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C62C" w14:textId="56F19090" w:rsidR="00912C0D" w:rsidRPr="00912C0D" w:rsidRDefault="00912C0D" w:rsidP="00CC41BC">
      <w:pPr>
        <w:jc w:val="center"/>
        <w:rPr>
          <w:b/>
          <w:bCs/>
        </w:rPr>
      </w:pPr>
      <w:r w:rsidRPr="00912C0D">
        <w:rPr>
          <w:b/>
          <w:bCs/>
        </w:rPr>
        <w:t>Notatka</w:t>
      </w:r>
    </w:p>
    <w:p w14:paraId="5474D386" w14:textId="32B62211" w:rsidR="00AB484E" w:rsidRDefault="00701EEE" w:rsidP="00FF79EB">
      <w:pPr>
        <w:jc w:val="both"/>
      </w:pPr>
      <w:r>
        <w:t>z</w:t>
      </w:r>
      <w:r w:rsidR="004C1D48">
        <w:t xml:space="preserve">e spotkania </w:t>
      </w:r>
      <w:r w:rsidR="00965C1B" w:rsidRPr="00965C1B">
        <w:t>Grupy roboczej do spraw monitorowania Europejskiego Funduszu Rozwoju Regionalnego (EFRR) w ramach prac Komitetu Monitorującego program Fundusze Europejskie dla Mazowsza 2021-2027.</w:t>
      </w:r>
      <w:r w:rsidR="004C1D48">
        <w:t xml:space="preserve">, które miało miejsce w dniu </w:t>
      </w:r>
      <w:r w:rsidR="00CC41BC">
        <w:t>17</w:t>
      </w:r>
      <w:r w:rsidR="005740C4">
        <w:t xml:space="preserve"> </w:t>
      </w:r>
      <w:r w:rsidR="00CC41BC">
        <w:t>listopada</w:t>
      </w:r>
      <w:r w:rsidR="005740C4">
        <w:t xml:space="preserve"> </w:t>
      </w:r>
      <w:r w:rsidR="004C1D48">
        <w:t>2023 roku na platformie MsTeams</w:t>
      </w:r>
      <w:r w:rsidR="00AB484E">
        <w:t>.</w:t>
      </w:r>
    </w:p>
    <w:p w14:paraId="6CBD2C5F" w14:textId="0371BCD4" w:rsidR="0072476F" w:rsidRDefault="00AB484E" w:rsidP="0072476F">
      <w:pPr>
        <w:jc w:val="both"/>
      </w:pPr>
      <w:r>
        <w:t>Na spotkaniu</w:t>
      </w:r>
      <w:r w:rsidR="004C1D48">
        <w:t xml:space="preserve"> omówi</w:t>
      </w:r>
      <w:r>
        <w:t>ono</w:t>
      </w:r>
      <w:r w:rsidR="004C1D48">
        <w:t xml:space="preserve"> kryteri</w:t>
      </w:r>
      <w:r>
        <w:t>a</w:t>
      </w:r>
      <w:r w:rsidR="004C1D48">
        <w:t xml:space="preserve"> dostępo</w:t>
      </w:r>
      <w:r>
        <w:t>we</w:t>
      </w:r>
      <w:r w:rsidR="004C1D48">
        <w:t xml:space="preserve"> </w:t>
      </w:r>
      <w:r w:rsidR="00C556B7">
        <w:t xml:space="preserve">i merytoryczne szczegółowe </w:t>
      </w:r>
      <w:r w:rsidR="004C1D48">
        <w:t>d</w:t>
      </w:r>
      <w:r w:rsidR="005740C4">
        <w:t>la</w:t>
      </w:r>
      <w:r>
        <w:t xml:space="preserve"> projektów konkurencyjnych w ramach</w:t>
      </w:r>
      <w:r w:rsidR="005740C4">
        <w:t xml:space="preserve">:  </w:t>
      </w:r>
    </w:p>
    <w:p w14:paraId="668AC9F4" w14:textId="3D65B01D" w:rsidR="00CC41BC" w:rsidRDefault="00CC41BC" w:rsidP="00CC41BC">
      <w:pPr>
        <w:pStyle w:val="Akapitzlist"/>
        <w:numPr>
          <w:ilvl w:val="0"/>
          <w:numId w:val="5"/>
        </w:numPr>
        <w:jc w:val="both"/>
      </w:pPr>
      <w:r w:rsidRPr="00CC41BC">
        <w:t>Działanie 3.1. Mobilność miejska w MSIT, Typ projektów – Infrastruktura rowerowa i piesza</w:t>
      </w:r>
      <w:r w:rsidR="0072476F">
        <w:t>,</w:t>
      </w:r>
    </w:p>
    <w:p w14:paraId="65714AE8" w14:textId="2FE71F20" w:rsidR="0072476F" w:rsidRDefault="00CC41BC" w:rsidP="0072476F">
      <w:pPr>
        <w:pStyle w:val="Akapitzlist"/>
        <w:numPr>
          <w:ilvl w:val="0"/>
          <w:numId w:val="5"/>
        </w:numPr>
        <w:jc w:val="both"/>
      </w:pPr>
      <w:r w:rsidRPr="00CC41BC">
        <w:t>Działanie 3.2. Mobilność miejska w ZIT, Typ projektów – Infrastruktura rowerowa i piesza</w:t>
      </w:r>
      <w:r w:rsidR="0072476F">
        <w:t>,</w:t>
      </w:r>
    </w:p>
    <w:p w14:paraId="6C186927" w14:textId="43B72085" w:rsidR="0072476F" w:rsidRDefault="0072476F" w:rsidP="0072476F">
      <w:pPr>
        <w:jc w:val="both"/>
      </w:pPr>
      <w:r>
        <w:t>oraz</w:t>
      </w:r>
    </w:p>
    <w:p w14:paraId="3DFF0DE7" w14:textId="18F5CACF" w:rsidR="0072476F" w:rsidRDefault="0072476F" w:rsidP="0072476F">
      <w:pPr>
        <w:pStyle w:val="Akapitzlist"/>
        <w:numPr>
          <w:ilvl w:val="0"/>
          <w:numId w:val="7"/>
        </w:numPr>
        <w:jc w:val="both"/>
      </w:pPr>
      <w:r>
        <w:t>k</w:t>
      </w:r>
      <w:r w:rsidRPr="0072476F">
        <w:t xml:space="preserve">ryteria formalne dla ZIT WOF </w:t>
      </w:r>
      <w:r>
        <w:t>i</w:t>
      </w:r>
      <w:r w:rsidRPr="0072476F">
        <w:t xml:space="preserve"> kryteria merytoryczne szczegółowe zgodności ze strategią Zintegrowanych Inwestycji Terytorialnych dla metropolii warszawskiej 2021-2027+</w:t>
      </w:r>
      <w:r>
        <w:t xml:space="preserve"> </w:t>
      </w:r>
      <w:r w:rsidRPr="0072476F">
        <w:t>dla naborów konkurencyjnych w ramach FEM 2021-2027</w:t>
      </w:r>
      <w:r w:rsidR="00A72D21">
        <w:t>.</w:t>
      </w:r>
    </w:p>
    <w:p w14:paraId="6C96623A" w14:textId="0D02658C" w:rsidR="004C1D48" w:rsidRDefault="004C1D48" w:rsidP="00FF79EB">
      <w:pPr>
        <w:jc w:val="both"/>
      </w:pPr>
      <w:r>
        <w:t>Uczestnicy spotkania:</w:t>
      </w:r>
    </w:p>
    <w:p w14:paraId="26C67FF8" w14:textId="21594FBE" w:rsidR="00FD7CBE" w:rsidRDefault="00A222A1" w:rsidP="00CC41BC">
      <w:pPr>
        <w:pStyle w:val="Akapitzlist"/>
        <w:numPr>
          <w:ilvl w:val="0"/>
          <w:numId w:val="4"/>
        </w:numPr>
        <w:jc w:val="both"/>
      </w:pPr>
      <w:r>
        <w:t xml:space="preserve">przedstawiciel </w:t>
      </w:r>
      <w:r w:rsidR="007E5006" w:rsidRPr="007E5006">
        <w:t>Fundacj</w:t>
      </w:r>
      <w:r>
        <w:t>i</w:t>
      </w:r>
      <w:r w:rsidR="007E5006" w:rsidRPr="007E5006">
        <w:t xml:space="preserve"> InE</w:t>
      </w:r>
    </w:p>
    <w:p w14:paraId="7B263ED3" w14:textId="14979DB6" w:rsidR="00CC41BC" w:rsidRDefault="00CC41BC" w:rsidP="00CC41BC">
      <w:pPr>
        <w:pStyle w:val="Akapitzlist"/>
        <w:numPr>
          <w:ilvl w:val="0"/>
          <w:numId w:val="4"/>
        </w:numPr>
        <w:jc w:val="both"/>
      </w:pPr>
      <w:r>
        <w:t>przedstawiciele jednostek samorządu terytorialnego</w:t>
      </w:r>
    </w:p>
    <w:p w14:paraId="7191FF01" w14:textId="59222EE8" w:rsidR="00CC41BC" w:rsidRDefault="00CC41BC" w:rsidP="00CC41BC">
      <w:pPr>
        <w:pStyle w:val="Akapitzlist"/>
        <w:numPr>
          <w:ilvl w:val="0"/>
          <w:numId w:val="4"/>
        </w:numPr>
        <w:jc w:val="both"/>
      </w:pPr>
      <w:r>
        <w:t>przedstawiciele miasta st. Warszawy</w:t>
      </w:r>
    </w:p>
    <w:p w14:paraId="4BD681B5" w14:textId="77777777" w:rsidR="00FD7CBE" w:rsidRDefault="004C1D48" w:rsidP="00FD7CBE">
      <w:pPr>
        <w:pStyle w:val="Akapitzlist"/>
        <w:numPr>
          <w:ilvl w:val="0"/>
          <w:numId w:val="4"/>
        </w:numPr>
        <w:jc w:val="both"/>
      </w:pPr>
      <w:r>
        <w:t>przedstawiciele I</w:t>
      </w:r>
      <w:r w:rsidR="00701EEE">
        <w:t>Z</w:t>
      </w:r>
      <w:r>
        <w:t xml:space="preserve"> RPO WM</w:t>
      </w:r>
    </w:p>
    <w:p w14:paraId="1A6F5880" w14:textId="1D860328" w:rsidR="005740C4" w:rsidRDefault="004C1D48" w:rsidP="00FD7CBE">
      <w:pPr>
        <w:pStyle w:val="Akapitzlist"/>
        <w:numPr>
          <w:ilvl w:val="0"/>
          <w:numId w:val="4"/>
        </w:numPr>
        <w:jc w:val="both"/>
      </w:pPr>
      <w:r>
        <w:t>przedstawiciele MJWPU</w:t>
      </w:r>
    </w:p>
    <w:p w14:paraId="3BD44842" w14:textId="72DEBA3F" w:rsidR="00F748E9" w:rsidRDefault="00CC41BC" w:rsidP="00F748E9">
      <w:pPr>
        <w:pStyle w:val="Akapitzlist"/>
        <w:numPr>
          <w:ilvl w:val="0"/>
          <w:numId w:val="4"/>
        </w:numPr>
        <w:jc w:val="both"/>
      </w:pPr>
      <w:r>
        <w:t>przedstawiciel MBPR</w:t>
      </w:r>
    </w:p>
    <w:p w14:paraId="63EC9C88" w14:textId="20B694F7" w:rsidR="004C1D48" w:rsidRDefault="004C1D48" w:rsidP="00FF79EB">
      <w:pPr>
        <w:jc w:val="both"/>
      </w:pPr>
      <w:r>
        <w:t>Przebieg spotkania</w:t>
      </w:r>
      <w:r w:rsidR="005740C4">
        <w:t>:</w:t>
      </w:r>
    </w:p>
    <w:p w14:paraId="62CDC50D" w14:textId="38EE9A0B" w:rsidR="001D29F3" w:rsidRDefault="004C1D48" w:rsidP="00C400E0">
      <w:pPr>
        <w:jc w:val="both"/>
      </w:pPr>
      <w:r>
        <w:t>Uczestnikom spotkania zaprezentowane zostały projekt</w:t>
      </w:r>
      <w:r w:rsidR="00FF79EB">
        <w:t>y</w:t>
      </w:r>
      <w:r>
        <w:t xml:space="preserve"> kryteriów</w:t>
      </w:r>
      <w:r w:rsidR="007E5006">
        <w:t xml:space="preserve"> </w:t>
      </w:r>
      <w:r w:rsidR="00FB3E2F">
        <w:t xml:space="preserve">dla </w:t>
      </w:r>
      <w:r w:rsidR="00FF79EB">
        <w:t>ww. typów projektów</w:t>
      </w:r>
      <w:r w:rsidR="00A72D21">
        <w:t>,</w:t>
      </w:r>
      <w:r w:rsidR="00FF79EB">
        <w:t xml:space="preserve"> dla których ogłoszenie </w:t>
      </w:r>
      <w:r w:rsidR="00FB3E2F">
        <w:t>nabor</w:t>
      </w:r>
      <w:r w:rsidR="00C400E0">
        <w:t>ów</w:t>
      </w:r>
      <w:r w:rsidR="00FB3E2F">
        <w:t xml:space="preserve"> planowan</w:t>
      </w:r>
      <w:r w:rsidR="00FF79EB">
        <w:t xml:space="preserve">e jest </w:t>
      </w:r>
      <w:r w:rsidR="00C400E0">
        <w:t xml:space="preserve">w styczniu i w lutym </w:t>
      </w:r>
      <w:r w:rsidR="00FB3E2F">
        <w:t>202</w:t>
      </w:r>
      <w:r w:rsidR="00C400E0">
        <w:t>4</w:t>
      </w:r>
      <w:r w:rsidR="00FB3E2F">
        <w:t xml:space="preserve"> roku</w:t>
      </w:r>
      <w:r>
        <w:t>.</w:t>
      </w:r>
      <w:r w:rsidR="00FD7CBE">
        <w:t xml:space="preserve"> Do kryteriów zostały zgłoszone uwagi i propozycje przez wszystkich uczestników spotkania. W toku dyskusji uzgodniono wprowadzenie zmian, które </w:t>
      </w:r>
      <w:r w:rsidR="00B25C0B">
        <w:t>uwidocznione zostały na dokumen</w:t>
      </w:r>
      <w:r w:rsidR="00C400E0">
        <w:t>tach</w:t>
      </w:r>
      <w:r w:rsidR="00B25C0B">
        <w:t xml:space="preserve"> stanowiący</w:t>
      </w:r>
      <w:r w:rsidR="00C400E0">
        <w:t>ch</w:t>
      </w:r>
      <w:r w:rsidR="00B25C0B">
        <w:t xml:space="preserve"> załącznik</w:t>
      </w:r>
      <w:r w:rsidR="00C400E0">
        <w:t>i</w:t>
      </w:r>
      <w:r w:rsidR="00B25C0B">
        <w:t xml:space="preserve"> do Notatki</w:t>
      </w:r>
      <w:r w:rsidR="007E5006">
        <w:t>.</w:t>
      </w:r>
      <w:r w:rsidR="00C400E0">
        <w:t xml:space="preserve"> Jednocześnie ustalono konieczność dalszych prac nad ostateczną wersją kryteriów, w szczególności doprecyzowania jednego z kryteriów dostępu</w:t>
      </w:r>
      <w:r w:rsidR="00A72D21">
        <w:t xml:space="preserve"> przez MBPR</w:t>
      </w:r>
      <w:r w:rsidR="00C400E0">
        <w:t>.</w:t>
      </w:r>
      <w:r w:rsidR="0072476F">
        <w:t xml:space="preserve"> Ustalono również rezygnację ze stosowania dodatkowych kryteriów formalnych i merytorycznych</w:t>
      </w:r>
      <w:r w:rsidR="0072476F" w:rsidRPr="0072476F">
        <w:t xml:space="preserve"> dla ZIT WOF</w:t>
      </w:r>
      <w:r w:rsidR="0072476F">
        <w:t>, włączając 2 z 5 proponowanych kryteriów w tym zakresie do kryteriów dla Działania 3.2.</w:t>
      </w:r>
    </w:p>
    <w:p w14:paraId="2F90ACAE" w14:textId="77777777" w:rsidR="00C400E0" w:rsidRDefault="00C400E0" w:rsidP="00C400E0">
      <w:pPr>
        <w:jc w:val="both"/>
      </w:pPr>
    </w:p>
    <w:p w14:paraId="5FA7B15D" w14:textId="77777777" w:rsidR="00C400E0" w:rsidRDefault="001D29F3" w:rsidP="00E671C1">
      <w:pPr>
        <w:jc w:val="both"/>
        <w:rPr>
          <w:sz w:val="20"/>
          <w:szCs w:val="20"/>
        </w:rPr>
      </w:pPr>
      <w:r w:rsidRPr="001D29F3">
        <w:rPr>
          <w:sz w:val="20"/>
          <w:szCs w:val="20"/>
        </w:rPr>
        <w:t>Załącznik</w:t>
      </w:r>
      <w:r w:rsidR="00C400E0">
        <w:rPr>
          <w:sz w:val="20"/>
          <w:szCs w:val="20"/>
        </w:rPr>
        <w:t>i</w:t>
      </w:r>
      <w:r w:rsidRPr="001D29F3">
        <w:rPr>
          <w:sz w:val="20"/>
          <w:szCs w:val="20"/>
        </w:rPr>
        <w:t>:</w:t>
      </w:r>
      <w:r w:rsidR="00B25C0B">
        <w:rPr>
          <w:sz w:val="20"/>
          <w:szCs w:val="20"/>
        </w:rPr>
        <w:t xml:space="preserve"> </w:t>
      </w:r>
    </w:p>
    <w:p w14:paraId="06AAC9EE" w14:textId="1F0ECE77" w:rsidR="001D29F3" w:rsidRPr="00C400E0" w:rsidRDefault="00C400E0" w:rsidP="00C400E0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C400E0">
        <w:rPr>
          <w:sz w:val="20"/>
          <w:szCs w:val="20"/>
        </w:rPr>
        <w:t>Kryteria FEM - 3.1 Infrastruktura rowerowa i piesza po GR śledź zmiany</w:t>
      </w:r>
    </w:p>
    <w:p w14:paraId="02417F1E" w14:textId="07AEC0EA" w:rsidR="00C400E0" w:rsidRPr="00C400E0" w:rsidRDefault="00C400E0" w:rsidP="00C400E0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C400E0">
        <w:rPr>
          <w:sz w:val="20"/>
          <w:szCs w:val="20"/>
        </w:rPr>
        <w:t>Kryteria FEM - 3.2 Infrastruktura rowerowa i piesza po GR śledź zmiany</w:t>
      </w:r>
    </w:p>
    <w:sectPr w:rsidR="00C400E0" w:rsidRPr="00C40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1EA"/>
    <w:multiLevelType w:val="hybridMultilevel"/>
    <w:tmpl w:val="938C092E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115A"/>
    <w:multiLevelType w:val="hybridMultilevel"/>
    <w:tmpl w:val="B4603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2349A"/>
    <w:multiLevelType w:val="hybridMultilevel"/>
    <w:tmpl w:val="871265F0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6705"/>
    <w:multiLevelType w:val="hybridMultilevel"/>
    <w:tmpl w:val="F4089B10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56E7B"/>
    <w:multiLevelType w:val="hybridMultilevel"/>
    <w:tmpl w:val="5992D07C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307FD"/>
    <w:multiLevelType w:val="hybridMultilevel"/>
    <w:tmpl w:val="2BE44E58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A03E1"/>
    <w:multiLevelType w:val="hybridMultilevel"/>
    <w:tmpl w:val="A54CC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00642">
    <w:abstractNumId w:val="6"/>
  </w:num>
  <w:num w:numId="2" w16cid:durableId="1333987783">
    <w:abstractNumId w:val="1"/>
  </w:num>
  <w:num w:numId="3" w16cid:durableId="1336693403">
    <w:abstractNumId w:val="5"/>
  </w:num>
  <w:num w:numId="4" w16cid:durableId="1818836847">
    <w:abstractNumId w:val="4"/>
  </w:num>
  <w:num w:numId="5" w16cid:durableId="901986821">
    <w:abstractNumId w:val="0"/>
  </w:num>
  <w:num w:numId="6" w16cid:durableId="2061703837">
    <w:abstractNumId w:val="3"/>
  </w:num>
  <w:num w:numId="7" w16cid:durableId="665865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48"/>
    <w:rsid w:val="0007502A"/>
    <w:rsid w:val="001D29F3"/>
    <w:rsid w:val="001E6445"/>
    <w:rsid w:val="003913E2"/>
    <w:rsid w:val="004175E6"/>
    <w:rsid w:val="004B3324"/>
    <w:rsid w:val="004C1D48"/>
    <w:rsid w:val="005740C4"/>
    <w:rsid w:val="00581044"/>
    <w:rsid w:val="005C1970"/>
    <w:rsid w:val="00701EEE"/>
    <w:rsid w:val="0072476F"/>
    <w:rsid w:val="007E5006"/>
    <w:rsid w:val="008E4E06"/>
    <w:rsid w:val="00912C0D"/>
    <w:rsid w:val="00965C1B"/>
    <w:rsid w:val="00A222A1"/>
    <w:rsid w:val="00A72D21"/>
    <w:rsid w:val="00AB484E"/>
    <w:rsid w:val="00B25C0B"/>
    <w:rsid w:val="00C400E0"/>
    <w:rsid w:val="00C556B7"/>
    <w:rsid w:val="00CC41BC"/>
    <w:rsid w:val="00E671C1"/>
    <w:rsid w:val="00F65D6A"/>
    <w:rsid w:val="00F748E9"/>
    <w:rsid w:val="00FB3E2F"/>
    <w:rsid w:val="00FD7CBE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3B67"/>
  <w15:chartTrackingRefBased/>
  <w15:docId w15:val="{18AD3345-A4CE-4007-9217-8DE579E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D48"/>
    <w:pPr>
      <w:ind w:left="720"/>
      <w:contextualSpacing/>
    </w:pPr>
  </w:style>
  <w:style w:type="paragraph" w:styleId="Poprawka">
    <w:name w:val="Revision"/>
    <w:hidden/>
    <w:uiPriority w:val="99"/>
    <w:semiHidden/>
    <w:rsid w:val="00AB484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4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Demianiuk Łukasz</cp:lastModifiedBy>
  <cp:revision>7</cp:revision>
  <cp:lastPrinted>2023-11-24T11:43:00Z</cp:lastPrinted>
  <dcterms:created xsi:type="dcterms:W3CDTF">2023-11-24T11:16:00Z</dcterms:created>
  <dcterms:modified xsi:type="dcterms:W3CDTF">2023-11-24T12:13:00Z</dcterms:modified>
</cp:coreProperties>
</file>