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1B252" w14:textId="7B72E504" w:rsidR="004175E6" w:rsidRDefault="00912C0D" w:rsidP="00912C0D">
      <w:pPr>
        <w:jc w:val="right"/>
      </w:pPr>
      <w:r w:rsidRPr="00912C0D">
        <w:t xml:space="preserve">Warszawa, </w:t>
      </w:r>
      <w:r w:rsidR="007B1B2A">
        <w:t>20</w:t>
      </w:r>
      <w:r w:rsidR="0087776F">
        <w:t xml:space="preserve"> listopada</w:t>
      </w:r>
      <w:r w:rsidRPr="00912C0D">
        <w:t xml:space="preserve"> 2023 roku</w:t>
      </w:r>
    </w:p>
    <w:p w14:paraId="61C325A5" w14:textId="77777777" w:rsidR="00912C0D" w:rsidRDefault="00912C0D" w:rsidP="00912C0D">
      <w:pPr>
        <w:jc w:val="right"/>
      </w:pPr>
    </w:p>
    <w:p w14:paraId="07967166" w14:textId="77777777" w:rsidR="005E13F1" w:rsidRPr="00912C0D" w:rsidRDefault="005E13F1" w:rsidP="008750E9">
      <w:pPr>
        <w:jc w:val="both"/>
      </w:pPr>
    </w:p>
    <w:p w14:paraId="5BD4C62C" w14:textId="56F19090" w:rsidR="00912C0D" w:rsidRDefault="00912C0D" w:rsidP="00A84337">
      <w:pPr>
        <w:jc w:val="center"/>
        <w:rPr>
          <w:b/>
          <w:bCs/>
        </w:rPr>
      </w:pPr>
      <w:r w:rsidRPr="00912C0D">
        <w:rPr>
          <w:b/>
          <w:bCs/>
        </w:rPr>
        <w:t>Notatka</w:t>
      </w:r>
    </w:p>
    <w:p w14:paraId="49289ED8" w14:textId="77777777" w:rsidR="005E13F1" w:rsidRPr="00912C0D" w:rsidRDefault="005E13F1" w:rsidP="008750E9">
      <w:pPr>
        <w:jc w:val="both"/>
        <w:rPr>
          <w:b/>
          <w:bCs/>
        </w:rPr>
      </w:pPr>
    </w:p>
    <w:p w14:paraId="731FDEA4" w14:textId="5DFE2987" w:rsidR="00ED0435" w:rsidRPr="00DC42A8" w:rsidRDefault="00701EEE" w:rsidP="008750E9">
      <w:pPr>
        <w:jc w:val="both"/>
        <w:rPr>
          <w:rFonts w:cstheme="minorHAnsi"/>
          <w:lang w:eastAsia="pl-PL"/>
        </w:rPr>
      </w:pPr>
      <w:r w:rsidRPr="00DC42A8">
        <w:rPr>
          <w:rFonts w:cstheme="minorHAnsi"/>
        </w:rPr>
        <w:t>z</w:t>
      </w:r>
      <w:r w:rsidR="004C1D48" w:rsidRPr="00DC42A8">
        <w:rPr>
          <w:rFonts w:cstheme="minorHAnsi"/>
        </w:rPr>
        <w:t xml:space="preserve">e spotkania grupy roboczej EFRR przy KM FEM 2021-2027, które miało miejsce w dniu </w:t>
      </w:r>
      <w:r w:rsidR="00213002" w:rsidRPr="00DC42A8">
        <w:rPr>
          <w:rFonts w:cstheme="minorHAnsi"/>
        </w:rPr>
        <w:t>16.11</w:t>
      </w:r>
      <w:r w:rsidR="004C1D48" w:rsidRPr="00DC42A8">
        <w:rPr>
          <w:rFonts w:cstheme="minorHAnsi"/>
        </w:rPr>
        <w:t xml:space="preserve">.2023 roku </w:t>
      </w:r>
      <w:r w:rsidR="00336E95" w:rsidRPr="00DC42A8">
        <w:rPr>
          <w:rFonts w:cstheme="minorHAnsi"/>
        </w:rPr>
        <w:t xml:space="preserve">w siedzibie Urzędu Marszałkowskiego przy ul. Brechta 7. Celem spotkania było </w:t>
      </w:r>
      <w:r w:rsidR="00ED0435" w:rsidRPr="00DC42A8">
        <w:rPr>
          <w:rFonts w:cstheme="minorHAnsi"/>
          <w:lang w:eastAsia="pl-PL"/>
        </w:rPr>
        <w:t xml:space="preserve">omówienie projektu kryteriów FEM 2021-2027 dla </w:t>
      </w:r>
      <w:r w:rsidR="00B41DC3" w:rsidRPr="00DC42A8">
        <w:rPr>
          <w:rFonts w:cstheme="minorHAnsi"/>
          <w:lang w:eastAsia="pl-PL"/>
        </w:rPr>
        <w:t xml:space="preserve">następujących </w:t>
      </w:r>
      <w:r w:rsidR="00ED0435" w:rsidRPr="00DC42A8">
        <w:rPr>
          <w:rFonts w:cstheme="minorHAnsi"/>
          <w:lang w:eastAsia="pl-PL"/>
        </w:rPr>
        <w:t>naborów:</w:t>
      </w:r>
    </w:p>
    <w:p w14:paraId="160213C4" w14:textId="7081470D" w:rsidR="00ED0435" w:rsidRPr="00DC42A8" w:rsidRDefault="00ED0435" w:rsidP="008750E9">
      <w:pPr>
        <w:pStyle w:val="Akapitzlist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eastAsia="Times New Roman" w:cstheme="minorHAnsi"/>
        </w:rPr>
      </w:pPr>
      <w:r w:rsidRPr="00DC42A8">
        <w:rPr>
          <w:rFonts w:eastAsia="Times New Roman" w:cstheme="minorHAnsi"/>
          <w:b/>
          <w:bCs/>
        </w:rPr>
        <w:t>Priorytet I</w:t>
      </w:r>
      <w:r w:rsidR="00E93EF0" w:rsidRPr="00DC42A8">
        <w:rPr>
          <w:rFonts w:eastAsia="Times New Roman" w:cstheme="minorHAnsi"/>
          <w:b/>
          <w:bCs/>
        </w:rPr>
        <w:t>,</w:t>
      </w:r>
      <w:r w:rsidRPr="00DC42A8">
        <w:rPr>
          <w:rFonts w:eastAsia="Times New Roman" w:cstheme="minorHAnsi"/>
          <w:b/>
          <w:bCs/>
        </w:rPr>
        <w:t xml:space="preserve"> </w:t>
      </w:r>
      <w:r w:rsidRPr="00DC42A8">
        <w:rPr>
          <w:rFonts w:eastAsia="Times New Roman" w:cstheme="minorHAnsi"/>
        </w:rPr>
        <w:t>Działanie 1.1 Badania, rozwój i innowacje przedsiębiorstw, dla typu projektów: Projekty modułowe</w:t>
      </w:r>
      <w:r w:rsidR="00B12A76" w:rsidRPr="00DC42A8">
        <w:rPr>
          <w:rFonts w:eastAsia="Times New Roman" w:cstheme="minorHAnsi"/>
        </w:rPr>
        <w:t>,</w:t>
      </w:r>
    </w:p>
    <w:p w14:paraId="63DB7265" w14:textId="2A8FAE1E" w:rsidR="00EA493C" w:rsidRPr="00DC42A8" w:rsidRDefault="00EA493C" w:rsidP="008750E9">
      <w:pPr>
        <w:pStyle w:val="Akapitzlist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eastAsia="Times New Roman" w:cstheme="minorHAnsi"/>
        </w:rPr>
      </w:pPr>
      <w:r w:rsidRPr="00DC42A8">
        <w:rPr>
          <w:rFonts w:eastAsia="Times New Roman" w:cstheme="minorHAnsi"/>
          <w:b/>
          <w:bCs/>
          <w:color w:val="000000" w:themeColor="text1"/>
        </w:rPr>
        <w:t>Priorytet II</w:t>
      </w:r>
      <w:r w:rsidR="00E93EF0" w:rsidRPr="00DC42A8">
        <w:rPr>
          <w:rFonts w:eastAsia="Times New Roman" w:cstheme="minorHAnsi"/>
          <w:color w:val="000000" w:themeColor="text1"/>
        </w:rPr>
        <w:t>,</w:t>
      </w:r>
      <w:r w:rsidRPr="00DC42A8">
        <w:rPr>
          <w:rFonts w:eastAsia="Times New Roman" w:cstheme="minorHAnsi"/>
          <w:color w:val="000000" w:themeColor="text1"/>
        </w:rPr>
        <w:t xml:space="preserve"> </w:t>
      </w:r>
      <w:r w:rsidRPr="00DC42A8">
        <w:rPr>
          <w:rStyle w:val="normaltextrun"/>
          <w:rFonts w:eastAsia="Times New Roman" w:cstheme="minorHAnsi"/>
          <w:color w:val="000000" w:themeColor="text1"/>
        </w:rPr>
        <w:t xml:space="preserve">Działanie </w:t>
      </w:r>
      <w:r w:rsidRPr="00DC42A8">
        <w:rPr>
          <w:rFonts w:cstheme="minorHAnsi"/>
        </w:rPr>
        <w:t>2</w:t>
      </w:r>
      <w:r w:rsidRPr="00DC42A8">
        <w:rPr>
          <w:rStyle w:val="normaltextrun"/>
          <w:rFonts w:eastAsia="Times New Roman" w:cstheme="minorHAnsi"/>
          <w:color w:val="000000" w:themeColor="text1"/>
        </w:rPr>
        <w:t>.3 Odnawialne źródła energii, typ projekt</w:t>
      </w:r>
      <w:r w:rsidR="007F112D" w:rsidRPr="00DC42A8">
        <w:rPr>
          <w:rStyle w:val="normaltextrun"/>
          <w:rFonts w:eastAsia="Times New Roman" w:cstheme="minorHAnsi"/>
          <w:color w:val="000000" w:themeColor="text1"/>
        </w:rPr>
        <w:t>ów</w:t>
      </w:r>
      <w:r w:rsidRPr="00DC42A8">
        <w:rPr>
          <w:rStyle w:val="normaltextrun"/>
          <w:rFonts w:eastAsia="Times New Roman" w:cstheme="minorHAnsi"/>
          <w:color w:val="000000" w:themeColor="text1"/>
        </w:rPr>
        <w:t xml:space="preserve"> – Magazyny energii i ciepła</w:t>
      </w:r>
    </w:p>
    <w:p w14:paraId="68BD05E4" w14:textId="7C3BEE3D" w:rsidR="00ED0435" w:rsidRPr="00DC42A8" w:rsidRDefault="00ED0435" w:rsidP="008750E9">
      <w:pPr>
        <w:pStyle w:val="Akapitzlist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eastAsia="Times New Roman" w:cstheme="minorHAnsi"/>
          <w:b/>
          <w:bCs/>
        </w:rPr>
      </w:pPr>
      <w:r w:rsidRPr="00DC42A8">
        <w:rPr>
          <w:rFonts w:eastAsia="Times New Roman" w:cstheme="minorHAnsi"/>
          <w:b/>
          <w:bCs/>
          <w:color w:val="000000"/>
        </w:rPr>
        <w:t>Priorytet II</w:t>
      </w:r>
      <w:r w:rsidR="00E93EF0" w:rsidRPr="00DC42A8">
        <w:rPr>
          <w:rFonts w:eastAsia="Times New Roman" w:cstheme="minorHAnsi"/>
          <w:color w:val="000000"/>
        </w:rPr>
        <w:t>,</w:t>
      </w:r>
      <w:r w:rsidRPr="00DC42A8">
        <w:rPr>
          <w:rFonts w:eastAsia="Times New Roman" w:cstheme="minorHAnsi"/>
          <w:color w:val="000000"/>
        </w:rPr>
        <w:t xml:space="preserve"> </w:t>
      </w:r>
      <w:r w:rsidRPr="00DC42A8">
        <w:rPr>
          <w:rStyle w:val="normaltextrun"/>
          <w:rFonts w:eastAsia="Times New Roman" w:cstheme="minorHAnsi"/>
          <w:color w:val="000000"/>
          <w:bdr w:val="none" w:sz="0" w:space="0" w:color="auto" w:frame="1"/>
        </w:rPr>
        <w:t xml:space="preserve">Działanie 2.7 Bioróżnorodność; </w:t>
      </w:r>
      <w:r w:rsidR="00F15087">
        <w:rPr>
          <w:rFonts w:eastAsia="Times New Roman" w:cstheme="minorHAnsi"/>
          <w:color w:val="000000"/>
        </w:rPr>
        <w:t>t</w:t>
      </w:r>
      <w:r w:rsidRPr="00DC42A8">
        <w:rPr>
          <w:rFonts w:eastAsia="Times New Roman" w:cstheme="minorHAnsi"/>
          <w:color w:val="000000"/>
        </w:rPr>
        <w:t xml:space="preserve">yp projektów - </w:t>
      </w:r>
      <w:r w:rsidRPr="00DC42A8">
        <w:rPr>
          <w:rFonts w:eastAsia="Times New Roman" w:cstheme="minorHAnsi"/>
        </w:rPr>
        <w:t xml:space="preserve">Ochrona różnorodności biologicznej </w:t>
      </w:r>
      <w:r w:rsidR="00E93EF0" w:rsidRPr="00DC42A8">
        <w:rPr>
          <w:rFonts w:eastAsia="Times New Roman" w:cstheme="minorHAnsi"/>
        </w:rPr>
        <w:br/>
      </w:r>
      <w:r w:rsidRPr="00DC42A8">
        <w:rPr>
          <w:rFonts w:eastAsia="Times New Roman" w:cstheme="minorHAnsi"/>
        </w:rPr>
        <w:t>i rodzimych gatunków roślinnych i zwierzęcych na terenach miejskich i pozamiejskich</w:t>
      </w:r>
      <w:r w:rsidR="00B12A76" w:rsidRPr="00DC42A8">
        <w:rPr>
          <w:rFonts w:eastAsia="Times New Roman" w:cstheme="minorHAnsi"/>
        </w:rPr>
        <w:t>,</w:t>
      </w:r>
    </w:p>
    <w:p w14:paraId="5826A937" w14:textId="55E91F65" w:rsidR="005E13F1" w:rsidRPr="00DC42A8" w:rsidRDefault="00ED0435" w:rsidP="008750E9">
      <w:pPr>
        <w:pStyle w:val="Akapitzlist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eastAsia="Times New Roman" w:cstheme="minorHAnsi"/>
          <w:lang w:eastAsia="pl-PL"/>
          <w14:ligatures w14:val="none"/>
        </w:rPr>
      </w:pPr>
      <w:r w:rsidRPr="00DC42A8">
        <w:rPr>
          <w:rFonts w:eastAsia="Times New Roman" w:cstheme="minorHAnsi"/>
          <w:b/>
          <w:bCs/>
          <w:lang w:eastAsia="pl-PL"/>
        </w:rPr>
        <w:t>Priorytet IX</w:t>
      </w:r>
      <w:r w:rsidR="00E93EF0" w:rsidRPr="00DC42A8">
        <w:rPr>
          <w:rFonts w:eastAsia="Times New Roman" w:cstheme="minorHAnsi"/>
          <w:lang w:eastAsia="pl-PL"/>
        </w:rPr>
        <w:t xml:space="preserve">, </w:t>
      </w:r>
      <w:r w:rsidRPr="00DC42A8">
        <w:rPr>
          <w:rFonts w:eastAsia="Times New Roman" w:cstheme="minorHAnsi"/>
          <w:lang w:eastAsia="pl-PL"/>
        </w:rPr>
        <w:t xml:space="preserve">Działanie </w:t>
      </w:r>
      <w:r w:rsidRPr="00DC42A8">
        <w:rPr>
          <w:rFonts w:eastAsia="Times New Roman" w:cstheme="minorHAnsi"/>
        </w:rPr>
        <w:t>9.1 Rewitalizacja miast, typ projektów: Rewitalizacja obszarów zdegradowanych</w:t>
      </w:r>
      <w:r w:rsidR="005E13F1" w:rsidRPr="00DC42A8">
        <w:rPr>
          <w:rFonts w:eastAsia="Times New Roman" w:cstheme="minorHAnsi"/>
        </w:rPr>
        <w:t>,</w:t>
      </w:r>
    </w:p>
    <w:p w14:paraId="10EF1D0D" w14:textId="776F63B3" w:rsidR="00ED0435" w:rsidRPr="00DC42A8" w:rsidRDefault="005E13F1" w:rsidP="008750E9">
      <w:pPr>
        <w:pStyle w:val="Akapitzlist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eastAsia="Times New Roman" w:cstheme="minorHAnsi"/>
          <w:lang w:eastAsia="pl-PL"/>
          <w14:ligatures w14:val="none"/>
        </w:rPr>
      </w:pPr>
      <w:r w:rsidRPr="00DC42A8">
        <w:rPr>
          <w:rFonts w:eastAsia="Times New Roman" w:cstheme="minorHAnsi"/>
          <w:b/>
          <w:bCs/>
          <w:lang w:eastAsia="pl-PL"/>
        </w:rPr>
        <w:t>Priorytet IX</w:t>
      </w:r>
      <w:r w:rsidR="00E93EF0" w:rsidRPr="00DC42A8">
        <w:rPr>
          <w:rFonts w:eastAsia="Times New Roman" w:cstheme="minorHAnsi"/>
          <w:b/>
          <w:bCs/>
          <w:lang w:eastAsia="pl-PL"/>
        </w:rPr>
        <w:t xml:space="preserve">, </w:t>
      </w:r>
      <w:r w:rsidR="00ED0435" w:rsidRPr="00DC42A8">
        <w:rPr>
          <w:rFonts w:eastAsia="Times New Roman" w:cstheme="minorHAnsi"/>
        </w:rPr>
        <w:t>Działanie 9.2 Rewitalizacja obszarów innych niż miejskie; typ projektów: Rewitalizacja obszarów zdegradowanych</w:t>
      </w:r>
      <w:r w:rsidR="00B12A76" w:rsidRPr="00DC42A8">
        <w:rPr>
          <w:rFonts w:eastAsia="Times New Roman" w:cstheme="minorHAnsi"/>
        </w:rPr>
        <w:t>.</w:t>
      </w:r>
    </w:p>
    <w:p w14:paraId="714A305D" w14:textId="403A48F9" w:rsidR="0087776F" w:rsidRPr="00DC42A8" w:rsidRDefault="0087776F" w:rsidP="008750E9">
      <w:pPr>
        <w:spacing w:line="240" w:lineRule="auto"/>
        <w:jc w:val="both"/>
        <w:rPr>
          <w:rFonts w:cstheme="minorHAnsi"/>
          <w:bCs/>
          <w:color w:val="000000"/>
        </w:rPr>
      </w:pPr>
    </w:p>
    <w:p w14:paraId="6C96623A" w14:textId="4BBDF68D" w:rsidR="004C1D48" w:rsidRPr="00DC42A8" w:rsidRDefault="004C1D48" w:rsidP="008750E9">
      <w:pPr>
        <w:jc w:val="both"/>
        <w:rPr>
          <w:rFonts w:cstheme="minorHAnsi"/>
          <w:b/>
          <w:bCs/>
          <w:u w:val="single"/>
        </w:rPr>
      </w:pPr>
      <w:r w:rsidRPr="00DC42A8">
        <w:rPr>
          <w:rFonts w:cstheme="minorHAnsi"/>
          <w:b/>
          <w:bCs/>
          <w:u w:val="single"/>
        </w:rPr>
        <w:t>Uczestnicy spotkania:</w:t>
      </w:r>
    </w:p>
    <w:p w14:paraId="0966207A" w14:textId="3DF67A8E" w:rsidR="004C1D48" w:rsidRPr="00DC42A8" w:rsidRDefault="004C1D48" w:rsidP="008750E9">
      <w:pPr>
        <w:pStyle w:val="Akapitzlist"/>
        <w:jc w:val="both"/>
        <w:rPr>
          <w:rFonts w:cstheme="minorHAnsi"/>
        </w:rPr>
      </w:pPr>
      <w:r w:rsidRPr="00DC42A8">
        <w:rPr>
          <w:rFonts w:cstheme="minorHAnsi"/>
        </w:rPr>
        <w:t>- przedstawiciele I</w:t>
      </w:r>
      <w:r w:rsidR="00701EEE" w:rsidRPr="00DC42A8">
        <w:rPr>
          <w:rFonts w:cstheme="minorHAnsi"/>
        </w:rPr>
        <w:t>Z</w:t>
      </w:r>
      <w:r w:rsidRPr="00DC42A8">
        <w:rPr>
          <w:rFonts w:cstheme="minorHAnsi"/>
        </w:rPr>
        <w:t xml:space="preserve"> RPO WM</w:t>
      </w:r>
    </w:p>
    <w:p w14:paraId="3D12DA10" w14:textId="7D59E95B" w:rsidR="004C1D48" w:rsidRPr="00DC42A8" w:rsidRDefault="004C1D48" w:rsidP="008750E9">
      <w:pPr>
        <w:pStyle w:val="Akapitzlist"/>
        <w:jc w:val="both"/>
        <w:rPr>
          <w:rFonts w:cstheme="minorHAnsi"/>
        </w:rPr>
      </w:pPr>
      <w:r w:rsidRPr="00DC42A8">
        <w:rPr>
          <w:rFonts w:cstheme="minorHAnsi"/>
        </w:rPr>
        <w:t>- przedstawiciele MJWPU</w:t>
      </w:r>
    </w:p>
    <w:p w14:paraId="6CB69072" w14:textId="1087F037" w:rsidR="00B122E5" w:rsidRPr="00DC42A8" w:rsidRDefault="00B122E5" w:rsidP="008750E9">
      <w:pPr>
        <w:pStyle w:val="Akapitzlist"/>
        <w:jc w:val="both"/>
        <w:rPr>
          <w:rFonts w:cstheme="minorHAnsi"/>
        </w:rPr>
      </w:pPr>
      <w:r w:rsidRPr="00DC42A8">
        <w:rPr>
          <w:rFonts w:cstheme="minorHAnsi"/>
        </w:rPr>
        <w:t xml:space="preserve">- </w:t>
      </w:r>
      <w:r w:rsidR="00CC1B18" w:rsidRPr="00DC42A8">
        <w:rPr>
          <w:rFonts w:cstheme="minorHAnsi"/>
        </w:rPr>
        <w:t>przedstawiciel</w:t>
      </w:r>
      <w:r w:rsidR="00F15087">
        <w:rPr>
          <w:rFonts w:cstheme="minorHAnsi"/>
        </w:rPr>
        <w:t xml:space="preserve">e </w:t>
      </w:r>
      <w:r w:rsidR="00CC1B18" w:rsidRPr="00DC42A8">
        <w:rPr>
          <w:rFonts w:cstheme="minorHAnsi"/>
        </w:rPr>
        <w:t>Unii Metropolii Polskich</w:t>
      </w:r>
    </w:p>
    <w:p w14:paraId="3F321DDB" w14:textId="3328E75C" w:rsidR="004C1D48" w:rsidRPr="00DC42A8" w:rsidRDefault="004C1D48" w:rsidP="008750E9">
      <w:pPr>
        <w:pStyle w:val="Akapitzlist"/>
        <w:jc w:val="both"/>
        <w:rPr>
          <w:rFonts w:cstheme="minorHAnsi"/>
        </w:rPr>
      </w:pPr>
      <w:r w:rsidRPr="00DC42A8">
        <w:rPr>
          <w:rFonts w:cstheme="minorHAnsi"/>
        </w:rPr>
        <w:t>- przedstawiciel Gminy</w:t>
      </w:r>
      <w:r w:rsidR="00701EEE" w:rsidRPr="00DC42A8">
        <w:rPr>
          <w:rFonts w:cstheme="minorHAnsi"/>
        </w:rPr>
        <w:t xml:space="preserve"> Płońsk</w:t>
      </w:r>
    </w:p>
    <w:p w14:paraId="44AFD5A3" w14:textId="5E05DC04" w:rsidR="0AF5C630" w:rsidRPr="00DC42A8" w:rsidRDefault="0AF5C630" w:rsidP="008750E9">
      <w:pPr>
        <w:pStyle w:val="Akapitzlist"/>
        <w:jc w:val="both"/>
        <w:rPr>
          <w:rFonts w:cstheme="minorHAnsi"/>
        </w:rPr>
      </w:pPr>
      <w:r w:rsidRPr="00DC42A8">
        <w:rPr>
          <w:rFonts w:cstheme="minorHAnsi"/>
        </w:rPr>
        <w:t xml:space="preserve">- </w:t>
      </w:r>
      <w:r w:rsidR="3EB17257" w:rsidRPr="00DC42A8">
        <w:rPr>
          <w:rFonts w:cstheme="minorHAnsi"/>
        </w:rPr>
        <w:t xml:space="preserve">przedstawiciel </w:t>
      </w:r>
      <w:r w:rsidR="00BB12B0" w:rsidRPr="00DC42A8">
        <w:rPr>
          <w:rFonts w:cstheme="minorHAnsi"/>
        </w:rPr>
        <w:t xml:space="preserve">Związku Miast </w:t>
      </w:r>
      <w:r w:rsidR="14C2CC73" w:rsidRPr="00DC42A8">
        <w:rPr>
          <w:rFonts w:cstheme="minorHAnsi"/>
        </w:rPr>
        <w:t>Polskich</w:t>
      </w:r>
    </w:p>
    <w:p w14:paraId="3C71D828" w14:textId="77777777" w:rsidR="00F539A7" w:rsidRPr="00DC42A8" w:rsidRDefault="00F539A7" w:rsidP="008750E9">
      <w:pPr>
        <w:pStyle w:val="Akapitzlist"/>
        <w:jc w:val="both"/>
        <w:rPr>
          <w:rFonts w:cstheme="minorHAnsi"/>
        </w:rPr>
      </w:pPr>
    </w:p>
    <w:p w14:paraId="63EC9C88" w14:textId="3D4699B4" w:rsidR="004C1D48" w:rsidRPr="00DC42A8" w:rsidRDefault="00374DC5" w:rsidP="008750E9">
      <w:pPr>
        <w:jc w:val="both"/>
        <w:rPr>
          <w:rFonts w:cstheme="minorHAnsi"/>
          <w:b/>
          <w:bCs/>
          <w:u w:val="single"/>
        </w:rPr>
      </w:pPr>
      <w:r w:rsidRPr="00DC42A8">
        <w:rPr>
          <w:rFonts w:cstheme="minorHAnsi"/>
          <w:b/>
          <w:bCs/>
          <w:u w:val="single"/>
        </w:rPr>
        <w:t>Agenda spotkania:</w:t>
      </w:r>
    </w:p>
    <w:p w14:paraId="43F3C0B0" w14:textId="1A24BA90" w:rsidR="00CB6C5D" w:rsidRPr="00DC42A8" w:rsidRDefault="00CB6C5D" w:rsidP="00787B9F">
      <w:pPr>
        <w:pStyle w:val="Akapitzlist"/>
        <w:tabs>
          <w:tab w:val="left" w:pos="709"/>
          <w:tab w:val="left" w:pos="1134"/>
        </w:tabs>
        <w:spacing w:after="0" w:line="240" w:lineRule="auto"/>
        <w:ind w:left="708" w:hanging="642"/>
        <w:jc w:val="both"/>
        <w:rPr>
          <w:rFonts w:eastAsia="Times New Roman" w:cstheme="minorHAnsi"/>
        </w:rPr>
      </w:pPr>
      <w:r w:rsidRPr="00DC42A8">
        <w:rPr>
          <w:rFonts w:eastAsia="Times New Roman" w:cstheme="minorHAnsi"/>
          <w:b/>
          <w:bCs/>
        </w:rPr>
        <w:t>10.00</w:t>
      </w:r>
      <w:r w:rsidR="007D512B" w:rsidRPr="00DC42A8">
        <w:rPr>
          <w:rFonts w:eastAsia="Times New Roman" w:cstheme="minorHAnsi"/>
        </w:rPr>
        <w:t xml:space="preserve"> </w:t>
      </w:r>
      <w:r w:rsidRPr="00DC42A8">
        <w:rPr>
          <w:rFonts w:cstheme="minorHAnsi"/>
        </w:rPr>
        <w:tab/>
      </w:r>
      <w:r w:rsidR="00E93EF0" w:rsidRPr="00DC42A8">
        <w:rPr>
          <w:rFonts w:cstheme="minorHAnsi"/>
        </w:rPr>
        <w:tab/>
      </w:r>
      <w:r w:rsidRPr="00DC42A8">
        <w:rPr>
          <w:rFonts w:eastAsia="Times New Roman" w:cstheme="minorHAnsi"/>
        </w:rPr>
        <w:t>Działanie 1.1 Badania, rozwój i innowacje przedsiębiorstw, dla typu projektów: Projekty modułowe,</w:t>
      </w:r>
    </w:p>
    <w:p w14:paraId="79340949" w14:textId="6352CDE7" w:rsidR="00CB6C5D" w:rsidRPr="00DC42A8" w:rsidRDefault="00CB6C5D" w:rsidP="00787B9F">
      <w:pPr>
        <w:pStyle w:val="Akapitzlist"/>
        <w:tabs>
          <w:tab w:val="left" w:pos="709"/>
          <w:tab w:val="left" w:pos="1134"/>
        </w:tabs>
        <w:spacing w:after="0" w:line="240" w:lineRule="auto"/>
        <w:ind w:left="708" w:hanging="642"/>
        <w:jc w:val="both"/>
        <w:rPr>
          <w:rFonts w:eastAsia="Times New Roman" w:cstheme="minorHAnsi"/>
          <w:b/>
          <w:bCs/>
        </w:rPr>
      </w:pPr>
      <w:r w:rsidRPr="00DC42A8">
        <w:rPr>
          <w:rStyle w:val="normaltextrun"/>
          <w:rFonts w:eastAsia="Times New Roman" w:cstheme="minorHAnsi"/>
          <w:b/>
          <w:bCs/>
          <w:color w:val="000000" w:themeColor="text1"/>
        </w:rPr>
        <w:t>11.00</w:t>
      </w:r>
      <w:r w:rsidR="006A77B3" w:rsidRPr="00DC42A8">
        <w:rPr>
          <w:rStyle w:val="normaltextrun"/>
          <w:rFonts w:eastAsia="Times New Roman" w:cstheme="minorHAnsi"/>
          <w:color w:val="000000" w:themeColor="text1"/>
        </w:rPr>
        <w:t xml:space="preserve"> </w:t>
      </w:r>
      <w:r w:rsidR="005E13F1" w:rsidRPr="00DC42A8">
        <w:rPr>
          <w:rStyle w:val="normaltextrun"/>
          <w:rFonts w:eastAsia="Times New Roman" w:cstheme="minorHAnsi"/>
          <w:color w:val="000000" w:themeColor="text1"/>
        </w:rPr>
        <w:tab/>
      </w:r>
      <w:r w:rsidR="00E93EF0" w:rsidRPr="00DC42A8">
        <w:rPr>
          <w:rStyle w:val="normaltextrun"/>
          <w:rFonts w:eastAsia="Times New Roman" w:cstheme="minorHAnsi"/>
          <w:color w:val="000000" w:themeColor="text1"/>
        </w:rPr>
        <w:tab/>
      </w:r>
      <w:r w:rsidRPr="00DC42A8">
        <w:rPr>
          <w:rStyle w:val="normaltextrun"/>
          <w:rFonts w:eastAsia="Times New Roman" w:cstheme="minorHAnsi"/>
          <w:color w:val="000000" w:themeColor="text1"/>
        </w:rPr>
        <w:t xml:space="preserve">Działanie 2.7 Bioróżnorodność; </w:t>
      </w:r>
      <w:r w:rsidR="00787B9F">
        <w:rPr>
          <w:rFonts w:eastAsia="Times New Roman" w:cstheme="minorHAnsi"/>
          <w:color w:val="000000" w:themeColor="text1"/>
        </w:rPr>
        <w:t>t</w:t>
      </w:r>
      <w:r w:rsidRPr="00DC42A8">
        <w:rPr>
          <w:rFonts w:eastAsia="Times New Roman" w:cstheme="minorHAnsi"/>
          <w:color w:val="000000" w:themeColor="text1"/>
        </w:rPr>
        <w:t>yp projektów</w:t>
      </w:r>
      <w:r w:rsidR="00E93EF0" w:rsidRPr="00DC42A8">
        <w:rPr>
          <w:rFonts w:eastAsia="Times New Roman" w:cstheme="minorHAnsi"/>
          <w:color w:val="000000" w:themeColor="text1"/>
        </w:rPr>
        <w:t>:</w:t>
      </w:r>
      <w:r w:rsidRPr="00DC42A8">
        <w:rPr>
          <w:rFonts w:eastAsia="Times New Roman" w:cstheme="minorHAnsi"/>
          <w:color w:val="000000" w:themeColor="text1"/>
        </w:rPr>
        <w:t xml:space="preserve"> </w:t>
      </w:r>
      <w:r w:rsidRPr="00DC42A8">
        <w:rPr>
          <w:rFonts w:eastAsia="Times New Roman" w:cstheme="minorHAnsi"/>
        </w:rPr>
        <w:t xml:space="preserve">Ochrona różnorodności biologicznej </w:t>
      </w:r>
      <w:r w:rsidR="00E93EF0" w:rsidRPr="00D462CD">
        <w:rPr>
          <w:rFonts w:eastAsia="Times New Roman" w:cstheme="minorHAnsi"/>
        </w:rPr>
        <w:br/>
      </w:r>
      <w:r w:rsidRPr="00DC42A8">
        <w:rPr>
          <w:rFonts w:eastAsia="Times New Roman" w:cstheme="minorHAnsi"/>
        </w:rPr>
        <w:t>i rodzimych gatunków roślinnych i zwierzęcych na terenach miejskich i pozamiejskich,</w:t>
      </w:r>
    </w:p>
    <w:p w14:paraId="5C551E31" w14:textId="2E77CA4E" w:rsidR="00CB6C5D" w:rsidRPr="00DC42A8" w:rsidRDefault="00CB6C5D" w:rsidP="008750E9">
      <w:pPr>
        <w:pStyle w:val="Akapitzlist"/>
        <w:tabs>
          <w:tab w:val="left" w:pos="709"/>
          <w:tab w:val="left" w:pos="1134"/>
        </w:tabs>
        <w:spacing w:after="0" w:line="240" w:lineRule="auto"/>
        <w:ind w:left="66"/>
        <w:jc w:val="both"/>
        <w:rPr>
          <w:rFonts w:eastAsia="Times New Roman" w:cstheme="minorHAnsi"/>
          <w:b/>
          <w:bCs/>
        </w:rPr>
      </w:pPr>
      <w:r w:rsidRPr="00DC42A8">
        <w:rPr>
          <w:rFonts w:eastAsia="Times New Roman" w:cstheme="minorHAnsi"/>
          <w:b/>
          <w:bCs/>
        </w:rPr>
        <w:t>11.40</w:t>
      </w:r>
      <w:r w:rsidRPr="00DC42A8">
        <w:rPr>
          <w:rFonts w:cstheme="minorHAnsi"/>
        </w:rPr>
        <w:tab/>
      </w:r>
      <w:r w:rsidRPr="00DC42A8">
        <w:rPr>
          <w:rFonts w:eastAsia="Times New Roman" w:cstheme="minorHAnsi"/>
        </w:rPr>
        <w:t>Działania 2.3 Odnawialne źródła energii, typ projektu: Magazyny energii i ciepła</w:t>
      </w:r>
      <w:r w:rsidRPr="00DC42A8">
        <w:rPr>
          <w:rFonts w:eastAsia="Times New Roman" w:cstheme="minorHAnsi"/>
          <w:b/>
          <w:bCs/>
        </w:rPr>
        <w:t>,</w:t>
      </w:r>
    </w:p>
    <w:p w14:paraId="6BA30A49" w14:textId="461AB509" w:rsidR="007D512B" w:rsidRPr="00DC42A8" w:rsidRDefault="007D512B" w:rsidP="00787B9F">
      <w:pPr>
        <w:pStyle w:val="Akapitzlist"/>
        <w:tabs>
          <w:tab w:val="left" w:pos="142"/>
          <w:tab w:val="left" w:pos="709"/>
          <w:tab w:val="left" w:pos="1134"/>
        </w:tabs>
        <w:spacing w:after="0" w:line="240" w:lineRule="auto"/>
        <w:ind w:left="708" w:hanging="642"/>
        <w:jc w:val="both"/>
        <w:rPr>
          <w:rFonts w:eastAsia="Calibri" w:cstheme="minorHAnsi"/>
          <w:b/>
          <w:bCs/>
        </w:rPr>
      </w:pPr>
      <w:r w:rsidRPr="00DC42A8">
        <w:rPr>
          <w:rFonts w:eastAsia="Times New Roman" w:cstheme="minorHAnsi"/>
          <w:b/>
          <w:bCs/>
          <w:lang w:eastAsia="pl-PL"/>
        </w:rPr>
        <w:t>1</w:t>
      </w:r>
      <w:r w:rsidR="20EE9C2A" w:rsidRPr="00DC42A8">
        <w:rPr>
          <w:rFonts w:eastAsia="Times New Roman" w:cstheme="minorHAnsi"/>
          <w:b/>
          <w:bCs/>
          <w:lang w:eastAsia="pl-PL"/>
        </w:rPr>
        <w:t>2.20</w:t>
      </w:r>
      <w:r w:rsidR="005E13F1" w:rsidRPr="00DC42A8">
        <w:rPr>
          <w:rFonts w:eastAsia="Times New Roman" w:cstheme="minorHAnsi"/>
          <w:b/>
          <w:bCs/>
          <w:lang w:eastAsia="pl-PL"/>
        </w:rPr>
        <w:tab/>
      </w:r>
      <w:r w:rsidR="00E93EF0" w:rsidRPr="00DC42A8">
        <w:rPr>
          <w:rFonts w:eastAsia="Times New Roman" w:cstheme="minorHAnsi"/>
          <w:b/>
          <w:bCs/>
          <w:lang w:eastAsia="pl-PL"/>
        </w:rPr>
        <w:tab/>
      </w:r>
      <w:r w:rsidRPr="00DC42A8">
        <w:rPr>
          <w:rFonts w:eastAsia="Times New Roman" w:cstheme="minorHAnsi"/>
          <w:lang w:eastAsia="pl-PL"/>
        </w:rPr>
        <w:t xml:space="preserve">Działanie </w:t>
      </w:r>
      <w:r w:rsidRPr="00DC42A8">
        <w:rPr>
          <w:rFonts w:eastAsia="Times New Roman" w:cstheme="minorHAnsi"/>
        </w:rPr>
        <w:t>9.1 Rewitalizacja miast, typ projektów: Rewitalizacja obszarów zdegradowanych oraz Działanie 9.2 Rewitalizacja obszarów innych niż miejskie; typ projektów: Rewitalizacja obszarów zdegradowanych.</w:t>
      </w:r>
      <w:r w:rsidR="57907685" w:rsidRPr="00DC42A8">
        <w:rPr>
          <w:rFonts w:eastAsia="Calibri" w:cstheme="minorHAnsi"/>
        </w:rPr>
        <w:t xml:space="preserve"> </w:t>
      </w:r>
    </w:p>
    <w:p w14:paraId="53A20FDC" w14:textId="77777777" w:rsidR="00CB6C5D" w:rsidRPr="00DC42A8" w:rsidRDefault="00CB6C5D" w:rsidP="008750E9">
      <w:pPr>
        <w:jc w:val="both"/>
        <w:rPr>
          <w:rFonts w:cstheme="minorHAnsi"/>
        </w:rPr>
      </w:pPr>
    </w:p>
    <w:p w14:paraId="348E56DA" w14:textId="00DDAB64" w:rsidR="00DE7BD9" w:rsidRPr="00DC42A8" w:rsidRDefault="00DE7BD9" w:rsidP="008750E9">
      <w:pPr>
        <w:jc w:val="both"/>
        <w:rPr>
          <w:rFonts w:cstheme="minorHAnsi"/>
          <w:b/>
          <w:bCs/>
          <w:u w:val="single"/>
        </w:rPr>
      </w:pPr>
      <w:r w:rsidRPr="00DC42A8">
        <w:rPr>
          <w:rFonts w:cstheme="minorHAnsi"/>
          <w:b/>
          <w:bCs/>
          <w:u w:val="single"/>
        </w:rPr>
        <w:t>Przebieg spotkania:</w:t>
      </w:r>
    </w:p>
    <w:p w14:paraId="0D80A626" w14:textId="61B8F38F" w:rsidR="004C1D48" w:rsidRPr="00DC42A8" w:rsidRDefault="004C1D48" w:rsidP="008750E9">
      <w:pPr>
        <w:jc w:val="both"/>
        <w:rPr>
          <w:rFonts w:cstheme="minorHAnsi"/>
        </w:rPr>
      </w:pPr>
      <w:r w:rsidRPr="00DC42A8">
        <w:rPr>
          <w:rFonts w:cstheme="minorHAnsi"/>
        </w:rPr>
        <w:t xml:space="preserve">Uczestnikom spotkania zaprezentowane zostały główne założenia </w:t>
      </w:r>
      <w:r w:rsidR="000B768B" w:rsidRPr="00DC42A8">
        <w:rPr>
          <w:rFonts w:cstheme="minorHAnsi"/>
        </w:rPr>
        <w:t>poszczególnych naborów</w:t>
      </w:r>
      <w:r w:rsidR="002427C4" w:rsidRPr="00DC42A8">
        <w:rPr>
          <w:rFonts w:cstheme="minorHAnsi"/>
        </w:rPr>
        <w:t xml:space="preserve"> oraz projekty </w:t>
      </w:r>
      <w:r w:rsidRPr="00DC42A8">
        <w:rPr>
          <w:rFonts w:cstheme="minorHAnsi"/>
        </w:rPr>
        <w:t>kryteriów</w:t>
      </w:r>
      <w:r w:rsidR="00FB3E2F" w:rsidRPr="00DC42A8">
        <w:rPr>
          <w:rFonts w:cstheme="minorHAnsi"/>
        </w:rPr>
        <w:t xml:space="preserve"> dostępowych </w:t>
      </w:r>
      <w:r w:rsidR="002427C4" w:rsidRPr="00DC42A8">
        <w:rPr>
          <w:rFonts w:cstheme="minorHAnsi"/>
        </w:rPr>
        <w:t xml:space="preserve">oraz merytorycznych szczegółowych dla </w:t>
      </w:r>
      <w:r w:rsidR="006A140D" w:rsidRPr="00DC42A8">
        <w:rPr>
          <w:rFonts w:cstheme="minorHAnsi"/>
        </w:rPr>
        <w:t xml:space="preserve">wskazanych w agendzie naborów. </w:t>
      </w:r>
    </w:p>
    <w:p w14:paraId="3F15FE5E" w14:textId="7A48BC53" w:rsidR="00CF616D" w:rsidRPr="00DC42A8" w:rsidRDefault="004E2388" w:rsidP="008750E9">
      <w:pPr>
        <w:jc w:val="both"/>
        <w:rPr>
          <w:rFonts w:cstheme="minorHAnsi"/>
        </w:rPr>
      </w:pPr>
      <w:r w:rsidRPr="00DC42A8">
        <w:rPr>
          <w:rFonts w:cstheme="minorHAnsi"/>
        </w:rPr>
        <w:t xml:space="preserve">W </w:t>
      </w:r>
      <w:r w:rsidR="00C31376" w:rsidRPr="00DC42A8">
        <w:rPr>
          <w:rFonts w:cstheme="minorHAnsi"/>
        </w:rPr>
        <w:t>toku dyskusji zostały zgłoszone uwagi</w:t>
      </w:r>
      <w:r w:rsidR="00CC2CA5" w:rsidRPr="00DC42A8">
        <w:rPr>
          <w:rFonts w:cstheme="minorHAnsi"/>
        </w:rPr>
        <w:t xml:space="preserve">, </w:t>
      </w:r>
      <w:r w:rsidR="00A67F4C" w:rsidRPr="00DC42A8">
        <w:rPr>
          <w:rFonts w:cstheme="minorHAnsi"/>
        </w:rPr>
        <w:t>w których wyniku obecni na spotkaniu członkowie grupy roboczej wprowadzili zmiany i doprecyzowania w omawianych propozycjach kryteriów</w:t>
      </w:r>
      <w:r w:rsidR="00361656" w:rsidRPr="00DC42A8">
        <w:rPr>
          <w:rFonts w:cstheme="minorHAnsi"/>
        </w:rPr>
        <w:t xml:space="preserve"> uznając je za uzasadnione</w:t>
      </w:r>
      <w:r w:rsidR="00A67F4C" w:rsidRPr="00DC42A8">
        <w:rPr>
          <w:rFonts w:cstheme="minorHAnsi"/>
        </w:rPr>
        <w:t xml:space="preserve">. </w:t>
      </w:r>
    </w:p>
    <w:p w14:paraId="10AAF41D" w14:textId="77777777" w:rsidR="00A67F4C" w:rsidRPr="00DC42A8" w:rsidRDefault="00A67F4C" w:rsidP="008750E9">
      <w:pPr>
        <w:spacing w:after="0"/>
        <w:jc w:val="both"/>
        <w:rPr>
          <w:rFonts w:cstheme="minorHAnsi"/>
          <w:b/>
          <w:bCs/>
          <w:u w:val="single"/>
        </w:rPr>
      </w:pPr>
      <w:r w:rsidRPr="00DC42A8">
        <w:rPr>
          <w:rFonts w:cstheme="minorHAnsi"/>
          <w:b/>
          <w:bCs/>
          <w:u w:val="single"/>
        </w:rPr>
        <w:lastRenderedPageBreak/>
        <w:t>Główne ustalenia ze spotkania:</w:t>
      </w:r>
    </w:p>
    <w:p w14:paraId="09605F11" w14:textId="77777777" w:rsidR="009E1FBD" w:rsidRPr="00DC42A8" w:rsidRDefault="009E1FBD" w:rsidP="008750E9">
      <w:pPr>
        <w:spacing w:after="0"/>
        <w:jc w:val="both"/>
        <w:rPr>
          <w:rFonts w:cstheme="minorHAnsi"/>
          <w:b/>
          <w:bCs/>
          <w:u w:val="single"/>
        </w:rPr>
      </w:pPr>
    </w:p>
    <w:p w14:paraId="15BABF25" w14:textId="42FD6B43" w:rsidR="009E1FBD" w:rsidRPr="00DC42A8" w:rsidRDefault="009E1FBD" w:rsidP="008750E9">
      <w:pPr>
        <w:spacing w:after="0"/>
        <w:jc w:val="both"/>
        <w:rPr>
          <w:rFonts w:cstheme="minorHAnsi"/>
          <w:b/>
          <w:bCs/>
        </w:rPr>
      </w:pPr>
      <w:r w:rsidRPr="00DC42A8">
        <w:rPr>
          <w:rFonts w:cstheme="minorHAnsi"/>
          <w:b/>
          <w:bCs/>
        </w:rPr>
        <w:t xml:space="preserve">1. </w:t>
      </w:r>
      <w:r w:rsidRPr="00DC42A8">
        <w:rPr>
          <w:rFonts w:eastAsia="Times New Roman" w:cstheme="minorHAnsi"/>
          <w:b/>
          <w:bCs/>
        </w:rPr>
        <w:t>Działanie 1.1 Badania, rozwój i innowacje przedsiębiorstw, dla typu projektów: Projekty modułowe</w:t>
      </w:r>
    </w:p>
    <w:p w14:paraId="4462CBEB" w14:textId="1CDABFE3" w:rsidR="10F8FFDE" w:rsidRPr="00DC42A8" w:rsidRDefault="10F8FFDE" w:rsidP="000E6BE4">
      <w:pPr>
        <w:jc w:val="both"/>
        <w:rPr>
          <w:rFonts w:cstheme="minorHAnsi"/>
        </w:rPr>
      </w:pPr>
      <w:r w:rsidRPr="00DC42A8">
        <w:rPr>
          <w:rFonts w:cstheme="minorHAnsi"/>
        </w:rPr>
        <w:t xml:space="preserve">Pierwszy punkt spotkania dotyczył kryteriów wyboru projektów dla Działania 1.1 </w:t>
      </w:r>
      <w:r w:rsidR="43A2F458" w:rsidRPr="00DC42A8">
        <w:rPr>
          <w:rFonts w:eastAsia="Times New Roman" w:cstheme="minorHAnsi"/>
        </w:rPr>
        <w:t xml:space="preserve">Badania, rozwój </w:t>
      </w:r>
      <w:r w:rsidR="000E6BE4">
        <w:rPr>
          <w:rFonts w:eastAsia="Times New Roman" w:cstheme="minorHAnsi"/>
        </w:rPr>
        <w:br/>
      </w:r>
      <w:r w:rsidR="43A2F458" w:rsidRPr="00DC42A8">
        <w:rPr>
          <w:rFonts w:eastAsia="Times New Roman" w:cstheme="minorHAnsi"/>
        </w:rPr>
        <w:t>i innowacje przedsiębiorstw dla typu</w:t>
      </w:r>
      <w:r w:rsidR="43A2F458" w:rsidRPr="00DC42A8">
        <w:rPr>
          <w:rFonts w:cstheme="minorHAnsi"/>
        </w:rPr>
        <w:t xml:space="preserve"> projektów</w:t>
      </w:r>
      <w:r w:rsidR="43A2F458" w:rsidRPr="00DC42A8">
        <w:rPr>
          <w:rFonts w:eastAsia="Times New Roman" w:cstheme="minorHAnsi"/>
        </w:rPr>
        <w:t>: Projekty moduł</w:t>
      </w:r>
      <w:r w:rsidR="46DA951A" w:rsidRPr="00DC42A8">
        <w:rPr>
          <w:rFonts w:eastAsia="Times New Roman" w:cstheme="minorHAnsi"/>
        </w:rPr>
        <w:t>owe</w:t>
      </w:r>
      <w:r w:rsidRPr="00DC42A8">
        <w:rPr>
          <w:rFonts w:cstheme="minorHAnsi"/>
        </w:rPr>
        <w:t xml:space="preserve">. Kluczowe zmiany dokonane </w:t>
      </w:r>
      <w:r w:rsidR="000E6BE4">
        <w:rPr>
          <w:rFonts w:cstheme="minorHAnsi"/>
        </w:rPr>
        <w:br/>
      </w:r>
      <w:r w:rsidRPr="00DC42A8">
        <w:rPr>
          <w:rFonts w:cstheme="minorHAnsi"/>
        </w:rPr>
        <w:t xml:space="preserve">w projekcie przedmiotowych kryteriów (w stosunku do wersji przesłanej członkom </w:t>
      </w:r>
      <w:r w:rsidR="4C81AE4C" w:rsidRPr="00DC42A8">
        <w:rPr>
          <w:rFonts w:cstheme="minorHAnsi"/>
        </w:rPr>
        <w:t>G</w:t>
      </w:r>
      <w:r w:rsidRPr="00DC42A8">
        <w:rPr>
          <w:rFonts w:cstheme="minorHAnsi"/>
        </w:rPr>
        <w:t>rupy roboczej w dniu 9 listopada 2023 r.) obejmują:</w:t>
      </w:r>
    </w:p>
    <w:p w14:paraId="1B617308" w14:textId="220F768F" w:rsidR="00A67F4C" w:rsidRPr="00DC42A8" w:rsidRDefault="32460303" w:rsidP="000E6BE4">
      <w:pPr>
        <w:pStyle w:val="Akapitzlist"/>
        <w:numPr>
          <w:ilvl w:val="0"/>
          <w:numId w:val="14"/>
        </w:numPr>
        <w:spacing w:after="0"/>
        <w:jc w:val="both"/>
        <w:rPr>
          <w:rFonts w:cstheme="minorHAnsi"/>
          <w:color w:val="000000" w:themeColor="text1"/>
        </w:rPr>
      </w:pPr>
      <w:r w:rsidRPr="00DC42A8">
        <w:rPr>
          <w:rFonts w:cstheme="minorHAnsi"/>
        </w:rPr>
        <w:t>d</w:t>
      </w:r>
      <w:r w:rsidR="22D71B27" w:rsidRPr="00DC42A8">
        <w:rPr>
          <w:rFonts w:cstheme="minorHAnsi"/>
        </w:rPr>
        <w:t>op</w:t>
      </w:r>
      <w:r w:rsidR="07D8B476" w:rsidRPr="00DC42A8">
        <w:rPr>
          <w:rFonts w:cstheme="minorHAnsi"/>
        </w:rPr>
        <w:t xml:space="preserve">recyzowanie </w:t>
      </w:r>
      <w:r w:rsidR="777421E0" w:rsidRPr="00DC42A8">
        <w:rPr>
          <w:rFonts w:cstheme="minorHAnsi"/>
        </w:rPr>
        <w:t>zapisów w kryteriach dostępowych</w:t>
      </w:r>
      <w:r w:rsidR="50817760" w:rsidRPr="00DC42A8">
        <w:rPr>
          <w:rFonts w:cstheme="minorHAnsi"/>
        </w:rPr>
        <w:t xml:space="preserve">: </w:t>
      </w:r>
      <w:r w:rsidR="777421E0" w:rsidRPr="00DC42A8">
        <w:rPr>
          <w:rFonts w:cstheme="minorHAnsi"/>
        </w:rPr>
        <w:t>8 (Potencjał realizacji projektu), 10 (</w:t>
      </w:r>
      <w:r w:rsidR="777421E0" w:rsidRPr="00DC42A8">
        <w:rPr>
          <w:rFonts w:cstheme="minorHAnsi"/>
          <w:color w:val="000000" w:themeColor="text1"/>
        </w:rPr>
        <w:t>Istota modułu „Infrastruktura B+R</w:t>
      </w:r>
      <w:r w:rsidR="777421E0" w:rsidRPr="00DC42A8">
        <w:rPr>
          <w:rFonts w:cstheme="minorHAnsi"/>
          <w:i/>
          <w:iCs/>
          <w:color w:val="000000" w:themeColor="text1"/>
        </w:rPr>
        <w:t>” (jeśli dotyczy)),</w:t>
      </w:r>
      <w:r w:rsidR="4A1235DC" w:rsidRPr="00DC42A8">
        <w:rPr>
          <w:rFonts w:cstheme="minorHAnsi"/>
          <w:i/>
          <w:iCs/>
          <w:color w:val="000000" w:themeColor="text1"/>
        </w:rPr>
        <w:t xml:space="preserve"> </w:t>
      </w:r>
      <w:r w:rsidR="4A1235DC" w:rsidRPr="00DC42A8">
        <w:rPr>
          <w:rFonts w:cstheme="minorHAnsi"/>
          <w:color w:val="000000" w:themeColor="text1"/>
        </w:rPr>
        <w:t xml:space="preserve">12 </w:t>
      </w:r>
      <w:r w:rsidR="4A1235DC" w:rsidRPr="00DC42A8">
        <w:rPr>
          <w:rFonts w:cstheme="minorHAnsi"/>
          <w:i/>
          <w:iCs/>
          <w:color w:val="000000" w:themeColor="text1"/>
        </w:rPr>
        <w:t>(</w:t>
      </w:r>
      <w:r w:rsidR="4A1235DC" w:rsidRPr="00DC42A8">
        <w:rPr>
          <w:rFonts w:cstheme="minorHAnsi"/>
          <w:color w:val="000000" w:themeColor="text1"/>
        </w:rPr>
        <w:t>Istota modułu „Wdrożenie wyników prac B+R”</w:t>
      </w:r>
      <w:r w:rsidR="4A1235DC" w:rsidRPr="00DC42A8">
        <w:rPr>
          <w:rFonts w:cstheme="minorHAnsi"/>
          <w:i/>
          <w:iCs/>
          <w:color w:val="000000" w:themeColor="text1"/>
        </w:rPr>
        <w:t xml:space="preserve"> (jeśli dotyczy))</w:t>
      </w:r>
      <w:r w:rsidR="4A1235DC" w:rsidRPr="00DC42A8">
        <w:rPr>
          <w:rFonts w:cstheme="minorHAnsi"/>
          <w:color w:val="000000" w:themeColor="text1"/>
        </w:rPr>
        <w:t>,</w:t>
      </w:r>
    </w:p>
    <w:p w14:paraId="2E996D0E" w14:textId="36054EC0" w:rsidR="155B9B0A" w:rsidRPr="00DC42A8" w:rsidRDefault="2F7BBA28" w:rsidP="000E6BE4">
      <w:pPr>
        <w:pStyle w:val="Akapitzlist"/>
        <w:numPr>
          <w:ilvl w:val="0"/>
          <w:numId w:val="14"/>
        </w:numPr>
        <w:spacing w:after="0"/>
        <w:jc w:val="both"/>
        <w:rPr>
          <w:rFonts w:cstheme="minorHAnsi"/>
        </w:rPr>
      </w:pPr>
      <w:r w:rsidRPr="00DC42A8">
        <w:rPr>
          <w:rFonts w:cstheme="minorHAnsi"/>
          <w:color w:val="000000" w:themeColor="text1"/>
        </w:rPr>
        <w:t>d</w:t>
      </w:r>
      <w:r w:rsidR="155B9B0A" w:rsidRPr="00DC42A8">
        <w:rPr>
          <w:rFonts w:cstheme="minorHAnsi"/>
          <w:color w:val="000000" w:themeColor="text1"/>
        </w:rPr>
        <w:t xml:space="preserve">oprecyzowanie zapisów </w:t>
      </w:r>
      <w:r w:rsidR="3EE9B315" w:rsidRPr="00DC42A8">
        <w:rPr>
          <w:rFonts w:cstheme="minorHAnsi"/>
          <w:color w:val="000000" w:themeColor="text1"/>
        </w:rPr>
        <w:t>w kryteriach merytorycznych szczegółowych</w:t>
      </w:r>
      <w:r w:rsidR="27B10805" w:rsidRPr="00DC42A8">
        <w:rPr>
          <w:rFonts w:cstheme="minorHAnsi"/>
          <w:color w:val="000000" w:themeColor="text1"/>
        </w:rPr>
        <w:t xml:space="preserve">: </w:t>
      </w:r>
      <w:r w:rsidR="27B10805" w:rsidRPr="00DC42A8">
        <w:rPr>
          <w:rFonts w:cstheme="minorHAnsi"/>
        </w:rPr>
        <w:t>1 (Nowość rezultatów prac B+R), 2 (Zapotrzebowanie rynkowe na rezultaty projektu), 7 (Współpraca z organizacjami badawczymi</w:t>
      </w:r>
      <w:r w:rsidR="2CB6C9F4" w:rsidRPr="00DC42A8">
        <w:rPr>
          <w:rFonts w:cstheme="minorHAnsi"/>
        </w:rPr>
        <w:t xml:space="preserve">), </w:t>
      </w:r>
    </w:p>
    <w:p w14:paraId="0A324E15" w14:textId="6391ACDA" w:rsidR="00A67F4C" w:rsidRPr="00DC42A8" w:rsidRDefault="2CC5848B" w:rsidP="000E6BE4">
      <w:pPr>
        <w:pStyle w:val="Akapitzlist"/>
        <w:numPr>
          <w:ilvl w:val="0"/>
          <w:numId w:val="14"/>
        </w:numPr>
        <w:spacing w:after="0"/>
        <w:jc w:val="both"/>
        <w:rPr>
          <w:rFonts w:cstheme="minorHAnsi"/>
        </w:rPr>
      </w:pPr>
      <w:r w:rsidRPr="00DC42A8">
        <w:rPr>
          <w:rFonts w:cstheme="minorHAnsi"/>
        </w:rPr>
        <w:t>u</w:t>
      </w:r>
      <w:r w:rsidR="66488543" w:rsidRPr="00DC42A8">
        <w:rPr>
          <w:rFonts w:cstheme="minorHAnsi"/>
        </w:rPr>
        <w:t>sunięto kryterium merytoryczne szczegółowe 3 (Kompleksowość projektu), co zapewni równe traktowanie potencjalnych wnioskodawców</w:t>
      </w:r>
      <w:r w:rsidR="6E209F59" w:rsidRPr="00DC42A8">
        <w:rPr>
          <w:rFonts w:cstheme="minorHAnsi"/>
        </w:rPr>
        <w:t xml:space="preserve">, niezależnie od źródła finasowania kosztów związanych z wdrożeniem wyników prac B+R, </w:t>
      </w:r>
    </w:p>
    <w:p w14:paraId="044B327C" w14:textId="0E9DC39C" w:rsidR="00A67F4C" w:rsidRPr="00DC42A8" w:rsidRDefault="36C24DD2" w:rsidP="000E6BE4">
      <w:pPr>
        <w:pStyle w:val="Akapitzlist"/>
        <w:numPr>
          <w:ilvl w:val="0"/>
          <w:numId w:val="14"/>
        </w:numPr>
        <w:spacing w:after="0"/>
        <w:jc w:val="both"/>
        <w:rPr>
          <w:rFonts w:cstheme="minorHAnsi"/>
        </w:rPr>
      </w:pPr>
      <w:r w:rsidRPr="00DC42A8">
        <w:rPr>
          <w:rFonts w:cstheme="minorHAnsi"/>
        </w:rPr>
        <w:t>z</w:t>
      </w:r>
      <w:r w:rsidR="6E209F59" w:rsidRPr="00DC42A8">
        <w:rPr>
          <w:rFonts w:cstheme="minorHAnsi"/>
        </w:rPr>
        <w:t>mi</w:t>
      </w:r>
      <w:r w:rsidR="55806DAA" w:rsidRPr="00DC42A8">
        <w:rPr>
          <w:rFonts w:cstheme="minorHAnsi"/>
        </w:rPr>
        <w:t>e</w:t>
      </w:r>
      <w:r w:rsidR="6E209F59" w:rsidRPr="00DC42A8">
        <w:rPr>
          <w:rFonts w:cstheme="minorHAnsi"/>
        </w:rPr>
        <w:t xml:space="preserve">niono </w:t>
      </w:r>
      <w:r w:rsidR="0B4E096A" w:rsidRPr="00DC42A8">
        <w:rPr>
          <w:rFonts w:cstheme="minorHAnsi"/>
        </w:rPr>
        <w:t>punktację w kryterium merytorycznym szczegółowym 8 (Współpraca o zasięgu międzyregionalnym lub międzynarodowym</w:t>
      </w:r>
      <w:r w:rsidR="58BAD8B2" w:rsidRPr="00DC42A8">
        <w:rPr>
          <w:rFonts w:cstheme="minorHAnsi"/>
        </w:rPr>
        <w:t>) - obniżono maksymalną liczbę punktów z 3 do 1,</w:t>
      </w:r>
    </w:p>
    <w:p w14:paraId="620C7FC0" w14:textId="7AB20822" w:rsidR="00A67F4C" w:rsidRPr="00DC42A8" w:rsidRDefault="58BAD8B2" w:rsidP="000E6BE4">
      <w:pPr>
        <w:pStyle w:val="Akapitzlist"/>
        <w:numPr>
          <w:ilvl w:val="0"/>
          <w:numId w:val="14"/>
        </w:numPr>
        <w:spacing w:after="0"/>
        <w:jc w:val="both"/>
        <w:rPr>
          <w:rFonts w:cstheme="minorHAnsi"/>
        </w:rPr>
      </w:pPr>
      <w:r w:rsidRPr="00DC42A8">
        <w:rPr>
          <w:rFonts w:cstheme="minorHAnsi"/>
        </w:rPr>
        <w:t>skorygowano sumaryczną maksymalną liczbę punktów możliwą do uzyskania w ramach kryteriów merytorycznych szczegółowych w konsekwencji usunięcia jednego z kryteriów</w:t>
      </w:r>
      <w:r w:rsidR="250D3430" w:rsidRPr="00DC42A8">
        <w:rPr>
          <w:rFonts w:cstheme="minorHAnsi"/>
        </w:rPr>
        <w:t xml:space="preserve"> </w:t>
      </w:r>
      <w:r w:rsidR="00787B9F">
        <w:rPr>
          <w:rFonts w:cstheme="minorHAnsi"/>
        </w:rPr>
        <w:br/>
      </w:r>
      <w:r w:rsidR="250D3430" w:rsidRPr="00DC42A8">
        <w:rPr>
          <w:rFonts w:cstheme="minorHAnsi"/>
        </w:rPr>
        <w:t>i zmiany punktacji wskazanej w punkcie d).</w:t>
      </w:r>
    </w:p>
    <w:p w14:paraId="0F7B2558" w14:textId="719633A1" w:rsidR="00A67F4C" w:rsidRPr="00DC42A8" w:rsidRDefault="00A67F4C" w:rsidP="008750E9">
      <w:pPr>
        <w:spacing w:after="0"/>
        <w:jc w:val="both"/>
        <w:rPr>
          <w:rFonts w:cstheme="minorHAnsi"/>
        </w:rPr>
      </w:pPr>
    </w:p>
    <w:p w14:paraId="407A34B5" w14:textId="364CE6A8" w:rsidR="27EA906C" w:rsidRPr="00DC42A8" w:rsidRDefault="555CD609" w:rsidP="008750E9">
      <w:pPr>
        <w:spacing w:after="0"/>
        <w:jc w:val="both"/>
        <w:rPr>
          <w:rFonts w:eastAsia="Times New Roman" w:cstheme="minorHAnsi"/>
        </w:rPr>
      </w:pPr>
      <w:r w:rsidRPr="00DC42A8">
        <w:rPr>
          <w:rFonts w:cstheme="minorHAnsi"/>
        </w:rPr>
        <w:t>Załącznikiem nr</w:t>
      </w:r>
      <w:r w:rsidR="04413C8E" w:rsidRPr="00DC42A8">
        <w:rPr>
          <w:rFonts w:cstheme="minorHAnsi"/>
        </w:rPr>
        <w:t xml:space="preserve"> 1</w:t>
      </w:r>
      <w:r w:rsidRPr="00DC42A8">
        <w:rPr>
          <w:rFonts w:cstheme="minorHAnsi"/>
        </w:rPr>
        <w:t xml:space="preserve"> do przedmiotowej notatki są </w:t>
      </w:r>
      <w:r w:rsidR="0F26D8C9" w:rsidRPr="00DC42A8">
        <w:rPr>
          <w:rFonts w:cstheme="minorHAnsi"/>
        </w:rPr>
        <w:t xml:space="preserve">kryteria </w:t>
      </w:r>
      <w:r w:rsidRPr="00DC42A8">
        <w:rPr>
          <w:rFonts w:cstheme="minorHAnsi"/>
        </w:rPr>
        <w:t xml:space="preserve">wypracowane na spotkaniu Grupy kryteria dla Działania </w:t>
      </w:r>
      <w:r w:rsidR="139A0049" w:rsidRPr="00DC42A8">
        <w:rPr>
          <w:rFonts w:cstheme="minorHAnsi"/>
        </w:rPr>
        <w:t>1.1</w:t>
      </w:r>
      <w:r w:rsidRPr="00DC42A8">
        <w:rPr>
          <w:rFonts w:cstheme="minorHAnsi"/>
        </w:rPr>
        <w:t xml:space="preserve"> </w:t>
      </w:r>
      <w:r w:rsidRPr="00DC42A8">
        <w:rPr>
          <w:rFonts w:eastAsia="Times New Roman" w:cstheme="minorHAnsi"/>
        </w:rPr>
        <w:t>Badania, rozwój i innowacje przedsiębiorstw dla typu projektów: Projekty modułowe</w:t>
      </w:r>
      <w:r w:rsidR="67C18F31" w:rsidRPr="00DC42A8">
        <w:rPr>
          <w:rFonts w:eastAsia="Times New Roman" w:cstheme="minorHAnsi"/>
        </w:rPr>
        <w:t>.</w:t>
      </w:r>
    </w:p>
    <w:p w14:paraId="475474A3" w14:textId="0EB729E1" w:rsidR="00E630A9" w:rsidRPr="00DC42A8" w:rsidRDefault="00E630A9" w:rsidP="008750E9">
      <w:pPr>
        <w:spacing w:after="0"/>
        <w:jc w:val="both"/>
        <w:rPr>
          <w:rFonts w:cstheme="minorHAnsi"/>
        </w:rPr>
      </w:pPr>
    </w:p>
    <w:p w14:paraId="7CDEEE0C" w14:textId="68359B68" w:rsidR="001F7972" w:rsidRPr="00DC42A8" w:rsidRDefault="001F7972" w:rsidP="008750E9">
      <w:pPr>
        <w:spacing w:after="0"/>
        <w:jc w:val="both"/>
        <w:rPr>
          <w:rFonts w:cstheme="minorHAnsi"/>
          <w:b/>
          <w:bCs/>
        </w:rPr>
      </w:pPr>
      <w:r w:rsidRPr="00DC42A8">
        <w:rPr>
          <w:rFonts w:cstheme="minorHAnsi"/>
          <w:b/>
          <w:bCs/>
        </w:rPr>
        <w:t xml:space="preserve">2. Działanie </w:t>
      </w:r>
      <w:bookmarkStart w:id="0" w:name="_Hlk151359394"/>
      <w:r w:rsidRPr="00DC42A8">
        <w:rPr>
          <w:rFonts w:cstheme="minorHAnsi"/>
          <w:b/>
          <w:bCs/>
        </w:rPr>
        <w:t>2.3 Odnawialne źródła energii, typ projektu – Magazyny energii i ciepła</w:t>
      </w:r>
      <w:bookmarkEnd w:id="0"/>
    </w:p>
    <w:p w14:paraId="40E52FC0" w14:textId="77777777" w:rsidR="001F7972" w:rsidRPr="00DC42A8" w:rsidRDefault="001F7972" w:rsidP="008750E9">
      <w:pPr>
        <w:spacing w:after="0"/>
        <w:jc w:val="both"/>
        <w:rPr>
          <w:rFonts w:cstheme="minorHAnsi"/>
          <w:b/>
          <w:bCs/>
        </w:rPr>
      </w:pPr>
    </w:p>
    <w:p w14:paraId="50B6648B" w14:textId="0272D91B" w:rsidR="00293F6C" w:rsidRPr="00DC42A8" w:rsidRDefault="00293F6C" w:rsidP="000E6BE4">
      <w:pPr>
        <w:jc w:val="both"/>
        <w:rPr>
          <w:rFonts w:cstheme="minorHAnsi"/>
        </w:rPr>
      </w:pPr>
      <w:r w:rsidRPr="00DC42A8">
        <w:rPr>
          <w:rFonts w:cstheme="minorHAnsi"/>
        </w:rPr>
        <w:t>W kolejnym punkcie spotkania Grupy EFRR FEM 2021-2027</w:t>
      </w:r>
      <w:r w:rsidR="6BF73AAD" w:rsidRPr="00DC42A8">
        <w:rPr>
          <w:rFonts w:cstheme="minorHAnsi"/>
        </w:rPr>
        <w:t xml:space="preserve">, </w:t>
      </w:r>
      <w:r w:rsidRPr="00DC42A8">
        <w:rPr>
          <w:rFonts w:cstheme="minorHAnsi"/>
        </w:rPr>
        <w:t xml:space="preserve">omówiona została propozycja kryteriów dla planowanego do uruchomienia w lutym 2024 roku naboru w ramach Działania 2.3 Odnawialne źródła energii, typ projektu – Magazyny energii i ciepła. Kryteria, które w pierwotnym kształcie stworzone zostały przez Instytucję Zarządzającą FEM 2021-2027 (Departament Rozwoju Regionalnego i Funduszy Europejskich, UMWM) przy współpracy z Mazowiecką Jednostką Wdrażania Programów Unijnych oraz Mazowiecką Agencją Energetyczną, zostały przesłane przez Sekretariat KM FEM do wszystkich członków Grupy </w:t>
      </w:r>
      <w:r w:rsidR="701B0FA2" w:rsidRPr="00DC42A8">
        <w:rPr>
          <w:rFonts w:cstheme="minorHAnsi"/>
        </w:rPr>
        <w:t xml:space="preserve">roboczej ds. Monitorowania </w:t>
      </w:r>
      <w:r w:rsidRPr="00DC42A8">
        <w:rPr>
          <w:rFonts w:cstheme="minorHAnsi"/>
        </w:rPr>
        <w:t>EFRR</w:t>
      </w:r>
      <w:r w:rsidR="5C0137FF" w:rsidRPr="00DC42A8">
        <w:rPr>
          <w:rFonts w:cstheme="minorHAnsi"/>
        </w:rPr>
        <w:t>,</w:t>
      </w:r>
      <w:r w:rsidRPr="00DC42A8">
        <w:rPr>
          <w:rFonts w:cstheme="minorHAnsi"/>
        </w:rPr>
        <w:t xml:space="preserve"> KM FEM</w:t>
      </w:r>
      <w:r w:rsidR="000B363D" w:rsidRPr="00DC42A8">
        <w:rPr>
          <w:rFonts w:cstheme="minorHAnsi"/>
        </w:rPr>
        <w:t>.</w:t>
      </w:r>
      <w:r w:rsidRPr="00DC42A8">
        <w:rPr>
          <w:rFonts w:cstheme="minorHAnsi"/>
        </w:rPr>
        <w:t xml:space="preserve"> Grupa na spotkaniu pracowała nad zmodyfikowanymi kryteriami względem tych pierwotnie wysłanych</w:t>
      </w:r>
      <w:r w:rsidR="06241273" w:rsidRPr="00DC42A8">
        <w:rPr>
          <w:rFonts w:cstheme="minorHAnsi"/>
        </w:rPr>
        <w:t>,</w:t>
      </w:r>
      <w:r w:rsidRPr="00DC42A8">
        <w:rPr>
          <w:rFonts w:cstheme="minorHAnsi"/>
        </w:rPr>
        <w:t xml:space="preserve"> z uwagi na zmiany powstałe </w:t>
      </w:r>
      <w:r w:rsidR="00D64E53" w:rsidRPr="00DC42A8">
        <w:rPr>
          <w:rFonts w:cstheme="minorHAnsi"/>
        </w:rPr>
        <w:br/>
      </w:r>
      <w:r w:rsidRPr="00DC42A8">
        <w:rPr>
          <w:rFonts w:cstheme="minorHAnsi"/>
        </w:rPr>
        <w:t>w wyniku kolejnych ustaleń pomiędzy IZ, MJWPU oraz MAE. Wszystkie kryteria zostały zaprezentowane na spotkaniu i szczegółowo omówione, a w niektórych przypadkach Grupa dokonała modyfikacji ich zapisów w odniesieniu zarówno do treści jak i zastosowanej punktacji.</w:t>
      </w:r>
    </w:p>
    <w:p w14:paraId="3B7A80C0" w14:textId="3D753AF5" w:rsidR="00293F6C" w:rsidRPr="00DC42A8" w:rsidRDefault="61D144DA" w:rsidP="008750E9">
      <w:pPr>
        <w:jc w:val="both"/>
        <w:rPr>
          <w:rFonts w:cstheme="minorHAnsi"/>
        </w:rPr>
      </w:pPr>
      <w:r w:rsidRPr="00DC42A8">
        <w:rPr>
          <w:rFonts w:cstheme="minorHAnsi"/>
        </w:rPr>
        <w:t>W k</w:t>
      </w:r>
      <w:r w:rsidR="4CEFB055" w:rsidRPr="00DC42A8">
        <w:rPr>
          <w:rFonts w:cstheme="minorHAnsi"/>
        </w:rPr>
        <w:t>ryteri</w:t>
      </w:r>
      <w:r w:rsidR="3D069AC8" w:rsidRPr="00DC42A8">
        <w:rPr>
          <w:rFonts w:cstheme="minorHAnsi"/>
        </w:rPr>
        <w:t>ach</w:t>
      </w:r>
      <w:r w:rsidR="4CEFB055" w:rsidRPr="00DC42A8">
        <w:rPr>
          <w:rFonts w:cstheme="minorHAnsi"/>
        </w:rPr>
        <w:t xml:space="preserve"> merytoryczn</w:t>
      </w:r>
      <w:r w:rsidR="55DE778A" w:rsidRPr="00DC42A8">
        <w:rPr>
          <w:rFonts w:cstheme="minorHAnsi"/>
        </w:rPr>
        <w:t>ych</w:t>
      </w:r>
      <w:r w:rsidR="4CEFB055" w:rsidRPr="00DC42A8">
        <w:rPr>
          <w:rFonts w:cstheme="minorHAnsi"/>
        </w:rPr>
        <w:t xml:space="preserve"> szczegółow</w:t>
      </w:r>
      <w:r w:rsidR="29DF0BD9" w:rsidRPr="00DC42A8">
        <w:rPr>
          <w:rFonts w:cstheme="minorHAnsi"/>
        </w:rPr>
        <w:t>ych:</w:t>
      </w:r>
    </w:p>
    <w:p w14:paraId="24D20AF0" w14:textId="66EB0032" w:rsidR="00293F6C" w:rsidRPr="00DC42A8" w:rsidRDefault="5CC6B17A" w:rsidP="008750E9">
      <w:pPr>
        <w:pStyle w:val="Akapitzlist"/>
        <w:numPr>
          <w:ilvl w:val="0"/>
          <w:numId w:val="27"/>
        </w:numPr>
        <w:jc w:val="both"/>
        <w:rPr>
          <w:rFonts w:cstheme="minorHAnsi"/>
        </w:rPr>
      </w:pPr>
      <w:r w:rsidRPr="00DC42A8">
        <w:rPr>
          <w:rFonts w:cstheme="minorHAnsi"/>
        </w:rPr>
        <w:t xml:space="preserve">kryterium </w:t>
      </w:r>
      <w:r w:rsidR="4CEFB055" w:rsidRPr="00DC42A8">
        <w:rPr>
          <w:rFonts w:cstheme="minorHAnsi"/>
        </w:rPr>
        <w:t xml:space="preserve">nr </w:t>
      </w:r>
      <w:r w:rsidR="20FA5C2E" w:rsidRPr="00DC42A8">
        <w:rPr>
          <w:rFonts w:cstheme="minorHAnsi"/>
        </w:rPr>
        <w:t>1</w:t>
      </w:r>
      <w:r w:rsidR="4CEFB055" w:rsidRPr="00DC42A8">
        <w:rPr>
          <w:rFonts w:cstheme="minorHAnsi"/>
        </w:rPr>
        <w:t xml:space="preserve"> zostało </w:t>
      </w:r>
      <w:r w:rsidR="52634BED" w:rsidRPr="00DC42A8">
        <w:rPr>
          <w:rFonts w:cstheme="minorHAnsi"/>
        </w:rPr>
        <w:t>w kolumnie “Punktacja/</w:t>
      </w:r>
      <w:r w:rsidR="00D64E53" w:rsidRPr="00DC42A8">
        <w:rPr>
          <w:rFonts w:cstheme="minorHAnsi"/>
        </w:rPr>
        <w:t>…</w:t>
      </w:r>
      <w:r w:rsidR="52634BED" w:rsidRPr="00DC42A8">
        <w:rPr>
          <w:rFonts w:cstheme="minorHAnsi"/>
        </w:rPr>
        <w:t>” uzupełnione o “...lub podano wartości skrajne...” oraz w kolumnie “Możliwość uzupełnie</w:t>
      </w:r>
      <w:r w:rsidR="2EF8588B" w:rsidRPr="00DC42A8">
        <w:rPr>
          <w:rFonts w:cstheme="minorHAnsi"/>
        </w:rPr>
        <w:t>nia” zmieniono wartość na “TAK”</w:t>
      </w:r>
      <w:r w:rsidR="445E1F32" w:rsidRPr="00DC42A8">
        <w:rPr>
          <w:rFonts w:cstheme="minorHAnsi"/>
        </w:rPr>
        <w:t>,</w:t>
      </w:r>
    </w:p>
    <w:p w14:paraId="27581659" w14:textId="3B6E9158" w:rsidR="00293F6C" w:rsidRPr="00DC42A8" w:rsidRDefault="2EF8588B" w:rsidP="008750E9">
      <w:pPr>
        <w:pStyle w:val="Akapitzlist"/>
        <w:numPr>
          <w:ilvl w:val="0"/>
          <w:numId w:val="27"/>
        </w:numPr>
        <w:jc w:val="both"/>
        <w:rPr>
          <w:rFonts w:cstheme="minorHAnsi"/>
        </w:rPr>
      </w:pPr>
      <w:r w:rsidRPr="00DC42A8">
        <w:rPr>
          <w:rFonts w:cstheme="minorHAnsi"/>
        </w:rPr>
        <w:t xml:space="preserve"> </w:t>
      </w:r>
      <w:r w:rsidR="75E01A23" w:rsidRPr="00DC42A8">
        <w:rPr>
          <w:rFonts w:cstheme="minorHAnsi"/>
        </w:rPr>
        <w:t>k</w:t>
      </w:r>
      <w:r w:rsidR="4FA5E5F2" w:rsidRPr="00DC42A8">
        <w:rPr>
          <w:rFonts w:cstheme="minorHAnsi"/>
        </w:rPr>
        <w:t xml:space="preserve">ryterium </w:t>
      </w:r>
      <w:r w:rsidR="40DC51B6" w:rsidRPr="00DC42A8">
        <w:rPr>
          <w:rFonts w:cstheme="minorHAnsi"/>
        </w:rPr>
        <w:t xml:space="preserve">nr </w:t>
      </w:r>
      <w:r w:rsidR="00BD3C50">
        <w:rPr>
          <w:rFonts w:cstheme="minorHAnsi"/>
        </w:rPr>
        <w:t xml:space="preserve">3 </w:t>
      </w:r>
      <w:r w:rsidR="3DF788CE" w:rsidRPr="00DC42A8">
        <w:rPr>
          <w:rFonts w:cstheme="minorHAnsi"/>
        </w:rPr>
        <w:t>"Komplementarność projektu z projektami z zakresu OZE</w:t>
      </w:r>
      <w:r w:rsidR="3E7B019A" w:rsidRPr="00DC42A8">
        <w:rPr>
          <w:rFonts w:cstheme="minorHAnsi"/>
        </w:rPr>
        <w:t xml:space="preserve"> finansowanymi </w:t>
      </w:r>
      <w:r w:rsidR="00D64E53" w:rsidRPr="00DC42A8">
        <w:rPr>
          <w:rFonts w:cstheme="minorHAnsi"/>
        </w:rPr>
        <w:br/>
      </w:r>
      <w:r w:rsidR="3E7B019A" w:rsidRPr="00DC42A8">
        <w:rPr>
          <w:rFonts w:cstheme="minorHAnsi"/>
        </w:rPr>
        <w:t>ze środków UE</w:t>
      </w:r>
      <w:r w:rsidR="12617879" w:rsidRPr="00DC42A8">
        <w:rPr>
          <w:rFonts w:cstheme="minorHAnsi"/>
        </w:rPr>
        <w:t>,</w:t>
      </w:r>
      <w:r w:rsidR="00293F6C" w:rsidRPr="00DC42A8">
        <w:rPr>
          <w:rFonts w:cstheme="minorHAnsi"/>
        </w:rPr>
        <w:t xml:space="preserve"> zostało w wyniku wspólnych ustaleń Grupy usunięte</w:t>
      </w:r>
      <w:r w:rsidR="77BA844D" w:rsidRPr="00DC42A8">
        <w:rPr>
          <w:rFonts w:cstheme="minorHAnsi"/>
        </w:rPr>
        <w:t>,</w:t>
      </w:r>
    </w:p>
    <w:p w14:paraId="6FE76B87" w14:textId="2E34CEA2" w:rsidR="00293F6C" w:rsidRPr="00DC42A8" w:rsidRDefault="186811B5" w:rsidP="008750E9">
      <w:pPr>
        <w:pStyle w:val="Akapitzlist"/>
        <w:numPr>
          <w:ilvl w:val="0"/>
          <w:numId w:val="27"/>
        </w:numPr>
        <w:jc w:val="both"/>
        <w:rPr>
          <w:rFonts w:cstheme="minorHAnsi"/>
        </w:rPr>
      </w:pPr>
      <w:r w:rsidRPr="00DC42A8">
        <w:rPr>
          <w:rFonts w:cstheme="minorHAnsi"/>
        </w:rPr>
        <w:t>W k</w:t>
      </w:r>
      <w:r w:rsidR="77BA844D" w:rsidRPr="00DC42A8">
        <w:rPr>
          <w:rFonts w:cstheme="minorHAnsi"/>
        </w:rPr>
        <w:t>ryterium nr 7 “Dochody gminy”</w:t>
      </w:r>
      <w:r w:rsidR="3B05BE8F" w:rsidRPr="00DC42A8">
        <w:rPr>
          <w:rFonts w:cstheme="minorHAnsi"/>
        </w:rPr>
        <w:t xml:space="preserve"> zmieniona została punktacja z 5 możliwych punktów do zdobycia na 3 pkt</w:t>
      </w:r>
    </w:p>
    <w:p w14:paraId="24CFD25E" w14:textId="55880F90" w:rsidR="5BB34BF6" w:rsidRPr="00DC42A8" w:rsidRDefault="5BB34BF6" w:rsidP="008750E9">
      <w:pPr>
        <w:jc w:val="both"/>
        <w:rPr>
          <w:rFonts w:cstheme="minorHAnsi"/>
        </w:rPr>
      </w:pPr>
      <w:r w:rsidRPr="00DC42A8">
        <w:rPr>
          <w:rFonts w:cstheme="minorHAnsi"/>
        </w:rPr>
        <w:lastRenderedPageBreak/>
        <w:t xml:space="preserve">Z uwagi na powyższe zmiany </w:t>
      </w:r>
      <w:r w:rsidR="2F965326" w:rsidRPr="00DC42A8">
        <w:rPr>
          <w:rFonts w:cstheme="minorHAnsi"/>
        </w:rPr>
        <w:t xml:space="preserve">zmniejszona została suma wszystkich możliwych punktów do zdobycia </w:t>
      </w:r>
      <w:r w:rsidR="00D64E53" w:rsidRPr="00DC42A8">
        <w:rPr>
          <w:rFonts w:cstheme="minorHAnsi"/>
        </w:rPr>
        <w:br/>
      </w:r>
      <w:r w:rsidR="2F965326" w:rsidRPr="00DC42A8">
        <w:rPr>
          <w:rFonts w:cstheme="minorHAnsi"/>
        </w:rPr>
        <w:t>z 63 na 57 pkt.</w:t>
      </w:r>
    </w:p>
    <w:p w14:paraId="363A73CA" w14:textId="25421B43" w:rsidR="2CD8ED2B" w:rsidRPr="00DC42A8" w:rsidRDefault="2CD8ED2B" w:rsidP="008750E9">
      <w:pPr>
        <w:jc w:val="both"/>
        <w:rPr>
          <w:rFonts w:cstheme="minorHAnsi"/>
        </w:rPr>
      </w:pPr>
      <w:r w:rsidRPr="00DC42A8">
        <w:rPr>
          <w:rFonts w:cstheme="minorHAnsi"/>
        </w:rPr>
        <w:t>Dodatkowo</w:t>
      </w:r>
      <w:r w:rsidR="0EE19561" w:rsidRPr="00DC42A8">
        <w:rPr>
          <w:rFonts w:cstheme="minorHAnsi"/>
        </w:rPr>
        <w:t xml:space="preserve">, </w:t>
      </w:r>
      <w:r w:rsidR="1E9A719F" w:rsidRPr="00DC42A8">
        <w:rPr>
          <w:rFonts w:cstheme="minorHAnsi"/>
        </w:rPr>
        <w:t>wyjaśnienia zamieszczone w</w:t>
      </w:r>
      <w:r w:rsidRPr="00DC42A8">
        <w:rPr>
          <w:rFonts w:cstheme="minorHAnsi"/>
        </w:rPr>
        <w:t xml:space="preserve"> przypis</w:t>
      </w:r>
      <w:r w:rsidR="0C5E419F" w:rsidRPr="00DC42A8">
        <w:rPr>
          <w:rFonts w:cstheme="minorHAnsi"/>
        </w:rPr>
        <w:t>ach</w:t>
      </w:r>
      <w:r w:rsidRPr="00DC42A8">
        <w:rPr>
          <w:rFonts w:cstheme="minorHAnsi"/>
        </w:rPr>
        <w:t xml:space="preserve"> doln</w:t>
      </w:r>
      <w:r w:rsidR="1AF6AE6C" w:rsidRPr="00DC42A8">
        <w:rPr>
          <w:rFonts w:cstheme="minorHAnsi"/>
        </w:rPr>
        <w:t>ych zostały przeniesione do treści</w:t>
      </w:r>
      <w:r w:rsidRPr="00DC42A8">
        <w:rPr>
          <w:rFonts w:cstheme="minorHAnsi"/>
        </w:rPr>
        <w:t xml:space="preserve"> </w:t>
      </w:r>
      <w:r w:rsidR="00D64E53" w:rsidRPr="00DC42A8">
        <w:rPr>
          <w:rFonts w:cstheme="minorHAnsi"/>
        </w:rPr>
        <w:br/>
      </w:r>
      <w:r w:rsidR="2F8F22C8" w:rsidRPr="00DC42A8">
        <w:rPr>
          <w:rFonts w:cstheme="minorHAnsi"/>
        </w:rPr>
        <w:t xml:space="preserve">w </w:t>
      </w:r>
      <w:r w:rsidR="1D2E1F0C" w:rsidRPr="00DC42A8">
        <w:rPr>
          <w:rFonts w:cstheme="minorHAnsi"/>
        </w:rPr>
        <w:t>definicjach</w:t>
      </w:r>
      <w:r w:rsidR="5368DED4" w:rsidRPr="00DC42A8">
        <w:rPr>
          <w:rFonts w:cstheme="minorHAnsi"/>
        </w:rPr>
        <w:t xml:space="preserve"> </w:t>
      </w:r>
      <w:r w:rsidRPr="00DC42A8">
        <w:rPr>
          <w:rFonts w:cstheme="minorHAnsi"/>
        </w:rPr>
        <w:t>kryterió</w:t>
      </w:r>
      <w:r w:rsidR="4E39EE48" w:rsidRPr="00DC42A8">
        <w:rPr>
          <w:rFonts w:cstheme="minorHAnsi"/>
        </w:rPr>
        <w:t>w</w:t>
      </w:r>
      <w:r w:rsidR="30904785" w:rsidRPr="00DC42A8">
        <w:rPr>
          <w:rFonts w:cstheme="minorHAnsi"/>
        </w:rPr>
        <w:t>.</w:t>
      </w:r>
    </w:p>
    <w:p w14:paraId="6E960EE0" w14:textId="48DB60EE" w:rsidR="00EA7397" w:rsidRPr="00DC42A8" w:rsidRDefault="00293F6C" w:rsidP="008750E9">
      <w:pPr>
        <w:jc w:val="both"/>
        <w:rPr>
          <w:rFonts w:cstheme="minorHAnsi"/>
        </w:rPr>
      </w:pPr>
      <w:r w:rsidRPr="00DC42A8">
        <w:rPr>
          <w:rFonts w:cstheme="minorHAnsi"/>
        </w:rPr>
        <w:t>Ponieważ na spotkaniu Grupy zabrakło przedstawiciela MAE</w:t>
      </w:r>
      <w:r w:rsidR="7F52A39C" w:rsidRPr="00DC42A8">
        <w:rPr>
          <w:rFonts w:cstheme="minorHAnsi"/>
        </w:rPr>
        <w:t>,</w:t>
      </w:r>
      <w:r w:rsidRPr="00DC42A8">
        <w:rPr>
          <w:rFonts w:cstheme="minorHAnsi"/>
        </w:rPr>
        <w:t xml:space="preserve"> tj. instytucji posiadającą ekspercką wiedzę z obszaru OZE i magazynów energii, to Grupa zgodziła się, aby wypracowane kryteria zostały przesłane do MAE, co potencjalnie może spowodować, że ich kształt ulegnie dodatkowej modyfikacji. W takim przypadku kryteria zostaną ponownie przesłane do wiadomości Grupy EFRR, jednak ich konsultacja </w:t>
      </w:r>
      <w:r w:rsidR="00D64E53" w:rsidRPr="00DC42A8">
        <w:rPr>
          <w:rFonts w:cstheme="minorHAnsi"/>
        </w:rPr>
        <w:br/>
      </w:r>
      <w:r w:rsidRPr="00DC42A8">
        <w:rPr>
          <w:rFonts w:cstheme="minorHAnsi"/>
        </w:rPr>
        <w:t xml:space="preserve">w postaci zgłaszania uwag przez członków KM z uwagi na planowane wniesienie ich na grudniowe posiedzenie KM i konieczność zachowania terminów wynikających z przepisów, zostanie przeniesiona do etapu oficjalnych konsultacji. </w:t>
      </w:r>
    </w:p>
    <w:p w14:paraId="5752B130" w14:textId="6D325BA7" w:rsidR="002F7455" w:rsidRPr="00DC42A8" w:rsidRDefault="002F7455" w:rsidP="008750E9">
      <w:pPr>
        <w:jc w:val="both"/>
        <w:rPr>
          <w:rFonts w:cstheme="minorHAnsi"/>
        </w:rPr>
      </w:pPr>
      <w:r w:rsidRPr="00DC42A8">
        <w:rPr>
          <w:rFonts w:cstheme="minorHAnsi"/>
        </w:rPr>
        <w:t>Załącznikiem nr 2 do przedmiotowej notatki są wypracowane na spotkaniu Grupy kryteria dla Działania 2.3 Odnawialne źródła energii, typ projektu – Magazyny energii i ciepła</w:t>
      </w:r>
    </w:p>
    <w:p w14:paraId="368AEAE5" w14:textId="77777777" w:rsidR="00D21F98" w:rsidRPr="00DC42A8" w:rsidRDefault="00D21F98" w:rsidP="008750E9">
      <w:pPr>
        <w:jc w:val="both"/>
        <w:rPr>
          <w:rFonts w:cstheme="minorHAnsi"/>
        </w:rPr>
      </w:pPr>
    </w:p>
    <w:p w14:paraId="75560578" w14:textId="758C3C06" w:rsidR="001F7972" w:rsidRPr="00DC42A8" w:rsidRDefault="001F7972" w:rsidP="008750E9">
      <w:pPr>
        <w:spacing w:after="0"/>
        <w:jc w:val="both"/>
        <w:rPr>
          <w:rFonts w:cstheme="minorHAnsi"/>
          <w:b/>
          <w:bCs/>
        </w:rPr>
      </w:pPr>
      <w:r w:rsidRPr="00DC42A8">
        <w:rPr>
          <w:rFonts w:cstheme="minorHAnsi"/>
          <w:b/>
          <w:bCs/>
        </w:rPr>
        <w:t xml:space="preserve">3. Działanie 2.7 </w:t>
      </w:r>
      <w:r w:rsidR="001D6CCA" w:rsidRPr="00DC42A8">
        <w:rPr>
          <w:rFonts w:cstheme="minorHAnsi"/>
          <w:b/>
          <w:bCs/>
        </w:rPr>
        <w:t>Bioróżnorodność, typ projektów - Ochrona różnorodności biologicznej i rodzimych gatunków roślinnych i zwierzęcych na terenach miejskich i pozamiejskich</w:t>
      </w:r>
    </w:p>
    <w:p w14:paraId="1C9340B9" w14:textId="7E17F1DA" w:rsidR="001F7972" w:rsidRPr="00DC42A8" w:rsidRDefault="001F7972" w:rsidP="008750E9">
      <w:pPr>
        <w:jc w:val="both"/>
        <w:rPr>
          <w:rFonts w:cstheme="minorHAnsi"/>
        </w:rPr>
      </w:pPr>
    </w:p>
    <w:p w14:paraId="16FB080B" w14:textId="40253B72" w:rsidR="001D6CCA" w:rsidRPr="00DC42A8" w:rsidRDefault="003616DF" w:rsidP="008750E9">
      <w:pPr>
        <w:jc w:val="both"/>
        <w:rPr>
          <w:rFonts w:cstheme="minorHAnsi"/>
        </w:rPr>
      </w:pPr>
      <w:r w:rsidRPr="00DC42A8">
        <w:rPr>
          <w:rFonts w:cstheme="minorHAnsi"/>
        </w:rPr>
        <w:t xml:space="preserve">Kolejny punkt spotkania obejmował </w:t>
      </w:r>
      <w:r w:rsidR="006452E8" w:rsidRPr="00DC42A8">
        <w:rPr>
          <w:rFonts w:cstheme="minorHAnsi"/>
        </w:rPr>
        <w:t xml:space="preserve">problematykę </w:t>
      </w:r>
      <w:r w:rsidR="001D6CCA" w:rsidRPr="00DC42A8">
        <w:rPr>
          <w:rFonts w:cstheme="minorHAnsi"/>
        </w:rPr>
        <w:t xml:space="preserve">kryteriów </w:t>
      </w:r>
      <w:r w:rsidR="006452E8" w:rsidRPr="00DC42A8">
        <w:rPr>
          <w:rFonts w:cstheme="minorHAnsi"/>
        </w:rPr>
        <w:t xml:space="preserve">wyboru projektów </w:t>
      </w:r>
      <w:r w:rsidR="006F2A19" w:rsidRPr="00DC42A8">
        <w:rPr>
          <w:rFonts w:cstheme="minorHAnsi"/>
        </w:rPr>
        <w:t>dla Działania 2.7 Bioróżnorodność, typ projektów - Ochrona różnorodności biologicznej i rodzimych gatunków roślinnych i zwierzęcych na terenach miejskich i pozamiejskich</w:t>
      </w:r>
      <w:r w:rsidR="006452E8" w:rsidRPr="00DC42A8">
        <w:rPr>
          <w:rFonts w:cstheme="minorHAnsi"/>
        </w:rPr>
        <w:t xml:space="preserve">. Kluczowe zmiany </w:t>
      </w:r>
      <w:r w:rsidR="0049661C" w:rsidRPr="00DC42A8">
        <w:rPr>
          <w:rFonts w:cstheme="minorHAnsi"/>
        </w:rPr>
        <w:t xml:space="preserve">dokonane </w:t>
      </w:r>
      <w:r w:rsidR="00D13106" w:rsidRPr="00DC42A8">
        <w:rPr>
          <w:rFonts w:cstheme="minorHAnsi"/>
        </w:rPr>
        <w:t>w projekcie przedmiotowych kryteriów</w:t>
      </w:r>
      <w:r w:rsidR="006F2A19" w:rsidRPr="00DC42A8">
        <w:rPr>
          <w:rFonts w:cstheme="minorHAnsi"/>
        </w:rPr>
        <w:t xml:space="preserve"> (w stosunku do wersji przesłanej członkom </w:t>
      </w:r>
      <w:r w:rsidR="78F3F7C2" w:rsidRPr="00DC42A8">
        <w:rPr>
          <w:rFonts w:cstheme="minorHAnsi"/>
        </w:rPr>
        <w:t>G</w:t>
      </w:r>
      <w:r w:rsidR="268498E1" w:rsidRPr="00DC42A8">
        <w:rPr>
          <w:rFonts w:cstheme="minorHAnsi"/>
        </w:rPr>
        <w:t>rupy</w:t>
      </w:r>
      <w:r w:rsidR="006F2A19" w:rsidRPr="00DC42A8">
        <w:rPr>
          <w:rFonts w:cstheme="minorHAnsi"/>
        </w:rPr>
        <w:t xml:space="preserve"> roboczej w dniu</w:t>
      </w:r>
      <w:r w:rsidR="00200B00" w:rsidRPr="00DC42A8">
        <w:rPr>
          <w:rFonts w:cstheme="minorHAnsi"/>
        </w:rPr>
        <w:t xml:space="preserve"> 9 listopada </w:t>
      </w:r>
      <w:r w:rsidR="007D28EC" w:rsidRPr="00DC42A8">
        <w:rPr>
          <w:rFonts w:cstheme="minorHAnsi"/>
        </w:rPr>
        <w:t>2023 r.) obejmują:</w:t>
      </w:r>
    </w:p>
    <w:p w14:paraId="573EA599" w14:textId="1B7BF968" w:rsidR="007D28EC" w:rsidRPr="00AE0A41" w:rsidRDefault="000B22ED" w:rsidP="008750E9">
      <w:pPr>
        <w:pStyle w:val="Akapitzlist"/>
        <w:numPr>
          <w:ilvl w:val="0"/>
          <w:numId w:val="18"/>
        </w:numPr>
        <w:jc w:val="both"/>
        <w:rPr>
          <w:rFonts w:cstheme="minorHAnsi"/>
        </w:rPr>
      </w:pPr>
      <w:r w:rsidRPr="00AE0A41">
        <w:rPr>
          <w:rFonts w:cstheme="minorHAnsi"/>
        </w:rPr>
        <w:t xml:space="preserve">Przeformułowanie zapisów kryterium </w:t>
      </w:r>
      <w:r w:rsidR="00F01406" w:rsidRPr="00AE0A41">
        <w:rPr>
          <w:rFonts w:cstheme="minorHAnsi"/>
        </w:rPr>
        <w:t>merytorycznego szczegółowego nr 1</w:t>
      </w:r>
      <w:r w:rsidR="00F01406" w:rsidRPr="00AE0A41">
        <w:rPr>
          <w:rFonts w:cstheme="minorHAnsi"/>
          <w:i/>
          <w:iCs/>
        </w:rPr>
        <w:t xml:space="preserve"> </w:t>
      </w:r>
      <w:r w:rsidR="00F03167" w:rsidRPr="00AE0A41">
        <w:rPr>
          <w:rFonts w:cstheme="minorHAnsi"/>
        </w:rPr>
        <w:t>Zakres działań projektu</w:t>
      </w:r>
      <w:r w:rsidR="00F03167" w:rsidRPr="00AE0A41" w:rsidDel="005C375F">
        <w:rPr>
          <w:rFonts w:cstheme="minorHAnsi"/>
        </w:rPr>
        <w:t xml:space="preserve"> </w:t>
      </w:r>
      <w:r w:rsidR="007A03AA" w:rsidRPr="00AE0A41">
        <w:rPr>
          <w:rFonts w:cstheme="minorHAnsi"/>
        </w:rPr>
        <w:t xml:space="preserve">w zakresie </w:t>
      </w:r>
      <w:r w:rsidR="00B809C2" w:rsidRPr="00AE0A41">
        <w:rPr>
          <w:rFonts w:cstheme="minorHAnsi"/>
        </w:rPr>
        <w:t>doprecyzowania typów działań</w:t>
      </w:r>
      <w:r w:rsidR="00B5799E" w:rsidRPr="00AE0A41">
        <w:rPr>
          <w:rFonts w:cstheme="minorHAnsi"/>
        </w:rPr>
        <w:t xml:space="preserve"> i odpowiadających im punktów możliwych do uzyskania</w:t>
      </w:r>
      <w:r w:rsidR="00FD7565" w:rsidRPr="00AE0A41">
        <w:rPr>
          <w:rFonts w:cstheme="minorHAnsi"/>
        </w:rPr>
        <w:t>. Jednocześnie wprowadzono zapis, zgodnie z którym maksymalna możliwa liczba punktów w ramach kryterium wynosi 9</w:t>
      </w:r>
      <w:r w:rsidR="00220CB4" w:rsidRPr="00AE0A41">
        <w:rPr>
          <w:rFonts w:cstheme="minorHAnsi"/>
        </w:rPr>
        <w:t>.</w:t>
      </w:r>
    </w:p>
    <w:p w14:paraId="5FBA2B05" w14:textId="3E1816C7" w:rsidR="00F746BD" w:rsidRPr="00AE0A41" w:rsidRDefault="00584BD3" w:rsidP="008750E9">
      <w:pPr>
        <w:pStyle w:val="Akapitzlist"/>
        <w:numPr>
          <w:ilvl w:val="0"/>
          <w:numId w:val="18"/>
        </w:numPr>
        <w:jc w:val="both"/>
        <w:rPr>
          <w:rFonts w:cstheme="minorHAnsi"/>
        </w:rPr>
      </w:pPr>
      <w:r w:rsidRPr="00AE0A41">
        <w:rPr>
          <w:rFonts w:cstheme="minorHAnsi"/>
        </w:rPr>
        <w:t xml:space="preserve">Zmianę zapisów </w:t>
      </w:r>
      <w:r w:rsidR="00D06FFC" w:rsidRPr="00AE0A41">
        <w:rPr>
          <w:rFonts w:cstheme="minorHAnsi"/>
        </w:rPr>
        <w:t>kryterium merytorycznego szczegółowego nr 2</w:t>
      </w:r>
      <w:r w:rsidR="00F746BD" w:rsidRPr="00AE0A41">
        <w:rPr>
          <w:rFonts w:cstheme="minorHAnsi"/>
        </w:rPr>
        <w:t xml:space="preserve"> w zakresie:</w:t>
      </w:r>
    </w:p>
    <w:p w14:paraId="743DFF11" w14:textId="3C23B326" w:rsidR="007D28EC" w:rsidRPr="00AE0A41" w:rsidRDefault="00F746BD" w:rsidP="008750E9">
      <w:pPr>
        <w:pStyle w:val="Akapitzlist"/>
        <w:numPr>
          <w:ilvl w:val="1"/>
          <w:numId w:val="18"/>
        </w:numPr>
        <w:jc w:val="both"/>
        <w:rPr>
          <w:rFonts w:cstheme="minorHAnsi"/>
        </w:rPr>
      </w:pPr>
      <w:r w:rsidRPr="00AE0A41">
        <w:rPr>
          <w:rFonts w:cstheme="minorHAnsi"/>
        </w:rPr>
        <w:t>nazwy kryterium</w:t>
      </w:r>
      <w:r w:rsidR="00187ACC" w:rsidRPr="00AE0A41">
        <w:rPr>
          <w:rFonts w:cstheme="minorHAnsi"/>
        </w:rPr>
        <w:t>;</w:t>
      </w:r>
    </w:p>
    <w:p w14:paraId="4B71A560" w14:textId="14132BD7" w:rsidR="00F33BDB" w:rsidRPr="00AE0A41" w:rsidRDefault="00187ACC" w:rsidP="008750E9">
      <w:pPr>
        <w:pStyle w:val="Akapitzlist"/>
        <w:numPr>
          <w:ilvl w:val="1"/>
          <w:numId w:val="18"/>
        </w:numPr>
        <w:jc w:val="both"/>
        <w:rPr>
          <w:rFonts w:cstheme="minorHAnsi"/>
        </w:rPr>
      </w:pPr>
      <w:r w:rsidRPr="00AE0A41">
        <w:rPr>
          <w:rFonts w:cstheme="minorHAnsi"/>
        </w:rPr>
        <w:t>opisu znaczenia kryterium;</w:t>
      </w:r>
    </w:p>
    <w:p w14:paraId="3F26E9D4" w14:textId="20AA8A8B" w:rsidR="00187ACC" w:rsidRPr="00AE0A41" w:rsidRDefault="00187ACC" w:rsidP="008750E9">
      <w:pPr>
        <w:pStyle w:val="Akapitzlist"/>
        <w:numPr>
          <w:ilvl w:val="1"/>
          <w:numId w:val="18"/>
        </w:numPr>
        <w:jc w:val="both"/>
        <w:rPr>
          <w:rFonts w:cstheme="minorHAnsi"/>
        </w:rPr>
      </w:pPr>
      <w:r w:rsidRPr="00AE0A41">
        <w:rPr>
          <w:rFonts w:cstheme="minorHAnsi"/>
        </w:rPr>
        <w:t>maksymalnej liczby punktów.</w:t>
      </w:r>
    </w:p>
    <w:p w14:paraId="52907B03" w14:textId="4AA1116F" w:rsidR="007D28EC" w:rsidRPr="00AE0A41" w:rsidRDefault="005D7B53" w:rsidP="008750E9">
      <w:pPr>
        <w:pStyle w:val="Akapitzlist"/>
        <w:jc w:val="both"/>
        <w:rPr>
          <w:rFonts w:cstheme="minorHAnsi"/>
        </w:rPr>
      </w:pPr>
      <w:r w:rsidRPr="00AE0A41">
        <w:rPr>
          <w:rFonts w:cstheme="minorHAnsi"/>
        </w:rPr>
        <w:t xml:space="preserve">Modyfikacja kryterium obejmowała jego rozszerzenie </w:t>
      </w:r>
      <w:r w:rsidR="00CC4DE8" w:rsidRPr="00AE0A41">
        <w:rPr>
          <w:rFonts w:cstheme="minorHAnsi"/>
        </w:rPr>
        <w:t xml:space="preserve">z obszarów Natura 2000 na pozostałe formy </w:t>
      </w:r>
      <w:r w:rsidR="00515BB2" w:rsidRPr="00AE0A41">
        <w:rPr>
          <w:rFonts w:cstheme="minorHAnsi"/>
        </w:rPr>
        <w:t>ochrony przyrody.</w:t>
      </w:r>
    </w:p>
    <w:p w14:paraId="4E54CAF1" w14:textId="361DEAE8" w:rsidR="00FB5A37" w:rsidRPr="00AE0A41" w:rsidRDefault="00FB5A37" w:rsidP="008750E9">
      <w:pPr>
        <w:pStyle w:val="Akapitzlist"/>
        <w:jc w:val="both"/>
        <w:rPr>
          <w:rFonts w:cstheme="minorHAnsi"/>
        </w:rPr>
      </w:pPr>
      <w:r w:rsidRPr="00AE0A41">
        <w:rPr>
          <w:rFonts w:cstheme="minorHAnsi"/>
        </w:rPr>
        <w:t xml:space="preserve">Kryterium utraciło status kryterium rozstrzygającego. </w:t>
      </w:r>
    </w:p>
    <w:p w14:paraId="47F58EAC" w14:textId="6C773BEB" w:rsidR="007D28EC" w:rsidRPr="00AE0A41" w:rsidRDefault="00FB5A37" w:rsidP="008750E9">
      <w:pPr>
        <w:pStyle w:val="Akapitzlist"/>
        <w:numPr>
          <w:ilvl w:val="0"/>
          <w:numId w:val="18"/>
        </w:numPr>
        <w:jc w:val="both"/>
        <w:rPr>
          <w:rFonts w:cstheme="minorHAnsi"/>
        </w:rPr>
      </w:pPr>
      <w:r w:rsidRPr="00AE0A41">
        <w:rPr>
          <w:rFonts w:cstheme="minorHAnsi"/>
        </w:rPr>
        <w:t>Dodan</w:t>
      </w:r>
      <w:r w:rsidR="00C835B3" w:rsidRPr="00AE0A41">
        <w:rPr>
          <w:rFonts w:cstheme="minorHAnsi"/>
        </w:rPr>
        <w:t>ie</w:t>
      </w:r>
      <w:r w:rsidRPr="00AE0A41">
        <w:rPr>
          <w:rFonts w:cstheme="minorHAnsi"/>
        </w:rPr>
        <w:t xml:space="preserve"> kryterium</w:t>
      </w:r>
      <w:r w:rsidR="0001215A" w:rsidRPr="00AE0A41">
        <w:rPr>
          <w:rFonts w:cstheme="minorHAnsi"/>
        </w:rPr>
        <w:t xml:space="preserve"> merytoryczne</w:t>
      </w:r>
      <w:r w:rsidR="00C22468" w:rsidRPr="00AE0A41">
        <w:rPr>
          <w:rFonts w:cstheme="minorHAnsi"/>
        </w:rPr>
        <w:t>go</w:t>
      </w:r>
      <w:r w:rsidR="0001215A" w:rsidRPr="00AE0A41">
        <w:rPr>
          <w:rFonts w:cstheme="minorHAnsi"/>
        </w:rPr>
        <w:t xml:space="preserve"> szczegółowe</w:t>
      </w:r>
      <w:r w:rsidR="00C22468" w:rsidRPr="00AE0A41">
        <w:rPr>
          <w:rFonts w:cstheme="minorHAnsi"/>
        </w:rPr>
        <w:t>go</w:t>
      </w:r>
      <w:r w:rsidRPr="00AE0A41">
        <w:rPr>
          <w:rFonts w:cstheme="minorHAnsi"/>
        </w:rPr>
        <w:t xml:space="preserve"> nr 3 </w:t>
      </w:r>
      <w:r w:rsidR="001D5F55" w:rsidRPr="00AE0A41">
        <w:rPr>
          <w:rFonts w:cstheme="minorHAnsi"/>
        </w:rPr>
        <w:t>Wpływ projektu na ochronę gatunków i siedlisk</w:t>
      </w:r>
      <w:r w:rsidR="009842C9" w:rsidRPr="00AE0A41">
        <w:rPr>
          <w:rFonts w:cstheme="minorHAnsi"/>
        </w:rPr>
        <w:t>,</w:t>
      </w:r>
      <w:r w:rsidR="00DB0CD2" w:rsidRPr="00AE0A41">
        <w:rPr>
          <w:rFonts w:cstheme="minorHAnsi"/>
        </w:rPr>
        <w:t xml:space="preserve"> w celu premiowania ochrony gatun</w:t>
      </w:r>
      <w:r w:rsidR="00434E8F" w:rsidRPr="00AE0A41">
        <w:rPr>
          <w:rFonts w:cstheme="minorHAnsi"/>
        </w:rPr>
        <w:t>ków i siedlisk o priorytetowym znaczeniu.</w:t>
      </w:r>
    </w:p>
    <w:p w14:paraId="2FCEF776" w14:textId="12501EC5" w:rsidR="00434E8F" w:rsidRPr="00AE0A41" w:rsidRDefault="00434E8F" w:rsidP="008750E9">
      <w:pPr>
        <w:pStyle w:val="Akapitzlist"/>
        <w:jc w:val="both"/>
        <w:rPr>
          <w:rFonts w:cstheme="minorHAnsi"/>
        </w:rPr>
      </w:pPr>
      <w:r w:rsidRPr="00AE0A41">
        <w:rPr>
          <w:rFonts w:cstheme="minorHAnsi"/>
        </w:rPr>
        <w:t xml:space="preserve">Kryterium przyznano status </w:t>
      </w:r>
      <w:r w:rsidR="004324B6" w:rsidRPr="00AE0A41">
        <w:rPr>
          <w:rFonts w:cstheme="minorHAnsi"/>
        </w:rPr>
        <w:t>kryterium rozstrzygającego nr 1</w:t>
      </w:r>
      <w:r w:rsidR="00D407DE" w:rsidRPr="00AE0A41">
        <w:rPr>
          <w:rFonts w:cstheme="minorHAnsi"/>
        </w:rPr>
        <w:t>.</w:t>
      </w:r>
    </w:p>
    <w:p w14:paraId="127C56DB" w14:textId="77777777" w:rsidR="00AC391D" w:rsidRPr="00AE0A41" w:rsidRDefault="008B2086" w:rsidP="008750E9">
      <w:pPr>
        <w:pStyle w:val="Akapitzlist"/>
        <w:numPr>
          <w:ilvl w:val="0"/>
          <w:numId w:val="18"/>
        </w:numPr>
        <w:jc w:val="both"/>
        <w:rPr>
          <w:rFonts w:cstheme="minorHAnsi"/>
        </w:rPr>
      </w:pPr>
      <w:r w:rsidRPr="00AE0A41">
        <w:rPr>
          <w:rFonts w:cstheme="minorHAnsi"/>
        </w:rPr>
        <w:t>Zmi</w:t>
      </w:r>
      <w:r w:rsidR="00AC391D" w:rsidRPr="00AE0A41">
        <w:rPr>
          <w:rFonts w:cstheme="minorHAnsi"/>
        </w:rPr>
        <w:t>anę</w:t>
      </w:r>
      <w:r w:rsidRPr="00AE0A41">
        <w:rPr>
          <w:rFonts w:cstheme="minorHAnsi"/>
        </w:rPr>
        <w:t xml:space="preserve"> spos</w:t>
      </w:r>
      <w:r w:rsidR="00AC391D" w:rsidRPr="00AE0A41">
        <w:rPr>
          <w:rFonts w:cstheme="minorHAnsi"/>
        </w:rPr>
        <w:t>obu</w:t>
      </w:r>
      <w:r w:rsidRPr="00AE0A41">
        <w:rPr>
          <w:rFonts w:cstheme="minorHAnsi"/>
        </w:rPr>
        <w:t xml:space="preserve"> punktowania </w:t>
      </w:r>
      <w:r w:rsidR="0001215A" w:rsidRPr="00AE0A41">
        <w:rPr>
          <w:rFonts w:cstheme="minorHAnsi"/>
        </w:rPr>
        <w:t xml:space="preserve">(opis znaczenia) </w:t>
      </w:r>
      <w:r w:rsidRPr="00AE0A41">
        <w:rPr>
          <w:rFonts w:cstheme="minorHAnsi"/>
        </w:rPr>
        <w:t>w</w:t>
      </w:r>
      <w:r w:rsidR="0001215A" w:rsidRPr="00AE0A41">
        <w:rPr>
          <w:rFonts w:cstheme="minorHAnsi"/>
        </w:rPr>
        <w:t xml:space="preserve"> ramach kryteri</w:t>
      </w:r>
      <w:r w:rsidR="00AC391D" w:rsidRPr="00AE0A41">
        <w:rPr>
          <w:rFonts w:cstheme="minorHAnsi"/>
        </w:rPr>
        <w:t>ów merytorycznych</w:t>
      </w:r>
      <w:r w:rsidR="0001215A" w:rsidRPr="00AE0A41">
        <w:rPr>
          <w:rFonts w:cstheme="minorHAnsi"/>
        </w:rPr>
        <w:t xml:space="preserve"> szczegó</w:t>
      </w:r>
      <w:r w:rsidR="00AC391D" w:rsidRPr="00AE0A41">
        <w:rPr>
          <w:rFonts w:cstheme="minorHAnsi"/>
        </w:rPr>
        <w:t>łowych:</w:t>
      </w:r>
    </w:p>
    <w:p w14:paraId="04439444" w14:textId="30423EFF" w:rsidR="00434E8F" w:rsidRPr="00AE0A41" w:rsidRDefault="00C43087" w:rsidP="008750E9">
      <w:pPr>
        <w:pStyle w:val="Akapitzlist"/>
        <w:numPr>
          <w:ilvl w:val="1"/>
          <w:numId w:val="18"/>
        </w:numPr>
        <w:jc w:val="both"/>
        <w:rPr>
          <w:rFonts w:cstheme="minorHAnsi"/>
        </w:rPr>
      </w:pPr>
      <w:r w:rsidRPr="00AE0A41">
        <w:rPr>
          <w:rFonts w:cstheme="minorHAnsi"/>
        </w:rPr>
        <w:t>Ochrona drzew i innych form zieleni w projekcie</w:t>
      </w:r>
      <w:r w:rsidR="00C3023F" w:rsidRPr="00AE0A41">
        <w:rPr>
          <w:rFonts w:cstheme="minorHAnsi"/>
        </w:rPr>
        <w:t>.</w:t>
      </w:r>
    </w:p>
    <w:p w14:paraId="04DB81B2" w14:textId="6666BDA4" w:rsidR="00B946B8" w:rsidRPr="00AE0A41" w:rsidRDefault="00B946B8" w:rsidP="008750E9">
      <w:pPr>
        <w:pStyle w:val="Akapitzlist"/>
        <w:numPr>
          <w:ilvl w:val="1"/>
          <w:numId w:val="18"/>
        </w:numPr>
        <w:jc w:val="both"/>
        <w:rPr>
          <w:rFonts w:cstheme="minorHAnsi"/>
        </w:rPr>
      </w:pPr>
      <w:r w:rsidRPr="00AE0A41">
        <w:rPr>
          <w:rFonts w:cstheme="minorHAnsi"/>
        </w:rPr>
        <w:t>Stan przygotowania projektu do realizacji</w:t>
      </w:r>
      <w:r w:rsidR="00551E3C" w:rsidRPr="00AE0A41">
        <w:rPr>
          <w:rFonts w:cstheme="minorHAnsi"/>
        </w:rPr>
        <w:t>.</w:t>
      </w:r>
    </w:p>
    <w:p w14:paraId="67584969" w14:textId="22FE6699" w:rsidR="00011F4A" w:rsidRPr="00AE0A41" w:rsidRDefault="00011F4A" w:rsidP="008750E9">
      <w:pPr>
        <w:pStyle w:val="Akapitzlist"/>
        <w:numPr>
          <w:ilvl w:val="1"/>
          <w:numId w:val="18"/>
        </w:numPr>
        <w:jc w:val="both"/>
        <w:rPr>
          <w:rFonts w:cstheme="minorHAnsi"/>
        </w:rPr>
      </w:pPr>
      <w:r w:rsidRPr="00AE0A41">
        <w:rPr>
          <w:rFonts w:cstheme="minorHAnsi"/>
        </w:rPr>
        <w:t>Realizacja projektu na obszarze strategicznej interwencji</w:t>
      </w:r>
      <w:r w:rsidR="00551E3C" w:rsidRPr="00AE0A41">
        <w:rPr>
          <w:rFonts w:cstheme="minorHAnsi"/>
        </w:rPr>
        <w:t>.</w:t>
      </w:r>
    </w:p>
    <w:p w14:paraId="55A6AE0E" w14:textId="71BF197C" w:rsidR="004E5670" w:rsidRPr="00AE0A41" w:rsidRDefault="004E5670" w:rsidP="008750E9">
      <w:pPr>
        <w:pStyle w:val="Akapitzlist"/>
        <w:numPr>
          <w:ilvl w:val="1"/>
          <w:numId w:val="18"/>
        </w:numPr>
        <w:jc w:val="both"/>
        <w:rPr>
          <w:rFonts w:cstheme="minorHAnsi"/>
        </w:rPr>
      </w:pPr>
      <w:r w:rsidRPr="00AE0A41">
        <w:rPr>
          <w:rFonts w:cstheme="minorHAnsi"/>
        </w:rPr>
        <w:t>Mazowieckie Strukturalne Inwestycje Terytorialne (MSIT) albo gminny program rewitalizacji</w:t>
      </w:r>
      <w:r w:rsidR="00551E3C" w:rsidRPr="00AE0A41">
        <w:rPr>
          <w:rFonts w:cstheme="minorHAnsi"/>
        </w:rPr>
        <w:t>.</w:t>
      </w:r>
    </w:p>
    <w:p w14:paraId="4634A58D" w14:textId="69D1D4AB" w:rsidR="00551E3C" w:rsidRPr="00AE0A41" w:rsidRDefault="00551E3C" w:rsidP="008750E9">
      <w:pPr>
        <w:pStyle w:val="Akapitzlist"/>
        <w:numPr>
          <w:ilvl w:val="1"/>
          <w:numId w:val="18"/>
        </w:numPr>
        <w:jc w:val="both"/>
        <w:rPr>
          <w:rFonts w:cstheme="minorHAnsi"/>
        </w:rPr>
      </w:pPr>
      <w:r w:rsidRPr="00AE0A41">
        <w:rPr>
          <w:rFonts w:cstheme="minorHAnsi"/>
        </w:rPr>
        <w:lastRenderedPageBreak/>
        <w:t>Partnerstwo w ramach Centrum Wsparcia Doradczego (CWD).</w:t>
      </w:r>
    </w:p>
    <w:p w14:paraId="717AE835" w14:textId="31DD4392" w:rsidR="007D28EC" w:rsidRPr="00AE0A41" w:rsidRDefault="00AA27C5" w:rsidP="008750E9">
      <w:pPr>
        <w:pStyle w:val="Akapitzlist"/>
        <w:numPr>
          <w:ilvl w:val="0"/>
          <w:numId w:val="18"/>
        </w:numPr>
        <w:jc w:val="both"/>
        <w:rPr>
          <w:rFonts w:cstheme="minorHAnsi"/>
        </w:rPr>
      </w:pPr>
      <w:r w:rsidRPr="00AE0A41">
        <w:rPr>
          <w:rFonts w:cstheme="minorHAnsi"/>
        </w:rPr>
        <w:t xml:space="preserve">Usunięcie kryterium Współpraca </w:t>
      </w:r>
      <w:r w:rsidR="00897429" w:rsidRPr="00AE0A41">
        <w:rPr>
          <w:rFonts w:cstheme="minorHAnsi"/>
        </w:rPr>
        <w:t xml:space="preserve">w realizacji projektu. </w:t>
      </w:r>
    </w:p>
    <w:p w14:paraId="31591E58" w14:textId="4370BDAF" w:rsidR="00515BB2" w:rsidRPr="00DC42A8" w:rsidRDefault="00515BB2" w:rsidP="008750E9">
      <w:pPr>
        <w:jc w:val="both"/>
        <w:rPr>
          <w:rFonts w:cstheme="minorHAnsi"/>
        </w:rPr>
      </w:pPr>
      <w:r w:rsidRPr="00DC42A8">
        <w:rPr>
          <w:rFonts w:cstheme="minorHAnsi"/>
        </w:rPr>
        <w:t xml:space="preserve">Załącznikiem nr </w:t>
      </w:r>
      <w:r w:rsidR="002F7455" w:rsidRPr="00DC42A8">
        <w:rPr>
          <w:rFonts w:cstheme="minorHAnsi"/>
        </w:rPr>
        <w:t xml:space="preserve">3 </w:t>
      </w:r>
      <w:r w:rsidRPr="00DC42A8">
        <w:rPr>
          <w:rFonts w:cstheme="minorHAnsi"/>
        </w:rPr>
        <w:t>do przedmiotowej notatki są wypracowane na spotkaniu Grupy kryteria dla Działania 2.7 Bioróżnorodność, typ projektów - Ochrona różnorodności biologicznej i rodzimych gatunków roślinnych i zwierzęcych na terenach miejskich i pozamiejskich</w:t>
      </w:r>
      <w:r w:rsidR="002F7455" w:rsidRPr="00DC42A8">
        <w:rPr>
          <w:rFonts w:cstheme="minorHAnsi"/>
        </w:rPr>
        <w:t>.</w:t>
      </w:r>
    </w:p>
    <w:p w14:paraId="6822C1A9" w14:textId="77777777" w:rsidR="00AE0A41" w:rsidRDefault="00AE0A41" w:rsidP="008750E9">
      <w:pPr>
        <w:jc w:val="both"/>
        <w:rPr>
          <w:rFonts w:cstheme="minorHAnsi"/>
        </w:rPr>
      </w:pPr>
    </w:p>
    <w:p w14:paraId="78B98AC7" w14:textId="6F2130F0" w:rsidR="00AE0A41" w:rsidRDefault="00AE0A41" w:rsidP="008750E9">
      <w:pPr>
        <w:jc w:val="both"/>
        <w:rPr>
          <w:rFonts w:cstheme="minorHAnsi"/>
          <w:b/>
          <w:bCs/>
        </w:rPr>
      </w:pPr>
      <w:r w:rsidRPr="00AE0A41">
        <w:rPr>
          <w:rFonts w:cstheme="minorHAnsi"/>
          <w:b/>
          <w:bCs/>
        </w:rPr>
        <w:t xml:space="preserve">4. </w:t>
      </w:r>
      <w:r w:rsidRPr="00DC42A8">
        <w:rPr>
          <w:rFonts w:cstheme="minorHAnsi"/>
          <w:b/>
          <w:bCs/>
        </w:rPr>
        <w:t>Działanie</w:t>
      </w:r>
      <w:r w:rsidRPr="00AE0A41">
        <w:rPr>
          <w:rFonts w:cstheme="minorHAnsi"/>
          <w:b/>
          <w:bCs/>
        </w:rPr>
        <w:t xml:space="preserve"> </w:t>
      </w:r>
      <w:r w:rsidRPr="00DC42A8">
        <w:rPr>
          <w:rFonts w:eastAsia="Calibri" w:cstheme="minorHAnsi"/>
          <w:b/>
          <w:bCs/>
          <w:color w:val="000000" w:themeColor="text1"/>
        </w:rPr>
        <w:t>9.1 Rewitalizacja miast, typ projektów: Rewitalizacja obszarów zdegradowanych oraz 9.2 Rewitalizacja obszarów innych niż miejskie; typ projektów: Rewitalizacja obszarów zdegradowanych</w:t>
      </w:r>
    </w:p>
    <w:p w14:paraId="1F7CEDED" w14:textId="531D1C4B" w:rsidR="001D29F3" w:rsidRPr="00AE0A41" w:rsidRDefault="7AAFD2EA" w:rsidP="008750E9">
      <w:pPr>
        <w:jc w:val="both"/>
        <w:rPr>
          <w:rFonts w:eastAsia="Calibri" w:cstheme="minorHAnsi"/>
          <w:color w:val="000000" w:themeColor="text1"/>
        </w:rPr>
      </w:pPr>
      <w:r w:rsidRPr="00AE0A41">
        <w:rPr>
          <w:rFonts w:cstheme="minorHAnsi"/>
        </w:rPr>
        <w:t>Kolejny punkt spotkania obejmował problematykę kryteriów wyboru projektów dla Działań</w:t>
      </w:r>
      <w:r w:rsidR="00AE0A41" w:rsidRPr="00AE0A41">
        <w:rPr>
          <w:rFonts w:cstheme="minorHAnsi"/>
        </w:rPr>
        <w:t xml:space="preserve"> 9.1 i 9.2.</w:t>
      </w:r>
      <w:r w:rsidRPr="00AE0A41">
        <w:rPr>
          <w:rFonts w:cstheme="minorHAnsi"/>
        </w:rPr>
        <w:t xml:space="preserve"> </w:t>
      </w:r>
      <w:r w:rsidRPr="00AE0A41">
        <w:rPr>
          <w:rFonts w:eastAsia="Calibri" w:cstheme="minorHAnsi"/>
          <w:color w:val="000000" w:themeColor="text1"/>
        </w:rPr>
        <w:t>Kluczowe zmiany dokonane w projekcie przedmiotowych kryteriów (w stosunku do wersji przesłanej członkom grupy roboczej w dniu 9 listopada 2023 r.) obejmują</w:t>
      </w:r>
      <w:r w:rsidRPr="00AE0A41">
        <w:rPr>
          <w:rFonts w:eastAsia="Times New Roman" w:cstheme="minorHAnsi"/>
        </w:rPr>
        <w:t>:</w:t>
      </w:r>
      <w:r w:rsidRPr="00AE0A41">
        <w:rPr>
          <w:rFonts w:eastAsia="Calibri" w:cstheme="minorHAnsi"/>
          <w:color w:val="000000" w:themeColor="text1"/>
        </w:rPr>
        <w:t xml:space="preserve"> </w:t>
      </w:r>
    </w:p>
    <w:p w14:paraId="45134D4B" w14:textId="11C220A9" w:rsidR="001D29F3" w:rsidRPr="00DC42A8" w:rsidRDefault="7AAFD2EA" w:rsidP="008750E9">
      <w:pPr>
        <w:pStyle w:val="Akapitzlist"/>
        <w:numPr>
          <w:ilvl w:val="0"/>
          <w:numId w:val="34"/>
        </w:numPr>
        <w:jc w:val="both"/>
        <w:rPr>
          <w:rFonts w:eastAsia="Calibri" w:cstheme="minorHAnsi"/>
          <w:color w:val="000000" w:themeColor="text1"/>
        </w:rPr>
      </w:pPr>
      <w:r w:rsidRPr="00DC42A8">
        <w:rPr>
          <w:rFonts w:eastAsia="Calibri" w:cstheme="minorHAnsi"/>
          <w:color w:val="000000" w:themeColor="text1"/>
        </w:rPr>
        <w:t xml:space="preserve">Doprecyzowano kryterium dostępowe: </w:t>
      </w:r>
      <w:r w:rsidRPr="00DC42A8">
        <w:rPr>
          <w:rFonts w:eastAsia="Calibri" w:cstheme="minorHAnsi"/>
        </w:rPr>
        <w:t>Gminny program rewitalizacji,</w:t>
      </w:r>
      <w:r w:rsidRPr="00DC42A8">
        <w:rPr>
          <w:rFonts w:eastAsia="Calibri" w:cstheme="minorHAnsi"/>
          <w:color w:val="000000" w:themeColor="text1"/>
        </w:rPr>
        <w:t xml:space="preserve"> </w:t>
      </w:r>
    </w:p>
    <w:p w14:paraId="2152CB84" w14:textId="14CB35B2" w:rsidR="001D29F3" w:rsidRPr="00DC42A8" w:rsidRDefault="7AAFD2EA" w:rsidP="008750E9">
      <w:pPr>
        <w:pStyle w:val="Akapitzlist"/>
        <w:numPr>
          <w:ilvl w:val="0"/>
          <w:numId w:val="33"/>
        </w:numPr>
        <w:spacing w:after="0"/>
        <w:jc w:val="both"/>
        <w:rPr>
          <w:rFonts w:eastAsia="Calibri" w:cstheme="minorHAnsi"/>
          <w:color w:val="000000" w:themeColor="text1"/>
        </w:rPr>
      </w:pPr>
      <w:r w:rsidRPr="00DC42A8">
        <w:rPr>
          <w:rFonts w:eastAsia="Calibri" w:cstheme="minorHAnsi"/>
          <w:color w:val="000000" w:themeColor="text1"/>
        </w:rPr>
        <w:t xml:space="preserve">Dodano kryterium </w:t>
      </w:r>
      <w:r w:rsidRPr="00DC42A8">
        <w:rPr>
          <w:rFonts w:eastAsia="Calibri" w:cstheme="minorHAnsi"/>
        </w:rPr>
        <w:t>merytoryczn</w:t>
      </w:r>
      <w:r w:rsidR="00442E91">
        <w:rPr>
          <w:rFonts w:eastAsia="Calibri" w:cstheme="minorHAnsi"/>
        </w:rPr>
        <w:t xml:space="preserve">e </w:t>
      </w:r>
      <w:r w:rsidRPr="00DC42A8">
        <w:rPr>
          <w:rFonts w:eastAsia="Calibri" w:cstheme="minorHAnsi"/>
        </w:rPr>
        <w:t>szczegółowe: Stan przygotowania projektu do realizacji,</w:t>
      </w:r>
      <w:r w:rsidRPr="00DC42A8">
        <w:rPr>
          <w:rFonts w:eastAsia="Calibri" w:cstheme="minorHAnsi"/>
          <w:color w:val="000000" w:themeColor="text1"/>
        </w:rPr>
        <w:t xml:space="preserve"> </w:t>
      </w:r>
    </w:p>
    <w:p w14:paraId="3364A1F0" w14:textId="382AB2C6" w:rsidR="001D29F3" w:rsidRPr="00DC42A8" w:rsidRDefault="7AAFD2EA" w:rsidP="008750E9">
      <w:pPr>
        <w:pStyle w:val="Akapitzlist"/>
        <w:numPr>
          <w:ilvl w:val="0"/>
          <w:numId w:val="32"/>
        </w:numPr>
        <w:spacing w:after="0"/>
        <w:jc w:val="both"/>
        <w:rPr>
          <w:rFonts w:eastAsia="Calibri" w:cstheme="minorHAnsi"/>
          <w:color w:val="000000" w:themeColor="text1"/>
        </w:rPr>
      </w:pPr>
      <w:r w:rsidRPr="00DC42A8">
        <w:rPr>
          <w:rFonts w:eastAsia="Calibri" w:cstheme="minorHAnsi"/>
          <w:color w:val="000000" w:themeColor="text1"/>
        </w:rPr>
        <w:t>Dodano kryterium merytoryczn</w:t>
      </w:r>
      <w:r w:rsidR="00442E91">
        <w:rPr>
          <w:rFonts w:eastAsia="Calibri" w:cstheme="minorHAnsi"/>
          <w:color w:val="000000" w:themeColor="text1"/>
        </w:rPr>
        <w:t>e</w:t>
      </w:r>
      <w:r w:rsidRPr="00DC42A8">
        <w:rPr>
          <w:rFonts w:eastAsia="Calibri" w:cstheme="minorHAnsi"/>
          <w:color w:val="000000" w:themeColor="text1"/>
        </w:rPr>
        <w:t xml:space="preserve"> szczegółowe: Wsparcie tymczasowego wykorzystania </w:t>
      </w:r>
      <w:r w:rsidR="00D64E53" w:rsidRPr="00DC42A8">
        <w:rPr>
          <w:rFonts w:eastAsia="Calibri" w:cstheme="minorHAnsi"/>
          <w:color w:val="000000" w:themeColor="text1"/>
        </w:rPr>
        <w:br/>
      </w:r>
      <w:r w:rsidRPr="00DC42A8">
        <w:rPr>
          <w:rFonts w:eastAsia="Calibri" w:cstheme="minorHAnsi"/>
          <w:color w:val="000000" w:themeColor="text1"/>
        </w:rPr>
        <w:t>w celu rewitalizacji,</w:t>
      </w:r>
    </w:p>
    <w:p w14:paraId="6196F5B9" w14:textId="669099A8" w:rsidR="7D92171E" w:rsidRPr="00DC42A8" w:rsidRDefault="7D92171E" w:rsidP="008750E9">
      <w:pPr>
        <w:pStyle w:val="Akapitzlist"/>
        <w:numPr>
          <w:ilvl w:val="0"/>
          <w:numId w:val="32"/>
        </w:numPr>
        <w:spacing w:after="0"/>
        <w:jc w:val="both"/>
        <w:rPr>
          <w:rFonts w:eastAsia="Calibri" w:cstheme="minorHAnsi"/>
          <w:color w:val="000000" w:themeColor="text1"/>
        </w:rPr>
      </w:pPr>
      <w:r w:rsidRPr="00DC42A8">
        <w:rPr>
          <w:rFonts w:eastAsia="Calibri" w:cstheme="minorHAnsi"/>
          <w:color w:val="000000" w:themeColor="text1"/>
        </w:rPr>
        <w:t xml:space="preserve">Zmniejszono punktację w następujących kryteriach </w:t>
      </w:r>
      <w:r w:rsidRPr="00DC42A8">
        <w:rPr>
          <w:rFonts w:eastAsia="Calibri" w:cstheme="minorHAnsi"/>
        </w:rPr>
        <w:t>merytoryczn</w:t>
      </w:r>
      <w:r w:rsidR="00442E91">
        <w:rPr>
          <w:rFonts w:eastAsia="Calibri" w:cstheme="minorHAnsi"/>
        </w:rPr>
        <w:t>ych</w:t>
      </w:r>
      <w:r w:rsidRPr="00DC42A8">
        <w:rPr>
          <w:rFonts w:eastAsia="Calibri" w:cstheme="minorHAnsi"/>
        </w:rPr>
        <w:t xml:space="preserve"> szczegółowych: </w:t>
      </w:r>
      <w:r w:rsidR="7AAFD2EA" w:rsidRPr="00DC42A8">
        <w:rPr>
          <w:rFonts w:eastAsia="Calibri" w:cstheme="minorHAnsi"/>
          <w:color w:val="000000" w:themeColor="text1"/>
        </w:rPr>
        <w:t xml:space="preserve"> </w:t>
      </w:r>
    </w:p>
    <w:p w14:paraId="7CB19625" w14:textId="2AFF38AF" w:rsidR="0C5B84DE" w:rsidRPr="00DC42A8" w:rsidRDefault="7D92171E" w:rsidP="008750E9">
      <w:pPr>
        <w:pStyle w:val="Akapitzlist"/>
        <w:numPr>
          <w:ilvl w:val="0"/>
          <w:numId w:val="35"/>
        </w:numPr>
        <w:spacing w:after="0"/>
        <w:jc w:val="both"/>
        <w:rPr>
          <w:rFonts w:eastAsia="Calibri" w:cstheme="minorHAnsi"/>
          <w:color w:val="000000" w:themeColor="text1"/>
        </w:rPr>
      </w:pPr>
      <w:r w:rsidRPr="00DC42A8">
        <w:rPr>
          <w:rFonts w:eastAsia="Calibri" w:cstheme="minorHAnsi"/>
          <w:color w:val="000000" w:themeColor="text1"/>
        </w:rPr>
        <w:t>Mazowieckie strukturalne inwestycje terytorialne (MSIT);</w:t>
      </w:r>
      <w:r w:rsidR="7AAFD2EA" w:rsidRPr="00DC42A8">
        <w:rPr>
          <w:rFonts w:eastAsia="Calibri" w:cstheme="minorHAnsi"/>
          <w:color w:val="000000" w:themeColor="text1"/>
        </w:rPr>
        <w:t xml:space="preserve"> </w:t>
      </w:r>
    </w:p>
    <w:p w14:paraId="19325BD0" w14:textId="532D0DC8" w:rsidR="001D29F3" w:rsidRPr="00DC42A8" w:rsidRDefault="7AAFD2EA" w:rsidP="008750E9">
      <w:pPr>
        <w:pStyle w:val="Akapitzlist"/>
        <w:numPr>
          <w:ilvl w:val="0"/>
          <w:numId w:val="35"/>
        </w:numPr>
        <w:spacing w:after="0"/>
        <w:jc w:val="both"/>
        <w:rPr>
          <w:rFonts w:eastAsia="Calibri" w:cstheme="minorHAnsi"/>
          <w:color w:val="000000" w:themeColor="text1"/>
        </w:rPr>
      </w:pPr>
      <w:r w:rsidRPr="00DC42A8">
        <w:rPr>
          <w:rFonts w:eastAsia="Calibri" w:cstheme="minorHAnsi"/>
          <w:color w:val="000000" w:themeColor="text1"/>
        </w:rPr>
        <w:t>Projekty wyłonione w ramach konkursów architektonicznych, architektoniczno-urbanistycznych lub urbanistycznych;</w:t>
      </w:r>
    </w:p>
    <w:p w14:paraId="0CDA7837" w14:textId="4819F1F2" w:rsidR="001D29F3" w:rsidRPr="00DC42A8" w:rsidRDefault="7AAFD2EA" w:rsidP="008750E9">
      <w:pPr>
        <w:pStyle w:val="Akapitzlist"/>
        <w:numPr>
          <w:ilvl w:val="0"/>
          <w:numId w:val="35"/>
        </w:numPr>
        <w:spacing w:after="0"/>
        <w:jc w:val="both"/>
        <w:rPr>
          <w:rFonts w:eastAsia="Calibri" w:cstheme="minorHAnsi"/>
          <w:color w:val="000000" w:themeColor="text1"/>
        </w:rPr>
      </w:pPr>
      <w:r w:rsidRPr="00DC42A8">
        <w:rPr>
          <w:rFonts w:eastAsia="Calibri" w:cstheme="minorHAnsi"/>
          <w:color w:val="000000" w:themeColor="text1"/>
        </w:rPr>
        <w:t xml:space="preserve">Dochody gmin </w:t>
      </w:r>
    </w:p>
    <w:p w14:paraId="10907531" w14:textId="5AD9F9C7" w:rsidR="00293F6C" w:rsidRPr="00DC42A8" w:rsidRDefault="00293F6C" w:rsidP="008750E9">
      <w:pPr>
        <w:jc w:val="both"/>
        <w:rPr>
          <w:rFonts w:eastAsia="Times New Roman" w:cstheme="minorHAnsi"/>
        </w:rPr>
      </w:pPr>
      <w:r w:rsidRPr="00DC42A8">
        <w:rPr>
          <w:rFonts w:eastAsia="Calibri" w:cstheme="minorHAnsi"/>
          <w:color w:val="000000" w:themeColor="text1"/>
        </w:rPr>
        <w:t>Kryteria w najbliższym czasie zostaną także przedstawione Zarządowi Województwa Mazowieckiego oraz poddane dalszemu procesowi opiniowania przez Ministerstwo Funduszy i Polityki Regionalnej i Komisji Europejskiej.</w:t>
      </w:r>
    </w:p>
    <w:p w14:paraId="4CDCBB3F" w14:textId="0E7E1F1F" w:rsidR="001D29F3" w:rsidRPr="00DC42A8" w:rsidRDefault="001D29F3" w:rsidP="008750E9">
      <w:pPr>
        <w:jc w:val="both"/>
        <w:rPr>
          <w:rFonts w:cstheme="minorHAnsi"/>
        </w:rPr>
      </w:pPr>
      <w:r w:rsidRPr="00DC42A8">
        <w:rPr>
          <w:rFonts w:cstheme="minorHAnsi"/>
        </w:rPr>
        <w:t>Załącznik:</w:t>
      </w:r>
    </w:p>
    <w:p w14:paraId="1D29C146" w14:textId="77777777" w:rsidR="00A86FAD" w:rsidRPr="00DC42A8" w:rsidRDefault="00A86FAD" w:rsidP="008750E9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cstheme="minorHAnsi"/>
          <w:lang w:eastAsia="pl-PL"/>
        </w:rPr>
      </w:pPr>
      <w:r w:rsidRPr="00DC42A8">
        <w:rPr>
          <w:rFonts w:cstheme="minorHAnsi"/>
          <w:lang w:eastAsia="pl-PL"/>
        </w:rPr>
        <w:t>P</w:t>
      </w:r>
      <w:r w:rsidRPr="00DC42A8">
        <w:rPr>
          <w:rFonts w:eastAsiaTheme="minorEastAsia" w:cstheme="minorHAnsi"/>
          <w:lang w:eastAsia="pl-PL"/>
        </w:rPr>
        <w:t>rojekt kryteriów wyboru projektów dla naboru konkurencyjnego w ramach Priorytetu I – Fundusze Europejskie dla bardziej konkurencyjnego i inteligentnego Mazowsza, Działania 1.1 Badania, rozwój i innowacje przedsiębiorstw, typu projektów: Projekty modułowe.</w:t>
      </w:r>
    </w:p>
    <w:p w14:paraId="3C3798F0" w14:textId="6F302272" w:rsidR="00D64E53" w:rsidRPr="00DC42A8" w:rsidRDefault="00D64E53" w:rsidP="008750E9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cstheme="minorHAnsi"/>
          <w:lang w:eastAsia="pl-PL"/>
        </w:rPr>
      </w:pPr>
      <w:r w:rsidRPr="00DC42A8">
        <w:rPr>
          <w:rFonts w:eastAsiaTheme="minorEastAsia" w:cstheme="minorHAnsi"/>
          <w:lang w:eastAsia="pl-PL"/>
        </w:rPr>
        <w:t>Projekt kryteriów wyboru projektów dla naboru konkurencyjnego w ramach Priorytetu II – Fundusze Europejskie na zielony rozwój Mazowsza</w:t>
      </w:r>
      <w:r w:rsidRPr="00DC42A8">
        <w:rPr>
          <w:rFonts w:cstheme="minorHAnsi"/>
        </w:rPr>
        <w:t xml:space="preserve">, </w:t>
      </w:r>
      <w:r w:rsidRPr="00DC42A8">
        <w:rPr>
          <w:rFonts w:cstheme="minorHAnsi"/>
        </w:rPr>
        <w:t>Działanie 2.3 Odnawialne źródła energii, typ projektu – Magazyny energii i ciepła</w:t>
      </w:r>
    </w:p>
    <w:p w14:paraId="04306784" w14:textId="4C3F4EEF" w:rsidR="002248DB" w:rsidRPr="00DC42A8" w:rsidRDefault="002248DB" w:rsidP="008750E9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cstheme="minorHAnsi"/>
          <w:lang w:eastAsia="pl-PL"/>
        </w:rPr>
      </w:pPr>
      <w:r w:rsidRPr="00DC42A8">
        <w:rPr>
          <w:rFonts w:eastAsiaTheme="minorEastAsia" w:cstheme="minorHAnsi"/>
          <w:lang w:eastAsia="pl-PL"/>
        </w:rPr>
        <w:t xml:space="preserve">Projekt kryteriów wyboru projektów dla naboru </w:t>
      </w:r>
      <w:r w:rsidR="001D1C3C" w:rsidRPr="00DC42A8">
        <w:rPr>
          <w:rFonts w:eastAsiaTheme="minorEastAsia" w:cstheme="minorHAnsi"/>
          <w:lang w:eastAsia="pl-PL"/>
        </w:rPr>
        <w:t>konkurencyjnego w ramach Priorytetu II – Fundusze Europejskie na zielony rozwój Mazowsza, Działania 2.7 Bioróżnorodność, typu projektów: Ochrona różnorodności biologicznej i rodzimych gatunków roślinnych i zwierzęcych na terenach miejskich i pozamiejskich</w:t>
      </w:r>
      <w:r w:rsidR="00D21F98" w:rsidRPr="00DC42A8">
        <w:rPr>
          <w:rFonts w:eastAsiaTheme="minorEastAsia" w:cstheme="minorHAnsi"/>
          <w:lang w:eastAsia="pl-PL"/>
        </w:rPr>
        <w:t>.</w:t>
      </w:r>
    </w:p>
    <w:p w14:paraId="19A450DA" w14:textId="3EF8DF54" w:rsidR="00DC42A8" w:rsidRPr="00DC42A8" w:rsidRDefault="00DC42A8" w:rsidP="008750E9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cstheme="minorHAnsi"/>
          <w:lang w:eastAsia="pl-PL"/>
        </w:rPr>
      </w:pPr>
      <w:r w:rsidRPr="00DC42A8">
        <w:rPr>
          <w:rFonts w:cstheme="minorHAnsi"/>
          <w:lang w:eastAsia="pl-PL"/>
        </w:rPr>
        <w:t>Projekt kryteriów wyboru projektów dla naboru konkurencyjnego w ramach Priorytetu IX</w:t>
      </w:r>
      <w:r w:rsidRPr="00DC42A8">
        <w:rPr>
          <w:rFonts w:cstheme="minorHAnsi"/>
          <w:lang w:eastAsia="pl-PL"/>
        </w:rPr>
        <w:t xml:space="preserve"> - </w:t>
      </w:r>
      <w:r w:rsidRPr="00DC42A8">
        <w:rPr>
          <w:rFonts w:eastAsiaTheme="minorEastAsia" w:cstheme="minorHAnsi"/>
          <w:lang w:eastAsia="pl-PL"/>
        </w:rPr>
        <w:t>Fundusze Europejskie na zielony rozwój Mazowsza</w:t>
      </w:r>
      <w:r w:rsidRPr="00DC42A8">
        <w:rPr>
          <w:rFonts w:eastAsiaTheme="minorEastAsia" w:cstheme="minorHAnsi"/>
          <w:lang w:eastAsia="pl-PL"/>
        </w:rPr>
        <w:t>, Działanie</w:t>
      </w:r>
      <w:r w:rsidRPr="00DC42A8">
        <w:rPr>
          <w:rFonts w:cstheme="minorHAnsi"/>
          <w:lang w:eastAsia="pl-PL"/>
        </w:rPr>
        <w:t xml:space="preserve"> </w:t>
      </w:r>
      <w:r w:rsidRPr="00DC42A8">
        <w:rPr>
          <w:rFonts w:eastAsia="Times New Roman" w:cstheme="minorHAnsi"/>
        </w:rPr>
        <w:t>9.1 Rewitalizacja miast, typ projektów: Rewitalizacja obszarów zdegradowanych</w:t>
      </w:r>
      <w:r w:rsidRPr="00DC42A8">
        <w:rPr>
          <w:rFonts w:eastAsia="Times New Roman" w:cstheme="minorHAnsi"/>
        </w:rPr>
        <w:t>,</w:t>
      </w:r>
    </w:p>
    <w:p w14:paraId="042999DE" w14:textId="234F27CC" w:rsidR="00A86FAD" w:rsidRPr="00DC42A8" w:rsidRDefault="00DC42A8" w:rsidP="008750E9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cstheme="minorHAnsi"/>
          <w:lang w:eastAsia="pl-PL"/>
        </w:rPr>
      </w:pPr>
      <w:r w:rsidRPr="00DC42A8">
        <w:rPr>
          <w:rFonts w:cstheme="minorHAnsi"/>
          <w:lang w:eastAsia="pl-PL"/>
        </w:rPr>
        <w:t xml:space="preserve">Projekt kryteriów wyboru projektów dla naboru konkurencyjnego w ramach Priorytetu IX, </w:t>
      </w:r>
      <w:r w:rsidRPr="00DC42A8">
        <w:rPr>
          <w:rFonts w:cstheme="minorHAnsi"/>
          <w:lang w:eastAsia="pl-PL"/>
        </w:rPr>
        <w:t xml:space="preserve">- </w:t>
      </w:r>
      <w:r w:rsidRPr="00DC42A8">
        <w:rPr>
          <w:rFonts w:eastAsiaTheme="minorEastAsia" w:cstheme="minorHAnsi"/>
          <w:lang w:eastAsia="pl-PL"/>
        </w:rPr>
        <w:t>Fundusze Europejskie na zielony rozwój Mazowsza</w:t>
      </w:r>
      <w:r w:rsidRPr="00DC42A8">
        <w:rPr>
          <w:rFonts w:cstheme="minorHAnsi"/>
          <w:lang w:eastAsia="pl-PL"/>
        </w:rPr>
        <w:t xml:space="preserve">, </w:t>
      </w:r>
      <w:r w:rsidRPr="00DC42A8">
        <w:rPr>
          <w:rFonts w:cstheme="minorHAnsi"/>
          <w:lang w:eastAsia="pl-PL"/>
        </w:rPr>
        <w:t>Działa</w:t>
      </w:r>
      <w:r w:rsidRPr="00DC42A8">
        <w:rPr>
          <w:rFonts w:cstheme="minorHAnsi"/>
          <w:lang w:eastAsia="pl-PL"/>
        </w:rPr>
        <w:t xml:space="preserve">nie </w:t>
      </w:r>
      <w:r w:rsidR="31EE0EFF" w:rsidRPr="00DC42A8">
        <w:rPr>
          <w:rFonts w:eastAsia="Times New Roman" w:cstheme="minorHAnsi"/>
        </w:rPr>
        <w:t>9.2 Rewitalizacja obszarów innych niż miejskie; typ projektów: Rewitalizacja obszarów zdegradowanych</w:t>
      </w:r>
      <w:r w:rsidR="691E3BD6" w:rsidRPr="00DC42A8">
        <w:rPr>
          <w:rFonts w:eastAsia="Times New Roman" w:cstheme="minorHAnsi"/>
        </w:rPr>
        <w:t xml:space="preserve">, </w:t>
      </w:r>
      <w:r w:rsidR="31EE0EFF" w:rsidRPr="00DC42A8">
        <w:rPr>
          <w:rFonts w:cstheme="minorHAnsi"/>
          <w:lang w:eastAsia="pl-PL"/>
        </w:rPr>
        <w:t xml:space="preserve">wypracowane podczas spotkania grupy roboczej EFRR FEM w trybie rejestruj zmiany.   </w:t>
      </w:r>
    </w:p>
    <w:p w14:paraId="048908A3" w14:textId="03641331" w:rsidR="00595469" w:rsidRPr="00DC42A8" w:rsidRDefault="00595469" w:rsidP="008750E9">
      <w:pPr>
        <w:pStyle w:val="Akapitzlist"/>
        <w:jc w:val="both"/>
        <w:rPr>
          <w:rFonts w:cstheme="minorHAnsi"/>
        </w:rPr>
      </w:pPr>
    </w:p>
    <w:sectPr w:rsidR="00595469" w:rsidRPr="00DC42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CECF6" w14:textId="77777777" w:rsidR="006542EC" w:rsidRDefault="006542EC" w:rsidP="003B2908">
      <w:pPr>
        <w:spacing w:after="0" w:line="240" w:lineRule="auto"/>
      </w:pPr>
      <w:r>
        <w:separator/>
      </w:r>
    </w:p>
  </w:endnote>
  <w:endnote w:type="continuationSeparator" w:id="0">
    <w:p w14:paraId="359C4EC9" w14:textId="77777777" w:rsidR="006542EC" w:rsidRDefault="006542EC" w:rsidP="003B2908">
      <w:pPr>
        <w:spacing w:after="0" w:line="240" w:lineRule="auto"/>
      </w:pPr>
      <w:r>
        <w:continuationSeparator/>
      </w:r>
    </w:p>
  </w:endnote>
  <w:endnote w:type="continuationNotice" w:id="1">
    <w:p w14:paraId="07A199DA" w14:textId="77777777" w:rsidR="006542EC" w:rsidRDefault="006542E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&quot;Calibri&quot;,sans-serif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6AEBA" w14:textId="77777777" w:rsidR="006542EC" w:rsidRDefault="006542EC" w:rsidP="003B2908">
      <w:pPr>
        <w:spacing w:after="0" w:line="240" w:lineRule="auto"/>
      </w:pPr>
      <w:r>
        <w:separator/>
      </w:r>
    </w:p>
  </w:footnote>
  <w:footnote w:type="continuationSeparator" w:id="0">
    <w:p w14:paraId="281FD7F8" w14:textId="77777777" w:rsidR="006542EC" w:rsidRDefault="006542EC" w:rsidP="003B2908">
      <w:pPr>
        <w:spacing w:after="0" w:line="240" w:lineRule="auto"/>
      </w:pPr>
      <w:r>
        <w:continuationSeparator/>
      </w:r>
    </w:p>
  </w:footnote>
  <w:footnote w:type="continuationNotice" w:id="1">
    <w:p w14:paraId="5007DC5B" w14:textId="77777777" w:rsidR="006542EC" w:rsidRDefault="006542E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02852"/>
    <w:multiLevelType w:val="hybridMultilevel"/>
    <w:tmpl w:val="312CC97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C4030"/>
    <w:multiLevelType w:val="hybridMultilevel"/>
    <w:tmpl w:val="C09EE34C"/>
    <w:lvl w:ilvl="0" w:tplc="6D14EF84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7B7781"/>
    <w:multiLevelType w:val="hybridMultilevel"/>
    <w:tmpl w:val="FFFFFFFF"/>
    <w:lvl w:ilvl="0" w:tplc="A8680AB0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97A8B36C">
      <w:start w:val="1"/>
      <w:numFmt w:val="lowerRoman"/>
      <w:lvlText w:val="%3."/>
      <w:lvlJc w:val="right"/>
      <w:pPr>
        <w:ind w:left="2160" w:hanging="180"/>
      </w:pPr>
    </w:lvl>
    <w:lvl w:ilvl="3" w:tplc="B98016FA">
      <w:start w:val="1"/>
      <w:numFmt w:val="decimal"/>
      <w:lvlText w:val="%4."/>
      <w:lvlJc w:val="left"/>
      <w:pPr>
        <w:ind w:left="2880" w:hanging="360"/>
      </w:pPr>
    </w:lvl>
    <w:lvl w:ilvl="4" w:tplc="C896A8F6">
      <w:start w:val="1"/>
      <w:numFmt w:val="lowerLetter"/>
      <w:lvlText w:val="%5."/>
      <w:lvlJc w:val="left"/>
      <w:pPr>
        <w:ind w:left="3600" w:hanging="360"/>
      </w:pPr>
    </w:lvl>
    <w:lvl w:ilvl="5" w:tplc="7794E038">
      <w:start w:val="1"/>
      <w:numFmt w:val="lowerRoman"/>
      <w:lvlText w:val="%6."/>
      <w:lvlJc w:val="right"/>
      <w:pPr>
        <w:ind w:left="4320" w:hanging="180"/>
      </w:pPr>
    </w:lvl>
    <w:lvl w:ilvl="6" w:tplc="6674D4D4">
      <w:start w:val="1"/>
      <w:numFmt w:val="decimal"/>
      <w:lvlText w:val="%7."/>
      <w:lvlJc w:val="left"/>
      <w:pPr>
        <w:ind w:left="5040" w:hanging="360"/>
      </w:pPr>
    </w:lvl>
    <w:lvl w:ilvl="7" w:tplc="59A2F5BE">
      <w:start w:val="1"/>
      <w:numFmt w:val="lowerLetter"/>
      <w:lvlText w:val="%8."/>
      <w:lvlJc w:val="left"/>
      <w:pPr>
        <w:ind w:left="5760" w:hanging="360"/>
      </w:pPr>
    </w:lvl>
    <w:lvl w:ilvl="8" w:tplc="00C0368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3E115A"/>
    <w:multiLevelType w:val="hybridMultilevel"/>
    <w:tmpl w:val="B4603B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C63E5"/>
    <w:multiLevelType w:val="hybridMultilevel"/>
    <w:tmpl w:val="2E2E1E5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16D7841"/>
    <w:multiLevelType w:val="hybridMultilevel"/>
    <w:tmpl w:val="5D8083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9043C1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DD02E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0245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0485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DAC8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A622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D6FE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1C5D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50F7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796F77"/>
    <w:multiLevelType w:val="hybridMultilevel"/>
    <w:tmpl w:val="0314675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81627E9"/>
    <w:multiLevelType w:val="hybridMultilevel"/>
    <w:tmpl w:val="FFFFFFFF"/>
    <w:lvl w:ilvl="0" w:tplc="F9003DE2">
      <w:start w:val="1"/>
      <w:numFmt w:val="decimal"/>
      <w:lvlText w:val="%1."/>
      <w:lvlJc w:val="left"/>
      <w:pPr>
        <w:ind w:left="720" w:hanging="360"/>
      </w:pPr>
    </w:lvl>
    <w:lvl w:ilvl="1" w:tplc="832EF7E6">
      <w:start w:val="1"/>
      <w:numFmt w:val="lowerLetter"/>
      <w:lvlText w:val="%2."/>
      <w:lvlJc w:val="left"/>
      <w:pPr>
        <w:ind w:left="1440" w:hanging="360"/>
      </w:pPr>
    </w:lvl>
    <w:lvl w:ilvl="2" w:tplc="CC16F240">
      <w:start w:val="1"/>
      <w:numFmt w:val="lowerRoman"/>
      <w:lvlText w:val="%3."/>
      <w:lvlJc w:val="right"/>
      <w:pPr>
        <w:ind w:left="2160" w:hanging="180"/>
      </w:pPr>
    </w:lvl>
    <w:lvl w:ilvl="3" w:tplc="3BE2A67C">
      <w:start w:val="1"/>
      <w:numFmt w:val="decimal"/>
      <w:lvlText w:val="%4."/>
      <w:lvlJc w:val="left"/>
      <w:pPr>
        <w:ind w:left="2880" w:hanging="360"/>
      </w:pPr>
    </w:lvl>
    <w:lvl w:ilvl="4" w:tplc="5EEE28F2">
      <w:start w:val="1"/>
      <w:numFmt w:val="lowerLetter"/>
      <w:lvlText w:val="%5."/>
      <w:lvlJc w:val="left"/>
      <w:pPr>
        <w:ind w:left="3600" w:hanging="360"/>
      </w:pPr>
    </w:lvl>
    <w:lvl w:ilvl="5" w:tplc="45147FD0">
      <w:start w:val="1"/>
      <w:numFmt w:val="lowerRoman"/>
      <w:lvlText w:val="%6."/>
      <w:lvlJc w:val="right"/>
      <w:pPr>
        <w:ind w:left="4320" w:hanging="180"/>
      </w:pPr>
    </w:lvl>
    <w:lvl w:ilvl="6" w:tplc="BE544B38">
      <w:start w:val="1"/>
      <w:numFmt w:val="decimal"/>
      <w:lvlText w:val="%7."/>
      <w:lvlJc w:val="left"/>
      <w:pPr>
        <w:ind w:left="5040" w:hanging="360"/>
      </w:pPr>
    </w:lvl>
    <w:lvl w:ilvl="7" w:tplc="FC38B780">
      <w:start w:val="1"/>
      <w:numFmt w:val="lowerLetter"/>
      <w:lvlText w:val="%8."/>
      <w:lvlJc w:val="left"/>
      <w:pPr>
        <w:ind w:left="5760" w:hanging="360"/>
      </w:pPr>
    </w:lvl>
    <w:lvl w:ilvl="8" w:tplc="1E7A95CC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E10C8E"/>
    <w:multiLevelType w:val="hybridMultilevel"/>
    <w:tmpl w:val="9502F9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C9C7F6"/>
    <w:multiLevelType w:val="hybridMultilevel"/>
    <w:tmpl w:val="83B2ED20"/>
    <w:lvl w:ilvl="0" w:tplc="8AA44F4A">
      <w:start w:val="1"/>
      <w:numFmt w:val="bullet"/>
      <w:lvlText w:val="a."/>
      <w:lvlJc w:val="left"/>
      <w:pPr>
        <w:ind w:left="720" w:hanging="360"/>
      </w:pPr>
      <w:rPr>
        <w:rFonts w:ascii="&quot;Calibri&quot;,sans-serif" w:hAnsi="&quot;Calibri&quot;,sans-serif" w:hint="default"/>
      </w:rPr>
    </w:lvl>
    <w:lvl w:ilvl="1" w:tplc="1BEC8C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924F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3EC1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02ED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DA5E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D00A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509F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0826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7F71A3"/>
    <w:multiLevelType w:val="hybridMultilevel"/>
    <w:tmpl w:val="4A2A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BCFF2C"/>
    <w:multiLevelType w:val="hybridMultilevel"/>
    <w:tmpl w:val="FFFFFFFF"/>
    <w:lvl w:ilvl="0" w:tplc="0BE49F9A">
      <w:start w:val="1"/>
      <w:numFmt w:val="lowerLetter"/>
      <w:lvlText w:val="%1."/>
      <w:lvlJc w:val="left"/>
      <w:pPr>
        <w:ind w:left="720" w:hanging="360"/>
      </w:pPr>
    </w:lvl>
    <w:lvl w:ilvl="1" w:tplc="42FAF688">
      <w:start w:val="1"/>
      <w:numFmt w:val="lowerLetter"/>
      <w:lvlText w:val="%2."/>
      <w:lvlJc w:val="left"/>
      <w:pPr>
        <w:ind w:left="1440" w:hanging="360"/>
      </w:pPr>
    </w:lvl>
    <w:lvl w:ilvl="2" w:tplc="6102EA30">
      <w:start w:val="1"/>
      <w:numFmt w:val="lowerRoman"/>
      <w:lvlText w:val="%3."/>
      <w:lvlJc w:val="right"/>
      <w:pPr>
        <w:ind w:left="2160" w:hanging="180"/>
      </w:pPr>
    </w:lvl>
    <w:lvl w:ilvl="3" w:tplc="F6A47B74">
      <w:start w:val="1"/>
      <w:numFmt w:val="decimal"/>
      <w:lvlText w:val="%4."/>
      <w:lvlJc w:val="left"/>
      <w:pPr>
        <w:ind w:left="2880" w:hanging="360"/>
      </w:pPr>
    </w:lvl>
    <w:lvl w:ilvl="4" w:tplc="9FA63B56">
      <w:start w:val="1"/>
      <w:numFmt w:val="lowerLetter"/>
      <w:lvlText w:val="%5."/>
      <w:lvlJc w:val="left"/>
      <w:pPr>
        <w:ind w:left="3600" w:hanging="360"/>
      </w:pPr>
    </w:lvl>
    <w:lvl w:ilvl="5" w:tplc="D8A6E142">
      <w:start w:val="1"/>
      <w:numFmt w:val="lowerRoman"/>
      <w:lvlText w:val="%6."/>
      <w:lvlJc w:val="right"/>
      <w:pPr>
        <w:ind w:left="4320" w:hanging="180"/>
      </w:pPr>
    </w:lvl>
    <w:lvl w:ilvl="6" w:tplc="234471B2">
      <w:start w:val="1"/>
      <w:numFmt w:val="decimal"/>
      <w:lvlText w:val="%7."/>
      <w:lvlJc w:val="left"/>
      <w:pPr>
        <w:ind w:left="5040" w:hanging="360"/>
      </w:pPr>
    </w:lvl>
    <w:lvl w:ilvl="7" w:tplc="550044F6">
      <w:start w:val="1"/>
      <w:numFmt w:val="lowerLetter"/>
      <w:lvlText w:val="%8."/>
      <w:lvlJc w:val="left"/>
      <w:pPr>
        <w:ind w:left="5760" w:hanging="360"/>
      </w:pPr>
    </w:lvl>
    <w:lvl w:ilvl="8" w:tplc="01B01660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A8410B"/>
    <w:multiLevelType w:val="hybridMultilevel"/>
    <w:tmpl w:val="FFFFFFFF"/>
    <w:lvl w:ilvl="0" w:tplc="850203EC">
      <w:start w:val="1"/>
      <w:numFmt w:val="lowerLetter"/>
      <w:lvlText w:val="%1)"/>
      <w:lvlJc w:val="left"/>
      <w:pPr>
        <w:ind w:left="720" w:hanging="360"/>
      </w:pPr>
    </w:lvl>
    <w:lvl w:ilvl="1" w:tplc="D778AD18">
      <w:start w:val="1"/>
      <w:numFmt w:val="lowerLetter"/>
      <w:lvlText w:val="%2."/>
      <w:lvlJc w:val="left"/>
      <w:pPr>
        <w:ind w:left="1440" w:hanging="360"/>
      </w:pPr>
    </w:lvl>
    <w:lvl w:ilvl="2" w:tplc="E7B840AA">
      <w:start w:val="1"/>
      <w:numFmt w:val="lowerRoman"/>
      <w:lvlText w:val="%3."/>
      <w:lvlJc w:val="right"/>
      <w:pPr>
        <w:ind w:left="2160" w:hanging="180"/>
      </w:pPr>
    </w:lvl>
    <w:lvl w:ilvl="3" w:tplc="2BD2749E">
      <w:start w:val="1"/>
      <w:numFmt w:val="decimal"/>
      <w:lvlText w:val="%4."/>
      <w:lvlJc w:val="left"/>
      <w:pPr>
        <w:ind w:left="2880" w:hanging="360"/>
      </w:pPr>
    </w:lvl>
    <w:lvl w:ilvl="4" w:tplc="3E745A04">
      <w:start w:val="1"/>
      <w:numFmt w:val="lowerLetter"/>
      <w:lvlText w:val="%5."/>
      <w:lvlJc w:val="left"/>
      <w:pPr>
        <w:ind w:left="3600" w:hanging="360"/>
      </w:pPr>
    </w:lvl>
    <w:lvl w:ilvl="5" w:tplc="9DB80C90">
      <w:start w:val="1"/>
      <w:numFmt w:val="lowerRoman"/>
      <w:lvlText w:val="%6."/>
      <w:lvlJc w:val="right"/>
      <w:pPr>
        <w:ind w:left="4320" w:hanging="180"/>
      </w:pPr>
    </w:lvl>
    <w:lvl w:ilvl="6" w:tplc="52FE3DCE">
      <w:start w:val="1"/>
      <w:numFmt w:val="decimal"/>
      <w:lvlText w:val="%7."/>
      <w:lvlJc w:val="left"/>
      <w:pPr>
        <w:ind w:left="5040" w:hanging="360"/>
      </w:pPr>
    </w:lvl>
    <w:lvl w:ilvl="7" w:tplc="55D68B9C">
      <w:start w:val="1"/>
      <w:numFmt w:val="lowerLetter"/>
      <w:lvlText w:val="%8."/>
      <w:lvlJc w:val="left"/>
      <w:pPr>
        <w:ind w:left="5760" w:hanging="360"/>
      </w:pPr>
    </w:lvl>
    <w:lvl w:ilvl="8" w:tplc="419A4492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0719BD"/>
    <w:multiLevelType w:val="hybridMultilevel"/>
    <w:tmpl w:val="BC5A7C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B7CF7C"/>
    <w:multiLevelType w:val="hybridMultilevel"/>
    <w:tmpl w:val="64B614EC"/>
    <w:lvl w:ilvl="0" w:tplc="1D86DEB2">
      <w:start w:val="1"/>
      <w:numFmt w:val="bullet"/>
      <w:lvlText w:val="b."/>
      <w:lvlJc w:val="left"/>
      <w:pPr>
        <w:ind w:left="720" w:hanging="360"/>
      </w:pPr>
      <w:rPr>
        <w:rFonts w:ascii="&quot;Calibri&quot;,sans-serif" w:hAnsi="&quot;Calibri&quot;,sans-serif" w:hint="default"/>
      </w:rPr>
    </w:lvl>
    <w:lvl w:ilvl="1" w:tplc="049666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B01E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62E3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3AAA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76DA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8823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F2EF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3EE5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847D1D"/>
    <w:multiLevelType w:val="hybridMultilevel"/>
    <w:tmpl w:val="FFFFFFFF"/>
    <w:lvl w:ilvl="0" w:tplc="DF1E1F54">
      <w:start w:val="1"/>
      <w:numFmt w:val="decimal"/>
      <w:lvlText w:val="%1."/>
      <w:lvlJc w:val="left"/>
      <w:pPr>
        <w:ind w:left="720" w:hanging="360"/>
      </w:pPr>
    </w:lvl>
    <w:lvl w:ilvl="1" w:tplc="60A04234">
      <w:start w:val="1"/>
      <w:numFmt w:val="lowerLetter"/>
      <w:lvlText w:val="%2."/>
      <w:lvlJc w:val="left"/>
      <w:pPr>
        <w:ind w:left="1440" w:hanging="360"/>
      </w:pPr>
    </w:lvl>
    <w:lvl w:ilvl="2" w:tplc="2C54106C">
      <w:start w:val="1"/>
      <w:numFmt w:val="lowerRoman"/>
      <w:lvlText w:val="%3."/>
      <w:lvlJc w:val="right"/>
      <w:pPr>
        <w:ind w:left="2160" w:hanging="180"/>
      </w:pPr>
    </w:lvl>
    <w:lvl w:ilvl="3" w:tplc="3C04F8BA">
      <w:start w:val="1"/>
      <w:numFmt w:val="decimal"/>
      <w:lvlText w:val="%4."/>
      <w:lvlJc w:val="left"/>
      <w:pPr>
        <w:ind w:left="2880" w:hanging="360"/>
      </w:pPr>
    </w:lvl>
    <w:lvl w:ilvl="4" w:tplc="90B295BC">
      <w:start w:val="1"/>
      <w:numFmt w:val="lowerLetter"/>
      <w:lvlText w:val="%5."/>
      <w:lvlJc w:val="left"/>
      <w:pPr>
        <w:ind w:left="3600" w:hanging="360"/>
      </w:pPr>
    </w:lvl>
    <w:lvl w:ilvl="5" w:tplc="B4F6DE34">
      <w:start w:val="1"/>
      <w:numFmt w:val="lowerRoman"/>
      <w:lvlText w:val="%6."/>
      <w:lvlJc w:val="right"/>
      <w:pPr>
        <w:ind w:left="4320" w:hanging="180"/>
      </w:pPr>
    </w:lvl>
    <w:lvl w:ilvl="6" w:tplc="F0D25A2C">
      <w:start w:val="1"/>
      <w:numFmt w:val="decimal"/>
      <w:lvlText w:val="%7."/>
      <w:lvlJc w:val="left"/>
      <w:pPr>
        <w:ind w:left="5040" w:hanging="360"/>
      </w:pPr>
    </w:lvl>
    <w:lvl w:ilvl="7" w:tplc="E3AAA984">
      <w:start w:val="1"/>
      <w:numFmt w:val="lowerLetter"/>
      <w:lvlText w:val="%8."/>
      <w:lvlJc w:val="left"/>
      <w:pPr>
        <w:ind w:left="5760" w:hanging="360"/>
      </w:pPr>
    </w:lvl>
    <w:lvl w:ilvl="8" w:tplc="E0A82C06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405C19"/>
    <w:multiLevelType w:val="hybridMultilevel"/>
    <w:tmpl w:val="FFFFFFFF"/>
    <w:lvl w:ilvl="0" w:tplc="8034E50C">
      <w:start w:val="1"/>
      <w:numFmt w:val="lowerLetter"/>
      <w:lvlText w:val="%1."/>
      <w:lvlJc w:val="left"/>
      <w:pPr>
        <w:ind w:left="720" w:hanging="360"/>
      </w:pPr>
    </w:lvl>
    <w:lvl w:ilvl="1" w:tplc="8B20D2B6">
      <w:start w:val="1"/>
      <w:numFmt w:val="lowerLetter"/>
      <w:lvlText w:val="%2."/>
      <w:lvlJc w:val="left"/>
      <w:pPr>
        <w:ind w:left="1440" w:hanging="360"/>
      </w:pPr>
    </w:lvl>
    <w:lvl w:ilvl="2" w:tplc="261EC506">
      <w:start w:val="1"/>
      <w:numFmt w:val="lowerRoman"/>
      <w:lvlText w:val="%3."/>
      <w:lvlJc w:val="right"/>
      <w:pPr>
        <w:ind w:left="2160" w:hanging="180"/>
      </w:pPr>
    </w:lvl>
    <w:lvl w:ilvl="3" w:tplc="06462C4A">
      <w:start w:val="1"/>
      <w:numFmt w:val="decimal"/>
      <w:lvlText w:val="%4."/>
      <w:lvlJc w:val="left"/>
      <w:pPr>
        <w:ind w:left="2880" w:hanging="360"/>
      </w:pPr>
    </w:lvl>
    <w:lvl w:ilvl="4" w:tplc="6ED69AD4">
      <w:start w:val="1"/>
      <w:numFmt w:val="lowerLetter"/>
      <w:lvlText w:val="%5."/>
      <w:lvlJc w:val="left"/>
      <w:pPr>
        <w:ind w:left="3600" w:hanging="360"/>
      </w:pPr>
    </w:lvl>
    <w:lvl w:ilvl="5" w:tplc="4FFA83CC">
      <w:start w:val="1"/>
      <w:numFmt w:val="lowerRoman"/>
      <w:lvlText w:val="%6."/>
      <w:lvlJc w:val="right"/>
      <w:pPr>
        <w:ind w:left="4320" w:hanging="180"/>
      </w:pPr>
    </w:lvl>
    <w:lvl w:ilvl="6" w:tplc="B09AB794">
      <w:start w:val="1"/>
      <w:numFmt w:val="decimal"/>
      <w:lvlText w:val="%7."/>
      <w:lvlJc w:val="left"/>
      <w:pPr>
        <w:ind w:left="5040" w:hanging="360"/>
      </w:pPr>
    </w:lvl>
    <w:lvl w:ilvl="7" w:tplc="34C4B3D0">
      <w:start w:val="1"/>
      <w:numFmt w:val="lowerLetter"/>
      <w:lvlText w:val="%8."/>
      <w:lvlJc w:val="left"/>
      <w:pPr>
        <w:ind w:left="5760" w:hanging="360"/>
      </w:pPr>
    </w:lvl>
    <w:lvl w:ilvl="8" w:tplc="DA0EDDDC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86ADED"/>
    <w:multiLevelType w:val="hybridMultilevel"/>
    <w:tmpl w:val="D35E3594"/>
    <w:lvl w:ilvl="0" w:tplc="CB680B0C">
      <w:start w:val="1"/>
      <w:numFmt w:val="bullet"/>
      <w:lvlText w:val="c."/>
      <w:lvlJc w:val="left"/>
      <w:pPr>
        <w:ind w:left="720" w:hanging="360"/>
      </w:pPr>
      <w:rPr>
        <w:rFonts w:ascii="&quot;Calibri&quot;,sans-serif" w:hAnsi="&quot;Calibri&quot;,sans-serif" w:hint="default"/>
      </w:rPr>
    </w:lvl>
    <w:lvl w:ilvl="1" w:tplc="0C92AF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3CB8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D27D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BAEF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1416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E886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D242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EA57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76125D"/>
    <w:multiLevelType w:val="hybridMultilevel"/>
    <w:tmpl w:val="5B043204"/>
    <w:lvl w:ilvl="0" w:tplc="309E8886">
      <w:start w:val="2"/>
      <w:numFmt w:val="decimal"/>
      <w:lvlText w:val="%1."/>
      <w:lvlJc w:val="left"/>
      <w:pPr>
        <w:ind w:left="720" w:hanging="360"/>
      </w:pPr>
    </w:lvl>
    <w:lvl w:ilvl="1" w:tplc="F45E714C">
      <w:start w:val="1"/>
      <w:numFmt w:val="lowerLetter"/>
      <w:lvlText w:val="%2."/>
      <w:lvlJc w:val="left"/>
      <w:pPr>
        <w:ind w:left="1440" w:hanging="360"/>
      </w:pPr>
    </w:lvl>
    <w:lvl w:ilvl="2" w:tplc="F1D2B2EC">
      <w:start w:val="1"/>
      <w:numFmt w:val="lowerRoman"/>
      <w:lvlText w:val="%3."/>
      <w:lvlJc w:val="right"/>
      <w:pPr>
        <w:ind w:left="2160" w:hanging="180"/>
      </w:pPr>
    </w:lvl>
    <w:lvl w:ilvl="3" w:tplc="73EA4AFC">
      <w:start w:val="1"/>
      <w:numFmt w:val="decimal"/>
      <w:lvlText w:val="%4."/>
      <w:lvlJc w:val="left"/>
      <w:pPr>
        <w:ind w:left="2880" w:hanging="360"/>
      </w:pPr>
    </w:lvl>
    <w:lvl w:ilvl="4" w:tplc="20FCD114">
      <w:start w:val="1"/>
      <w:numFmt w:val="lowerLetter"/>
      <w:lvlText w:val="%5."/>
      <w:lvlJc w:val="left"/>
      <w:pPr>
        <w:ind w:left="3600" w:hanging="360"/>
      </w:pPr>
    </w:lvl>
    <w:lvl w:ilvl="5" w:tplc="67FC89DA">
      <w:start w:val="1"/>
      <w:numFmt w:val="lowerRoman"/>
      <w:lvlText w:val="%6."/>
      <w:lvlJc w:val="right"/>
      <w:pPr>
        <w:ind w:left="4320" w:hanging="180"/>
      </w:pPr>
    </w:lvl>
    <w:lvl w:ilvl="6" w:tplc="EDC4F670">
      <w:start w:val="1"/>
      <w:numFmt w:val="decimal"/>
      <w:lvlText w:val="%7."/>
      <w:lvlJc w:val="left"/>
      <w:pPr>
        <w:ind w:left="5040" w:hanging="360"/>
      </w:pPr>
    </w:lvl>
    <w:lvl w:ilvl="7" w:tplc="E98E7F3E">
      <w:start w:val="1"/>
      <w:numFmt w:val="lowerLetter"/>
      <w:lvlText w:val="%8."/>
      <w:lvlJc w:val="left"/>
      <w:pPr>
        <w:ind w:left="5760" w:hanging="360"/>
      </w:pPr>
    </w:lvl>
    <w:lvl w:ilvl="8" w:tplc="CD9EC060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A23CD7"/>
    <w:multiLevelType w:val="hybridMultilevel"/>
    <w:tmpl w:val="0F0C829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518AA47"/>
    <w:multiLevelType w:val="hybridMultilevel"/>
    <w:tmpl w:val="9D787632"/>
    <w:lvl w:ilvl="0" w:tplc="F68E5C4A">
      <w:start w:val="4"/>
      <w:numFmt w:val="decimal"/>
      <w:lvlText w:val="%1."/>
      <w:lvlJc w:val="left"/>
      <w:pPr>
        <w:ind w:left="720" w:hanging="360"/>
      </w:pPr>
    </w:lvl>
    <w:lvl w:ilvl="1" w:tplc="18582670">
      <w:start w:val="1"/>
      <w:numFmt w:val="lowerLetter"/>
      <w:lvlText w:val="%2."/>
      <w:lvlJc w:val="left"/>
      <w:pPr>
        <w:ind w:left="1440" w:hanging="360"/>
      </w:pPr>
    </w:lvl>
    <w:lvl w:ilvl="2" w:tplc="00A2927A">
      <w:start w:val="1"/>
      <w:numFmt w:val="lowerRoman"/>
      <w:lvlText w:val="%3."/>
      <w:lvlJc w:val="right"/>
      <w:pPr>
        <w:ind w:left="2160" w:hanging="180"/>
      </w:pPr>
    </w:lvl>
    <w:lvl w:ilvl="3" w:tplc="CF488204">
      <w:start w:val="1"/>
      <w:numFmt w:val="decimal"/>
      <w:lvlText w:val="%4."/>
      <w:lvlJc w:val="left"/>
      <w:pPr>
        <w:ind w:left="2880" w:hanging="360"/>
      </w:pPr>
    </w:lvl>
    <w:lvl w:ilvl="4" w:tplc="72A24FB0">
      <w:start w:val="1"/>
      <w:numFmt w:val="lowerLetter"/>
      <w:lvlText w:val="%5."/>
      <w:lvlJc w:val="left"/>
      <w:pPr>
        <w:ind w:left="3600" w:hanging="360"/>
      </w:pPr>
    </w:lvl>
    <w:lvl w:ilvl="5" w:tplc="78966D08">
      <w:start w:val="1"/>
      <w:numFmt w:val="lowerRoman"/>
      <w:lvlText w:val="%6."/>
      <w:lvlJc w:val="right"/>
      <w:pPr>
        <w:ind w:left="4320" w:hanging="180"/>
      </w:pPr>
    </w:lvl>
    <w:lvl w:ilvl="6" w:tplc="5920A25C">
      <w:start w:val="1"/>
      <w:numFmt w:val="decimal"/>
      <w:lvlText w:val="%7."/>
      <w:lvlJc w:val="left"/>
      <w:pPr>
        <w:ind w:left="5040" w:hanging="360"/>
      </w:pPr>
    </w:lvl>
    <w:lvl w:ilvl="7" w:tplc="19C88B3A">
      <w:start w:val="1"/>
      <w:numFmt w:val="lowerLetter"/>
      <w:lvlText w:val="%8."/>
      <w:lvlJc w:val="left"/>
      <w:pPr>
        <w:ind w:left="5760" w:hanging="360"/>
      </w:pPr>
    </w:lvl>
    <w:lvl w:ilvl="8" w:tplc="AE8E2342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BD0A19"/>
    <w:multiLevelType w:val="hybridMultilevel"/>
    <w:tmpl w:val="3926F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AB729B"/>
    <w:multiLevelType w:val="hybridMultilevel"/>
    <w:tmpl w:val="DA42C1B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B80FA73"/>
    <w:multiLevelType w:val="hybridMultilevel"/>
    <w:tmpl w:val="BE1E32A8"/>
    <w:lvl w:ilvl="0" w:tplc="CD2483B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53065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9ADC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06A6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864A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BA30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AE3D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8A76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D22D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50E76E"/>
    <w:multiLevelType w:val="hybridMultilevel"/>
    <w:tmpl w:val="FFFFFFFF"/>
    <w:lvl w:ilvl="0" w:tplc="17DA516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03CBA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0E05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EC29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166F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CCF6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C440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3C77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E8D6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9E2C92"/>
    <w:multiLevelType w:val="hybridMultilevel"/>
    <w:tmpl w:val="584CD0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A5F3915"/>
    <w:multiLevelType w:val="hybridMultilevel"/>
    <w:tmpl w:val="EAD80680"/>
    <w:lvl w:ilvl="0" w:tplc="A2FACCB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6A848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1203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C607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2856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A4B2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5AE3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7E4D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F219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D6A433"/>
    <w:multiLevelType w:val="hybridMultilevel"/>
    <w:tmpl w:val="1848C5E4"/>
    <w:lvl w:ilvl="0" w:tplc="452645EC">
      <w:start w:val="1"/>
      <w:numFmt w:val="decimal"/>
      <w:lvlText w:val="%1."/>
      <w:lvlJc w:val="left"/>
      <w:pPr>
        <w:ind w:left="720" w:hanging="360"/>
      </w:pPr>
    </w:lvl>
    <w:lvl w:ilvl="1" w:tplc="E45E7C10">
      <w:start w:val="1"/>
      <w:numFmt w:val="lowerLetter"/>
      <w:lvlText w:val="%2."/>
      <w:lvlJc w:val="left"/>
      <w:pPr>
        <w:ind w:left="1440" w:hanging="360"/>
      </w:pPr>
    </w:lvl>
    <w:lvl w:ilvl="2" w:tplc="E1B8D5CE">
      <w:start w:val="1"/>
      <w:numFmt w:val="lowerRoman"/>
      <w:lvlText w:val="%3."/>
      <w:lvlJc w:val="right"/>
      <w:pPr>
        <w:ind w:left="2160" w:hanging="180"/>
      </w:pPr>
    </w:lvl>
    <w:lvl w:ilvl="3" w:tplc="F69445DA">
      <w:start w:val="1"/>
      <w:numFmt w:val="decimal"/>
      <w:lvlText w:val="%4."/>
      <w:lvlJc w:val="left"/>
      <w:pPr>
        <w:ind w:left="2880" w:hanging="360"/>
      </w:pPr>
    </w:lvl>
    <w:lvl w:ilvl="4" w:tplc="11623524">
      <w:start w:val="1"/>
      <w:numFmt w:val="lowerLetter"/>
      <w:lvlText w:val="%5."/>
      <w:lvlJc w:val="left"/>
      <w:pPr>
        <w:ind w:left="3600" w:hanging="360"/>
      </w:pPr>
    </w:lvl>
    <w:lvl w:ilvl="5" w:tplc="30C6AA0E">
      <w:start w:val="1"/>
      <w:numFmt w:val="lowerRoman"/>
      <w:lvlText w:val="%6."/>
      <w:lvlJc w:val="right"/>
      <w:pPr>
        <w:ind w:left="4320" w:hanging="180"/>
      </w:pPr>
    </w:lvl>
    <w:lvl w:ilvl="6" w:tplc="7554962E">
      <w:start w:val="1"/>
      <w:numFmt w:val="decimal"/>
      <w:lvlText w:val="%7."/>
      <w:lvlJc w:val="left"/>
      <w:pPr>
        <w:ind w:left="5040" w:hanging="360"/>
      </w:pPr>
    </w:lvl>
    <w:lvl w:ilvl="7" w:tplc="CC6610C0">
      <w:start w:val="1"/>
      <w:numFmt w:val="lowerLetter"/>
      <w:lvlText w:val="%8."/>
      <w:lvlJc w:val="left"/>
      <w:pPr>
        <w:ind w:left="5760" w:hanging="360"/>
      </w:pPr>
    </w:lvl>
    <w:lvl w:ilvl="8" w:tplc="EFF04C96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880"/>
    <w:multiLevelType w:val="hybridMultilevel"/>
    <w:tmpl w:val="0FD82E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6A03E1"/>
    <w:multiLevelType w:val="hybridMultilevel"/>
    <w:tmpl w:val="A54CC3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B907A7"/>
    <w:multiLevelType w:val="hybridMultilevel"/>
    <w:tmpl w:val="FFFFFFFF"/>
    <w:lvl w:ilvl="0" w:tplc="EF08C422">
      <w:start w:val="1"/>
      <w:numFmt w:val="decimal"/>
      <w:lvlText w:val="%1."/>
      <w:lvlJc w:val="left"/>
      <w:pPr>
        <w:ind w:left="720" w:hanging="360"/>
      </w:pPr>
    </w:lvl>
    <w:lvl w:ilvl="1" w:tplc="03A65AA4">
      <w:start w:val="1"/>
      <w:numFmt w:val="lowerLetter"/>
      <w:lvlText w:val="%2."/>
      <w:lvlJc w:val="left"/>
      <w:pPr>
        <w:ind w:left="1440" w:hanging="360"/>
      </w:pPr>
    </w:lvl>
    <w:lvl w:ilvl="2" w:tplc="E03A910E">
      <w:start w:val="1"/>
      <w:numFmt w:val="lowerRoman"/>
      <w:lvlText w:val="%3."/>
      <w:lvlJc w:val="right"/>
      <w:pPr>
        <w:ind w:left="2160" w:hanging="180"/>
      </w:pPr>
    </w:lvl>
    <w:lvl w:ilvl="3" w:tplc="3442538A">
      <w:start w:val="1"/>
      <w:numFmt w:val="decimal"/>
      <w:lvlText w:val="%4."/>
      <w:lvlJc w:val="left"/>
      <w:pPr>
        <w:ind w:left="2880" w:hanging="360"/>
      </w:pPr>
    </w:lvl>
    <w:lvl w:ilvl="4" w:tplc="68FA98B0">
      <w:start w:val="1"/>
      <w:numFmt w:val="lowerLetter"/>
      <w:lvlText w:val="%5."/>
      <w:lvlJc w:val="left"/>
      <w:pPr>
        <w:ind w:left="3600" w:hanging="360"/>
      </w:pPr>
    </w:lvl>
    <w:lvl w:ilvl="5" w:tplc="34DEB0B0">
      <w:start w:val="1"/>
      <w:numFmt w:val="lowerRoman"/>
      <w:lvlText w:val="%6."/>
      <w:lvlJc w:val="right"/>
      <w:pPr>
        <w:ind w:left="4320" w:hanging="180"/>
      </w:pPr>
    </w:lvl>
    <w:lvl w:ilvl="6" w:tplc="BD365736">
      <w:start w:val="1"/>
      <w:numFmt w:val="decimal"/>
      <w:lvlText w:val="%7."/>
      <w:lvlJc w:val="left"/>
      <w:pPr>
        <w:ind w:left="5040" w:hanging="360"/>
      </w:pPr>
    </w:lvl>
    <w:lvl w:ilvl="7" w:tplc="1F706748">
      <w:start w:val="1"/>
      <w:numFmt w:val="lowerLetter"/>
      <w:lvlText w:val="%8."/>
      <w:lvlJc w:val="left"/>
      <w:pPr>
        <w:ind w:left="5760" w:hanging="360"/>
      </w:pPr>
    </w:lvl>
    <w:lvl w:ilvl="8" w:tplc="B028A22A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246D97"/>
    <w:multiLevelType w:val="hybridMultilevel"/>
    <w:tmpl w:val="8AD6A1B0"/>
    <w:lvl w:ilvl="0" w:tplc="46BC296A">
      <w:start w:val="3"/>
      <w:numFmt w:val="decimal"/>
      <w:lvlText w:val="%1."/>
      <w:lvlJc w:val="left"/>
      <w:pPr>
        <w:ind w:left="720" w:hanging="360"/>
      </w:pPr>
    </w:lvl>
    <w:lvl w:ilvl="1" w:tplc="4670AEAC">
      <w:start w:val="1"/>
      <w:numFmt w:val="lowerLetter"/>
      <w:lvlText w:val="%2."/>
      <w:lvlJc w:val="left"/>
      <w:pPr>
        <w:ind w:left="1440" w:hanging="360"/>
      </w:pPr>
    </w:lvl>
    <w:lvl w:ilvl="2" w:tplc="9E2A5A60">
      <w:start w:val="1"/>
      <w:numFmt w:val="lowerRoman"/>
      <w:lvlText w:val="%3."/>
      <w:lvlJc w:val="right"/>
      <w:pPr>
        <w:ind w:left="2160" w:hanging="180"/>
      </w:pPr>
    </w:lvl>
    <w:lvl w:ilvl="3" w:tplc="89E0FD3A">
      <w:start w:val="1"/>
      <w:numFmt w:val="decimal"/>
      <w:lvlText w:val="%4."/>
      <w:lvlJc w:val="left"/>
      <w:pPr>
        <w:ind w:left="2880" w:hanging="360"/>
      </w:pPr>
    </w:lvl>
    <w:lvl w:ilvl="4" w:tplc="4A028604">
      <w:start w:val="1"/>
      <w:numFmt w:val="lowerLetter"/>
      <w:lvlText w:val="%5."/>
      <w:lvlJc w:val="left"/>
      <w:pPr>
        <w:ind w:left="3600" w:hanging="360"/>
      </w:pPr>
    </w:lvl>
    <w:lvl w:ilvl="5" w:tplc="DB1C55A4">
      <w:start w:val="1"/>
      <w:numFmt w:val="lowerRoman"/>
      <w:lvlText w:val="%6."/>
      <w:lvlJc w:val="right"/>
      <w:pPr>
        <w:ind w:left="4320" w:hanging="180"/>
      </w:pPr>
    </w:lvl>
    <w:lvl w:ilvl="6" w:tplc="FCD66AC8">
      <w:start w:val="1"/>
      <w:numFmt w:val="decimal"/>
      <w:lvlText w:val="%7."/>
      <w:lvlJc w:val="left"/>
      <w:pPr>
        <w:ind w:left="5040" w:hanging="360"/>
      </w:pPr>
    </w:lvl>
    <w:lvl w:ilvl="7" w:tplc="E2AC5A8E">
      <w:start w:val="1"/>
      <w:numFmt w:val="lowerLetter"/>
      <w:lvlText w:val="%8."/>
      <w:lvlJc w:val="left"/>
      <w:pPr>
        <w:ind w:left="5760" w:hanging="360"/>
      </w:pPr>
    </w:lvl>
    <w:lvl w:ilvl="8" w:tplc="8BB8BBB2">
      <w:start w:val="1"/>
      <w:numFmt w:val="lowerRoman"/>
      <w:lvlText w:val="%9."/>
      <w:lvlJc w:val="right"/>
      <w:pPr>
        <w:ind w:left="6480" w:hanging="180"/>
      </w:pPr>
    </w:lvl>
  </w:abstractNum>
  <w:num w:numId="1" w16cid:durableId="1848329840">
    <w:abstractNumId w:val="25"/>
  </w:num>
  <w:num w:numId="2" w16cid:durableId="318924127">
    <w:abstractNumId w:val="6"/>
  </w:num>
  <w:num w:numId="3" w16cid:durableId="471100642">
    <w:abstractNumId w:val="30"/>
  </w:num>
  <w:num w:numId="4" w16cid:durableId="1333987783">
    <w:abstractNumId w:val="3"/>
  </w:num>
  <w:num w:numId="5" w16cid:durableId="203392176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55374050">
    <w:abstractNumId w:val="23"/>
  </w:num>
  <w:num w:numId="7" w16cid:durableId="1903827971">
    <w:abstractNumId w:val="23"/>
  </w:num>
  <w:num w:numId="8" w16cid:durableId="1117915496">
    <w:abstractNumId w:val="4"/>
  </w:num>
  <w:num w:numId="9" w16cid:durableId="5354617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99784152">
    <w:abstractNumId w:val="1"/>
  </w:num>
  <w:num w:numId="11" w16cid:durableId="1565917768">
    <w:abstractNumId w:val="9"/>
  </w:num>
  <w:num w:numId="12" w16cid:durableId="1410467824">
    <w:abstractNumId w:val="5"/>
  </w:num>
  <w:num w:numId="13" w16cid:durableId="661399194">
    <w:abstractNumId w:val="0"/>
  </w:num>
  <w:num w:numId="14" w16cid:durableId="283123089">
    <w:abstractNumId w:val="11"/>
  </w:num>
  <w:num w:numId="15" w16cid:durableId="2078630267">
    <w:abstractNumId w:val="20"/>
  </w:num>
  <w:num w:numId="16" w16cid:durableId="2117020246">
    <w:abstractNumId w:val="26"/>
  </w:num>
  <w:num w:numId="17" w16cid:durableId="2103409444">
    <w:abstractNumId w:val="14"/>
  </w:num>
  <w:num w:numId="18" w16cid:durableId="1173493653">
    <w:abstractNumId w:val="22"/>
  </w:num>
  <w:num w:numId="19" w16cid:durableId="1024332409">
    <w:abstractNumId w:val="17"/>
  </w:num>
  <w:num w:numId="20" w16cid:durableId="1400860181">
    <w:abstractNumId w:val="12"/>
  </w:num>
  <w:num w:numId="21" w16cid:durableId="2037584221">
    <w:abstractNumId w:val="13"/>
  </w:num>
  <w:num w:numId="22" w16cid:durableId="1288586484">
    <w:abstractNumId w:val="31"/>
  </w:num>
  <w:num w:numId="23" w16cid:durableId="6491585">
    <w:abstractNumId w:val="16"/>
  </w:num>
  <w:num w:numId="24" w16cid:durableId="1712924363">
    <w:abstractNumId w:val="8"/>
  </w:num>
  <w:num w:numId="25" w16cid:durableId="1536849473">
    <w:abstractNumId w:val="2"/>
  </w:num>
  <w:num w:numId="26" w16cid:durableId="1893420418">
    <w:abstractNumId w:val="24"/>
  </w:num>
  <w:num w:numId="27" w16cid:durableId="796870065">
    <w:abstractNumId w:val="27"/>
  </w:num>
  <w:num w:numId="28" w16cid:durableId="1266813500">
    <w:abstractNumId w:val="18"/>
  </w:num>
  <w:num w:numId="29" w16cid:durableId="1193494015">
    <w:abstractNumId w:val="15"/>
  </w:num>
  <w:num w:numId="30" w16cid:durableId="400450327">
    <w:abstractNumId w:val="10"/>
  </w:num>
  <w:num w:numId="31" w16cid:durableId="778835356">
    <w:abstractNumId w:val="21"/>
  </w:num>
  <w:num w:numId="32" w16cid:durableId="866600294">
    <w:abstractNumId w:val="32"/>
  </w:num>
  <w:num w:numId="33" w16cid:durableId="608775497">
    <w:abstractNumId w:val="19"/>
  </w:num>
  <w:num w:numId="34" w16cid:durableId="2121217878">
    <w:abstractNumId w:val="28"/>
  </w:num>
  <w:num w:numId="35" w16cid:durableId="14477709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D48"/>
    <w:rsid w:val="00000390"/>
    <w:rsid w:val="00006FB9"/>
    <w:rsid w:val="00011F4A"/>
    <w:rsid w:val="0001215A"/>
    <w:rsid w:val="00024510"/>
    <w:rsid w:val="000249F9"/>
    <w:rsid w:val="00052B6F"/>
    <w:rsid w:val="0005776C"/>
    <w:rsid w:val="0007502A"/>
    <w:rsid w:val="000751C3"/>
    <w:rsid w:val="00075900"/>
    <w:rsid w:val="000A2186"/>
    <w:rsid w:val="000B22ED"/>
    <w:rsid w:val="000B363D"/>
    <w:rsid w:val="000B768B"/>
    <w:rsid w:val="000C34C9"/>
    <w:rsid w:val="000E6BE4"/>
    <w:rsid w:val="000F4A67"/>
    <w:rsid w:val="00102EA1"/>
    <w:rsid w:val="00143C74"/>
    <w:rsid w:val="001508F1"/>
    <w:rsid w:val="00151022"/>
    <w:rsid w:val="00152459"/>
    <w:rsid w:val="00173B21"/>
    <w:rsid w:val="00180101"/>
    <w:rsid w:val="00182DF0"/>
    <w:rsid w:val="00187ACC"/>
    <w:rsid w:val="00192401"/>
    <w:rsid w:val="00193F1D"/>
    <w:rsid w:val="00196ADB"/>
    <w:rsid w:val="001A20B0"/>
    <w:rsid w:val="001A4370"/>
    <w:rsid w:val="001A5A09"/>
    <w:rsid w:val="001D1C3C"/>
    <w:rsid w:val="001D29F3"/>
    <w:rsid w:val="001D5F55"/>
    <w:rsid w:val="001D62D6"/>
    <w:rsid w:val="001D6CCA"/>
    <w:rsid w:val="001E6445"/>
    <w:rsid w:val="001F7972"/>
    <w:rsid w:val="00200B00"/>
    <w:rsid w:val="00207E0F"/>
    <w:rsid w:val="00213002"/>
    <w:rsid w:val="00220CB4"/>
    <w:rsid w:val="00221BBA"/>
    <w:rsid w:val="00222BEC"/>
    <w:rsid w:val="002248DB"/>
    <w:rsid w:val="00237051"/>
    <w:rsid w:val="002427C4"/>
    <w:rsid w:val="00250C5A"/>
    <w:rsid w:val="00263423"/>
    <w:rsid w:val="0026370C"/>
    <w:rsid w:val="0027168E"/>
    <w:rsid w:val="00271EDB"/>
    <w:rsid w:val="00272765"/>
    <w:rsid w:val="00277B66"/>
    <w:rsid w:val="00281001"/>
    <w:rsid w:val="00287EF6"/>
    <w:rsid w:val="00293F6C"/>
    <w:rsid w:val="002D17EC"/>
    <w:rsid w:val="002D54A9"/>
    <w:rsid w:val="002E4A0A"/>
    <w:rsid w:val="002F7455"/>
    <w:rsid w:val="0030649D"/>
    <w:rsid w:val="003269BA"/>
    <w:rsid w:val="00336E95"/>
    <w:rsid w:val="00342082"/>
    <w:rsid w:val="00355D82"/>
    <w:rsid w:val="00361656"/>
    <w:rsid w:val="003616DF"/>
    <w:rsid w:val="0037194B"/>
    <w:rsid w:val="00374DC5"/>
    <w:rsid w:val="003759B1"/>
    <w:rsid w:val="00377CC0"/>
    <w:rsid w:val="00385143"/>
    <w:rsid w:val="003866A3"/>
    <w:rsid w:val="003913E2"/>
    <w:rsid w:val="003A327E"/>
    <w:rsid w:val="003A76E1"/>
    <w:rsid w:val="003A7DC1"/>
    <w:rsid w:val="003B2908"/>
    <w:rsid w:val="003B6B0A"/>
    <w:rsid w:val="003E0F0D"/>
    <w:rsid w:val="003E0F99"/>
    <w:rsid w:val="003F74D9"/>
    <w:rsid w:val="00410AA0"/>
    <w:rsid w:val="004175E6"/>
    <w:rsid w:val="00423F9B"/>
    <w:rsid w:val="00425908"/>
    <w:rsid w:val="004324B6"/>
    <w:rsid w:val="00434E8F"/>
    <w:rsid w:val="00436B51"/>
    <w:rsid w:val="00442E91"/>
    <w:rsid w:val="00450744"/>
    <w:rsid w:val="00453B9D"/>
    <w:rsid w:val="004618D6"/>
    <w:rsid w:val="00461E92"/>
    <w:rsid w:val="00466444"/>
    <w:rsid w:val="004714AE"/>
    <w:rsid w:val="00484B15"/>
    <w:rsid w:val="00493E54"/>
    <w:rsid w:val="0049661C"/>
    <w:rsid w:val="0049682F"/>
    <w:rsid w:val="004A65B6"/>
    <w:rsid w:val="004A6E28"/>
    <w:rsid w:val="004A7E97"/>
    <w:rsid w:val="004B3324"/>
    <w:rsid w:val="004B653A"/>
    <w:rsid w:val="004B759F"/>
    <w:rsid w:val="004C1D48"/>
    <w:rsid w:val="004C5F11"/>
    <w:rsid w:val="004D0014"/>
    <w:rsid w:val="004D173B"/>
    <w:rsid w:val="004D1FC9"/>
    <w:rsid w:val="004D4548"/>
    <w:rsid w:val="004D45C0"/>
    <w:rsid w:val="004D5129"/>
    <w:rsid w:val="004E2388"/>
    <w:rsid w:val="004E5670"/>
    <w:rsid w:val="00504976"/>
    <w:rsid w:val="0050601C"/>
    <w:rsid w:val="00507184"/>
    <w:rsid w:val="00514729"/>
    <w:rsid w:val="00515BB2"/>
    <w:rsid w:val="005245AA"/>
    <w:rsid w:val="0053504B"/>
    <w:rsid w:val="00537911"/>
    <w:rsid w:val="005402B4"/>
    <w:rsid w:val="00551E3C"/>
    <w:rsid w:val="0057190D"/>
    <w:rsid w:val="00573B01"/>
    <w:rsid w:val="00584BD3"/>
    <w:rsid w:val="00587BF8"/>
    <w:rsid w:val="005907BD"/>
    <w:rsid w:val="00592CB3"/>
    <w:rsid w:val="00595469"/>
    <w:rsid w:val="00595E85"/>
    <w:rsid w:val="00597A84"/>
    <w:rsid w:val="005B0615"/>
    <w:rsid w:val="005B23CE"/>
    <w:rsid w:val="005C375F"/>
    <w:rsid w:val="005D7B53"/>
    <w:rsid w:val="005E1052"/>
    <w:rsid w:val="005E11FF"/>
    <w:rsid w:val="005E13F1"/>
    <w:rsid w:val="005E608A"/>
    <w:rsid w:val="006010B6"/>
    <w:rsid w:val="00603604"/>
    <w:rsid w:val="006166F8"/>
    <w:rsid w:val="00617203"/>
    <w:rsid w:val="00617244"/>
    <w:rsid w:val="00620364"/>
    <w:rsid w:val="0063345E"/>
    <w:rsid w:val="00634EE2"/>
    <w:rsid w:val="00634FBA"/>
    <w:rsid w:val="00635A73"/>
    <w:rsid w:val="006452E8"/>
    <w:rsid w:val="00645589"/>
    <w:rsid w:val="00645663"/>
    <w:rsid w:val="006542EC"/>
    <w:rsid w:val="00656B22"/>
    <w:rsid w:val="006639B8"/>
    <w:rsid w:val="00664211"/>
    <w:rsid w:val="00667013"/>
    <w:rsid w:val="006A140D"/>
    <w:rsid w:val="006A3AE0"/>
    <w:rsid w:val="006A41C2"/>
    <w:rsid w:val="006A77B3"/>
    <w:rsid w:val="006B34CC"/>
    <w:rsid w:val="006C44BC"/>
    <w:rsid w:val="006D0B63"/>
    <w:rsid w:val="006D5820"/>
    <w:rsid w:val="006E1E33"/>
    <w:rsid w:val="006E2A67"/>
    <w:rsid w:val="006E4FB6"/>
    <w:rsid w:val="006F2A19"/>
    <w:rsid w:val="006F68CB"/>
    <w:rsid w:val="007009A8"/>
    <w:rsid w:val="00700AC8"/>
    <w:rsid w:val="00701EEE"/>
    <w:rsid w:val="00711C09"/>
    <w:rsid w:val="007131BD"/>
    <w:rsid w:val="00716513"/>
    <w:rsid w:val="00725B6C"/>
    <w:rsid w:val="00747D1D"/>
    <w:rsid w:val="00765773"/>
    <w:rsid w:val="00772D67"/>
    <w:rsid w:val="00774ADB"/>
    <w:rsid w:val="007769BE"/>
    <w:rsid w:val="00787B9F"/>
    <w:rsid w:val="007A03AA"/>
    <w:rsid w:val="007A23E6"/>
    <w:rsid w:val="007A6617"/>
    <w:rsid w:val="007B1B2A"/>
    <w:rsid w:val="007B6FE5"/>
    <w:rsid w:val="007D28EC"/>
    <w:rsid w:val="007D2A3A"/>
    <w:rsid w:val="007D4002"/>
    <w:rsid w:val="007D512B"/>
    <w:rsid w:val="007F112D"/>
    <w:rsid w:val="007F5705"/>
    <w:rsid w:val="007F6333"/>
    <w:rsid w:val="007F691C"/>
    <w:rsid w:val="007F6D60"/>
    <w:rsid w:val="00807750"/>
    <w:rsid w:val="00816D4A"/>
    <w:rsid w:val="0082577D"/>
    <w:rsid w:val="00829718"/>
    <w:rsid w:val="00833348"/>
    <w:rsid w:val="00834410"/>
    <w:rsid w:val="0084448F"/>
    <w:rsid w:val="008501F2"/>
    <w:rsid w:val="00851BC8"/>
    <w:rsid w:val="00865341"/>
    <w:rsid w:val="008711AC"/>
    <w:rsid w:val="00871F26"/>
    <w:rsid w:val="00873D26"/>
    <w:rsid w:val="008750E9"/>
    <w:rsid w:val="0087776F"/>
    <w:rsid w:val="00885185"/>
    <w:rsid w:val="00892BE1"/>
    <w:rsid w:val="00897429"/>
    <w:rsid w:val="0089746F"/>
    <w:rsid w:val="008A3624"/>
    <w:rsid w:val="008A7417"/>
    <w:rsid w:val="008B2086"/>
    <w:rsid w:val="008B2E06"/>
    <w:rsid w:val="008B35D3"/>
    <w:rsid w:val="008B7CAC"/>
    <w:rsid w:val="008C2766"/>
    <w:rsid w:val="008F40E2"/>
    <w:rsid w:val="00900B94"/>
    <w:rsid w:val="00906D37"/>
    <w:rsid w:val="009123DA"/>
    <w:rsid w:val="00912C0D"/>
    <w:rsid w:val="00927A00"/>
    <w:rsid w:val="009400D0"/>
    <w:rsid w:val="00942886"/>
    <w:rsid w:val="00944504"/>
    <w:rsid w:val="009463CA"/>
    <w:rsid w:val="00954186"/>
    <w:rsid w:val="00956E4F"/>
    <w:rsid w:val="00957544"/>
    <w:rsid w:val="00961355"/>
    <w:rsid w:val="00965313"/>
    <w:rsid w:val="009737BB"/>
    <w:rsid w:val="00974F89"/>
    <w:rsid w:val="0098262C"/>
    <w:rsid w:val="00982901"/>
    <w:rsid w:val="009842C9"/>
    <w:rsid w:val="00992617"/>
    <w:rsid w:val="00993D26"/>
    <w:rsid w:val="009B4DA6"/>
    <w:rsid w:val="009B7D03"/>
    <w:rsid w:val="009C22BD"/>
    <w:rsid w:val="009C2C94"/>
    <w:rsid w:val="009D13F0"/>
    <w:rsid w:val="009E1996"/>
    <w:rsid w:val="009E1FBD"/>
    <w:rsid w:val="009E43CF"/>
    <w:rsid w:val="009E4ED6"/>
    <w:rsid w:val="009E655F"/>
    <w:rsid w:val="009E7184"/>
    <w:rsid w:val="009F50CA"/>
    <w:rsid w:val="00A01EA1"/>
    <w:rsid w:val="00A03F1A"/>
    <w:rsid w:val="00A20691"/>
    <w:rsid w:val="00A214BE"/>
    <w:rsid w:val="00A22626"/>
    <w:rsid w:val="00A25CF8"/>
    <w:rsid w:val="00A34A7D"/>
    <w:rsid w:val="00A40E54"/>
    <w:rsid w:val="00A42AA2"/>
    <w:rsid w:val="00A4438A"/>
    <w:rsid w:val="00A511EF"/>
    <w:rsid w:val="00A531DD"/>
    <w:rsid w:val="00A613BC"/>
    <w:rsid w:val="00A63092"/>
    <w:rsid w:val="00A67F4C"/>
    <w:rsid w:val="00A76B9A"/>
    <w:rsid w:val="00A80BC0"/>
    <w:rsid w:val="00A84337"/>
    <w:rsid w:val="00A86FAD"/>
    <w:rsid w:val="00A94BCD"/>
    <w:rsid w:val="00AA1DDB"/>
    <w:rsid w:val="00AA27C5"/>
    <w:rsid w:val="00AC2C30"/>
    <w:rsid w:val="00AC391D"/>
    <w:rsid w:val="00AD0E3F"/>
    <w:rsid w:val="00AE0A41"/>
    <w:rsid w:val="00AE5754"/>
    <w:rsid w:val="00AF2F3E"/>
    <w:rsid w:val="00AF7047"/>
    <w:rsid w:val="00B04B17"/>
    <w:rsid w:val="00B05705"/>
    <w:rsid w:val="00B05BA7"/>
    <w:rsid w:val="00B11DBF"/>
    <w:rsid w:val="00B122E5"/>
    <w:rsid w:val="00B12A76"/>
    <w:rsid w:val="00B12D99"/>
    <w:rsid w:val="00B22D5A"/>
    <w:rsid w:val="00B245D0"/>
    <w:rsid w:val="00B31A4B"/>
    <w:rsid w:val="00B32576"/>
    <w:rsid w:val="00B3431D"/>
    <w:rsid w:val="00B34A5E"/>
    <w:rsid w:val="00B36105"/>
    <w:rsid w:val="00B41DC3"/>
    <w:rsid w:val="00B44426"/>
    <w:rsid w:val="00B45709"/>
    <w:rsid w:val="00B5197C"/>
    <w:rsid w:val="00B56467"/>
    <w:rsid w:val="00B56E5F"/>
    <w:rsid w:val="00B5799E"/>
    <w:rsid w:val="00B637DA"/>
    <w:rsid w:val="00B809C2"/>
    <w:rsid w:val="00B912E3"/>
    <w:rsid w:val="00B946B8"/>
    <w:rsid w:val="00B95976"/>
    <w:rsid w:val="00BA36C4"/>
    <w:rsid w:val="00BA5E3A"/>
    <w:rsid w:val="00BB12B0"/>
    <w:rsid w:val="00BB38F8"/>
    <w:rsid w:val="00BB4F8B"/>
    <w:rsid w:val="00BC620B"/>
    <w:rsid w:val="00BC69CF"/>
    <w:rsid w:val="00BC78C6"/>
    <w:rsid w:val="00BD1907"/>
    <w:rsid w:val="00BD3C50"/>
    <w:rsid w:val="00BD5089"/>
    <w:rsid w:val="00BD5244"/>
    <w:rsid w:val="00BD552E"/>
    <w:rsid w:val="00BD7DED"/>
    <w:rsid w:val="00BE58C6"/>
    <w:rsid w:val="00BF7501"/>
    <w:rsid w:val="00C03736"/>
    <w:rsid w:val="00C07A8A"/>
    <w:rsid w:val="00C10262"/>
    <w:rsid w:val="00C204ED"/>
    <w:rsid w:val="00C20622"/>
    <w:rsid w:val="00C222E2"/>
    <w:rsid w:val="00C22468"/>
    <w:rsid w:val="00C3023F"/>
    <w:rsid w:val="00C31376"/>
    <w:rsid w:val="00C329C1"/>
    <w:rsid w:val="00C417EE"/>
    <w:rsid w:val="00C43087"/>
    <w:rsid w:val="00C43A6D"/>
    <w:rsid w:val="00C513BB"/>
    <w:rsid w:val="00C53D71"/>
    <w:rsid w:val="00C76A50"/>
    <w:rsid w:val="00C835B3"/>
    <w:rsid w:val="00C8408F"/>
    <w:rsid w:val="00C84221"/>
    <w:rsid w:val="00C846AC"/>
    <w:rsid w:val="00C861DD"/>
    <w:rsid w:val="00C8642B"/>
    <w:rsid w:val="00C90F2D"/>
    <w:rsid w:val="00C96791"/>
    <w:rsid w:val="00CA2C55"/>
    <w:rsid w:val="00CA4ACA"/>
    <w:rsid w:val="00CA5A94"/>
    <w:rsid w:val="00CB4695"/>
    <w:rsid w:val="00CB6BE8"/>
    <w:rsid w:val="00CB6C5D"/>
    <w:rsid w:val="00CC1B18"/>
    <w:rsid w:val="00CC2CA5"/>
    <w:rsid w:val="00CC43FF"/>
    <w:rsid w:val="00CC4DE8"/>
    <w:rsid w:val="00CD0E70"/>
    <w:rsid w:val="00CD3A06"/>
    <w:rsid w:val="00CE62A7"/>
    <w:rsid w:val="00CE64C1"/>
    <w:rsid w:val="00CF0512"/>
    <w:rsid w:val="00CF616D"/>
    <w:rsid w:val="00D011DF"/>
    <w:rsid w:val="00D06FFC"/>
    <w:rsid w:val="00D07A22"/>
    <w:rsid w:val="00D1046B"/>
    <w:rsid w:val="00D13106"/>
    <w:rsid w:val="00D17981"/>
    <w:rsid w:val="00D21F98"/>
    <w:rsid w:val="00D2585B"/>
    <w:rsid w:val="00D31F71"/>
    <w:rsid w:val="00D407DE"/>
    <w:rsid w:val="00D40AF7"/>
    <w:rsid w:val="00D420BE"/>
    <w:rsid w:val="00D42C53"/>
    <w:rsid w:val="00D50B03"/>
    <w:rsid w:val="00D602A6"/>
    <w:rsid w:val="00D64E53"/>
    <w:rsid w:val="00D72551"/>
    <w:rsid w:val="00D757BA"/>
    <w:rsid w:val="00D80625"/>
    <w:rsid w:val="00D8238A"/>
    <w:rsid w:val="00D90FD0"/>
    <w:rsid w:val="00D92B23"/>
    <w:rsid w:val="00D9782D"/>
    <w:rsid w:val="00DA223E"/>
    <w:rsid w:val="00DA2987"/>
    <w:rsid w:val="00DB0CD2"/>
    <w:rsid w:val="00DB54B8"/>
    <w:rsid w:val="00DC0A6A"/>
    <w:rsid w:val="00DC42A8"/>
    <w:rsid w:val="00DD15AC"/>
    <w:rsid w:val="00DD482E"/>
    <w:rsid w:val="00DE14F5"/>
    <w:rsid w:val="00DE3437"/>
    <w:rsid w:val="00DE7BD9"/>
    <w:rsid w:val="00E0185B"/>
    <w:rsid w:val="00E12304"/>
    <w:rsid w:val="00E13ED5"/>
    <w:rsid w:val="00E208C0"/>
    <w:rsid w:val="00E25317"/>
    <w:rsid w:val="00E30EAE"/>
    <w:rsid w:val="00E31C1D"/>
    <w:rsid w:val="00E451E0"/>
    <w:rsid w:val="00E477C6"/>
    <w:rsid w:val="00E53521"/>
    <w:rsid w:val="00E55E6D"/>
    <w:rsid w:val="00E630A9"/>
    <w:rsid w:val="00E72FC2"/>
    <w:rsid w:val="00E73947"/>
    <w:rsid w:val="00E80844"/>
    <w:rsid w:val="00E93EF0"/>
    <w:rsid w:val="00EA2123"/>
    <w:rsid w:val="00EA493C"/>
    <w:rsid w:val="00EA5C78"/>
    <w:rsid w:val="00EA7397"/>
    <w:rsid w:val="00EB3CC5"/>
    <w:rsid w:val="00EC2C1F"/>
    <w:rsid w:val="00ED0435"/>
    <w:rsid w:val="00ED11BA"/>
    <w:rsid w:val="00ED3F7C"/>
    <w:rsid w:val="00ED495A"/>
    <w:rsid w:val="00EF5715"/>
    <w:rsid w:val="00F01406"/>
    <w:rsid w:val="00F03167"/>
    <w:rsid w:val="00F12DB3"/>
    <w:rsid w:val="00F1386D"/>
    <w:rsid w:val="00F141E8"/>
    <w:rsid w:val="00F15087"/>
    <w:rsid w:val="00F177AE"/>
    <w:rsid w:val="00F206FD"/>
    <w:rsid w:val="00F210C0"/>
    <w:rsid w:val="00F33BDB"/>
    <w:rsid w:val="00F353FC"/>
    <w:rsid w:val="00F4015E"/>
    <w:rsid w:val="00F44D91"/>
    <w:rsid w:val="00F5289E"/>
    <w:rsid w:val="00F539A7"/>
    <w:rsid w:val="00F5778A"/>
    <w:rsid w:val="00F73B1D"/>
    <w:rsid w:val="00F746BD"/>
    <w:rsid w:val="00F90551"/>
    <w:rsid w:val="00F92184"/>
    <w:rsid w:val="00FA0647"/>
    <w:rsid w:val="00FA4CE1"/>
    <w:rsid w:val="00FA7DEF"/>
    <w:rsid w:val="00FB3E2F"/>
    <w:rsid w:val="00FB4C80"/>
    <w:rsid w:val="00FB5A37"/>
    <w:rsid w:val="00FC19B9"/>
    <w:rsid w:val="00FD0863"/>
    <w:rsid w:val="00FD7565"/>
    <w:rsid w:val="00FE5791"/>
    <w:rsid w:val="0106D3F1"/>
    <w:rsid w:val="01520726"/>
    <w:rsid w:val="015B58B2"/>
    <w:rsid w:val="02A5CB80"/>
    <w:rsid w:val="02DAD93E"/>
    <w:rsid w:val="0348C4E6"/>
    <w:rsid w:val="03A0A560"/>
    <w:rsid w:val="04413C8E"/>
    <w:rsid w:val="04B92788"/>
    <w:rsid w:val="04B93C2C"/>
    <w:rsid w:val="050BB36E"/>
    <w:rsid w:val="06241273"/>
    <w:rsid w:val="0633E79E"/>
    <w:rsid w:val="076FE77D"/>
    <w:rsid w:val="077A818F"/>
    <w:rsid w:val="07D8B476"/>
    <w:rsid w:val="07E6C5FD"/>
    <w:rsid w:val="08188322"/>
    <w:rsid w:val="08E600BA"/>
    <w:rsid w:val="0A8851A3"/>
    <w:rsid w:val="0A948DDA"/>
    <w:rsid w:val="0A98C08D"/>
    <w:rsid w:val="0AAAD2B8"/>
    <w:rsid w:val="0AD111D9"/>
    <w:rsid w:val="0AF5C630"/>
    <w:rsid w:val="0B4E096A"/>
    <w:rsid w:val="0C5B84DE"/>
    <w:rsid w:val="0C5E419F"/>
    <w:rsid w:val="0C8DC88A"/>
    <w:rsid w:val="0CE91D82"/>
    <w:rsid w:val="0D41F725"/>
    <w:rsid w:val="0DAF6FD2"/>
    <w:rsid w:val="0E22D91A"/>
    <w:rsid w:val="0EE19561"/>
    <w:rsid w:val="0F26D8C9"/>
    <w:rsid w:val="0F758DD8"/>
    <w:rsid w:val="0F809174"/>
    <w:rsid w:val="105584F3"/>
    <w:rsid w:val="10E71094"/>
    <w:rsid w:val="10F8FFDE"/>
    <w:rsid w:val="112D410B"/>
    <w:rsid w:val="1147A3A9"/>
    <w:rsid w:val="12617879"/>
    <w:rsid w:val="1282E0F5"/>
    <w:rsid w:val="1284A083"/>
    <w:rsid w:val="129F9FBF"/>
    <w:rsid w:val="12ED8AA4"/>
    <w:rsid w:val="1334F76C"/>
    <w:rsid w:val="137306A1"/>
    <w:rsid w:val="13745A56"/>
    <w:rsid w:val="139A0049"/>
    <w:rsid w:val="13F8E52A"/>
    <w:rsid w:val="14823D9C"/>
    <w:rsid w:val="14C2CC73"/>
    <w:rsid w:val="155B9B0A"/>
    <w:rsid w:val="16571FC9"/>
    <w:rsid w:val="16A17CE0"/>
    <w:rsid w:val="16AF198B"/>
    <w:rsid w:val="1855A462"/>
    <w:rsid w:val="186811B5"/>
    <w:rsid w:val="189FC238"/>
    <w:rsid w:val="196A681B"/>
    <w:rsid w:val="19E66BB2"/>
    <w:rsid w:val="1A0CD399"/>
    <w:rsid w:val="1A2C15E3"/>
    <w:rsid w:val="1A9EF501"/>
    <w:rsid w:val="1AF6AE6C"/>
    <w:rsid w:val="1BC7E644"/>
    <w:rsid w:val="1C7E2635"/>
    <w:rsid w:val="1C81D380"/>
    <w:rsid w:val="1C8E34A1"/>
    <w:rsid w:val="1CCF780B"/>
    <w:rsid w:val="1D0532B2"/>
    <w:rsid w:val="1D2E1F0C"/>
    <w:rsid w:val="1DB4DD88"/>
    <w:rsid w:val="1DFE2D1F"/>
    <w:rsid w:val="1E1AF53A"/>
    <w:rsid w:val="1E55C4CC"/>
    <w:rsid w:val="1E68A31A"/>
    <w:rsid w:val="1E9A719F"/>
    <w:rsid w:val="1F5227B8"/>
    <w:rsid w:val="1F8BEEF5"/>
    <w:rsid w:val="1FB791B6"/>
    <w:rsid w:val="20264E93"/>
    <w:rsid w:val="209B5767"/>
    <w:rsid w:val="20B42586"/>
    <w:rsid w:val="20EE9C2A"/>
    <w:rsid w:val="20FA5C2E"/>
    <w:rsid w:val="215744FF"/>
    <w:rsid w:val="216B147F"/>
    <w:rsid w:val="21CCA9C9"/>
    <w:rsid w:val="222B84E5"/>
    <w:rsid w:val="229AF462"/>
    <w:rsid w:val="22BDB10F"/>
    <w:rsid w:val="22D71B27"/>
    <w:rsid w:val="22E6DE79"/>
    <w:rsid w:val="2378D5B8"/>
    <w:rsid w:val="2391FE15"/>
    <w:rsid w:val="239577AC"/>
    <w:rsid w:val="24598170"/>
    <w:rsid w:val="2494D2EB"/>
    <w:rsid w:val="250D3430"/>
    <w:rsid w:val="256538BC"/>
    <w:rsid w:val="25A6E5AA"/>
    <w:rsid w:val="25C18761"/>
    <w:rsid w:val="26269BFA"/>
    <w:rsid w:val="264E8EEB"/>
    <w:rsid w:val="2675F163"/>
    <w:rsid w:val="268498E1"/>
    <w:rsid w:val="269F8374"/>
    <w:rsid w:val="27B10805"/>
    <w:rsid w:val="27BC8A1C"/>
    <w:rsid w:val="27EA906C"/>
    <w:rsid w:val="28DD0DFF"/>
    <w:rsid w:val="292CF293"/>
    <w:rsid w:val="292F9845"/>
    <w:rsid w:val="2952053A"/>
    <w:rsid w:val="29DF0BD9"/>
    <w:rsid w:val="2A1B83AD"/>
    <w:rsid w:val="2B0A6B48"/>
    <w:rsid w:val="2B2135C5"/>
    <w:rsid w:val="2C1FC13F"/>
    <w:rsid w:val="2CB6C9F4"/>
    <w:rsid w:val="2CBBA9CB"/>
    <w:rsid w:val="2CC5848B"/>
    <w:rsid w:val="2CD8ED2B"/>
    <w:rsid w:val="2D22DE60"/>
    <w:rsid w:val="2D5B769C"/>
    <w:rsid w:val="2DADB6EB"/>
    <w:rsid w:val="2EF8588B"/>
    <w:rsid w:val="2F664CF0"/>
    <w:rsid w:val="2F7BBA28"/>
    <w:rsid w:val="2F8F22C8"/>
    <w:rsid w:val="2F965326"/>
    <w:rsid w:val="2FE6A161"/>
    <w:rsid w:val="30542FE6"/>
    <w:rsid w:val="30904785"/>
    <w:rsid w:val="30BFBE16"/>
    <w:rsid w:val="31321DF8"/>
    <w:rsid w:val="31427ADA"/>
    <w:rsid w:val="31EE0EFF"/>
    <w:rsid w:val="321EDC23"/>
    <w:rsid w:val="322A3F38"/>
    <w:rsid w:val="32460303"/>
    <w:rsid w:val="338ACDB8"/>
    <w:rsid w:val="33AE6F6F"/>
    <w:rsid w:val="33F15CAE"/>
    <w:rsid w:val="34CE0B22"/>
    <w:rsid w:val="34E82562"/>
    <w:rsid w:val="35DF476A"/>
    <w:rsid w:val="361BBEEB"/>
    <w:rsid w:val="36C24DD2"/>
    <w:rsid w:val="36E61031"/>
    <w:rsid w:val="37FFEB9E"/>
    <w:rsid w:val="383E1893"/>
    <w:rsid w:val="3938A3B9"/>
    <w:rsid w:val="3AB4C1BF"/>
    <w:rsid w:val="3B05BE8F"/>
    <w:rsid w:val="3B32F80D"/>
    <w:rsid w:val="3B349ED6"/>
    <w:rsid w:val="3C689252"/>
    <w:rsid w:val="3C70447B"/>
    <w:rsid w:val="3D069AC8"/>
    <w:rsid w:val="3D2C8CE7"/>
    <w:rsid w:val="3D76E873"/>
    <w:rsid w:val="3D8DC1B8"/>
    <w:rsid w:val="3DF788CE"/>
    <w:rsid w:val="3E0C14DC"/>
    <w:rsid w:val="3E13C8DC"/>
    <w:rsid w:val="3E7B019A"/>
    <w:rsid w:val="3EB17257"/>
    <w:rsid w:val="3EE9B315"/>
    <w:rsid w:val="3F66C3E3"/>
    <w:rsid w:val="3F7A7C0A"/>
    <w:rsid w:val="3F9D8DDF"/>
    <w:rsid w:val="3FFFB51F"/>
    <w:rsid w:val="40DC51B6"/>
    <w:rsid w:val="4155A94C"/>
    <w:rsid w:val="4173FBAD"/>
    <w:rsid w:val="420C040E"/>
    <w:rsid w:val="42204C54"/>
    <w:rsid w:val="42252591"/>
    <w:rsid w:val="426E7EF9"/>
    <w:rsid w:val="428DCBB6"/>
    <w:rsid w:val="43203D97"/>
    <w:rsid w:val="43A2F458"/>
    <w:rsid w:val="43B0A78A"/>
    <w:rsid w:val="43FFE4B4"/>
    <w:rsid w:val="443188A2"/>
    <w:rsid w:val="445E1F32"/>
    <w:rsid w:val="446F792A"/>
    <w:rsid w:val="4502ABC7"/>
    <w:rsid w:val="45072744"/>
    <w:rsid w:val="4575732F"/>
    <w:rsid w:val="45A4BC54"/>
    <w:rsid w:val="46DA951A"/>
    <w:rsid w:val="470FAFDD"/>
    <w:rsid w:val="480CA1E8"/>
    <w:rsid w:val="4896AEFA"/>
    <w:rsid w:val="4991A5F7"/>
    <w:rsid w:val="49BBF697"/>
    <w:rsid w:val="4A1235DC"/>
    <w:rsid w:val="4A4BB7A0"/>
    <w:rsid w:val="4ABE8BE9"/>
    <w:rsid w:val="4AF3E18A"/>
    <w:rsid w:val="4B3CA673"/>
    <w:rsid w:val="4B57C6F8"/>
    <w:rsid w:val="4B6C1A4E"/>
    <w:rsid w:val="4B9526B4"/>
    <w:rsid w:val="4BC63060"/>
    <w:rsid w:val="4C81AE4C"/>
    <w:rsid w:val="4C8BC6E1"/>
    <w:rsid w:val="4C8E55CB"/>
    <w:rsid w:val="4CDF3978"/>
    <w:rsid w:val="4CEFB055"/>
    <w:rsid w:val="4D7F06C8"/>
    <w:rsid w:val="4DDFCA4B"/>
    <w:rsid w:val="4E07E320"/>
    <w:rsid w:val="4E39EE48"/>
    <w:rsid w:val="4F15120E"/>
    <w:rsid w:val="4FA5E5F2"/>
    <w:rsid w:val="4FDB9182"/>
    <w:rsid w:val="504B225F"/>
    <w:rsid w:val="50817760"/>
    <w:rsid w:val="5085AA9E"/>
    <w:rsid w:val="50CDF362"/>
    <w:rsid w:val="521D47C1"/>
    <w:rsid w:val="52634BED"/>
    <w:rsid w:val="52AB480B"/>
    <w:rsid w:val="5368DED4"/>
    <w:rsid w:val="53B91822"/>
    <w:rsid w:val="54086AEC"/>
    <w:rsid w:val="548C3EB4"/>
    <w:rsid w:val="54BDCBBB"/>
    <w:rsid w:val="55143359"/>
    <w:rsid w:val="5530A6FA"/>
    <w:rsid w:val="5535F12B"/>
    <w:rsid w:val="5554E883"/>
    <w:rsid w:val="555CD609"/>
    <w:rsid w:val="55806DAA"/>
    <w:rsid w:val="55DE778A"/>
    <w:rsid w:val="56492E0B"/>
    <w:rsid w:val="56D1C18C"/>
    <w:rsid w:val="56F0B8E4"/>
    <w:rsid w:val="5762DE0B"/>
    <w:rsid w:val="57907685"/>
    <w:rsid w:val="58BAD8B2"/>
    <w:rsid w:val="59393BB4"/>
    <w:rsid w:val="59C41437"/>
    <w:rsid w:val="5A2859A6"/>
    <w:rsid w:val="5A639C46"/>
    <w:rsid w:val="5B5BA224"/>
    <w:rsid w:val="5BB34BF6"/>
    <w:rsid w:val="5BEA032C"/>
    <w:rsid w:val="5BEF5B5B"/>
    <w:rsid w:val="5BF01851"/>
    <w:rsid w:val="5C0137FF"/>
    <w:rsid w:val="5C1790A7"/>
    <w:rsid w:val="5CC6B17A"/>
    <w:rsid w:val="5DA8297A"/>
    <w:rsid w:val="5EB44209"/>
    <w:rsid w:val="5EEBA88A"/>
    <w:rsid w:val="5F36F934"/>
    <w:rsid w:val="5F6424F1"/>
    <w:rsid w:val="5F6A791B"/>
    <w:rsid w:val="60979B2A"/>
    <w:rsid w:val="61363876"/>
    <w:rsid w:val="61D144DA"/>
    <w:rsid w:val="623FD545"/>
    <w:rsid w:val="62A9780A"/>
    <w:rsid w:val="644CD9A2"/>
    <w:rsid w:val="6483AB76"/>
    <w:rsid w:val="66488543"/>
    <w:rsid w:val="66A017CC"/>
    <w:rsid w:val="67839EA9"/>
    <w:rsid w:val="6790570C"/>
    <w:rsid w:val="67C18F31"/>
    <w:rsid w:val="682FDA5B"/>
    <w:rsid w:val="684E7267"/>
    <w:rsid w:val="6851EBFE"/>
    <w:rsid w:val="68568E1C"/>
    <w:rsid w:val="689F8DDF"/>
    <w:rsid w:val="691E3BD6"/>
    <w:rsid w:val="69862F46"/>
    <w:rsid w:val="6A1B2E96"/>
    <w:rsid w:val="6A70B9D1"/>
    <w:rsid w:val="6A774DEB"/>
    <w:rsid w:val="6B26DAE8"/>
    <w:rsid w:val="6B2BAAA3"/>
    <w:rsid w:val="6B775DF8"/>
    <w:rsid w:val="6BEFD3D5"/>
    <w:rsid w:val="6BF73AAD"/>
    <w:rsid w:val="6CCC786E"/>
    <w:rsid w:val="6D7E0BB8"/>
    <w:rsid w:val="6D9537F5"/>
    <w:rsid w:val="6DBC945F"/>
    <w:rsid w:val="6DBD2BD7"/>
    <w:rsid w:val="6E209F59"/>
    <w:rsid w:val="6E7F9CA4"/>
    <w:rsid w:val="6EAB3EE3"/>
    <w:rsid w:val="6F564B23"/>
    <w:rsid w:val="701B0FA2"/>
    <w:rsid w:val="70B5AC7A"/>
    <w:rsid w:val="70D6D4F6"/>
    <w:rsid w:val="72016F1D"/>
    <w:rsid w:val="7229886F"/>
    <w:rsid w:val="72336A9C"/>
    <w:rsid w:val="72517CDB"/>
    <w:rsid w:val="729BCE84"/>
    <w:rsid w:val="729F6D44"/>
    <w:rsid w:val="735705AB"/>
    <w:rsid w:val="736A7FCA"/>
    <w:rsid w:val="736B5015"/>
    <w:rsid w:val="738D0A93"/>
    <w:rsid w:val="73D1AF05"/>
    <w:rsid w:val="75757420"/>
    <w:rsid w:val="7580594A"/>
    <w:rsid w:val="75E01A23"/>
    <w:rsid w:val="760D78EE"/>
    <w:rsid w:val="762803E2"/>
    <w:rsid w:val="76434030"/>
    <w:rsid w:val="777421E0"/>
    <w:rsid w:val="77AAFF49"/>
    <w:rsid w:val="77BA844D"/>
    <w:rsid w:val="78F3F7C2"/>
    <w:rsid w:val="79E52921"/>
    <w:rsid w:val="7AA76EAA"/>
    <w:rsid w:val="7AAFD2EA"/>
    <w:rsid w:val="7AF74613"/>
    <w:rsid w:val="7B0A157C"/>
    <w:rsid w:val="7C7283E3"/>
    <w:rsid w:val="7D01CABC"/>
    <w:rsid w:val="7D92171E"/>
    <w:rsid w:val="7DC9CF7F"/>
    <w:rsid w:val="7DE5A468"/>
    <w:rsid w:val="7EED1FAA"/>
    <w:rsid w:val="7F3C1933"/>
    <w:rsid w:val="7F52A39C"/>
    <w:rsid w:val="7FEA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73B67"/>
  <w15:chartTrackingRefBased/>
  <w15:docId w15:val="{192DB81C-1FF8-404B-9580-2FD35243C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Kolorowa lista — akcent 11,List Paragraph compact,Normal bullet 2,Paragraphe de liste 2,Reference list,Bullet list,Numbered List,List Paragraph1,1st level - Bullet List Paragraph,Paragraph,L"/>
    <w:basedOn w:val="Normalny"/>
    <w:link w:val="AkapitzlistZnak"/>
    <w:uiPriority w:val="34"/>
    <w:qFormat/>
    <w:rsid w:val="004C1D4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B290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B290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B2908"/>
    <w:rPr>
      <w:vertAlign w:val="superscript"/>
    </w:rPr>
  </w:style>
  <w:style w:type="character" w:customStyle="1" w:styleId="normaltextrun">
    <w:name w:val="normaltextrun"/>
    <w:basedOn w:val="Domylnaczcionkaakapitu"/>
    <w:rsid w:val="00ED0435"/>
  </w:style>
  <w:style w:type="character" w:customStyle="1" w:styleId="AkapitzlistZnak">
    <w:name w:val="Akapit z listą Znak"/>
    <w:aliases w:val="Numerowanie Znak,Akapit z listą BS Znak,Kolorowa lista — akcent 11 Znak,List Paragraph compact Znak,Normal bullet 2 Znak,Paragraphe de liste 2 Znak,Reference list Znak,Bullet list Znak,Numbered List Znak,List Paragraph1 Znak,L Znak"/>
    <w:basedOn w:val="Domylnaczcionkaakapitu"/>
    <w:link w:val="Akapitzlist"/>
    <w:uiPriority w:val="34"/>
    <w:locked/>
    <w:rsid w:val="00A67F4C"/>
  </w:style>
  <w:style w:type="paragraph" w:styleId="Nagwek">
    <w:name w:val="header"/>
    <w:basedOn w:val="Normalny"/>
    <w:link w:val="NagwekZnak"/>
    <w:uiPriority w:val="99"/>
    <w:semiHidden/>
    <w:unhideWhenUsed/>
    <w:rsid w:val="00900B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00B94"/>
  </w:style>
  <w:style w:type="paragraph" w:styleId="Stopka">
    <w:name w:val="footer"/>
    <w:basedOn w:val="Normalny"/>
    <w:link w:val="StopkaZnak"/>
    <w:uiPriority w:val="99"/>
    <w:semiHidden/>
    <w:unhideWhenUsed/>
    <w:rsid w:val="00900B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00B94"/>
  </w:style>
  <w:style w:type="paragraph" w:styleId="Poprawka">
    <w:name w:val="Revision"/>
    <w:hidden/>
    <w:uiPriority w:val="99"/>
    <w:semiHidden/>
    <w:rsid w:val="00152459"/>
    <w:pPr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unhideWhenUsed/>
    <w:rsid w:val="0060360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03604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3604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12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12B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17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6EBDE9B4EC6D4BA4C10ACEFB4466FA" ma:contentTypeVersion="0" ma:contentTypeDescription="Create a new document." ma:contentTypeScope="" ma:versionID="b7527b171758cf808c73deb7e15a840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c90dacb643816e9bb6f3c001722827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575CD92-1ABC-4574-A232-F86646F313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43CC58C-17B9-4F2A-9AF8-5501C4374F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9A7029-7A7A-4B31-950B-A5D0FF88378E}">
  <ds:schemaRefs>
    <ds:schemaRef ds:uri="http://purl.org/dc/terms/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1569</Words>
  <Characters>9417</Characters>
  <Application>Microsoft Office Word</Application>
  <DocSecurity>0</DocSecurity>
  <Lines>78</Lines>
  <Paragraphs>21</Paragraphs>
  <ScaleCrop>false</ScaleCrop>
  <Company/>
  <LinksUpToDate>false</LinksUpToDate>
  <CharactersWithSpaces>10965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Cholewa Michał</dc:creator>
  <cp:keywords/>
  <dc:description/>
  <cp:lastModifiedBy>Frączak Beata</cp:lastModifiedBy>
  <cp:revision>9</cp:revision>
  <cp:lastPrinted>2023-11-20T10:58:00Z</cp:lastPrinted>
  <dcterms:created xsi:type="dcterms:W3CDTF">2023-11-20T10:56:00Z</dcterms:created>
  <dcterms:modified xsi:type="dcterms:W3CDTF">2023-11-20T11:21:00Z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0x010100FC6EBDE9B4EC6D4BA4C10ACEFB4466FA</vt:lpwstr>
  </property>
</Properties>
</file>