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8CB0" w14:textId="77777777" w:rsidR="00F41793" w:rsidRPr="009708B6" w:rsidRDefault="00F41793" w:rsidP="00F41793">
      <w:pPr>
        <w:pStyle w:val="Style22"/>
        <w:widowControl/>
        <w:spacing w:line="240" w:lineRule="exact"/>
        <w:jc w:val="both"/>
        <w:rPr>
          <w:rFonts w:asciiTheme="minorHAnsi" w:cstheme="minorHAnsi"/>
          <w:sz w:val="20"/>
          <w:szCs w:val="20"/>
        </w:rPr>
      </w:pPr>
    </w:p>
    <w:p w14:paraId="6F5B106E" w14:textId="744E3DE3" w:rsidR="00422CB4" w:rsidRPr="009708B6" w:rsidRDefault="00422CB4" w:rsidP="008D6AC3">
      <w:pPr>
        <w:pStyle w:val="Style4"/>
        <w:widowControl/>
        <w:tabs>
          <w:tab w:val="left" w:pos="6540"/>
        </w:tabs>
        <w:spacing w:line="240" w:lineRule="auto"/>
        <w:ind w:firstLine="0"/>
        <w:rPr>
          <w:rStyle w:val="FontStyle14"/>
          <w:rFonts w:asciiTheme="minorHAnsi" w:hAnsiTheme="minorHAnsi" w:cstheme="minorHAnsi"/>
          <w:sz w:val="20"/>
          <w:szCs w:val="20"/>
        </w:rPr>
      </w:pPr>
    </w:p>
    <w:p w14:paraId="4F9253A9" w14:textId="69A80F2D" w:rsidR="00525D01" w:rsidRPr="009708B6" w:rsidRDefault="009735A6" w:rsidP="00525D01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sz w:val="20"/>
          <w:szCs w:val="20"/>
        </w:rPr>
      </w:pPr>
      <w:r w:rsidRPr="009708B6">
        <w:rPr>
          <w:rStyle w:val="FontStyle14"/>
          <w:rFonts w:asciiTheme="minorHAnsi" w:hAnsiTheme="minorHAnsi" w:cstheme="minorHAnsi"/>
          <w:sz w:val="20"/>
          <w:szCs w:val="20"/>
        </w:rPr>
        <w:t xml:space="preserve">Załącznik nr </w:t>
      </w:r>
      <w:r w:rsidR="00E70C8E" w:rsidRPr="009708B6">
        <w:rPr>
          <w:rStyle w:val="FontStyle14"/>
          <w:rFonts w:asciiTheme="minorHAnsi" w:hAnsiTheme="minorHAnsi" w:cstheme="minorHAnsi"/>
          <w:sz w:val="20"/>
          <w:szCs w:val="20"/>
        </w:rPr>
        <w:t>1</w:t>
      </w:r>
      <w:r w:rsidRPr="009708B6">
        <w:rPr>
          <w:rStyle w:val="FontStyle14"/>
          <w:rFonts w:asciiTheme="minorHAnsi" w:hAnsiTheme="minorHAnsi" w:cstheme="minorHAnsi"/>
          <w:sz w:val="20"/>
          <w:szCs w:val="20"/>
        </w:rPr>
        <w:t xml:space="preserve"> do </w:t>
      </w:r>
      <w:r w:rsidRPr="009708B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Regulaminu prac </w:t>
      </w:r>
    </w:p>
    <w:p w14:paraId="096192DE" w14:textId="574E1D1B" w:rsidR="009735A6" w:rsidRPr="009708B6" w:rsidRDefault="009735A6" w:rsidP="00525D01">
      <w:pPr>
        <w:pStyle w:val="Style4"/>
        <w:widowControl/>
        <w:spacing w:line="240" w:lineRule="auto"/>
        <w:jc w:val="right"/>
        <w:rPr>
          <w:rStyle w:val="FontStyle14"/>
          <w:rFonts w:asciiTheme="minorHAnsi" w:hAnsiTheme="minorHAnsi" w:cstheme="minorHAnsi"/>
          <w:i/>
          <w:sz w:val="20"/>
          <w:szCs w:val="20"/>
        </w:rPr>
      </w:pPr>
      <w:r w:rsidRPr="009708B6">
        <w:rPr>
          <w:rStyle w:val="FontStyle14"/>
          <w:rFonts w:asciiTheme="minorHAnsi" w:hAnsiTheme="minorHAnsi" w:cstheme="minorHAnsi"/>
          <w:i/>
          <w:sz w:val="20"/>
          <w:szCs w:val="20"/>
        </w:rPr>
        <w:t>Komitetu Monitorującego</w:t>
      </w:r>
      <w:r w:rsidR="00525D01" w:rsidRPr="009708B6">
        <w:rPr>
          <w:rStyle w:val="FontStyle14"/>
          <w:rFonts w:asciiTheme="minorHAnsi" w:hAnsiTheme="minorHAnsi" w:cstheme="minorHAnsi"/>
          <w:i/>
          <w:sz w:val="20"/>
          <w:szCs w:val="20"/>
        </w:rPr>
        <w:t xml:space="preserve"> </w:t>
      </w:r>
      <w:r w:rsidR="00055B41" w:rsidRPr="009708B6">
        <w:rPr>
          <w:rStyle w:val="FontStyle14"/>
          <w:rFonts w:asciiTheme="minorHAnsi" w:hAnsiTheme="minorHAnsi" w:cstheme="minorHAnsi"/>
          <w:i/>
          <w:sz w:val="20"/>
          <w:szCs w:val="20"/>
        </w:rPr>
        <w:t>Fundusze Europejskie dla Mazowsza 2021-2027</w:t>
      </w:r>
    </w:p>
    <w:p w14:paraId="6D54CF78" w14:textId="77777777" w:rsidR="00422CB4" w:rsidRPr="009708B6" w:rsidRDefault="00422CB4" w:rsidP="008D6AC3">
      <w:pPr>
        <w:pStyle w:val="Style22"/>
        <w:widowControl/>
        <w:spacing w:before="221"/>
        <w:rPr>
          <w:rStyle w:val="FontStyle34"/>
          <w:rFonts w:asciiTheme="minorHAnsi" w:cstheme="minorHAnsi"/>
          <w:sz w:val="20"/>
          <w:szCs w:val="20"/>
        </w:rPr>
      </w:pPr>
    </w:p>
    <w:p w14:paraId="500ED870" w14:textId="77777777" w:rsidR="00EE414A" w:rsidRDefault="00E503C7" w:rsidP="00EE414A">
      <w:pPr>
        <w:pStyle w:val="Style2"/>
        <w:widowControl/>
        <w:spacing w:line="240" w:lineRule="exact"/>
        <w:ind w:right="5"/>
        <w:jc w:val="center"/>
        <w:rPr>
          <w:rFonts w:asciiTheme="minorHAnsi" w:eastAsia="Arial Unicode MS" w:cstheme="minorHAnsi"/>
          <w:b/>
          <w:bCs/>
          <w:caps/>
          <w:sz w:val="20"/>
          <w:szCs w:val="20"/>
        </w:rPr>
      </w:pPr>
      <w:r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>Oświadczenie</w:t>
      </w:r>
      <w:r w:rsidR="00541960"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</w:t>
      </w:r>
    </w:p>
    <w:p w14:paraId="224513F0" w14:textId="14586E9F" w:rsidR="00F41793" w:rsidRPr="009708B6" w:rsidRDefault="00E503C7" w:rsidP="00EE414A">
      <w:pPr>
        <w:pStyle w:val="Style2"/>
        <w:widowControl/>
        <w:spacing w:line="240" w:lineRule="exact"/>
        <w:ind w:right="5"/>
        <w:jc w:val="center"/>
        <w:rPr>
          <w:rFonts w:asciiTheme="minorHAnsi" w:cstheme="minorHAnsi"/>
          <w:b/>
          <w:caps/>
          <w:sz w:val="20"/>
          <w:szCs w:val="20"/>
        </w:rPr>
      </w:pPr>
      <w:r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członka Komitetu Monitorującego, zastępcy członka Komitetu Monitorującego oraz przedstawiciela upoważnionego do udziału w posiedzeniu </w:t>
      </w:r>
      <w:bookmarkStart w:id="0" w:name="_Hlk117775924"/>
      <w:r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Komitetu Monitorującego </w:t>
      </w:r>
      <w:r w:rsidR="009406BA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PROGRAM </w:t>
      </w:r>
      <w:r w:rsidR="00055B41"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>Fundusze Europejskie</w:t>
      </w:r>
      <w:r w:rsidR="00422CB4"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dla</w:t>
      </w:r>
      <w:r w:rsidR="00055B41"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Mazowsza 2021-2027</w:t>
      </w:r>
      <w:bookmarkEnd w:id="0"/>
      <w:r w:rsidR="00541960" w:rsidRPr="009708B6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przez podmiot wchodzący w skład km</w:t>
      </w:r>
      <w:r w:rsidR="00EE414A">
        <w:rPr>
          <w:rFonts w:asciiTheme="minorHAnsi" w:eastAsia="Arial Unicode MS" w:cstheme="minorHAnsi"/>
          <w:b/>
          <w:bCs/>
          <w:caps/>
          <w:sz w:val="20"/>
          <w:szCs w:val="20"/>
        </w:rPr>
        <w:t xml:space="preserve"> FEM 21-27</w:t>
      </w:r>
    </w:p>
    <w:p w14:paraId="4A726B7F" w14:textId="77777777" w:rsidR="00F41793" w:rsidRPr="009708B6" w:rsidRDefault="00F41793" w:rsidP="00422CB4">
      <w:pPr>
        <w:pStyle w:val="Style2"/>
        <w:widowControl/>
        <w:spacing w:after="240" w:line="240" w:lineRule="exact"/>
        <w:ind w:right="5"/>
        <w:rPr>
          <w:rFonts w:asciiTheme="minorHAnsi" w:cstheme="minorHAnsi"/>
          <w:sz w:val="20"/>
          <w:szCs w:val="20"/>
        </w:rPr>
      </w:pPr>
    </w:p>
    <w:p w14:paraId="6D059AEC" w14:textId="4900EB89" w:rsidR="003A1E2C" w:rsidRPr="006B2DC5" w:rsidRDefault="00F41793" w:rsidP="003A1E2C">
      <w:pPr>
        <w:pStyle w:val="Style2"/>
        <w:widowControl/>
        <w:spacing w:line="240" w:lineRule="auto"/>
        <w:ind w:right="5"/>
        <w:rPr>
          <w:rFonts w:asciiTheme="minorHAnsi" w:cstheme="minorHAnsi"/>
          <w:strike/>
          <w:sz w:val="20"/>
          <w:szCs w:val="20"/>
        </w:rPr>
      </w:pP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Oświadczam, że zapoznałem/zapoznałam się z zadaniami Komitetu Monitorującego określonymi </w:t>
      </w:r>
      <w:r w:rsidR="00BF2227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w </w:t>
      </w:r>
      <w:r w:rsidR="00FA1061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uchwale </w:t>
      </w:r>
      <w:r w:rsidR="00F81F0D">
        <w:rPr>
          <w:rStyle w:val="FontStyle35"/>
          <w:rFonts w:asciiTheme="minorHAnsi" w:cstheme="minorHAnsi"/>
          <w:color w:val="auto"/>
          <w:sz w:val="20"/>
          <w:szCs w:val="20"/>
        </w:rPr>
        <w:t>nr 279/386/23</w:t>
      </w:r>
      <w:r w:rsidR="00055B41" w:rsidRPr="009708B6">
        <w:rPr>
          <w:rFonts w:asciiTheme="minorHAnsi" w:cstheme="minorHAnsi"/>
          <w:color w:val="FF0000"/>
          <w:sz w:val="20"/>
          <w:szCs w:val="20"/>
        </w:rPr>
        <w:t xml:space="preserve"> </w:t>
      </w:r>
      <w:r w:rsidR="00FA1061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Zarządu Województwa </w:t>
      </w:r>
      <w:r w:rsidR="00FA1061"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Mazowieckiego z dnia </w:t>
      </w:r>
      <w:r w:rsidR="00F81F0D" w:rsidRPr="00F81F0D">
        <w:rPr>
          <w:rStyle w:val="FontStyle35"/>
          <w:rFonts w:asciiTheme="minorHAnsi" w:cstheme="minorHAnsi"/>
          <w:color w:val="auto"/>
          <w:sz w:val="20"/>
          <w:szCs w:val="20"/>
        </w:rPr>
        <w:t>21 lutego 2023 r.</w:t>
      </w:r>
      <w:r w:rsidR="00F81F0D" w:rsidRPr="00F81F0D"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  <w:t xml:space="preserve"> </w:t>
      </w:r>
      <w:r w:rsidR="00FA1061" w:rsidRPr="00F81F0D">
        <w:rPr>
          <w:rStyle w:val="FontStyle35"/>
          <w:rFonts w:asciiTheme="minorHAnsi" w:cstheme="minorHAnsi"/>
          <w:color w:val="auto"/>
          <w:sz w:val="20"/>
          <w:szCs w:val="20"/>
        </w:rPr>
        <w:t>w sprawie powołania Komitetu Monitorującego</w:t>
      </w:r>
      <w:r w:rsidR="006667A9"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 program</w:t>
      </w:r>
      <w:r w:rsidR="00FA1061"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 </w:t>
      </w:r>
      <w:r w:rsidR="00055B41" w:rsidRPr="00F81F0D">
        <w:rPr>
          <w:rStyle w:val="FontStyle35"/>
          <w:rFonts w:asciiTheme="minorHAnsi" w:cstheme="minorHAnsi"/>
          <w:color w:val="auto"/>
          <w:sz w:val="20"/>
          <w:szCs w:val="20"/>
        </w:rPr>
        <w:t>Fundusze Europejskie Mazowsza 2021-2027</w:t>
      </w:r>
      <w:r w:rsidR="00F34026"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 (FEM 21-27)</w:t>
      </w:r>
      <w:r w:rsidR="00055B41"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 </w:t>
      </w:r>
      <w:r w:rsidRPr="00F81F0D">
        <w:rPr>
          <w:rStyle w:val="FontStyle35"/>
          <w:rFonts w:asciiTheme="minorHAnsi" w:cstheme="minorHAnsi"/>
          <w:color w:val="auto"/>
          <w:sz w:val="20"/>
          <w:szCs w:val="20"/>
        </w:rPr>
        <w:t xml:space="preserve">i 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z trybem pracy Komitetu Monitorującego </w:t>
      </w:r>
      <w:r w:rsidR="00F34026">
        <w:rPr>
          <w:rStyle w:val="FontStyle35"/>
          <w:rFonts w:asciiTheme="minorHAnsi" w:cstheme="minorHAnsi"/>
          <w:color w:val="auto"/>
          <w:sz w:val="20"/>
          <w:szCs w:val="20"/>
        </w:rPr>
        <w:t>FEM 21-27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, określonym w </w:t>
      </w:r>
      <w:r w:rsidR="00601603" w:rsidRPr="009708B6">
        <w:rPr>
          <w:rStyle w:val="FontStyle35"/>
          <w:rFonts w:asciiTheme="minorHAnsi" w:cstheme="minorHAnsi"/>
          <w:i/>
          <w:color w:val="auto"/>
          <w:sz w:val="20"/>
          <w:szCs w:val="20"/>
        </w:rPr>
        <w:t xml:space="preserve">Regulaminie prac Komitetu Monitorującego </w:t>
      </w:r>
      <w:r w:rsidR="006667A9">
        <w:rPr>
          <w:rStyle w:val="FontStyle35"/>
          <w:rFonts w:asciiTheme="minorHAnsi" w:cstheme="minorHAnsi"/>
          <w:i/>
          <w:color w:val="auto"/>
          <w:sz w:val="20"/>
          <w:szCs w:val="20"/>
        </w:rPr>
        <w:t xml:space="preserve">program </w:t>
      </w:r>
      <w:r w:rsidR="00F34026">
        <w:rPr>
          <w:rStyle w:val="FontStyle35"/>
          <w:rFonts w:asciiTheme="minorHAnsi" w:cstheme="minorHAnsi"/>
          <w:i/>
          <w:color w:val="auto"/>
          <w:sz w:val="20"/>
          <w:szCs w:val="20"/>
        </w:rPr>
        <w:t>FEM</w:t>
      </w:r>
      <w:r w:rsidR="00055B41" w:rsidRPr="009708B6">
        <w:rPr>
          <w:rStyle w:val="FontStyle35"/>
          <w:rFonts w:asciiTheme="minorHAnsi" w:cstheme="minorHAnsi"/>
          <w:i/>
          <w:color w:val="auto"/>
          <w:sz w:val="20"/>
          <w:szCs w:val="20"/>
        </w:rPr>
        <w:t xml:space="preserve"> 21-27</w:t>
      </w:r>
      <w:r w:rsidR="00DD23C4">
        <w:rPr>
          <w:rStyle w:val="FontStyle35"/>
          <w:rFonts w:asciiTheme="minorHAnsi" w:cstheme="minorHAnsi"/>
          <w:i/>
          <w:color w:val="auto"/>
          <w:sz w:val="20"/>
          <w:szCs w:val="20"/>
        </w:rPr>
        <w:t>.</w:t>
      </w:r>
      <w:r w:rsidR="006B2DC5">
        <w:rPr>
          <w:rStyle w:val="Odwoanieprzypisudolnego"/>
          <w:rFonts w:asciiTheme="minorHAnsi" w:eastAsia="Arial Unicode MS" w:cstheme="minorHAnsi"/>
          <w:i/>
          <w:sz w:val="20"/>
          <w:szCs w:val="20"/>
        </w:rPr>
        <w:footnoteReference w:id="1"/>
      </w:r>
      <w:r w:rsidR="00055B41" w:rsidRPr="009708B6">
        <w:rPr>
          <w:rStyle w:val="FontStyle35"/>
          <w:rFonts w:asciiTheme="minorHAnsi" w:cstheme="minorHAnsi"/>
          <w:i/>
          <w:color w:val="auto"/>
          <w:sz w:val="20"/>
          <w:szCs w:val="20"/>
        </w:rPr>
        <w:t xml:space="preserve"> </w:t>
      </w:r>
    </w:p>
    <w:p w14:paraId="4B2441E2" w14:textId="77777777" w:rsidR="003A1E2C" w:rsidRPr="009708B6" w:rsidRDefault="003A1E2C" w:rsidP="00422CB4">
      <w:pPr>
        <w:pStyle w:val="Style2"/>
        <w:widowControl/>
        <w:spacing w:after="240" w:line="240" w:lineRule="auto"/>
        <w:ind w:right="5"/>
        <w:rPr>
          <w:rFonts w:asciiTheme="minorHAnsi" w:cstheme="minorHAnsi"/>
          <w:sz w:val="20"/>
          <w:szCs w:val="20"/>
        </w:rPr>
      </w:pPr>
    </w:p>
    <w:p w14:paraId="0849BEDE" w14:textId="0EBD25CB" w:rsidR="003A1E2C" w:rsidRPr="00D44D23" w:rsidRDefault="00F41793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iCs/>
          <w:color w:val="auto"/>
          <w:sz w:val="20"/>
          <w:szCs w:val="20"/>
        </w:rPr>
      </w:pP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Deklaruję gotowość do rzetelnej i bezstronnej realizacji zadań wynikających z udziału w</w:t>
      </w:r>
      <w:r w:rsidR="00541960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pracach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Komite</w:t>
      </w:r>
      <w:r w:rsidR="00541960" w:rsidRPr="009708B6">
        <w:rPr>
          <w:rStyle w:val="FontStyle35"/>
          <w:rFonts w:asciiTheme="minorHAnsi" w:cstheme="minorHAnsi"/>
          <w:color w:val="auto"/>
          <w:sz w:val="20"/>
          <w:szCs w:val="20"/>
        </w:rPr>
        <w:t>tu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</w:t>
      </w:r>
      <w:r w:rsidR="00541960" w:rsidRPr="009708B6">
        <w:rPr>
          <w:rStyle w:val="FontStyle35"/>
          <w:rFonts w:asciiTheme="minorHAnsi" w:cstheme="minorHAnsi"/>
          <w:color w:val="auto"/>
          <w:sz w:val="20"/>
          <w:szCs w:val="20"/>
        </w:rPr>
        <w:t>Monitorującego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</w:t>
      </w:r>
      <w:r w:rsidR="006667A9">
        <w:rPr>
          <w:rStyle w:val="FontStyle35"/>
          <w:rFonts w:asciiTheme="minorHAnsi" w:cstheme="minorHAnsi"/>
          <w:color w:val="auto"/>
          <w:sz w:val="20"/>
          <w:szCs w:val="20"/>
        </w:rPr>
        <w:t xml:space="preserve">program </w:t>
      </w:r>
      <w:r w:rsidR="00F34026">
        <w:rPr>
          <w:rStyle w:val="FontStyle35"/>
          <w:rFonts w:asciiTheme="minorHAnsi" w:cstheme="minorHAnsi"/>
          <w:color w:val="auto"/>
          <w:sz w:val="20"/>
          <w:szCs w:val="20"/>
        </w:rPr>
        <w:t>FEM</w:t>
      </w:r>
      <w:r w:rsidR="00055B41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21-27 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oraz</w:t>
      </w:r>
      <w:r w:rsidR="00541960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do przestrzegania Regulaminu Komitetu Monitorującego </w:t>
      </w:r>
      <w:r w:rsidR="006667A9">
        <w:rPr>
          <w:rStyle w:val="FontStyle35"/>
          <w:rFonts w:asciiTheme="minorHAnsi" w:cstheme="minorHAnsi"/>
          <w:color w:val="auto"/>
          <w:sz w:val="20"/>
          <w:szCs w:val="20"/>
        </w:rPr>
        <w:t xml:space="preserve">program </w:t>
      </w:r>
      <w:r w:rsidR="00541960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FEM 21-27. Deklaruję 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znajomość przysługujących mi praw i powierzonych mi obowiązków, których wykaz stanowi załącznik </w:t>
      </w:r>
      <w:r w:rsidR="00601603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nr </w:t>
      </w:r>
      <w:r w:rsidR="00550C34" w:rsidRPr="009708B6">
        <w:rPr>
          <w:rStyle w:val="FontStyle35"/>
          <w:rFonts w:asciiTheme="minorHAnsi" w:cstheme="minorHAnsi"/>
          <w:color w:val="auto"/>
          <w:sz w:val="20"/>
          <w:szCs w:val="20"/>
        </w:rPr>
        <w:t>3</w:t>
      </w:r>
      <w:r w:rsidR="00601603"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 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do </w:t>
      </w:r>
      <w:r w:rsidR="00601603" w:rsidRPr="009708B6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 xml:space="preserve">Regulaminu prac Komitetu Monitorującego </w:t>
      </w:r>
      <w:r w:rsidR="006667A9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>program</w:t>
      </w:r>
      <w:r w:rsidR="00F81F0D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r w:rsidR="00F34026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>FEM</w:t>
      </w:r>
      <w:r w:rsidR="00055B41" w:rsidRPr="009708B6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 xml:space="preserve"> </w:t>
      </w:r>
      <w:r w:rsidR="00055B41" w:rsidRPr="00DD23C4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>21-27</w:t>
      </w:r>
      <w:r w:rsidR="00DD23C4" w:rsidRPr="00DD23C4">
        <w:rPr>
          <w:rStyle w:val="FontStyle14"/>
          <w:rFonts w:asciiTheme="minorHAnsi" w:hAnsiTheme="minorHAnsi" w:cstheme="minorHAnsi"/>
          <w:i/>
          <w:color w:val="auto"/>
          <w:sz w:val="20"/>
          <w:szCs w:val="20"/>
        </w:rPr>
        <w:t>.</w:t>
      </w:r>
    </w:p>
    <w:p w14:paraId="0436927D" w14:textId="77777777" w:rsidR="003A1E2C" w:rsidRPr="009708B6" w:rsidRDefault="003A1E2C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color w:val="auto"/>
          <w:sz w:val="20"/>
          <w:szCs w:val="20"/>
        </w:rPr>
      </w:pPr>
    </w:p>
    <w:p w14:paraId="47EF9997" w14:textId="77777777" w:rsidR="00B91CD0" w:rsidRPr="00BD385C" w:rsidRDefault="00F41793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</w:pPr>
      <w:r w:rsidRPr="00BD385C"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  <w:t xml:space="preserve">Zobowiązuję się do ujawnienia ewentualnego konfliktu interesów dotyczącego mojej osoby i wyłączenia się </w:t>
      </w:r>
      <w:r w:rsidR="00601603" w:rsidRPr="00BD385C"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  <w:br/>
      </w:r>
      <w:r w:rsidRPr="00BD385C"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  <w:t>z podejmowania decyzji w zakresie, którego ten konflikt może dotyczyć</w:t>
      </w:r>
      <w:r w:rsidR="003A1E2C" w:rsidRPr="00BD385C"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  <w:t xml:space="preserve">. </w:t>
      </w:r>
    </w:p>
    <w:p w14:paraId="3D2202F8" w14:textId="77777777" w:rsidR="00541960" w:rsidRPr="009708B6" w:rsidRDefault="00541960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cstheme="minorHAnsi"/>
          <w:b/>
          <w:bCs/>
          <w:color w:val="auto"/>
          <w:sz w:val="20"/>
          <w:szCs w:val="20"/>
        </w:rPr>
      </w:pPr>
    </w:p>
    <w:p w14:paraId="48AE6214" w14:textId="3A3923DF" w:rsidR="003A1E2C" w:rsidRPr="009708B6" w:rsidRDefault="003A1E2C" w:rsidP="003A1E2C">
      <w:pPr>
        <w:pStyle w:val="Style2"/>
        <w:widowControl/>
        <w:spacing w:line="240" w:lineRule="auto"/>
        <w:ind w:right="5"/>
        <w:rPr>
          <w:rStyle w:val="FontStyle35"/>
          <w:rFonts w:asciiTheme="minorHAnsi" w:eastAsia="MS Mincho" w:cstheme="minorHAnsi"/>
          <w:color w:val="auto"/>
          <w:sz w:val="20"/>
          <w:szCs w:val="20"/>
        </w:rPr>
      </w:pP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Jednocześnie  oświadczam, że jestem świadom</w:t>
      </w:r>
      <w:r w:rsidR="00BB2157" w:rsidRPr="009708B6">
        <w:rPr>
          <w:rStyle w:val="FontStyle35"/>
          <w:rFonts w:asciiTheme="minorHAnsi" w:cstheme="minorHAnsi"/>
          <w:color w:val="auto"/>
          <w:sz w:val="20"/>
          <w:szCs w:val="20"/>
        </w:rPr>
        <w:t>a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(-</w:t>
      </w:r>
      <w:r w:rsidR="00BB2157" w:rsidRPr="009708B6">
        <w:rPr>
          <w:rStyle w:val="FontStyle35"/>
          <w:rFonts w:asciiTheme="minorHAnsi" w:cstheme="minorHAnsi"/>
          <w:color w:val="auto"/>
          <w:sz w:val="20"/>
          <w:szCs w:val="20"/>
        </w:rPr>
        <w:t>y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) treści art. </w:t>
      </w:r>
      <w:bookmarkStart w:id="1" w:name="_Hlk116294618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61 ust. 3 rozporządzenia Parlamentu Europejskiego i Rady (UE, </w:t>
      </w:r>
      <w:proofErr w:type="spellStart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Euratom</w:t>
      </w:r>
      <w:proofErr w:type="spellEnd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) 2018/1046 z dnia 18 lipca 2018 r. w sprawie zasad finansowych mających zastosowanie do budżetu ogólnego Unii</w:t>
      </w:r>
      <w:bookmarkEnd w:id="1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 xml:space="preserve">,  zmieniającego rozporządzenie (UE) nr 1296/2013, (UE) nr 1301/2013, (UE) nr 1303/2013, (UE) nr 1304/2013, (UE) nr 1309/2013, (UE) nr 1316/2013, (UE) nr 223/2014 i (UE) nr 283/2014 oraz decyzję nr 541/2014/UE, a także uchylającego rozporządzenie (UE, </w:t>
      </w:r>
      <w:proofErr w:type="spellStart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Euratom</w:t>
      </w:r>
      <w:proofErr w:type="spellEnd"/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) nr 966/2012 (Dz.U.UE.L.2018.193.1 z dnia 2018.07.30),  którego definicja brzmi:</w:t>
      </w:r>
    </w:p>
    <w:p w14:paraId="64F56877" w14:textId="77777777" w:rsidR="003A1E2C" w:rsidRPr="009708B6" w:rsidRDefault="003A1E2C" w:rsidP="003A1E2C">
      <w:pPr>
        <w:jc w:val="both"/>
        <w:rPr>
          <w:rStyle w:val="FontStyle35"/>
          <w:rFonts w:asciiTheme="minorHAnsi" w:cstheme="minorHAnsi"/>
          <w:color w:val="auto"/>
          <w:sz w:val="20"/>
          <w:szCs w:val="20"/>
        </w:rPr>
      </w:pP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„</w:t>
      </w:r>
      <w:r w:rsidRPr="009708B6">
        <w:rPr>
          <w:rStyle w:val="FontStyle35"/>
          <w:rFonts w:asciiTheme="minorHAnsi" w:cstheme="minorHAnsi"/>
          <w:i/>
          <w:iCs/>
          <w:color w:val="auto"/>
          <w:sz w:val="20"/>
          <w:szCs w:val="20"/>
        </w:rPr>
        <w:t xml:space="preserve">Do celów ust. 1 niniejszego rozporządzenia konflikt interesów istnieje wówczas, gdy bezstronne </w:t>
      </w:r>
      <w:r w:rsidRPr="009708B6">
        <w:rPr>
          <w:rStyle w:val="FontStyle35"/>
          <w:rFonts w:asciiTheme="minorHAnsi" w:cstheme="minorHAnsi"/>
          <w:i/>
          <w:iCs/>
          <w:color w:val="auto"/>
          <w:sz w:val="20"/>
          <w:szCs w:val="20"/>
        </w:rPr>
        <w:br/>
        <w:t>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</w:t>
      </w:r>
      <w:r w:rsidRPr="009708B6">
        <w:rPr>
          <w:rStyle w:val="FontStyle35"/>
          <w:rFonts w:asciiTheme="minorHAnsi" w:cstheme="minorHAnsi"/>
          <w:color w:val="auto"/>
          <w:sz w:val="20"/>
          <w:szCs w:val="20"/>
        </w:rPr>
        <w:t>”.</w:t>
      </w:r>
    </w:p>
    <w:p w14:paraId="489E4E37" w14:textId="3BF2E0E6" w:rsidR="00F41793" w:rsidRPr="009708B6" w:rsidRDefault="00F41793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6FAAA7A7" w14:textId="00EE922E" w:rsidR="003A1E2C" w:rsidRPr="009708B6" w:rsidRDefault="003A1E2C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7560CB42" w14:textId="77777777" w:rsidR="0042411E" w:rsidRPr="009708B6" w:rsidRDefault="0042411E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50A52060" w14:textId="62D7E51C" w:rsidR="003A1E2C" w:rsidRPr="009708B6" w:rsidRDefault="003A1E2C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0F7D4076" w14:textId="77777777" w:rsidR="00525D01" w:rsidRPr="009708B6" w:rsidRDefault="00525D01" w:rsidP="00F41793">
      <w:pPr>
        <w:pStyle w:val="Style2"/>
        <w:widowControl/>
        <w:spacing w:line="240" w:lineRule="exact"/>
        <w:rPr>
          <w:rFonts w:asciiTheme="minorHAnsi" w:cstheme="minorHAnsi"/>
          <w:sz w:val="20"/>
          <w:szCs w:val="20"/>
        </w:rPr>
      </w:pPr>
    </w:p>
    <w:p w14:paraId="4C94CB24" w14:textId="6B4E2E9D" w:rsidR="00055B41" w:rsidRPr="009708B6" w:rsidRDefault="00422CB4" w:rsidP="00422CB4">
      <w:pPr>
        <w:pStyle w:val="Style2"/>
        <w:widowControl/>
        <w:tabs>
          <w:tab w:val="left" w:pos="6096"/>
        </w:tabs>
        <w:spacing w:before="115" w:line="240" w:lineRule="auto"/>
        <w:rPr>
          <w:rStyle w:val="FontStyle35"/>
          <w:rFonts w:asciiTheme="minorHAnsi" w:cstheme="minorHAnsi"/>
          <w:sz w:val="20"/>
          <w:szCs w:val="20"/>
        </w:rPr>
      </w:pPr>
      <w:r w:rsidRPr="009708B6">
        <w:rPr>
          <w:rStyle w:val="FontStyle35"/>
          <w:rFonts w:asciiTheme="minorHAnsi" w:cstheme="minorHAnsi"/>
          <w:sz w:val="20"/>
          <w:szCs w:val="20"/>
        </w:rPr>
        <w:t>……………………..………………………………</w:t>
      </w:r>
      <w:r w:rsidR="00055B41" w:rsidRPr="009708B6">
        <w:rPr>
          <w:rStyle w:val="FontStyle35"/>
          <w:rFonts w:asciiTheme="minorHAnsi" w:cstheme="minorHAnsi"/>
          <w:sz w:val="20"/>
          <w:szCs w:val="20"/>
        </w:rPr>
        <w:tab/>
        <w:t>…………………</w:t>
      </w:r>
      <w:r w:rsidRPr="009708B6">
        <w:rPr>
          <w:rStyle w:val="FontStyle35"/>
          <w:rFonts w:asciiTheme="minorHAnsi" w:cstheme="minorHAnsi"/>
          <w:sz w:val="20"/>
          <w:szCs w:val="20"/>
        </w:rPr>
        <w:t>…..</w:t>
      </w:r>
      <w:r w:rsidR="00055B41" w:rsidRPr="009708B6">
        <w:rPr>
          <w:rStyle w:val="FontStyle35"/>
          <w:rFonts w:asciiTheme="minorHAnsi" w:cstheme="minorHAnsi"/>
          <w:sz w:val="20"/>
          <w:szCs w:val="20"/>
        </w:rPr>
        <w:t>………………………………</w:t>
      </w:r>
    </w:p>
    <w:p w14:paraId="28D34674" w14:textId="5E819A4A" w:rsidR="00F41793" w:rsidRPr="009708B6" w:rsidRDefault="00055B41" w:rsidP="00010126">
      <w:pPr>
        <w:pStyle w:val="Style2"/>
        <w:widowControl/>
        <w:tabs>
          <w:tab w:val="left" w:pos="6096"/>
          <w:tab w:val="left" w:pos="6379"/>
        </w:tabs>
        <w:spacing w:before="115" w:line="240" w:lineRule="auto"/>
        <w:jc w:val="center"/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</w:pPr>
      <w:r w:rsidRPr="009708B6"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  <w:t>Miejscowość, d</w:t>
      </w:r>
      <w:r w:rsidR="00F41793" w:rsidRPr="009708B6"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  <w:t>ata</w:t>
      </w:r>
      <w:r w:rsidR="00F41793" w:rsidRPr="009708B6">
        <w:rPr>
          <w:rStyle w:val="FontStyle35"/>
          <w:rFonts w:asciiTheme="minorHAnsi" w:cstheme="minorHAnsi"/>
          <w:b/>
          <w:bCs/>
          <w:i/>
          <w:iCs/>
          <w:sz w:val="20"/>
          <w:szCs w:val="20"/>
        </w:rPr>
        <w:tab/>
        <w:t>Imię i nazwisko</w:t>
      </w:r>
    </w:p>
    <w:p w14:paraId="4C42A5C9" w14:textId="77777777" w:rsidR="00601603" w:rsidRPr="009708B6" w:rsidRDefault="00601603" w:rsidP="00422CB4">
      <w:pPr>
        <w:pStyle w:val="Style2"/>
        <w:widowControl/>
        <w:tabs>
          <w:tab w:val="left" w:pos="6096"/>
        </w:tabs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14:paraId="33DEDB19" w14:textId="77777777" w:rsidR="00601603" w:rsidRPr="009708B6" w:rsidRDefault="00601603" w:rsidP="00422CB4">
      <w:pPr>
        <w:pStyle w:val="Style2"/>
        <w:widowControl/>
        <w:tabs>
          <w:tab w:val="left" w:pos="6096"/>
        </w:tabs>
        <w:spacing w:before="134" w:line="240" w:lineRule="auto"/>
        <w:ind w:left="6624"/>
        <w:jc w:val="left"/>
        <w:rPr>
          <w:rStyle w:val="FontStyle35"/>
          <w:rFonts w:asciiTheme="minorHAnsi" w:cstheme="minorHAnsi"/>
          <w:sz w:val="20"/>
          <w:szCs w:val="20"/>
        </w:rPr>
      </w:pPr>
    </w:p>
    <w:p w14:paraId="07882813" w14:textId="4F5680DB" w:rsidR="00601603" w:rsidRPr="009708B6" w:rsidRDefault="00055B41" w:rsidP="00422CB4">
      <w:pPr>
        <w:pStyle w:val="Style2"/>
        <w:widowControl/>
        <w:tabs>
          <w:tab w:val="left" w:pos="6096"/>
        </w:tabs>
        <w:spacing w:before="134" w:line="240" w:lineRule="auto"/>
        <w:rPr>
          <w:rStyle w:val="FontStyle35"/>
          <w:rFonts w:asciiTheme="minorHAnsi" w:cstheme="minorHAnsi"/>
          <w:sz w:val="20"/>
          <w:szCs w:val="20"/>
        </w:rPr>
      </w:pPr>
      <w:r w:rsidRPr="009708B6">
        <w:rPr>
          <w:rStyle w:val="FontStyle35"/>
          <w:rFonts w:asciiTheme="minorHAnsi" w:cstheme="minorHAnsi"/>
          <w:sz w:val="20"/>
          <w:szCs w:val="20"/>
        </w:rPr>
        <w:tab/>
        <w:t>…………………</w:t>
      </w:r>
      <w:r w:rsidR="00422CB4" w:rsidRPr="009708B6">
        <w:rPr>
          <w:rStyle w:val="FontStyle35"/>
          <w:rFonts w:asciiTheme="minorHAnsi" w:cstheme="minorHAnsi"/>
          <w:sz w:val="20"/>
          <w:szCs w:val="20"/>
        </w:rPr>
        <w:t>…..</w:t>
      </w:r>
      <w:r w:rsidRPr="009708B6">
        <w:rPr>
          <w:rStyle w:val="FontStyle35"/>
          <w:rFonts w:asciiTheme="minorHAnsi" w:cstheme="minorHAnsi"/>
          <w:sz w:val="20"/>
          <w:szCs w:val="20"/>
        </w:rPr>
        <w:t>………………………………</w:t>
      </w:r>
    </w:p>
    <w:p w14:paraId="06D5F4F5" w14:textId="68948B11" w:rsidR="00F7120A" w:rsidRPr="009708B6" w:rsidRDefault="00010126" w:rsidP="00010126">
      <w:pPr>
        <w:pStyle w:val="Style2"/>
        <w:widowControl/>
        <w:tabs>
          <w:tab w:val="left" w:pos="6096"/>
          <w:tab w:val="left" w:pos="6379"/>
        </w:tabs>
        <w:spacing w:before="134" w:line="240" w:lineRule="auto"/>
        <w:jc w:val="center"/>
        <w:rPr>
          <w:rFonts w:asciiTheme="minorHAnsi" w:eastAsia="Arial Unicode MS" w:cstheme="minorHAnsi"/>
          <w:b/>
          <w:bCs/>
          <w:i/>
          <w:iCs/>
          <w:sz w:val="20"/>
          <w:szCs w:val="20"/>
        </w:rPr>
      </w:pPr>
      <w:r>
        <w:rPr>
          <w:rStyle w:val="FontStyle35"/>
          <w:rFonts w:asciiTheme="minorHAnsi" w:cstheme="minorHAnsi"/>
          <w:b/>
          <w:bCs/>
          <w:i/>
          <w:iCs/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41793" w:rsidRPr="009708B6">
        <w:rPr>
          <w:rStyle w:val="FontStyle35"/>
          <w:rFonts w:asciiTheme="minorHAnsi" w:cstheme="minorHAnsi"/>
          <w:b/>
          <w:bCs/>
          <w:i/>
          <w:iCs/>
          <w:color w:val="auto"/>
          <w:sz w:val="20"/>
          <w:szCs w:val="20"/>
        </w:rPr>
        <w:t>Podpis</w:t>
      </w:r>
    </w:p>
    <w:sectPr w:rsidR="00F7120A" w:rsidRPr="009708B6" w:rsidSect="00B91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DAF5B" w14:textId="77777777" w:rsidR="00866F23" w:rsidRDefault="00866F23" w:rsidP="000B56D9">
      <w:r>
        <w:separator/>
      </w:r>
    </w:p>
  </w:endnote>
  <w:endnote w:type="continuationSeparator" w:id="0">
    <w:p w14:paraId="4EB3F427" w14:textId="77777777" w:rsidR="00866F23" w:rsidRDefault="00866F23" w:rsidP="000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B76B" w14:textId="77777777" w:rsidR="006B2DC5" w:rsidRDefault="006B2D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50F6" w14:textId="77777777" w:rsidR="006B2DC5" w:rsidRDefault="006B2D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53B9" w14:textId="77777777" w:rsidR="006B2DC5" w:rsidRDefault="006B2D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738A7" w14:textId="77777777" w:rsidR="00866F23" w:rsidRDefault="00866F23" w:rsidP="000B56D9">
      <w:r>
        <w:separator/>
      </w:r>
    </w:p>
  </w:footnote>
  <w:footnote w:type="continuationSeparator" w:id="0">
    <w:p w14:paraId="2DF22DB2" w14:textId="77777777" w:rsidR="00866F23" w:rsidRDefault="00866F23" w:rsidP="000B56D9">
      <w:r>
        <w:continuationSeparator/>
      </w:r>
    </w:p>
  </w:footnote>
  <w:footnote w:id="1">
    <w:p w14:paraId="42EDF6D4" w14:textId="0BCB0208" w:rsidR="006B2DC5" w:rsidRDefault="006B2DC5">
      <w:pPr>
        <w:pStyle w:val="Tekstprzypisudolnego"/>
      </w:pPr>
      <w:r>
        <w:rPr>
          <w:rStyle w:val="Odwoanieprzypisudolnego"/>
        </w:rPr>
        <w:footnoteRef/>
      </w:r>
      <w:r w:rsidR="00FE5BBF">
        <w:t xml:space="preserve"> </w:t>
      </w:r>
      <w:r w:rsidR="008D6AC3">
        <w:t>U</w:t>
      </w:r>
      <w:r w:rsidRPr="006B2DC5">
        <w:rPr>
          <w:sz w:val="18"/>
          <w:szCs w:val="18"/>
        </w:rPr>
        <w:t>chwał</w:t>
      </w:r>
      <w:r w:rsidR="008D6AC3">
        <w:rPr>
          <w:sz w:val="18"/>
          <w:szCs w:val="18"/>
        </w:rPr>
        <w:t>a</w:t>
      </w:r>
      <w:r w:rsidRPr="006B2DC5">
        <w:rPr>
          <w:sz w:val="18"/>
          <w:szCs w:val="18"/>
        </w:rPr>
        <w:t xml:space="preserve"> nr 1/I/2023 Komitetu Monitorującego program Fundusze Europejskie dla Mazowsza 2021-2027 z dnia 23 marca 2023 r. </w:t>
      </w:r>
      <w:r w:rsidR="008D6AC3" w:rsidRPr="008D6AC3">
        <w:rPr>
          <w:sz w:val="18"/>
          <w:szCs w:val="18"/>
        </w:rPr>
        <w:t xml:space="preserve">w sprawie przyjęcia Regulaminu </w:t>
      </w:r>
      <w:r w:rsidR="008D6AC3">
        <w:rPr>
          <w:sz w:val="18"/>
          <w:szCs w:val="18"/>
        </w:rPr>
        <w:t xml:space="preserve">prac </w:t>
      </w:r>
      <w:r w:rsidR="008D6AC3" w:rsidRPr="008D6AC3">
        <w:rPr>
          <w:sz w:val="18"/>
          <w:szCs w:val="18"/>
        </w:rPr>
        <w:t xml:space="preserve">Komitetu Monitorującego program Fundusze Europejskie dla Mazowsza 2021-2027 </w:t>
      </w:r>
      <w:r w:rsidRPr="006B2DC5">
        <w:rPr>
          <w:sz w:val="18"/>
          <w:szCs w:val="18"/>
        </w:rPr>
        <w:t xml:space="preserve">z </w:t>
      </w:r>
      <w:proofErr w:type="spellStart"/>
      <w:r w:rsidRPr="006B2DC5">
        <w:rPr>
          <w:sz w:val="18"/>
          <w:szCs w:val="18"/>
        </w:rPr>
        <w:t>póź</w:t>
      </w:r>
      <w:r w:rsidR="008D6AC3">
        <w:rPr>
          <w:sz w:val="18"/>
          <w:szCs w:val="18"/>
        </w:rPr>
        <w:t>n</w:t>
      </w:r>
      <w:proofErr w:type="spellEnd"/>
      <w:r w:rsidRPr="006B2DC5">
        <w:rPr>
          <w:sz w:val="18"/>
          <w:szCs w:val="18"/>
        </w:rPr>
        <w:t>.</w:t>
      </w:r>
      <w:r w:rsidR="008D6AC3">
        <w:rPr>
          <w:sz w:val="18"/>
          <w:szCs w:val="18"/>
        </w:rPr>
        <w:t xml:space="preserve">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E8A4" w14:textId="77777777" w:rsidR="006B2DC5" w:rsidRDefault="006B2D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5677" w14:textId="77777777" w:rsidR="00CD673B" w:rsidRDefault="00CD673B" w:rsidP="006B2DC5">
    <w:pPr>
      <w:pStyle w:val="Style3"/>
      <w:widowControl/>
      <w:spacing w:line="240" w:lineRule="exact"/>
      <w:ind w:right="5"/>
      <w:rPr>
        <w:sz w:val="20"/>
        <w:szCs w:val="20"/>
      </w:rPr>
    </w:pPr>
  </w:p>
  <w:p w14:paraId="5C45E0C8" w14:textId="73E4B00F" w:rsidR="000B56D9" w:rsidRPr="00CD673B" w:rsidRDefault="006B2DC5" w:rsidP="00CD673B">
    <w:pPr>
      <w:pStyle w:val="Nagwek"/>
      <w:rPr>
        <w:rStyle w:val="FontStyle33"/>
        <w:rFonts w:ascii="MS Mincho" w:eastAsia="MS Mincho" w:cstheme="minorBidi"/>
        <w:b w:val="0"/>
        <w:bCs w:val="0"/>
        <w:color w:val="auto"/>
        <w:sz w:val="24"/>
      </w:rPr>
    </w:pPr>
    <w:r>
      <w:rPr>
        <w:noProof/>
      </w:rPr>
      <w:drawing>
        <wp:inline distT="0" distB="0" distL="0" distR="0" wp14:anchorId="27431A00" wp14:editId="544930DD">
          <wp:extent cx="5400040" cy="488315"/>
          <wp:effectExtent l="0" t="0" r="0" b="6985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82F09" w14:textId="77777777" w:rsidR="006B2DC5" w:rsidRDefault="006B2D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93"/>
    <w:rsid w:val="00007425"/>
    <w:rsid w:val="00010126"/>
    <w:rsid w:val="00055B41"/>
    <w:rsid w:val="00083BCD"/>
    <w:rsid w:val="000B56D9"/>
    <w:rsid w:val="000C3795"/>
    <w:rsid w:val="00174BA0"/>
    <w:rsid w:val="00196D3A"/>
    <w:rsid w:val="00346741"/>
    <w:rsid w:val="003A1E2C"/>
    <w:rsid w:val="003F1529"/>
    <w:rsid w:val="00422CB4"/>
    <w:rsid w:val="0042411E"/>
    <w:rsid w:val="004B7F8C"/>
    <w:rsid w:val="00525D01"/>
    <w:rsid w:val="00541960"/>
    <w:rsid w:val="00550C34"/>
    <w:rsid w:val="0056426B"/>
    <w:rsid w:val="005C1017"/>
    <w:rsid w:val="00601603"/>
    <w:rsid w:val="00607D92"/>
    <w:rsid w:val="006667A9"/>
    <w:rsid w:val="00697F8B"/>
    <w:rsid w:val="006B2DC5"/>
    <w:rsid w:val="00790194"/>
    <w:rsid w:val="00814F86"/>
    <w:rsid w:val="00866F23"/>
    <w:rsid w:val="00880E86"/>
    <w:rsid w:val="008B7351"/>
    <w:rsid w:val="008D6AC3"/>
    <w:rsid w:val="009406BA"/>
    <w:rsid w:val="009708B6"/>
    <w:rsid w:val="009735A6"/>
    <w:rsid w:val="0098141E"/>
    <w:rsid w:val="009F4DBA"/>
    <w:rsid w:val="00A255F2"/>
    <w:rsid w:val="00A77EA3"/>
    <w:rsid w:val="00AA4356"/>
    <w:rsid w:val="00B73F29"/>
    <w:rsid w:val="00B91CD0"/>
    <w:rsid w:val="00BB2157"/>
    <w:rsid w:val="00BB7748"/>
    <w:rsid w:val="00BD385C"/>
    <w:rsid w:val="00BF2227"/>
    <w:rsid w:val="00C562AD"/>
    <w:rsid w:val="00CD673B"/>
    <w:rsid w:val="00D44D23"/>
    <w:rsid w:val="00D7615C"/>
    <w:rsid w:val="00D92518"/>
    <w:rsid w:val="00DD23C4"/>
    <w:rsid w:val="00E00AB0"/>
    <w:rsid w:val="00E11345"/>
    <w:rsid w:val="00E208CC"/>
    <w:rsid w:val="00E4723A"/>
    <w:rsid w:val="00E503C7"/>
    <w:rsid w:val="00E70C8E"/>
    <w:rsid w:val="00EE414A"/>
    <w:rsid w:val="00F34026"/>
    <w:rsid w:val="00F41793"/>
    <w:rsid w:val="00F63375"/>
    <w:rsid w:val="00F7120A"/>
    <w:rsid w:val="00F81F0D"/>
    <w:rsid w:val="00FA1061"/>
    <w:rsid w:val="00FD1DCE"/>
    <w:rsid w:val="00FE5951"/>
    <w:rsid w:val="00FE5BBF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CC7A5"/>
  <w15:docId w15:val="{87903FC0-5334-4957-AEE8-2936770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793"/>
    <w:pPr>
      <w:widowControl w:val="0"/>
      <w:autoSpaceDE w:val="0"/>
      <w:autoSpaceDN w:val="0"/>
      <w:adjustRightInd w:val="0"/>
      <w:spacing w:after="0" w:line="240" w:lineRule="auto"/>
    </w:pPr>
    <w:rPr>
      <w:rFonts w:ascii="MS Mincho" w:eastAsia="MS Mincho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F41793"/>
    <w:pPr>
      <w:spacing w:line="229" w:lineRule="exact"/>
      <w:jc w:val="both"/>
    </w:pPr>
  </w:style>
  <w:style w:type="paragraph" w:customStyle="1" w:styleId="Style9">
    <w:name w:val="Style9"/>
    <w:basedOn w:val="Normalny"/>
    <w:uiPriority w:val="99"/>
    <w:rsid w:val="00F41793"/>
  </w:style>
  <w:style w:type="paragraph" w:customStyle="1" w:styleId="Style15">
    <w:name w:val="Style15"/>
    <w:basedOn w:val="Normalny"/>
    <w:uiPriority w:val="99"/>
    <w:rsid w:val="00F41793"/>
  </w:style>
  <w:style w:type="paragraph" w:customStyle="1" w:styleId="Style22">
    <w:name w:val="Style22"/>
    <w:basedOn w:val="Normalny"/>
    <w:uiPriority w:val="99"/>
    <w:rsid w:val="00F41793"/>
  </w:style>
  <w:style w:type="character" w:customStyle="1" w:styleId="FontStyle33">
    <w:name w:val="Font Style33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FontStyle34">
    <w:name w:val="Font Style34"/>
    <w:basedOn w:val="Domylnaczcionkaakapitu"/>
    <w:uiPriority w:val="99"/>
    <w:rsid w:val="00F41793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35">
    <w:name w:val="Font Style35"/>
    <w:basedOn w:val="Domylnaczcionkaakapitu"/>
    <w:uiPriority w:val="99"/>
    <w:rsid w:val="00F41793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36">
    <w:name w:val="Font Style36"/>
    <w:basedOn w:val="Domylnaczcionkaakapitu"/>
    <w:uiPriority w:val="99"/>
    <w:rsid w:val="00F41793"/>
    <w:rPr>
      <w:rFonts w:ascii="Calibri" w:hAnsi="Calibri" w:cs="Calibri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67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73B"/>
    <w:rPr>
      <w:rFonts w:ascii="MS Mincho" w:eastAsia="MS Mincho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CD673B"/>
  </w:style>
  <w:style w:type="paragraph" w:customStyle="1" w:styleId="Style4">
    <w:name w:val="Style4"/>
    <w:basedOn w:val="Normalny"/>
    <w:uiPriority w:val="99"/>
    <w:rsid w:val="00CD673B"/>
    <w:pPr>
      <w:spacing w:line="379" w:lineRule="exact"/>
      <w:ind w:firstLine="346"/>
    </w:pPr>
  </w:style>
  <w:style w:type="character" w:customStyle="1" w:styleId="FontStyle14">
    <w:name w:val="Font Style14"/>
    <w:basedOn w:val="Domylnaczcionkaakapitu"/>
    <w:uiPriority w:val="99"/>
    <w:rsid w:val="00CD673B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5A6"/>
    <w:rPr>
      <w:rFonts w:ascii="Tahoma" w:eastAsia="MS Mincho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A106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061"/>
    <w:pPr>
      <w:widowControl/>
      <w:autoSpaceDE/>
      <w:autoSpaceDN/>
      <w:adjustRightInd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061"/>
    <w:rPr>
      <w:rFonts w:ascii="Calibri" w:eastAsia="Calibri" w:hAnsi="Calibri" w:cs="Times New Roman"/>
      <w:sz w:val="20"/>
      <w:szCs w:val="20"/>
    </w:rPr>
  </w:style>
  <w:style w:type="character" w:customStyle="1" w:styleId="markedcontent">
    <w:name w:val="markedcontent"/>
    <w:basedOn w:val="Domylnaczcionkaakapitu"/>
    <w:rsid w:val="003A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C86C2-4711-45F8-BD5C-AE775356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asommerfeld</dc:creator>
  <cp:lastModifiedBy>Instytucja Zarządzająca FEM 2021-2027</cp:lastModifiedBy>
  <cp:revision>32</cp:revision>
  <cp:lastPrinted>2023-10-26T10:47:00Z</cp:lastPrinted>
  <dcterms:created xsi:type="dcterms:W3CDTF">2018-04-11T11:01:00Z</dcterms:created>
  <dcterms:modified xsi:type="dcterms:W3CDTF">2023-12-18T07:12:00Z</dcterms:modified>
</cp:coreProperties>
</file>