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C029" w14:textId="77777777" w:rsidR="00EA0D3C" w:rsidRDefault="00EA0D3C" w:rsidP="00EA0D3C">
      <w:pPr>
        <w:keepNext/>
        <w:spacing w:before="240" w:after="60"/>
        <w:outlineLvl w:val="1"/>
        <w:rPr>
          <w:rFonts w:eastAsia="Times New Roman" w:cs="Calibri"/>
          <w:b/>
          <w:bCs/>
          <w:iCs/>
          <w:sz w:val="24"/>
          <w:szCs w:val="24"/>
          <w:lang w:eastAsia="pl-PL"/>
        </w:rPr>
      </w:pPr>
      <w:bookmarkStart w:id="0" w:name="_Hlk148002479"/>
      <w:bookmarkStart w:id="1" w:name="_Hlk148001338"/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DZIAŁANIE </w:t>
      </w:r>
      <w:r w:rsidR="00C447E6">
        <w:rPr>
          <w:rFonts w:eastAsia="Times New Roman" w:cs="Calibri"/>
          <w:b/>
          <w:bCs/>
          <w:iCs/>
          <w:sz w:val="24"/>
          <w:szCs w:val="24"/>
          <w:lang w:eastAsia="pl-PL"/>
        </w:rPr>
        <w:t>4</w:t>
      </w: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.1 </w:t>
      </w:r>
      <w:r w:rsidR="00C447E6" w:rsidRPr="00C447E6">
        <w:rPr>
          <w:rFonts w:eastAsia="Times New Roman" w:cs="Calibri"/>
          <w:b/>
          <w:bCs/>
          <w:iCs/>
          <w:sz w:val="24"/>
          <w:szCs w:val="24"/>
          <w:lang w:eastAsia="pl-PL"/>
        </w:rPr>
        <w:t>Transport regionalny i lokalny</w:t>
      </w: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, TYP PROJEKTÓW: </w:t>
      </w:r>
      <w:r w:rsidR="00F33944" w:rsidRPr="00F33944">
        <w:rPr>
          <w:rFonts w:eastAsia="Times New Roman" w:cs="Calibri"/>
          <w:b/>
          <w:bCs/>
          <w:iCs/>
          <w:sz w:val="24"/>
          <w:szCs w:val="24"/>
          <w:lang w:eastAsia="pl-PL"/>
        </w:rPr>
        <w:t>Budowa i przebudowa dróg powiatowych i gminnych</w:t>
      </w:r>
    </w:p>
    <w:bookmarkEnd w:id="0"/>
    <w:p w14:paraId="38FDA542" w14:textId="77777777" w:rsidR="00F33944" w:rsidRDefault="00F33944" w:rsidP="00EA0D3C">
      <w:pPr>
        <w:keepNext/>
        <w:spacing w:before="240" w:after="60"/>
        <w:outlineLvl w:val="1"/>
        <w:rPr>
          <w:rFonts w:eastAsia="Times New Roman" w:cs="Calibri"/>
          <w:b/>
          <w:bCs/>
          <w:iCs/>
          <w:sz w:val="24"/>
          <w:szCs w:val="24"/>
          <w:lang w:eastAsia="pl-PL"/>
        </w:rPr>
      </w:pPr>
      <w:r w:rsidRPr="00F33944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1. </w:t>
      </w:r>
      <w:bookmarkStart w:id="2" w:name="_Hlk148002494"/>
      <w:r w:rsidRPr="00F33944">
        <w:rPr>
          <w:rFonts w:eastAsia="Times New Roman" w:cs="Calibri"/>
          <w:b/>
          <w:bCs/>
          <w:iCs/>
          <w:sz w:val="24"/>
          <w:szCs w:val="24"/>
          <w:lang w:eastAsia="pl-PL"/>
        </w:rPr>
        <w:t>KRYTERIA DOSTĘPOWE</w:t>
      </w:r>
      <w:bookmarkEnd w:id="2"/>
    </w:p>
    <w:tbl>
      <w:tblPr>
        <w:tblpPr w:leftFromText="141" w:rightFromText="141" w:vertAnchor="text" w:horzAnchor="margin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241"/>
        <w:gridCol w:w="7397"/>
        <w:gridCol w:w="1493"/>
        <w:gridCol w:w="1285"/>
      </w:tblGrid>
      <w:tr w:rsidR="00EA0D3C" w14:paraId="65903FAC" w14:textId="77777777" w:rsidTr="00D8430C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AFF0" w14:textId="77777777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3" w:name="_Hlk148002431"/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77A8" w14:textId="77777777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5068" w14:textId="77777777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Definicja kryterium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80AB" w14:textId="77777777" w:rsidR="00EA0D3C" w:rsidRP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Punktacja/Opis</w:t>
            </w:r>
          </w:p>
          <w:p w14:paraId="1E9806A0" w14:textId="77777777" w:rsidR="00EA0D3C" w:rsidRP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znaczenia dla</w:t>
            </w:r>
          </w:p>
          <w:p w14:paraId="4942EE2F" w14:textId="77777777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wyniku oceny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548C" w14:textId="77777777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Możliwość uzupełnienia</w:t>
            </w:r>
          </w:p>
        </w:tc>
      </w:tr>
      <w:tr w:rsidR="00170E05" w14:paraId="797CF582" w14:textId="77777777" w:rsidTr="00324D23">
        <w:trPr>
          <w:trHeight w:val="209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87E4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30EF" w14:textId="77777777" w:rsidR="00324D23" w:rsidRDefault="00324D23" w:rsidP="00D8430C">
            <w:pPr>
              <w:spacing w:after="0" w:line="240" w:lineRule="auto"/>
              <w:rPr>
                <w:sz w:val="20"/>
                <w:szCs w:val="20"/>
              </w:rPr>
            </w:pPr>
          </w:p>
          <w:p w14:paraId="49432B5F" w14:textId="77777777" w:rsidR="00324D23" w:rsidRDefault="00324D23" w:rsidP="00D8430C">
            <w:pPr>
              <w:spacing w:after="0" w:line="240" w:lineRule="auto"/>
              <w:rPr>
                <w:sz w:val="20"/>
                <w:szCs w:val="20"/>
              </w:rPr>
            </w:pPr>
          </w:p>
          <w:p w14:paraId="30E3C0BE" w14:textId="77777777" w:rsidR="00E44153" w:rsidRDefault="00170E05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B17A74">
              <w:rPr>
                <w:sz w:val="20"/>
                <w:szCs w:val="20"/>
              </w:rPr>
              <w:t xml:space="preserve">Zgodność z </w:t>
            </w:r>
            <w:r w:rsidR="00E44153">
              <w:rPr>
                <w:sz w:val="20"/>
                <w:szCs w:val="20"/>
              </w:rPr>
              <w:t>dokumentem strategicznym dotyczącym transportu</w:t>
            </w:r>
          </w:p>
          <w:p w14:paraId="2C65FBB6" w14:textId="77777777" w:rsidR="00170E05" w:rsidRDefault="00170E05" w:rsidP="00D843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41EB" w14:textId="00B3580E" w:rsidR="003A658E" w:rsidRDefault="00170E05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 w:rsidRPr="00B17A74">
              <w:rPr>
                <w:sz w:val="20"/>
                <w:szCs w:val="20"/>
              </w:rPr>
              <w:t xml:space="preserve">W ramach kryterium ocenie podlegać będzie, czy projekt </w:t>
            </w:r>
            <w:r>
              <w:rPr>
                <w:sz w:val="20"/>
                <w:szCs w:val="20"/>
              </w:rPr>
              <w:t xml:space="preserve">został ujęty w załączniku nr </w:t>
            </w:r>
            <w:r w:rsidR="005423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do </w:t>
            </w:r>
            <w:r w:rsidR="006D7195">
              <w:rPr>
                <w:sz w:val="20"/>
                <w:szCs w:val="20"/>
              </w:rPr>
              <w:t xml:space="preserve">Regionalnego </w:t>
            </w:r>
            <w:r w:rsidRPr="00B17A74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 xml:space="preserve">u </w:t>
            </w:r>
            <w:r w:rsidRPr="00B17A74">
              <w:rPr>
                <w:sz w:val="20"/>
                <w:szCs w:val="20"/>
              </w:rPr>
              <w:t>Transportow</w:t>
            </w:r>
            <w:r>
              <w:rPr>
                <w:sz w:val="20"/>
                <w:szCs w:val="20"/>
              </w:rPr>
              <w:t>ego</w:t>
            </w:r>
            <w:r w:rsidRPr="00B17A74">
              <w:rPr>
                <w:sz w:val="20"/>
                <w:szCs w:val="20"/>
              </w:rPr>
              <w:t xml:space="preserve"> Województwa Mazowieckiego w perspektywie do 2030</w:t>
            </w:r>
            <w:r>
              <w:rPr>
                <w:sz w:val="20"/>
                <w:szCs w:val="20"/>
              </w:rPr>
              <w:t xml:space="preserve"> r</w:t>
            </w:r>
            <w:r w:rsidR="00E44153">
              <w:rPr>
                <w:sz w:val="20"/>
                <w:szCs w:val="20"/>
              </w:rPr>
              <w:t xml:space="preserve"> lub </w:t>
            </w:r>
            <w:r w:rsidR="00E44153">
              <w:t xml:space="preserve"> w </w:t>
            </w:r>
            <w:r w:rsidR="00E44153" w:rsidRPr="00E44153">
              <w:rPr>
                <w:sz w:val="20"/>
                <w:szCs w:val="20"/>
              </w:rPr>
              <w:t>odpowiedni</w:t>
            </w:r>
            <w:r w:rsidR="00E44153">
              <w:rPr>
                <w:sz w:val="20"/>
                <w:szCs w:val="20"/>
              </w:rPr>
              <w:t>m</w:t>
            </w:r>
            <w:r w:rsidR="00E44153" w:rsidRPr="00E44153">
              <w:rPr>
                <w:sz w:val="20"/>
                <w:szCs w:val="20"/>
              </w:rPr>
              <w:t xml:space="preserve"> dokumen</w:t>
            </w:r>
            <w:r w:rsidR="00E44153">
              <w:rPr>
                <w:sz w:val="20"/>
                <w:szCs w:val="20"/>
              </w:rPr>
              <w:t>cie</w:t>
            </w:r>
            <w:r w:rsidR="00E44153" w:rsidRPr="00E44153">
              <w:rPr>
                <w:sz w:val="20"/>
                <w:szCs w:val="20"/>
              </w:rPr>
              <w:t xml:space="preserve"> planowania transportu na poziomie lokalnym.</w:t>
            </w:r>
          </w:p>
          <w:p w14:paraId="56CBB52D" w14:textId="77777777" w:rsidR="00E44153" w:rsidRDefault="00E44153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 w:rsidRPr="00E44153">
              <w:rPr>
                <w:sz w:val="20"/>
                <w:szCs w:val="20"/>
              </w:rPr>
              <w:t xml:space="preserve">W przypadku inwestycji realizowanych na obszarach miejskich, </w:t>
            </w:r>
            <w:r>
              <w:t xml:space="preserve"> </w:t>
            </w:r>
            <w:r w:rsidRPr="00E44153">
              <w:rPr>
                <w:sz w:val="20"/>
                <w:szCs w:val="20"/>
              </w:rPr>
              <w:t xml:space="preserve">ocenie podlegać będzie czy projekt został ujęty </w:t>
            </w:r>
            <w:r>
              <w:rPr>
                <w:sz w:val="20"/>
                <w:szCs w:val="20"/>
              </w:rPr>
              <w:t xml:space="preserve">we </w:t>
            </w:r>
            <w:r w:rsidRPr="00E44153">
              <w:rPr>
                <w:sz w:val="20"/>
                <w:szCs w:val="20"/>
              </w:rPr>
              <w:t>właściwym Pla</w:t>
            </w:r>
            <w:r>
              <w:rPr>
                <w:sz w:val="20"/>
                <w:szCs w:val="20"/>
              </w:rPr>
              <w:t xml:space="preserve">nie </w:t>
            </w:r>
            <w:r w:rsidRPr="00E44153">
              <w:rPr>
                <w:sz w:val="20"/>
                <w:szCs w:val="20"/>
              </w:rPr>
              <w:t xml:space="preserve">Zrównoważonej Mobilności Miejskiej, a jeśli nie </w:t>
            </w:r>
            <w:r>
              <w:rPr>
                <w:sz w:val="20"/>
                <w:szCs w:val="20"/>
              </w:rPr>
              <w:t>jest</w:t>
            </w:r>
            <w:r w:rsidRPr="00E44153">
              <w:rPr>
                <w:sz w:val="20"/>
                <w:szCs w:val="20"/>
              </w:rPr>
              <w:t xml:space="preserve"> on wymagan</w:t>
            </w:r>
            <w:r>
              <w:rPr>
                <w:sz w:val="20"/>
                <w:szCs w:val="20"/>
              </w:rPr>
              <w:t>y</w:t>
            </w:r>
            <w:r w:rsidRPr="00E44153">
              <w:rPr>
                <w:sz w:val="20"/>
                <w:szCs w:val="20"/>
              </w:rPr>
              <w:t xml:space="preserve"> – z inny</w:t>
            </w:r>
            <w:r w:rsidR="00542368">
              <w:rPr>
                <w:sz w:val="20"/>
                <w:szCs w:val="20"/>
              </w:rPr>
              <w:t>m</w:t>
            </w:r>
            <w:r w:rsidRPr="00E44153">
              <w:rPr>
                <w:sz w:val="20"/>
                <w:szCs w:val="20"/>
              </w:rPr>
              <w:t xml:space="preserve"> właściwym</w:t>
            </w:r>
            <w:r w:rsidR="00542368">
              <w:rPr>
                <w:sz w:val="20"/>
                <w:szCs w:val="20"/>
              </w:rPr>
              <w:t xml:space="preserve"> </w:t>
            </w:r>
            <w:r w:rsidRPr="00E44153">
              <w:rPr>
                <w:sz w:val="20"/>
                <w:szCs w:val="20"/>
              </w:rPr>
              <w:t>dokument</w:t>
            </w:r>
            <w:r>
              <w:rPr>
                <w:sz w:val="20"/>
                <w:szCs w:val="20"/>
              </w:rPr>
              <w:t>em</w:t>
            </w:r>
            <w:r w:rsidRPr="00E44153">
              <w:rPr>
                <w:sz w:val="20"/>
                <w:szCs w:val="20"/>
              </w:rPr>
              <w:t xml:space="preserve"> planowania mobilności miejskiej.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7343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AB1A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170E05" w14:paraId="7FB4D787" w14:textId="77777777" w:rsidTr="0042771E">
        <w:trPr>
          <w:trHeight w:val="83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02D" w14:textId="77777777" w:rsidR="00170E05" w:rsidRDefault="0042771E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133E" w14:textId="77777777" w:rsidR="00170E05" w:rsidRDefault="0042771E" w:rsidP="00D843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Charakter dostępowy</w:t>
            </w:r>
            <w:r w:rsidR="00E4547B">
              <w:t xml:space="preserve"> </w:t>
            </w:r>
            <w:r w:rsidR="008F2AB4" w:rsidRPr="008F2AB4">
              <w:rPr>
                <w:sz w:val="20"/>
                <w:szCs w:val="20"/>
              </w:rPr>
              <w:t>inwestycji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3A5" w14:textId="77777777" w:rsidR="003A658E" w:rsidRDefault="0037277A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 w:rsidRPr="0037277A">
              <w:rPr>
                <w:sz w:val="20"/>
                <w:szCs w:val="20"/>
              </w:rPr>
              <w:t>W ramach kryterium ocenie podlegać będzie, czy projekt</w:t>
            </w:r>
            <w:r>
              <w:rPr>
                <w:sz w:val="20"/>
                <w:szCs w:val="20"/>
              </w:rPr>
              <w:t xml:space="preserve"> jest realizowany w ciągu drogi stanowiącej bezpośrednie połączenie</w:t>
            </w:r>
            <w:r w:rsidR="00A956B5">
              <w:rPr>
                <w:sz w:val="20"/>
                <w:szCs w:val="20"/>
              </w:rPr>
              <w:t xml:space="preserve"> z siecią TEN-T, </w:t>
            </w:r>
            <w:r w:rsidR="00274271">
              <w:rPr>
                <w:sz w:val="20"/>
                <w:szCs w:val="20"/>
              </w:rPr>
              <w:t>węzłami transportowymi, obiektami</w:t>
            </w:r>
            <w:r w:rsidR="00274271" w:rsidRPr="00274271">
              <w:rPr>
                <w:sz w:val="20"/>
                <w:szCs w:val="20"/>
              </w:rPr>
              <w:t xml:space="preserve"> P+R</w:t>
            </w:r>
            <w:r w:rsidR="00274271">
              <w:rPr>
                <w:sz w:val="20"/>
                <w:szCs w:val="20"/>
              </w:rPr>
              <w:t>, dworcami i stacjami kolejowymi, lotniskami, terenami inwestycyjnymi, terminalami</w:t>
            </w:r>
            <w:r w:rsidR="00274271" w:rsidRPr="00274271">
              <w:rPr>
                <w:sz w:val="20"/>
                <w:szCs w:val="20"/>
              </w:rPr>
              <w:t xml:space="preserve"> intermodal</w:t>
            </w:r>
            <w:r w:rsidR="00274271">
              <w:rPr>
                <w:sz w:val="20"/>
                <w:szCs w:val="20"/>
              </w:rPr>
              <w:t xml:space="preserve">nymi, </w:t>
            </w:r>
            <w:r w:rsidR="00274271" w:rsidRPr="00274271">
              <w:rPr>
                <w:sz w:val="20"/>
                <w:szCs w:val="20"/>
              </w:rPr>
              <w:t>centr</w:t>
            </w:r>
            <w:r w:rsidR="00274271">
              <w:rPr>
                <w:sz w:val="20"/>
                <w:szCs w:val="20"/>
              </w:rPr>
              <w:t>ami</w:t>
            </w:r>
            <w:r w:rsidR="00274271" w:rsidRPr="00274271">
              <w:rPr>
                <w:sz w:val="20"/>
                <w:szCs w:val="20"/>
              </w:rPr>
              <w:t xml:space="preserve"> logistyczn</w:t>
            </w:r>
            <w:r w:rsidR="00274271">
              <w:rPr>
                <w:sz w:val="20"/>
                <w:szCs w:val="20"/>
              </w:rPr>
              <w:t>ymi, przejściami granicznymi.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ADC7" w14:textId="77777777" w:rsidR="00170E05" w:rsidRDefault="00274271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4271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8727" w14:textId="77777777" w:rsidR="00170E05" w:rsidRDefault="00274271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4271">
              <w:rPr>
                <w:sz w:val="20"/>
                <w:szCs w:val="20"/>
              </w:rPr>
              <w:t>TAK</w:t>
            </w:r>
          </w:p>
        </w:tc>
      </w:tr>
      <w:tr w:rsidR="00DB3811" w14:paraId="48C24630" w14:textId="77777777" w:rsidTr="00324D23">
        <w:trPr>
          <w:trHeight w:val="78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599E" w14:textId="77777777" w:rsidR="00DB3811" w:rsidRDefault="00DB3811" w:rsidP="00D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" w:name="_Hlk147139708"/>
            <w:r>
              <w:rPr>
                <w:sz w:val="20"/>
                <w:szCs w:val="20"/>
              </w:rPr>
              <w:t>3.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ABE" w14:textId="77777777" w:rsidR="00DB3811" w:rsidRDefault="00DB3811" w:rsidP="00DB3811">
            <w:pPr>
              <w:spacing w:after="0" w:line="240" w:lineRule="auto"/>
              <w:rPr>
                <w:sz w:val="20"/>
                <w:szCs w:val="20"/>
              </w:rPr>
            </w:pPr>
          </w:p>
          <w:p w14:paraId="788B646A" w14:textId="77777777" w:rsidR="00DB3811" w:rsidRDefault="00DB3811" w:rsidP="00DB38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 realizacji projektu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3BF5" w14:textId="77777777" w:rsidR="00DB3811" w:rsidRPr="00BC3CE4" w:rsidRDefault="00DB3811" w:rsidP="00DB3811">
            <w:pPr>
              <w:spacing w:before="120" w:after="120" w:line="240" w:lineRule="auto"/>
              <w:rPr>
                <w:sz w:val="20"/>
                <w:szCs w:val="20"/>
              </w:rPr>
            </w:pPr>
            <w:r w:rsidRPr="00DB3811">
              <w:rPr>
                <w:sz w:val="20"/>
                <w:szCs w:val="20"/>
              </w:rPr>
              <w:t>W ramach kryterium ocenie podlegać będzie, czy projekt jest realizowany na</w:t>
            </w:r>
            <w:r>
              <w:rPr>
                <w:sz w:val="20"/>
                <w:szCs w:val="20"/>
              </w:rPr>
              <w:t xml:space="preserve"> obszarze </w:t>
            </w:r>
            <w:r w:rsidRPr="00DB3811">
              <w:rPr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>u</w:t>
            </w:r>
            <w:r w:rsidRPr="00DB3811">
              <w:rPr>
                <w:sz w:val="20"/>
                <w:szCs w:val="20"/>
              </w:rPr>
              <w:t xml:space="preserve"> mazowiecki</w:t>
            </w:r>
            <w:r>
              <w:rPr>
                <w:sz w:val="20"/>
                <w:szCs w:val="20"/>
              </w:rPr>
              <w:t xml:space="preserve">ego </w:t>
            </w:r>
            <w:r w:rsidRPr="00DB3811">
              <w:rPr>
                <w:sz w:val="20"/>
                <w:szCs w:val="20"/>
              </w:rPr>
              <w:t>regionaln</w:t>
            </w:r>
            <w:r>
              <w:rPr>
                <w:sz w:val="20"/>
                <w:szCs w:val="20"/>
              </w:rPr>
              <w:t>ego</w:t>
            </w:r>
            <w:r w:rsidRPr="00DB3811">
              <w:rPr>
                <w:sz w:val="20"/>
                <w:szCs w:val="20"/>
              </w:rPr>
              <w:t xml:space="preserve"> (RMR)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ECCF" w14:textId="77777777" w:rsidR="00DB3811" w:rsidRDefault="00DB3811" w:rsidP="00D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AC9B3FC" w14:textId="77777777" w:rsidR="00DB3811" w:rsidRDefault="00DB3811" w:rsidP="00D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3811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53E" w14:textId="77777777" w:rsidR="00DB3811" w:rsidRDefault="00DB3811" w:rsidP="00D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5A36764" w14:textId="77777777" w:rsidR="00DB3811" w:rsidRDefault="00DB3811" w:rsidP="00D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3811">
              <w:rPr>
                <w:sz w:val="20"/>
                <w:szCs w:val="20"/>
              </w:rPr>
              <w:t>TAK</w:t>
            </w:r>
          </w:p>
        </w:tc>
      </w:tr>
      <w:tr w:rsidR="00DB3811" w14:paraId="2E4C1265" w14:textId="77777777" w:rsidTr="006364A0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77A0" w14:textId="77777777" w:rsidR="00DB3811" w:rsidRDefault="00DB3811" w:rsidP="00D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" w:name="_Hlk140658639"/>
            <w:bookmarkEnd w:id="4"/>
            <w:r>
              <w:rPr>
                <w:sz w:val="20"/>
                <w:szCs w:val="20"/>
              </w:rPr>
              <w:t>4.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D50" w14:textId="77777777" w:rsidR="00324D23" w:rsidRDefault="00324D23" w:rsidP="00DB3811">
            <w:pPr>
              <w:spacing w:after="0" w:line="240" w:lineRule="auto"/>
              <w:rPr>
                <w:sz w:val="20"/>
                <w:szCs w:val="20"/>
              </w:rPr>
            </w:pPr>
          </w:p>
          <w:p w14:paraId="1C4C1707" w14:textId="77777777" w:rsidR="00324D23" w:rsidRDefault="00324D23" w:rsidP="00DB3811">
            <w:pPr>
              <w:spacing w:after="0" w:line="240" w:lineRule="auto"/>
              <w:rPr>
                <w:sz w:val="20"/>
                <w:szCs w:val="20"/>
              </w:rPr>
            </w:pPr>
          </w:p>
          <w:p w14:paraId="2E1C2D87" w14:textId="77777777" w:rsidR="00DB3811" w:rsidRDefault="00DB3811" w:rsidP="00DB3811">
            <w:pPr>
              <w:spacing w:after="0" w:line="240" w:lineRule="auto"/>
              <w:rPr>
                <w:sz w:val="20"/>
                <w:szCs w:val="20"/>
              </w:rPr>
            </w:pPr>
            <w:r w:rsidRPr="00573926">
              <w:rPr>
                <w:sz w:val="20"/>
                <w:szCs w:val="20"/>
              </w:rPr>
              <w:t>Podniesienie parametrów infrastruktury drogowej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608C" w14:textId="77777777" w:rsidR="00DB3811" w:rsidRDefault="00DB3811" w:rsidP="00DB3811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ramach kryterium o</w:t>
            </w:r>
            <w:r w:rsidRPr="00573926">
              <w:rPr>
                <w:sz w:val="20"/>
                <w:szCs w:val="20"/>
              </w:rPr>
              <w:t xml:space="preserve">cenie podlega, czy realizacja projektu spowoduje podniesienie parametrów planowanej do zrealizowania infrastruktury drogowej w stosunku do stanu wyjściowego, co oznacza dostosowanie dróg </w:t>
            </w:r>
            <w:r>
              <w:rPr>
                <w:sz w:val="20"/>
                <w:szCs w:val="20"/>
              </w:rPr>
              <w:t xml:space="preserve">do </w:t>
            </w:r>
            <w:r w:rsidRPr="00573926">
              <w:rPr>
                <w:sz w:val="20"/>
                <w:szCs w:val="20"/>
              </w:rPr>
              <w:t>nacisku o nośności 11,5 t na oś.</w:t>
            </w:r>
          </w:p>
          <w:p w14:paraId="71839FCA" w14:textId="77777777" w:rsidR="00DB3811" w:rsidRPr="00170E05" w:rsidRDefault="00DB3811" w:rsidP="00DB3811">
            <w:pPr>
              <w:spacing w:before="120" w:after="120" w:line="240" w:lineRule="auto"/>
              <w:rPr>
                <w:sz w:val="20"/>
                <w:szCs w:val="20"/>
              </w:rPr>
            </w:pPr>
            <w:r w:rsidRPr="00BC3CE4">
              <w:rPr>
                <w:sz w:val="20"/>
                <w:szCs w:val="20"/>
              </w:rPr>
              <w:t>Kryterium  również uznaje się za spełnione w przypadku gdy przebudowywana droga posiada powyższe parametry, albo projekt dotyczy budowy nowej drogi o wskazanych parametrach 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0CC8" w14:textId="77777777" w:rsidR="00DB3811" w:rsidRDefault="00DB3811" w:rsidP="00D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2CFF" w14:textId="77777777" w:rsidR="00DB3811" w:rsidRDefault="00DB3811" w:rsidP="00D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DB3811" w14:paraId="0EDD3658" w14:textId="77777777" w:rsidTr="00CB1320">
        <w:trPr>
          <w:trHeight w:val="41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8BC7" w14:textId="77777777" w:rsidR="00DB3811" w:rsidRDefault="00DB3811" w:rsidP="00D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" w:name="_Hlk151455207"/>
            <w:bookmarkEnd w:id="5"/>
            <w:r>
              <w:rPr>
                <w:sz w:val="20"/>
                <w:szCs w:val="20"/>
              </w:rPr>
              <w:t>5.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1807" w14:textId="77777777" w:rsidR="00DB3811" w:rsidRDefault="00DB3811" w:rsidP="00DB3811">
            <w:pPr>
              <w:spacing w:after="0" w:line="240" w:lineRule="auto"/>
              <w:rPr>
                <w:sz w:val="20"/>
                <w:szCs w:val="20"/>
              </w:rPr>
            </w:pPr>
            <w:r w:rsidRPr="003A658E">
              <w:rPr>
                <w:sz w:val="20"/>
                <w:szCs w:val="20"/>
              </w:rPr>
              <w:t>Kategoria drogi</w:t>
            </w:r>
            <w:r w:rsidR="005C0DC7">
              <w:rPr>
                <w:sz w:val="20"/>
                <w:szCs w:val="20"/>
              </w:rPr>
              <w:t>/ zakres wsparcia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8A01" w14:textId="77777777" w:rsidR="00DB3811" w:rsidRDefault="00DB3811" w:rsidP="00DB3811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ramach kryterium o</w:t>
            </w:r>
            <w:r w:rsidRPr="003A658E">
              <w:rPr>
                <w:sz w:val="20"/>
                <w:szCs w:val="20"/>
              </w:rPr>
              <w:t xml:space="preserve">cenie podlega, czy projekt dotyczy budowy/ przebudowy drogi </w:t>
            </w:r>
            <w:r>
              <w:rPr>
                <w:sz w:val="20"/>
                <w:szCs w:val="20"/>
              </w:rPr>
              <w:t>powiatowej lub gminnej.</w:t>
            </w:r>
          </w:p>
          <w:p w14:paraId="4D520A73" w14:textId="40BDCA33" w:rsidR="00324D23" w:rsidRPr="001E1B48" w:rsidRDefault="00324D23" w:rsidP="00DB3811">
            <w:pPr>
              <w:spacing w:before="120" w:after="120" w:line="240" w:lineRule="auto"/>
              <w:rPr>
                <w:sz w:val="20"/>
                <w:szCs w:val="20"/>
                <w:u w:val="single"/>
              </w:rPr>
            </w:pPr>
            <w:r w:rsidRPr="001E1B48">
              <w:rPr>
                <w:sz w:val="20"/>
                <w:szCs w:val="20"/>
              </w:rPr>
              <w:t xml:space="preserve">Inwestycje drogowe realizowane na obszarach miast (z wyjątkiem obwodnic i dróg stanowiących </w:t>
            </w:r>
            <w:r w:rsidR="00706CF1">
              <w:rPr>
                <w:sz w:val="20"/>
                <w:szCs w:val="20"/>
              </w:rPr>
              <w:t>część</w:t>
            </w:r>
            <w:r w:rsidRPr="001E1B48">
              <w:rPr>
                <w:sz w:val="20"/>
                <w:szCs w:val="20"/>
              </w:rPr>
              <w:t xml:space="preserve"> obiektów P+R) </w:t>
            </w:r>
            <w:r w:rsidRPr="00706CF1">
              <w:rPr>
                <w:sz w:val="20"/>
                <w:szCs w:val="20"/>
              </w:rPr>
              <w:t xml:space="preserve">nie </w:t>
            </w:r>
            <w:r w:rsidR="00955E68" w:rsidRPr="00706CF1">
              <w:rPr>
                <w:sz w:val="20"/>
                <w:szCs w:val="20"/>
              </w:rPr>
              <w:t>mogą polegać na</w:t>
            </w:r>
            <w:r w:rsidRPr="00706CF1">
              <w:rPr>
                <w:sz w:val="20"/>
                <w:szCs w:val="20"/>
              </w:rPr>
              <w:t xml:space="preserve"> budow</w:t>
            </w:r>
            <w:r w:rsidR="00955E68" w:rsidRPr="00706CF1">
              <w:rPr>
                <w:sz w:val="20"/>
                <w:szCs w:val="20"/>
              </w:rPr>
              <w:t>ie</w:t>
            </w:r>
            <w:r w:rsidRPr="00706CF1">
              <w:rPr>
                <w:sz w:val="20"/>
                <w:szCs w:val="20"/>
              </w:rPr>
              <w:t xml:space="preserve"> nowych</w:t>
            </w:r>
            <w:r w:rsidR="0056043C" w:rsidRPr="00706CF1">
              <w:rPr>
                <w:sz w:val="20"/>
                <w:szCs w:val="20"/>
              </w:rPr>
              <w:t xml:space="preserve"> dróg ani </w:t>
            </w:r>
            <w:r w:rsidRPr="00706CF1">
              <w:rPr>
                <w:sz w:val="20"/>
                <w:szCs w:val="20"/>
              </w:rPr>
              <w:t xml:space="preserve"> </w:t>
            </w:r>
            <w:r w:rsidR="0056043C" w:rsidRPr="00706CF1">
              <w:rPr>
                <w:sz w:val="20"/>
                <w:szCs w:val="20"/>
              </w:rPr>
              <w:lastRenderedPageBreak/>
              <w:t xml:space="preserve">przyczyniać się do </w:t>
            </w:r>
            <w:r w:rsidRPr="00706CF1">
              <w:rPr>
                <w:sz w:val="20"/>
                <w:szCs w:val="20"/>
              </w:rPr>
              <w:t xml:space="preserve">zwiększenia przepustowości istniejących dróg </w:t>
            </w:r>
            <w:r w:rsidR="00955E68" w:rsidRPr="00706CF1">
              <w:rPr>
                <w:sz w:val="20"/>
                <w:szCs w:val="20"/>
              </w:rPr>
              <w:t>oraz</w:t>
            </w:r>
            <w:r w:rsidRPr="00706CF1">
              <w:rPr>
                <w:sz w:val="20"/>
                <w:szCs w:val="20"/>
              </w:rPr>
              <w:t xml:space="preserve"> natężenia ruchu samochodowego w obszarach miejskich.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BF8F" w14:textId="77777777" w:rsidR="00DB3811" w:rsidRDefault="00DB3811" w:rsidP="00D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AC5D" w14:textId="77777777" w:rsidR="00DB3811" w:rsidRDefault="00DB3811" w:rsidP="00D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bookmarkEnd w:id="1"/>
      <w:bookmarkEnd w:id="3"/>
      <w:bookmarkEnd w:id="6"/>
      <w:tr w:rsidR="00706CF1" w14:paraId="229CD939" w14:textId="77777777" w:rsidTr="00DC6773">
        <w:trPr>
          <w:trHeight w:val="41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97B3" w14:textId="51FEE165" w:rsidR="00706CF1" w:rsidRDefault="00706CF1" w:rsidP="00DC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774" w14:textId="614237A3" w:rsidR="00706CF1" w:rsidRDefault="00706CF1" w:rsidP="00DC6773">
            <w:pPr>
              <w:spacing w:after="0" w:line="240" w:lineRule="auto"/>
              <w:rPr>
                <w:sz w:val="20"/>
                <w:szCs w:val="20"/>
              </w:rPr>
            </w:pPr>
            <w:r w:rsidRPr="00706CF1">
              <w:rPr>
                <w:sz w:val="20"/>
                <w:szCs w:val="20"/>
              </w:rPr>
              <w:t>Zapewnienie retencji i podczyszczania wód opadowych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3AE2" w14:textId="77777777" w:rsidR="00706CF1" w:rsidRPr="00706CF1" w:rsidRDefault="00706CF1" w:rsidP="00706CF1">
            <w:pPr>
              <w:spacing w:before="120" w:after="120" w:line="240" w:lineRule="auto"/>
              <w:rPr>
                <w:sz w:val="20"/>
                <w:szCs w:val="20"/>
              </w:rPr>
            </w:pPr>
            <w:r w:rsidRPr="00706CF1">
              <w:rPr>
                <w:sz w:val="20"/>
                <w:szCs w:val="20"/>
              </w:rPr>
              <w:t>W ramach kryterium ocenie podlega, czy projekt obejmuje zapewnienie retencji i podczyszczania wód opadowych.</w:t>
            </w:r>
          </w:p>
          <w:p w14:paraId="064CE06C" w14:textId="77777777" w:rsidR="00706CF1" w:rsidRPr="00706CF1" w:rsidRDefault="00706CF1" w:rsidP="00706CF1">
            <w:pPr>
              <w:spacing w:before="120" w:after="120" w:line="240" w:lineRule="auto"/>
              <w:rPr>
                <w:sz w:val="20"/>
                <w:szCs w:val="20"/>
              </w:rPr>
            </w:pPr>
            <w:r w:rsidRPr="00706CF1">
              <w:rPr>
                <w:sz w:val="20"/>
                <w:szCs w:val="20"/>
              </w:rPr>
              <w:t xml:space="preserve">Kryterium uznaje się za spełnione, gdy realizowane projekty w zakresie infrastruktury drogowej będą obejmowały zapewnienie retencji i podczyszczania wód opadowych poprzez wykorzystanie zielonej i niebieskiej infrastruktury oraz rozwiązań opartych na przyrodzie. </w:t>
            </w:r>
          </w:p>
          <w:p w14:paraId="4BCE8A33" w14:textId="4E4A4D6D" w:rsidR="00706CF1" w:rsidRPr="001E1B48" w:rsidRDefault="00706CF1" w:rsidP="00706CF1">
            <w:pPr>
              <w:spacing w:before="120" w:after="120" w:line="240" w:lineRule="auto"/>
              <w:rPr>
                <w:sz w:val="20"/>
                <w:szCs w:val="20"/>
                <w:u w:val="single"/>
              </w:rPr>
            </w:pPr>
            <w:r w:rsidRPr="00706CF1">
              <w:rPr>
                <w:sz w:val="20"/>
                <w:szCs w:val="20"/>
              </w:rPr>
              <w:t xml:space="preserve">Kryterium nie stosuje się, jeżeli zastosowanie powyższych rozwiązań nie jest technicznie możliwe.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9667" w14:textId="77777777" w:rsidR="00706CF1" w:rsidRDefault="00706CF1" w:rsidP="00DC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905" w14:textId="77777777" w:rsidR="00706CF1" w:rsidRDefault="00706CF1" w:rsidP="00DC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</w:tbl>
    <w:p w14:paraId="577A772E" w14:textId="77777777" w:rsidR="00BC55E9" w:rsidRDefault="00BC55E9">
      <w:pPr>
        <w:rPr>
          <w:b/>
          <w:bCs/>
        </w:rPr>
      </w:pPr>
    </w:p>
    <w:p w14:paraId="103AF5CF" w14:textId="77777777" w:rsidR="007D44AF" w:rsidRDefault="007D44AF">
      <w:pPr>
        <w:rPr>
          <w:b/>
          <w:bCs/>
        </w:rPr>
      </w:pPr>
      <w:bookmarkStart w:id="7" w:name="_Hlk148001363"/>
      <w:r w:rsidRPr="00F33944">
        <w:rPr>
          <w:b/>
          <w:bCs/>
        </w:rPr>
        <w:t xml:space="preserve">2. </w:t>
      </w:r>
      <w:bookmarkStart w:id="8" w:name="_Hlk148002551"/>
      <w:r w:rsidRPr="00F33944">
        <w:rPr>
          <w:b/>
          <w:bCs/>
        </w:rPr>
        <w:t>KRYTERIA MERYTORYCZNE SZCZEGÓŁOWE</w:t>
      </w:r>
      <w:bookmarkEnd w:id="8"/>
    </w:p>
    <w:tbl>
      <w:tblPr>
        <w:tblW w:w="149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952"/>
        <w:gridCol w:w="2629"/>
        <w:gridCol w:w="7299"/>
        <w:gridCol w:w="1287"/>
        <w:gridCol w:w="1284"/>
      </w:tblGrid>
      <w:tr w:rsidR="00A25912" w14:paraId="143962E5" w14:textId="77777777" w:rsidTr="00895D9B">
        <w:trPr>
          <w:trHeight w:val="884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AE5C" w14:textId="77777777" w:rsidR="00A25912" w:rsidRPr="003963B9" w:rsidRDefault="00A25912" w:rsidP="004D1540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bookmarkStart w:id="9" w:name="_Hlk148002580"/>
            <w:r w:rsidRPr="003963B9"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E70D" w14:textId="77777777" w:rsidR="00A25912" w:rsidRDefault="00A25912" w:rsidP="004D1540">
            <w:pPr>
              <w:tabs>
                <w:tab w:val="left" w:pos="2070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9937" w14:textId="77777777" w:rsidR="00A25912" w:rsidRDefault="00A25912" w:rsidP="004D1540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B55C" w14:textId="77777777" w:rsidR="00A25912" w:rsidRDefault="00A25912" w:rsidP="004D1540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57737" w14:textId="77777777" w:rsidR="00A25912" w:rsidRPr="0033099E" w:rsidRDefault="00A25912" w:rsidP="0033099E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33099E">
              <w:rPr>
                <w:rFonts w:cs="Calibri"/>
                <w:b/>
                <w:color w:val="000000"/>
                <w:sz w:val="20"/>
                <w:szCs w:val="20"/>
              </w:rPr>
              <w:t>Maksymalna liczba punktów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6F4B" w14:textId="77777777" w:rsidR="00A25912" w:rsidRDefault="00A25912" w:rsidP="004D1540">
            <w:p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</w:tbl>
    <w:p w14:paraId="7893AC14" w14:textId="77777777" w:rsidR="00895D9B" w:rsidRDefault="00895D9B">
      <w:pPr>
        <w:sectPr w:rsidR="00895D9B" w:rsidSect="004C5D99">
          <w:pgSz w:w="16838" w:h="11906" w:orient="landscape"/>
          <w:pgMar w:top="709" w:right="1417" w:bottom="1417" w:left="1417" w:header="283" w:footer="283" w:gutter="0"/>
          <w:cols w:space="708"/>
          <w:docGrid w:linePitch="360"/>
        </w:sectPr>
      </w:pPr>
      <w:bookmarkStart w:id="10" w:name="_Hlk147301512"/>
      <w:bookmarkEnd w:id="7"/>
      <w:bookmarkEnd w:id="9"/>
    </w:p>
    <w:p w14:paraId="543D60A5" w14:textId="77777777" w:rsidR="00895D9B" w:rsidRDefault="00895D9B"/>
    <w:tbl>
      <w:tblPr>
        <w:tblW w:w="1492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952"/>
        <w:gridCol w:w="3119"/>
        <w:gridCol w:w="6949"/>
        <w:gridCol w:w="1220"/>
        <w:gridCol w:w="1222"/>
      </w:tblGrid>
      <w:tr w:rsidR="00A25912" w:rsidRPr="00445E65" w14:paraId="1D8CD03A" w14:textId="77777777" w:rsidTr="00066DEE">
        <w:trPr>
          <w:trHeight w:val="884"/>
          <w:tblHeader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6AA3" w14:textId="77777777" w:rsidR="00A25912" w:rsidRPr="003963B9" w:rsidRDefault="00692312" w:rsidP="004D1540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11" w:name="_Hlk148001389"/>
            <w:r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11C" w14:textId="77777777" w:rsidR="00A25912" w:rsidRPr="00445E65" w:rsidRDefault="00DE1943" w:rsidP="004D1540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1943">
              <w:rPr>
                <w:sz w:val="20"/>
                <w:szCs w:val="20"/>
              </w:rPr>
              <w:t>Przygotowanie projektu do realizacji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A63F" w14:textId="7C1BAFC6" w:rsidR="00A25912" w:rsidRPr="006D7195" w:rsidRDefault="00DE1943" w:rsidP="006D7195">
            <w:pPr>
              <w:spacing w:after="0" w:line="240" w:lineRule="auto"/>
              <w:rPr>
                <w:sz w:val="20"/>
                <w:szCs w:val="20"/>
              </w:rPr>
            </w:pPr>
            <w:r w:rsidRPr="006D7195">
              <w:rPr>
                <w:sz w:val="20"/>
                <w:szCs w:val="20"/>
              </w:rPr>
              <w:t>Premiowane będą projekty na najbardziej zaawansowanym etapie przygotowania do realizacji</w:t>
            </w:r>
            <w:r w:rsidR="009B24B4" w:rsidRPr="006D7195">
              <w:rPr>
                <w:sz w:val="20"/>
                <w:szCs w:val="20"/>
              </w:rPr>
              <w:t xml:space="preserve"> w zakresie dysponowania pozwoleniami na budowę </w:t>
            </w:r>
          </w:p>
          <w:p w14:paraId="4C9285C5" w14:textId="77777777" w:rsidR="00DE1943" w:rsidRDefault="00DE1943" w:rsidP="004D1540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C22A9F7" w14:textId="77777777" w:rsidR="00DE1943" w:rsidRDefault="00DE1943" w:rsidP="004D1540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48DF2293" w14:textId="77777777" w:rsidR="00DE1943" w:rsidRDefault="00DE1943" w:rsidP="004D1540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333E43EF" w14:textId="77777777" w:rsidR="00DE1943" w:rsidRPr="00DE1943" w:rsidRDefault="00DE1943" w:rsidP="004D154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0FC31" w14:textId="77777777" w:rsidR="00DE1943" w:rsidRPr="0015690B" w:rsidRDefault="00DE1943" w:rsidP="00DE1943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ramach kryterium ocenie podlega czy na moment złożenia wniosku:</w:t>
            </w:r>
          </w:p>
          <w:p w14:paraId="30B0C753" w14:textId="50B534F5" w:rsidR="006D7195" w:rsidRDefault="008A347F" w:rsidP="00205572">
            <w:pPr>
              <w:pStyle w:val="Akapitzlist"/>
              <w:numPr>
                <w:ilvl w:val="0"/>
                <w:numId w:val="7"/>
              </w:numPr>
              <w:spacing w:after="0"/>
              <w:ind w:left="358" w:hanging="321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Wnioskodawca dysponuje wszystkimi wymaganymi prawomocnymi decyzjami o zezwoleniu na realizację inwestycji drogowej/ pozwoleniami na budowę –</w:t>
            </w:r>
            <w:r w:rsid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9B15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</w:t>
            </w:r>
          </w:p>
          <w:p w14:paraId="14934529" w14:textId="77777777" w:rsidR="00D636D7" w:rsidRPr="00072198" w:rsidRDefault="00D636D7" w:rsidP="00205572">
            <w:pPr>
              <w:pStyle w:val="Akapitzlist"/>
              <w:numPr>
                <w:ilvl w:val="0"/>
                <w:numId w:val="7"/>
              </w:numPr>
              <w:spacing w:after="0"/>
              <w:ind w:left="358" w:hanging="32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2198">
              <w:rPr>
                <w:rFonts w:asciiTheme="minorHAnsi" w:hAnsiTheme="minorHAnsi" w:cstheme="minorHAnsi"/>
                <w:bCs/>
                <w:sz w:val="20"/>
                <w:szCs w:val="20"/>
              </w:rPr>
              <w:t>Wnioskodawca złożył wniosek/wnioski o wydanie decyzji o zezwoleniu na realizację inwestycji drogowej/ pozwolenia na budowę – 2 pkt</w:t>
            </w:r>
          </w:p>
          <w:p w14:paraId="29857941" w14:textId="308C61DE" w:rsidR="00DE1943" w:rsidRDefault="006D7195" w:rsidP="00205572">
            <w:pPr>
              <w:pStyle w:val="Akapitzlist"/>
              <w:numPr>
                <w:ilvl w:val="0"/>
                <w:numId w:val="7"/>
              </w:numPr>
              <w:spacing w:after="0"/>
              <w:ind w:left="358" w:hanging="32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21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Wnioskodawca </w:t>
            </w:r>
            <w:r w:rsidR="009B150B" w:rsidRPr="000721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Pr="000721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dysponuje wszystkimi wymaganymi prawomocnymi decyzjami o zezwoleniu na realizację inwestycji drogowej/ pozwoleniami na budowę – </w:t>
            </w:r>
            <w:r w:rsidR="009B150B" w:rsidRPr="000721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0 </w:t>
            </w:r>
            <w:r w:rsidRPr="00072198">
              <w:rPr>
                <w:rFonts w:asciiTheme="minorHAnsi" w:hAnsiTheme="minorHAnsi" w:cstheme="minorHAnsi"/>
                <w:bCs/>
                <w:sz w:val="20"/>
                <w:szCs w:val="20"/>
              </w:rPr>
              <w:t>pkt</w:t>
            </w:r>
          </w:p>
          <w:p w14:paraId="1C2362A1" w14:textId="77777777" w:rsidR="00382EDD" w:rsidRPr="00072198" w:rsidRDefault="00382EDD" w:rsidP="00382EDD">
            <w:pPr>
              <w:pStyle w:val="Akapitzlist"/>
              <w:spacing w:after="0"/>
              <w:ind w:left="358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432F24" w14:textId="39F611E3" w:rsidR="00D636D7" w:rsidRPr="00072198" w:rsidRDefault="00D636D7" w:rsidP="00D636D7">
            <w:pPr>
              <w:pStyle w:val="Akapitzlist"/>
              <w:spacing w:after="0"/>
              <w:ind w:left="358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72198">
              <w:rPr>
                <w:rFonts w:asciiTheme="minorHAnsi" w:hAnsiTheme="minorHAnsi" w:cstheme="minorHAnsi"/>
                <w:bCs/>
                <w:sz w:val="20"/>
                <w:szCs w:val="20"/>
              </w:rPr>
              <w:t>Punktacja w ramach kryterium nie podlega sumowaniu.</w:t>
            </w:r>
          </w:p>
          <w:p w14:paraId="008972E8" w14:textId="77777777" w:rsidR="00A25912" w:rsidRPr="00DE1943" w:rsidRDefault="00A25912" w:rsidP="004D1540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Kryterium ma charakter rozstrzygający. </w:t>
            </w:r>
            <w:r w:rsidR="00DE1943"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Stosowane jako pierwsze.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09DBEA" w14:textId="5A71AC7B" w:rsidR="00A25912" w:rsidRPr="00671EF2" w:rsidRDefault="009B24B4" w:rsidP="004D15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6B3C" w14:textId="77777777" w:rsidR="00A25912" w:rsidRPr="00671EF2" w:rsidRDefault="00A25912" w:rsidP="004D15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8A347F" w:rsidRPr="00445E65" w14:paraId="24ACADFC" w14:textId="77777777" w:rsidTr="00066DEE">
        <w:trPr>
          <w:trHeight w:val="884"/>
          <w:tblHeader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819" w14:textId="0BC4BE27" w:rsidR="008A347F" w:rsidRDefault="004D3BC8" w:rsidP="004D1540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949" w14:textId="426D404E" w:rsidR="008A347F" w:rsidRPr="00DE1943" w:rsidRDefault="006D7195" w:rsidP="004D1540">
            <w:pPr>
              <w:tabs>
                <w:tab w:val="left" w:pos="20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Procedura przetargowa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3D2" w14:textId="0FA742F3" w:rsidR="008A347F" w:rsidRPr="00DE1943" w:rsidRDefault="009B24B4" w:rsidP="004D15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B24B4">
              <w:rPr>
                <w:sz w:val="20"/>
                <w:szCs w:val="20"/>
              </w:rPr>
              <w:t>Premiowane będą projekty na najbardziej zaawansowanym etapie przygotowania do realizacji</w:t>
            </w:r>
            <w:r>
              <w:rPr>
                <w:sz w:val="20"/>
                <w:szCs w:val="20"/>
              </w:rPr>
              <w:t xml:space="preserve"> w zakresie wyboru wykonawcy </w:t>
            </w:r>
            <w:r w:rsidR="006D7195">
              <w:rPr>
                <w:sz w:val="20"/>
                <w:szCs w:val="20"/>
              </w:rPr>
              <w:t>inwestycji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11739" w14:textId="18AC64C0" w:rsidR="009B24B4" w:rsidRDefault="009B24B4" w:rsidP="009B24B4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B24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ramach kryterium ocenie podlega czy na moment złożenia wniosku</w:t>
            </w:r>
            <w:r w:rsid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514FF629" w14:textId="59FFBE79" w:rsidR="00BE355D" w:rsidRPr="006D7195" w:rsidRDefault="00BE355D" w:rsidP="00205572">
            <w:pPr>
              <w:pStyle w:val="Akapitzlist"/>
              <w:numPr>
                <w:ilvl w:val="0"/>
                <w:numId w:val="16"/>
              </w:numPr>
              <w:spacing w:after="0"/>
              <w:ind w:left="325" w:hanging="288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została podpisana umowa/y na </w:t>
            </w:r>
            <w:r w:rsidR="00E633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zaprojektowanie i/lub </w:t>
            </w:r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roboty budowlane dla wszystkich zadań objętych wnioskiem o dofinansowanie – </w:t>
            </w:r>
            <w:r w:rsidR="00D636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="00D636D7"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</w:t>
            </w:r>
          </w:p>
          <w:p w14:paraId="25E2B3ED" w14:textId="23F21197" w:rsidR="00BE355D" w:rsidRDefault="00BE355D" w:rsidP="00205572">
            <w:pPr>
              <w:pStyle w:val="Akapitzlist"/>
              <w:numPr>
                <w:ilvl w:val="0"/>
                <w:numId w:val="16"/>
              </w:numPr>
              <w:spacing w:after="0"/>
              <w:ind w:left="325" w:hanging="288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nastąpiło otwarcie ofert w ramach postępowania/ń przetargowego/</w:t>
            </w:r>
            <w:proofErr w:type="spellStart"/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ych</w:t>
            </w:r>
            <w:proofErr w:type="spellEnd"/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na </w:t>
            </w:r>
            <w:r w:rsidR="00E63377" w:rsidRPr="00E633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zaprojektowanie i/lub </w:t>
            </w:r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roboty budowlane dla wszystkich zadań objętych wnioskiem o dofinansowanie – </w:t>
            </w:r>
            <w:r w:rsidR="00D636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="00D636D7"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</w:t>
            </w:r>
          </w:p>
          <w:p w14:paraId="66BC5133" w14:textId="301459FC" w:rsidR="00BE355D" w:rsidRDefault="00BE355D" w:rsidP="00205572">
            <w:pPr>
              <w:pStyle w:val="Akapitzlist"/>
              <w:numPr>
                <w:ilvl w:val="0"/>
                <w:numId w:val="16"/>
              </w:numPr>
              <w:spacing w:after="0"/>
              <w:ind w:left="325" w:hanging="288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zostało/y ogłoszone postępowanie/a przetargowe na </w:t>
            </w:r>
            <w:r w:rsidR="00E63377" w:rsidRPr="00E633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zaprojektowanie i/lub </w:t>
            </w:r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roboty budowlane dla wszystkich zadań objętych wnioskiem o dofinansowanie – </w:t>
            </w:r>
            <w:r w:rsidR="00D636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  <w:r w:rsidR="00D636D7"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</w:t>
            </w:r>
          </w:p>
          <w:p w14:paraId="47F4EF4A" w14:textId="4FA99C77" w:rsidR="00BE355D" w:rsidRPr="00BE355D" w:rsidRDefault="00BE355D" w:rsidP="00205572">
            <w:pPr>
              <w:pStyle w:val="Akapitzlist"/>
              <w:numPr>
                <w:ilvl w:val="0"/>
                <w:numId w:val="16"/>
              </w:numPr>
              <w:spacing w:after="0"/>
              <w:ind w:left="325" w:hanging="288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Wnioskodawca nie ogłosił postępowania/ń przetargowego/</w:t>
            </w:r>
            <w:proofErr w:type="spellStart"/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ych</w:t>
            </w:r>
            <w:proofErr w:type="spellEnd"/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na </w:t>
            </w:r>
            <w:r w:rsidR="00E63377" w:rsidRPr="00E633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zaprojektowanie i/lub </w:t>
            </w:r>
            <w:r w:rsidRP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roboty budowlane dla wszystkich zadań objętych wnioskiem o dofinansowanie – 0 pkt</w:t>
            </w:r>
          </w:p>
          <w:p w14:paraId="45586F57" w14:textId="77777777" w:rsidR="009B24B4" w:rsidRPr="009B24B4" w:rsidRDefault="009B24B4" w:rsidP="009B24B4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5984F97E" w14:textId="4C7A0600" w:rsidR="008A347F" w:rsidRDefault="009B24B4" w:rsidP="009B24B4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B24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Punktacja w ramach kryterium nie podlega sumowaniu</w:t>
            </w:r>
            <w:r w:rsid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5A7F4202" w14:textId="5322449D" w:rsidR="009B24B4" w:rsidRPr="0015690B" w:rsidRDefault="009B24B4" w:rsidP="009B24B4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B24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Kryterium ma charakter rozstrzygający. Stosowane jako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drugie</w:t>
            </w:r>
            <w:r w:rsidRPr="009B24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1434F2" w14:textId="00683A5E" w:rsidR="008A347F" w:rsidRPr="00671EF2" w:rsidRDefault="00D636D7" w:rsidP="004D15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092C" w14:textId="1A187490" w:rsidR="008A347F" w:rsidRPr="00671EF2" w:rsidRDefault="009B24B4" w:rsidP="004D15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3C1982" w:rsidRPr="00445E65" w14:paraId="24248CD4" w14:textId="77777777" w:rsidTr="00066DEE">
        <w:trPr>
          <w:trHeight w:val="884"/>
          <w:tblHeader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0D6" w14:textId="7425F760" w:rsidR="003C1982" w:rsidRPr="003963B9" w:rsidRDefault="004D3BC8" w:rsidP="003C1982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12" w:name="_Hlk148001460"/>
            <w:bookmarkEnd w:id="10"/>
            <w:bookmarkEnd w:id="11"/>
            <w:r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DB52" w14:textId="77777777" w:rsidR="003C1982" w:rsidRPr="00445E65" w:rsidRDefault="003C1982" w:rsidP="003C1982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215E1">
              <w:rPr>
                <w:sz w:val="20"/>
                <w:szCs w:val="20"/>
              </w:rPr>
              <w:t xml:space="preserve">Elementy infrastruktury wpływające na poprawę bezpieczeństwa </w:t>
            </w:r>
            <w:r w:rsidR="00CE3278" w:rsidRPr="00CE3278">
              <w:rPr>
                <w:sz w:val="20"/>
                <w:szCs w:val="20"/>
              </w:rPr>
              <w:t>niezmotoryzowanych uczestników ruchu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1B" w14:textId="68035D8B" w:rsidR="00D636D7" w:rsidRPr="00692312" w:rsidRDefault="003C1982" w:rsidP="00D636D7">
            <w:pPr>
              <w:spacing w:after="0" w:line="240" w:lineRule="auto"/>
              <w:rPr>
                <w:sz w:val="20"/>
                <w:szCs w:val="20"/>
              </w:rPr>
            </w:pPr>
            <w:r w:rsidRPr="00692312">
              <w:rPr>
                <w:sz w:val="20"/>
                <w:szCs w:val="20"/>
              </w:rPr>
              <w:t>Premiowane będą projekty w których zaplanowano zastosowanie rozwiązań wpływających na poprawę bezpieczeństwa</w:t>
            </w:r>
            <w:r w:rsidR="00CE3278">
              <w:t xml:space="preserve"> </w:t>
            </w:r>
            <w:r w:rsidR="00CE3278" w:rsidRPr="00CE3278">
              <w:rPr>
                <w:sz w:val="20"/>
                <w:szCs w:val="20"/>
              </w:rPr>
              <w:t>niezmotoryzowanych uczestników ruchu</w:t>
            </w:r>
            <w:r w:rsidR="00CE3278">
              <w:rPr>
                <w:sz w:val="20"/>
                <w:szCs w:val="20"/>
              </w:rPr>
              <w:t>,</w:t>
            </w:r>
            <w:r w:rsidR="00D636D7">
              <w:rPr>
                <w:sz w:val="20"/>
                <w:szCs w:val="20"/>
              </w:rPr>
              <w:t xml:space="preserve"> zgodnie z odpowiednimi wytycznymi projektowymi.</w:t>
            </w:r>
          </w:p>
          <w:p w14:paraId="50ABC0DD" w14:textId="2EB81DD6" w:rsidR="003C1982" w:rsidRPr="00692312" w:rsidRDefault="003C1982" w:rsidP="003C1982">
            <w:pPr>
              <w:spacing w:after="0" w:line="240" w:lineRule="auto"/>
              <w:rPr>
                <w:sz w:val="20"/>
                <w:szCs w:val="20"/>
              </w:rPr>
            </w:pPr>
          </w:p>
          <w:p w14:paraId="32E92162" w14:textId="6F360985" w:rsidR="003C1982" w:rsidRPr="00692312" w:rsidRDefault="003C1982" w:rsidP="00D636D7">
            <w:pPr>
              <w:spacing w:after="0" w:line="240" w:lineRule="auto"/>
              <w:rPr>
                <w:sz w:val="20"/>
                <w:szCs w:val="20"/>
              </w:rPr>
            </w:pPr>
            <w:r w:rsidRPr="00692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B27129" w14:textId="77777777" w:rsidR="003C1982" w:rsidRDefault="003C1982" w:rsidP="003C1982">
            <w:pPr>
              <w:spacing w:after="0"/>
              <w:jc w:val="both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W ramach kryterium ocenie podlega czy w</w:t>
            </w:r>
            <w:r w:rsidR="00297B94" w:rsidRPr="00297B94">
              <w:rPr>
                <w:sz w:val="20"/>
                <w:szCs w:val="20"/>
              </w:rPr>
              <w:t xml:space="preserve"> projekcie</w:t>
            </w:r>
            <w:r w:rsidR="0066454F">
              <w:t xml:space="preserve"> </w:t>
            </w:r>
            <w:r w:rsidR="0066454F" w:rsidRPr="0066454F">
              <w:rPr>
                <w:sz w:val="20"/>
                <w:szCs w:val="20"/>
              </w:rPr>
              <w:t>zaplanowano zastosowanie rozwiązań wpływających na poprawę bezpieczeństwa niezmotoryzowanych uczestników ruchu</w:t>
            </w:r>
            <w:r w:rsidR="0066454F">
              <w:rPr>
                <w:sz w:val="20"/>
                <w:szCs w:val="20"/>
              </w:rPr>
              <w:t>:</w:t>
            </w:r>
          </w:p>
          <w:p w14:paraId="451DCAC6" w14:textId="5E283DCB" w:rsidR="00D636D7" w:rsidRPr="00D636D7" w:rsidRDefault="00D636D7" w:rsidP="00D636D7">
            <w:pPr>
              <w:pStyle w:val="Akapitzlist"/>
              <w:numPr>
                <w:ilvl w:val="0"/>
                <w:numId w:val="10"/>
              </w:numPr>
              <w:spacing w:after="0"/>
              <w:ind w:left="466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projekt zakłada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zastosowanie rozwiązań dla pieszych zgodnie z wytycznymi</w:t>
            </w:r>
            <w:r w:rsidRPr="0021411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Ministerstwa Infrastruktury dla </w:t>
            </w:r>
            <w:r w:rsidRPr="0021411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projektowania infrastruktury dla pieszych</w:t>
            </w: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</w:t>
            </w:r>
            <w:hyperlink r:id="rId8" w:history="1">
              <w:r w:rsidRPr="00D636D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WR-D - Ministerstwo Infrastruktury - Portal Gov.pl (www.gov.pl)</w:t>
              </w:r>
            </w:hyperlink>
            <w:r w:rsidRPr="00D636D7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D636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36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 2 pkt</w:t>
            </w:r>
          </w:p>
          <w:p w14:paraId="22F8E8BF" w14:textId="52F805B7" w:rsidR="00D636D7" w:rsidRPr="00D636D7" w:rsidRDefault="00D636D7" w:rsidP="00D636D7">
            <w:pPr>
              <w:pStyle w:val="Akapitzlist"/>
              <w:numPr>
                <w:ilvl w:val="0"/>
                <w:numId w:val="10"/>
              </w:numPr>
              <w:ind w:left="466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projekt zakłada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zastosowanie rozwiązań dla rowerzystów zgodnie z zgodnie z wytycznymi Ministerstwa Infrastruktury dla </w:t>
            </w:r>
            <w:r w:rsidRPr="0021411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projektowania infrastruktury dla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rowerów</w:t>
            </w: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</w:t>
            </w:r>
            <w:hyperlink r:id="rId9" w:history="1">
              <w:r w:rsidRPr="00D636D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WR-D - Ministerstwo Infrastruktury - Portal Gov.pl (www.gov.pl)</w:t>
              </w:r>
            </w:hyperlink>
            <w:r w:rsidRPr="00D636D7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  <w:r w:rsidRPr="00D636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2 pkt</w:t>
            </w:r>
          </w:p>
          <w:p w14:paraId="4205A08F" w14:textId="65C8CE9E" w:rsidR="00D636D7" w:rsidRPr="00D636D7" w:rsidRDefault="00D636D7" w:rsidP="00D636D7">
            <w:pPr>
              <w:pStyle w:val="Akapitzlist"/>
              <w:numPr>
                <w:ilvl w:val="0"/>
                <w:numId w:val="10"/>
              </w:numPr>
              <w:spacing w:after="0"/>
              <w:ind w:left="466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projekt zakłada zastosowanie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uspokojenia ruchu zgodnie z wytycznymi</w:t>
            </w:r>
            <w:r w:rsidRPr="0021411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Ministerstwa Infrastruktury dla </w:t>
            </w:r>
            <w:r w:rsidRPr="0021411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projektowania infrastruktury dla pieszych</w:t>
            </w: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</w:t>
            </w:r>
            <w:hyperlink r:id="rId10" w:history="1">
              <w:r w:rsidRPr="00D636D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WR-D - Ministerstwo Infrastruktury - Portal Gov.pl (www.gov.pl)</w:t>
              </w:r>
            </w:hyperlink>
            <w:r w:rsidRPr="00D636D7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  <w:r w:rsidRPr="00D636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 2 pkt</w:t>
            </w:r>
          </w:p>
          <w:p w14:paraId="6CED5820" w14:textId="77777777" w:rsidR="00D636D7" w:rsidRPr="004D3BC8" w:rsidRDefault="00D636D7" w:rsidP="00D636D7">
            <w:pPr>
              <w:pStyle w:val="Akapitzlist"/>
              <w:numPr>
                <w:ilvl w:val="0"/>
                <w:numId w:val="10"/>
              </w:numPr>
              <w:spacing w:after="0"/>
              <w:ind w:left="466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 nie zakłada zastosowania żadnego rozwiązania zwiększającego bezpieczeństwo niezmotoryzowanych uczestników ruchu drogowego – 0 pkt</w:t>
            </w:r>
          </w:p>
          <w:p w14:paraId="01B92E31" w14:textId="77777777" w:rsidR="003C1982" w:rsidRPr="0015690B" w:rsidRDefault="003C1982" w:rsidP="003C1982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502E3D84" w14:textId="4C45B7A8" w:rsidR="003C1982" w:rsidRPr="0015690B" w:rsidRDefault="003C1982" w:rsidP="003C1982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Punktacja w ramach kryterium</w:t>
            </w:r>
            <w:r w:rsidR="00791BE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podlega sumowaniu.</w:t>
            </w:r>
          </w:p>
          <w:p w14:paraId="18FAD1EA" w14:textId="42E4F745" w:rsidR="003C1982" w:rsidRPr="0066454F" w:rsidRDefault="003C1982" w:rsidP="003C1982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Kryterium ma charakter rozstrzygający. Stosowane jako</w:t>
            </w:r>
            <w:r w:rsidR="006D71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9B24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trzecie</w:t>
            </w: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53B321" w14:textId="77777777" w:rsidR="003C1982" w:rsidRPr="00671EF2" w:rsidRDefault="003C1982" w:rsidP="003C19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F0E0" w14:textId="77777777" w:rsidR="003C1982" w:rsidRPr="00671EF2" w:rsidRDefault="003C1982" w:rsidP="003C19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3C1982" w:rsidRPr="00445E65" w14:paraId="695810FA" w14:textId="77777777" w:rsidTr="00066DEE">
        <w:trPr>
          <w:trHeight w:val="884"/>
          <w:tblHeader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777C" w14:textId="034F8016" w:rsidR="003C1982" w:rsidRPr="003963B9" w:rsidRDefault="004D3BC8" w:rsidP="003C1982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B0C" w14:textId="77777777" w:rsidR="003C1982" w:rsidRPr="00445E65" w:rsidRDefault="003C1982" w:rsidP="003C1982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12353">
              <w:rPr>
                <w:sz w:val="20"/>
                <w:szCs w:val="20"/>
              </w:rPr>
              <w:t>Komplementarność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4BF" w14:textId="65555670" w:rsidR="003C1982" w:rsidRDefault="003C1982" w:rsidP="003C1982">
            <w:pPr>
              <w:spacing w:after="0" w:line="240" w:lineRule="auto"/>
              <w:rPr>
                <w:sz w:val="20"/>
                <w:szCs w:val="20"/>
              </w:rPr>
            </w:pPr>
            <w:r w:rsidRPr="00B57442">
              <w:rPr>
                <w:sz w:val="20"/>
                <w:szCs w:val="20"/>
              </w:rPr>
              <w:t xml:space="preserve">Premiowane będą projekty, </w:t>
            </w:r>
            <w:r>
              <w:rPr>
                <w:sz w:val="20"/>
                <w:szCs w:val="20"/>
              </w:rPr>
              <w:t xml:space="preserve">które wykazują szerokorozumianą komplementarność </w:t>
            </w:r>
            <w:r w:rsidR="00B3501E">
              <w:rPr>
                <w:sz w:val="20"/>
                <w:szCs w:val="20"/>
              </w:rPr>
              <w:t>z innymi projektami</w:t>
            </w:r>
            <w:r w:rsidR="00E85401">
              <w:rPr>
                <w:sz w:val="20"/>
                <w:szCs w:val="20"/>
              </w:rPr>
              <w:t xml:space="preserve"> </w:t>
            </w:r>
            <w:r w:rsidR="00E85401" w:rsidRPr="00E85401">
              <w:rPr>
                <w:sz w:val="20"/>
                <w:szCs w:val="20"/>
              </w:rPr>
              <w:t>finansowanymi ze źródeł publicznych.</w:t>
            </w:r>
          </w:p>
          <w:p w14:paraId="0E68A0C2" w14:textId="77777777" w:rsidR="003C1982" w:rsidRPr="0067438D" w:rsidRDefault="003C1982" w:rsidP="003C198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BDCE2" w14:textId="77777777" w:rsidR="003C1982" w:rsidRPr="0015690B" w:rsidRDefault="003C1982" w:rsidP="003C198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 czy </w:t>
            </w:r>
            <w:r w:rsidRPr="0015690B">
              <w:rPr>
                <w:sz w:val="20"/>
                <w:szCs w:val="20"/>
              </w:rPr>
              <w:t>projekt wykazuje komplementarność:</w:t>
            </w:r>
          </w:p>
          <w:p w14:paraId="1D929491" w14:textId="77777777" w:rsidR="004D3BC8" w:rsidRPr="0015690B" w:rsidRDefault="004D3BC8" w:rsidP="00205572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ind w:left="466" w:hanging="429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z projektami z tej samej gałęzi transportu zrealizowanymi w ciągu ostatnich 5 lat poprzedzających rok złożenia wniosku – 1 pkt</w:t>
            </w:r>
          </w:p>
          <w:p w14:paraId="1B5A3DB1" w14:textId="77777777" w:rsidR="004D3BC8" w:rsidRDefault="004D3BC8" w:rsidP="00205572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ind w:left="466" w:hanging="429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 xml:space="preserve">z równolegle realizowanymi projektami/z projektami z tej samej gałęzi transportu zaakceptowanymi do realizacji – 1 pkt </w:t>
            </w:r>
          </w:p>
          <w:p w14:paraId="16373592" w14:textId="2C7B2846" w:rsidR="004D3BC8" w:rsidRPr="004D3BC8" w:rsidRDefault="004D3BC8" w:rsidP="00205572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ind w:left="466" w:hanging="429"/>
              <w:rPr>
                <w:sz w:val="20"/>
                <w:szCs w:val="20"/>
              </w:rPr>
            </w:pPr>
            <w:r w:rsidRPr="004D3BC8">
              <w:rPr>
                <w:sz w:val="20"/>
                <w:szCs w:val="20"/>
              </w:rPr>
              <w:t>komplementarność międzygałęziową (z innymi gałęziami transportu) z istniejącą infrastrukturą transportową/z równolegle realizowanymi projektami transportowymi/z projektami transportowymi zaakceptowanymi do realizacji – 1 pkt</w:t>
            </w:r>
          </w:p>
          <w:p w14:paraId="1985C2F7" w14:textId="72432D8C" w:rsidR="003C1982" w:rsidRPr="0015690B" w:rsidRDefault="003C1982" w:rsidP="00205572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ind w:left="466" w:hanging="429"/>
              <w:rPr>
                <w:sz w:val="20"/>
                <w:szCs w:val="20"/>
              </w:rPr>
            </w:pPr>
            <w:r w:rsidRPr="0015690B">
              <w:rPr>
                <w:sz w:val="20"/>
                <w:szCs w:val="20"/>
              </w:rPr>
              <w:t>brak powiązania z innymi projektami</w:t>
            </w:r>
            <w:r w:rsidR="004D3BC8">
              <w:t xml:space="preserve"> </w:t>
            </w:r>
            <w:r w:rsidR="004D3BC8" w:rsidRPr="004D3BC8">
              <w:rPr>
                <w:sz w:val="20"/>
                <w:szCs w:val="20"/>
              </w:rPr>
              <w:t>lub brak informacji w tym zakresie</w:t>
            </w:r>
            <w:r w:rsidRPr="0015690B">
              <w:rPr>
                <w:sz w:val="20"/>
                <w:szCs w:val="20"/>
              </w:rPr>
              <w:t xml:space="preserve"> – 0 pkt</w:t>
            </w:r>
          </w:p>
          <w:p w14:paraId="02DA7A9A" w14:textId="77777777" w:rsidR="003C1982" w:rsidRPr="0066454F" w:rsidRDefault="003C1982" w:rsidP="0066454F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Punktacja w ramach kryterium podlega sumowaniu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9E263D" w14:textId="77777777" w:rsidR="003C1982" w:rsidRPr="00671EF2" w:rsidRDefault="003C1982" w:rsidP="003C19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9FCB" w14:textId="77777777" w:rsidR="003C1982" w:rsidRPr="00671EF2" w:rsidRDefault="003C1982" w:rsidP="003C19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4D55A7" w:rsidRPr="00445E65" w14:paraId="4363CB52" w14:textId="77777777" w:rsidTr="00066DEE">
        <w:trPr>
          <w:trHeight w:val="884"/>
          <w:tblHeader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25AD" w14:textId="1D09D55F" w:rsidR="004D55A7" w:rsidRPr="003963B9" w:rsidRDefault="004D55A7" w:rsidP="004D55A7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13" w:name="_Hlk147316725"/>
            <w:bookmarkStart w:id="14" w:name="_Hlk148001536"/>
            <w:bookmarkEnd w:id="12"/>
            <w:r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C67" w14:textId="799C6ADB" w:rsidR="004D55A7" w:rsidRPr="00EE6C56" w:rsidRDefault="004D55A7" w:rsidP="004D55A7">
            <w:pPr>
              <w:tabs>
                <w:tab w:val="left" w:pos="2070"/>
              </w:tabs>
              <w:spacing w:after="0" w:line="240" w:lineRule="auto"/>
              <w:rPr>
                <w:sz w:val="20"/>
                <w:szCs w:val="20"/>
              </w:rPr>
            </w:pPr>
            <w:r w:rsidRPr="00EE6C56">
              <w:rPr>
                <w:sz w:val="20"/>
                <w:szCs w:val="20"/>
              </w:rPr>
              <w:t>Dostosowanie drogi do wykonywania codziennych przewozów publicznego transportu zbiorowego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AD51" w14:textId="00BC538A" w:rsidR="004D55A7" w:rsidRPr="00EE6C56" w:rsidRDefault="004D55A7" w:rsidP="004D55A7">
            <w:pPr>
              <w:spacing w:after="0" w:line="240" w:lineRule="auto"/>
              <w:rPr>
                <w:sz w:val="20"/>
                <w:szCs w:val="20"/>
              </w:rPr>
            </w:pPr>
            <w:r w:rsidRPr="00EE6C56">
              <w:rPr>
                <w:sz w:val="20"/>
                <w:szCs w:val="20"/>
              </w:rPr>
              <w:t>Premiowane będą projekty</w:t>
            </w:r>
            <w:r>
              <w:rPr>
                <w:sz w:val="20"/>
                <w:szCs w:val="20"/>
              </w:rPr>
              <w:t xml:space="preserve">, których realizacja </w:t>
            </w:r>
            <w:r w:rsidRPr="00EE6C56">
              <w:rPr>
                <w:sz w:val="20"/>
                <w:szCs w:val="20"/>
              </w:rPr>
              <w:t>przyczyni się do poprawy funkcjonowania zbiorowego transportu publicznego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57830A" w14:textId="77777777" w:rsidR="004D55A7" w:rsidRPr="0015690B" w:rsidRDefault="004D55A7" w:rsidP="004D55A7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ramach kryterium ocenie podlega czy realizacja inwestycji umożliwi wykonywanie codziennych przewozów publicznego transportu zbiorowego:</w:t>
            </w:r>
          </w:p>
          <w:p w14:paraId="594ACD41" w14:textId="77777777" w:rsidR="004D55A7" w:rsidRDefault="004D55A7" w:rsidP="004D55A7">
            <w:pPr>
              <w:pStyle w:val="Akapitzlist"/>
              <w:numPr>
                <w:ilvl w:val="0"/>
                <w:numId w:val="9"/>
              </w:numPr>
              <w:spacing w:after="0"/>
              <w:ind w:left="358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</w:t>
            </w: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rojekt uwzględnia element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</w:t>
            </w: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z zakresu dostosowania drogi do wykonywania codziennych przewozów publicznego transportu zbiorowego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E854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 przewozy te są i będą nadal na tej drodze wykonywane</w:t>
            </w: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2 pkt</w:t>
            </w:r>
          </w:p>
          <w:p w14:paraId="25B1206A" w14:textId="77777777" w:rsidR="004D55A7" w:rsidRPr="00E85401" w:rsidRDefault="004D55A7" w:rsidP="004D55A7">
            <w:pPr>
              <w:pStyle w:val="Akapitzlist"/>
              <w:numPr>
                <w:ilvl w:val="0"/>
                <w:numId w:val="9"/>
              </w:numPr>
              <w:spacing w:after="0"/>
              <w:ind w:left="358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</w:t>
            </w: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rojekt uwzględnia element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</w:t>
            </w: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z zakresu dostosowania drogi do wykonywania codziennych przewozów publicznego transportu zbiorowego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i beneficjent udokumentował zamiar wykonywania przewozów transportu zbiorowego na tej drodze w przyszłości</w:t>
            </w:r>
            <w:r>
              <w:rPr>
                <w:rStyle w:val="Odwoanieprzypisudolnego"/>
                <w:bCs/>
                <w:color w:val="000000"/>
                <w:szCs w:val="20"/>
              </w:rPr>
              <w:footnoteReference w:id="4"/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1 pkt. </w:t>
            </w:r>
          </w:p>
          <w:p w14:paraId="17354845" w14:textId="77777777" w:rsidR="004D55A7" w:rsidRDefault="004D55A7" w:rsidP="004D55A7">
            <w:pPr>
              <w:pStyle w:val="Akapitzlist"/>
              <w:numPr>
                <w:ilvl w:val="0"/>
                <w:numId w:val="9"/>
              </w:numPr>
              <w:spacing w:after="0"/>
              <w:ind w:left="358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69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 nie uwzględnia elementów z zakresu dostosowania drogi do wykonywania codziennych przewozów publicznego transportu zbiorowego – 0 pkt</w:t>
            </w:r>
          </w:p>
          <w:p w14:paraId="56B42065" w14:textId="722236A9" w:rsidR="004D55A7" w:rsidRPr="0015690B" w:rsidRDefault="004D55A7" w:rsidP="004D55A7">
            <w:pPr>
              <w:pStyle w:val="Akapitzlist"/>
              <w:numPr>
                <w:ilvl w:val="0"/>
                <w:numId w:val="9"/>
              </w:numPr>
              <w:spacing w:after="0"/>
              <w:ind w:left="358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854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4BAA77" w14:textId="4FD49B12" w:rsidR="004D55A7" w:rsidRPr="00671EF2" w:rsidRDefault="004D55A7" w:rsidP="004D55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8707" w14:textId="2A4DEB57" w:rsidR="004D55A7" w:rsidRPr="00671EF2" w:rsidRDefault="004D55A7" w:rsidP="004D55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NIE</w:t>
            </w:r>
          </w:p>
        </w:tc>
      </w:tr>
      <w:bookmarkEnd w:id="13"/>
      <w:bookmarkEnd w:id="14"/>
      <w:tr w:rsidR="004D55A7" w:rsidRPr="00445E65" w14:paraId="6E1009E8" w14:textId="77777777" w:rsidTr="00066DEE">
        <w:trPr>
          <w:trHeight w:val="884"/>
          <w:tblHeader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FF8" w14:textId="1E3BFE8F" w:rsidR="004D55A7" w:rsidRPr="003963B9" w:rsidRDefault="004D55A7" w:rsidP="004D55A7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C5D" w14:textId="484903BA" w:rsidR="004D55A7" w:rsidRPr="00EE6C56" w:rsidRDefault="004D55A7" w:rsidP="004D55A7">
            <w:pPr>
              <w:tabs>
                <w:tab w:val="left" w:pos="20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13270">
              <w:rPr>
                <w:sz w:val="20"/>
                <w:szCs w:val="20"/>
              </w:rPr>
              <w:t>Obszar</w:t>
            </w:r>
            <w:r>
              <w:rPr>
                <w:sz w:val="20"/>
                <w:szCs w:val="20"/>
              </w:rPr>
              <w:t xml:space="preserve"> </w:t>
            </w:r>
            <w:r w:rsidRPr="00413270">
              <w:rPr>
                <w:sz w:val="20"/>
                <w:szCs w:val="20"/>
              </w:rPr>
              <w:t>Strategicznej Interwencji (OSI)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B82" w14:textId="3420CBFE" w:rsidR="004D55A7" w:rsidRPr="0067438D" w:rsidRDefault="004D55A7" w:rsidP="004D55A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13270">
              <w:rPr>
                <w:sz w:val="20"/>
                <w:szCs w:val="20"/>
              </w:rPr>
              <w:t>Premiowane będą projekty realizowan</w:t>
            </w:r>
            <w:r>
              <w:rPr>
                <w:sz w:val="20"/>
                <w:szCs w:val="20"/>
              </w:rPr>
              <w:t xml:space="preserve">e </w:t>
            </w:r>
            <w:r w:rsidRPr="00413270">
              <w:rPr>
                <w:sz w:val="20"/>
                <w:szCs w:val="20"/>
              </w:rPr>
              <w:t xml:space="preserve">na Obszarach Strategicznej Interwencji (OSI) wyznaczonych w Krajowej Strategii Rozwoju </w:t>
            </w:r>
            <w:r w:rsidRPr="009B150B">
              <w:rPr>
                <w:sz w:val="20"/>
                <w:szCs w:val="20"/>
              </w:rPr>
              <w:t>Regionalnego (KSRR)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E9C73" w14:textId="77777777" w:rsidR="004D55A7" w:rsidRDefault="004D55A7" w:rsidP="004D55A7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ramach kryterium ocenie podlega</w:t>
            </w:r>
            <w: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czy projekt realizowany jest na obszarze Strategicznej Interwencji (OSI) wyznaczonym w Krajowej Strategii Rozwoju Regionalnego (KSRR) </w:t>
            </w:r>
          </w:p>
          <w:p w14:paraId="2204C511" w14:textId="77777777" w:rsidR="004D55A7" w:rsidRDefault="004D55A7" w:rsidP="004D55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66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 realizowany na obszarze strategicznej interwencji (OSI) wyznaczonym w KSRR - 1 pkt.</w:t>
            </w:r>
          </w:p>
          <w:p w14:paraId="2C08D61F" w14:textId="77777777" w:rsidR="004D55A7" w:rsidRDefault="004D55A7" w:rsidP="004D55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66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6A0B3EE6" w14:textId="77777777" w:rsidR="004D55A7" w:rsidRPr="002A53D7" w:rsidRDefault="004D55A7" w:rsidP="004D55A7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A53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Spełnienie kryterium będzie oceniane na podstawie treści wniosku o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2A53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dofinansowanie projektu.</w:t>
            </w:r>
          </w:p>
          <w:p w14:paraId="4C78DD03" w14:textId="77777777" w:rsidR="004D55A7" w:rsidRPr="002A53D7" w:rsidRDefault="004D55A7" w:rsidP="004D55A7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A53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Wnioskodawca oświadcza, że projekt realizowany będzie na Obszarach Strategicznej Interwencji (OSI), wyznaczonych w Krajowej Strategii Rozwoju Regionalnego i wynikających ze Strategii Rozwoju Województwa Mazowieckiego 2030+ Innowacyjne Mazowsze, tj.:</w:t>
            </w:r>
          </w:p>
          <w:p w14:paraId="53C3A5AA" w14:textId="77777777" w:rsidR="004D55A7" w:rsidRPr="002A53D7" w:rsidRDefault="004D55A7" w:rsidP="004D55A7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A53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- gminy zagrożone trwałą marginalizacją, </w:t>
            </w:r>
          </w:p>
          <w:p w14:paraId="13B741FA" w14:textId="77777777" w:rsidR="004D55A7" w:rsidRPr="002A53D7" w:rsidRDefault="004D55A7" w:rsidP="004D55A7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A53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- miasta średnie tracące funkcje społeczno-gospodarcze.</w:t>
            </w:r>
          </w:p>
          <w:p w14:paraId="786AD7C7" w14:textId="77777777" w:rsidR="004D55A7" w:rsidRPr="002A53D7" w:rsidRDefault="004D55A7" w:rsidP="004D55A7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A53D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Lista ww. gmin i miast stanowi załączniki do KSRR i znajduje się pod adresem:</w:t>
            </w:r>
          </w:p>
          <w:p w14:paraId="3771EC5A" w14:textId="35E4E3D5" w:rsidR="004D55A7" w:rsidRPr="0015690B" w:rsidRDefault="004D55A7" w:rsidP="004D55A7">
            <w:pPr>
              <w:pStyle w:val="Akapitzlist"/>
              <w:spacing w:after="0"/>
              <w:ind w:left="358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hyperlink r:id="rId11" w:history="1">
              <w:r w:rsidRPr="002A53D7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https://www.gov.pl/web/fundusze-regiony/krajowa-strategia-rozwoju-regionalnego.</w:t>
              </w:r>
            </w:hyperlink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851396" w14:textId="290523A5" w:rsidR="004D55A7" w:rsidRPr="00671EF2" w:rsidRDefault="004D55A7" w:rsidP="004D5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21A2" w14:textId="45352C6F" w:rsidR="004D55A7" w:rsidRPr="00671EF2" w:rsidRDefault="004D55A7" w:rsidP="004D55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71EF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4D55A7" w:rsidRPr="00445E65" w14:paraId="27BF3296" w14:textId="77777777" w:rsidTr="004347C2">
        <w:trPr>
          <w:trHeight w:val="884"/>
          <w:tblHeader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031D" w14:textId="15E63A46" w:rsidR="004D55A7" w:rsidRPr="003963B9" w:rsidRDefault="004D55A7" w:rsidP="004D55A7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15" w:name="_Hlk149211092"/>
            <w:r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470" w14:textId="508EA8A9" w:rsidR="004D55A7" w:rsidRPr="00EE6C56" w:rsidRDefault="004D55A7" w:rsidP="004D55A7">
            <w:pPr>
              <w:tabs>
                <w:tab w:val="left" w:pos="20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E60DD">
              <w:rPr>
                <w:sz w:val="20"/>
                <w:szCs w:val="20"/>
              </w:rPr>
              <w:t>Wspierani</w:t>
            </w:r>
            <w:r>
              <w:rPr>
                <w:sz w:val="20"/>
                <w:szCs w:val="20"/>
              </w:rPr>
              <w:t xml:space="preserve">e </w:t>
            </w:r>
            <w:r w:rsidRPr="000E60DD">
              <w:rPr>
                <w:sz w:val="20"/>
                <w:szCs w:val="20"/>
              </w:rPr>
              <w:t>oszczędności energii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1932" w14:textId="0BE929EC" w:rsidR="004D55A7" w:rsidRPr="00413270" w:rsidRDefault="004D55A7" w:rsidP="004D55A7">
            <w:pPr>
              <w:spacing w:after="0" w:line="240" w:lineRule="auto"/>
              <w:rPr>
                <w:sz w:val="20"/>
                <w:szCs w:val="20"/>
              </w:rPr>
            </w:pPr>
            <w:r w:rsidRPr="000E60DD">
              <w:rPr>
                <w:sz w:val="20"/>
                <w:szCs w:val="20"/>
              </w:rPr>
              <w:t>Premiowane będą projekty</w:t>
            </w:r>
            <w:r>
              <w:t xml:space="preserve"> </w:t>
            </w:r>
            <w:r w:rsidRPr="000E60DD">
              <w:rPr>
                <w:sz w:val="20"/>
                <w:szCs w:val="20"/>
              </w:rPr>
              <w:t>zawierające elementy infrastruktury oszczędzającej energię elektryczną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FA0400" w14:textId="77777777" w:rsidR="004D55A7" w:rsidRDefault="004D55A7" w:rsidP="004D55A7">
            <w:pPr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E60D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 ramach kryterium ocenie podlega czy w projekcie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524DB104" w14:textId="77777777" w:rsidR="004D55A7" w:rsidRDefault="004D55A7" w:rsidP="004D55A7">
            <w:pPr>
              <w:pStyle w:val="Akapitzlist"/>
              <w:numPr>
                <w:ilvl w:val="0"/>
                <w:numId w:val="19"/>
              </w:numPr>
              <w:spacing w:after="0"/>
              <w:ind w:left="466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E60D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zaplanowano infrastrukturę efektywną energetyczne, np. oświetlenie dróg typu LED, minimalizowanie długości drogi z aktywnym oświetleniem nocnym (lub brak takiego oświetlenia stałego), ograniczanie jasności oświetlenia w okresie bezruchu, ograniczenie użycia sygnalizacji świetlnej do sytuacji niezbędnych, sygnalizacja świetlna typu LED, zasilanie wspierające elementy infrastruktury energetycznej drogi z odnawialnych źródeł energii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2 pkt</w:t>
            </w:r>
          </w:p>
          <w:p w14:paraId="497E827B" w14:textId="608B1266" w:rsidR="004D55A7" w:rsidRPr="004D55A7" w:rsidRDefault="004D55A7" w:rsidP="004D55A7">
            <w:pPr>
              <w:pStyle w:val="Akapitzlist"/>
              <w:numPr>
                <w:ilvl w:val="0"/>
                <w:numId w:val="19"/>
              </w:numPr>
              <w:spacing w:after="0"/>
              <w:ind w:left="466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55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nie zaplanowano</w:t>
            </w:r>
            <w:r>
              <w:t xml:space="preserve"> </w:t>
            </w:r>
            <w:r w:rsidRPr="004D55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infrastruktury efektywnej energetyczne lub brak jest informacji w tym zakresie – 0 pkt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6084EC" w14:textId="2AC4DFF7" w:rsidR="004D55A7" w:rsidRPr="00671EF2" w:rsidRDefault="004D55A7" w:rsidP="004D5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A27F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1C37" w14:textId="06D60561" w:rsidR="004D55A7" w:rsidRPr="00671EF2" w:rsidRDefault="004D55A7" w:rsidP="004D55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bookmarkEnd w:id="15"/>
      <w:tr w:rsidR="004D55A7" w:rsidRPr="00FF603E" w14:paraId="678984DD" w14:textId="77777777" w:rsidTr="00743E56">
        <w:trPr>
          <w:trHeight w:val="884"/>
          <w:tblHeader/>
        </w:trPr>
        <w:tc>
          <w:tcPr>
            <w:tcW w:w="1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B54F7" w14:textId="77777777" w:rsidR="004D55A7" w:rsidRPr="00EA1CDD" w:rsidRDefault="004D55A7" w:rsidP="004D55A7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1CD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442" w:type="dxa"/>
            <w:gridSpan w:val="2"/>
            <w:tcBorders>
              <w:right w:val="single" w:sz="4" w:space="0" w:color="auto"/>
            </w:tcBorders>
            <w:vAlign w:val="center"/>
          </w:tcPr>
          <w:p w14:paraId="4EB742C6" w14:textId="2FC8BAC9" w:rsidR="004D55A7" w:rsidRPr="00EA1CDD" w:rsidRDefault="004D55A7" w:rsidP="004D55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A1CD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6C5E43D3" w14:textId="77777777" w:rsidR="00C16F16" w:rsidRDefault="00C16F16">
      <w:pPr>
        <w:rPr>
          <w:b/>
          <w:bCs/>
        </w:rPr>
      </w:pPr>
    </w:p>
    <w:sectPr w:rsidR="00C16F16" w:rsidSect="00895D9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E3F8" w14:textId="77777777" w:rsidR="00ED6049" w:rsidRDefault="00ED6049" w:rsidP="0049794E">
      <w:pPr>
        <w:spacing w:after="0" w:line="240" w:lineRule="auto"/>
      </w:pPr>
      <w:r>
        <w:separator/>
      </w:r>
    </w:p>
  </w:endnote>
  <w:endnote w:type="continuationSeparator" w:id="0">
    <w:p w14:paraId="600D3703" w14:textId="77777777" w:rsidR="00ED6049" w:rsidRDefault="00ED6049" w:rsidP="0049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2C36" w14:textId="77777777" w:rsidR="00ED6049" w:rsidRDefault="00ED6049" w:rsidP="0049794E">
      <w:pPr>
        <w:spacing w:after="0" w:line="240" w:lineRule="auto"/>
      </w:pPr>
      <w:r>
        <w:separator/>
      </w:r>
    </w:p>
  </w:footnote>
  <w:footnote w:type="continuationSeparator" w:id="0">
    <w:p w14:paraId="0487DDDB" w14:textId="77777777" w:rsidR="00ED6049" w:rsidRDefault="00ED6049" w:rsidP="0049794E">
      <w:pPr>
        <w:spacing w:after="0" w:line="240" w:lineRule="auto"/>
      </w:pPr>
      <w:r>
        <w:continuationSeparator/>
      </w:r>
    </w:p>
  </w:footnote>
  <w:footnote w:id="1">
    <w:p w14:paraId="685ABD15" w14:textId="77777777" w:rsidR="00D636D7" w:rsidRPr="000B4661" w:rsidRDefault="00D636D7" w:rsidP="00D636D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WR-D-41-1</w:t>
      </w:r>
      <w:r>
        <w:rPr>
          <w:lang w:val="pl-PL"/>
        </w:rPr>
        <w:t xml:space="preserve">, </w:t>
      </w:r>
      <w:r>
        <w:t>Wytyczne projektowania infrastruktury dla pieszych. Część 1: Planowanie tras dla pieszych</w:t>
      </w:r>
      <w:r>
        <w:rPr>
          <w:lang w:val="pl-PL"/>
        </w:rPr>
        <w:t>; W</w:t>
      </w:r>
      <w:r>
        <w:t>R-D-41-2</w:t>
      </w:r>
      <w:r>
        <w:rPr>
          <w:lang w:val="pl-PL"/>
        </w:rPr>
        <w:t xml:space="preserve">, </w:t>
      </w:r>
      <w:r>
        <w:t>Wytyczne projektowania infrastruktury dla pieszych. Część 2: Projektowanie dróg dla pieszych</w:t>
      </w:r>
      <w:r>
        <w:rPr>
          <w:lang w:val="pl-PL"/>
        </w:rPr>
        <w:t xml:space="preserve">; </w:t>
      </w:r>
      <w:r>
        <w:t>WR-D-41-3</w:t>
      </w:r>
      <w:r>
        <w:rPr>
          <w:lang w:val="pl-PL"/>
        </w:rPr>
        <w:t xml:space="preserve">; </w:t>
      </w:r>
      <w:r>
        <w:t>Wytyczne projektowania infrastruktury dla pieszych. Część 3: Projektowanie przejść dla pieszych</w:t>
      </w:r>
      <w:r>
        <w:rPr>
          <w:lang w:val="pl-PL"/>
        </w:rPr>
        <w:t xml:space="preserve">, </w:t>
      </w:r>
      <w:r>
        <w:t>WR-D-41-4</w:t>
      </w:r>
      <w:r>
        <w:rPr>
          <w:lang w:val="pl-PL"/>
        </w:rPr>
        <w:t xml:space="preserve">, </w:t>
      </w:r>
      <w:r>
        <w:t>Wytyczne projektowania infrastruktury dla pieszych. Część 4: Projektowanie oświetlenia przejść dla pieszych</w:t>
      </w:r>
      <w:r>
        <w:rPr>
          <w:lang w:val="pl-PL"/>
        </w:rPr>
        <w:t xml:space="preserve">, </w:t>
      </w:r>
    </w:p>
  </w:footnote>
  <w:footnote w:id="2">
    <w:p w14:paraId="7C14B966" w14:textId="77777777" w:rsidR="00D636D7" w:rsidRPr="00E85401" w:rsidRDefault="00D636D7" w:rsidP="00D636D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WR-D-42-1</w:t>
      </w:r>
      <w:r>
        <w:rPr>
          <w:lang w:val="pl-PL"/>
        </w:rPr>
        <w:t xml:space="preserve">, </w:t>
      </w:r>
      <w:r>
        <w:t>Wytyczne projektowania infrastruktury dla rowerów. Część 1: Planowanie tras dla rowerów</w:t>
      </w:r>
      <w:r>
        <w:rPr>
          <w:lang w:val="pl-PL"/>
        </w:rPr>
        <w:t xml:space="preserve">; </w:t>
      </w:r>
      <w:r>
        <w:t>WR-D-42-2</w:t>
      </w:r>
      <w:r>
        <w:rPr>
          <w:lang w:val="pl-PL"/>
        </w:rPr>
        <w:t xml:space="preserve">, </w:t>
      </w:r>
      <w:r>
        <w:t>Wytyczne projektowania infrastruktury dla rowerów. Część 2: Projektowanie dróg dla rowerów, dróg dla pieszych i rowerów oraz pasów i kontrapasów ruchu dla rowerów</w:t>
      </w:r>
      <w:r>
        <w:rPr>
          <w:lang w:val="pl-PL"/>
        </w:rPr>
        <w:t xml:space="preserve">; </w:t>
      </w:r>
      <w:r>
        <w:t>WR-D-42-3</w:t>
      </w:r>
      <w:r>
        <w:rPr>
          <w:lang w:val="pl-PL"/>
        </w:rPr>
        <w:t xml:space="preserve">, </w:t>
      </w:r>
      <w:r>
        <w:t>Wytyczne projektowania infrastruktury dla rowerów. Część 3: Projektowanie przejazdów dla rowerów oraz infrastruktury dla rowerów na skrzyżowaniach i węzłach</w:t>
      </w:r>
    </w:p>
  </w:footnote>
  <w:footnote w:id="3">
    <w:p w14:paraId="4219780A" w14:textId="77777777" w:rsidR="00D636D7" w:rsidRPr="00E85401" w:rsidRDefault="00D636D7" w:rsidP="00D636D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WR-D-22-5</w:t>
      </w:r>
      <w:r>
        <w:rPr>
          <w:lang w:val="pl-PL"/>
        </w:rPr>
        <w:t xml:space="preserve">, </w:t>
      </w:r>
      <w:r>
        <w:t>Wytyczne projektowania odcinków dróg zamiejskich. Część 5: Uspokajanie ruchu na drogach zamiejskich i ich powiązaniu z ulicami</w:t>
      </w:r>
      <w:r>
        <w:rPr>
          <w:lang w:val="pl-PL"/>
        </w:rPr>
        <w:t>;</w:t>
      </w:r>
    </w:p>
  </w:footnote>
  <w:footnote w:id="4">
    <w:p w14:paraId="2597E90F" w14:textId="77777777" w:rsidR="004D55A7" w:rsidRPr="00E85401" w:rsidRDefault="004D55A7" w:rsidP="00E8540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(sugerowany sposób udokumentowania zamiaru) Za udokumentowanie takiego zamiaru uważa się przedstawienie: dokumentu potwierdzającego złożenie wniosku o dofinansowanie przewozów autobusowych z Krajowego Funduszu Przewozów Autobusowych lub uchwały rady gminy lub powiatu, która przewiduje uruchomienie takich przewozów poprzez umieszczenie ich w planie transportowym lub innym dokumencie planistycznym.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40FB"/>
    <w:multiLevelType w:val="hybridMultilevel"/>
    <w:tmpl w:val="21505674"/>
    <w:lvl w:ilvl="0" w:tplc="F6C0BFF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969AF"/>
    <w:multiLevelType w:val="hybridMultilevel"/>
    <w:tmpl w:val="7B6C633C"/>
    <w:lvl w:ilvl="0" w:tplc="04150005">
      <w:start w:val="1"/>
      <w:numFmt w:val="bullet"/>
      <w:lvlText w:val=""/>
      <w:lvlJc w:val="left"/>
      <w:pPr>
        <w:ind w:left="9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2" w15:restartNumberingAfterBreak="0">
    <w:nsid w:val="27773249"/>
    <w:multiLevelType w:val="hybridMultilevel"/>
    <w:tmpl w:val="D1509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E310B"/>
    <w:multiLevelType w:val="hybridMultilevel"/>
    <w:tmpl w:val="7AA0E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2CD5"/>
    <w:multiLevelType w:val="hybridMultilevel"/>
    <w:tmpl w:val="3364E7FA"/>
    <w:lvl w:ilvl="0" w:tplc="39C0F4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CE3BA1"/>
    <w:multiLevelType w:val="hybridMultilevel"/>
    <w:tmpl w:val="7C0E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5024D"/>
    <w:multiLevelType w:val="hybridMultilevel"/>
    <w:tmpl w:val="8F9245E0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A555A7B"/>
    <w:multiLevelType w:val="hybridMultilevel"/>
    <w:tmpl w:val="F6F82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A08BE"/>
    <w:multiLevelType w:val="hybridMultilevel"/>
    <w:tmpl w:val="3EF6D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1117D"/>
    <w:multiLevelType w:val="hybridMultilevel"/>
    <w:tmpl w:val="1766FC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20C9B"/>
    <w:multiLevelType w:val="hybridMultilevel"/>
    <w:tmpl w:val="8C2CF4A8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A73DF"/>
    <w:multiLevelType w:val="hybridMultilevel"/>
    <w:tmpl w:val="18EC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17EDC"/>
    <w:multiLevelType w:val="hybridMultilevel"/>
    <w:tmpl w:val="26ACFA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37C24"/>
    <w:multiLevelType w:val="hybridMultilevel"/>
    <w:tmpl w:val="62F232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E7FD5"/>
    <w:multiLevelType w:val="hybridMultilevel"/>
    <w:tmpl w:val="E3D60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617EC"/>
    <w:multiLevelType w:val="hybridMultilevel"/>
    <w:tmpl w:val="FCB692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6125D"/>
    <w:multiLevelType w:val="hybridMultilevel"/>
    <w:tmpl w:val="D6EA62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84246"/>
    <w:multiLevelType w:val="hybridMultilevel"/>
    <w:tmpl w:val="7EAE71F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4273538">
    <w:abstractNumId w:val="0"/>
  </w:num>
  <w:num w:numId="2" w16cid:durableId="179055259">
    <w:abstractNumId w:val="10"/>
  </w:num>
  <w:num w:numId="3" w16cid:durableId="1221985053">
    <w:abstractNumId w:val="2"/>
  </w:num>
  <w:num w:numId="4" w16cid:durableId="1028870470">
    <w:abstractNumId w:val="7"/>
  </w:num>
  <w:num w:numId="5" w16cid:durableId="1443450369">
    <w:abstractNumId w:val="1"/>
  </w:num>
  <w:num w:numId="6" w16cid:durableId="1592810915">
    <w:abstractNumId w:val="4"/>
  </w:num>
  <w:num w:numId="7" w16cid:durableId="55130800">
    <w:abstractNumId w:val="12"/>
  </w:num>
  <w:num w:numId="8" w16cid:durableId="1428699078">
    <w:abstractNumId w:val="16"/>
  </w:num>
  <w:num w:numId="9" w16cid:durableId="682361091">
    <w:abstractNumId w:val="3"/>
  </w:num>
  <w:num w:numId="10" w16cid:durableId="523515518">
    <w:abstractNumId w:val="13"/>
  </w:num>
  <w:num w:numId="11" w16cid:durableId="230501890">
    <w:abstractNumId w:val="5"/>
  </w:num>
  <w:num w:numId="12" w16cid:durableId="374039372">
    <w:abstractNumId w:val="17"/>
  </w:num>
  <w:num w:numId="13" w16cid:durableId="604774246">
    <w:abstractNumId w:val="11"/>
  </w:num>
  <w:num w:numId="14" w16cid:durableId="859585890">
    <w:abstractNumId w:val="17"/>
  </w:num>
  <w:num w:numId="15" w16cid:durableId="689836740">
    <w:abstractNumId w:val="8"/>
  </w:num>
  <w:num w:numId="16" w16cid:durableId="2117023085">
    <w:abstractNumId w:val="9"/>
  </w:num>
  <w:num w:numId="17" w16cid:durableId="1715732647">
    <w:abstractNumId w:val="6"/>
  </w:num>
  <w:num w:numId="18" w16cid:durableId="101154176">
    <w:abstractNumId w:val="14"/>
  </w:num>
  <w:num w:numId="19" w16cid:durableId="243614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7D"/>
    <w:rsid w:val="00024FA1"/>
    <w:rsid w:val="000622AC"/>
    <w:rsid w:val="00066DEE"/>
    <w:rsid w:val="00072198"/>
    <w:rsid w:val="0008135A"/>
    <w:rsid w:val="000B4661"/>
    <w:rsid w:val="000D050E"/>
    <w:rsid w:val="000E60DD"/>
    <w:rsid w:val="000E6999"/>
    <w:rsid w:val="000E78A1"/>
    <w:rsid w:val="001023DE"/>
    <w:rsid w:val="00105FC7"/>
    <w:rsid w:val="0015690B"/>
    <w:rsid w:val="00167BB4"/>
    <w:rsid w:val="00170E05"/>
    <w:rsid w:val="001E1B48"/>
    <w:rsid w:val="00205572"/>
    <w:rsid w:val="002075FE"/>
    <w:rsid w:val="00213537"/>
    <w:rsid w:val="002164E5"/>
    <w:rsid w:val="00232E98"/>
    <w:rsid w:val="00254C68"/>
    <w:rsid w:val="00274271"/>
    <w:rsid w:val="002745B8"/>
    <w:rsid w:val="00281FED"/>
    <w:rsid w:val="00297B94"/>
    <w:rsid w:val="002A53D7"/>
    <w:rsid w:val="002D6A01"/>
    <w:rsid w:val="00324D23"/>
    <w:rsid w:val="00325E38"/>
    <w:rsid w:val="0033099E"/>
    <w:rsid w:val="003352D7"/>
    <w:rsid w:val="0037277A"/>
    <w:rsid w:val="00382EDD"/>
    <w:rsid w:val="003A658E"/>
    <w:rsid w:val="003B0187"/>
    <w:rsid w:val="003C1982"/>
    <w:rsid w:val="003D20F6"/>
    <w:rsid w:val="003F2EE2"/>
    <w:rsid w:val="00405B23"/>
    <w:rsid w:val="00410799"/>
    <w:rsid w:val="00413270"/>
    <w:rsid w:val="0041360D"/>
    <w:rsid w:val="0042771E"/>
    <w:rsid w:val="004445F3"/>
    <w:rsid w:val="0045485B"/>
    <w:rsid w:val="0045673E"/>
    <w:rsid w:val="0049794E"/>
    <w:rsid w:val="004A1E6A"/>
    <w:rsid w:val="004C5845"/>
    <w:rsid w:val="004C5D99"/>
    <w:rsid w:val="004D3BC8"/>
    <w:rsid w:val="004D55A7"/>
    <w:rsid w:val="004F58F2"/>
    <w:rsid w:val="00512353"/>
    <w:rsid w:val="00542368"/>
    <w:rsid w:val="00552371"/>
    <w:rsid w:val="0056043C"/>
    <w:rsid w:val="00571CDC"/>
    <w:rsid w:val="00573926"/>
    <w:rsid w:val="00573A20"/>
    <w:rsid w:val="00596D66"/>
    <w:rsid w:val="005A2B90"/>
    <w:rsid w:val="005C0DC7"/>
    <w:rsid w:val="00646EF0"/>
    <w:rsid w:val="00662ABA"/>
    <w:rsid w:val="0066454F"/>
    <w:rsid w:val="00671EF2"/>
    <w:rsid w:val="006765F5"/>
    <w:rsid w:val="00692312"/>
    <w:rsid w:val="006A143D"/>
    <w:rsid w:val="006C0F9D"/>
    <w:rsid w:val="006D342C"/>
    <w:rsid w:val="006D7195"/>
    <w:rsid w:val="006E629D"/>
    <w:rsid w:val="006F2BA4"/>
    <w:rsid w:val="00706CF1"/>
    <w:rsid w:val="007353BD"/>
    <w:rsid w:val="00757104"/>
    <w:rsid w:val="00780160"/>
    <w:rsid w:val="00791BE6"/>
    <w:rsid w:val="007C36E1"/>
    <w:rsid w:val="007D05CE"/>
    <w:rsid w:val="007D44AF"/>
    <w:rsid w:val="007D5F14"/>
    <w:rsid w:val="00817213"/>
    <w:rsid w:val="00817476"/>
    <w:rsid w:val="008234F8"/>
    <w:rsid w:val="008268BC"/>
    <w:rsid w:val="00830769"/>
    <w:rsid w:val="00832C48"/>
    <w:rsid w:val="00835992"/>
    <w:rsid w:val="00837558"/>
    <w:rsid w:val="00842F8D"/>
    <w:rsid w:val="00844572"/>
    <w:rsid w:val="00876F7D"/>
    <w:rsid w:val="00891682"/>
    <w:rsid w:val="00895D9B"/>
    <w:rsid w:val="008A347F"/>
    <w:rsid w:val="008F1165"/>
    <w:rsid w:val="008F2AB4"/>
    <w:rsid w:val="00917F68"/>
    <w:rsid w:val="009215E1"/>
    <w:rsid w:val="00955E68"/>
    <w:rsid w:val="0096186A"/>
    <w:rsid w:val="009645BE"/>
    <w:rsid w:val="00971AF4"/>
    <w:rsid w:val="00981D7D"/>
    <w:rsid w:val="009A5F7A"/>
    <w:rsid w:val="009B150B"/>
    <w:rsid w:val="009B24B4"/>
    <w:rsid w:val="00A0173A"/>
    <w:rsid w:val="00A25912"/>
    <w:rsid w:val="00A670DB"/>
    <w:rsid w:val="00A956B5"/>
    <w:rsid w:val="00AD4D7F"/>
    <w:rsid w:val="00AF21CE"/>
    <w:rsid w:val="00B17A74"/>
    <w:rsid w:val="00B3501E"/>
    <w:rsid w:val="00B44CD8"/>
    <w:rsid w:val="00B45EF7"/>
    <w:rsid w:val="00B57442"/>
    <w:rsid w:val="00B7571F"/>
    <w:rsid w:val="00BA2747"/>
    <w:rsid w:val="00BB1712"/>
    <w:rsid w:val="00BC154F"/>
    <w:rsid w:val="00BC3CE4"/>
    <w:rsid w:val="00BC55E9"/>
    <w:rsid w:val="00BE355D"/>
    <w:rsid w:val="00C058C8"/>
    <w:rsid w:val="00C12EAE"/>
    <w:rsid w:val="00C16F16"/>
    <w:rsid w:val="00C42754"/>
    <w:rsid w:val="00C447E6"/>
    <w:rsid w:val="00C950A1"/>
    <w:rsid w:val="00C96AF0"/>
    <w:rsid w:val="00CB1320"/>
    <w:rsid w:val="00CB3F19"/>
    <w:rsid w:val="00CD0742"/>
    <w:rsid w:val="00CE3278"/>
    <w:rsid w:val="00CE5404"/>
    <w:rsid w:val="00D104E7"/>
    <w:rsid w:val="00D435D4"/>
    <w:rsid w:val="00D552C9"/>
    <w:rsid w:val="00D636D7"/>
    <w:rsid w:val="00D8430C"/>
    <w:rsid w:val="00D91ADD"/>
    <w:rsid w:val="00DA284A"/>
    <w:rsid w:val="00DB3811"/>
    <w:rsid w:val="00DE1943"/>
    <w:rsid w:val="00E22EC9"/>
    <w:rsid w:val="00E40707"/>
    <w:rsid w:val="00E44153"/>
    <w:rsid w:val="00E4547B"/>
    <w:rsid w:val="00E63377"/>
    <w:rsid w:val="00E85401"/>
    <w:rsid w:val="00EA0D3C"/>
    <w:rsid w:val="00EA1CDD"/>
    <w:rsid w:val="00EA27F0"/>
    <w:rsid w:val="00ED6049"/>
    <w:rsid w:val="00EE6C56"/>
    <w:rsid w:val="00EE750A"/>
    <w:rsid w:val="00EF1FA7"/>
    <w:rsid w:val="00EF3FAC"/>
    <w:rsid w:val="00F25DF8"/>
    <w:rsid w:val="00F33944"/>
    <w:rsid w:val="00F47205"/>
    <w:rsid w:val="00FA1BA6"/>
    <w:rsid w:val="00FB3097"/>
    <w:rsid w:val="00FD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BA41"/>
  <w15:docId w15:val="{26632063-18E5-40EB-8AB7-BB2B7CCE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AD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830769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12EAE"/>
  </w:style>
  <w:style w:type="character" w:styleId="Odwoaniedokomentarza">
    <w:name w:val="annotation reference"/>
    <w:basedOn w:val="Domylnaczcionkaakapitu"/>
    <w:uiPriority w:val="99"/>
    <w:semiHidden/>
    <w:unhideWhenUsed/>
    <w:rsid w:val="00BB1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17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71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71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6E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618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qFormat/>
    <w:locked/>
    <w:rsid w:val="0049794E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49794E"/>
    <w:pPr>
      <w:suppressAutoHyphens/>
      <w:spacing w:before="80" w:after="0" w:line="240" w:lineRule="auto"/>
    </w:pPr>
    <w:rPr>
      <w:rFonts w:ascii="Arial" w:eastAsia="Times New Roman" w:hAnsi="Arial" w:cs="Arial"/>
      <w:kern w:val="2"/>
      <w:sz w:val="16"/>
      <w:lang w:val="x-none" w:eastAsia="x-none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9794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49794E"/>
    <w:rPr>
      <w:rFonts w:ascii="Arial" w:hAnsi="Arial" w:cs="Times New Roman" w:hint="default"/>
      <w:sz w:val="16"/>
      <w:vertAlign w:val="superscript"/>
    </w:rPr>
  </w:style>
  <w:style w:type="paragraph" w:customStyle="1" w:styleId="Default">
    <w:name w:val="Default"/>
    <w:basedOn w:val="Normalny"/>
    <w:rsid w:val="00066DEE"/>
    <w:pPr>
      <w:autoSpaceDE w:val="0"/>
      <w:autoSpaceDN w:val="0"/>
      <w:spacing w:after="0" w:line="240" w:lineRule="auto"/>
    </w:pPr>
    <w:rPr>
      <w:rFonts w:ascii="Open Sans" w:eastAsiaTheme="minorHAnsi" w:hAnsi="Open Sans" w:cs="Open Sa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66DEE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List Paragraph compact Znak,Normal bullet 2 Znak,Paragraphe de liste 2 Znak,Reference list Znak,Bullet list Znak,Numbered List Znak,L Znak"/>
    <w:basedOn w:val="Domylnaczcionkaakapitu"/>
    <w:link w:val="Akapitzlist"/>
    <w:uiPriority w:val="34"/>
    <w:locked/>
    <w:rsid w:val="00066DEE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5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D9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5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D99"/>
    <w:rPr>
      <w:rFonts w:ascii="Calibri" w:eastAsia="Calibri" w:hAnsi="Calibri" w:cs="Times New Roman"/>
      <w:kern w:val="0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327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342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wr-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fundusze-regiony/krajowa-strategia-rozwoju-regionalnego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infrastruktura/wr-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nfrastruktura/wr-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F29B-5738-4897-8BBE-96C6D3FD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Demianiuk Łukasz</dc:creator>
  <cp:keywords/>
  <dc:description/>
  <cp:lastModifiedBy>Demianiuk Łukasz</cp:lastModifiedBy>
  <cp:revision>2</cp:revision>
  <dcterms:created xsi:type="dcterms:W3CDTF">2023-11-21T11:02:00Z</dcterms:created>
  <dcterms:modified xsi:type="dcterms:W3CDTF">2023-11-21T11:02:00Z</dcterms:modified>
</cp:coreProperties>
</file>