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4139" w14:textId="0F8A3863" w:rsidR="00A408A1" w:rsidRPr="00A408A1" w:rsidRDefault="00A408A1" w:rsidP="00A408A1">
      <w:pPr>
        <w:spacing w:line="240" w:lineRule="auto"/>
        <w:jc w:val="both"/>
        <w:rPr>
          <w:rFonts w:cs="Calibri"/>
          <w:b/>
          <w:color w:val="000000"/>
        </w:rPr>
      </w:pPr>
      <w:bookmarkStart w:id="0" w:name="_Hlk141942855"/>
      <w:r w:rsidRPr="00A408A1">
        <w:rPr>
          <w:rFonts w:cs="Calibri"/>
          <w:b/>
          <w:color w:val="000000"/>
        </w:rPr>
        <w:t>Działanie 2.</w:t>
      </w:r>
      <w:r w:rsidR="003F6D2F">
        <w:rPr>
          <w:rFonts w:cs="Calibri"/>
          <w:b/>
          <w:color w:val="000000"/>
        </w:rPr>
        <w:t>4</w:t>
      </w:r>
      <w:r w:rsidRPr="00A408A1">
        <w:rPr>
          <w:rFonts w:cs="Calibri"/>
          <w:b/>
          <w:color w:val="000000"/>
        </w:rPr>
        <w:t xml:space="preserve"> </w:t>
      </w:r>
      <w:r w:rsidR="00783756" w:rsidRPr="00783756">
        <w:rPr>
          <w:rFonts w:cs="Calibri"/>
          <w:b/>
          <w:color w:val="000000"/>
        </w:rPr>
        <w:t>Dostosowanie do zmian klimatu</w:t>
      </w:r>
    </w:p>
    <w:p w14:paraId="6854A64B" w14:textId="028C7092" w:rsidR="00A408A1" w:rsidRPr="00A408A1" w:rsidRDefault="00A408A1" w:rsidP="00A408A1">
      <w:pPr>
        <w:rPr>
          <w:rFonts w:cs="Calibri"/>
          <w:bCs/>
          <w:color w:val="000000"/>
        </w:rPr>
      </w:pPr>
      <w:r w:rsidRPr="00A408A1">
        <w:rPr>
          <w:rFonts w:cs="Calibri"/>
          <w:bCs/>
          <w:color w:val="000000"/>
        </w:rPr>
        <w:t xml:space="preserve">Typ projektów - </w:t>
      </w:r>
      <w:r w:rsidR="00783756" w:rsidRPr="00783756">
        <w:rPr>
          <w:b/>
          <w:bCs/>
        </w:rPr>
        <w:t>Zwiększanie ochrony przeciwpowodziowej i ograniczenie skutków suszy poprzez retencjonowanie wód opadowych</w:t>
      </w:r>
    </w:p>
    <w:p w14:paraId="782AB703" w14:textId="0F9F6F3E" w:rsidR="00B27090" w:rsidRDefault="0058290B" w:rsidP="00CB36F6">
      <w:pPr>
        <w:pStyle w:val="Nagwek2"/>
        <w:numPr>
          <w:ilvl w:val="0"/>
          <w:numId w:val="4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KRYTERIA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DOSTĘP</w:t>
      </w:r>
      <w:r w:rsidR="00CB36F6">
        <w:rPr>
          <w:rFonts w:ascii="Calibri" w:hAnsi="Calibri" w:cs="Calibri"/>
          <w:color w:val="000000"/>
          <w:sz w:val="24"/>
          <w:szCs w:val="24"/>
          <w:lang w:val="pl-PL"/>
        </w:rPr>
        <w:t>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5"/>
        <w:gridCol w:w="3525"/>
        <w:gridCol w:w="4029"/>
        <w:gridCol w:w="3930"/>
        <w:gridCol w:w="2128"/>
      </w:tblGrid>
      <w:tr w:rsidR="003C2D45" w14:paraId="776C7896" w14:textId="77777777" w:rsidTr="0064767F">
        <w:trPr>
          <w:trHeight w:val="558"/>
          <w:tblHeader/>
        </w:trPr>
        <w:tc>
          <w:tcPr>
            <w:tcW w:w="495" w:type="dxa"/>
            <w:hideMark/>
          </w:tcPr>
          <w:p w14:paraId="521DDFAE" w14:textId="77777777" w:rsidR="003C2D45" w:rsidRDefault="003C2D45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25" w:type="dxa"/>
            <w:hideMark/>
          </w:tcPr>
          <w:p w14:paraId="5F1AF90A" w14:textId="77777777" w:rsidR="003C2D45" w:rsidRDefault="003C2D45" w:rsidP="002F3180">
            <w:pPr>
              <w:tabs>
                <w:tab w:val="left" w:pos="2070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029" w:type="dxa"/>
            <w:hideMark/>
          </w:tcPr>
          <w:p w14:paraId="28D0E4E1" w14:textId="77777777" w:rsidR="003C2D45" w:rsidRDefault="003C2D45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3930" w:type="dxa"/>
            <w:hideMark/>
          </w:tcPr>
          <w:p w14:paraId="70E942F5" w14:textId="77777777" w:rsidR="003C2D45" w:rsidRDefault="003C2D45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2128" w:type="dxa"/>
            <w:hideMark/>
          </w:tcPr>
          <w:p w14:paraId="3FBAAC30" w14:textId="77777777" w:rsidR="003C2D45" w:rsidRDefault="003C2D45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3C2D45" w:rsidRPr="008D1A16" w14:paraId="3EE2501D" w14:textId="77777777" w:rsidTr="0064767F">
        <w:trPr>
          <w:trHeight w:val="2225"/>
        </w:trPr>
        <w:tc>
          <w:tcPr>
            <w:tcW w:w="495" w:type="dxa"/>
          </w:tcPr>
          <w:p w14:paraId="175B19D1" w14:textId="77777777" w:rsidR="003C2D45" w:rsidRPr="00256438" w:rsidRDefault="003C2D45" w:rsidP="002F318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5" w:type="dxa"/>
          </w:tcPr>
          <w:p w14:paraId="1CFA1C34" w14:textId="31D0858B" w:rsidR="003C2D45" w:rsidRPr="00256438" w:rsidRDefault="00783756" w:rsidP="002F3180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83756">
              <w:rPr>
                <w:rFonts w:cs="Calibri"/>
                <w:bCs/>
                <w:color w:val="000000"/>
                <w:sz w:val="20"/>
                <w:szCs w:val="20"/>
              </w:rPr>
              <w:t>Wpływ na jednolite części wód oraz na obszary Natura 2000</w:t>
            </w:r>
            <w:r>
              <w:t xml:space="preserve"> (</w:t>
            </w:r>
            <w:r w:rsidRPr="00783756">
              <w:rPr>
                <w:rFonts w:cs="Calibri"/>
                <w:bCs/>
                <w:color w:val="000000"/>
                <w:sz w:val="20"/>
                <w:szCs w:val="20"/>
              </w:rPr>
              <w:t>dotyczy projektów z zakresu budowy, przebudowy lub remontu urządzeń wodnych i infrastruktury towarzyszącej służących przeciwdziałaniu /zmniejszeniu skutków powodzi lub suszy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4029" w:type="dxa"/>
          </w:tcPr>
          <w:p w14:paraId="7B3FAFC8" w14:textId="1C4001BF" w:rsidR="00783756" w:rsidRPr="00783756" w:rsidRDefault="00783756" w:rsidP="00783756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83756">
              <w:rPr>
                <w:rFonts w:cs="Calibri"/>
                <w:bCs/>
                <w:color w:val="000000"/>
                <w:sz w:val="20"/>
                <w:szCs w:val="20"/>
              </w:rPr>
              <w:t>W ramach kryterium weryfikowane będzie, czy projekt:</w:t>
            </w:r>
          </w:p>
          <w:p w14:paraId="55478CE8" w14:textId="77777777" w:rsidR="00783756" w:rsidRPr="00783756" w:rsidRDefault="00783756" w:rsidP="00783756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83756">
              <w:rPr>
                <w:rFonts w:cs="Calibri"/>
                <w:bCs/>
                <w:color w:val="000000"/>
                <w:sz w:val="20"/>
                <w:szCs w:val="20"/>
              </w:rPr>
              <w:t>a)</w:t>
            </w:r>
            <w:r w:rsidRPr="00783756">
              <w:rPr>
                <w:rFonts w:cs="Calibri"/>
                <w:bCs/>
                <w:color w:val="000000"/>
                <w:sz w:val="20"/>
                <w:szCs w:val="20"/>
              </w:rPr>
              <w:tab/>
              <w:t>nie powoduje:</w:t>
            </w:r>
          </w:p>
          <w:p w14:paraId="34F586DC" w14:textId="7A463F03" w:rsidR="00783756" w:rsidRPr="00BE7081" w:rsidRDefault="00783756" w:rsidP="00BE70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E7081">
              <w:rPr>
                <w:rFonts w:cs="Calibri"/>
                <w:bCs/>
                <w:color w:val="000000"/>
                <w:sz w:val="20"/>
                <w:szCs w:val="20"/>
              </w:rPr>
              <w:t>nieosiągnięcia dobrego stanu lub potencjału jednolitych części wód,</w:t>
            </w:r>
          </w:p>
          <w:p w14:paraId="4A4372F3" w14:textId="5D7DFB95" w:rsidR="00783756" w:rsidRPr="00BE7081" w:rsidRDefault="00783756" w:rsidP="00BE70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E7081">
              <w:rPr>
                <w:rFonts w:cs="Calibri"/>
                <w:bCs/>
                <w:color w:val="000000"/>
                <w:sz w:val="20"/>
                <w:szCs w:val="20"/>
              </w:rPr>
              <w:t>pogorszenia stanu lub potencjału jednolitych części wód,</w:t>
            </w:r>
          </w:p>
          <w:p w14:paraId="189DA3A1" w14:textId="22528BC1" w:rsidR="00783756" w:rsidRPr="00BE7081" w:rsidRDefault="00783756" w:rsidP="00BE70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E7081">
              <w:rPr>
                <w:rFonts w:cs="Calibri"/>
                <w:bCs/>
                <w:color w:val="000000"/>
                <w:sz w:val="20"/>
                <w:szCs w:val="20"/>
              </w:rPr>
              <w:t>zastosowania art. 4 ust. 7 Ramowej Dyrektywy Wodnej,</w:t>
            </w:r>
          </w:p>
          <w:p w14:paraId="75A5457D" w14:textId="6742A4B6" w:rsidR="003C2D45" w:rsidRDefault="00783756" w:rsidP="00783756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83756">
              <w:rPr>
                <w:rFonts w:cs="Calibri"/>
                <w:bCs/>
                <w:color w:val="000000"/>
                <w:sz w:val="20"/>
                <w:szCs w:val="20"/>
              </w:rPr>
              <w:t xml:space="preserve">b) nie ma znaczącego negatywnego </w:t>
            </w:r>
            <w:r w:rsidR="00B85280" w:rsidRPr="00783756">
              <w:rPr>
                <w:rFonts w:cs="Calibri"/>
                <w:bCs/>
                <w:color w:val="000000"/>
                <w:sz w:val="20"/>
                <w:szCs w:val="20"/>
              </w:rPr>
              <w:t>wpływ</w:t>
            </w:r>
            <w:r w:rsidR="00B85280">
              <w:rPr>
                <w:rFonts w:cs="Calibri"/>
                <w:bCs/>
                <w:color w:val="000000"/>
                <w:sz w:val="20"/>
                <w:szCs w:val="20"/>
              </w:rPr>
              <w:t>u</w:t>
            </w:r>
            <w:r w:rsidR="00B85280" w:rsidRPr="00783756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783756">
              <w:rPr>
                <w:rFonts w:cs="Calibri"/>
                <w:bCs/>
                <w:color w:val="000000"/>
                <w:sz w:val="20"/>
                <w:szCs w:val="20"/>
              </w:rPr>
              <w:t>na cele ochrony obszarów objętych siecią Natura 2000.</w:t>
            </w:r>
          </w:p>
          <w:p w14:paraId="4824401F" w14:textId="68E07AD4" w:rsidR="00634A41" w:rsidRPr="00256438" w:rsidRDefault="00634A41" w:rsidP="00634A41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</w:tcPr>
          <w:p w14:paraId="31BCBC7B" w14:textId="77777777" w:rsidR="003C2D45" w:rsidRPr="00256438" w:rsidRDefault="003C2D45" w:rsidP="002F318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2128" w:type="dxa"/>
          </w:tcPr>
          <w:p w14:paraId="30977EA5" w14:textId="77777777" w:rsidR="003C2D45" w:rsidRPr="00256438" w:rsidRDefault="003C2D45" w:rsidP="002F318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3C2D45" w:rsidRPr="008D1A16" w14:paraId="6B35BF42" w14:textId="77777777" w:rsidTr="00FF0205">
        <w:trPr>
          <w:trHeight w:val="2045"/>
        </w:trPr>
        <w:tc>
          <w:tcPr>
            <w:tcW w:w="495" w:type="dxa"/>
          </w:tcPr>
          <w:p w14:paraId="385378DA" w14:textId="04B8BCDC" w:rsidR="003C2D45" w:rsidRPr="00256438" w:rsidRDefault="003C2D45" w:rsidP="003C2D4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5" w:type="dxa"/>
          </w:tcPr>
          <w:p w14:paraId="3E31F380" w14:textId="77777777" w:rsidR="003C2D45" w:rsidRPr="00256438" w:rsidRDefault="003C2D45" w:rsidP="003C2D45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75501FBB" w14:textId="69028D7F" w:rsidR="00A36FFE" w:rsidRPr="00256438" w:rsidRDefault="00020636" w:rsidP="00DE271F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20636">
              <w:rPr>
                <w:rFonts w:cs="Calibri"/>
                <w:bCs/>
                <w:color w:val="000000"/>
                <w:sz w:val="20"/>
                <w:szCs w:val="20"/>
              </w:rPr>
              <w:t>Zgodność</w:t>
            </w:r>
            <w:r w:rsidR="00407C6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407C60" w:rsidRPr="00407C60">
              <w:rPr>
                <w:rFonts w:cs="Calibri"/>
                <w:bCs/>
                <w:color w:val="000000"/>
                <w:sz w:val="20"/>
                <w:szCs w:val="20"/>
              </w:rPr>
              <w:t>projektu</w:t>
            </w:r>
            <w:r w:rsidRPr="00020636">
              <w:rPr>
                <w:rFonts w:cs="Calibri"/>
                <w:bCs/>
                <w:color w:val="000000"/>
                <w:sz w:val="20"/>
                <w:szCs w:val="20"/>
              </w:rPr>
              <w:t xml:space="preserve"> z linią demarkacyjną (dotyczy projektów z zakresu budowy, przebudowy lub remontu urządzeń wodnych i infrastruktury towarzyszącej służących przeciwdziałaniu /zmniejszeniu skutków powodzi lub suszy).</w:t>
            </w:r>
          </w:p>
        </w:tc>
        <w:tc>
          <w:tcPr>
            <w:tcW w:w="4029" w:type="dxa"/>
          </w:tcPr>
          <w:p w14:paraId="758E0962" w14:textId="77777777" w:rsidR="00FF0205" w:rsidRDefault="00FF0205" w:rsidP="00020636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E31944D" w14:textId="77777777" w:rsidR="003B630B" w:rsidRDefault="00020636" w:rsidP="00020636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20636">
              <w:rPr>
                <w:rFonts w:cs="Calibri"/>
                <w:bCs/>
                <w:color w:val="000000"/>
                <w:sz w:val="20"/>
                <w:szCs w:val="20"/>
              </w:rPr>
              <w:t>W ramach kryterium weryfikowane będzie czy projekt</w:t>
            </w:r>
            <w:r w:rsidR="003B630B">
              <w:rPr>
                <w:rFonts w:cs="Calibri"/>
                <w:bCs/>
                <w:color w:val="000000"/>
                <w:sz w:val="20"/>
                <w:szCs w:val="20"/>
              </w:rPr>
              <w:t>:</w:t>
            </w:r>
          </w:p>
          <w:p w14:paraId="64A8419A" w14:textId="51F887F6" w:rsidR="00020636" w:rsidRDefault="00020636" w:rsidP="00CB36F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B630B">
              <w:rPr>
                <w:rFonts w:cs="Calibri"/>
                <w:bCs/>
                <w:color w:val="000000"/>
                <w:sz w:val="20"/>
                <w:szCs w:val="20"/>
              </w:rPr>
              <w:t>nie jest projektem ponadregionalnym</w:t>
            </w:r>
          </w:p>
          <w:p w14:paraId="1EC58F9C" w14:textId="29D111AB" w:rsidR="004100EE" w:rsidRDefault="003B630B" w:rsidP="00CB36F6">
            <w:pPr>
              <w:pStyle w:val="Akapitzlist"/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B630B">
              <w:rPr>
                <w:rFonts w:cs="Calibri"/>
                <w:bCs/>
                <w:color w:val="000000"/>
                <w:sz w:val="20"/>
                <w:szCs w:val="20"/>
              </w:rPr>
              <w:t xml:space="preserve">nie dotyczy renaturyzacji przekształconych cieków wodnych </w:t>
            </w:r>
            <w:r w:rsidR="00F17945">
              <w:rPr>
                <w:rFonts w:cs="Calibri"/>
                <w:bCs/>
                <w:color w:val="000000"/>
                <w:sz w:val="20"/>
                <w:szCs w:val="20"/>
              </w:rPr>
              <w:br/>
            </w:r>
            <w:r w:rsidRPr="003B630B">
              <w:rPr>
                <w:rFonts w:cs="Calibri"/>
                <w:bCs/>
                <w:color w:val="000000"/>
                <w:sz w:val="20"/>
                <w:szCs w:val="20"/>
              </w:rPr>
              <w:t>i obszarów od wód zależnych</w:t>
            </w:r>
          </w:p>
          <w:p w14:paraId="3F416F55" w14:textId="048C5780" w:rsidR="003B630B" w:rsidRDefault="004100EE" w:rsidP="00CB36F6">
            <w:pPr>
              <w:pStyle w:val="Akapitzlist"/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 wynika z miejskiego planu adaptac</w:t>
            </w:r>
            <w:r w:rsidR="00F17945">
              <w:rPr>
                <w:rFonts w:cs="Calibri"/>
                <w:bCs/>
                <w:color w:val="000000"/>
                <w:sz w:val="20"/>
                <w:szCs w:val="20"/>
              </w:rPr>
              <w:t>ji (MPA)</w:t>
            </w:r>
          </w:p>
          <w:p w14:paraId="6F9F4B77" w14:textId="77777777" w:rsidR="003B630B" w:rsidRPr="003B630B" w:rsidRDefault="003B630B" w:rsidP="003B630B">
            <w:pPr>
              <w:pStyle w:val="Akapitzlist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1DDE2F4A" w14:textId="3EEA2230" w:rsidR="003C2D45" w:rsidRPr="00256438" w:rsidRDefault="003C2D45" w:rsidP="00020636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0" w:type="dxa"/>
          </w:tcPr>
          <w:p w14:paraId="6FC8E227" w14:textId="2932D2D9" w:rsidR="003C2D45" w:rsidRPr="00256438" w:rsidRDefault="003C2D45" w:rsidP="003C2D4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2128" w:type="dxa"/>
          </w:tcPr>
          <w:p w14:paraId="0898DBD2" w14:textId="1DCF9DF5" w:rsidR="003C2D45" w:rsidRPr="00256438" w:rsidRDefault="003C2D45" w:rsidP="003C2D4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373AFA" w14:paraId="1381AC8B" w14:textId="77777777" w:rsidTr="00F138AD">
        <w:trPr>
          <w:trHeight w:val="884"/>
        </w:trPr>
        <w:tc>
          <w:tcPr>
            <w:tcW w:w="495" w:type="dxa"/>
          </w:tcPr>
          <w:p w14:paraId="1CF705BE" w14:textId="1FA9397C" w:rsidR="00373AFA" w:rsidRPr="00256438" w:rsidRDefault="00373AFA" w:rsidP="00373AF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" w:name="_Hlk126069802"/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25" w:type="dxa"/>
            <w:vAlign w:val="center"/>
          </w:tcPr>
          <w:p w14:paraId="4BA40418" w14:textId="0F3386BB" w:rsidR="00373AFA" w:rsidRPr="00256438" w:rsidRDefault="00373AFA" w:rsidP="00373AFA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1D547A">
              <w:rPr>
                <w:rFonts w:cs="Calibri"/>
                <w:bCs/>
                <w:color w:val="000000"/>
                <w:sz w:val="20"/>
                <w:szCs w:val="20"/>
              </w:rPr>
              <w:t xml:space="preserve">Maksymalna wartość kosztów kwalifikowalnych inwestycji </w:t>
            </w:r>
            <w:r w:rsidR="007807C2" w:rsidRPr="001D547A">
              <w:rPr>
                <w:rFonts w:cs="Calibri"/>
                <w:bCs/>
                <w:color w:val="000000"/>
                <w:sz w:val="20"/>
                <w:szCs w:val="20"/>
              </w:rPr>
              <w:t>wskazanych w Wykazie przedsięwzięć PGW Wody Polskie zaplanowan</w:t>
            </w:r>
            <w:r w:rsidR="00387FA2">
              <w:rPr>
                <w:rFonts w:cs="Calibri"/>
                <w:bCs/>
                <w:color w:val="000000"/>
                <w:sz w:val="20"/>
                <w:szCs w:val="20"/>
              </w:rPr>
              <w:t>ych</w:t>
            </w:r>
            <w:r w:rsidR="007807C2" w:rsidRPr="001D547A">
              <w:rPr>
                <w:rFonts w:cs="Calibri"/>
                <w:bCs/>
                <w:color w:val="000000"/>
                <w:sz w:val="20"/>
                <w:szCs w:val="20"/>
              </w:rPr>
              <w:t xml:space="preserve"> do realizacji w ramach programów regionalnych 2021-2027 </w:t>
            </w:r>
          </w:p>
        </w:tc>
        <w:tc>
          <w:tcPr>
            <w:tcW w:w="4029" w:type="dxa"/>
            <w:vAlign w:val="center"/>
          </w:tcPr>
          <w:p w14:paraId="6E3DDDCA" w14:textId="206782E2" w:rsidR="00373AFA" w:rsidRPr="00256438" w:rsidRDefault="00373AFA" w:rsidP="00373AF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1D547A">
              <w:rPr>
                <w:rFonts w:cs="Calibri"/>
                <w:bCs/>
                <w:color w:val="000000"/>
                <w:sz w:val="20"/>
                <w:szCs w:val="20"/>
              </w:rPr>
              <w:t>W ramach kryterium sprawdzane będzie, czy wsparcie dotyczy inwestycji o wartości kosztów kwalifikowalnych nie większych niż 12 mln PLN.</w:t>
            </w:r>
          </w:p>
        </w:tc>
        <w:tc>
          <w:tcPr>
            <w:tcW w:w="3930" w:type="dxa"/>
            <w:vAlign w:val="center"/>
          </w:tcPr>
          <w:p w14:paraId="56727CC0" w14:textId="3E14E26E" w:rsidR="00373AFA" w:rsidRPr="00256438" w:rsidRDefault="00373AFA" w:rsidP="00373AF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61B09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2128" w:type="dxa"/>
          </w:tcPr>
          <w:p w14:paraId="0128C106" w14:textId="2334A670" w:rsidR="00373AFA" w:rsidRPr="00256438" w:rsidRDefault="00373AFA" w:rsidP="00373AF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bookmarkEnd w:id="0"/>
      <w:bookmarkEnd w:id="1"/>
    </w:tbl>
    <w:p w14:paraId="30F4E647" w14:textId="77777777" w:rsidR="00256438" w:rsidRDefault="00256438">
      <w:pPr>
        <w:rPr>
          <w:b/>
          <w:bCs/>
          <w:sz w:val="24"/>
          <w:szCs w:val="24"/>
        </w:rPr>
      </w:pPr>
    </w:p>
    <w:p w14:paraId="6C9F04A6" w14:textId="77777777" w:rsidR="0064767F" w:rsidRDefault="0064767F">
      <w:pPr>
        <w:rPr>
          <w:b/>
          <w:bCs/>
          <w:sz w:val="24"/>
          <w:szCs w:val="24"/>
        </w:rPr>
      </w:pPr>
    </w:p>
    <w:p w14:paraId="5C874D23" w14:textId="77777777" w:rsidR="004A71BB" w:rsidRDefault="004A71BB">
      <w:pPr>
        <w:rPr>
          <w:b/>
          <w:bCs/>
          <w:sz w:val="24"/>
          <w:szCs w:val="24"/>
        </w:rPr>
      </w:pPr>
    </w:p>
    <w:p w14:paraId="201F4651" w14:textId="77777777" w:rsidR="004A71BB" w:rsidRDefault="004A71BB">
      <w:pPr>
        <w:rPr>
          <w:b/>
          <w:bCs/>
          <w:sz w:val="24"/>
          <w:szCs w:val="24"/>
        </w:rPr>
      </w:pPr>
    </w:p>
    <w:p w14:paraId="2ED2E575" w14:textId="77777777" w:rsidR="004A71BB" w:rsidRDefault="004A71BB">
      <w:pPr>
        <w:rPr>
          <w:b/>
          <w:bCs/>
          <w:sz w:val="24"/>
          <w:szCs w:val="24"/>
        </w:rPr>
      </w:pPr>
    </w:p>
    <w:p w14:paraId="398A4035" w14:textId="0EEF5929" w:rsidR="00A81DFC" w:rsidRPr="00104787" w:rsidRDefault="0058290B">
      <w:pPr>
        <w:rPr>
          <w:b/>
          <w:bCs/>
          <w:sz w:val="24"/>
          <w:szCs w:val="24"/>
        </w:rPr>
      </w:pPr>
      <w:r w:rsidRPr="00104787">
        <w:rPr>
          <w:b/>
          <w:bCs/>
          <w:sz w:val="24"/>
          <w:szCs w:val="24"/>
        </w:rPr>
        <w:t xml:space="preserve">2. </w:t>
      </w:r>
      <w:bookmarkStart w:id="2" w:name="_Hlk141942876"/>
      <w:r w:rsidRPr="00104787">
        <w:rPr>
          <w:b/>
          <w:bCs/>
          <w:sz w:val="24"/>
          <w:szCs w:val="24"/>
        </w:rPr>
        <w:t>KRYTERIA MERYTORYCZNE SZCZEGÓŁOWE</w:t>
      </w:r>
    </w:p>
    <w:p w14:paraId="507B237F" w14:textId="2A302EC6" w:rsidR="007222A0" w:rsidRDefault="006057C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56DDA">
        <w:rPr>
          <w:rFonts w:cs="Calibri"/>
        </w:rPr>
        <w:t xml:space="preserve">Przyjmuje się, że projekt spełnia kryteria merytoryczne punktowe w sytuacji, gdy suma punktów uzyskanych podczas oceny kryteriów merytorycznych stanowi co </w:t>
      </w:r>
      <w:r w:rsidRPr="00F90C72">
        <w:rPr>
          <w:rFonts w:cs="Calibri"/>
        </w:rPr>
        <w:t xml:space="preserve">najmniej </w:t>
      </w:r>
      <w:r w:rsidR="0040266F" w:rsidRPr="00F90C72">
        <w:rPr>
          <w:rFonts w:cs="Calibri"/>
        </w:rPr>
        <w:t>50</w:t>
      </w:r>
      <w:r w:rsidRPr="00F90C72">
        <w:rPr>
          <w:rFonts w:cs="Calibri"/>
        </w:rPr>
        <w:t>%</w:t>
      </w:r>
      <w:r w:rsidRPr="00C56DDA">
        <w:rPr>
          <w:rFonts w:cs="Calibri"/>
        </w:rPr>
        <w:t xml:space="preserve"> maksymalnej możliwej do uzyskania liczby punktów.</w:t>
      </w:r>
    </w:p>
    <w:p w14:paraId="5F13C915" w14:textId="77777777" w:rsidR="004A71BB" w:rsidRDefault="004A71B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15"/>
        <w:tblpPr w:leftFromText="141" w:rightFromText="141" w:vertAnchor="text" w:tblpXSpec="center" w:tblpY="1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2069"/>
        <w:gridCol w:w="3241"/>
        <w:gridCol w:w="5989"/>
        <w:gridCol w:w="1417"/>
        <w:gridCol w:w="1701"/>
      </w:tblGrid>
      <w:tr w:rsidR="00C56DDA" w14:paraId="6266354D" w14:textId="77777777" w:rsidTr="00F46F9F">
        <w:trPr>
          <w:trHeight w:val="884"/>
          <w:tblHeader/>
        </w:trPr>
        <w:tc>
          <w:tcPr>
            <w:tcW w:w="462" w:type="dxa"/>
            <w:hideMark/>
          </w:tcPr>
          <w:p w14:paraId="3A37E1D1" w14:textId="77777777" w:rsidR="00C56DDA" w:rsidRPr="004A71BB" w:rsidRDefault="00C56DDA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69" w:type="dxa"/>
            <w:hideMark/>
          </w:tcPr>
          <w:p w14:paraId="0CDED271" w14:textId="77777777" w:rsidR="00C56DDA" w:rsidRPr="004A71BB" w:rsidRDefault="00C56DDA" w:rsidP="0064767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241" w:type="dxa"/>
            <w:hideMark/>
          </w:tcPr>
          <w:p w14:paraId="5B3BDF6A" w14:textId="77777777" w:rsidR="00C56DDA" w:rsidRPr="004A71BB" w:rsidRDefault="00C56DDA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5989" w:type="dxa"/>
            <w:hideMark/>
          </w:tcPr>
          <w:p w14:paraId="22F6BF59" w14:textId="77777777" w:rsidR="00C56DDA" w:rsidRPr="004A71BB" w:rsidRDefault="00C56DDA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417" w:type="dxa"/>
          </w:tcPr>
          <w:p w14:paraId="753C7EC0" w14:textId="77777777" w:rsidR="00C56DDA" w:rsidRPr="004A71BB" w:rsidRDefault="00C56DDA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Maksymalna liczba punktów</w:t>
            </w:r>
          </w:p>
        </w:tc>
        <w:tc>
          <w:tcPr>
            <w:tcW w:w="1701" w:type="dxa"/>
            <w:hideMark/>
          </w:tcPr>
          <w:p w14:paraId="2CD7806A" w14:textId="77777777" w:rsidR="00C56DDA" w:rsidRPr="004A71BB" w:rsidRDefault="00C56DDA" w:rsidP="002F318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1C1D2E" w:rsidRPr="00FB5CEC" w14:paraId="2C48E98C" w14:textId="77777777" w:rsidTr="00F46F9F">
        <w:trPr>
          <w:trHeight w:val="884"/>
        </w:trPr>
        <w:tc>
          <w:tcPr>
            <w:tcW w:w="462" w:type="dxa"/>
          </w:tcPr>
          <w:p w14:paraId="0617C02A" w14:textId="77777777" w:rsidR="001C1D2E" w:rsidRPr="00256438" w:rsidRDefault="001C1D2E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3" w:name="_Hlk141873301"/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9" w:type="dxa"/>
          </w:tcPr>
          <w:p w14:paraId="38A44DAC" w14:textId="154F9664" w:rsidR="001C1D2E" w:rsidRPr="00256438" w:rsidRDefault="00D31D51" w:rsidP="001C1D2E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Powierzchnia zabezpieczonych terenów (ha)</w:t>
            </w:r>
          </w:p>
        </w:tc>
        <w:tc>
          <w:tcPr>
            <w:tcW w:w="3241" w:type="dxa"/>
          </w:tcPr>
          <w:p w14:paraId="12449E32" w14:textId="71A6992F" w:rsidR="001C1D2E" w:rsidRPr="00256438" w:rsidRDefault="00D31D51" w:rsidP="001C1D2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Premiowane będą projekty </w:t>
            </w:r>
            <w:r w:rsidR="00917887" w:rsidRPr="0091788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</w:t>
            </w:r>
            <w:r w:rsidR="00917887" w:rsidRPr="0091788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lanujące </w:t>
            </w:r>
            <w:r w:rsidR="00917887" w:rsidRPr="0091788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zabezpieczy</w:t>
            </w:r>
            <w:r w:rsidR="00917887" w:rsidRPr="0091788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ć</w:t>
            </w:r>
            <w:r w:rsidR="00917887"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jak największą powierzchnię zagrożonego terenu</w:t>
            </w:r>
          </w:p>
        </w:tc>
        <w:tc>
          <w:tcPr>
            <w:tcW w:w="5989" w:type="dxa"/>
          </w:tcPr>
          <w:p w14:paraId="67C63092" w14:textId="3E937C9C" w:rsidR="00D31D51" w:rsidRPr="00D31D51" w:rsidRDefault="00D31D51" w:rsidP="00D31D51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Powierzchnia zabezpieczonego terenu w wyniku realizacji </w:t>
            </w:r>
            <w:r w:rsidR="00696C7A"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</w:t>
            </w:r>
            <w:r w:rsidR="00696C7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</w:t>
            </w: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39423598" w14:textId="50378EC8" w:rsidR="00D31D51" w:rsidRPr="00D31D51" w:rsidRDefault="00D31D51" w:rsidP="00CB36F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powyżej 50 ha – 6 pkt; </w:t>
            </w:r>
          </w:p>
          <w:p w14:paraId="3C0ED8EB" w14:textId="47E10FB4" w:rsidR="00D31D51" w:rsidRPr="00D31D51" w:rsidRDefault="00D31D51" w:rsidP="00CB36F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powyżej 25 do 50 ha – 3 pkt;</w:t>
            </w:r>
          </w:p>
          <w:p w14:paraId="20A47AE7" w14:textId="2A621A36" w:rsidR="00D31D51" w:rsidRPr="00D31D51" w:rsidRDefault="00D31D51" w:rsidP="00CB36F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15 do 25 ha – 1 pkt.</w:t>
            </w:r>
          </w:p>
          <w:p w14:paraId="610BA6FD" w14:textId="77777777" w:rsidR="00D31D51" w:rsidRPr="00D31D51" w:rsidRDefault="00D31D51" w:rsidP="00D31D51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Punkty w ramach kryterium nie sumują się.</w:t>
            </w:r>
          </w:p>
          <w:p w14:paraId="15A0D4D4" w14:textId="47B36FA7" w:rsidR="001C1D2E" w:rsidRPr="00256438" w:rsidRDefault="00D31D51" w:rsidP="00D31D51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7" w:type="dxa"/>
          </w:tcPr>
          <w:p w14:paraId="78BC359D" w14:textId="2E2842EE" w:rsidR="001C1D2E" w:rsidRPr="00256438" w:rsidRDefault="00D31D51" w:rsidP="001C1D2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761C17E" w14:textId="77777777" w:rsidR="001C1D2E" w:rsidRPr="00256438" w:rsidRDefault="001C1D2E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3"/>
      <w:tr w:rsidR="001C1D2E" w:rsidRPr="00FB5CEC" w14:paraId="1BEF1F83" w14:textId="77777777" w:rsidTr="00F46F9F">
        <w:trPr>
          <w:trHeight w:val="884"/>
        </w:trPr>
        <w:tc>
          <w:tcPr>
            <w:tcW w:w="462" w:type="dxa"/>
          </w:tcPr>
          <w:p w14:paraId="22F81834" w14:textId="1B9B05A8" w:rsidR="001C1D2E" w:rsidRPr="00256438" w:rsidRDefault="001C1D2E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9" w:type="dxa"/>
          </w:tcPr>
          <w:p w14:paraId="22C5546A" w14:textId="6D019AC6" w:rsidR="001C1D2E" w:rsidRPr="00256438" w:rsidRDefault="001C1D2E" w:rsidP="001C1D2E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Liczba ludności korzystająca ze środków ochrony przeciwpowodziowej</w:t>
            </w:r>
          </w:p>
        </w:tc>
        <w:tc>
          <w:tcPr>
            <w:tcW w:w="3241" w:type="dxa"/>
          </w:tcPr>
          <w:p w14:paraId="719B8A20" w14:textId="40EB05C9" w:rsidR="001C1D2E" w:rsidRPr="00492569" w:rsidRDefault="001C1D2E" w:rsidP="001C1D2E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Premiowane będą projekty, które poprzez działania chroniące prze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</w:t>
            </w: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zjawiskami powodzi, potencjalnie obejmą jak największą liczbę ludności.</w:t>
            </w:r>
          </w:p>
          <w:p w14:paraId="074431F7" w14:textId="7ED03F57" w:rsidR="001C1D2E" w:rsidRPr="009E4318" w:rsidRDefault="001C1D2E" w:rsidP="009E4318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Kryterium powiązane ze wskaźnikiem:</w:t>
            </w:r>
            <w:r w:rsidR="009E4318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„</w:t>
            </w:r>
            <w:r>
              <w:t xml:space="preserve"> </w:t>
            </w:r>
            <w:r w:rsidRPr="001C1D2E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Ludność odnosząca korzyści ze środków ochrony przeciwpowodziowej [osoby]</w:t>
            </w:r>
            <w:r w:rsidRPr="0049256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5989" w:type="dxa"/>
          </w:tcPr>
          <w:tbl>
            <w:tblPr>
              <w:tblW w:w="63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0"/>
            </w:tblGrid>
            <w:tr w:rsidR="001C1D2E" w:rsidRPr="00492569" w14:paraId="63DAE56B" w14:textId="77777777" w:rsidTr="00F46F9F">
              <w:trPr>
                <w:trHeight w:val="792"/>
              </w:trPr>
              <w:tc>
                <w:tcPr>
                  <w:tcW w:w="6330" w:type="dxa"/>
                </w:tcPr>
                <w:p w14:paraId="1F331C13" w14:textId="6AD14563" w:rsidR="001C1D2E" w:rsidRPr="00492569" w:rsidRDefault="001C1D2E" w:rsidP="004F6BFE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</w:pPr>
                  <w:r w:rsidRPr="0049256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  <w:t xml:space="preserve">Liczba ludności odnoszących </w:t>
                  </w:r>
                  <w:r w:rsidR="00395730" w:rsidRPr="0049256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9256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  <w:t>korzyści ze środków ochrony przeciwpowodziowej:</w:t>
                  </w:r>
                </w:p>
                <w:p w14:paraId="06C8C0B3" w14:textId="615C4582" w:rsidR="001C1D2E" w:rsidRPr="004944E9" w:rsidRDefault="001C1D2E" w:rsidP="004F6BFE">
                  <w:pPr>
                    <w:pStyle w:val="Akapitzlist"/>
                    <w:framePr w:hSpace="141" w:wrap="around" w:vAnchor="text" w:hAnchor="text" w:xAlign="center" w:y="1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4944E9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powyżej 5 000 osób – </w:t>
                  </w:r>
                  <w:r w:rsidR="00D31D51" w:rsidRPr="004944E9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7</w:t>
                  </w:r>
                  <w:r w:rsidRPr="004944E9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 pkt;</w:t>
                  </w:r>
                </w:p>
                <w:p w14:paraId="5E95448E" w14:textId="77777777" w:rsidR="001C1D2E" w:rsidRPr="004944E9" w:rsidRDefault="001C1D2E" w:rsidP="004F6BFE">
                  <w:pPr>
                    <w:pStyle w:val="Akapitzlist"/>
                    <w:framePr w:hSpace="141" w:wrap="around" w:vAnchor="text" w:hAnchor="text" w:xAlign="center" w:y="1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4944E9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powyżej 2 000  do 5 000 osób – 3 pkt;</w:t>
                  </w:r>
                </w:p>
                <w:p w14:paraId="1F73D7E6" w14:textId="77777777" w:rsidR="001C1D2E" w:rsidRPr="004944E9" w:rsidRDefault="001C1D2E" w:rsidP="004F6BFE">
                  <w:pPr>
                    <w:pStyle w:val="Akapitzlist"/>
                    <w:framePr w:hSpace="141" w:wrap="around" w:vAnchor="text" w:hAnchor="text" w:xAlign="center" w:y="1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4944E9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powyżej 500 do 2 000 osób – 1 pkt.</w:t>
                  </w:r>
                </w:p>
                <w:p w14:paraId="3A2E6401" w14:textId="77777777" w:rsidR="001C1D2E" w:rsidRPr="00492569" w:rsidRDefault="001C1D2E" w:rsidP="004F6BFE">
                  <w:pPr>
                    <w:framePr w:hSpace="141" w:wrap="around" w:vAnchor="text" w:hAnchor="text" w:xAlign="center" w:y="1"/>
                    <w:ind w:right="34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</w:pPr>
                  <w:r w:rsidRPr="0049256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  <w:t>Punkty w ramach kryterium nie sumują się.</w:t>
                  </w:r>
                </w:p>
                <w:p w14:paraId="20BF3EDA" w14:textId="52A7F08A" w:rsidR="001C1D2E" w:rsidRPr="00492569" w:rsidRDefault="001C1D2E" w:rsidP="004F6BFE">
                  <w:pPr>
                    <w:framePr w:hSpace="141" w:wrap="around" w:vAnchor="text" w:hAnchor="text" w:xAlign="center" w:y="1"/>
                    <w:ind w:right="34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</w:pPr>
                  <w:r w:rsidRPr="0049256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pl-PL"/>
                    </w:rPr>
                    <w:t>Brak spełnienia wyżej wymienionych warunków lub brak informacji w tym zakresie – 0 pkt.</w:t>
                  </w:r>
                </w:p>
              </w:tc>
            </w:tr>
          </w:tbl>
          <w:p w14:paraId="5E3D80D5" w14:textId="77777777" w:rsidR="001C1D2E" w:rsidRPr="00256438" w:rsidRDefault="001C1D2E" w:rsidP="001C1D2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845CBE" w14:textId="0E151487" w:rsidR="001C1D2E" w:rsidRPr="00256438" w:rsidRDefault="00D31D51" w:rsidP="001C1D2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08E6DE69" w14:textId="3C4B83DA" w:rsidR="001C1D2E" w:rsidRPr="00256438" w:rsidRDefault="001C1D2E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9C3B00" w:rsidRPr="00FB5CEC" w14:paraId="0E00CE18" w14:textId="77777777" w:rsidTr="00F46F9F">
        <w:trPr>
          <w:trHeight w:val="2826"/>
        </w:trPr>
        <w:tc>
          <w:tcPr>
            <w:tcW w:w="462" w:type="dxa"/>
          </w:tcPr>
          <w:p w14:paraId="72342F57" w14:textId="27769D35" w:rsidR="009C3B00" w:rsidRPr="00256438" w:rsidRDefault="009C3B00" w:rsidP="009C3B0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F4608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9" w:type="dxa"/>
          </w:tcPr>
          <w:p w14:paraId="57090B20" w14:textId="0C79C290" w:rsidR="009C3B00" w:rsidRPr="00256438" w:rsidRDefault="009C3B00" w:rsidP="009C3B0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Stan przygotowania projektu do realizacji</w:t>
            </w:r>
          </w:p>
        </w:tc>
        <w:tc>
          <w:tcPr>
            <w:tcW w:w="3241" w:type="dxa"/>
          </w:tcPr>
          <w:p w14:paraId="1502285E" w14:textId="77777777" w:rsidR="007D65C6" w:rsidRDefault="009C3B00" w:rsidP="009C3B0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F46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Ocenie podlega stopień przygotowania dokumentacji związanej z realizacją projektu (premiowane będą projekty z jak najwyższym stopniem przygotowania dokumentacji) </w:t>
            </w:r>
          </w:p>
          <w:p w14:paraId="5F4D91FF" w14:textId="77777777" w:rsidR="002A7EE5" w:rsidRDefault="002A7EE5" w:rsidP="009C3B0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0FCA178" w14:textId="3DE6DAB3" w:rsidR="002A7EE5" w:rsidRPr="00256438" w:rsidRDefault="002A7EE5" w:rsidP="009C3B0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Kryterium rozstrzygające *</w:t>
            </w:r>
          </w:p>
        </w:tc>
        <w:tc>
          <w:tcPr>
            <w:tcW w:w="5989" w:type="dxa"/>
          </w:tcPr>
          <w:p w14:paraId="1AE6E3A1" w14:textId="77777777" w:rsidR="009C3B00" w:rsidRPr="00ED50F8" w:rsidRDefault="009C3B00" w:rsidP="00ED50F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50F8">
              <w:rPr>
                <w:rFonts w:asciiTheme="minorHAnsi" w:hAnsiTheme="minorHAnsi" w:cstheme="minorHAnsi"/>
                <w:bCs/>
                <w:sz w:val="20"/>
                <w:szCs w:val="20"/>
              </w:rPr>
              <w:t>Wnioskodawca:</w:t>
            </w:r>
          </w:p>
          <w:p w14:paraId="26B75515" w14:textId="157F2B23" w:rsidR="009C3B00" w:rsidRPr="004944E9" w:rsidRDefault="009C3B00" w:rsidP="00CB36F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44E9">
              <w:rPr>
                <w:rFonts w:asciiTheme="minorHAnsi" w:hAnsiTheme="minorHAnsi" w:cstheme="minorHAnsi"/>
                <w:bCs/>
                <w:sz w:val="20"/>
                <w:szCs w:val="20"/>
              </w:rPr>
              <w:t>posiada wszystkie wymagane prawem polskim ostateczne decyzje administracyjne, pozwalające na realizację całości inwestycji lub realizacja inwestycji nie wymaga uzyskania ww. decyzji  –</w:t>
            </w:r>
            <w:r w:rsidR="00104A0C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40266F" w:rsidRPr="004944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944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pkt. </w:t>
            </w:r>
          </w:p>
          <w:p w14:paraId="6247C5F1" w14:textId="11ADD327" w:rsidR="009C3B00" w:rsidRPr="004944E9" w:rsidRDefault="009C3B00" w:rsidP="00CB36F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44E9">
              <w:rPr>
                <w:rFonts w:asciiTheme="minorHAnsi" w:hAnsiTheme="minorHAnsi" w:cstheme="minorHAnsi"/>
                <w:bCs/>
                <w:sz w:val="20"/>
                <w:szCs w:val="20"/>
              </w:rPr>
              <w:t>nie posiada wszystkich wymaganych prawem polskim ostatecznych decyzji administracyjnych pozwalających na realizację całości inwestycji – 0 pkt.</w:t>
            </w:r>
          </w:p>
          <w:p w14:paraId="76819B0B" w14:textId="77777777" w:rsidR="009C3B00" w:rsidRPr="000F4608" w:rsidRDefault="009C3B00" w:rsidP="009C3B00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25F5CC" w14:textId="77777777" w:rsidR="009C3B00" w:rsidRPr="00CC2166" w:rsidRDefault="009C3B00" w:rsidP="00CC216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166">
              <w:rPr>
                <w:rFonts w:asciiTheme="minorHAnsi" w:hAnsiTheme="minorHAnsi" w:cstheme="minorHAnsi"/>
                <w:bCs/>
                <w:sz w:val="20"/>
                <w:szCs w:val="20"/>
              </w:rPr>
              <w:t>Punkty w ramach kryterium nie sumują się.</w:t>
            </w:r>
          </w:p>
          <w:p w14:paraId="46CB4013" w14:textId="3F0F97E3" w:rsidR="009C3B00" w:rsidRPr="00CC2166" w:rsidRDefault="009C3B00" w:rsidP="00CC216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166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ww. warunków lub brak informacji w tym zakresie – 0 pkt</w:t>
            </w:r>
          </w:p>
        </w:tc>
        <w:tc>
          <w:tcPr>
            <w:tcW w:w="1417" w:type="dxa"/>
          </w:tcPr>
          <w:p w14:paraId="7E65FDAD" w14:textId="5D4E7CFD" w:rsidR="009C3B00" w:rsidRPr="00256438" w:rsidRDefault="00104A0C" w:rsidP="009C3B0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9C1E1D1" w14:textId="7CA58DF3" w:rsidR="009C3B00" w:rsidRPr="00256438" w:rsidRDefault="009C3B00" w:rsidP="009C3B0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C3B00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2"/>
      <w:tr w:rsidR="004A54A0" w:rsidRPr="00FB5CEC" w14:paraId="49A9FCD8" w14:textId="77777777" w:rsidTr="00F46F9F">
        <w:trPr>
          <w:trHeight w:val="884"/>
        </w:trPr>
        <w:tc>
          <w:tcPr>
            <w:tcW w:w="462" w:type="dxa"/>
          </w:tcPr>
          <w:p w14:paraId="4A1E59F8" w14:textId="4D3839F4" w:rsidR="004A54A0" w:rsidRPr="00256438" w:rsidRDefault="0080101B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9" w:type="dxa"/>
          </w:tcPr>
          <w:p w14:paraId="096E5A23" w14:textId="31DFA919" w:rsidR="004A54A0" w:rsidRPr="00256438" w:rsidRDefault="00454BAA" w:rsidP="0057307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</w:t>
            </w:r>
            <w:r w:rsidRPr="009E43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agospodarowani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Pr="009E43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0909B1" w:rsidRPr="009E43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wód opadowych</w:t>
            </w:r>
          </w:p>
        </w:tc>
        <w:tc>
          <w:tcPr>
            <w:tcW w:w="3241" w:type="dxa"/>
          </w:tcPr>
          <w:p w14:paraId="6382EDEC" w14:textId="77777777" w:rsidR="004A54A0" w:rsidRDefault="00DA3F49" w:rsidP="0057307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Ocenie podlega sposób zagospodarowania wód </w:t>
            </w:r>
            <w:r w:rsidR="00916094">
              <w:rPr>
                <w:rFonts w:asciiTheme="minorHAnsi" w:hAnsiTheme="minorHAnsi" w:cstheme="minorHAnsi"/>
                <w:bCs/>
                <w:sz w:val="20"/>
                <w:szCs w:val="20"/>
              </w:rPr>
              <w:t>opadowych</w:t>
            </w:r>
          </w:p>
          <w:p w14:paraId="5BED67B1" w14:textId="77777777" w:rsidR="00F10715" w:rsidRDefault="00F10715" w:rsidP="0057307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84986D" w14:textId="3DAFE391" w:rsidR="00F10715" w:rsidRPr="00256438" w:rsidRDefault="00F10715" w:rsidP="0057307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Kryterium rozstrzygające *</w:t>
            </w:r>
          </w:p>
        </w:tc>
        <w:tc>
          <w:tcPr>
            <w:tcW w:w="5989" w:type="dxa"/>
          </w:tcPr>
          <w:p w14:paraId="2D86E995" w14:textId="72E99481" w:rsidR="000909B1" w:rsidRPr="001D547A" w:rsidRDefault="000909B1" w:rsidP="000909B1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Ocenie podlega czy </w:t>
            </w:r>
            <w:r w:rsidR="00694177">
              <w:rPr>
                <w:rFonts w:asciiTheme="minorHAnsi" w:hAnsiTheme="minorHAnsi" w:cstheme="minorHAnsi"/>
                <w:bCs/>
                <w:sz w:val="20"/>
                <w:szCs w:val="20"/>
              </w:rPr>
              <w:t>zaplanowano</w:t>
            </w:r>
            <w:r w:rsidR="00694177"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167B8">
              <w:rPr>
                <w:rFonts w:asciiTheme="minorHAnsi" w:hAnsiTheme="minorHAnsi" w:cstheme="minorHAnsi"/>
                <w:bCs/>
                <w:sz w:val="20"/>
                <w:szCs w:val="20"/>
              </w:rPr>
              <w:t>w ramach projektu</w:t>
            </w:r>
            <w:r w:rsidR="007936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>następujące elementy zagospodarowania wód opadowych:</w:t>
            </w:r>
          </w:p>
          <w:p w14:paraId="2BBBB632" w14:textId="286B1E4E" w:rsidR="000909B1" w:rsidRPr="001D547A" w:rsidRDefault="000909B1" w:rsidP="00CB36F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>retencja w miejscu opadu – np. w nieckach terenowych, ogrodach deszczowych, zastosowanie zieleni retencyjnej</w:t>
            </w:r>
            <w:r w:rsidR="00E45563"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</w:t>
            </w:r>
            <w:r w:rsidR="001F7E9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D075B9"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5B49776D" w14:textId="5AAD8BAB" w:rsidR="000909B1" w:rsidRPr="001D547A" w:rsidRDefault="000909B1" w:rsidP="00CB36F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retencja terenowa – suche zbiorniki lub parki retencyjne, naturalne mokradła, tereny zielone z przygotowaniem do okresowych podtopień jak ogrody deszczowe, płytkie muldy </w:t>
            </w: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i niecki trawiaste, retencja w zieleni miejskiej, rozsączanie wód opadowych do gruntu (studnie chłonne, zbiorniki rozsączające etc)</w:t>
            </w:r>
            <w:r w:rsidR="004944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</w:t>
            </w:r>
            <w:r w:rsidR="001F7E9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4944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 </w:t>
            </w:r>
          </w:p>
          <w:p w14:paraId="2C777394" w14:textId="14360DD7" w:rsidR="000909B1" w:rsidRPr="001D547A" w:rsidRDefault="000909B1" w:rsidP="00CB36F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>zbiorniki retencyjne otwarte z infiltracją i zielenią, stawy</w:t>
            </w:r>
            <w:r w:rsidR="00EE2198"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2 pkt.</w:t>
            </w:r>
          </w:p>
          <w:p w14:paraId="7D99CC94" w14:textId="3FB7089D" w:rsidR="000909B1" w:rsidRPr="001D547A" w:rsidRDefault="000909B1" w:rsidP="00CB36F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zbiorniki </w:t>
            </w:r>
            <w:r w:rsidR="001F7E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retencyjne </w:t>
            </w: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>otwarte bez infiltracji i zieleni</w:t>
            </w:r>
            <w:r w:rsidR="00EE2198"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1 pkt.</w:t>
            </w:r>
          </w:p>
          <w:p w14:paraId="6E79C582" w14:textId="38CBB47C" w:rsidR="00FA4328" w:rsidRPr="001D547A" w:rsidRDefault="00FA4328" w:rsidP="00FA4328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>Punkty w ramach kryterium sumują się.</w:t>
            </w:r>
          </w:p>
          <w:p w14:paraId="1ED871C7" w14:textId="458BC384" w:rsidR="00573073" w:rsidRPr="001D547A" w:rsidRDefault="00FA4328" w:rsidP="00FA4328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ww. warunków lub brak informacji w tym zakresie – 0 pkt</w:t>
            </w:r>
          </w:p>
        </w:tc>
        <w:tc>
          <w:tcPr>
            <w:tcW w:w="1417" w:type="dxa"/>
          </w:tcPr>
          <w:p w14:paraId="7091B382" w14:textId="381383BC" w:rsidR="004A54A0" w:rsidRDefault="001F7E9C" w:rsidP="006476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14:paraId="20A088BA" w14:textId="20C5CBD2" w:rsidR="004A54A0" w:rsidRDefault="00BE2236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ED50B7" w:rsidRPr="00FB5CEC" w14:paraId="621C7240" w14:textId="77777777" w:rsidTr="00F46F9F">
        <w:trPr>
          <w:trHeight w:val="884"/>
        </w:trPr>
        <w:tc>
          <w:tcPr>
            <w:tcW w:w="462" w:type="dxa"/>
          </w:tcPr>
          <w:p w14:paraId="20603D8C" w14:textId="5AB4B702" w:rsidR="00ED50B7" w:rsidRDefault="00FA7D8B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9" w:type="dxa"/>
          </w:tcPr>
          <w:p w14:paraId="7A0101EB" w14:textId="77777777" w:rsidR="00454BAA" w:rsidRPr="009E4318" w:rsidRDefault="00454BAA" w:rsidP="002F4BC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43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Wielofunkcyjność zbiorników wodnych</w:t>
            </w:r>
          </w:p>
          <w:p w14:paraId="2725EB91" w14:textId="77777777" w:rsidR="00ED50B7" w:rsidRPr="009E4318" w:rsidRDefault="00ED50B7" w:rsidP="0057307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4CAECFE" w14:textId="0B6C7879" w:rsidR="00ED50B7" w:rsidRPr="00256438" w:rsidRDefault="00454BAA" w:rsidP="0057307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Ocenie podlega wielofunkcyjność zbiorników wodnych</w:t>
            </w:r>
            <w:r w:rsidR="004B40C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D31D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tj. czy poza funkcją retencyjną spełniają również inne funkcje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89" w:type="dxa"/>
          </w:tcPr>
          <w:p w14:paraId="2A853560" w14:textId="7FF82DB9" w:rsidR="00454BAA" w:rsidRPr="009E4318" w:rsidRDefault="00454BAA" w:rsidP="00454BA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Zbiornik wodny spełnia dodatkowo funkcje:</w:t>
            </w:r>
          </w:p>
          <w:p w14:paraId="535D60A4" w14:textId="05D9FCD6" w:rsidR="00454BAA" w:rsidRDefault="009749B7" w:rsidP="00CB36F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zagospodarow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ania </w:t>
            </w:r>
            <w:r w:rsidR="00790D6C"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</w:t>
            </w:r>
            <w:r w:rsidR="00790D6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ód</w:t>
            </w:r>
            <w:r w:rsidR="00790D6C"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454BAA"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opadow</w:t>
            </w:r>
            <w:r w:rsidR="00790D6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ych</w:t>
            </w:r>
            <w:r w:rsidR="00454BAA"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do celów użyteczności publicznej</w:t>
            </w:r>
            <w:r w:rsidR="00454BA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4944E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(np. podlewanie zieleni miejskiej, zasilanie fontann, zbiorników przeciwpożarowych)</w:t>
            </w:r>
            <w:r w:rsidR="00454BA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- 2 pkt.</w:t>
            </w:r>
          </w:p>
          <w:p w14:paraId="40515955" w14:textId="16C54169" w:rsidR="00454BAA" w:rsidRPr="00F079FD" w:rsidRDefault="00454BAA" w:rsidP="00CB36F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przyrodnicze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lub</w:t>
            </w:r>
            <w:r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dydaktyczne - </w:t>
            </w:r>
            <w:r w:rsidR="00906EA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Pr="00F079F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0BDCDEFC" w14:textId="77777777" w:rsidR="00454BAA" w:rsidRPr="00EE2198" w:rsidRDefault="00454BAA" w:rsidP="00454BA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podlega sumowaniu.</w:t>
            </w:r>
          </w:p>
          <w:p w14:paraId="27F2CBE1" w14:textId="6F4D102B" w:rsidR="00ED50B7" w:rsidRPr="001D547A" w:rsidRDefault="00454BAA" w:rsidP="001D547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547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417" w:type="dxa"/>
          </w:tcPr>
          <w:p w14:paraId="2884371A" w14:textId="148CACB5" w:rsidR="00ED50B7" w:rsidRDefault="00906EA3" w:rsidP="006476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342BB68" w14:textId="772DF1EE" w:rsidR="00ED50B7" w:rsidRDefault="00454BAA" w:rsidP="0064767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854DDB" w:rsidRPr="00FB5CEC" w14:paraId="0369FFEC" w14:textId="77777777" w:rsidTr="00F46F9F">
        <w:trPr>
          <w:trHeight w:val="884"/>
        </w:trPr>
        <w:tc>
          <w:tcPr>
            <w:tcW w:w="462" w:type="dxa"/>
          </w:tcPr>
          <w:p w14:paraId="163F0EDC" w14:textId="0936F622" w:rsidR="00854DDB" w:rsidRDefault="00FA7D8B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9" w:type="dxa"/>
          </w:tcPr>
          <w:p w14:paraId="0C29BB68" w14:textId="7EC4BAE3" w:rsidR="00854DDB" w:rsidRPr="009E4318" w:rsidRDefault="00854DDB" w:rsidP="002F4BC1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Zgodność projektu z 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gminnym 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programem rewitalizacji</w:t>
            </w:r>
          </w:p>
        </w:tc>
        <w:tc>
          <w:tcPr>
            <w:tcW w:w="3241" w:type="dxa"/>
          </w:tcPr>
          <w:p w14:paraId="356002F6" w14:textId="52DA9EFB" w:rsidR="00854DDB" w:rsidRPr="00906EA3" w:rsidRDefault="00854DDB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06EA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</w:t>
            </w:r>
            <w:r w:rsidR="00FA7D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ie podlega</w:t>
            </w:r>
            <w:r w:rsidRPr="00906EA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zgodność projektu z obowiązującym (na dzień 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oceny </w:t>
            </w:r>
            <w:r w:rsidRPr="00906EA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wniosku o dofinansowanie) właściwym miejscowo 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gminnym </w:t>
            </w:r>
            <w:r w:rsidRPr="00906EA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programem rewitalizacji. </w:t>
            </w:r>
          </w:p>
          <w:p w14:paraId="38074213" w14:textId="3F5E6CB6" w:rsidR="00854DDB" w:rsidRPr="00D31D51" w:rsidRDefault="00854DDB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06EA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Program rewitalizacji musi znajdować się w Wykazie programów rewitalizacji województwa mazowieckiego.</w:t>
            </w:r>
          </w:p>
        </w:tc>
        <w:tc>
          <w:tcPr>
            <w:tcW w:w="5989" w:type="dxa"/>
          </w:tcPr>
          <w:p w14:paraId="3A260B7D" w14:textId="17D301B2" w:rsidR="00854DDB" w:rsidRPr="00854DDB" w:rsidRDefault="007E3150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E315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</w:t>
            </w:r>
            <w:r w:rsidRPr="007E3150">
              <w:rPr>
                <w:bCs/>
                <w:color w:val="000000"/>
                <w:sz w:val="20"/>
                <w:szCs w:val="20"/>
              </w:rPr>
              <w:t>rojekt:</w:t>
            </w:r>
          </w:p>
          <w:p w14:paraId="6093948C" w14:textId="2811E198" w:rsidR="00854DDB" w:rsidRPr="00854DDB" w:rsidRDefault="00854DDB" w:rsidP="00CB36F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jest zgodny z 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gminny 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programem rewitalizacji</w:t>
            </w:r>
            <w:r w:rsidR="001633D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( znajduje się na liście </w:t>
            </w:r>
            <w:r w:rsidR="001633D5" w:rsidRPr="001934D2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  <w:r w:rsidR="001633D5" w:rsidRPr="001633D5">
              <w:rPr>
                <w:rFonts w:asciiTheme="minorHAnsi" w:hAnsiTheme="minorHAnsi" w:cstheme="minorHAnsi"/>
                <w:bCs/>
                <w:sz w:val="20"/>
                <w:szCs w:val="20"/>
              </w:rPr>
              <w:t>podstawowych przedsięwzięć rewitalizacyjnych)</w:t>
            </w:r>
            <w:r w:rsidRPr="001633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4100EE"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1BF9746D" w14:textId="1EE9E7CB" w:rsidR="00854DDB" w:rsidRPr="00854DDB" w:rsidRDefault="00854DDB" w:rsidP="00CB36F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nie jest zgodny z 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gminnym 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programem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rewitalizacji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1633D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(nie znajduje się na liście podstawowych przedsięwzięć)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lub brak informacji w tym zakresie</w:t>
            </w:r>
            <w:r w:rsidR="00C1646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C16462">
              <w:rPr>
                <w:bCs/>
                <w:color w:val="000000"/>
              </w:rPr>
              <w:t>-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 pkt</w:t>
            </w:r>
          </w:p>
          <w:p w14:paraId="097E9CB6" w14:textId="1FDF5F50" w:rsidR="00854DDB" w:rsidRPr="00906EA3" w:rsidRDefault="00854DDB" w:rsidP="000D5B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4EA25F" w14:textId="510858F6" w:rsidR="00854DDB" w:rsidRDefault="004100EE" w:rsidP="00854DD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8B7EF74" w14:textId="263C878C" w:rsidR="00854DDB" w:rsidRDefault="00854DDB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854DDB" w:rsidRPr="00FB5CEC" w14:paraId="7390BCF7" w14:textId="77777777" w:rsidTr="00F46F9F">
        <w:trPr>
          <w:trHeight w:val="508"/>
        </w:trPr>
        <w:tc>
          <w:tcPr>
            <w:tcW w:w="462" w:type="dxa"/>
          </w:tcPr>
          <w:p w14:paraId="10AD6CB3" w14:textId="268C2D81" w:rsidR="00854DDB" w:rsidRDefault="00FA7D8B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9" w:type="dxa"/>
          </w:tcPr>
          <w:p w14:paraId="682FB876" w14:textId="1C2028C7" w:rsidR="00854DDB" w:rsidRDefault="00FA7D8B" w:rsidP="008B6AA4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3241" w:type="dxa"/>
          </w:tcPr>
          <w:p w14:paraId="2D66BD7A" w14:textId="4FB72020" w:rsidR="00252803" w:rsidRDefault="00FA7D8B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Ocenie podlega</w:t>
            </w:r>
            <w:r w:rsidR="00C1646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czy projekt realizowany jest na obszarze strategicznej interwencji (OSI) wyznaczonym w Krajowej Strategii Rozwoju Regionalnego (KSRR)</w:t>
            </w:r>
            <w:r w:rsid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 xml:space="preserve">wynikającym </w:t>
            </w:r>
            <w:r w:rsidR="000D5B77">
              <w:t xml:space="preserve">ze </w:t>
            </w:r>
            <w:r w:rsidR="000D5B77"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Strategii Rozwoju Województwa Mazowieckiego 2030+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09C471DE" w14:textId="490533AE" w:rsidR="004944E9" w:rsidRPr="00906EA3" w:rsidRDefault="00B121F2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121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( </w:t>
            </w:r>
            <w:r w:rsidR="004944E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</w:t>
            </w:r>
            <w:r w:rsidRPr="00B121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ałącznik nr </w:t>
            </w:r>
            <w:r w:rsidR="004944E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1 i </w:t>
            </w:r>
            <w:r w:rsidRPr="00B121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2 KSRR) </w:t>
            </w:r>
            <w:hyperlink r:id="rId11" w:history="1">
              <w:r w:rsidRPr="00AB1390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https://www.gov.pl/web/fundusze-regiony/krajowa-strategia-rozwoju-regionalnego</w:t>
              </w:r>
            </w:hyperlink>
            <w:r w:rsid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89" w:type="dxa"/>
          </w:tcPr>
          <w:p w14:paraId="6CB4A68A" w14:textId="77777777" w:rsidR="00854DDB" w:rsidRPr="00854DDB" w:rsidRDefault="00854DDB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Projekt :</w:t>
            </w:r>
          </w:p>
          <w:p w14:paraId="7EB2FE4A" w14:textId="1F40FFD3" w:rsidR="000D5B77" w:rsidRPr="0046148B" w:rsidRDefault="000D5B77" w:rsidP="0046148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realizowany</w:t>
            </w:r>
            <w:r w:rsidR="004944E9"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7E3150"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będzie </w:t>
            </w:r>
            <w:r w:rsidR="004944E9"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 terenie gminy zagrożonej trwałą marginalizacją (załącznik nr 1 KSRR)</w:t>
            </w:r>
            <w:r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- </w:t>
            </w:r>
            <w:r w:rsidR="00584315"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 </w:t>
            </w:r>
            <w:r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pkt </w:t>
            </w:r>
          </w:p>
          <w:p w14:paraId="6965DB11" w14:textId="16DA2FC4" w:rsidR="00854DDB" w:rsidRPr="000D5B77" w:rsidRDefault="00854DDB" w:rsidP="00CB36F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realizowany </w:t>
            </w:r>
            <w:r w:rsidR="007E315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</w:t>
            </w:r>
            <w:r w:rsidR="007E3150" w:rsidRPr="00F90C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ędzie</w:t>
            </w:r>
            <w:r w:rsidR="007E3150"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na terenie średniego miasta zagrożonego utratą funkcji </w:t>
            </w:r>
            <w:r w:rsidR="004944E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społeczno- 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gospodarczych</w:t>
            </w:r>
            <w:r w:rsidR="004944E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(załącznik nr 2 KSRR)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</w:t>
            </w:r>
            <w:r w:rsid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 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0391FA6A" w14:textId="65B803B1" w:rsidR="00854DDB" w:rsidRPr="00854DDB" w:rsidRDefault="00854DDB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86E45F4" w14:textId="2FE4D656" w:rsidR="005061BA" w:rsidRPr="00EE2198" w:rsidRDefault="005061BA" w:rsidP="005061B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Punktacja w ramach kryterium </w:t>
            </w:r>
            <w:r w:rsidR="00C60FE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nie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podlega sumowaniu.</w:t>
            </w:r>
          </w:p>
          <w:p w14:paraId="505113CF" w14:textId="447148DE" w:rsidR="00854DDB" w:rsidRDefault="005061BA" w:rsidP="005061B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</w:t>
            </w:r>
            <w:r w:rsidR="0025280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tym zakresie – 0 pkt.</w:t>
            </w:r>
            <w:r w:rsidR="00BA26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5171D4F3" w14:textId="4A697391" w:rsidR="00854DDB" w:rsidRDefault="00456C69" w:rsidP="00854DD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17034592" w14:textId="2B93A90A" w:rsidR="00854DDB" w:rsidRDefault="00584315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5061BA" w:rsidRPr="00FB5CEC" w14:paraId="548D9205" w14:textId="77777777" w:rsidTr="00F46F9F">
        <w:trPr>
          <w:trHeight w:val="884"/>
        </w:trPr>
        <w:tc>
          <w:tcPr>
            <w:tcW w:w="462" w:type="dxa"/>
          </w:tcPr>
          <w:p w14:paraId="027F8D4C" w14:textId="3587407E" w:rsidR="005061BA" w:rsidRDefault="00CF61C1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69" w:type="dxa"/>
          </w:tcPr>
          <w:p w14:paraId="4CEF5327" w14:textId="77777777" w:rsidR="00E565B7" w:rsidRPr="00E565B7" w:rsidRDefault="00E565B7" w:rsidP="00E565B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65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Mazowieckie strukturalne inwestycje terytorialne </w:t>
            </w:r>
          </w:p>
          <w:p w14:paraId="725C3B1A" w14:textId="1ED18661" w:rsidR="005061BA" w:rsidRDefault="005061BA" w:rsidP="00E565B7">
            <w:pPr>
              <w:widowControl w:val="0"/>
              <w:tabs>
                <w:tab w:val="left" w:pos="0"/>
              </w:tabs>
              <w:spacing w:after="120"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</w:tcPr>
          <w:p w14:paraId="575451E0" w14:textId="4F6719B4" w:rsidR="005061BA" w:rsidRDefault="00E565B7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Ocenie podlega zgodność projektu ze </w:t>
            </w:r>
            <w:r w:rsid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strategią rozwoju ponadlokalnego lub strategia terytorialną </w:t>
            </w:r>
          </w:p>
        </w:tc>
        <w:tc>
          <w:tcPr>
            <w:tcW w:w="5989" w:type="dxa"/>
          </w:tcPr>
          <w:p w14:paraId="321EC98B" w14:textId="4E580DA9" w:rsidR="00E565B7" w:rsidRPr="00854DDB" w:rsidRDefault="0006727F" w:rsidP="00E565B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6727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</w:t>
            </w:r>
            <w:r w:rsidRPr="0006727F">
              <w:rPr>
                <w:bCs/>
                <w:color w:val="000000"/>
                <w:sz w:val="20"/>
                <w:szCs w:val="20"/>
              </w:rPr>
              <w:t>rojekt</w:t>
            </w:r>
            <w:r w:rsidR="00E565B7"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6226A027" w14:textId="4849BFEA" w:rsidR="00E565B7" w:rsidRPr="00854DDB" w:rsidRDefault="00E565B7" w:rsidP="00CB36F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jest zgodny z</w:t>
            </w:r>
            <w:r w:rsidR="0047658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="00584315">
              <w:t xml:space="preserve"> </w:t>
            </w:r>
            <w:r w:rsidR="00584315" w:rsidRP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strategią rozwoju ponadlokalnego lub </w:t>
            </w:r>
            <w:r w:rsidR="0006727F" w:rsidRP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strategi</w:t>
            </w:r>
            <w:r w:rsidR="0006727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ą</w:t>
            </w:r>
            <w:r w:rsidR="0006727F" w:rsidRP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584315" w:rsidRP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terytorialną</w:t>
            </w:r>
            <w:r w:rsidR="001633D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(znajduje się na liście projektów)</w:t>
            </w:r>
            <w:r w:rsidR="00584315" w:rsidRP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- </w:t>
            </w:r>
            <w:r w:rsidR="004100E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4100EE"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7EDADD05" w14:textId="268D4D2B" w:rsidR="00E565B7" w:rsidRPr="00854DDB" w:rsidRDefault="00476585" w:rsidP="00CB36F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nie </w:t>
            </w: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jest zgodny z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e </w:t>
            </w:r>
            <w:r w:rsid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strategią rozwoju ponadlokalnego lub </w:t>
            </w:r>
            <w:r w:rsidR="00084D1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strategią </w:t>
            </w:r>
            <w:r w:rsidR="005843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terytorialną</w:t>
            </w:r>
            <w:r w:rsidR="001633D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 nie znajduje się na liście)</w:t>
            </w:r>
            <w:r w:rsidR="007D2334"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lub brak informacji w tym zakresie</w:t>
            </w:r>
            <w:r w:rsidR="007D23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-  </w:t>
            </w:r>
            <w:r w:rsidR="00E565B7"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 pkt</w:t>
            </w:r>
          </w:p>
          <w:p w14:paraId="58D5F1D7" w14:textId="77777777" w:rsidR="005061BA" w:rsidRPr="00854DDB" w:rsidRDefault="005061BA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B9B6D" w14:textId="50545916" w:rsidR="005061BA" w:rsidRDefault="004100EE" w:rsidP="00854DD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C7661AA" w14:textId="5A74854E" w:rsidR="005061BA" w:rsidRDefault="00584315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584315" w:rsidRPr="00FB5CEC" w14:paraId="676277BB" w14:textId="77777777" w:rsidTr="00F46F9F">
        <w:trPr>
          <w:trHeight w:val="884"/>
        </w:trPr>
        <w:tc>
          <w:tcPr>
            <w:tcW w:w="462" w:type="dxa"/>
          </w:tcPr>
          <w:p w14:paraId="34F62033" w14:textId="47983B97" w:rsidR="00584315" w:rsidRDefault="00584315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69" w:type="dxa"/>
          </w:tcPr>
          <w:p w14:paraId="613E0CFB" w14:textId="733D846B" w:rsidR="00584315" w:rsidRPr="00E565B7" w:rsidRDefault="00E61D8D" w:rsidP="00E565B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Wykorzystanie potencjału terenów otwartych wokół miast i innych jednostek osadniczych jako terenów leśnych lub zieleni </w:t>
            </w:r>
          </w:p>
        </w:tc>
        <w:tc>
          <w:tcPr>
            <w:tcW w:w="3241" w:type="dxa"/>
          </w:tcPr>
          <w:p w14:paraId="2484EBD3" w14:textId="45569F25" w:rsidR="00584315" w:rsidRDefault="00F476B6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Premiowane będą projekty, w których tereny wokół miast i innych jednostek osadniczych będą zazieleniane lub zalesiane </w:t>
            </w:r>
          </w:p>
        </w:tc>
        <w:tc>
          <w:tcPr>
            <w:tcW w:w="5989" w:type="dxa"/>
          </w:tcPr>
          <w:p w14:paraId="64254AF8" w14:textId="660FC3DE" w:rsidR="00CC2166" w:rsidRDefault="00877001" w:rsidP="00CC216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</w:t>
            </w:r>
            <w:r w:rsidRPr="00F92514">
              <w:rPr>
                <w:color w:val="000000"/>
                <w:sz w:val="20"/>
                <w:szCs w:val="20"/>
              </w:rPr>
              <w:t>lanowane w</w:t>
            </w:r>
            <w:r>
              <w:rPr>
                <w:bCs/>
                <w:color w:val="000000"/>
              </w:rPr>
              <w:t xml:space="preserve"> </w:t>
            </w:r>
            <w:r w:rsidR="00F476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projekcie tereny otwarte wokół miast i innych jednostek osadniczych </w:t>
            </w:r>
            <w:r w:rsid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zaadoptowane na funkcje leśne lub tereny zieleni stanowią:</w:t>
            </w:r>
          </w:p>
          <w:p w14:paraId="40803EB1" w14:textId="77777777" w:rsidR="00F476B6" w:rsidRDefault="00F476B6" w:rsidP="00CB36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ponad 50% </w:t>
            </w:r>
            <w:r w:rsidR="00CC2166"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obszaru projektu– 5 pkt.</w:t>
            </w:r>
          </w:p>
          <w:p w14:paraId="0D1DDFD3" w14:textId="15D624A8" w:rsidR="00CC2166" w:rsidRDefault="00CC2166" w:rsidP="00CB36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30-50 % </w:t>
            </w:r>
            <w:r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obszaru projektu–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4BC7894B" w14:textId="5348FB70" w:rsidR="00CC2166" w:rsidRDefault="00CC2166" w:rsidP="00CB36F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poniżej 30 % </w:t>
            </w:r>
            <w:r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obszaru projektu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1 pkt.</w:t>
            </w:r>
          </w:p>
          <w:p w14:paraId="5BDC0AE6" w14:textId="7D61385D" w:rsidR="00CC2166" w:rsidRPr="00CC2166" w:rsidRDefault="00CC2166" w:rsidP="00CC216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Pr="00CC2166">
              <w:rPr>
                <w:rFonts w:asciiTheme="minorHAnsi" w:hAnsiTheme="minorHAnsi" w:cstheme="minorHAnsi"/>
                <w:bCs/>
                <w:sz w:val="20"/>
                <w:szCs w:val="20"/>
              </w:rPr>
              <w:t>rak spełnienia wyżej wymienionych warunków lub brak informacji w tym zakresie – 0 pkt.</w:t>
            </w:r>
          </w:p>
          <w:p w14:paraId="1A57D40C" w14:textId="5485FE76" w:rsidR="00CC2166" w:rsidRPr="00CC2166" w:rsidRDefault="00CC2166" w:rsidP="00CC216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6E9465" w14:textId="239AFC3D" w:rsidR="00584315" w:rsidRDefault="00CC2166" w:rsidP="00854DD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B3FBDD5" w14:textId="73C6DC7F" w:rsidR="00584315" w:rsidRDefault="00CC2166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4F6BFE" w:rsidRPr="00FB5CEC" w14:paraId="3C86716E" w14:textId="77777777" w:rsidTr="00F46F9F">
        <w:trPr>
          <w:trHeight w:val="884"/>
        </w:trPr>
        <w:tc>
          <w:tcPr>
            <w:tcW w:w="462" w:type="dxa"/>
          </w:tcPr>
          <w:p w14:paraId="39F91D61" w14:textId="206BDE7A" w:rsidR="004F6BFE" w:rsidRDefault="004F6BFE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9" w:type="dxa"/>
          </w:tcPr>
          <w:p w14:paraId="24E8D4ED" w14:textId="5E773EBF" w:rsidR="004F6BFE" w:rsidRDefault="004F6BFE" w:rsidP="00E565B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6BFE">
              <w:rPr>
                <w:rFonts w:asciiTheme="minorHAnsi" w:hAnsiTheme="minorHAnsi" w:cstheme="minorHAnsi"/>
                <w:bCs/>
                <w:sz w:val="20"/>
                <w:szCs w:val="20"/>
              </w:rPr>
              <w:t>Partnerstwo w ramach Centrum Wsparcia Doradczego (CWD)</w:t>
            </w:r>
          </w:p>
        </w:tc>
        <w:tc>
          <w:tcPr>
            <w:tcW w:w="3241" w:type="dxa"/>
          </w:tcPr>
          <w:p w14:paraId="569FBBEE" w14:textId="77777777" w:rsidR="004F6BFE" w:rsidRPr="004F6BFE" w:rsidRDefault="004F6BFE" w:rsidP="004F6B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F6B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Kryterium premiuje projekty wynikające </w:t>
            </w:r>
          </w:p>
          <w:p w14:paraId="133D54E7" w14:textId="48F96C1B" w:rsidR="004F6BFE" w:rsidRDefault="004F6BFE" w:rsidP="004F6B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F6B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 przyjętej, właściwej strategii terytorialnej, powstałej w następstwie partnerstwa utworzonego w ramach pilotażu CWD.</w:t>
            </w:r>
          </w:p>
        </w:tc>
        <w:tc>
          <w:tcPr>
            <w:tcW w:w="5989" w:type="dxa"/>
          </w:tcPr>
          <w:p w14:paraId="07526C9C" w14:textId="77777777" w:rsidR="004F6BFE" w:rsidRPr="004F6BFE" w:rsidRDefault="004F6BFE" w:rsidP="004F6B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F6B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wynika z właściwej strategii terytorialnej, która powstała w ramach partnerstwa CWD – 1 pkt.</w:t>
            </w:r>
          </w:p>
          <w:p w14:paraId="001D42BD" w14:textId="77777777" w:rsidR="004F6BFE" w:rsidRPr="004F6BFE" w:rsidRDefault="004F6BFE" w:rsidP="004F6B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2EEDC5D" w14:textId="7D960A9F" w:rsidR="004F6BFE" w:rsidRDefault="004F6BFE" w:rsidP="004F6B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F6BF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we wniosku o dofinansowanie – 0 pkt</w:t>
            </w:r>
          </w:p>
        </w:tc>
        <w:tc>
          <w:tcPr>
            <w:tcW w:w="1417" w:type="dxa"/>
          </w:tcPr>
          <w:p w14:paraId="1088A957" w14:textId="616ECEC7" w:rsidR="004F6BFE" w:rsidRDefault="004F6BFE" w:rsidP="00854DD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5D52201" w14:textId="0376627F" w:rsidR="004F6BFE" w:rsidRDefault="004F6BFE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854DDB" w:rsidRPr="00FB5CEC" w14:paraId="25806E51" w14:textId="77777777" w:rsidTr="00F46F9F">
        <w:trPr>
          <w:trHeight w:val="884"/>
        </w:trPr>
        <w:tc>
          <w:tcPr>
            <w:tcW w:w="462" w:type="dxa"/>
          </w:tcPr>
          <w:p w14:paraId="08C3735B" w14:textId="60C3830D" w:rsidR="00854DDB" w:rsidRPr="000F4608" w:rsidRDefault="004F6BFE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69" w:type="dxa"/>
          </w:tcPr>
          <w:p w14:paraId="4D2D2374" w14:textId="4453A120" w:rsidR="00854DDB" w:rsidRPr="000F4608" w:rsidRDefault="00854DDB" w:rsidP="00854DD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Działania edukacyjno-świadomościowe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dotyczące zmian klimatu i ochrony zasobów wodnych, w tym </w:t>
            </w:r>
            <w:r w:rsidR="001D7B5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konsekwencji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zmian klimatu </w:t>
            </w:r>
            <w:r w:rsidR="008938E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</w:t>
            </w:r>
            <w:r w:rsidR="001D7B52">
              <w:rPr>
                <w:color w:val="000000"/>
              </w:rPr>
              <w:t xml:space="preserve"> </w:t>
            </w: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element uzupełniający projektu.</w:t>
            </w:r>
          </w:p>
        </w:tc>
        <w:tc>
          <w:tcPr>
            <w:tcW w:w="3241" w:type="dxa"/>
          </w:tcPr>
          <w:p w14:paraId="57B5F839" w14:textId="01CE872F" w:rsidR="00854DDB" w:rsidRPr="000F4608" w:rsidRDefault="00854DDB" w:rsidP="00854DD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Ocenie podlega</w:t>
            </w:r>
            <w:r w:rsidR="008938E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czy projekt przewiduje działania edukacyjne i świadomościowe dotyczące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zmian klimatu i ochrony zasobów wodnych, w tym </w:t>
            </w:r>
            <w:r w:rsidR="003D72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konsekwencji</w:t>
            </w:r>
            <w:r w:rsidR="0025280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zmian klimatu, </w:t>
            </w:r>
            <w:r w:rsidR="001E7AE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spos</w:t>
            </w:r>
            <w:r w:rsidR="00551C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</w:t>
            </w:r>
            <w:r w:rsidR="00551C59" w:rsidRPr="00F90C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</w:t>
            </w:r>
            <w:r w:rsidR="001E7AE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ów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przeciwdziałania </w:t>
            </w:r>
            <w:r w:rsidR="00551C59" w:rsidRPr="00F90C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im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7335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</w:t>
            </w:r>
            <w:r w:rsidR="00733570" w:rsidRPr="00F90C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raz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adaptacji.</w:t>
            </w:r>
          </w:p>
        </w:tc>
        <w:tc>
          <w:tcPr>
            <w:tcW w:w="5989" w:type="dxa"/>
          </w:tcPr>
          <w:p w14:paraId="2B408728" w14:textId="5597F0FB" w:rsidR="00854DDB" w:rsidRPr="00D60BA7" w:rsidRDefault="00854DDB" w:rsidP="00854DD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Działania edukacyjno-świadomościowe:</w:t>
            </w:r>
          </w:p>
          <w:p w14:paraId="658DC3AC" w14:textId="77777777" w:rsidR="00854DDB" w:rsidRPr="00D60BA7" w:rsidRDefault="00854DDB" w:rsidP="00CB36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spotkania z mieszkańcami w gminie, która jest objęta projektem lub materiały w wersji elektronicznej (np. strona internetowa, w tym materiały do pobrania oraz publikacje on-line itd.) – 1 pkt;</w:t>
            </w:r>
          </w:p>
          <w:p w14:paraId="0A989BE4" w14:textId="77777777" w:rsidR="00854DDB" w:rsidRPr="00D60BA7" w:rsidRDefault="00854DDB" w:rsidP="00CB36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zajęcia edukacyjne w szkołach – 1 pkt;</w:t>
            </w:r>
          </w:p>
          <w:p w14:paraId="1BA13DB7" w14:textId="77777777" w:rsidR="00854DDB" w:rsidRPr="00D60BA7" w:rsidRDefault="00854DDB" w:rsidP="00CB36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sz w:val="20"/>
                <w:szCs w:val="20"/>
              </w:rPr>
              <w:t>artykuły w lokalnej prasie lub telewizji - 1 pkt.</w:t>
            </w:r>
          </w:p>
          <w:p w14:paraId="13C95EB0" w14:textId="51839F00" w:rsidR="00854DDB" w:rsidRPr="00CC2166" w:rsidRDefault="00CC2166" w:rsidP="00CC216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854DDB" w:rsidRPr="00CC2166">
              <w:rPr>
                <w:rFonts w:asciiTheme="minorHAnsi" w:hAnsiTheme="minorHAnsi" w:cstheme="minorHAnsi"/>
                <w:bCs/>
                <w:sz w:val="20"/>
                <w:szCs w:val="20"/>
              </w:rPr>
              <w:t>rak spełnienia wyżej wymienionych warunków lub brak informacji w tym zakresie – 0 pkt.</w:t>
            </w:r>
          </w:p>
          <w:p w14:paraId="7B008FCD" w14:textId="65B17C15" w:rsidR="00854DDB" w:rsidRPr="00CC2166" w:rsidRDefault="00854DDB" w:rsidP="00CC216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16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podlega sumowaniu.</w:t>
            </w:r>
          </w:p>
        </w:tc>
        <w:tc>
          <w:tcPr>
            <w:tcW w:w="1417" w:type="dxa"/>
          </w:tcPr>
          <w:p w14:paraId="5F99974B" w14:textId="1D4AAA88" w:rsidR="00854DDB" w:rsidRPr="009C3B00" w:rsidRDefault="00854DDB" w:rsidP="00854DD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24E00C6" w14:textId="67159A1B" w:rsidR="00854DDB" w:rsidRPr="009C3B00" w:rsidRDefault="00854DDB" w:rsidP="00854DD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D60BA7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854DDB" w14:paraId="4E92DA0B" w14:textId="77777777" w:rsidTr="00F46F9F">
        <w:trPr>
          <w:trHeight w:val="425"/>
        </w:trPr>
        <w:tc>
          <w:tcPr>
            <w:tcW w:w="11761" w:type="dxa"/>
            <w:gridSpan w:val="4"/>
          </w:tcPr>
          <w:p w14:paraId="4D707679" w14:textId="77777777" w:rsidR="00854DDB" w:rsidRPr="00D60BA7" w:rsidRDefault="00854DDB" w:rsidP="00854DDB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60BA7">
              <w:rPr>
                <w:rFonts w:cs="Calibri"/>
                <w:b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70831177" w14:textId="478770AD" w:rsidR="00854DDB" w:rsidRPr="00D60BA7" w:rsidRDefault="004F6BFE" w:rsidP="00854DD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4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6F41E8F4" w14:textId="77777777" w:rsidR="00854DDB" w:rsidRDefault="00854DDB" w:rsidP="00854DD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300CFDF2" w14:textId="5617DC27" w:rsidR="002A1D5A" w:rsidRDefault="002A1D5A" w:rsidP="00F73C73">
      <w:pPr>
        <w:spacing w:after="0" w:line="240" w:lineRule="auto"/>
        <w:rPr>
          <w:b/>
          <w:bCs/>
        </w:rPr>
      </w:pPr>
    </w:p>
    <w:p w14:paraId="22187CC8" w14:textId="77777777" w:rsidR="002A1D5A" w:rsidRPr="0080101B" w:rsidRDefault="002A1D5A" w:rsidP="002A1D5A">
      <w:pPr>
        <w:spacing w:after="0" w:line="240" w:lineRule="auto"/>
        <w:rPr>
          <w:bCs/>
        </w:rPr>
      </w:pPr>
      <w:r w:rsidRPr="0080101B">
        <w:rPr>
          <w:bCs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2077DC66" w14:textId="77777777" w:rsidR="002A1D5A" w:rsidRPr="0080101B" w:rsidRDefault="002A1D5A" w:rsidP="002A1D5A">
      <w:pPr>
        <w:spacing w:after="0" w:line="240" w:lineRule="auto"/>
        <w:rPr>
          <w:bCs/>
        </w:rPr>
      </w:pPr>
      <w:r w:rsidRPr="0080101B">
        <w:rPr>
          <w:bCs/>
        </w:rPr>
        <w:t xml:space="preserve">Kryterium rozstrzygające: </w:t>
      </w:r>
    </w:p>
    <w:p w14:paraId="314F036E" w14:textId="7D92930D" w:rsidR="002A1D5A" w:rsidRPr="001F7E9C" w:rsidRDefault="002A1D5A" w:rsidP="002A1D5A">
      <w:pPr>
        <w:spacing w:after="0" w:line="240" w:lineRule="auto"/>
      </w:pPr>
      <w:r w:rsidRPr="0080101B">
        <w:rPr>
          <w:bCs/>
        </w:rPr>
        <w:t>1.</w:t>
      </w:r>
      <w:r w:rsidR="00104A0C" w:rsidRPr="00104A0C">
        <w:t xml:space="preserve"> </w:t>
      </w:r>
      <w:r w:rsidR="001F7E9C" w:rsidRPr="001F7E9C">
        <w:rPr>
          <w:bCs/>
        </w:rPr>
        <w:t>Zagospodarowanie wód opadowych</w:t>
      </w:r>
      <w:r w:rsidRPr="0080101B">
        <w:rPr>
          <w:bCs/>
        </w:rPr>
        <w:tab/>
      </w:r>
    </w:p>
    <w:p w14:paraId="6C65A44C" w14:textId="2349294B" w:rsidR="002A1D5A" w:rsidRDefault="002A1D5A" w:rsidP="002A1D5A">
      <w:pPr>
        <w:spacing w:after="0" w:line="240" w:lineRule="auto"/>
        <w:rPr>
          <w:bCs/>
        </w:rPr>
      </w:pPr>
      <w:r w:rsidRPr="0080101B">
        <w:rPr>
          <w:bCs/>
        </w:rPr>
        <w:t>2.</w:t>
      </w:r>
      <w:r w:rsidR="001F7E9C" w:rsidRPr="001F7E9C">
        <w:rPr>
          <w:bCs/>
        </w:rPr>
        <w:t xml:space="preserve"> </w:t>
      </w:r>
      <w:r w:rsidR="001F7E9C" w:rsidRPr="00104A0C">
        <w:rPr>
          <w:bCs/>
        </w:rPr>
        <w:t>Stan przygotowania projektu do realizacji</w:t>
      </w:r>
      <w:r w:rsidRPr="0080101B">
        <w:rPr>
          <w:bCs/>
        </w:rPr>
        <w:tab/>
      </w:r>
    </w:p>
    <w:p w14:paraId="29E7A175" w14:textId="77777777" w:rsidR="00047CF2" w:rsidRDefault="00047CF2" w:rsidP="002A1D5A">
      <w:pPr>
        <w:spacing w:after="0" w:line="240" w:lineRule="auto"/>
        <w:rPr>
          <w:bCs/>
        </w:rPr>
      </w:pPr>
    </w:p>
    <w:p w14:paraId="7B53B3B6" w14:textId="77777777" w:rsidR="00047CF2" w:rsidRPr="0080101B" w:rsidRDefault="00047CF2" w:rsidP="002A1D5A">
      <w:pPr>
        <w:spacing w:after="0" w:line="240" w:lineRule="auto"/>
        <w:rPr>
          <w:bCs/>
        </w:rPr>
      </w:pPr>
    </w:p>
    <w:sectPr w:rsidR="00047CF2" w:rsidRPr="0080101B" w:rsidSect="00EB674E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FD65" w14:textId="77777777" w:rsidR="002F7957" w:rsidRDefault="002F7957" w:rsidP="0058290B">
      <w:pPr>
        <w:spacing w:after="0" w:line="240" w:lineRule="auto"/>
      </w:pPr>
      <w:r>
        <w:separator/>
      </w:r>
    </w:p>
  </w:endnote>
  <w:endnote w:type="continuationSeparator" w:id="0">
    <w:p w14:paraId="551F8D93" w14:textId="77777777" w:rsidR="002F7957" w:rsidRDefault="002F7957" w:rsidP="0058290B">
      <w:pPr>
        <w:spacing w:after="0" w:line="240" w:lineRule="auto"/>
      </w:pPr>
      <w:r>
        <w:continuationSeparator/>
      </w:r>
    </w:p>
  </w:endnote>
  <w:endnote w:type="continuationNotice" w:id="1">
    <w:p w14:paraId="79BB7A89" w14:textId="77777777" w:rsidR="00366EE6" w:rsidRDefault="00366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A828" w14:textId="77777777" w:rsidR="002F7957" w:rsidRDefault="002F7957" w:rsidP="0058290B">
      <w:pPr>
        <w:spacing w:after="0" w:line="240" w:lineRule="auto"/>
      </w:pPr>
      <w:r>
        <w:separator/>
      </w:r>
    </w:p>
  </w:footnote>
  <w:footnote w:type="continuationSeparator" w:id="0">
    <w:p w14:paraId="56C7957F" w14:textId="77777777" w:rsidR="002F7957" w:rsidRDefault="002F7957" w:rsidP="0058290B">
      <w:pPr>
        <w:spacing w:after="0" w:line="240" w:lineRule="auto"/>
      </w:pPr>
      <w:r>
        <w:continuationSeparator/>
      </w:r>
    </w:p>
  </w:footnote>
  <w:footnote w:type="continuationNotice" w:id="1">
    <w:p w14:paraId="5B9697D0" w14:textId="77777777" w:rsidR="00366EE6" w:rsidRDefault="00366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A525" w14:textId="77777777" w:rsidR="00782870" w:rsidRDefault="00782870">
    <w:pPr>
      <w:pStyle w:val="Nagwek"/>
    </w:pPr>
  </w:p>
  <w:p w14:paraId="08470478" w14:textId="77777777" w:rsidR="00782870" w:rsidRDefault="00782870">
    <w:pPr>
      <w:pStyle w:val="Nagwek"/>
    </w:pPr>
  </w:p>
  <w:p w14:paraId="6AFF7111" w14:textId="77777777" w:rsidR="00782870" w:rsidRDefault="00782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63A"/>
    <w:multiLevelType w:val="hybridMultilevel"/>
    <w:tmpl w:val="CBB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C61AF"/>
    <w:multiLevelType w:val="hybridMultilevel"/>
    <w:tmpl w:val="63BE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F4E26"/>
    <w:multiLevelType w:val="hybridMultilevel"/>
    <w:tmpl w:val="E756843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" w15:restartNumberingAfterBreak="0">
    <w:nsid w:val="30124C7A"/>
    <w:multiLevelType w:val="hybridMultilevel"/>
    <w:tmpl w:val="CC5C94A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" w15:restartNumberingAfterBreak="0">
    <w:nsid w:val="3168295D"/>
    <w:multiLevelType w:val="hybridMultilevel"/>
    <w:tmpl w:val="A642D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95C9C"/>
    <w:multiLevelType w:val="hybridMultilevel"/>
    <w:tmpl w:val="4930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6505"/>
    <w:multiLevelType w:val="hybridMultilevel"/>
    <w:tmpl w:val="B704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E3BA1"/>
    <w:multiLevelType w:val="hybridMultilevel"/>
    <w:tmpl w:val="7C0E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20CA2"/>
    <w:multiLevelType w:val="hybridMultilevel"/>
    <w:tmpl w:val="BFF46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A73DF"/>
    <w:multiLevelType w:val="hybridMultilevel"/>
    <w:tmpl w:val="18EC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B4D43"/>
    <w:multiLevelType w:val="hybridMultilevel"/>
    <w:tmpl w:val="9E629D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A4634F0"/>
    <w:multiLevelType w:val="hybridMultilevel"/>
    <w:tmpl w:val="42A0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84246"/>
    <w:multiLevelType w:val="hybridMultilevel"/>
    <w:tmpl w:val="7EAE71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F12328"/>
    <w:multiLevelType w:val="hybridMultilevel"/>
    <w:tmpl w:val="BA36418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1243833152">
    <w:abstractNumId w:val="1"/>
  </w:num>
  <w:num w:numId="2" w16cid:durableId="435368756">
    <w:abstractNumId w:val="0"/>
  </w:num>
  <w:num w:numId="3" w16cid:durableId="1572691643">
    <w:abstractNumId w:val="9"/>
  </w:num>
  <w:num w:numId="4" w16cid:durableId="211355034">
    <w:abstractNumId w:val="5"/>
  </w:num>
  <w:num w:numId="5" w16cid:durableId="309479731">
    <w:abstractNumId w:val="12"/>
  </w:num>
  <w:num w:numId="6" w16cid:durableId="1156188311">
    <w:abstractNumId w:val="4"/>
  </w:num>
  <w:num w:numId="7" w16cid:durableId="753671851">
    <w:abstractNumId w:val="6"/>
  </w:num>
  <w:num w:numId="8" w16cid:durableId="1150288490">
    <w:abstractNumId w:val="8"/>
  </w:num>
  <w:num w:numId="9" w16cid:durableId="262762238">
    <w:abstractNumId w:val="11"/>
  </w:num>
  <w:num w:numId="10" w16cid:durableId="580018515">
    <w:abstractNumId w:val="14"/>
  </w:num>
  <w:num w:numId="11" w16cid:durableId="46300297">
    <w:abstractNumId w:val="10"/>
  </w:num>
  <w:num w:numId="12" w16cid:durableId="958341529">
    <w:abstractNumId w:val="3"/>
  </w:num>
  <w:num w:numId="13" w16cid:durableId="506284546">
    <w:abstractNumId w:val="15"/>
  </w:num>
  <w:num w:numId="14" w16cid:durableId="214896381">
    <w:abstractNumId w:val="2"/>
  </w:num>
  <w:num w:numId="15" w16cid:durableId="1494301167">
    <w:abstractNumId w:val="7"/>
  </w:num>
  <w:num w:numId="16" w16cid:durableId="76114979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142BE"/>
    <w:rsid w:val="00014B88"/>
    <w:rsid w:val="00020636"/>
    <w:rsid w:val="00022085"/>
    <w:rsid w:val="00025CA2"/>
    <w:rsid w:val="00031D49"/>
    <w:rsid w:val="00036CCD"/>
    <w:rsid w:val="00047CF2"/>
    <w:rsid w:val="0005263E"/>
    <w:rsid w:val="0005412E"/>
    <w:rsid w:val="00056A40"/>
    <w:rsid w:val="00057787"/>
    <w:rsid w:val="00063BAF"/>
    <w:rsid w:val="0006727F"/>
    <w:rsid w:val="00072C38"/>
    <w:rsid w:val="00077F68"/>
    <w:rsid w:val="00084D16"/>
    <w:rsid w:val="00085C16"/>
    <w:rsid w:val="00087FC7"/>
    <w:rsid w:val="000909B1"/>
    <w:rsid w:val="000916DB"/>
    <w:rsid w:val="000974B4"/>
    <w:rsid w:val="000A016E"/>
    <w:rsid w:val="000A4970"/>
    <w:rsid w:val="000A507A"/>
    <w:rsid w:val="000A729C"/>
    <w:rsid w:val="000B0B69"/>
    <w:rsid w:val="000B282C"/>
    <w:rsid w:val="000B6BF7"/>
    <w:rsid w:val="000C157E"/>
    <w:rsid w:val="000D0332"/>
    <w:rsid w:val="000D274A"/>
    <w:rsid w:val="000D4B04"/>
    <w:rsid w:val="000D5B77"/>
    <w:rsid w:val="000D5FA7"/>
    <w:rsid w:val="000E2955"/>
    <w:rsid w:val="000E5C10"/>
    <w:rsid w:val="000F4608"/>
    <w:rsid w:val="000F5154"/>
    <w:rsid w:val="000F692A"/>
    <w:rsid w:val="00101F2D"/>
    <w:rsid w:val="00104787"/>
    <w:rsid w:val="00104A0C"/>
    <w:rsid w:val="00104F34"/>
    <w:rsid w:val="0010523F"/>
    <w:rsid w:val="0011263F"/>
    <w:rsid w:val="00120B1F"/>
    <w:rsid w:val="00136C9A"/>
    <w:rsid w:val="001407E0"/>
    <w:rsid w:val="001410C8"/>
    <w:rsid w:val="00143BC8"/>
    <w:rsid w:val="00146423"/>
    <w:rsid w:val="00156477"/>
    <w:rsid w:val="0015704A"/>
    <w:rsid w:val="00157B38"/>
    <w:rsid w:val="001633D5"/>
    <w:rsid w:val="00164FF3"/>
    <w:rsid w:val="00171F35"/>
    <w:rsid w:val="00175514"/>
    <w:rsid w:val="001763CF"/>
    <w:rsid w:val="001846CB"/>
    <w:rsid w:val="001869F2"/>
    <w:rsid w:val="00186D87"/>
    <w:rsid w:val="0018708D"/>
    <w:rsid w:val="00191F51"/>
    <w:rsid w:val="00193D51"/>
    <w:rsid w:val="00197BB3"/>
    <w:rsid w:val="001B2484"/>
    <w:rsid w:val="001B2B59"/>
    <w:rsid w:val="001C0525"/>
    <w:rsid w:val="001C1235"/>
    <w:rsid w:val="001C1D2E"/>
    <w:rsid w:val="001C4422"/>
    <w:rsid w:val="001D1870"/>
    <w:rsid w:val="001D547A"/>
    <w:rsid w:val="001D7B52"/>
    <w:rsid w:val="001E7AE6"/>
    <w:rsid w:val="001F1A34"/>
    <w:rsid w:val="001F4391"/>
    <w:rsid w:val="001F7E9C"/>
    <w:rsid w:val="00203BD9"/>
    <w:rsid w:val="00204243"/>
    <w:rsid w:val="00213FD5"/>
    <w:rsid w:val="00214D93"/>
    <w:rsid w:val="00222801"/>
    <w:rsid w:val="00226485"/>
    <w:rsid w:val="00227344"/>
    <w:rsid w:val="00234A2A"/>
    <w:rsid w:val="00236CC6"/>
    <w:rsid w:val="002376F2"/>
    <w:rsid w:val="00242C19"/>
    <w:rsid w:val="00252803"/>
    <w:rsid w:val="00256438"/>
    <w:rsid w:val="0026398A"/>
    <w:rsid w:val="00265F5A"/>
    <w:rsid w:val="00267590"/>
    <w:rsid w:val="00274260"/>
    <w:rsid w:val="002874F2"/>
    <w:rsid w:val="00294221"/>
    <w:rsid w:val="00297A0A"/>
    <w:rsid w:val="002A1ABA"/>
    <w:rsid w:val="002A1D5A"/>
    <w:rsid w:val="002A3619"/>
    <w:rsid w:val="002A7EE5"/>
    <w:rsid w:val="002B1660"/>
    <w:rsid w:val="002B584E"/>
    <w:rsid w:val="002B75A7"/>
    <w:rsid w:val="002C0691"/>
    <w:rsid w:val="002C3BE2"/>
    <w:rsid w:val="002C6552"/>
    <w:rsid w:val="002C7457"/>
    <w:rsid w:val="002C78D7"/>
    <w:rsid w:val="002D08C7"/>
    <w:rsid w:val="002D1448"/>
    <w:rsid w:val="002D475A"/>
    <w:rsid w:val="002D759E"/>
    <w:rsid w:val="002D7A8F"/>
    <w:rsid w:val="002E4190"/>
    <w:rsid w:val="002E5CAD"/>
    <w:rsid w:val="002F3180"/>
    <w:rsid w:val="002F4BC1"/>
    <w:rsid w:val="002F7957"/>
    <w:rsid w:val="00310F89"/>
    <w:rsid w:val="00315D49"/>
    <w:rsid w:val="00316DDE"/>
    <w:rsid w:val="00325178"/>
    <w:rsid w:val="00337398"/>
    <w:rsid w:val="00341431"/>
    <w:rsid w:val="00342ECE"/>
    <w:rsid w:val="003506B3"/>
    <w:rsid w:val="0035293E"/>
    <w:rsid w:val="0035454E"/>
    <w:rsid w:val="00360CBE"/>
    <w:rsid w:val="003622EC"/>
    <w:rsid w:val="003647F3"/>
    <w:rsid w:val="00366774"/>
    <w:rsid w:val="00366EE6"/>
    <w:rsid w:val="00373AFA"/>
    <w:rsid w:val="003752DB"/>
    <w:rsid w:val="00382060"/>
    <w:rsid w:val="003826E5"/>
    <w:rsid w:val="00386075"/>
    <w:rsid w:val="003861E8"/>
    <w:rsid w:val="00387FA2"/>
    <w:rsid w:val="00392F8A"/>
    <w:rsid w:val="00395730"/>
    <w:rsid w:val="0039704B"/>
    <w:rsid w:val="003A1D31"/>
    <w:rsid w:val="003A1E4C"/>
    <w:rsid w:val="003A73B4"/>
    <w:rsid w:val="003B630B"/>
    <w:rsid w:val="003B7D49"/>
    <w:rsid w:val="003C2D45"/>
    <w:rsid w:val="003C3C27"/>
    <w:rsid w:val="003C47E4"/>
    <w:rsid w:val="003D1F61"/>
    <w:rsid w:val="003D316F"/>
    <w:rsid w:val="003D72C1"/>
    <w:rsid w:val="003D7475"/>
    <w:rsid w:val="003E0817"/>
    <w:rsid w:val="003F1817"/>
    <w:rsid w:val="003F670A"/>
    <w:rsid w:val="003F6D2F"/>
    <w:rsid w:val="0040266F"/>
    <w:rsid w:val="004042A5"/>
    <w:rsid w:val="00407036"/>
    <w:rsid w:val="00407C60"/>
    <w:rsid w:val="004100EE"/>
    <w:rsid w:val="00411EC2"/>
    <w:rsid w:val="00413933"/>
    <w:rsid w:val="004162DD"/>
    <w:rsid w:val="00420F4B"/>
    <w:rsid w:val="004221A4"/>
    <w:rsid w:val="00425759"/>
    <w:rsid w:val="00430AAD"/>
    <w:rsid w:val="0043151D"/>
    <w:rsid w:val="0044060D"/>
    <w:rsid w:val="00442A21"/>
    <w:rsid w:val="00444E98"/>
    <w:rsid w:val="004450C6"/>
    <w:rsid w:val="00453B0D"/>
    <w:rsid w:val="00454BAA"/>
    <w:rsid w:val="00456C69"/>
    <w:rsid w:val="004607F9"/>
    <w:rsid w:val="0046148B"/>
    <w:rsid w:val="00462987"/>
    <w:rsid w:val="00467E2A"/>
    <w:rsid w:val="00472CF6"/>
    <w:rsid w:val="00473F76"/>
    <w:rsid w:val="00476585"/>
    <w:rsid w:val="00476624"/>
    <w:rsid w:val="004810C8"/>
    <w:rsid w:val="00485104"/>
    <w:rsid w:val="004915F7"/>
    <w:rsid w:val="004944E9"/>
    <w:rsid w:val="00497F43"/>
    <w:rsid w:val="004A1CDD"/>
    <w:rsid w:val="004A54A0"/>
    <w:rsid w:val="004A71BB"/>
    <w:rsid w:val="004A728D"/>
    <w:rsid w:val="004A738A"/>
    <w:rsid w:val="004B16C6"/>
    <w:rsid w:val="004B3A1E"/>
    <w:rsid w:val="004B40C0"/>
    <w:rsid w:val="004D142A"/>
    <w:rsid w:val="004D157A"/>
    <w:rsid w:val="004D7B2B"/>
    <w:rsid w:val="004E71BB"/>
    <w:rsid w:val="004E78F7"/>
    <w:rsid w:val="004F136B"/>
    <w:rsid w:val="004F1A67"/>
    <w:rsid w:val="004F6BFE"/>
    <w:rsid w:val="00500AB2"/>
    <w:rsid w:val="00503E60"/>
    <w:rsid w:val="005040B0"/>
    <w:rsid w:val="005061BA"/>
    <w:rsid w:val="0051017B"/>
    <w:rsid w:val="00511A4C"/>
    <w:rsid w:val="005129E2"/>
    <w:rsid w:val="00516B30"/>
    <w:rsid w:val="005204C3"/>
    <w:rsid w:val="005237F4"/>
    <w:rsid w:val="005301B4"/>
    <w:rsid w:val="005327FC"/>
    <w:rsid w:val="00536729"/>
    <w:rsid w:val="00537DD8"/>
    <w:rsid w:val="0054043B"/>
    <w:rsid w:val="00541646"/>
    <w:rsid w:val="00551C59"/>
    <w:rsid w:val="00555427"/>
    <w:rsid w:val="00557650"/>
    <w:rsid w:val="00557C1E"/>
    <w:rsid w:val="005601C1"/>
    <w:rsid w:val="00573073"/>
    <w:rsid w:val="00573D9C"/>
    <w:rsid w:val="00573FC7"/>
    <w:rsid w:val="00577DF1"/>
    <w:rsid w:val="005802DE"/>
    <w:rsid w:val="0058290B"/>
    <w:rsid w:val="00582BE1"/>
    <w:rsid w:val="00584315"/>
    <w:rsid w:val="005A26F5"/>
    <w:rsid w:val="005A3B8C"/>
    <w:rsid w:val="005B0CE9"/>
    <w:rsid w:val="005B35CE"/>
    <w:rsid w:val="005B5D01"/>
    <w:rsid w:val="005B6423"/>
    <w:rsid w:val="005C5079"/>
    <w:rsid w:val="005C5455"/>
    <w:rsid w:val="005C665D"/>
    <w:rsid w:val="005C7F09"/>
    <w:rsid w:val="005D167E"/>
    <w:rsid w:val="005D608B"/>
    <w:rsid w:val="005F1588"/>
    <w:rsid w:val="005F4E2B"/>
    <w:rsid w:val="005F5F8E"/>
    <w:rsid w:val="0060034C"/>
    <w:rsid w:val="00603EA7"/>
    <w:rsid w:val="0060430F"/>
    <w:rsid w:val="006057CB"/>
    <w:rsid w:val="0060798C"/>
    <w:rsid w:val="00611C5B"/>
    <w:rsid w:val="00612067"/>
    <w:rsid w:val="00614400"/>
    <w:rsid w:val="00615913"/>
    <w:rsid w:val="00624B56"/>
    <w:rsid w:val="006331A8"/>
    <w:rsid w:val="00634A41"/>
    <w:rsid w:val="00637456"/>
    <w:rsid w:val="00637AFB"/>
    <w:rsid w:val="006405BD"/>
    <w:rsid w:val="00645311"/>
    <w:rsid w:val="00645870"/>
    <w:rsid w:val="0064767F"/>
    <w:rsid w:val="00647847"/>
    <w:rsid w:val="0065080B"/>
    <w:rsid w:val="00661B7D"/>
    <w:rsid w:val="00670081"/>
    <w:rsid w:val="00674301"/>
    <w:rsid w:val="00676A22"/>
    <w:rsid w:val="0068021B"/>
    <w:rsid w:val="00680556"/>
    <w:rsid w:val="00680950"/>
    <w:rsid w:val="0068185B"/>
    <w:rsid w:val="0068765C"/>
    <w:rsid w:val="00692190"/>
    <w:rsid w:val="00692EE4"/>
    <w:rsid w:val="00693C94"/>
    <w:rsid w:val="00694177"/>
    <w:rsid w:val="0069425F"/>
    <w:rsid w:val="00696848"/>
    <w:rsid w:val="00696C7A"/>
    <w:rsid w:val="0069779E"/>
    <w:rsid w:val="006A0E03"/>
    <w:rsid w:val="006A3F1C"/>
    <w:rsid w:val="006A4DDB"/>
    <w:rsid w:val="006B0239"/>
    <w:rsid w:val="006B6C19"/>
    <w:rsid w:val="006D2BEB"/>
    <w:rsid w:val="006E103A"/>
    <w:rsid w:val="006E12B3"/>
    <w:rsid w:val="006F2F51"/>
    <w:rsid w:val="006F2FAE"/>
    <w:rsid w:val="006F3321"/>
    <w:rsid w:val="007030F7"/>
    <w:rsid w:val="00713DB7"/>
    <w:rsid w:val="00717377"/>
    <w:rsid w:val="00720896"/>
    <w:rsid w:val="007222A0"/>
    <w:rsid w:val="00723A27"/>
    <w:rsid w:val="00733570"/>
    <w:rsid w:val="00741D0B"/>
    <w:rsid w:val="007453E7"/>
    <w:rsid w:val="007504FF"/>
    <w:rsid w:val="007546E5"/>
    <w:rsid w:val="00761ADB"/>
    <w:rsid w:val="00763873"/>
    <w:rsid w:val="007676E2"/>
    <w:rsid w:val="007807C2"/>
    <w:rsid w:val="00782870"/>
    <w:rsid w:val="00783756"/>
    <w:rsid w:val="00785C85"/>
    <w:rsid w:val="00790D6C"/>
    <w:rsid w:val="0079364C"/>
    <w:rsid w:val="00795680"/>
    <w:rsid w:val="00795D5A"/>
    <w:rsid w:val="007A4B13"/>
    <w:rsid w:val="007A669F"/>
    <w:rsid w:val="007B098A"/>
    <w:rsid w:val="007B1907"/>
    <w:rsid w:val="007B3E2A"/>
    <w:rsid w:val="007C1591"/>
    <w:rsid w:val="007C4457"/>
    <w:rsid w:val="007D1796"/>
    <w:rsid w:val="007D2334"/>
    <w:rsid w:val="007D65C6"/>
    <w:rsid w:val="007E2854"/>
    <w:rsid w:val="007E3150"/>
    <w:rsid w:val="007E3160"/>
    <w:rsid w:val="007E5908"/>
    <w:rsid w:val="007E6DC2"/>
    <w:rsid w:val="007F4202"/>
    <w:rsid w:val="0080101B"/>
    <w:rsid w:val="0080400C"/>
    <w:rsid w:val="0081633D"/>
    <w:rsid w:val="00816B83"/>
    <w:rsid w:val="00823B3C"/>
    <w:rsid w:val="008275FB"/>
    <w:rsid w:val="00836517"/>
    <w:rsid w:val="0083760E"/>
    <w:rsid w:val="0084251A"/>
    <w:rsid w:val="0084269A"/>
    <w:rsid w:val="00843170"/>
    <w:rsid w:val="00844ADE"/>
    <w:rsid w:val="00852040"/>
    <w:rsid w:val="00854DDB"/>
    <w:rsid w:val="00856313"/>
    <w:rsid w:val="008571C6"/>
    <w:rsid w:val="008745BA"/>
    <w:rsid w:val="008748F8"/>
    <w:rsid w:val="0087683E"/>
    <w:rsid w:val="00877001"/>
    <w:rsid w:val="00880E9B"/>
    <w:rsid w:val="00885CDF"/>
    <w:rsid w:val="008938E7"/>
    <w:rsid w:val="00895786"/>
    <w:rsid w:val="0089590B"/>
    <w:rsid w:val="008A446C"/>
    <w:rsid w:val="008B01B5"/>
    <w:rsid w:val="008B3DA3"/>
    <w:rsid w:val="008B6AA4"/>
    <w:rsid w:val="008D174F"/>
    <w:rsid w:val="008D1A16"/>
    <w:rsid w:val="008D236B"/>
    <w:rsid w:val="008D412A"/>
    <w:rsid w:val="008D54AA"/>
    <w:rsid w:val="008F463D"/>
    <w:rsid w:val="008F49E6"/>
    <w:rsid w:val="00905F05"/>
    <w:rsid w:val="00906EA3"/>
    <w:rsid w:val="00911D54"/>
    <w:rsid w:val="009157DD"/>
    <w:rsid w:val="00916094"/>
    <w:rsid w:val="00916437"/>
    <w:rsid w:val="00917887"/>
    <w:rsid w:val="0092387A"/>
    <w:rsid w:val="00925AAD"/>
    <w:rsid w:val="00934A62"/>
    <w:rsid w:val="00950F01"/>
    <w:rsid w:val="009548BE"/>
    <w:rsid w:val="00956B89"/>
    <w:rsid w:val="00962C47"/>
    <w:rsid w:val="00965694"/>
    <w:rsid w:val="00971E6F"/>
    <w:rsid w:val="00972561"/>
    <w:rsid w:val="009749B7"/>
    <w:rsid w:val="009901E2"/>
    <w:rsid w:val="00994FCA"/>
    <w:rsid w:val="0099742A"/>
    <w:rsid w:val="009A0B47"/>
    <w:rsid w:val="009A151B"/>
    <w:rsid w:val="009B3734"/>
    <w:rsid w:val="009C0FE5"/>
    <w:rsid w:val="009C3324"/>
    <w:rsid w:val="009C3B00"/>
    <w:rsid w:val="009C680D"/>
    <w:rsid w:val="009D30CF"/>
    <w:rsid w:val="009E4318"/>
    <w:rsid w:val="009F5B4B"/>
    <w:rsid w:val="00A06304"/>
    <w:rsid w:val="00A101EA"/>
    <w:rsid w:val="00A13B9C"/>
    <w:rsid w:val="00A23F1F"/>
    <w:rsid w:val="00A30C74"/>
    <w:rsid w:val="00A3367B"/>
    <w:rsid w:val="00A339B4"/>
    <w:rsid w:val="00A35DE8"/>
    <w:rsid w:val="00A36FFE"/>
    <w:rsid w:val="00A408A1"/>
    <w:rsid w:val="00A41173"/>
    <w:rsid w:val="00A515B7"/>
    <w:rsid w:val="00A56359"/>
    <w:rsid w:val="00A773A7"/>
    <w:rsid w:val="00A7743E"/>
    <w:rsid w:val="00A81DFC"/>
    <w:rsid w:val="00A910BE"/>
    <w:rsid w:val="00A94BF8"/>
    <w:rsid w:val="00A959FC"/>
    <w:rsid w:val="00A970A4"/>
    <w:rsid w:val="00AA06AE"/>
    <w:rsid w:val="00AA296A"/>
    <w:rsid w:val="00AA393E"/>
    <w:rsid w:val="00AA4941"/>
    <w:rsid w:val="00AB2A02"/>
    <w:rsid w:val="00AB55CD"/>
    <w:rsid w:val="00AC4558"/>
    <w:rsid w:val="00AE06CC"/>
    <w:rsid w:val="00AE0D70"/>
    <w:rsid w:val="00AE1712"/>
    <w:rsid w:val="00AE17DA"/>
    <w:rsid w:val="00AF4097"/>
    <w:rsid w:val="00AF7BE9"/>
    <w:rsid w:val="00AF7E4C"/>
    <w:rsid w:val="00B04F14"/>
    <w:rsid w:val="00B075BC"/>
    <w:rsid w:val="00B121F2"/>
    <w:rsid w:val="00B167B8"/>
    <w:rsid w:val="00B23FDB"/>
    <w:rsid w:val="00B2508C"/>
    <w:rsid w:val="00B25C3C"/>
    <w:rsid w:val="00B267B4"/>
    <w:rsid w:val="00B27090"/>
    <w:rsid w:val="00B27495"/>
    <w:rsid w:val="00B354F2"/>
    <w:rsid w:val="00B35B95"/>
    <w:rsid w:val="00B443BF"/>
    <w:rsid w:val="00B45519"/>
    <w:rsid w:val="00B45693"/>
    <w:rsid w:val="00B46593"/>
    <w:rsid w:val="00B541DE"/>
    <w:rsid w:val="00B547C7"/>
    <w:rsid w:val="00B55793"/>
    <w:rsid w:val="00B67A50"/>
    <w:rsid w:val="00B75D23"/>
    <w:rsid w:val="00B8012F"/>
    <w:rsid w:val="00B80570"/>
    <w:rsid w:val="00B82C76"/>
    <w:rsid w:val="00B842E5"/>
    <w:rsid w:val="00B85280"/>
    <w:rsid w:val="00B963B2"/>
    <w:rsid w:val="00B96C76"/>
    <w:rsid w:val="00BA2686"/>
    <w:rsid w:val="00BA3AE5"/>
    <w:rsid w:val="00BA6D65"/>
    <w:rsid w:val="00BB2E53"/>
    <w:rsid w:val="00BB326B"/>
    <w:rsid w:val="00BC18F1"/>
    <w:rsid w:val="00BC5A7D"/>
    <w:rsid w:val="00BD120E"/>
    <w:rsid w:val="00BD1247"/>
    <w:rsid w:val="00BE2236"/>
    <w:rsid w:val="00BE2A12"/>
    <w:rsid w:val="00BE342B"/>
    <w:rsid w:val="00BE7081"/>
    <w:rsid w:val="00BF5904"/>
    <w:rsid w:val="00C0104B"/>
    <w:rsid w:val="00C068B4"/>
    <w:rsid w:val="00C07F63"/>
    <w:rsid w:val="00C16462"/>
    <w:rsid w:val="00C16888"/>
    <w:rsid w:val="00C23047"/>
    <w:rsid w:val="00C25D3F"/>
    <w:rsid w:val="00C37ADE"/>
    <w:rsid w:val="00C43E2E"/>
    <w:rsid w:val="00C45C8A"/>
    <w:rsid w:val="00C526E9"/>
    <w:rsid w:val="00C56DDA"/>
    <w:rsid w:val="00C60FE1"/>
    <w:rsid w:val="00C74A31"/>
    <w:rsid w:val="00C75FBA"/>
    <w:rsid w:val="00C77357"/>
    <w:rsid w:val="00C77F5C"/>
    <w:rsid w:val="00C822E5"/>
    <w:rsid w:val="00C938C2"/>
    <w:rsid w:val="00CA3CC6"/>
    <w:rsid w:val="00CA4A61"/>
    <w:rsid w:val="00CA6A49"/>
    <w:rsid w:val="00CB36F6"/>
    <w:rsid w:val="00CB4824"/>
    <w:rsid w:val="00CB4D10"/>
    <w:rsid w:val="00CC113C"/>
    <w:rsid w:val="00CC2166"/>
    <w:rsid w:val="00CD2D77"/>
    <w:rsid w:val="00CD4312"/>
    <w:rsid w:val="00CD5938"/>
    <w:rsid w:val="00CD63BD"/>
    <w:rsid w:val="00CF0C1F"/>
    <w:rsid w:val="00CF0E95"/>
    <w:rsid w:val="00CF151C"/>
    <w:rsid w:val="00CF61C1"/>
    <w:rsid w:val="00D06B41"/>
    <w:rsid w:val="00D07235"/>
    <w:rsid w:val="00D075B9"/>
    <w:rsid w:val="00D10EC9"/>
    <w:rsid w:val="00D13DA1"/>
    <w:rsid w:val="00D14749"/>
    <w:rsid w:val="00D26CB7"/>
    <w:rsid w:val="00D30203"/>
    <w:rsid w:val="00D31D51"/>
    <w:rsid w:val="00D32142"/>
    <w:rsid w:val="00D3361C"/>
    <w:rsid w:val="00D34A1A"/>
    <w:rsid w:val="00D43F36"/>
    <w:rsid w:val="00D460A0"/>
    <w:rsid w:val="00D46A78"/>
    <w:rsid w:val="00D47092"/>
    <w:rsid w:val="00D532B6"/>
    <w:rsid w:val="00D60009"/>
    <w:rsid w:val="00D60BA7"/>
    <w:rsid w:val="00D705CE"/>
    <w:rsid w:val="00D755D2"/>
    <w:rsid w:val="00D84639"/>
    <w:rsid w:val="00D856CA"/>
    <w:rsid w:val="00D85BD7"/>
    <w:rsid w:val="00DA2C9E"/>
    <w:rsid w:val="00DA3F49"/>
    <w:rsid w:val="00DA7616"/>
    <w:rsid w:val="00DB1BAA"/>
    <w:rsid w:val="00DB3C90"/>
    <w:rsid w:val="00DC0464"/>
    <w:rsid w:val="00DC26C4"/>
    <w:rsid w:val="00DC4C7D"/>
    <w:rsid w:val="00DC5401"/>
    <w:rsid w:val="00DC6384"/>
    <w:rsid w:val="00DD52CB"/>
    <w:rsid w:val="00DE0538"/>
    <w:rsid w:val="00DE271F"/>
    <w:rsid w:val="00DE71DA"/>
    <w:rsid w:val="00E041D2"/>
    <w:rsid w:val="00E1785E"/>
    <w:rsid w:val="00E21EA3"/>
    <w:rsid w:val="00E221A4"/>
    <w:rsid w:val="00E2611D"/>
    <w:rsid w:val="00E32610"/>
    <w:rsid w:val="00E3344B"/>
    <w:rsid w:val="00E336BF"/>
    <w:rsid w:val="00E3387B"/>
    <w:rsid w:val="00E3459E"/>
    <w:rsid w:val="00E3589E"/>
    <w:rsid w:val="00E45563"/>
    <w:rsid w:val="00E45680"/>
    <w:rsid w:val="00E458AD"/>
    <w:rsid w:val="00E516E4"/>
    <w:rsid w:val="00E52F17"/>
    <w:rsid w:val="00E55026"/>
    <w:rsid w:val="00E565B7"/>
    <w:rsid w:val="00E61D8D"/>
    <w:rsid w:val="00E65218"/>
    <w:rsid w:val="00E67B1D"/>
    <w:rsid w:val="00E73EA0"/>
    <w:rsid w:val="00E77752"/>
    <w:rsid w:val="00E80BFC"/>
    <w:rsid w:val="00E842B5"/>
    <w:rsid w:val="00E86E3E"/>
    <w:rsid w:val="00E92DAE"/>
    <w:rsid w:val="00E97B21"/>
    <w:rsid w:val="00EA422F"/>
    <w:rsid w:val="00EB0AB1"/>
    <w:rsid w:val="00EB674E"/>
    <w:rsid w:val="00EB68FE"/>
    <w:rsid w:val="00EB7B60"/>
    <w:rsid w:val="00EC1A04"/>
    <w:rsid w:val="00EC4BDC"/>
    <w:rsid w:val="00EC5212"/>
    <w:rsid w:val="00EC6341"/>
    <w:rsid w:val="00ED50B7"/>
    <w:rsid w:val="00ED50F8"/>
    <w:rsid w:val="00ED6AA7"/>
    <w:rsid w:val="00ED6E47"/>
    <w:rsid w:val="00EE2198"/>
    <w:rsid w:val="00EE57E5"/>
    <w:rsid w:val="00EE597C"/>
    <w:rsid w:val="00EF36BB"/>
    <w:rsid w:val="00EF5D20"/>
    <w:rsid w:val="00EF7F83"/>
    <w:rsid w:val="00F021D5"/>
    <w:rsid w:val="00F04A4D"/>
    <w:rsid w:val="00F079FD"/>
    <w:rsid w:val="00F10715"/>
    <w:rsid w:val="00F13669"/>
    <w:rsid w:val="00F138AD"/>
    <w:rsid w:val="00F14964"/>
    <w:rsid w:val="00F16E97"/>
    <w:rsid w:val="00F17945"/>
    <w:rsid w:val="00F240A9"/>
    <w:rsid w:val="00F26A49"/>
    <w:rsid w:val="00F27C18"/>
    <w:rsid w:val="00F33FB8"/>
    <w:rsid w:val="00F37A34"/>
    <w:rsid w:val="00F4369A"/>
    <w:rsid w:val="00F43C2D"/>
    <w:rsid w:val="00F46758"/>
    <w:rsid w:val="00F46F9F"/>
    <w:rsid w:val="00F476B6"/>
    <w:rsid w:val="00F50A62"/>
    <w:rsid w:val="00F5230A"/>
    <w:rsid w:val="00F52C7E"/>
    <w:rsid w:val="00F53142"/>
    <w:rsid w:val="00F56262"/>
    <w:rsid w:val="00F5788A"/>
    <w:rsid w:val="00F61DB6"/>
    <w:rsid w:val="00F70212"/>
    <w:rsid w:val="00F72AE6"/>
    <w:rsid w:val="00F73C73"/>
    <w:rsid w:val="00F74082"/>
    <w:rsid w:val="00F76503"/>
    <w:rsid w:val="00F765CC"/>
    <w:rsid w:val="00F85031"/>
    <w:rsid w:val="00F90C72"/>
    <w:rsid w:val="00F91F6F"/>
    <w:rsid w:val="00F92514"/>
    <w:rsid w:val="00F97D0E"/>
    <w:rsid w:val="00FA0170"/>
    <w:rsid w:val="00FA4328"/>
    <w:rsid w:val="00FA7D8B"/>
    <w:rsid w:val="00FB17D6"/>
    <w:rsid w:val="00FB5CEC"/>
    <w:rsid w:val="00FC7B76"/>
    <w:rsid w:val="00FD4014"/>
    <w:rsid w:val="00FD4977"/>
    <w:rsid w:val="00FD5211"/>
    <w:rsid w:val="00FD58FF"/>
    <w:rsid w:val="00FE154A"/>
    <w:rsid w:val="00FF0205"/>
    <w:rsid w:val="00FF0BF4"/>
    <w:rsid w:val="00FF3177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7300E"/>
  <w15:chartTrackingRefBased/>
  <w15:docId w15:val="{8D829E64-F502-4BC7-9933-DCD3DF35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A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semiHidden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semiHidden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3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844ADE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B3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undusze-regiony/krajowa-strategia-rozwoju-regionalneg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4" ma:contentTypeDescription="Create a new document." ma:contentTypeScope="" ma:versionID="9af3d9d50c38338419a2d04411b41cd4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db3ab0ef0ee25624863b667d266d9b95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eadaf-be5e-4761-99ad-e6df5732cc50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0239E-8AE1-4AEB-AA11-8CA3BF9ADE0F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cc32c44-54cb-4e06-b7ad-ef015f8e118d"/>
    <ds:schemaRef ds:uri="99b4271e-78cf-4986-abc0-fe3e92b697d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E8068F-6784-45B3-AAC0-8BD87278F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B2E40-7D41-4E4A-A499-811F3C044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190FD-1EB6-4E20-A65F-CDC988866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Gajewska Monika</cp:lastModifiedBy>
  <cp:revision>6</cp:revision>
  <cp:lastPrinted>2023-11-20T10:05:00Z</cp:lastPrinted>
  <dcterms:created xsi:type="dcterms:W3CDTF">2023-10-26T06:44:00Z</dcterms:created>
  <dcterms:modified xsi:type="dcterms:W3CDTF">2023-11-20T12:19:00Z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