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4139" w14:textId="028897DB" w:rsidR="00A408A1" w:rsidRPr="00A408A1" w:rsidRDefault="00A408A1" w:rsidP="00A408A1">
      <w:pPr>
        <w:spacing w:line="240" w:lineRule="auto"/>
        <w:jc w:val="both"/>
        <w:rPr>
          <w:rFonts w:cs="Calibri"/>
          <w:b/>
          <w:color w:val="000000"/>
        </w:rPr>
      </w:pPr>
      <w:bookmarkStart w:id="0" w:name="_Hlk141942855"/>
      <w:r w:rsidRPr="00A408A1">
        <w:rPr>
          <w:rFonts w:cs="Calibri"/>
          <w:b/>
          <w:color w:val="000000"/>
        </w:rPr>
        <w:t>Działanie 2.</w:t>
      </w:r>
      <w:r>
        <w:rPr>
          <w:rFonts w:cs="Calibri"/>
          <w:b/>
          <w:color w:val="000000"/>
        </w:rPr>
        <w:t>5</w:t>
      </w:r>
      <w:r w:rsidRPr="00A408A1">
        <w:rPr>
          <w:rFonts w:cs="Calibri"/>
          <w:b/>
          <w:color w:val="000000"/>
        </w:rPr>
        <w:t xml:space="preserve"> Gospodarka wodno-ściekowa</w:t>
      </w:r>
    </w:p>
    <w:p w14:paraId="6854A64B" w14:textId="3F547308" w:rsidR="00A408A1" w:rsidRPr="00A408A1" w:rsidRDefault="00A408A1" w:rsidP="00A408A1">
      <w:pPr>
        <w:rPr>
          <w:rFonts w:cs="Calibri"/>
          <w:bCs/>
          <w:color w:val="000000"/>
        </w:rPr>
      </w:pPr>
      <w:r w:rsidRPr="00A408A1">
        <w:rPr>
          <w:rFonts w:cs="Calibri"/>
          <w:bCs/>
          <w:color w:val="000000"/>
        </w:rPr>
        <w:t xml:space="preserve">Typ projektów - </w:t>
      </w:r>
      <w:r w:rsidR="005D167E" w:rsidRPr="005D167E">
        <w:rPr>
          <w:b/>
          <w:bCs/>
        </w:rPr>
        <w:t>Zarządzanie efektywnymi, inteligentnymi sieciami wodociągowymi</w:t>
      </w:r>
    </w:p>
    <w:p w14:paraId="782AB703" w14:textId="2671C102" w:rsidR="00B27090" w:rsidRDefault="0058290B" w:rsidP="00B27090">
      <w:pPr>
        <w:pStyle w:val="Nagwek2"/>
        <w:numPr>
          <w:ilvl w:val="0"/>
          <w:numId w:val="38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KRYTERIA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DOSTĘPOWE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3"/>
        <w:gridCol w:w="3443"/>
        <w:gridCol w:w="4248"/>
        <w:gridCol w:w="3830"/>
        <w:gridCol w:w="2093"/>
      </w:tblGrid>
      <w:tr w:rsidR="003C2D45" w14:paraId="776C7896" w14:textId="77777777" w:rsidTr="0064767F">
        <w:trPr>
          <w:trHeight w:val="558"/>
          <w:tblHeader/>
        </w:trPr>
        <w:tc>
          <w:tcPr>
            <w:tcW w:w="495" w:type="dxa"/>
            <w:hideMark/>
          </w:tcPr>
          <w:p w14:paraId="521DDFAE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25" w:type="dxa"/>
            <w:hideMark/>
          </w:tcPr>
          <w:p w14:paraId="5F1AF90A" w14:textId="77777777" w:rsidR="003C2D45" w:rsidRDefault="003C2D45" w:rsidP="00870A59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029" w:type="dxa"/>
            <w:hideMark/>
          </w:tcPr>
          <w:p w14:paraId="28D0E4E1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3930" w:type="dxa"/>
            <w:hideMark/>
          </w:tcPr>
          <w:p w14:paraId="70E942F5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2128" w:type="dxa"/>
            <w:hideMark/>
          </w:tcPr>
          <w:p w14:paraId="3FBAAC30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3C2D45" w:rsidRPr="008D1A16" w14:paraId="3EE2501D" w14:textId="77777777" w:rsidTr="0064767F">
        <w:trPr>
          <w:trHeight w:val="2225"/>
        </w:trPr>
        <w:tc>
          <w:tcPr>
            <w:tcW w:w="495" w:type="dxa"/>
          </w:tcPr>
          <w:p w14:paraId="175B19D1" w14:textId="77777777" w:rsidR="003C2D45" w:rsidRPr="00256438" w:rsidRDefault="003C2D45" w:rsidP="00870A5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5" w:type="dxa"/>
          </w:tcPr>
          <w:p w14:paraId="1CFA1C34" w14:textId="77777777" w:rsidR="003C2D45" w:rsidRPr="00256438" w:rsidRDefault="003C2D45" w:rsidP="00870A59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Liczba ludności w gminie</w:t>
            </w:r>
          </w:p>
        </w:tc>
        <w:tc>
          <w:tcPr>
            <w:tcW w:w="4029" w:type="dxa"/>
          </w:tcPr>
          <w:p w14:paraId="4824401F" w14:textId="767DBD29" w:rsidR="003C2D45" w:rsidRPr="00256438" w:rsidRDefault="003C2D45" w:rsidP="00645311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Oceniane będzie, na podstawie najnowszych dostępnych na dzień złożenia wniosku danych statystycznych GUS, dotyczących liczby ludności w gminach, publikowanych w systemie Bank Danych Lokalnych, na stronie: bdl.stat.gov.pl,</w:t>
            </w:r>
            <w:r w:rsidR="000A497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czy projekt dotyczy gminy , w której liczba mieszkańców </w:t>
            </w:r>
            <w:r w:rsidR="0068185B">
              <w:rPr>
                <w:rFonts w:cs="Calibri"/>
                <w:bCs/>
                <w:color w:val="000000"/>
                <w:sz w:val="20"/>
                <w:szCs w:val="20"/>
              </w:rPr>
              <w:t>wynosi poniżej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15 tys. osób.</w:t>
            </w:r>
          </w:p>
        </w:tc>
        <w:tc>
          <w:tcPr>
            <w:tcW w:w="3930" w:type="dxa"/>
          </w:tcPr>
          <w:p w14:paraId="31BCBC7B" w14:textId="77777777" w:rsidR="003C2D45" w:rsidRPr="00256438" w:rsidRDefault="003C2D45" w:rsidP="00870A5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2128" w:type="dxa"/>
          </w:tcPr>
          <w:p w14:paraId="30977EA5" w14:textId="77777777" w:rsidR="003C2D45" w:rsidRPr="00256438" w:rsidRDefault="003C2D45" w:rsidP="00870A5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3C2D45" w:rsidRPr="008D1A16" w14:paraId="6B35BF42" w14:textId="77777777" w:rsidTr="0064767F">
        <w:trPr>
          <w:trHeight w:val="4121"/>
        </w:trPr>
        <w:tc>
          <w:tcPr>
            <w:tcW w:w="495" w:type="dxa"/>
          </w:tcPr>
          <w:p w14:paraId="385378DA" w14:textId="04B8BCDC" w:rsidR="003C2D45" w:rsidRPr="00256438" w:rsidRDefault="003C2D45" w:rsidP="003C2D4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14:paraId="3E31F380" w14:textId="77777777" w:rsidR="003C2D45" w:rsidRPr="00256438" w:rsidRDefault="003C2D45" w:rsidP="003C2D45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34C1B0D2" w14:textId="4EA75321" w:rsidR="003C2D45" w:rsidRDefault="003C2D45" w:rsidP="003C2D45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Zgodność z Programem Inwestycyjnym w zakresie poprawy jakości i ograniczania strat wody przeznaczonej do spożycia przez ludzi (PI)</w:t>
            </w:r>
          </w:p>
          <w:p w14:paraId="75501FBB" w14:textId="49720851" w:rsidR="00A36FFE" w:rsidRPr="00256438" w:rsidRDefault="00A36FFE" w:rsidP="00DE271F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9" w:type="dxa"/>
          </w:tcPr>
          <w:p w14:paraId="3B8297A5" w14:textId="77777777" w:rsidR="003C2D45" w:rsidRPr="00256438" w:rsidRDefault="003C2D45" w:rsidP="003C2D45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Oceniane będzie czy projekt wpisuje się w zakres inwestycji zgłoszonych do PI (Załącznik nr 1 i 2) i odpowiada priorytetowej kategorii obszaru działań oraz kluczowej kategoryzacji inwestycji.</w:t>
            </w:r>
          </w:p>
          <w:p w14:paraId="1C00760D" w14:textId="77777777" w:rsidR="003C2D45" w:rsidRPr="00256438" w:rsidRDefault="003C2D45" w:rsidP="003C2D45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25EE79F5" w14:textId="1EAAF08E" w:rsidR="00DE271F" w:rsidRPr="00DE271F" w:rsidRDefault="003C2D45" w:rsidP="00DE271F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Oceniane będzie także, czy zadania realizowane w ramach projektu, mieszczą się w zdefiniowanych obszarach działań, które mają bezpośredni wpływ na ograniczenie poziomu wycieków wody oraz zapewnią wymaganą jakość i bezpieczeństwo wody oraz zostały wymienione w podrozdziale </w:t>
            </w:r>
            <w:r w:rsidRPr="00256438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4.1.1.</w:t>
            </w:r>
            <w:r w:rsidRPr="00256438">
              <w:rPr>
                <w:i/>
                <w:iCs/>
                <w:sz w:val="20"/>
                <w:szCs w:val="20"/>
              </w:rPr>
              <w:t xml:space="preserve"> </w:t>
            </w:r>
            <w:r w:rsidRPr="00256438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Zdefiniowanie obszarów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działań PI. </w:t>
            </w:r>
            <w:r w:rsidR="00DE271F">
              <w:t xml:space="preserve"> </w:t>
            </w:r>
          </w:p>
          <w:p w14:paraId="1DDE2F4A" w14:textId="1994955E" w:rsidR="003C2D45" w:rsidRPr="00256438" w:rsidRDefault="003A6C29" w:rsidP="00DE271F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hyperlink r:id="rId8" w:history="1">
              <w:r w:rsidR="00DE271F" w:rsidRPr="00486AD2">
                <w:rPr>
                  <w:rStyle w:val="Hipercze"/>
                  <w:rFonts w:cs="Calibri"/>
                  <w:bCs/>
                  <w:sz w:val="20"/>
                  <w:szCs w:val="20"/>
                </w:rPr>
                <w:t>https://www.gov.pl/web/infrastruktura/przyjeto-program-inwestycyjny-w-zakresie-poprawy-jakosci-i-ograniczenia-strat-wody-przeznaczonej-do-spozycia-przez-ludzi</w:t>
              </w:r>
            </w:hyperlink>
            <w:r w:rsidR="00DE271F">
              <w:rPr>
                <w:rFonts w:cs="Calibri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930" w:type="dxa"/>
          </w:tcPr>
          <w:p w14:paraId="6FC8E227" w14:textId="2932D2D9" w:rsidR="003C2D45" w:rsidRPr="00256438" w:rsidRDefault="003C2D45" w:rsidP="003C2D4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2128" w:type="dxa"/>
          </w:tcPr>
          <w:p w14:paraId="0898DBD2" w14:textId="1DCF9DF5" w:rsidR="003C2D45" w:rsidRPr="00256438" w:rsidRDefault="003C2D45" w:rsidP="003C2D4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E3387B" w14:paraId="1381AC8B" w14:textId="77777777" w:rsidTr="0064767F">
        <w:trPr>
          <w:trHeight w:val="884"/>
        </w:trPr>
        <w:tc>
          <w:tcPr>
            <w:tcW w:w="495" w:type="dxa"/>
          </w:tcPr>
          <w:p w14:paraId="1CF705BE" w14:textId="1FA9397C" w:rsidR="00E3387B" w:rsidRPr="00256438" w:rsidRDefault="003506B3" w:rsidP="00D3361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" w:name="_Hlk126069802"/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25" w:type="dxa"/>
          </w:tcPr>
          <w:p w14:paraId="101F09CC" w14:textId="0602C4D8" w:rsidR="004E78F7" w:rsidRPr="00256438" w:rsidRDefault="004E78F7" w:rsidP="0055542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br/>
            </w:r>
            <w:r w:rsidR="00555427"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Jakość wody </w:t>
            </w:r>
            <w:r w:rsidR="002A1ABA" w:rsidRPr="00256438">
              <w:rPr>
                <w:rFonts w:cs="Calibri"/>
                <w:bCs/>
                <w:color w:val="000000"/>
                <w:sz w:val="20"/>
                <w:szCs w:val="20"/>
              </w:rPr>
              <w:t>po realizacji projektu w zakresie budowy lub modernizacji stacji uzdatniania wody lub stacji ujęcia wody</w:t>
            </w:r>
          </w:p>
          <w:p w14:paraId="4BA40418" w14:textId="11C78040" w:rsidR="00E3387B" w:rsidRPr="00256438" w:rsidRDefault="00E3387B" w:rsidP="00D3361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9" w:type="dxa"/>
          </w:tcPr>
          <w:p w14:paraId="7758B1AE" w14:textId="097D73DA" w:rsidR="00555427" w:rsidRPr="00256438" w:rsidRDefault="00555427" w:rsidP="0055542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Oceniane będzie, czy</w:t>
            </w:r>
            <w:r w:rsidR="002E4190">
              <w:rPr>
                <w:rFonts w:cs="Calibri"/>
                <w:bCs/>
                <w:color w:val="000000"/>
                <w:sz w:val="20"/>
                <w:szCs w:val="20"/>
              </w:rPr>
              <w:t xml:space="preserve"> w</w:t>
            </w:r>
            <w:r w:rsidR="00342ECE">
              <w:rPr>
                <w:rFonts w:cs="Calibri"/>
                <w:bCs/>
                <w:color w:val="000000"/>
                <w:sz w:val="20"/>
                <w:szCs w:val="20"/>
              </w:rPr>
              <w:t>nioskodawca zapewnił, że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9B3734"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w 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nowo wybudowane</w:t>
            </w:r>
            <w:r w:rsidR="009B3734" w:rsidRPr="00256438">
              <w:rPr>
                <w:rFonts w:cs="Calibri"/>
                <w:bCs/>
                <w:color w:val="000000"/>
                <w:sz w:val="20"/>
                <w:szCs w:val="20"/>
              </w:rPr>
              <w:t>j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lub zmodernizowane</w:t>
            </w:r>
            <w:r w:rsidR="009B3734" w:rsidRPr="00256438">
              <w:rPr>
                <w:rFonts w:cs="Calibri"/>
                <w:bCs/>
                <w:color w:val="000000"/>
                <w:sz w:val="20"/>
                <w:szCs w:val="20"/>
              </w:rPr>
              <w:t>j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stacj</w:t>
            </w:r>
            <w:r w:rsidR="009B3734" w:rsidRPr="00256438">
              <w:rPr>
                <w:rFonts w:cs="Calibri"/>
                <w:bCs/>
                <w:color w:val="000000"/>
                <w:sz w:val="20"/>
                <w:szCs w:val="20"/>
              </w:rPr>
              <w:t>i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uzdatniania wody lub ujęcia wody</w:t>
            </w:r>
            <w:r w:rsidR="009B3734" w:rsidRPr="00256438">
              <w:rPr>
                <w:rFonts w:cs="Calibri"/>
                <w:bCs/>
                <w:color w:val="000000"/>
                <w:sz w:val="20"/>
                <w:szCs w:val="20"/>
              </w:rPr>
              <w:t>,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po zakończeniu realizacji projektu, </w:t>
            </w:r>
            <w:r w:rsidR="007222A0"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jakość 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wod</w:t>
            </w:r>
            <w:r w:rsidR="007222A0"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y 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przeznaczon</w:t>
            </w:r>
            <w:r w:rsidR="007222A0" w:rsidRPr="00256438">
              <w:rPr>
                <w:rFonts w:cs="Calibri"/>
                <w:bCs/>
                <w:color w:val="000000"/>
                <w:sz w:val="20"/>
                <w:szCs w:val="20"/>
              </w:rPr>
              <w:t>ej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do spożycia przez ludzi </w:t>
            </w:r>
            <w:r w:rsidR="009B3734" w:rsidRPr="00256438">
              <w:rPr>
                <w:rFonts w:cs="Calibri"/>
                <w:bCs/>
                <w:color w:val="000000"/>
                <w:sz w:val="20"/>
                <w:szCs w:val="20"/>
              </w:rPr>
              <w:t>spełni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wymagania </w:t>
            </w:r>
            <w:r w:rsidRPr="00256438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Dyrektywy Parlamentu Europejskiego i Rady (UE) 2020/2184 z dnia 16 grudnia 2020 r. w sprawie jakości wody przeznaczonej do spożycia przez ludzi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oraz obowiązującego </w:t>
            </w:r>
            <w:r w:rsidR="002E4190">
              <w:rPr>
                <w:rFonts w:cs="Calibri"/>
                <w:bCs/>
                <w:color w:val="000000"/>
                <w:sz w:val="20"/>
                <w:szCs w:val="20"/>
              </w:rPr>
              <w:t>w dniu ogłoszenia naboru</w:t>
            </w: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256438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rozporządzenia Ministra Zdrowia w sprawie jakości wody przeznaczonej do spożycia.</w:t>
            </w:r>
          </w:p>
          <w:p w14:paraId="6E3DDDCA" w14:textId="31E88EAD" w:rsidR="004E78F7" w:rsidRPr="00256438" w:rsidRDefault="004E78F7" w:rsidP="0055542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</w:tcPr>
          <w:p w14:paraId="56727CC0" w14:textId="21890131" w:rsidR="00E3387B" w:rsidRPr="00256438" w:rsidRDefault="006057CB" w:rsidP="00D3361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</w:t>
            </w:r>
            <w:r w:rsidR="007222A0"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E3387B" w:rsidRPr="00256438">
              <w:rPr>
                <w:rFonts w:cs="Calibri"/>
                <w:bCs/>
                <w:color w:val="000000"/>
                <w:sz w:val="20"/>
                <w:szCs w:val="20"/>
              </w:rPr>
              <w:t>/1</w:t>
            </w:r>
          </w:p>
        </w:tc>
        <w:tc>
          <w:tcPr>
            <w:tcW w:w="2128" w:type="dxa"/>
          </w:tcPr>
          <w:p w14:paraId="0128C106" w14:textId="2334A670" w:rsidR="00E3387B" w:rsidRPr="00256438" w:rsidRDefault="00E3387B" w:rsidP="00D3361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B45519" w14:paraId="53135ED5" w14:textId="77777777" w:rsidTr="0064767F">
        <w:trPr>
          <w:trHeight w:val="884"/>
        </w:trPr>
        <w:tc>
          <w:tcPr>
            <w:tcW w:w="495" w:type="dxa"/>
          </w:tcPr>
          <w:p w14:paraId="2591DB15" w14:textId="1E692F1B" w:rsidR="00B45519" w:rsidRPr="00256438" w:rsidRDefault="00B45519" w:rsidP="00B4551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5" w:type="dxa"/>
          </w:tcPr>
          <w:p w14:paraId="1DEEC6C4" w14:textId="77777777" w:rsidR="003C2D45" w:rsidRPr="00256438" w:rsidRDefault="003C2D45" w:rsidP="003C2D45">
            <w:pPr>
              <w:spacing w:after="0" w:line="240" w:lineRule="auto"/>
              <w:rPr>
                <w:sz w:val="20"/>
                <w:szCs w:val="20"/>
              </w:rPr>
            </w:pPr>
          </w:p>
          <w:p w14:paraId="3A2D6B9C" w14:textId="77777777" w:rsidR="003C2D45" w:rsidRPr="00256438" w:rsidRDefault="003C2D45" w:rsidP="003C2D45">
            <w:pPr>
              <w:spacing w:after="0" w:line="240" w:lineRule="auto"/>
              <w:rPr>
                <w:sz w:val="20"/>
                <w:szCs w:val="20"/>
              </w:rPr>
            </w:pPr>
          </w:p>
          <w:p w14:paraId="6020A432" w14:textId="77777777" w:rsidR="003C2D45" w:rsidRPr="00256438" w:rsidRDefault="003C2D45" w:rsidP="003C2D45">
            <w:pPr>
              <w:spacing w:after="0" w:line="240" w:lineRule="auto"/>
              <w:rPr>
                <w:sz w:val="20"/>
                <w:szCs w:val="20"/>
              </w:rPr>
            </w:pPr>
          </w:p>
          <w:p w14:paraId="678E6D33" w14:textId="13E0A1CB" w:rsidR="00B45519" w:rsidRPr="00256438" w:rsidRDefault="00B45519" w:rsidP="003C2D45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sz w:val="20"/>
                <w:szCs w:val="20"/>
              </w:rPr>
              <w:t xml:space="preserve">Rozbudowa systemów wodociągowych </w:t>
            </w:r>
            <w:r w:rsidR="00EC756D">
              <w:rPr>
                <w:sz w:val="20"/>
                <w:szCs w:val="20"/>
              </w:rPr>
              <w:t xml:space="preserve">dla </w:t>
            </w:r>
            <w:r w:rsidRPr="00256438">
              <w:rPr>
                <w:sz w:val="20"/>
                <w:szCs w:val="20"/>
              </w:rPr>
              <w:t>aglomera</w:t>
            </w:r>
            <w:r w:rsidR="00EC756D">
              <w:rPr>
                <w:sz w:val="20"/>
                <w:szCs w:val="20"/>
              </w:rPr>
              <w:t>cji</w:t>
            </w:r>
            <w:r w:rsidRPr="00256438">
              <w:rPr>
                <w:sz w:val="20"/>
                <w:szCs w:val="20"/>
              </w:rPr>
              <w:t xml:space="preserve"> zgodn</w:t>
            </w:r>
            <w:r w:rsidR="00EC756D">
              <w:rPr>
                <w:sz w:val="20"/>
                <w:szCs w:val="20"/>
              </w:rPr>
              <w:t xml:space="preserve">ych </w:t>
            </w:r>
            <w:r w:rsidRPr="00256438">
              <w:rPr>
                <w:sz w:val="20"/>
                <w:szCs w:val="20"/>
              </w:rPr>
              <w:t xml:space="preserve"> z Dyrektywą 91/271/EWG</w:t>
            </w:r>
          </w:p>
        </w:tc>
        <w:tc>
          <w:tcPr>
            <w:tcW w:w="4029" w:type="dxa"/>
          </w:tcPr>
          <w:p w14:paraId="5E001CAF" w14:textId="33F52076" w:rsidR="00B45519" w:rsidRPr="00256438" w:rsidRDefault="00B45519" w:rsidP="00B45519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sz w:val="20"/>
                <w:szCs w:val="20"/>
              </w:rPr>
              <w:t xml:space="preserve">Oceniane będzie, czy projekt związany z rozbudową systemów wodociągowych (nowe stacje uzdatniania wody i ujęcia) </w:t>
            </w:r>
            <w:r w:rsidR="00623066">
              <w:rPr>
                <w:sz w:val="20"/>
                <w:szCs w:val="20"/>
              </w:rPr>
              <w:t xml:space="preserve">dotyczy </w:t>
            </w:r>
            <w:r w:rsidRPr="00256438">
              <w:rPr>
                <w:sz w:val="20"/>
                <w:szCs w:val="20"/>
              </w:rPr>
              <w:t>aglomeracji, ujętej w Krajowym Programie Oczyszczania Ścieków Komunalnych, zgodnej z Dyrektywą 91/271/EWG dotyczącą oczyszczania ścieków komunalnych (lub taka zgodność zostanie uzyskana w wyniku zakończenia realizowanych już przez beneficjenta projektów).</w:t>
            </w:r>
          </w:p>
        </w:tc>
        <w:tc>
          <w:tcPr>
            <w:tcW w:w="3930" w:type="dxa"/>
          </w:tcPr>
          <w:p w14:paraId="3FDC1AF6" w14:textId="77777777" w:rsidR="00B45519" w:rsidRPr="00256438" w:rsidRDefault="00B45519" w:rsidP="00B45519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</w:rPr>
            </w:pPr>
          </w:p>
          <w:p w14:paraId="455959A3" w14:textId="2B1AD7F8" w:rsidR="00B45519" w:rsidRPr="00256438" w:rsidRDefault="00B45519" w:rsidP="00B45519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256438">
              <w:rPr>
                <w:rFonts w:cs="Calibri"/>
                <w:bCs/>
                <w:sz w:val="20"/>
                <w:szCs w:val="20"/>
              </w:rPr>
              <w:t>0 /1</w:t>
            </w:r>
          </w:p>
        </w:tc>
        <w:tc>
          <w:tcPr>
            <w:tcW w:w="2128" w:type="dxa"/>
          </w:tcPr>
          <w:p w14:paraId="644B5A2A" w14:textId="77777777" w:rsidR="00B45519" w:rsidRPr="00256438" w:rsidRDefault="00B45519" w:rsidP="00B45519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</w:rPr>
            </w:pPr>
          </w:p>
          <w:p w14:paraId="0FD0A9EB" w14:textId="40E40140" w:rsidR="00B45519" w:rsidRPr="00256438" w:rsidRDefault="00B45519" w:rsidP="00B45519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256438">
              <w:rPr>
                <w:rFonts w:cs="Calibri"/>
                <w:bCs/>
                <w:sz w:val="20"/>
                <w:szCs w:val="20"/>
              </w:rPr>
              <w:t>TAK</w:t>
            </w:r>
          </w:p>
        </w:tc>
      </w:tr>
      <w:bookmarkEnd w:id="0"/>
      <w:bookmarkEnd w:id="1"/>
    </w:tbl>
    <w:p w14:paraId="30F4E647" w14:textId="77777777" w:rsidR="00256438" w:rsidRDefault="00256438">
      <w:pPr>
        <w:rPr>
          <w:b/>
          <w:bCs/>
          <w:sz w:val="24"/>
          <w:szCs w:val="24"/>
        </w:rPr>
      </w:pPr>
    </w:p>
    <w:p w14:paraId="09ECB50B" w14:textId="77777777" w:rsidR="00264A0F" w:rsidRDefault="00264A0F">
      <w:pPr>
        <w:rPr>
          <w:b/>
          <w:bCs/>
          <w:sz w:val="24"/>
          <w:szCs w:val="24"/>
        </w:rPr>
      </w:pPr>
    </w:p>
    <w:p w14:paraId="29E3902A" w14:textId="77777777" w:rsidR="00264A0F" w:rsidRDefault="00264A0F">
      <w:pPr>
        <w:rPr>
          <w:b/>
          <w:bCs/>
          <w:sz w:val="24"/>
          <w:szCs w:val="24"/>
        </w:rPr>
      </w:pPr>
    </w:p>
    <w:p w14:paraId="18A549A0" w14:textId="77777777" w:rsidR="00264A0F" w:rsidRDefault="00264A0F">
      <w:pPr>
        <w:rPr>
          <w:b/>
          <w:bCs/>
          <w:sz w:val="24"/>
          <w:szCs w:val="24"/>
        </w:rPr>
      </w:pPr>
    </w:p>
    <w:p w14:paraId="4314B57E" w14:textId="77777777" w:rsidR="00264A0F" w:rsidRDefault="00264A0F">
      <w:pPr>
        <w:rPr>
          <w:b/>
          <w:bCs/>
          <w:sz w:val="24"/>
          <w:szCs w:val="24"/>
        </w:rPr>
      </w:pPr>
    </w:p>
    <w:p w14:paraId="2CF9D191" w14:textId="77777777" w:rsidR="00264A0F" w:rsidRDefault="00264A0F">
      <w:pPr>
        <w:rPr>
          <w:b/>
          <w:bCs/>
          <w:sz w:val="24"/>
          <w:szCs w:val="24"/>
        </w:rPr>
      </w:pPr>
    </w:p>
    <w:p w14:paraId="479EB0AD" w14:textId="77777777" w:rsidR="00264A0F" w:rsidRDefault="00264A0F">
      <w:pPr>
        <w:rPr>
          <w:b/>
          <w:bCs/>
          <w:sz w:val="24"/>
          <w:szCs w:val="24"/>
        </w:rPr>
      </w:pPr>
    </w:p>
    <w:p w14:paraId="6D6E4C81" w14:textId="77777777" w:rsidR="00264A0F" w:rsidRDefault="00264A0F">
      <w:pPr>
        <w:rPr>
          <w:b/>
          <w:bCs/>
          <w:sz w:val="24"/>
          <w:szCs w:val="24"/>
        </w:rPr>
      </w:pPr>
    </w:p>
    <w:p w14:paraId="4CBDD1FA" w14:textId="77777777" w:rsidR="00264A0F" w:rsidRDefault="00264A0F">
      <w:pPr>
        <w:rPr>
          <w:b/>
          <w:bCs/>
          <w:sz w:val="24"/>
          <w:szCs w:val="24"/>
        </w:rPr>
      </w:pPr>
    </w:p>
    <w:p w14:paraId="398A4035" w14:textId="3B79DA70" w:rsidR="00A81DFC" w:rsidRPr="00104787" w:rsidRDefault="0058290B">
      <w:pPr>
        <w:rPr>
          <w:b/>
          <w:bCs/>
          <w:sz w:val="24"/>
          <w:szCs w:val="24"/>
        </w:rPr>
      </w:pPr>
      <w:r w:rsidRPr="00104787">
        <w:rPr>
          <w:b/>
          <w:bCs/>
          <w:sz w:val="24"/>
          <w:szCs w:val="24"/>
        </w:rPr>
        <w:t xml:space="preserve">2. </w:t>
      </w:r>
      <w:bookmarkStart w:id="2" w:name="_Hlk141942876"/>
      <w:r w:rsidRPr="00104787">
        <w:rPr>
          <w:b/>
          <w:bCs/>
          <w:sz w:val="24"/>
          <w:szCs w:val="24"/>
        </w:rPr>
        <w:t>KRYTERIA MERYTORYCZNE SZCZEGÓŁOWE</w:t>
      </w:r>
    </w:p>
    <w:p w14:paraId="507B237F" w14:textId="661F9EAD" w:rsidR="007222A0" w:rsidRDefault="006057C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56DDA">
        <w:rPr>
          <w:rFonts w:cs="Calibri"/>
        </w:rPr>
        <w:t xml:space="preserve">Przyjmuje się, że projekt spełnia kryteria merytoryczne punktowe w sytuacji, gdy suma punktów uzyskanych podczas oceny kryteriów merytorycznych stanowi, co najmniej </w:t>
      </w:r>
      <w:r w:rsidR="0040266F">
        <w:rPr>
          <w:rFonts w:cs="Calibri"/>
        </w:rPr>
        <w:t>5</w:t>
      </w:r>
      <w:r w:rsidR="0040266F" w:rsidRPr="00C56DDA">
        <w:rPr>
          <w:rFonts w:cs="Calibri"/>
        </w:rPr>
        <w:t>0</w:t>
      </w:r>
      <w:r w:rsidRPr="00C56DDA">
        <w:rPr>
          <w:rFonts w:cs="Calibri"/>
        </w:rPr>
        <w:t>% maksymalnej możliwej do uzyskania liczby punktów.</w:t>
      </w:r>
    </w:p>
    <w:p w14:paraId="5F13C915" w14:textId="77777777" w:rsidR="004A71BB" w:rsidRDefault="004A71B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15"/>
        <w:tblpPr w:leftFromText="141" w:rightFromText="141" w:vertAnchor="text" w:tblpXSpec="center" w:tblpY="1"/>
        <w:tblW w:w="15564" w:type="dxa"/>
        <w:tblInd w:w="0" w:type="dxa"/>
        <w:tblLook w:val="04A0" w:firstRow="1" w:lastRow="0" w:firstColumn="1" w:lastColumn="0" w:noHBand="0" w:noVBand="1"/>
      </w:tblPr>
      <w:tblGrid>
        <w:gridCol w:w="462"/>
        <w:gridCol w:w="2753"/>
        <w:gridCol w:w="2744"/>
        <w:gridCol w:w="7013"/>
        <w:gridCol w:w="1277"/>
        <w:gridCol w:w="1315"/>
      </w:tblGrid>
      <w:tr w:rsidR="00C56DDA" w14:paraId="6266354D" w14:textId="77777777" w:rsidTr="0064767F">
        <w:trPr>
          <w:trHeight w:val="884"/>
          <w:tblHeader/>
        </w:trPr>
        <w:tc>
          <w:tcPr>
            <w:tcW w:w="462" w:type="dxa"/>
            <w:hideMark/>
          </w:tcPr>
          <w:p w14:paraId="3A37E1D1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53" w:type="dxa"/>
            <w:hideMark/>
          </w:tcPr>
          <w:p w14:paraId="0CDED271" w14:textId="77777777" w:rsidR="00C56DDA" w:rsidRPr="004A71BB" w:rsidRDefault="00C56DDA" w:rsidP="0064767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744" w:type="dxa"/>
            <w:hideMark/>
          </w:tcPr>
          <w:p w14:paraId="5B3BDF6A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7013" w:type="dxa"/>
            <w:hideMark/>
          </w:tcPr>
          <w:p w14:paraId="22F6BF59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</w:tcPr>
          <w:p w14:paraId="753C7EC0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315" w:type="dxa"/>
            <w:hideMark/>
          </w:tcPr>
          <w:p w14:paraId="2CD7806A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C56DDA" w:rsidRPr="00FB5CEC" w14:paraId="2C48E98C" w14:textId="77777777" w:rsidTr="0064767F">
        <w:trPr>
          <w:trHeight w:val="884"/>
        </w:trPr>
        <w:tc>
          <w:tcPr>
            <w:tcW w:w="462" w:type="dxa"/>
          </w:tcPr>
          <w:p w14:paraId="0617C02A" w14:textId="77777777" w:rsidR="00C56DDA" w:rsidRPr="00256438" w:rsidRDefault="00C56DDA" w:rsidP="00870A5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3" w:name="_Hlk141873301"/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3" w:type="dxa"/>
          </w:tcPr>
          <w:p w14:paraId="5833C207" w14:textId="77777777" w:rsidR="00C56DDA" w:rsidRPr="00256438" w:rsidRDefault="00C56DDA" w:rsidP="00870A5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Zwiększanie efektywności systemów wodociągowych</w:t>
            </w:r>
          </w:p>
          <w:p w14:paraId="54A77E47" w14:textId="77777777" w:rsidR="00C56DDA" w:rsidRPr="00256438" w:rsidRDefault="00C56DDA" w:rsidP="00870A5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8A44DAC" w14:textId="5BEFC8F7" w:rsidR="00C56DDA" w:rsidRPr="00256438" w:rsidRDefault="00C56DDA" w:rsidP="00870A5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66D79046" w14:textId="77777777" w:rsidR="00256438" w:rsidRPr="00256438" w:rsidRDefault="00C56DDA" w:rsidP="00870A5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Oceniane będzie, czy </w:t>
            </w: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zakres projektu obejmuje działania prowadzące do zwiększenia efektywności systemów wodociągowych, </w:t>
            </w: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poprzez ograniczanie strat wody, a także właściwe zarzadzanie systemami wodociągowymi.</w:t>
            </w:r>
            <w:r w:rsidR="00256438"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3E5705C" w14:textId="77777777" w:rsidR="00256438" w:rsidRPr="00256438" w:rsidRDefault="00256438" w:rsidP="00870A5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98E25B" w14:textId="5C217FCA" w:rsidR="00C56DDA" w:rsidRDefault="00256438" w:rsidP="00870A5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>Kryterium rozstrzygające  nr 1</w:t>
            </w:r>
          </w:p>
          <w:p w14:paraId="12449E32" w14:textId="76C6CE4E" w:rsidR="00256438" w:rsidRPr="00256438" w:rsidRDefault="00256438" w:rsidP="00870A5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3" w:type="dxa"/>
          </w:tcPr>
          <w:p w14:paraId="6D75AE6A" w14:textId="77777777" w:rsidR="00C56DDA" w:rsidRPr="00256438" w:rsidRDefault="00C56DDA" w:rsidP="00870A59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obejmuje działania:</w:t>
            </w:r>
          </w:p>
          <w:p w14:paraId="56B118EF" w14:textId="77777777" w:rsidR="00C56DDA" w:rsidRPr="00256438" w:rsidRDefault="00C56DDA" w:rsidP="00870A5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zmierzające do ograniczania strat wody w systemach wodociągowych</w:t>
            </w:r>
            <w:r w:rsidRPr="00256438">
              <w:rPr>
                <w:rFonts w:asciiTheme="minorHAnsi" w:hAnsiTheme="minorHAnsi" w:cstheme="minorHAnsi"/>
                <w:sz w:val="20"/>
                <w:szCs w:val="20"/>
              </w:rPr>
              <w:t xml:space="preserve"> i zmniejszania awaryjności sieci wodociągowej </w:t>
            </w: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- 4 pkt.</w:t>
            </w:r>
          </w:p>
          <w:p w14:paraId="63166F8D" w14:textId="77777777" w:rsidR="00C56DDA" w:rsidRPr="00256438" w:rsidRDefault="00C56DDA" w:rsidP="00870A5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polegające na wdrożeniu narzędzi i oprogramowania do zarządzania stratami wody – 4 pkt</w:t>
            </w:r>
          </w:p>
          <w:p w14:paraId="6EC24F2F" w14:textId="77777777" w:rsidR="00C56DDA" w:rsidRPr="00256438" w:rsidRDefault="00C56DDA" w:rsidP="00870A5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polegające na wdrożeniu inteligentnych systemów zarządzania i monitorowania sieciami wodociągowymi - 4 pkt.</w:t>
            </w:r>
            <w:r w:rsidRPr="00256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64AB8C" w14:textId="77777777" w:rsidR="00C56DDA" w:rsidRPr="00256438" w:rsidRDefault="00C56DDA" w:rsidP="00870A59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Punkty w ramach kryterium sumują się. </w:t>
            </w:r>
          </w:p>
          <w:p w14:paraId="4415DBDF" w14:textId="77777777" w:rsidR="00C56DDA" w:rsidRPr="00256438" w:rsidRDefault="00C56DDA" w:rsidP="00870A59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ww. warunków lub brak informacji w tym zakresie – 0 pkt</w:t>
            </w:r>
          </w:p>
          <w:p w14:paraId="15A0D4D4" w14:textId="77777777" w:rsidR="00C56DDA" w:rsidRPr="00256438" w:rsidRDefault="00C56DDA" w:rsidP="00870A59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8BC359D" w14:textId="6305AE32" w:rsidR="00C56DDA" w:rsidRPr="00256438" w:rsidRDefault="00036CCD" w:rsidP="00036CC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5" w:type="dxa"/>
          </w:tcPr>
          <w:p w14:paraId="6761C17E" w14:textId="77777777" w:rsidR="00C56DDA" w:rsidRPr="00256438" w:rsidRDefault="00C56DDA" w:rsidP="00870A5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3"/>
      <w:tr w:rsidR="00C56DDA" w:rsidRPr="00FB5CEC" w14:paraId="1BEF1F83" w14:textId="77777777" w:rsidTr="0064767F">
        <w:trPr>
          <w:trHeight w:val="884"/>
        </w:trPr>
        <w:tc>
          <w:tcPr>
            <w:tcW w:w="462" w:type="dxa"/>
          </w:tcPr>
          <w:p w14:paraId="22F81834" w14:textId="1B9B05A8" w:rsidR="00C56DDA" w:rsidRPr="00256438" w:rsidRDefault="00C56DDA" w:rsidP="00C56DD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3" w:type="dxa"/>
          </w:tcPr>
          <w:p w14:paraId="2534CF2E" w14:textId="77777777" w:rsidR="00C56DDA" w:rsidRPr="00256438" w:rsidRDefault="00C56DDA" w:rsidP="00C56DDA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Zwiększenie efektywności dostaw wody dobrej jakości </w:t>
            </w:r>
          </w:p>
          <w:p w14:paraId="22C5546A" w14:textId="4A385EDE" w:rsidR="00C56DDA" w:rsidRPr="00256438" w:rsidRDefault="00C56DDA" w:rsidP="00C56DDA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22B53537" w14:textId="51E425A6" w:rsidR="00256438" w:rsidRDefault="00C56DDA" w:rsidP="00C56DD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Oceniane będzie, czy </w:t>
            </w: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>zakres projektu obejmuje działania prowadzące do zwiększenia efektywności dostaw wody</w:t>
            </w: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22D02E31" w14:textId="77777777" w:rsidR="00256438" w:rsidRDefault="00256438" w:rsidP="00C56DD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074431F7" w14:textId="73D0DB67" w:rsidR="00C56DDA" w:rsidRPr="00256438" w:rsidRDefault="00C56DDA" w:rsidP="002E419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3" w:type="dxa"/>
          </w:tcPr>
          <w:p w14:paraId="3B145383" w14:textId="77777777" w:rsidR="00C56DDA" w:rsidRPr="00256438" w:rsidRDefault="00C56DDA" w:rsidP="00C56DDA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>Projekt obejmuje swoim zakresem :</w:t>
            </w:r>
          </w:p>
          <w:p w14:paraId="15D48DD4" w14:textId="17612582" w:rsidR="00C56DDA" w:rsidRPr="00256438" w:rsidRDefault="00C56DDA" w:rsidP="00C56DD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budowę lub modernizację ujęcia wody wraz ze zbiornikami magazynującymi - </w:t>
            </w:r>
            <w:r w:rsidR="00C0104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C0104B"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pkt. </w:t>
            </w:r>
          </w:p>
          <w:p w14:paraId="1651C234" w14:textId="04E8B92F" w:rsidR="00C56DDA" w:rsidRPr="00256438" w:rsidRDefault="00C56DDA" w:rsidP="00C56DD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budowę lub modernizację stacji uzdatniania wody wraz ze zbiornikiem magazynującym – </w:t>
            </w:r>
            <w:r w:rsidR="00C0104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C0104B"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564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pkt. </w:t>
            </w:r>
          </w:p>
          <w:p w14:paraId="5994039B" w14:textId="77777777" w:rsidR="00C56DDA" w:rsidRPr="00256438" w:rsidRDefault="00C56DDA" w:rsidP="00C56DD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sumują się.</w:t>
            </w:r>
          </w:p>
          <w:p w14:paraId="1E5B2C6C" w14:textId="77777777" w:rsidR="00C56DDA" w:rsidRPr="00256438" w:rsidRDefault="00C56DDA" w:rsidP="00C56DD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ww. warunków lub brak informacji w tym zakresie – 0 pkt</w:t>
            </w:r>
          </w:p>
          <w:p w14:paraId="5E3D80D5" w14:textId="77777777" w:rsidR="00C56DDA" w:rsidRPr="00256438" w:rsidRDefault="00C56DDA" w:rsidP="00C56DDA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8845CBE" w14:textId="0EB1A24D" w:rsidR="00C56DDA" w:rsidRPr="00256438" w:rsidRDefault="00C0104B" w:rsidP="00C56DD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14:paraId="08E6DE69" w14:textId="3C4B83DA" w:rsidR="00C56DDA" w:rsidRPr="00256438" w:rsidRDefault="00C56DDA" w:rsidP="00C56DD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9C3B00" w:rsidRPr="00FB5CEC" w14:paraId="0E00CE18" w14:textId="77777777" w:rsidTr="0064767F">
        <w:trPr>
          <w:trHeight w:val="884"/>
        </w:trPr>
        <w:tc>
          <w:tcPr>
            <w:tcW w:w="462" w:type="dxa"/>
          </w:tcPr>
          <w:p w14:paraId="72342F57" w14:textId="27769D35" w:rsidR="009C3B00" w:rsidRPr="00256438" w:rsidRDefault="009C3B00" w:rsidP="009C3B0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F4608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3" w:type="dxa"/>
          </w:tcPr>
          <w:p w14:paraId="57090B20" w14:textId="0C79C290" w:rsidR="009C3B00" w:rsidRPr="00256438" w:rsidRDefault="009C3B00" w:rsidP="009C3B0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Stan przygotowania projektu do realizacji</w:t>
            </w:r>
          </w:p>
        </w:tc>
        <w:tc>
          <w:tcPr>
            <w:tcW w:w="2744" w:type="dxa"/>
          </w:tcPr>
          <w:p w14:paraId="25B0F570" w14:textId="77777777" w:rsidR="009C3B00" w:rsidRDefault="009C3B00" w:rsidP="009C3B0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Ocenie podlega stopień przygotowania dokumentacji związanej z realizacją projektu (premiowane będą projekty z jak najwyższym stopniem przygotowania dokumentacji)  </w:t>
            </w:r>
          </w:p>
          <w:p w14:paraId="329DEB82" w14:textId="77777777" w:rsidR="007D65C6" w:rsidRDefault="007D65C6" w:rsidP="009C3B0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0FCA178" w14:textId="2E7DFE9F" w:rsidR="007D65C6" w:rsidRPr="00256438" w:rsidRDefault="007D65C6" w:rsidP="009C3B0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D65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Kryterium rozstrzygające nr 2</w:t>
            </w:r>
          </w:p>
        </w:tc>
        <w:tc>
          <w:tcPr>
            <w:tcW w:w="7013" w:type="dxa"/>
          </w:tcPr>
          <w:p w14:paraId="1AE6E3A1" w14:textId="77777777" w:rsidR="009C3B00" w:rsidRPr="00ED50F8" w:rsidRDefault="009C3B00" w:rsidP="00ED50F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50F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Wnioskodawca:</w:t>
            </w:r>
          </w:p>
          <w:p w14:paraId="26B75515" w14:textId="1E3F232A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>•</w:t>
            </w: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 xml:space="preserve">posiada wszystkie wymagane prawem polskim ostateczne decyzje administracyjne, pozwalające na realizację całości inwestycji lub realizacja inwestycji nie wymaga uzyskania ww. decyzji)  – </w:t>
            </w:r>
            <w:r w:rsidR="0040266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40266F"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pkt. </w:t>
            </w:r>
          </w:p>
          <w:p w14:paraId="6247C5F1" w14:textId="77777777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>•</w:t>
            </w: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nie posiada wszystkich wymaganych prawem polskim ostatecznych decyzji administracyjnych pozwalających na realizację całości inwestycji – 0 pkt.</w:t>
            </w:r>
          </w:p>
          <w:p w14:paraId="76819B0B" w14:textId="77777777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25F5CC" w14:textId="77777777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Punkty w ramach kryterium nie sumują się.</w:t>
            </w:r>
          </w:p>
          <w:p w14:paraId="7C53763C" w14:textId="77777777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 tym zakresie – 0 pkt</w:t>
            </w:r>
          </w:p>
          <w:p w14:paraId="28EBE7EA" w14:textId="77777777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CB4013" w14:textId="77777777" w:rsidR="009C3B00" w:rsidRPr="0025643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7E65FDAD" w14:textId="7734B881" w:rsidR="009C3B00" w:rsidRPr="00256438" w:rsidRDefault="0040266F" w:rsidP="009C3B0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15" w:type="dxa"/>
          </w:tcPr>
          <w:p w14:paraId="29C1E1D1" w14:textId="7CA58DF3" w:rsidR="009C3B00" w:rsidRPr="00256438" w:rsidRDefault="009C3B00" w:rsidP="009C3B0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C3B00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2"/>
      <w:tr w:rsidR="004A54A0" w:rsidRPr="00FB5CEC" w14:paraId="49A9FCD8" w14:textId="77777777" w:rsidTr="0064767F">
        <w:trPr>
          <w:trHeight w:val="884"/>
        </w:trPr>
        <w:tc>
          <w:tcPr>
            <w:tcW w:w="462" w:type="dxa"/>
          </w:tcPr>
          <w:p w14:paraId="4A1E59F8" w14:textId="4D3839F4" w:rsidR="004A54A0" w:rsidRPr="00256438" w:rsidRDefault="0080101B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3" w:type="dxa"/>
          </w:tcPr>
          <w:p w14:paraId="784BB979" w14:textId="77777777" w:rsidR="00573073" w:rsidRPr="00573073" w:rsidRDefault="00573073" w:rsidP="0057307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307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Materiał sieci</w:t>
            </w:r>
          </w:p>
          <w:p w14:paraId="096E5A23" w14:textId="0C174E79" w:rsidR="004A54A0" w:rsidRPr="00256438" w:rsidRDefault="00573073" w:rsidP="0057307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307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wodociągowej</w:t>
            </w:r>
          </w:p>
        </w:tc>
        <w:tc>
          <w:tcPr>
            <w:tcW w:w="2744" w:type="dxa"/>
          </w:tcPr>
          <w:p w14:paraId="56588B6C" w14:textId="5919EF64" w:rsidR="00573073" w:rsidRPr="00573073" w:rsidRDefault="00573073" w:rsidP="0057307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3073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premiujące w zależności od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73073">
              <w:rPr>
                <w:rFonts w:asciiTheme="minorHAnsi" w:hAnsiTheme="minorHAnsi" w:cstheme="minorHAnsi"/>
                <w:bCs/>
                <w:sz w:val="20"/>
                <w:szCs w:val="20"/>
              </w:rPr>
              <w:t>materiału z którego wykonana jest</w:t>
            </w:r>
          </w:p>
          <w:p w14:paraId="6984986D" w14:textId="1DE985FA" w:rsidR="004A54A0" w:rsidRPr="00256438" w:rsidRDefault="00573073" w:rsidP="0057307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3073">
              <w:rPr>
                <w:rFonts w:asciiTheme="minorHAnsi" w:hAnsiTheme="minorHAnsi" w:cstheme="minorHAnsi"/>
                <w:bCs/>
                <w:sz w:val="20"/>
                <w:szCs w:val="20"/>
              </w:rPr>
              <w:t>modernizowana sieć wodociągowa.</w:t>
            </w:r>
          </w:p>
        </w:tc>
        <w:tc>
          <w:tcPr>
            <w:tcW w:w="7013" w:type="dxa"/>
          </w:tcPr>
          <w:p w14:paraId="5C6C9524" w14:textId="55AF2729" w:rsidR="00573073" w:rsidRPr="0080101B" w:rsidRDefault="00573073" w:rsidP="0080101B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3073">
              <w:rPr>
                <w:rFonts w:asciiTheme="minorHAnsi" w:hAnsiTheme="minorHAnsi" w:cstheme="minorHAnsi"/>
                <w:bCs/>
                <w:sz w:val="20"/>
                <w:szCs w:val="20"/>
              </w:rPr>
              <w:t>Projekt obejmuje modernizację  sieci wodociągowych</w:t>
            </w:r>
            <w:r w:rsidR="00BE22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010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zbudowanych z azbestocementu – </w:t>
            </w:r>
            <w:r w:rsidR="004026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40266F" w:rsidRPr="008010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0101B">
              <w:rPr>
                <w:rFonts w:asciiTheme="minorHAnsi" w:hAnsiTheme="minorHAnsi" w:cstheme="minorHAnsi"/>
                <w:bCs/>
                <w:sz w:val="20"/>
                <w:szCs w:val="20"/>
              </w:rPr>
              <w:t>pkt;</w:t>
            </w:r>
          </w:p>
          <w:p w14:paraId="7B009F8C" w14:textId="77777777" w:rsidR="00573073" w:rsidRDefault="00573073" w:rsidP="00573073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D871C7" w14:textId="218F6ED8" w:rsidR="00573073" w:rsidRPr="0064767F" w:rsidRDefault="00573073" w:rsidP="00573073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3073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 tym zakresie – 0 pkt</w:t>
            </w:r>
          </w:p>
        </w:tc>
        <w:tc>
          <w:tcPr>
            <w:tcW w:w="1277" w:type="dxa"/>
          </w:tcPr>
          <w:p w14:paraId="7091B382" w14:textId="3B7E344D" w:rsidR="004A54A0" w:rsidRDefault="0040266F" w:rsidP="006476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14:paraId="20A088BA" w14:textId="20C5CBD2" w:rsidR="004A54A0" w:rsidRDefault="00BE2236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64767F" w:rsidRPr="00FB5CEC" w14:paraId="4C70EEC7" w14:textId="77777777" w:rsidTr="00AE06CC">
        <w:trPr>
          <w:trHeight w:val="508"/>
        </w:trPr>
        <w:tc>
          <w:tcPr>
            <w:tcW w:w="462" w:type="dxa"/>
          </w:tcPr>
          <w:p w14:paraId="31AE1E9A" w14:textId="73AAEFA6" w:rsidR="0064767F" w:rsidRPr="000F4608" w:rsidRDefault="0064767F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3" w:type="dxa"/>
          </w:tcPr>
          <w:p w14:paraId="678CEC80" w14:textId="77777777" w:rsidR="0064767F" w:rsidRPr="00256438" w:rsidRDefault="0064767F" w:rsidP="006476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Efektywność projektu </w:t>
            </w:r>
          </w:p>
          <w:p w14:paraId="7FD8B80F" w14:textId="77777777" w:rsidR="0064767F" w:rsidRPr="000F4608" w:rsidRDefault="0064767F" w:rsidP="006476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1271F68" w14:textId="77777777" w:rsidR="0064767F" w:rsidRPr="0064767F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4767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Kryterium premiuje projekty które spełniają warunki efektywności określone w Rozporządzeniu Delegowanym Komisji (UE) 2021/2139 z dnia 4 czerwca 2021 r. </w:t>
            </w:r>
          </w:p>
          <w:p w14:paraId="381A078B" w14:textId="1DC87388" w:rsidR="0064767F" w:rsidRPr="000F4608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4767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oceniane będzie czy projekt zakłada zmniejszenie średniego zużycia energii lub zmniejszenie strat wody.</w:t>
            </w:r>
          </w:p>
        </w:tc>
        <w:tc>
          <w:tcPr>
            <w:tcW w:w="7013" w:type="dxa"/>
          </w:tcPr>
          <w:p w14:paraId="74E681A5" w14:textId="0396F323" w:rsidR="0064767F" w:rsidRPr="00D60009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 typ</w:t>
            </w:r>
            <w:r w:rsidR="00085C16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4A088B28" w14:textId="77777777" w:rsidR="0064767F" w:rsidRPr="00D60009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Modernizacja systemu zaopatrzenia w wodę prowadzi do poprawy efektywności energetycznej w jeden z następujących sposobów:</w:t>
            </w:r>
          </w:p>
          <w:p w14:paraId="44CF4CE1" w14:textId="7C68E49D" w:rsidR="0064767F" w:rsidRPr="00D60009" w:rsidRDefault="007C1591" w:rsidP="0064767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poprzez zmniejszenie średniego zużycia energii przez system o co najmniej 20 % w porównaniu z własnymi wskaźnikami bazowymi uśrednionymi dla trzech lat, łącznie z poborem i uzdatnianiem wody, mierzonymi w kWh na metr sześcienny dostarczonej wody </w:t>
            </w:r>
            <w:r w:rsidR="0026759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</w:t>
            </w:r>
            <w:r w:rsidR="0064767F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26759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4767F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pkt. </w:t>
            </w:r>
          </w:p>
          <w:p w14:paraId="3C0A0246" w14:textId="77777777" w:rsidR="007C1591" w:rsidRPr="00D60009" w:rsidRDefault="007C1591" w:rsidP="007C1591">
            <w:pPr>
              <w:pStyle w:val="Akapitzlist"/>
              <w:spacing w:after="0" w:line="240" w:lineRule="auto"/>
              <w:ind w:left="1065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FC53B4A" w14:textId="15F28D03" w:rsidR="0064767F" w:rsidRPr="00D60009" w:rsidRDefault="007C1591" w:rsidP="0064767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poprzez zmniejszenie o co najmniej 20 % różnicy między obecnym poziomem wycieków uśrednionym dla trzech lat, obliczonym przy zastosowaniu metody oceny wskaźnika strat wody z infrastruktury (ILI) a ILI wynoszącym 1,5, albo między obecnym poziomem wycieków uśrednionym dla trzech lat, obliczonym przy użyciu innej odpowiedniej metody, a wartością progową ustaloną zgodnie z art. 4 dyrektywy (UE) 2020/2184. Obecny poziom wycieków uśredniony dla trzech lat oblicza się dla zasięgu sieci wodociągowej (dystrybucyjnej), w której prowadzone są prace, tj. dla odnowionej sieci wodociągowej (dystrybucyjnej) w strefie opomiarowania DMA (ang.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district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metered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area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) lub na obszarze zarządzania ciśnieniem PMA (ang.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pressure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managed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area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  <w:r w:rsidR="0026759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</w:t>
            </w:r>
            <w:r w:rsidR="0064767F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26759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4767F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2C8060C6" w14:textId="6DDBFCD0" w:rsidR="0064767F" w:rsidRPr="00D60009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 typ</w:t>
            </w:r>
            <w:r w:rsidR="00085C16" w:rsidRPr="00D60009">
              <w:t xml:space="preserve"> </w:t>
            </w:r>
          </w:p>
          <w:p w14:paraId="540D4C11" w14:textId="77777777" w:rsidR="0064767F" w:rsidRPr="00D60009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Budowa, rozbudowa i eksploatacja systemów poboru, uzdatniania i dostarczania wody spełnia jedno z poniższych kryteriów:</w:t>
            </w:r>
          </w:p>
          <w:p w14:paraId="1D2C1499" w14:textId="2CB90FF3" w:rsidR="0064767F" w:rsidRPr="00D60009" w:rsidRDefault="007C1591" w:rsidP="0064767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średnie zużycie energii netto na potrzeby poboru i uzdatniania jest równe lub niższe niż 0,5 kWh na metr sześcienny dostarczonej wody. Zużycie energii netto może uwzględniać środki zmniejszające zużycie energii, takie jak kontrola źródeł (ładunku zanieczyszczeń) oraz, w stosownych </w:t>
            </w: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przypadkach, wytwarzanie energii (takiej jak energia hydrauliczna, słoneczna i wiatrowa)</w:t>
            </w:r>
            <w:r w:rsidR="0026759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4767F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3 pkt.</w:t>
            </w:r>
          </w:p>
          <w:p w14:paraId="5ADDEBC3" w14:textId="77777777" w:rsidR="007C1591" w:rsidRPr="00D60009" w:rsidRDefault="007C1591" w:rsidP="007C1591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F1F050D" w14:textId="0E16C8D8" w:rsidR="0064767F" w:rsidRPr="00D60009" w:rsidRDefault="007C1591" w:rsidP="0064767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poziom wycieków jest obliczany przy użyciu metody oceny wskaźnika strat wody z infrastruktury (ILI) , gdzie wartość progowa jest równa lub niższa niż 1,5, albo jest obliczany przy użyciu innej odpowiedniej metody, a wartość progowa ustalana jest zgodnie z art. 4 dyrektywy Parlamentu Europejskiego i Rady (UE) 2020/2184 . Obliczenia te należy stosować w odniesieniu do zasięgu sieci wodociągowej (dystrybucyjnej), w której prowadzone są prace, tj. na poziomie strefy zaopatrzenia w wodę, strefy opomiarowania DMA (ang.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district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metered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area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) lub obszarów zarządzania ciśnieniem PMA (ang.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pressure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managed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area</w:t>
            </w:r>
            <w:proofErr w:type="spellEnd"/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  <w:r w:rsidR="0026759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4767F"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3 pkt.</w:t>
            </w:r>
          </w:p>
          <w:p w14:paraId="2411AAE7" w14:textId="77777777" w:rsidR="0064767F" w:rsidRPr="00D60009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4D617F7" w14:textId="77777777" w:rsidR="0064767F" w:rsidRPr="00D60009" w:rsidRDefault="0064767F" w:rsidP="006476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sumują się w ramach danego typu projektu.</w:t>
            </w:r>
          </w:p>
          <w:p w14:paraId="59A02F25" w14:textId="40672F2A" w:rsidR="0064767F" w:rsidRPr="00D60009" w:rsidRDefault="0064767F" w:rsidP="00AE06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0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Brak spełnienia ww. warunków lub brak informacji w tym zakresie – 0 pkt </w:t>
            </w:r>
          </w:p>
        </w:tc>
        <w:tc>
          <w:tcPr>
            <w:tcW w:w="1277" w:type="dxa"/>
          </w:tcPr>
          <w:p w14:paraId="713D7B80" w14:textId="457C8EFD" w:rsidR="0064767F" w:rsidRPr="009C3B00" w:rsidRDefault="0064767F" w:rsidP="006476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64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15" w:type="dxa"/>
          </w:tcPr>
          <w:p w14:paraId="5EB7CE44" w14:textId="62ED4004" w:rsidR="0064767F" w:rsidRPr="009C3B00" w:rsidRDefault="0064767F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4A71BB" w:rsidRPr="00FB5CEC" w14:paraId="25806E51" w14:textId="77777777" w:rsidTr="0064767F">
        <w:trPr>
          <w:trHeight w:val="884"/>
        </w:trPr>
        <w:tc>
          <w:tcPr>
            <w:tcW w:w="462" w:type="dxa"/>
          </w:tcPr>
          <w:p w14:paraId="08C3735B" w14:textId="5D439E7F" w:rsidR="004A71BB" w:rsidRPr="000F4608" w:rsidRDefault="004A71BB" w:rsidP="004A71B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D60BA7">
              <w:rPr>
                <w:rFonts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3" w:type="dxa"/>
          </w:tcPr>
          <w:p w14:paraId="4D2D2374" w14:textId="3DE65A12" w:rsidR="004A71BB" w:rsidRPr="000F4608" w:rsidRDefault="004A71BB" w:rsidP="004A71B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Działania edukacyjno-świadomościowe z zakresu </w:t>
            </w:r>
            <w:r w:rsidRPr="00D60BA7">
              <w:rPr>
                <w:rFonts w:asciiTheme="minorHAnsi" w:hAnsiTheme="minorHAnsi" w:cstheme="minorHAnsi"/>
                <w:sz w:val="20"/>
                <w:szCs w:val="20"/>
              </w:rPr>
              <w:t xml:space="preserve"> prawidłowego gospodarowania zasobami wodnymi i oszczędności wody oraz gromadzenia i wykorzystywania wody deszczowej -  </w:t>
            </w: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element uzupełniający projektu.</w:t>
            </w:r>
          </w:p>
        </w:tc>
        <w:tc>
          <w:tcPr>
            <w:tcW w:w="2744" w:type="dxa"/>
          </w:tcPr>
          <w:p w14:paraId="76D7EE52" w14:textId="77777777" w:rsidR="004A71BB" w:rsidRPr="00D60BA7" w:rsidRDefault="004A71BB" w:rsidP="004A71B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Ocenie podlega czy projekt przewiduje działania edukacyjne i świadomościowe dotyczące </w:t>
            </w:r>
          </w:p>
          <w:p w14:paraId="54DEC05D" w14:textId="77777777" w:rsidR="004A71BB" w:rsidRPr="00D60BA7" w:rsidRDefault="004A71BB" w:rsidP="004A71B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sz w:val="20"/>
                <w:szCs w:val="20"/>
              </w:rPr>
              <w:t xml:space="preserve">prawidłowego gospodarowania zasobami wodnymi, </w:t>
            </w: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tym oszczędzania wody.</w:t>
            </w:r>
            <w:r w:rsidRPr="00D60B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B5F839" w14:textId="77777777" w:rsidR="004A71BB" w:rsidRPr="000F4608" w:rsidRDefault="004A71BB" w:rsidP="004A71B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3" w:type="dxa"/>
          </w:tcPr>
          <w:p w14:paraId="2B408728" w14:textId="77777777" w:rsidR="004A71BB" w:rsidRPr="00D60BA7" w:rsidRDefault="004A71BB" w:rsidP="004A71B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Działania edukacyjno-świadomościowe:</w:t>
            </w:r>
          </w:p>
          <w:p w14:paraId="658DC3AC" w14:textId="77777777" w:rsidR="004A71BB" w:rsidRPr="00D60BA7" w:rsidRDefault="004A71BB" w:rsidP="004A71B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spotkania z mieszkańcami w gminie, która jest objęta projektem lub materiały w wersji elektronicznej (np. strona internetowa, w tym materiały do pobrania oraz publikacje on-line itd.) – 1 pkt;</w:t>
            </w:r>
          </w:p>
          <w:p w14:paraId="0A989BE4" w14:textId="77777777" w:rsidR="004A71BB" w:rsidRPr="00D60BA7" w:rsidRDefault="004A71BB" w:rsidP="004A71B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zajęcia edukacyjne w szkołach – 1 pkt;</w:t>
            </w:r>
          </w:p>
          <w:p w14:paraId="1BA13DB7" w14:textId="77777777" w:rsidR="004A71BB" w:rsidRPr="00D60BA7" w:rsidRDefault="004A71BB" w:rsidP="004A71B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artykuły w lokalnej prasie lub telewizji - 1 pkt.</w:t>
            </w:r>
          </w:p>
          <w:p w14:paraId="13C95EB0" w14:textId="77777777" w:rsidR="004A71BB" w:rsidRPr="00D60BA7" w:rsidRDefault="004A71BB" w:rsidP="004A71B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– 0 pkt.</w:t>
            </w:r>
          </w:p>
          <w:p w14:paraId="7B008FCD" w14:textId="2F61520E" w:rsidR="004A71BB" w:rsidRPr="000F4608" w:rsidRDefault="004A71BB" w:rsidP="004A71BB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Punktacja w ramach kryterium podlega sumowaniu.</w:t>
            </w:r>
          </w:p>
        </w:tc>
        <w:tc>
          <w:tcPr>
            <w:tcW w:w="1277" w:type="dxa"/>
          </w:tcPr>
          <w:p w14:paraId="5F99974B" w14:textId="1D4AAA88" w:rsidR="004A71BB" w:rsidRPr="009C3B00" w:rsidRDefault="004A71BB" w:rsidP="004A71B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14:paraId="224E00C6" w14:textId="67159A1B" w:rsidR="004A71BB" w:rsidRPr="009C3B00" w:rsidRDefault="004A71BB" w:rsidP="004A71B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D60BA7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4A71BB" w14:paraId="4E92DA0B" w14:textId="77777777" w:rsidTr="0064767F">
        <w:trPr>
          <w:trHeight w:val="425"/>
        </w:trPr>
        <w:tc>
          <w:tcPr>
            <w:tcW w:w="12972" w:type="dxa"/>
            <w:gridSpan w:val="4"/>
          </w:tcPr>
          <w:p w14:paraId="4D707679" w14:textId="77777777" w:rsidR="004A71BB" w:rsidRPr="00D60BA7" w:rsidRDefault="004A71BB" w:rsidP="004A71BB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60BA7">
              <w:rPr>
                <w:rFonts w:cs="Calibri"/>
                <w:b/>
                <w:sz w:val="20"/>
                <w:szCs w:val="20"/>
              </w:rPr>
              <w:t>Razem</w:t>
            </w:r>
          </w:p>
        </w:tc>
        <w:tc>
          <w:tcPr>
            <w:tcW w:w="1277" w:type="dxa"/>
          </w:tcPr>
          <w:p w14:paraId="70831177" w14:textId="338E8C0E" w:rsidR="004A71BB" w:rsidRPr="00D60BA7" w:rsidRDefault="0040266F" w:rsidP="004A71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60BA7">
              <w:rPr>
                <w:rFonts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14:paraId="6F41E8F4" w14:textId="77777777" w:rsidR="004A71BB" w:rsidRDefault="004A71BB" w:rsidP="004A71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300CFDF2" w14:textId="5617DC27" w:rsidR="002A1D5A" w:rsidRDefault="002A1D5A" w:rsidP="00F73C73">
      <w:pPr>
        <w:spacing w:after="0" w:line="240" w:lineRule="auto"/>
        <w:rPr>
          <w:b/>
          <w:bCs/>
        </w:rPr>
      </w:pPr>
    </w:p>
    <w:p w14:paraId="22187CC8" w14:textId="77777777" w:rsidR="002A1D5A" w:rsidRPr="0080101B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2077DC66" w14:textId="77777777" w:rsidR="002A1D5A" w:rsidRPr="0080101B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 xml:space="preserve">Kryterium rozstrzygające: </w:t>
      </w:r>
    </w:p>
    <w:p w14:paraId="314F036E" w14:textId="77777777" w:rsidR="002A1D5A" w:rsidRPr="0080101B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>1.</w:t>
      </w:r>
      <w:r w:rsidRPr="0080101B">
        <w:rPr>
          <w:bCs/>
        </w:rPr>
        <w:tab/>
        <w:t>Zwiększanie efektywności systemów wodociągowych</w:t>
      </w:r>
    </w:p>
    <w:p w14:paraId="6C65A44C" w14:textId="42C0F7EB" w:rsidR="002A1D5A" w:rsidRPr="0080101B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>2.</w:t>
      </w:r>
      <w:r w:rsidRPr="0080101B">
        <w:rPr>
          <w:bCs/>
        </w:rPr>
        <w:tab/>
      </w:r>
      <w:r w:rsidR="0080101B" w:rsidRPr="0080101B">
        <w:rPr>
          <w:bCs/>
        </w:rPr>
        <w:t>Stan przygotowania projektu do realizacji</w:t>
      </w:r>
    </w:p>
    <w:sectPr w:rsidR="002A1D5A" w:rsidRPr="0080101B" w:rsidSect="003A6C29">
      <w:headerReference w:type="first" r:id="rId9"/>
      <w:pgSz w:w="16838" w:h="11906" w:orient="landscape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C0C" w14:textId="77777777" w:rsidR="00FF0BF4" w:rsidRDefault="00FF0BF4" w:rsidP="0058290B">
      <w:pPr>
        <w:spacing w:after="0" w:line="240" w:lineRule="auto"/>
      </w:pPr>
      <w:r>
        <w:separator/>
      </w:r>
    </w:p>
  </w:endnote>
  <w:endnote w:type="continuationSeparator" w:id="0">
    <w:p w14:paraId="0B6DAC10" w14:textId="77777777" w:rsidR="00FF0BF4" w:rsidRDefault="00FF0BF4" w:rsidP="005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CEF2" w14:textId="77777777" w:rsidR="00FF0BF4" w:rsidRDefault="00FF0BF4" w:rsidP="0058290B">
      <w:pPr>
        <w:spacing w:after="0" w:line="240" w:lineRule="auto"/>
      </w:pPr>
      <w:r>
        <w:separator/>
      </w:r>
    </w:p>
  </w:footnote>
  <w:footnote w:type="continuationSeparator" w:id="0">
    <w:p w14:paraId="68E58129" w14:textId="77777777" w:rsidR="00FF0BF4" w:rsidRDefault="00FF0BF4" w:rsidP="0058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42D5" w14:textId="797DA5EF" w:rsidR="003A6C29" w:rsidRPr="003A6C29" w:rsidRDefault="003A6C29" w:rsidP="003A6C29">
    <w:pPr>
      <w:pStyle w:val="Nagwek"/>
      <w:jc w:val="right"/>
      <w:rPr>
        <w:sz w:val="16"/>
        <w:szCs w:val="16"/>
      </w:rPr>
    </w:pPr>
    <w:r w:rsidRPr="003A6C29">
      <w:rPr>
        <w:sz w:val="16"/>
        <w:szCs w:val="16"/>
      </w:rPr>
      <w:t xml:space="preserve">Załącznik do uchwały nr </w:t>
    </w:r>
    <w:r w:rsidRPr="003A6C29">
      <w:rPr>
        <w:sz w:val="16"/>
        <w:szCs w:val="16"/>
      </w:rPr>
      <w:t>29/VII/2023</w:t>
    </w:r>
  </w:p>
  <w:p w14:paraId="6CADA43E" w14:textId="77777777" w:rsidR="003A6C29" w:rsidRPr="003A6C29" w:rsidRDefault="003A6C29" w:rsidP="003A6C29">
    <w:pPr>
      <w:pStyle w:val="Nagwek"/>
      <w:jc w:val="right"/>
      <w:rPr>
        <w:sz w:val="16"/>
        <w:szCs w:val="16"/>
      </w:rPr>
    </w:pPr>
    <w:r w:rsidRPr="003A6C29">
      <w:rPr>
        <w:sz w:val="16"/>
        <w:szCs w:val="16"/>
      </w:rPr>
      <w:t>Komitetu Monitorującego program Fundusze Europejskie dla Mazowsza 2021-2027</w:t>
    </w:r>
  </w:p>
  <w:p w14:paraId="499FF93B" w14:textId="5C82C792" w:rsidR="003A6C29" w:rsidRPr="003A6C29" w:rsidRDefault="003A6C29" w:rsidP="003A6C29">
    <w:pPr>
      <w:pStyle w:val="Nagwek"/>
      <w:jc w:val="right"/>
      <w:rPr>
        <w:sz w:val="16"/>
        <w:szCs w:val="16"/>
      </w:rPr>
    </w:pPr>
    <w:r w:rsidRPr="003A6C29">
      <w:rPr>
        <w:sz w:val="16"/>
        <w:szCs w:val="16"/>
      </w:rPr>
      <w:t>z dnia 21 września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D1"/>
    <w:multiLevelType w:val="hybridMultilevel"/>
    <w:tmpl w:val="D5C69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7F8"/>
    <w:multiLevelType w:val="hybridMultilevel"/>
    <w:tmpl w:val="4B1A7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B1A"/>
    <w:multiLevelType w:val="hybridMultilevel"/>
    <w:tmpl w:val="B314BBC6"/>
    <w:lvl w:ilvl="0" w:tplc="2480CB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5913"/>
    <w:multiLevelType w:val="hybridMultilevel"/>
    <w:tmpl w:val="AEE4D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3A"/>
    <w:multiLevelType w:val="hybridMultilevel"/>
    <w:tmpl w:val="CBB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5655"/>
    <w:multiLevelType w:val="hybridMultilevel"/>
    <w:tmpl w:val="6074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5358"/>
    <w:multiLevelType w:val="hybridMultilevel"/>
    <w:tmpl w:val="541C4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6030"/>
    <w:multiLevelType w:val="hybridMultilevel"/>
    <w:tmpl w:val="DA187B0A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 w15:restartNumberingAfterBreak="0">
    <w:nsid w:val="12D06598"/>
    <w:multiLevelType w:val="hybridMultilevel"/>
    <w:tmpl w:val="FFFFFFFF"/>
    <w:lvl w:ilvl="0" w:tplc="17A68732">
      <w:start w:val="1"/>
      <w:numFmt w:val="decimal"/>
      <w:lvlText w:val="%1."/>
      <w:lvlJc w:val="left"/>
      <w:pPr>
        <w:ind w:left="720" w:hanging="360"/>
      </w:pPr>
    </w:lvl>
    <w:lvl w:ilvl="1" w:tplc="1E0E8616">
      <w:start w:val="1"/>
      <w:numFmt w:val="lowerLetter"/>
      <w:lvlText w:val="%2."/>
      <w:lvlJc w:val="left"/>
      <w:pPr>
        <w:ind w:left="1440" w:hanging="360"/>
      </w:pPr>
    </w:lvl>
    <w:lvl w:ilvl="2" w:tplc="6CD6B8C4">
      <w:start w:val="1"/>
      <w:numFmt w:val="lowerRoman"/>
      <w:lvlText w:val="%3."/>
      <w:lvlJc w:val="right"/>
      <w:pPr>
        <w:ind w:left="2160" w:hanging="180"/>
      </w:pPr>
    </w:lvl>
    <w:lvl w:ilvl="3" w:tplc="BE868BBC">
      <w:start w:val="1"/>
      <w:numFmt w:val="decimal"/>
      <w:lvlText w:val="%4."/>
      <w:lvlJc w:val="left"/>
      <w:pPr>
        <w:ind w:left="2880" w:hanging="360"/>
      </w:pPr>
    </w:lvl>
    <w:lvl w:ilvl="4" w:tplc="21CA995E">
      <w:start w:val="1"/>
      <w:numFmt w:val="lowerLetter"/>
      <w:lvlText w:val="%5."/>
      <w:lvlJc w:val="left"/>
      <w:pPr>
        <w:ind w:left="3600" w:hanging="360"/>
      </w:pPr>
    </w:lvl>
    <w:lvl w:ilvl="5" w:tplc="2BA496B6">
      <w:start w:val="1"/>
      <w:numFmt w:val="lowerRoman"/>
      <w:lvlText w:val="%6."/>
      <w:lvlJc w:val="right"/>
      <w:pPr>
        <w:ind w:left="4320" w:hanging="180"/>
      </w:pPr>
    </w:lvl>
    <w:lvl w:ilvl="6" w:tplc="526ED746">
      <w:start w:val="1"/>
      <w:numFmt w:val="decimal"/>
      <w:lvlText w:val="%7."/>
      <w:lvlJc w:val="left"/>
      <w:pPr>
        <w:ind w:left="5040" w:hanging="360"/>
      </w:pPr>
    </w:lvl>
    <w:lvl w:ilvl="7" w:tplc="491C25AA">
      <w:start w:val="1"/>
      <w:numFmt w:val="lowerLetter"/>
      <w:lvlText w:val="%8."/>
      <w:lvlJc w:val="left"/>
      <w:pPr>
        <w:ind w:left="5760" w:hanging="360"/>
      </w:pPr>
    </w:lvl>
    <w:lvl w:ilvl="8" w:tplc="4588F9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9231C"/>
    <w:multiLevelType w:val="hybridMultilevel"/>
    <w:tmpl w:val="1A965766"/>
    <w:lvl w:ilvl="0" w:tplc="C676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A7FDC"/>
    <w:multiLevelType w:val="hybridMultilevel"/>
    <w:tmpl w:val="FDAA1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43E5F"/>
    <w:multiLevelType w:val="hybridMultilevel"/>
    <w:tmpl w:val="CBEE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E58EB"/>
    <w:multiLevelType w:val="hybridMultilevel"/>
    <w:tmpl w:val="DF1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95CFE"/>
    <w:multiLevelType w:val="hybridMultilevel"/>
    <w:tmpl w:val="6FAEF406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1F245B8F"/>
    <w:multiLevelType w:val="hybridMultilevel"/>
    <w:tmpl w:val="791ED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64751"/>
    <w:multiLevelType w:val="hybridMultilevel"/>
    <w:tmpl w:val="7180C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271C6"/>
    <w:multiLevelType w:val="hybridMultilevel"/>
    <w:tmpl w:val="305EC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E41DD"/>
    <w:multiLevelType w:val="hybridMultilevel"/>
    <w:tmpl w:val="072C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B312F"/>
    <w:multiLevelType w:val="hybridMultilevel"/>
    <w:tmpl w:val="5A968FDE"/>
    <w:lvl w:ilvl="0" w:tplc="BF66331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8295D"/>
    <w:multiLevelType w:val="hybridMultilevel"/>
    <w:tmpl w:val="A642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84801"/>
    <w:multiLevelType w:val="hybridMultilevel"/>
    <w:tmpl w:val="40160B5C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2" w15:restartNumberingAfterBreak="0">
    <w:nsid w:val="429E7BFA"/>
    <w:multiLevelType w:val="hybridMultilevel"/>
    <w:tmpl w:val="656E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45B56"/>
    <w:multiLevelType w:val="hybridMultilevel"/>
    <w:tmpl w:val="5D700A56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479907FA"/>
    <w:multiLevelType w:val="hybridMultilevel"/>
    <w:tmpl w:val="7FDC8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5A7B"/>
    <w:multiLevelType w:val="hybridMultilevel"/>
    <w:tmpl w:val="C082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73ED4"/>
    <w:multiLevelType w:val="hybridMultilevel"/>
    <w:tmpl w:val="C5C0F54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551A035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E5441"/>
    <w:multiLevelType w:val="hybridMultilevel"/>
    <w:tmpl w:val="2DC0A7B8"/>
    <w:lvl w:ilvl="0" w:tplc="65143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0F0BFE"/>
    <w:multiLevelType w:val="hybridMultilevel"/>
    <w:tmpl w:val="9444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74446"/>
    <w:multiLevelType w:val="hybridMultilevel"/>
    <w:tmpl w:val="0B32E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918CF"/>
    <w:multiLevelType w:val="hybridMultilevel"/>
    <w:tmpl w:val="8974B06A"/>
    <w:lvl w:ilvl="0" w:tplc="7A78BBB8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3" w15:restartNumberingAfterBreak="0">
    <w:nsid w:val="606676AC"/>
    <w:multiLevelType w:val="hybridMultilevel"/>
    <w:tmpl w:val="6256F59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4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A7F3D"/>
    <w:multiLevelType w:val="hybridMultilevel"/>
    <w:tmpl w:val="89CCEA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EB0C8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rFonts w:cs="Times New Roman" w:hint="default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16AEE"/>
    <w:multiLevelType w:val="hybridMultilevel"/>
    <w:tmpl w:val="13448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80950"/>
    <w:multiLevelType w:val="hybridMultilevel"/>
    <w:tmpl w:val="C422C43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8" w15:restartNumberingAfterBreak="0">
    <w:nsid w:val="751A24E7"/>
    <w:multiLevelType w:val="hybridMultilevel"/>
    <w:tmpl w:val="7304DD18"/>
    <w:lvl w:ilvl="0" w:tplc="BF66331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E316F"/>
    <w:multiLevelType w:val="hybridMultilevel"/>
    <w:tmpl w:val="58DE928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0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</w:lvl>
    <w:lvl w:ilvl="2" w:tplc="87CC20F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83A4C"/>
    <w:multiLevelType w:val="hybridMultilevel"/>
    <w:tmpl w:val="5EEE23A0"/>
    <w:lvl w:ilvl="0" w:tplc="C1A8E7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F2961"/>
    <w:multiLevelType w:val="hybridMultilevel"/>
    <w:tmpl w:val="3474A4D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870410774">
    <w:abstractNumId w:val="34"/>
  </w:num>
  <w:num w:numId="2" w16cid:durableId="3102536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699999">
    <w:abstractNumId w:val="35"/>
  </w:num>
  <w:num w:numId="4" w16cid:durableId="496925622">
    <w:abstractNumId w:val="40"/>
  </w:num>
  <w:num w:numId="5" w16cid:durableId="793791724">
    <w:abstractNumId w:val="6"/>
  </w:num>
  <w:num w:numId="6" w16cid:durableId="1243833152">
    <w:abstractNumId w:val="11"/>
  </w:num>
  <w:num w:numId="7" w16cid:durableId="300426872">
    <w:abstractNumId w:val="8"/>
  </w:num>
  <w:num w:numId="8" w16cid:durableId="1859807707">
    <w:abstractNumId w:val="29"/>
  </w:num>
  <w:num w:numId="9" w16cid:durableId="1383165430">
    <w:abstractNumId w:val="9"/>
  </w:num>
  <w:num w:numId="10" w16cid:durableId="1345595695">
    <w:abstractNumId w:val="42"/>
  </w:num>
  <w:num w:numId="11" w16cid:durableId="75368960">
    <w:abstractNumId w:val="33"/>
  </w:num>
  <w:num w:numId="12" w16cid:durableId="1097478266">
    <w:abstractNumId w:val="16"/>
  </w:num>
  <w:num w:numId="13" w16cid:durableId="372583847">
    <w:abstractNumId w:val="3"/>
  </w:num>
  <w:num w:numId="14" w16cid:durableId="435368756">
    <w:abstractNumId w:val="4"/>
  </w:num>
  <w:num w:numId="15" w16cid:durableId="579994749">
    <w:abstractNumId w:val="41"/>
  </w:num>
  <w:num w:numId="16" w16cid:durableId="1572691643">
    <w:abstractNumId w:val="28"/>
  </w:num>
  <w:num w:numId="17" w16cid:durableId="574169094">
    <w:abstractNumId w:val="17"/>
  </w:num>
  <w:num w:numId="18" w16cid:durableId="417137103">
    <w:abstractNumId w:val="27"/>
  </w:num>
  <w:num w:numId="19" w16cid:durableId="1936357635">
    <w:abstractNumId w:val="30"/>
  </w:num>
  <w:num w:numId="20" w16cid:durableId="783616027">
    <w:abstractNumId w:val="7"/>
  </w:num>
  <w:num w:numId="21" w16cid:durableId="175581609">
    <w:abstractNumId w:val="32"/>
  </w:num>
  <w:num w:numId="22" w16cid:durableId="2079206757">
    <w:abstractNumId w:val="25"/>
  </w:num>
  <w:num w:numId="23" w16cid:durableId="436949036">
    <w:abstractNumId w:val="39"/>
  </w:num>
  <w:num w:numId="24" w16cid:durableId="117917318">
    <w:abstractNumId w:val="5"/>
  </w:num>
  <w:num w:numId="25" w16cid:durableId="2096514531">
    <w:abstractNumId w:val="18"/>
  </w:num>
  <w:num w:numId="26" w16cid:durableId="2072650360">
    <w:abstractNumId w:val="26"/>
  </w:num>
  <w:num w:numId="27" w16cid:durableId="1698463482">
    <w:abstractNumId w:val="22"/>
  </w:num>
  <w:num w:numId="28" w16cid:durableId="424228318">
    <w:abstractNumId w:val="36"/>
  </w:num>
  <w:num w:numId="29" w16cid:durableId="18892313">
    <w:abstractNumId w:val="13"/>
  </w:num>
  <w:num w:numId="30" w16cid:durableId="28603362">
    <w:abstractNumId w:val="2"/>
  </w:num>
  <w:num w:numId="31" w16cid:durableId="1142307152">
    <w:abstractNumId w:val="37"/>
  </w:num>
  <w:num w:numId="32" w16cid:durableId="1797989136">
    <w:abstractNumId w:val="31"/>
  </w:num>
  <w:num w:numId="33" w16cid:durableId="1884518262">
    <w:abstractNumId w:val="15"/>
  </w:num>
  <w:num w:numId="34" w16cid:durableId="436601253">
    <w:abstractNumId w:val="24"/>
  </w:num>
  <w:num w:numId="35" w16cid:durableId="2080055747">
    <w:abstractNumId w:val="10"/>
  </w:num>
  <w:num w:numId="36" w16cid:durableId="1966933372">
    <w:abstractNumId w:val="23"/>
  </w:num>
  <w:num w:numId="37" w16cid:durableId="1009214824">
    <w:abstractNumId w:val="12"/>
  </w:num>
  <w:num w:numId="38" w16cid:durableId="211355034">
    <w:abstractNumId w:val="20"/>
  </w:num>
  <w:num w:numId="39" w16cid:durableId="505830827">
    <w:abstractNumId w:val="21"/>
  </w:num>
  <w:num w:numId="40" w16cid:durableId="2103380033">
    <w:abstractNumId w:val="0"/>
  </w:num>
  <w:num w:numId="41" w16cid:durableId="1033112314">
    <w:abstractNumId w:val="19"/>
  </w:num>
  <w:num w:numId="42" w16cid:durableId="1627159024">
    <w:abstractNumId w:val="38"/>
  </w:num>
  <w:num w:numId="43" w16cid:durableId="927349112">
    <w:abstractNumId w:val="1"/>
  </w:num>
  <w:num w:numId="44" w16cid:durableId="2101171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142BE"/>
    <w:rsid w:val="00014B88"/>
    <w:rsid w:val="00025CA2"/>
    <w:rsid w:val="00036CCD"/>
    <w:rsid w:val="0005412E"/>
    <w:rsid w:val="00056A40"/>
    <w:rsid w:val="00057787"/>
    <w:rsid w:val="00072C38"/>
    <w:rsid w:val="00085C16"/>
    <w:rsid w:val="000916DB"/>
    <w:rsid w:val="000A4970"/>
    <w:rsid w:val="000A507A"/>
    <w:rsid w:val="000C157E"/>
    <w:rsid w:val="000D274A"/>
    <w:rsid w:val="000D4B04"/>
    <w:rsid w:val="000D5FA7"/>
    <w:rsid w:val="000E5C10"/>
    <w:rsid w:val="000F4608"/>
    <w:rsid w:val="000F692A"/>
    <w:rsid w:val="00101F2D"/>
    <w:rsid w:val="00104787"/>
    <w:rsid w:val="0011263F"/>
    <w:rsid w:val="00136C9A"/>
    <w:rsid w:val="001407E0"/>
    <w:rsid w:val="001410C8"/>
    <w:rsid w:val="00156477"/>
    <w:rsid w:val="00157B38"/>
    <w:rsid w:val="00175514"/>
    <w:rsid w:val="001846CB"/>
    <w:rsid w:val="001869F2"/>
    <w:rsid w:val="00186D87"/>
    <w:rsid w:val="00191F51"/>
    <w:rsid w:val="001B2484"/>
    <w:rsid w:val="001B2B59"/>
    <w:rsid w:val="001C0525"/>
    <w:rsid w:val="001F1A34"/>
    <w:rsid w:val="00203BD9"/>
    <w:rsid w:val="00213FD5"/>
    <w:rsid w:val="00214D93"/>
    <w:rsid w:val="00234A2A"/>
    <w:rsid w:val="00236CC6"/>
    <w:rsid w:val="002376F2"/>
    <w:rsid w:val="00242C19"/>
    <w:rsid w:val="00256438"/>
    <w:rsid w:val="00264A0F"/>
    <w:rsid w:val="00267590"/>
    <w:rsid w:val="00294221"/>
    <w:rsid w:val="00297A0A"/>
    <w:rsid w:val="002A1ABA"/>
    <w:rsid w:val="002A1D5A"/>
    <w:rsid w:val="002B1660"/>
    <w:rsid w:val="002B75A7"/>
    <w:rsid w:val="002C0691"/>
    <w:rsid w:val="002C3BE2"/>
    <w:rsid w:val="002C6552"/>
    <w:rsid w:val="002C78D7"/>
    <w:rsid w:val="002D475A"/>
    <w:rsid w:val="002D759E"/>
    <w:rsid w:val="002E4190"/>
    <w:rsid w:val="002E5CAD"/>
    <w:rsid w:val="00310F89"/>
    <w:rsid w:val="00315D49"/>
    <w:rsid w:val="00325178"/>
    <w:rsid w:val="00342ECE"/>
    <w:rsid w:val="003506B3"/>
    <w:rsid w:val="0035454E"/>
    <w:rsid w:val="00360CBE"/>
    <w:rsid w:val="003622EC"/>
    <w:rsid w:val="00366774"/>
    <w:rsid w:val="003752DB"/>
    <w:rsid w:val="00382060"/>
    <w:rsid w:val="00386075"/>
    <w:rsid w:val="0039704B"/>
    <w:rsid w:val="003A6C29"/>
    <w:rsid w:val="003A73B4"/>
    <w:rsid w:val="003C2D45"/>
    <w:rsid w:val="003D1F61"/>
    <w:rsid w:val="003D7475"/>
    <w:rsid w:val="003E0817"/>
    <w:rsid w:val="0040266F"/>
    <w:rsid w:val="004042A5"/>
    <w:rsid w:val="00411EC2"/>
    <w:rsid w:val="004162DD"/>
    <w:rsid w:val="004221A4"/>
    <w:rsid w:val="00430AAD"/>
    <w:rsid w:val="0043151D"/>
    <w:rsid w:val="00442A21"/>
    <w:rsid w:val="00453B0D"/>
    <w:rsid w:val="004810C8"/>
    <w:rsid w:val="00485104"/>
    <w:rsid w:val="00497F43"/>
    <w:rsid w:val="004A54A0"/>
    <w:rsid w:val="004A71BB"/>
    <w:rsid w:val="004A728D"/>
    <w:rsid w:val="004A738A"/>
    <w:rsid w:val="004B16C6"/>
    <w:rsid w:val="004B3A1E"/>
    <w:rsid w:val="004D142A"/>
    <w:rsid w:val="004D7B2B"/>
    <w:rsid w:val="004E71BB"/>
    <w:rsid w:val="004E78F7"/>
    <w:rsid w:val="004F136B"/>
    <w:rsid w:val="00500AB2"/>
    <w:rsid w:val="0051017B"/>
    <w:rsid w:val="005129E2"/>
    <w:rsid w:val="00516B30"/>
    <w:rsid w:val="005237F4"/>
    <w:rsid w:val="005301B4"/>
    <w:rsid w:val="00536729"/>
    <w:rsid w:val="00537DD8"/>
    <w:rsid w:val="00555427"/>
    <w:rsid w:val="00557C1E"/>
    <w:rsid w:val="005601C1"/>
    <w:rsid w:val="00573073"/>
    <w:rsid w:val="00577DF1"/>
    <w:rsid w:val="0058290B"/>
    <w:rsid w:val="005A26F5"/>
    <w:rsid w:val="005A3B8C"/>
    <w:rsid w:val="005B0CE9"/>
    <w:rsid w:val="005B35CE"/>
    <w:rsid w:val="005B6423"/>
    <w:rsid w:val="005C5079"/>
    <w:rsid w:val="005C5455"/>
    <w:rsid w:val="005D167E"/>
    <w:rsid w:val="005F1588"/>
    <w:rsid w:val="005F5F8E"/>
    <w:rsid w:val="0060034C"/>
    <w:rsid w:val="00603EA7"/>
    <w:rsid w:val="0060430F"/>
    <w:rsid w:val="006057CB"/>
    <w:rsid w:val="00611C5B"/>
    <w:rsid w:val="00612067"/>
    <w:rsid w:val="00623066"/>
    <w:rsid w:val="00624B56"/>
    <w:rsid w:val="006405BD"/>
    <w:rsid w:val="00645311"/>
    <w:rsid w:val="00645870"/>
    <w:rsid w:val="0064767F"/>
    <w:rsid w:val="00647847"/>
    <w:rsid w:val="0065080B"/>
    <w:rsid w:val="00661B7D"/>
    <w:rsid w:val="00670081"/>
    <w:rsid w:val="00674301"/>
    <w:rsid w:val="00676A22"/>
    <w:rsid w:val="00680556"/>
    <w:rsid w:val="00680950"/>
    <w:rsid w:val="0068185B"/>
    <w:rsid w:val="00692190"/>
    <w:rsid w:val="00692EE4"/>
    <w:rsid w:val="00693C94"/>
    <w:rsid w:val="00696848"/>
    <w:rsid w:val="006A4DDB"/>
    <w:rsid w:val="006B0239"/>
    <w:rsid w:val="006B6C19"/>
    <w:rsid w:val="006E12B3"/>
    <w:rsid w:val="006F2F51"/>
    <w:rsid w:val="006F2FAE"/>
    <w:rsid w:val="006F3321"/>
    <w:rsid w:val="00717377"/>
    <w:rsid w:val="00720896"/>
    <w:rsid w:val="007222A0"/>
    <w:rsid w:val="00741D0B"/>
    <w:rsid w:val="007453E7"/>
    <w:rsid w:val="007504FF"/>
    <w:rsid w:val="00761ADB"/>
    <w:rsid w:val="00782870"/>
    <w:rsid w:val="00785C85"/>
    <w:rsid w:val="007A4B13"/>
    <w:rsid w:val="007B1907"/>
    <w:rsid w:val="007B3E2A"/>
    <w:rsid w:val="007C1591"/>
    <w:rsid w:val="007D1796"/>
    <w:rsid w:val="007D65C6"/>
    <w:rsid w:val="007E3160"/>
    <w:rsid w:val="007E5908"/>
    <w:rsid w:val="0080101B"/>
    <w:rsid w:val="00816B83"/>
    <w:rsid w:val="00823B3C"/>
    <w:rsid w:val="0083760E"/>
    <w:rsid w:val="00852040"/>
    <w:rsid w:val="00856313"/>
    <w:rsid w:val="008745BA"/>
    <w:rsid w:val="0087683E"/>
    <w:rsid w:val="008D1A16"/>
    <w:rsid w:val="008D412A"/>
    <w:rsid w:val="008D54AA"/>
    <w:rsid w:val="008F463D"/>
    <w:rsid w:val="008F49E6"/>
    <w:rsid w:val="00905F05"/>
    <w:rsid w:val="00911D54"/>
    <w:rsid w:val="009157DD"/>
    <w:rsid w:val="00916437"/>
    <w:rsid w:val="00925AAD"/>
    <w:rsid w:val="00950F01"/>
    <w:rsid w:val="009548BE"/>
    <w:rsid w:val="00962C47"/>
    <w:rsid w:val="00971E6F"/>
    <w:rsid w:val="00972561"/>
    <w:rsid w:val="009901E2"/>
    <w:rsid w:val="00994FCA"/>
    <w:rsid w:val="0099742A"/>
    <w:rsid w:val="009A0B47"/>
    <w:rsid w:val="009B3734"/>
    <w:rsid w:val="009C0FE5"/>
    <w:rsid w:val="009C3B00"/>
    <w:rsid w:val="009C680D"/>
    <w:rsid w:val="009D30CF"/>
    <w:rsid w:val="009F5B4B"/>
    <w:rsid w:val="00A23F1F"/>
    <w:rsid w:val="00A30C74"/>
    <w:rsid w:val="00A3367B"/>
    <w:rsid w:val="00A36FFE"/>
    <w:rsid w:val="00A408A1"/>
    <w:rsid w:val="00A515B7"/>
    <w:rsid w:val="00A56359"/>
    <w:rsid w:val="00A773A7"/>
    <w:rsid w:val="00A81DFC"/>
    <w:rsid w:val="00A910BE"/>
    <w:rsid w:val="00A94BF8"/>
    <w:rsid w:val="00AA4941"/>
    <w:rsid w:val="00AB2A02"/>
    <w:rsid w:val="00AE06CC"/>
    <w:rsid w:val="00AE1712"/>
    <w:rsid w:val="00AF4097"/>
    <w:rsid w:val="00B23FDB"/>
    <w:rsid w:val="00B25C3C"/>
    <w:rsid w:val="00B267B4"/>
    <w:rsid w:val="00B27090"/>
    <w:rsid w:val="00B27495"/>
    <w:rsid w:val="00B35B95"/>
    <w:rsid w:val="00B45519"/>
    <w:rsid w:val="00B45693"/>
    <w:rsid w:val="00B46593"/>
    <w:rsid w:val="00B541DE"/>
    <w:rsid w:val="00B67A50"/>
    <w:rsid w:val="00B75D23"/>
    <w:rsid w:val="00B80570"/>
    <w:rsid w:val="00B963B2"/>
    <w:rsid w:val="00BB2E53"/>
    <w:rsid w:val="00BB4F5E"/>
    <w:rsid w:val="00BC18F1"/>
    <w:rsid w:val="00BE2236"/>
    <w:rsid w:val="00BE342B"/>
    <w:rsid w:val="00C0104B"/>
    <w:rsid w:val="00C07F63"/>
    <w:rsid w:val="00C16888"/>
    <w:rsid w:val="00C25D3F"/>
    <w:rsid w:val="00C45C8A"/>
    <w:rsid w:val="00C56DDA"/>
    <w:rsid w:val="00C74A31"/>
    <w:rsid w:val="00C77357"/>
    <w:rsid w:val="00C77F5C"/>
    <w:rsid w:val="00C822E5"/>
    <w:rsid w:val="00CA3CC6"/>
    <w:rsid w:val="00CA4A61"/>
    <w:rsid w:val="00CA6A49"/>
    <w:rsid w:val="00CB4D10"/>
    <w:rsid w:val="00CD5938"/>
    <w:rsid w:val="00CD63BD"/>
    <w:rsid w:val="00CF0C1F"/>
    <w:rsid w:val="00CF0E95"/>
    <w:rsid w:val="00D06B41"/>
    <w:rsid w:val="00D13DA1"/>
    <w:rsid w:val="00D14749"/>
    <w:rsid w:val="00D26CB7"/>
    <w:rsid w:val="00D3361C"/>
    <w:rsid w:val="00D34A1A"/>
    <w:rsid w:val="00D532B6"/>
    <w:rsid w:val="00D60009"/>
    <w:rsid w:val="00D60BA7"/>
    <w:rsid w:val="00D84639"/>
    <w:rsid w:val="00D856CA"/>
    <w:rsid w:val="00D85BD7"/>
    <w:rsid w:val="00DA7616"/>
    <w:rsid w:val="00DB1BAA"/>
    <w:rsid w:val="00DD52CB"/>
    <w:rsid w:val="00DE271F"/>
    <w:rsid w:val="00DE71DA"/>
    <w:rsid w:val="00E21EA3"/>
    <w:rsid w:val="00E336BF"/>
    <w:rsid w:val="00E3387B"/>
    <w:rsid w:val="00E45680"/>
    <w:rsid w:val="00E65218"/>
    <w:rsid w:val="00E67B1D"/>
    <w:rsid w:val="00E73EA0"/>
    <w:rsid w:val="00E842B5"/>
    <w:rsid w:val="00E86E3E"/>
    <w:rsid w:val="00E92DAE"/>
    <w:rsid w:val="00E97B21"/>
    <w:rsid w:val="00EA422F"/>
    <w:rsid w:val="00EB0AB1"/>
    <w:rsid w:val="00EB674E"/>
    <w:rsid w:val="00EB7B60"/>
    <w:rsid w:val="00EC1A04"/>
    <w:rsid w:val="00EC6341"/>
    <w:rsid w:val="00EC756D"/>
    <w:rsid w:val="00ED50F8"/>
    <w:rsid w:val="00ED6E47"/>
    <w:rsid w:val="00EE597C"/>
    <w:rsid w:val="00EF36BB"/>
    <w:rsid w:val="00F021D5"/>
    <w:rsid w:val="00F14964"/>
    <w:rsid w:val="00F4369A"/>
    <w:rsid w:val="00F50A62"/>
    <w:rsid w:val="00F5149A"/>
    <w:rsid w:val="00F5230A"/>
    <w:rsid w:val="00F52C7E"/>
    <w:rsid w:val="00F5788A"/>
    <w:rsid w:val="00F72AE6"/>
    <w:rsid w:val="00F73C73"/>
    <w:rsid w:val="00F76503"/>
    <w:rsid w:val="00F765CC"/>
    <w:rsid w:val="00F85031"/>
    <w:rsid w:val="00F97D0E"/>
    <w:rsid w:val="00FB17D6"/>
    <w:rsid w:val="00FB5CEC"/>
    <w:rsid w:val="00FC7B76"/>
    <w:rsid w:val="00FD4014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7300E"/>
  <w15:chartTrackingRefBased/>
  <w15:docId w15:val="{2EF9BF65-F17C-47CC-B4C7-2D49AD4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semiHidden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semiHidden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16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przyjeto-program-inwestycyjny-w-zakresie-poprawy-jakosci-i-ograniczenia-strat-wody-przeznaczonej-do-spozycia-przez-lud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068F-6784-45B3-AAC0-8BD87278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Waldemar Staniaszek</cp:lastModifiedBy>
  <cp:revision>7</cp:revision>
  <cp:lastPrinted>2023-09-19T08:23:00Z</cp:lastPrinted>
  <dcterms:created xsi:type="dcterms:W3CDTF">2023-09-12T10:04:00Z</dcterms:created>
  <dcterms:modified xsi:type="dcterms:W3CDTF">2023-10-30T08:40:00Z</dcterms:modified>
</cp:coreProperties>
</file>