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511FD" w14:textId="60BF4281" w:rsidR="002A4075" w:rsidRDefault="00FB75C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674806" wp14:editId="64398F68">
                <wp:simplePos x="0" y="0"/>
                <wp:positionH relativeFrom="column">
                  <wp:posOffset>8602675</wp:posOffset>
                </wp:positionH>
                <wp:positionV relativeFrom="paragraph">
                  <wp:posOffset>-768096</wp:posOffset>
                </wp:positionV>
                <wp:extent cx="1828800" cy="1828800"/>
                <wp:effectExtent l="0" t="0" r="0" b="0"/>
                <wp:wrapNone/>
                <wp:docPr id="1326643606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88DE6BE" w14:textId="206029CA" w:rsidR="00FB75C3" w:rsidRPr="006D3475" w:rsidRDefault="00FB75C3" w:rsidP="00FB3D5B">
                            <w:pPr>
                              <w:rPr>
                                <w:b/>
                                <w:bCs/>
                                <w:sz w:val="100"/>
                                <w:szCs w:val="100"/>
                                <w14:glow w14:rad="635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4674806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677.4pt;margin-top:-60.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" filled="f" stroked="f">
                <v:textbox style="mso-fit-shape-to-text:t">
                  <w:txbxContent>
                    <w:p w14:paraId="388DE6BE" w14:textId="206029CA" w:rsidR="00FB75C3" w:rsidRPr="006D3475" w:rsidRDefault="00FB75C3" w:rsidP="00FB3D5B">
                      <w:pPr>
                        <w:rPr>
                          <w:b/>
                          <w:bCs/>
                          <w:sz w:val="100"/>
                          <w:szCs w:val="100"/>
                          <w14:glow w14:rad="635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65724">
        <w:t>DZIAŁANIE 1.1 BADANIA, ROZWOJ I INNOWACJE PRZEDSIĘBIORSTW</w:t>
      </w:r>
    </w:p>
    <w:p w14:paraId="7E1AD8B8" w14:textId="3844A0D6" w:rsidR="00765724" w:rsidRDefault="00EA1CE5">
      <w:r>
        <w:t>T</w:t>
      </w:r>
      <w:r w:rsidR="00765724">
        <w:t>YP PROJEKTÓW: PROJEKTY MODUŁOWE</w:t>
      </w:r>
    </w:p>
    <w:p w14:paraId="6D1738B6" w14:textId="77777777" w:rsidR="00765724" w:rsidRDefault="00765724"/>
    <w:p w14:paraId="2C71E161" w14:textId="77777777" w:rsidR="00295445" w:rsidRDefault="00765724" w:rsidP="00516FD7">
      <w:pPr>
        <w:pStyle w:val="Akapitzlist"/>
        <w:numPr>
          <w:ilvl w:val="0"/>
          <w:numId w:val="1"/>
        </w:numPr>
        <w:ind w:left="284" w:hanging="284"/>
        <w:rPr>
          <w:b/>
          <w:bCs/>
        </w:rPr>
      </w:pPr>
      <w:r w:rsidRPr="00516FD7">
        <w:rPr>
          <w:b/>
          <w:bCs/>
        </w:rPr>
        <w:t>KRYTERIA DOST</w:t>
      </w:r>
      <w:r w:rsidR="00A41C41">
        <w:rPr>
          <w:b/>
          <w:bCs/>
        </w:rPr>
        <w:t>ĘPU</w:t>
      </w:r>
      <w:r w:rsidR="00295445">
        <w:rPr>
          <w:b/>
          <w:bCs/>
        </w:rPr>
        <w:t>:</w:t>
      </w:r>
    </w:p>
    <w:p w14:paraId="59AE2EC6" w14:textId="77777777" w:rsidR="00A15057" w:rsidRDefault="00A15057" w:rsidP="00A15057">
      <w:pPr>
        <w:pStyle w:val="Akapitzlist"/>
        <w:ind w:left="284"/>
        <w:rPr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2"/>
        <w:gridCol w:w="2535"/>
        <w:gridCol w:w="6466"/>
        <w:gridCol w:w="2812"/>
        <w:gridCol w:w="1659"/>
      </w:tblGrid>
      <w:tr w:rsidR="004D5F66" w14:paraId="0D37951C" w14:textId="77777777" w:rsidTr="00877CD5">
        <w:tc>
          <w:tcPr>
            <w:tcW w:w="522" w:type="dxa"/>
            <w:vAlign w:val="center"/>
          </w:tcPr>
          <w:p w14:paraId="78309E30" w14:textId="77777777" w:rsidR="004D5F66" w:rsidRDefault="004D5F66">
            <w:r>
              <w:rPr>
                <w:rFonts w:cs="Calibri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2535" w:type="dxa"/>
            <w:vAlign w:val="center"/>
          </w:tcPr>
          <w:p w14:paraId="7C319ED4" w14:textId="77777777" w:rsidR="004D5F66" w:rsidRDefault="004D5F66">
            <w:r>
              <w:rPr>
                <w:rFonts w:cs="Calibri"/>
                <w:b/>
                <w:color w:val="000000"/>
                <w:sz w:val="20"/>
                <w:szCs w:val="20"/>
              </w:rPr>
              <w:t>Nazwa kryterium</w:t>
            </w:r>
          </w:p>
        </w:tc>
        <w:tc>
          <w:tcPr>
            <w:tcW w:w="6466" w:type="dxa"/>
            <w:vAlign w:val="center"/>
          </w:tcPr>
          <w:p w14:paraId="16A733EA" w14:textId="77777777" w:rsidR="004D5F66" w:rsidRDefault="004D5F66">
            <w:r>
              <w:rPr>
                <w:rFonts w:cs="Calibri"/>
                <w:b/>
                <w:color w:val="000000"/>
                <w:sz w:val="20"/>
                <w:szCs w:val="20"/>
              </w:rPr>
              <w:t>Definicja kryterium</w:t>
            </w:r>
          </w:p>
        </w:tc>
        <w:tc>
          <w:tcPr>
            <w:tcW w:w="2812" w:type="dxa"/>
            <w:vAlign w:val="center"/>
          </w:tcPr>
          <w:p w14:paraId="277F4617" w14:textId="77777777" w:rsidR="004D5F66" w:rsidRDefault="004D5F66">
            <w:r>
              <w:rPr>
                <w:rFonts w:cs="Calibri"/>
                <w:b/>
                <w:color w:val="000000"/>
                <w:sz w:val="20"/>
                <w:szCs w:val="20"/>
              </w:rPr>
              <w:t>Punktacja/Opis znaczenia dla wyniku oceny</w:t>
            </w:r>
          </w:p>
        </w:tc>
        <w:tc>
          <w:tcPr>
            <w:tcW w:w="1659" w:type="dxa"/>
            <w:vAlign w:val="center"/>
          </w:tcPr>
          <w:p w14:paraId="58B0AF07" w14:textId="77777777" w:rsidR="004D5F66" w:rsidRDefault="004D5F66">
            <w:r>
              <w:rPr>
                <w:rFonts w:cs="Calibri"/>
                <w:b/>
                <w:color w:val="000000"/>
                <w:sz w:val="20"/>
                <w:szCs w:val="20"/>
              </w:rPr>
              <w:t>Możliwość uzupełnienia</w:t>
            </w:r>
          </w:p>
        </w:tc>
      </w:tr>
      <w:tr w:rsidR="004D5F66" w:rsidRPr="00133D5B" w14:paraId="14C53BF8" w14:textId="77777777" w:rsidTr="00877CD5">
        <w:tc>
          <w:tcPr>
            <w:tcW w:w="522" w:type="dxa"/>
            <w:vAlign w:val="center"/>
          </w:tcPr>
          <w:p w14:paraId="2860066D" w14:textId="77777777" w:rsidR="004D5F66" w:rsidRPr="00133D5B" w:rsidRDefault="004D5F66">
            <w:pPr>
              <w:ind w:left="360" w:hanging="338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2535" w:type="dxa"/>
            <w:vAlign w:val="center"/>
          </w:tcPr>
          <w:p w14:paraId="06E3405E" w14:textId="77777777" w:rsidR="004D5F66" w:rsidRPr="00133D5B" w:rsidRDefault="004D5F66">
            <w:pPr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Projekt obejmuje moduł obligatoryjny</w:t>
            </w:r>
          </w:p>
        </w:tc>
        <w:tc>
          <w:tcPr>
            <w:tcW w:w="6466" w:type="dxa"/>
            <w:vAlign w:val="center"/>
          </w:tcPr>
          <w:p w14:paraId="57291589" w14:textId="60A7D9FB" w:rsidR="004D5F66" w:rsidRPr="009B42DA" w:rsidRDefault="004D5F66">
            <w:pPr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 xml:space="preserve">Oceniane będzie, czy projekt obejmuje moduł obligatoryjny </w:t>
            </w:r>
            <w:r w:rsidRPr="005C0BCF">
              <w:rPr>
                <w:rFonts w:cs="Calibri"/>
                <w:bCs/>
                <w:i/>
                <w:iCs/>
                <w:color w:val="000000"/>
                <w:sz w:val="20"/>
                <w:szCs w:val="20"/>
              </w:rPr>
              <w:t>Prace B+R przedsiębiorstw, w tym z udziałem sektora nauki</w:t>
            </w:r>
            <w:r w:rsidR="008D5F79">
              <w:rPr>
                <w:rFonts w:cs="Calibri"/>
                <w:bCs/>
                <w:i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812" w:type="dxa"/>
            <w:vAlign w:val="center"/>
          </w:tcPr>
          <w:p w14:paraId="5E2C1C3C" w14:textId="77777777" w:rsidR="004D5F66" w:rsidRPr="00133D5B" w:rsidRDefault="004D5F66">
            <w:pPr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0/1</w:t>
            </w:r>
          </w:p>
        </w:tc>
        <w:tc>
          <w:tcPr>
            <w:tcW w:w="1659" w:type="dxa"/>
            <w:vAlign w:val="center"/>
          </w:tcPr>
          <w:p w14:paraId="5D44001D" w14:textId="5326B3D4" w:rsidR="004D5F66" w:rsidRPr="00133D5B" w:rsidRDefault="00C712F7">
            <w:pPr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Tak</w:t>
            </w:r>
          </w:p>
        </w:tc>
      </w:tr>
      <w:tr w:rsidR="004D5F66" w:rsidRPr="00133D5B" w14:paraId="236BEA8F" w14:textId="77777777" w:rsidTr="00877CD5">
        <w:tc>
          <w:tcPr>
            <w:tcW w:w="522" w:type="dxa"/>
            <w:vAlign w:val="center"/>
          </w:tcPr>
          <w:p w14:paraId="6D9A4DFE" w14:textId="77777777" w:rsidR="004D5F66" w:rsidRDefault="004D5F66">
            <w:pPr>
              <w:ind w:left="360" w:hanging="338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535" w:type="dxa"/>
            <w:vAlign w:val="center"/>
          </w:tcPr>
          <w:p w14:paraId="53AEEC41" w14:textId="77777777" w:rsidR="004D5F66" w:rsidRPr="00252D4A" w:rsidRDefault="004D5F66">
            <w:pPr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252D4A">
              <w:rPr>
                <w:sz w:val="20"/>
                <w:szCs w:val="20"/>
              </w:rPr>
              <w:t>Zakres projektu</w:t>
            </w:r>
          </w:p>
        </w:tc>
        <w:tc>
          <w:tcPr>
            <w:tcW w:w="6466" w:type="dxa"/>
            <w:vAlign w:val="center"/>
          </w:tcPr>
          <w:p w14:paraId="3A97D2D4" w14:textId="34D3B06E" w:rsidR="003B1FE6" w:rsidRPr="00B45D44" w:rsidRDefault="007A35B1" w:rsidP="003B1FE6">
            <w:pPr>
              <w:pStyle w:val="Default"/>
              <w:rPr>
                <w:sz w:val="20"/>
                <w:szCs w:val="20"/>
              </w:rPr>
            </w:pPr>
            <w:r w:rsidRPr="00B45D44">
              <w:rPr>
                <w:sz w:val="20"/>
                <w:szCs w:val="20"/>
              </w:rPr>
              <w:t>Oceniane będzie, czy</w:t>
            </w:r>
            <w:r w:rsidR="00BF385F" w:rsidRPr="00B45D44">
              <w:rPr>
                <w:sz w:val="20"/>
                <w:szCs w:val="20"/>
              </w:rPr>
              <w:t>:</w:t>
            </w:r>
            <w:r w:rsidRPr="00B45D44">
              <w:rPr>
                <w:sz w:val="20"/>
                <w:szCs w:val="20"/>
              </w:rPr>
              <w:t xml:space="preserve"> </w:t>
            </w:r>
          </w:p>
          <w:p w14:paraId="15DA1D25" w14:textId="1C5752E3" w:rsidR="003B1FE6" w:rsidRPr="00E5463B" w:rsidRDefault="007A35B1" w:rsidP="00E5463B">
            <w:pPr>
              <w:pStyle w:val="Tekstprzypisudolnego"/>
              <w:numPr>
                <w:ilvl w:val="3"/>
                <w:numId w:val="15"/>
              </w:numPr>
              <w:ind w:left="425" w:hanging="283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E5463B"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="004D5F66" w:rsidRPr="00E5463B">
              <w:rPr>
                <w:rFonts w:asciiTheme="minorHAnsi" w:hAnsiTheme="minorHAnsi" w:cstheme="minorHAnsi"/>
                <w:sz w:val="20"/>
                <w:szCs w:val="20"/>
              </w:rPr>
              <w:t>race badawczo-rozwojowe ujęte w projekcie obejmują</w:t>
            </w:r>
            <w:r w:rsidR="4CC25380" w:rsidRPr="00E5463B">
              <w:rPr>
                <w:rFonts w:asciiTheme="minorHAnsi" w:hAnsiTheme="minorHAnsi" w:cstheme="minorHAnsi"/>
                <w:sz w:val="20"/>
                <w:szCs w:val="20"/>
              </w:rPr>
              <w:t xml:space="preserve"> badania przemysłowe i eksperymentalne prace rozwojowe</w:t>
            </w:r>
            <w:r w:rsidR="00044394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</w:t>
            </w:r>
            <w:r w:rsidR="00A257FA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albo eksperymentalne prace rozwojowe </w:t>
            </w:r>
            <w:r w:rsidR="00E5463B" w:rsidRPr="00E5463B">
              <w:rPr>
                <w:rFonts w:asciiTheme="minorHAnsi" w:hAnsiTheme="minorHAnsi" w:cstheme="minorHAnsi"/>
                <w:sz w:val="20"/>
                <w:szCs w:val="20"/>
              </w:rPr>
              <w:t>(zgodnie z art. 2 pkt 85 R</w:t>
            </w:r>
            <w:r w:rsidR="00F63EA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ozporządzenie Komisji</w:t>
            </w:r>
            <w:r w:rsidR="00E5463B" w:rsidRPr="00E5463B">
              <w:rPr>
                <w:rFonts w:asciiTheme="minorHAnsi" w:hAnsiTheme="minorHAnsi" w:cstheme="minorHAnsi"/>
                <w:sz w:val="20"/>
                <w:szCs w:val="20"/>
              </w:rPr>
              <w:t xml:space="preserve"> (UE) NR 651/2014 z dnia 17 czerwca 2014 r. uznające niektóre rodzaje pomocy za zgodne z rynkiem wewnętrznym w zastosowaniu art. 107 i 108 Traktatu</w:t>
            </w:r>
            <w:r w:rsidR="00E5463B" w:rsidRPr="00E5463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)</w:t>
            </w:r>
            <w:r w:rsidR="003B1FE6" w:rsidRPr="00E5463B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6C44654E" w14:textId="7E872D48" w:rsidR="003B1FE6" w:rsidRPr="00B45D44" w:rsidRDefault="003B1FE6" w:rsidP="00E5463B">
            <w:pPr>
              <w:pStyle w:val="Akapitzlist"/>
              <w:numPr>
                <w:ilvl w:val="0"/>
                <w:numId w:val="15"/>
              </w:numPr>
              <w:ind w:left="425" w:hanging="283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B45D44">
              <w:rPr>
                <w:rFonts w:cs="Calibri"/>
                <w:bCs/>
                <w:color w:val="000000"/>
                <w:sz w:val="20"/>
                <w:szCs w:val="20"/>
              </w:rPr>
              <w:t>zaplanowane w projekcie prace B+R prowadzą do</w:t>
            </w:r>
            <w:r w:rsidRPr="00B45D44">
              <w:rPr>
                <w:rFonts w:cs="Calibri"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B45D44">
              <w:rPr>
                <w:rFonts w:cs="Calibri"/>
                <w:bCs/>
                <w:color w:val="000000"/>
                <w:sz w:val="20"/>
                <w:szCs w:val="20"/>
              </w:rPr>
              <w:t>wdrożenia ich wyników do działalności gospodarczej (pod warunkiem pozytywnego wyniku prac B+R).</w:t>
            </w:r>
          </w:p>
          <w:p w14:paraId="16EF43DF" w14:textId="77777777" w:rsidR="003B1FE6" w:rsidRPr="00B45D44" w:rsidRDefault="003B1FE6" w:rsidP="003B1FE6">
            <w:pPr>
              <w:rPr>
                <w:rFonts w:cs="Calibri"/>
                <w:bCs/>
                <w:color w:val="000000"/>
                <w:sz w:val="20"/>
                <w:szCs w:val="20"/>
              </w:rPr>
            </w:pPr>
          </w:p>
          <w:p w14:paraId="258F5799" w14:textId="06A7C983" w:rsidR="00BC18B2" w:rsidRPr="00B45D44" w:rsidRDefault="003B1FE6" w:rsidP="00E31AA2">
            <w:pPr>
              <w:pStyle w:val="Default"/>
              <w:rPr>
                <w:sz w:val="20"/>
                <w:szCs w:val="20"/>
              </w:rPr>
            </w:pPr>
            <w:r w:rsidRPr="00B45D44">
              <w:rPr>
                <w:sz w:val="20"/>
                <w:szCs w:val="20"/>
              </w:rPr>
              <w:t>Kryterium uznaje się za spełnione w sytuacji, gdy zostały spełnione wszystkie ww. warunki.</w:t>
            </w:r>
          </w:p>
        </w:tc>
        <w:tc>
          <w:tcPr>
            <w:tcW w:w="2812" w:type="dxa"/>
            <w:vAlign w:val="center"/>
          </w:tcPr>
          <w:p w14:paraId="07203CD0" w14:textId="77777777" w:rsidR="004D5F66" w:rsidRPr="00252D4A" w:rsidRDefault="004D5F66">
            <w:pPr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252D4A">
              <w:rPr>
                <w:sz w:val="20"/>
                <w:szCs w:val="20"/>
              </w:rPr>
              <w:t>0/1</w:t>
            </w:r>
          </w:p>
        </w:tc>
        <w:tc>
          <w:tcPr>
            <w:tcW w:w="1659" w:type="dxa"/>
            <w:vAlign w:val="center"/>
          </w:tcPr>
          <w:p w14:paraId="7AC99BD3" w14:textId="527E7E65" w:rsidR="004D5F66" w:rsidRPr="00252D4A" w:rsidRDefault="004D5F66">
            <w:pPr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252D4A">
              <w:rPr>
                <w:sz w:val="20"/>
                <w:szCs w:val="20"/>
              </w:rPr>
              <w:t>T</w:t>
            </w:r>
            <w:r w:rsidR="00B77F6C">
              <w:rPr>
                <w:sz w:val="20"/>
                <w:szCs w:val="20"/>
              </w:rPr>
              <w:t>ak</w:t>
            </w:r>
          </w:p>
        </w:tc>
      </w:tr>
      <w:tr w:rsidR="004D5F66" w:rsidRPr="00133D5B" w14:paraId="47256B80" w14:textId="77777777" w:rsidTr="00877CD5">
        <w:tc>
          <w:tcPr>
            <w:tcW w:w="522" w:type="dxa"/>
            <w:vAlign w:val="center"/>
          </w:tcPr>
          <w:p w14:paraId="3255FBA6" w14:textId="50C32DBC" w:rsidR="004D5F66" w:rsidRDefault="00F63EA0">
            <w:pPr>
              <w:ind w:left="360" w:hanging="338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535" w:type="dxa"/>
            <w:vAlign w:val="center"/>
          </w:tcPr>
          <w:p w14:paraId="27A3D6CA" w14:textId="77777777" w:rsidR="004D5F66" w:rsidRPr="00252D4A" w:rsidRDefault="004D5F66">
            <w:pPr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252D4A">
              <w:rPr>
                <w:rFonts w:cs="Calibri"/>
                <w:bCs/>
                <w:color w:val="000000"/>
                <w:sz w:val="20"/>
                <w:szCs w:val="20"/>
              </w:rPr>
              <w:t>Miejsce realizacji projektu</w:t>
            </w:r>
          </w:p>
        </w:tc>
        <w:tc>
          <w:tcPr>
            <w:tcW w:w="6466" w:type="dxa"/>
            <w:vAlign w:val="center"/>
          </w:tcPr>
          <w:p w14:paraId="5373C1CC" w14:textId="1C238E8F" w:rsidR="004D5F66" w:rsidRPr="00252D4A" w:rsidRDefault="007A35B1">
            <w:pPr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Oceniane będzie</w:t>
            </w:r>
            <w:r w:rsidR="004D5F66" w:rsidRPr="00252D4A">
              <w:rPr>
                <w:sz w:val="20"/>
                <w:szCs w:val="20"/>
              </w:rPr>
              <w:t xml:space="preserve">, czy projekt realizowany będzie na obszarze </w:t>
            </w:r>
            <w:r w:rsidR="00E5463B">
              <w:rPr>
                <w:sz w:val="20"/>
                <w:szCs w:val="20"/>
              </w:rPr>
              <w:t>województwa mazowieckiego.</w:t>
            </w:r>
          </w:p>
        </w:tc>
        <w:tc>
          <w:tcPr>
            <w:tcW w:w="2812" w:type="dxa"/>
            <w:vAlign w:val="center"/>
          </w:tcPr>
          <w:p w14:paraId="1ADE94B7" w14:textId="77777777" w:rsidR="004D5F66" w:rsidRPr="00252D4A" w:rsidRDefault="004D5F66">
            <w:pPr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252D4A">
              <w:rPr>
                <w:rFonts w:cs="Calibri"/>
                <w:bCs/>
                <w:color w:val="000000"/>
                <w:sz w:val="20"/>
                <w:szCs w:val="20"/>
              </w:rPr>
              <w:t>0/1</w:t>
            </w:r>
          </w:p>
        </w:tc>
        <w:tc>
          <w:tcPr>
            <w:tcW w:w="1659" w:type="dxa"/>
            <w:vAlign w:val="center"/>
          </w:tcPr>
          <w:p w14:paraId="67FBEFA5" w14:textId="0ECDB538" w:rsidR="004D5F66" w:rsidRPr="00252D4A" w:rsidRDefault="00C712F7">
            <w:pPr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Tak</w:t>
            </w:r>
          </w:p>
        </w:tc>
      </w:tr>
      <w:tr w:rsidR="00C712F7" w:rsidRPr="00133D5B" w14:paraId="1BCCB19C" w14:textId="77777777" w:rsidTr="00C712F7">
        <w:tc>
          <w:tcPr>
            <w:tcW w:w="522" w:type="dxa"/>
            <w:vAlign w:val="center"/>
          </w:tcPr>
          <w:p w14:paraId="37E5841F" w14:textId="5656187C" w:rsidR="00C712F7" w:rsidRDefault="00C712F7" w:rsidP="00C712F7">
            <w:pPr>
              <w:ind w:left="360" w:hanging="338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535" w:type="dxa"/>
            <w:vAlign w:val="center"/>
          </w:tcPr>
          <w:p w14:paraId="7B0A7A97" w14:textId="29C22327" w:rsidR="00C712F7" w:rsidRPr="00252D4A" w:rsidRDefault="00C712F7" w:rsidP="00C712F7">
            <w:pPr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Współpraca przedsiębiorców innych niż MŚP (jeśli dotyczy)</w:t>
            </w:r>
          </w:p>
        </w:tc>
        <w:tc>
          <w:tcPr>
            <w:tcW w:w="6466" w:type="dxa"/>
          </w:tcPr>
          <w:p w14:paraId="17CB5767" w14:textId="77777777" w:rsidR="00C712F7" w:rsidRDefault="00C712F7" w:rsidP="00C712F7">
            <w:pPr>
              <w:pStyle w:val="Default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Oceniane będzie, </w:t>
            </w:r>
            <w:r>
              <w:rPr>
                <w:sz w:val="20"/>
                <w:szCs w:val="20"/>
              </w:rPr>
              <w:t>czy w związku z realizacją projektu duże przedsiębiorstwo z wyjątkiem małych spółek o średniej kapitalizacji (small-</w:t>
            </w:r>
            <w:proofErr w:type="spellStart"/>
            <w:r>
              <w:rPr>
                <w:sz w:val="20"/>
                <w:szCs w:val="20"/>
              </w:rPr>
              <w:t>mid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caps</w:t>
            </w:r>
            <w:proofErr w:type="spellEnd"/>
            <w:r>
              <w:rPr>
                <w:sz w:val="20"/>
                <w:szCs w:val="20"/>
              </w:rPr>
              <w:t xml:space="preserve">) będzie prowadzić współpracę z podmiotami z sektora MŚP, które prowadzi działalność na terytorium województwa mazowieckiego potwierdzoną wpisem do odpowiedniego rejestru. </w:t>
            </w:r>
          </w:p>
          <w:p w14:paraId="6EE4C1CA" w14:textId="77777777" w:rsidR="00C712F7" w:rsidRDefault="00C712F7" w:rsidP="00C712F7">
            <w:pPr>
              <w:pStyle w:val="Default"/>
              <w:rPr>
                <w:kern w:val="2"/>
                <w:sz w:val="20"/>
                <w:szCs w:val="20"/>
              </w:rPr>
            </w:pPr>
          </w:p>
          <w:p w14:paraId="58EB4523" w14:textId="77777777" w:rsidR="00C712F7" w:rsidRDefault="00C712F7" w:rsidP="00C712F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We wniosku należy wykazać wymierne efekty i korzyści wynikające z wybranej formy współpracy. Współpraca powinna być prowadzona w okresie realizacji projektu, co powinno być udokumentowane. </w:t>
            </w:r>
          </w:p>
          <w:p w14:paraId="54C83923" w14:textId="77777777" w:rsidR="00C712F7" w:rsidRDefault="00C712F7" w:rsidP="00C712F7">
            <w:pPr>
              <w:pStyle w:val="Default"/>
              <w:rPr>
                <w:kern w:val="2"/>
                <w:sz w:val="20"/>
                <w:szCs w:val="20"/>
              </w:rPr>
            </w:pPr>
          </w:p>
          <w:p w14:paraId="5C0DF12F" w14:textId="2044E35C" w:rsidR="00C712F7" w:rsidRDefault="00C712F7" w:rsidP="00C712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Zakres współpracy musi dotyczyć działań badawczych i innowacyjnych wspieranych w ramach pierwszego celu szczegółowego 1 (i) - rozwijanie i wzmacnianie zdolności badawczych i innowacyjnych oraz wykorzystywanie zaawansowanych technologii. Powinien również w sposób bezpośredni wpisywać się w zadania przewidziane w opisie projektu.</w:t>
            </w:r>
          </w:p>
        </w:tc>
        <w:tc>
          <w:tcPr>
            <w:tcW w:w="2812" w:type="dxa"/>
            <w:vAlign w:val="center"/>
          </w:tcPr>
          <w:p w14:paraId="1DEA7B82" w14:textId="0DD30CA1" w:rsidR="00C712F7" w:rsidRPr="00252D4A" w:rsidRDefault="00C712F7" w:rsidP="00C712F7">
            <w:pPr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lastRenderedPageBreak/>
              <w:t>0/1</w:t>
            </w:r>
          </w:p>
        </w:tc>
        <w:tc>
          <w:tcPr>
            <w:tcW w:w="1659" w:type="dxa"/>
            <w:vAlign w:val="center"/>
          </w:tcPr>
          <w:p w14:paraId="4790DF20" w14:textId="7498258C" w:rsidR="00C712F7" w:rsidDel="00C712F7" w:rsidRDefault="00C712F7" w:rsidP="00C712F7">
            <w:pPr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Tak</w:t>
            </w:r>
          </w:p>
        </w:tc>
      </w:tr>
      <w:tr w:rsidR="004D5F66" w14:paraId="3136E9CA" w14:textId="77777777" w:rsidTr="00877CD5">
        <w:tc>
          <w:tcPr>
            <w:tcW w:w="522" w:type="dxa"/>
            <w:vAlign w:val="center"/>
          </w:tcPr>
          <w:p w14:paraId="0199F02F" w14:textId="601E49C0" w:rsidR="004D5F66" w:rsidRPr="00E31AA2" w:rsidRDefault="00C712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535" w:type="dxa"/>
            <w:vAlign w:val="center"/>
          </w:tcPr>
          <w:p w14:paraId="099FF705" w14:textId="77777777" w:rsidR="004D5F66" w:rsidRPr="00E31AA2" w:rsidRDefault="004D5F66">
            <w:pPr>
              <w:rPr>
                <w:sz w:val="20"/>
                <w:szCs w:val="20"/>
              </w:rPr>
            </w:pPr>
            <w:r w:rsidRPr="00E31AA2">
              <w:rPr>
                <w:sz w:val="20"/>
                <w:szCs w:val="20"/>
              </w:rPr>
              <w:t>Spójność projektu</w:t>
            </w:r>
          </w:p>
        </w:tc>
        <w:tc>
          <w:tcPr>
            <w:tcW w:w="6466" w:type="dxa"/>
          </w:tcPr>
          <w:p w14:paraId="58D43A48" w14:textId="1F1710A0" w:rsidR="004D5F66" w:rsidRPr="00E31AA2" w:rsidRDefault="004D5F66">
            <w:pPr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E31AA2">
              <w:rPr>
                <w:rFonts w:cs="Calibri"/>
                <w:bCs/>
                <w:color w:val="000000"/>
                <w:sz w:val="20"/>
                <w:szCs w:val="20"/>
              </w:rPr>
              <w:t xml:space="preserve">Oceniane będzie, czy we wniosku o dofinansowanie wskazano powiązania pomiędzy poszczególnymi modułami w projekcie, w tym czy zaplanowane zadania w ramach wszystkich modułów są racjonalne, komplementarne i zapewniają synergię na poziomie projektu </w:t>
            </w:r>
            <w:r w:rsidR="008076F1">
              <w:rPr>
                <w:rFonts w:cs="Calibri"/>
                <w:bCs/>
                <w:color w:val="000000"/>
                <w:sz w:val="20"/>
                <w:szCs w:val="20"/>
              </w:rPr>
              <w:t>oraz</w:t>
            </w:r>
            <w:r w:rsidR="008076F1" w:rsidRPr="00E31AA2">
              <w:rPr>
                <w:rFonts w:cs="Calibri"/>
                <w:bCs/>
                <w:color w:val="000000"/>
                <w:sz w:val="20"/>
                <w:szCs w:val="20"/>
              </w:rPr>
              <w:t xml:space="preserve"> </w:t>
            </w:r>
            <w:r w:rsidRPr="00E31AA2">
              <w:rPr>
                <w:rFonts w:cs="Calibri"/>
                <w:bCs/>
                <w:color w:val="000000"/>
                <w:sz w:val="20"/>
                <w:szCs w:val="20"/>
              </w:rPr>
              <w:t xml:space="preserve">spójność ze strategią przedsiębiorstwa. </w:t>
            </w:r>
          </w:p>
        </w:tc>
        <w:tc>
          <w:tcPr>
            <w:tcW w:w="2812" w:type="dxa"/>
            <w:vAlign w:val="center"/>
          </w:tcPr>
          <w:p w14:paraId="60CCBBBA" w14:textId="15FA2034" w:rsidR="004D5F66" w:rsidRPr="00E31AA2" w:rsidRDefault="004D5F66">
            <w:r w:rsidRPr="00E31AA2">
              <w:rPr>
                <w:rFonts w:cs="Calibri"/>
                <w:bCs/>
                <w:color w:val="000000"/>
                <w:sz w:val="20"/>
                <w:szCs w:val="20"/>
              </w:rPr>
              <w:t>0/1</w:t>
            </w:r>
          </w:p>
        </w:tc>
        <w:tc>
          <w:tcPr>
            <w:tcW w:w="1659" w:type="dxa"/>
            <w:vAlign w:val="center"/>
          </w:tcPr>
          <w:p w14:paraId="294AAF61" w14:textId="37B221E4" w:rsidR="004D5F66" w:rsidRPr="00E31AA2" w:rsidRDefault="004D5F66">
            <w:r w:rsidRPr="00E31AA2">
              <w:rPr>
                <w:rFonts w:cs="Calibri"/>
                <w:bCs/>
                <w:color w:val="000000"/>
                <w:sz w:val="20"/>
                <w:szCs w:val="20"/>
              </w:rPr>
              <w:t>Tak</w:t>
            </w:r>
          </w:p>
        </w:tc>
      </w:tr>
      <w:tr w:rsidR="004D5F66" w14:paraId="06C4174D" w14:textId="77777777" w:rsidTr="00877CD5">
        <w:tc>
          <w:tcPr>
            <w:tcW w:w="522" w:type="dxa"/>
            <w:vAlign w:val="center"/>
          </w:tcPr>
          <w:p w14:paraId="0157C1A9" w14:textId="05002604" w:rsidR="004D5F66" w:rsidRPr="001D3D78" w:rsidRDefault="00C712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535" w:type="dxa"/>
            <w:vAlign w:val="center"/>
          </w:tcPr>
          <w:p w14:paraId="1EAD3029" w14:textId="77777777" w:rsidR="004D5F66" w:rsidRDefault="004D5F66">
            <w:r w:rsidRPr="00E504C8">
              <w:rPr>
                <w:sz w:val="20"/>
                <w:szCs w:val="20"/>
              </w:rPr>
              <w:t>Zgodność projektu z inteligentną specjalizacją województwa mazowieckiego</w:t>
            </w:r>
          </w:p>
        </w:tc>
        <w:tc>
          <w:tcPr>
            <w:tcW w:w="6466" w:type="dxa"/>
          </w:tcPr>
          <w:p w14:paraId="751D5E79" w14:textId="4C58D2FD" w:rsidR="004D5F66" w:rsidRPr="00BB6D61" w:rsidRDefault="004D5F66" w:rsidP="29818F17">
            <w:pPr>
              <w:rPr>
                <w:rFonts w:cs="Calibri"/>
                <w:color w:val="000000"/>
                <w:sz w:val="20"/>
                <w:szCs w:val="20"/>
              </w:rPr>
            </w:pPr>
            <w:r w:rsidRPr="29818F17">
              <w:rPr>
                <w:sz w:val="20"/>
                <w:szCs w:val="20"/>
              </w:rPr>
              <w:t>Oceni</w:t>
            </w:r>
            <w:r w:rsidR="00584BE4" w:rsidRPr="29818F17">
              <w:rPr>
                <w:sz w:val="20"/>
                <w:szCs w:val="20"/>
              </w:rPr>
              <w:t>ane</w:t>
            </w:r>
            <w:r w:rsidRPr="29818F17">
              <w:rPr>
                <w:sz w:val="20"/>
                <w:szCs w:val="20"/>
              </w:rPr>
              <w:t xml:space="preserve"> </w:t>
            </w:r>
            <w:r w:rsidR="007A35B1" w:rsidRPr="29818F17">
              <w:rPr>
                <w:sz w:val="20"/>
                <w:szCs w:val="20"/>
              </w:rPr>
              <w:t>będzie</w:t>
            </w:r>
            <w:r w:rsidRPr="29818F17">
              <w:rPr>
                <w:sz w:val="20"/>
                <w:szCs w:val="20"/>
              </w:rPr>
              <w:t>, czy projekt jest zgodny z Priorytetowymi kierunkami badań w ramach inteligentnej specjalizacji województwa mazowieckiego – dokumentem kierunkowym dla regionalnej inteligentnej specjalizacji, dostępnym pod adresem: https://innowacyjni.mazovia.pl/download/2446/.</w:t>
            </w:r>
          </w:p>
        </w:tc>
        <w:tc>
          <w:tcPr>
            <w:tcW w:w="2812" w:type="dxa"/>
            <w:vAlign w:val="center"/>
          </w:tcPr>
          <w:p w14:paraId="02BE3B8A" w14:textId="77777777" w:rsidR="004D5F66" w:rsidRDefault="004D5F66">
            <w:r w:rsidRPr="00E504C8">
              <w:rPr>
                <w:sz w:val="20"/>
                <w:szCs w:val="20"/>
              </w:rPr>
              <w:t>0/1</w:t>
            </w:r>
          </w:p>
        </w:tc>
        <w:tc>
          <w:tcPr>
            <w:tcW w:w="1659" w:type="dxa"/>
            <w:vAlign w:val="center"/>
          </w:tcPr>
          <w:p w14:paraId="56FEC478" w14:textId="77777777" w:rsidR="004D5F66" w:rsidRDefault="004D5F66">
            <w:r w:rsidRPr="00E504C8"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ak</w:t>
            </w:r>
          </w:p>
        </w:tc>
      </w:tr>
      <w:tr w:rsidR="004D5F66" w14:paraId="22FA99A7" w14:textId="77777777" w:rsidTr="00877CD5">
        <w:trPr>
          <w:trHeight w:val="2615"/>
        </w:trPr>
        <w:tc>
          <w:tcPr>
            <w:tcW w:w="522" w:type="dxa"/>
            <w:vAlign w:val="center"/>
          </w:tcPr>
          <w:p w14:paraId="2BBE9813" w14:textId="71BF2411" w:rsidR="004D5F66" w:rsidRPr="001D3D78" w:rsidRDefault="00C712F7" w:rsidP="00E5463B">
            <w:pPr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535" w:type="dxa"/>
            <w:vAlign w:val="center"/>
          </w:tcPr>
          <w:p w14:paraId="49DCE618" w14:textId="77777777" w:rsidR="004D5F66" w:rsidRDefault="004D5F66" w:rsidP="00E546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Własność intelektualna</w:t>
            </w:r>
          </w:p>
        </w:tc>
        <w:tc>
          <w:tcPr>
            <w:tcW w:w="6466" w:type="dxa"/>
          </w:tcPr>
          <w:p w14:paraId="3A7414B7" w14:textId="59C3CFCB" w:rsidR="004D5F66" w:rsidRDefault="007A35B1" w:rsidP="00E5463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Oceniane będzie</w:t>
            </w:r>
            <w:r w:rsidR="004D5F66">
              <w:rPr>
                <w:sz w:val="20"/>
                <w:szCs w:val="20"/>
              </w:rPr>
              <w:t>, czy Wnioskodawca zapewnił</w:t>
            </w:r>
            <w:r w:rsidR="00281274">
              <w:rPr>
                <w:sz w:val="20"/>
                <w:szCs w:val="20"/>
              </w:rPr>
              <w:t xml:space="preserve"> na etapie składania wniosku o dofinasowanie</w:t>
            </w:r>
            <w:r w:rsidR="004D5F66">
              <w:rPr>
                <w:sz w:val="20"/>
                <w:szCs w:val="20"/>
              </w:rPr>
              <w:t>, że</w:t>
            </w:r>
            <w:r w:rsidR="00281274">
              <w:rPr>
                <w:sz w:val="20"/>
                <w:szCs w:val="20"/>
              </w:rPr>
              <w:t xml:space="preserve"> </w:t>
            </w:r>
            <w:r w:rsidR="004D5F66">
              <w:rPr>
                <w:sz w:val="20"/>
                <w:szCs w:val="20"/>
              </w:rPr>
              <w:t>prawa własności intelektualnej nie stanowią bariery do realizacji projektu i zakładanego wdrożenia rezultatów projektu:</w:t>
            </w:r>
          </w:p>
          <w:p w14:paraId="124B7CD6" w14:textId="141218F8" w:rsidR="004D5F66" w:rsidRDefault="00B77F6C" w:rsidP="00E5463B">
            <w:pPr>
              <w:pStyle w:val="Default"/>
              <w:numPr>
                <w:ilvl w:val="0"/>
                <w:numId w:val="9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="004D5F66">
              <w:rPr>
                <w:sz w:val="20"/>
                <w:szCs w:val="20"/>
              </w:rPr>
              <w:t>nioskodawca dysponuje prawa</w:t>
            </w:r>
            <w:r w:rsidR="006D3140">
              <w:rPr>
                <w:sz w:val="20"/>
                <w:szCs w:val="20"/>
              </w:rPr>
              <w:t>mi</w:t>
            </w:r>
            <w:r w:rsidR="004D5F66">
              <w:rPr>
                <w:sz w:val="20"/>
                <w:szCs w:val="20"/>
              </w:rPr>
              <w:t xml:space="preserve"> własności intelektualnej, które są niezbędne dla prowadzenia prac B+R zaplanowanych w projekcie</w:t>
            </w:r>
            <w:r w:rsidR="00E5463B">
              <w:rPr>
                <w:sz w:val="20"/>
                <w:szCs w:val="20"/>
              </w:rPr>
              <w:t>, lub</w:t>
            </w:r>
          </w:p>
          <w:p w14:paraId="3BEE3CF0" w14:textId="66B8C6D5" w:rsidR="004D5F66" w:rsidRDefault="00B77F6C" w:rsidP="007E413C">
            <w:pPr>
              <w:pStyle w:val="Default"/>
              <w:numPr>
                <w:ilvl w:val="0"/>
                <w:numId w:val="9"/>
              </w:numPr>
              <w:jc w:val="both"/>
            </w:pPr>
            <w:r>
              <w:rPr>
                <w:sz w:val="20"/>
                <w:szCs w:val="20"/>
              </w:rPr>
              <w:t>w</w:t>
            </w:r>
            <w:r w:rsidR="004D5F66" w:rsidRPr="00E76491">
              <w:rPr>
                <w:sz w:val="20"/>
                <w:szCs w:val="20"/>
              </w:rPr>
              <w:t xml:space="preserve">nioskodawca </w:t>
            </w:r>
            <w:r w:rsidR="00E76491" w:rsidRPr="00E76491">
              <w:rPr>
                <w:bCs/>
                <w:sz w:val="20"/>
                <w:szCs w:val="20"/>
              </w:rPr>
              <w:t>wykazał, że na rynku przyjętym jako miejsce wdrożenia nie istnieje objęta ochroną własność intelektualna, która uniemożliwiłaby albo czyniła nieuzasadnionym przeprowadzenie wdrożenia opracowanego rozwiązania</w:t>
            </w:r>
            <w:r w:rsidR="00984AF2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2812" w:type="dxa"/>
            <w:vAlign w:val="center"/>
          </w:tcPr>
          <w:p w14:paraId="3DA49AC7" w14:textId="77777777" w:rsidR="004D5F66" w:rsidRDefault="004D5F66" w:rsidP="00E546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0/1</w:t>
            </w:r>
          </w:p>
        </w:tc>
        <w:tc>
          <w:tcPr>
            <w:tcW w:w="1659" w:type="dxa"/>
            <w:vAlign w:val="center"/>
          </w:tcPr>
          <w:p w14:paraId="6ED2AB18" w14:textId="77777777" w:rsidR="004D5F66" w:rsidRDefault="004D5F66" w:rsidP="00E546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</w:t>
            </w:r>
          </w:p>
        </w:tc>
      </w:tr>
      <w:tr w:rsidR="00AF144D" w14:paraId="7BC5E354" w14:textId="77777777" w:rsidTr="00877CD5">
        <w:tc>
          <w:tcPr>
            <w:tcW w:w="522" w:type="dxa"/>
            <w:vAlign w:val="center"/>
          </w:tcPr>
          <w:p w14:paraId="50C7C720" w14:textId="4CD79E5B" w:rsidR="00AF144D" w:rsidRDefault="00C712F7" w:rsidP="00AF144D">
            <w:pPr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535" w:type="dxa"/>
            <w:vAlign w:val="center"/>
          </w:tcPr>
          <w:p w14:paraId="1B2EFB8E" w14:textId="0EE0C9FD" w:rsidR="00AF144D" w:rsidRDefault="00AF144D" w:rsidP="00AF144D">
            <w:pPr>
              <w:rPr>
                <w:sz w:val="20"/>
                <w:szCs w:val="20"/>
              </w:rPr>
            </w:pPr>
            <w:r w:rsidRPr="00CF61CE">
              <w:rPr>
                <w:sz w:val="18"/>
                <w:szCs w:val="18"/>
              </w:rPr>
              <w:t>Aktywność wnioskodawcy</w:t>
            </w:r>
          </w:p>
        </w:tc>
        <w:tc>
          <w:tcPr>
            <w:tcW w:w="6466" w:type="dxa"/>
            <w:vAlign w:val="center"/>
          </w:tcPr>
          <w:p w14:paraId="747543C2" w14:textId="2BD53C41" w:rsidR="00AF144D" w:rsidRPr="00376A96" w:rsidRDefault="00AF144D" w:rsidP="00AF144D">
            <w:pPr>
              <w:pStyle w:val="Default"/>
              <w:rPr>
                <w:sz w:val="20"/>
                <w:szCs w:val="20"/>
              </w:rPr>
            </w:pPr>
            <w:r w:rsidRPr="29818F17">
              <w:rPr>
                <w:color w:val="auto"/>
                <w:sz w:val="20"/>
                <w:szCs w:val="20"/>
              </w:rPr>
              <w:t>W ramach kryterium oceniane jest, czy wnioskodawca aktywnie prowadził działalność gospodarczą</w:t>
            </w:r>
            <w:r w:rsidR="00584BE4" w:rsidRPr="29818F17">
              <w:rPr>
                <w:color w:val="auto"/>
                <w:sz w:val="20"/>
                <w:szCs w:val="20"/>
              </w:rPr>
              <w:t xml:space="preserve"> </w:t>
            </w:r>
            <w:r w:rsidRPr="29818F17">
              <w:rPr>
                <w:color w:val="auto"/>
                <w:sz w:val="20"/>
                <w:szCs w:val="20"/>
              </w:rPr>
              <w:t xml:space="preserve">przed ogłoszeniem naboru, tj. czy uzyskiwał przychody ze sprzedaży w ramach prowadzonej działalności gospodarczej przynajmniej </w:t>
            </w:r>
            <w:r w:rsidR="00E5463B">
              <w:rPr>
                <w:color w:val="auto"/>
                <w:sz w:val="20"/>
                <w:szCs w:val="20"/>
              </w:rPr>
              <w:t xml:space="preserve">przez okres </w:t>
            </w:r>
            <w:r w:rsidRPr="29818F17">
              <w:rPr>
                <w:color w:val="auto"/>
                <w:sz w:val="20"/>
                <w:szCs w:val="20"/>
              </w:rPr>
              <w:t xml:space="preserve">12 miesięcy w ciągu 2 lat przed dniem ogłoszenia naboru. Kryterium weryfikowane będzie w oparciu o rejestr sprzedaży VAT bądź – jeżeli wnioskodawca nie jest zobowiązany do prowadzenia takiego rejestru – innego równoważnego dokumentu potwierdzającego sprzedaż w </w:t>
            </w:r>
            <w:r w:rsidRPr="29818F17">
              <w:rPr>
                <w:color w:val="auto"/>
                <w:sz w:val="20"/>
                <w:szCs w:val="20"/>
              </w:rPr>
              <w:lastRenderedPageBreak/>
              <w:t>ramach działalności gospodarczej wraz z podaniem uzasadnienia przedstawienia tego dokumentu oraz podaniem podstawy prawnej.</w:t>
            </w:r>
          </w:p>
        </w:tc>
        <w:tc>
          <w:tcPr>
            <w:tcW w:w="2812" w:type="dxa"/>
            <w:vAlign w:val="center"/>
          </w:tcPr>
          <w:p w14:paraId="51B56D20" w14:textId="181D13BF" w:rsidR="00AF144D" w:rsidRDefault="00AF144D" w:rsidP="00AF144D">
            <w:pPr>
              <w:rPr>
                <w:sz w:val="20"/>
                <w:szCs w:val="20"/>
              </w:rPr>
            </w:pPr>
            <w:r w:rsidRPr="00CF61CE">
              <w:rPr>
                <w:sz w:val="18"/>
                <w:szCs w:val="18"/>
              </w:rPr>
              <w:lastRenderedPageBreak/>
              <w:t>0/1</w:t>
            </w:r>
          </w:p>
        </w:tc>
        <w:tc>
          <w:tcPr>
            <w:tcW w:w="1659" w:type="dxa"/>
            <w:vAlign w:val="center"/>
          </w:tcPr>
          <w:p w14:paraId="38284402" w14:textId="080D3D47" w:rsidR="00AF144D" w:rsidRDefault="00AF144D" w:rsidP="00AF144D">
            <w:pPr>
              <w:rPr>
                <w:sz w:val="20"/>
                <w:szCs w:val="20"/>
              </w:rPr>
            </w:pPr>
            <w:r w:rsidRPr="00CF61CE">
              <w:rPr>
                <w:sz w:val="18"/>
                <w:szCs w:val="18"/>
              </w:rPr>
              <w:t>T</w:t>
            </w:r>
            <w:r w:rsidR="00020204">
              <w:rPr>
                <w:sz w:val="18"/>
                <w:szCs w:val="18"/>
              </w:rPr>
              <w:t>ak</w:t>
            </w:r>
          </w:p>
        </w:tc>
      </w:tr>
      <w:tr w:rsidR="005C199C" w14:paraId="605DB546" w14:textId="77777777" w:rsidTr="00877CD5">
        <w:tc>
          <w:tcPr>
            <w:tcW w:w="522" w:type="dxa"/>
            <w:vAlign w:val="center"/>
          </w:tcPr>
          <w:p w14:paraId="18C591DC" w14:textId="230DB67B" w:rsidR="005C199C" w:rsidRDefault="00C712F7" w:rsidP="00AF144D">
            <w:pPr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2535" w:type="dxa"/>
            <w:vAlign w:val="center"/>
          </w:tcPr>
          <w:p w14:paraId="6E795E2A" w14:textId="0E35ACB6" w:rsidR="005C199C" w:rsidRPr="00CF61CE" w:rsidRDefault="005C199C" w:rsidP="00AF14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Potencjał realizacji projektu</w:t>
            </w:r>
          </w:p>
        </w:tc>
        <w:tc>
          <w:tcPr>
            <w:tcW w:w="6466" w:type="dxa"/>
            <w:vAlign w:val="center"/>
          </w:tcPr>
          <w:p w14:paraId="6FB02E9D" w14:textId="77777777" w:rsidR="005C199C" w:rsidRPr="00703D90" w:rsidRDefault="005C199C" w:rsidP="005C199C">
            <w:pPr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703D90">
              <w:rPr>
                <w:rFonts w:cs="Calibri"/>
                <w:bCs/>
                <w:color w:val="000000"/>
                <w:sz w:val="20"/>
                <w:szCs w:val="20"/>
              </w:rPr>
              <w:t>Oceniane będzie, czy:</w:t>
            </w:r>
          </w:p>
          <w:p w14:paraId="78954025" w14:textId="19CC75DE" w:rsidR="005C199C" w:rsidRPr="002B74C5" w:rsidRDefault="005C199C" w:rsidP="00D36FAF">
            <w:pPr>
              <w:pStyle w:val="Default"/>
              <w:numPr>
                <w:ilvl w:val="0"/>
                <w:numId w:val="7"/>
              </w:numPr>
              <w:ind w:left="142" w:hanging="142"/>
              <w:jc w:val="both"/>
              <w:rPr>
                <w:sz w:val="20"/>
                <w:szCs w:val="20"/>
              </w:rPr>
            </w:pPr>
            <w:r w:rsidRPr="002B74C5">
              <w:rPr>
                <w:sz w:val="20"/>
                <w:szCs w:val="20"/>
              </w:rPr>
              <w:t>zasoby kadrowe, w tym kluczowy personel zaangażowany w realizację projektu pozwolą na merytoryczną i terminową realizację projektu. Wnioskodawca</w:t>
            </w:r>
            <w:r w:rsidR="00216377">
              <w:rPr>
                <w:sz w:val="20"/>
                <w:szCs w:val="20"/>
              </w:rPr>
              <w:t xml:space="preserve">, </w:t>
            </w:r>
            <w:r w:rsidR="00216377" w:rsidRPr="002B74C5">
              <w:rPr>
                <w:sz w:val="20"/>
                <w:szCs w:val="20"/>
              </w:rPr>
              <w:t>już na etapie składania wniosku</w:t>
            </w:r>
            <w:r w:rsidR="00216377">
              <w:rPr>
                <w:sz w:val="20"/>
                <w:szCs w:val="20"/>
              </w:rPr>
              <w:t>,</w:t>
            </w:r>
            <w:r w:rsidRPr="002B74C5">
              <w:rPr>
                <w:sz w:val="20"/>
                <w:szCs w:val="20"/>
              </w:rPr>
              <w:t xml:space="preserve"> musi posiadać cały kluczowy personel, w szczególności kierownika B+R</w:t>
            </w:r>
            <w:r w:rsidR="00216377">
              <w:rPr>
                <w:sz w:val="20"/>
                <w:szCs w:val="20"/>
              </w:rPr>
              <w:t xml:space="preserve">, </w:t>
            </w:r>
            <w:r w:rsidR="006A79E8">
              <w:rPr>
                <w:sz w:val="20"/>
                <w:szCs w:val="20"/>
              </w:rPr>
              <w:t xml:space="preserve">posiadającego </w:t>
            </w:r>
            <w:r w:rsidR="00216377">
              <w:rPr>
                <w:sz w:val="20"/>
                <w:szCs w:val="20"/>
              </w:rPr>
              <w:t xml:space="preserve">wiedzę i doświadczenie </w:t>
            </w:r>
            <w:r w:rsidR="006A79E8">
              <w:rPr>
                <w:sz w:val="20"/>
                <w:szCs w:val="20"/>
              </w:rPr>
              <w:t xml:space="preserve">adekwatne </w:t>
            </w:r>
            <w:r w:rsidR="00216377">
              <w:rPr>
                <w:sz w:val="20"/>
                <w:szCs w:val="20"/>
              </w:rPr>
              <w:t>do zakresu i rodzaju zaplanowanych prac</w:t>
            </w:r>
            <w:r w:rsidR="006A79E8">
              <w:rPr>
                <w:sz w:val="20"/>
                <w:szCs w:val="20"/>
              </w:rPr>
              <w:t xml:space="preserve"> </w:t>
            </w:r>
            <w:r w:rsidRPr="002B74C5">
              <w:rPr>
                <w:sz w:val="20"/>
                <w:szCs w:val="20"/>
              </w:rPr>
              <w:t>. Jeżeli członkowie kluczowego zespołu projektowego nie są pracownikami wnioskodawcy, musi mieć zawarte z nimi umowy warunkowe o współpracy (promesy zatrudnienia lub umowy przedwstępne),</w:t>
            </w:r>
          </w:p>
          <w:p w14:paraId="10CAB17F" w14:textId="77777777" w:rsidR="005C199C" w:rsidRPr="00703D90" w:rsidRDefault="005C199C" w:rsidP="005C199C">
            <w:pPr>
              <w:pStyle w:val="Akapitzlist"/>
              <w:ind w:left="172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703D90">
              <w:rPr>
                <w:rFonts w:cs="Calibri"/>
                <w:bCs/>
                <w:color w:val="000000"/>
                <w:sz w:val="20"/>
                <w:szCs w:val="20"/>
              </w:rPr>
              <w:t>Uwaga:</w:t>
            </w:r>
          </w:p>
          <w:p w14:paraId="4B0817E6" w14:textId="53D28EED" w:rsidR="005C199C" w:rsidRPr="00547BF2" w:rsidRDefault="005C199C" w:rsidP="005C199C">
            <w:pPr>
              <w:pStyle w:val="Akapitzlist"/>
              <w:ind w:left="172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703D90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 xml:space="preserve">Wnioskodawca może powierzyć realizację części prac B+R podwykonawcy (za wyjątkiem pełnienia roli kierownika B+R). W takim przypadku </w:t>
            </w:r>
            <w:r w:rsidR="008076F1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oceniony zostanie</w:t>
            </w:r>
            <w:r w:rsidR="008076F1" w:rsidRPr="00703D90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 xml:space="preserve"> </w:t>
            </w:r>
            <w:r w:rsidRPr="00703D90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opisany we wniosku potencjał kadrowy podwykonawcy albo wymagania co do takiego potencjału – jeżeli podwykonawcy jeszcze nie wybrano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.</w:t>
            </w:r>
            <w:r w:rsidRPr="00703D90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 xml:space="preserve"> </w:t>
            </w:r>
            <w:r w:rsidR="00BA7845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 xml:space="preserve">adra B+R w tym kierownik B+R i kadra zarządzająca nie mogą być jednocześnie wykonawcami jakichkolwiek prac po stronie podwykonawcy, w tym nie mogą </w:t>
            </w:r>
            <w:r w:rsidRPr="00547BF2">
              <w:rPr>
                <w:rFonts w:ascii="Calibri" w:hAnsi="Calibri" w:cs="Calibri"/>
                <w:kern w:val="0"/>
                <w:sz w:val="20"/>
                <w:szCs w:val="20"/>
              </w:rPr>
              <w:t>pozostawać w stosunku służbowym lub innej formie współpracy z podwykonawcą.</w:t>
            </w:r>
            <w:r w:rsidR="005857A1" w:rsidRPr="00547BF2">
              <w:rPr>
                <w:rFonts w:ascii="Calibri" w:hAnsi="Calibri" w:cs="Calibri"/>
                <w:kern w:val="0"/>
                <w:sz w:val="20"/>
                <w:szCs w:val="20"/>
              </w:rPr>
              <w:t xml:space="preserve"> </w:t>
            </w:r>
            <w:r w:rsidR="005857A1" w:rsidRPr="00547BF2">
              <w:rPr>
                <w:sz w:val="20"/>
                <w:szCs w:val="20"/>
              </w:rPr>
              <w:t>Wnioskodawca może dokonać wyboru podwykonawcy z poszanowaniem przepisów o pomocy publicznej, w tym z zachowaniem warunków związanych efektem zachęty w rozumieniu art. 6 Rozporządzenia Komisji (UE) nr 651/2014.</w:t>
            </w:r>
          </w:p>
          <w:p w14:paraId="1089A654" w14:textId="552CFD33" w:rsidR="005C199C" w:rsidRDefault="005C199C" w:rsidP="00D36FAF">
            <w:pPr>
              <w:pStyle w:val="Akapitzlist"/>
              <w:numPr>
                <w:ilvl w:val="0"/>
                <w:numId w:val="7"/>
              </w:numPr>
              <w:ind w:left="142" w:hanging="142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547BF2">
              <w:rPr>
                <w:rFonts w:cs="Calibri"/>
                <w:bCs/>
                <w:sz w:val="20"/>
                <w:szCs w:val="20"/>
              </w:rPr>
              <w:t xml:space="preserve">wnioskodawca posiada lub planuje nabyć niezbędne i adekwatne </w:t>
            </w:r>
            <w:r>
              <w:rPr>
                <w:rFonts w:cs="Calibri"/>
                <w:bCs/>
                <w:color w:val="000000"/>
                <w:sz w:val="20"/>
                <w:szCs w:val="20"/>
              </w:rPr>
              <w:t xml:space="preserve">do zaplanowanego zakresu prac w </w:t>
            </w:r>
            <w:r w:rsidR="0027328D">
              <w:rPr>
                <w:rFonts w:cs="Calibri"/>
                <w:bCs/>
                <w:color w:val="000000"/>
                <w:sz w:val="20"/>
                <w:szCs w:val="20"/>
              </w:rPr>
              <w:t>projekcie</w:t>
            </w:r>
            <w:r>
              <w:rPr>
                <w:rFonts w:cs="Calibri"/>
                <w:bCs/>
                <w:color w:val="000000"/>
                <w:sz w:val="20"/>
                <w:szCs w:val="20"/>
              </w:rPr>
              <w:t xml:space="preserve"> zasoby techniczne, w tym infrastrukturę naukowo-techniczną</w:t>
            </w:r>
            <w:r w:rsidR="008864A9">
              <w:rPr>
                <w:rFonts w:cs="Calibri"/>
                <w:bCs/>
                <w:color w:val="000000"/>
                <w:sz w:val="20"/>
                <w:szCs w:val="20"/>
              </w:rPr>
              <w:t>,</w:t>
            </w:r>
          </w:p>
          <w:p w14:paraId="57CE0356" w14:textId="0B11CAB8" w:rsidR="0027328D" w:rsidRPr="0027328D" w:rsidRDefault="0027328D" w:rsidP="00D36FAF">
            <w:pPr>
              <w:pStyle w:val="Akapitzlist"/>
              <w:numPr>
                <w:ilvl w:val="0"/>
                <w:numId w:val="7"/>
              </w:numPr>
              <w:ind w:left="172" w:hanging="142"/>
              <w:rPr>
                <w:rFonts w:ascii="Calibri" w:eastAsia="Times New Roman" w:hAnsi="Calibri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wnioskodawca posiada </w:t>
            </w:r>
            <w:r w:rsidRPr="006E5E5F">
              <w:rPr>
                <w:bCs/>
                <w:sz w:val="20"/>
                <w:szCs w:val="20"/>
              </w:rPr>
              <w:t xml:space="preserve">potencjał organizacyjny i techniczny do zarządzania projektem po jego zakończeniu, </w:t>
            </w:r>
            <w:r w:rsidRPr="006E5E5F">
              <w:rPr>
                <w:sz w:val="20"/>
                <w:szCs w:val="20"/>
              </w:rPr>
              <w:t xml:space="preserve">tj. posiada zasoby i struktury niezbędne do zapewnienia właściwego zarządzania </w:t>
            </w:r>
            <w:r w:rsidR="00892C15">
              <w:rPr>
                <w:sz w:val="20"/>
                <w:szCs w:val="20"/>
              </w:rPr>
              <w:t xml:space="preserve">nabytą w projekcie </w:t>
            </w:r>
            <w:r w:rsidRPr="006E5E5F">
              <w:rPr>
                <w:sz w:val="20"/>
                <w:szCs w:val="20"/>
              </w:rPr>
              <w:t>infrastrukturą na etapie jej eksploatacji (działalności operacyjnej)</w:t>
            </w:r>
            <w:r>
              <w:rPr>
                <w:sz w:val="20"/>
                <w:szCs w:val="20"/>
              </w:rPr>
              <w:t xml:space="preserve"> (jeśli dotyczy),</w:t>
            </w:r>
          </w:p>
          <w:p w14:paraId="0BBE9AD8" w14:textId="7087910B" w:rsidR="005C199C" w:rsidRPr="00925E2D" w:rsidRDefault="005C199C" w:rsidP="00D36FAF">
            <w:pPr>
              <w:pStyle w:val="Akapitzlist"/>
              <w:numPr>
                <w:ilvl w:val="0"/>
                <w:numId w:val="7"/>
              </w:numPr>
              <w:ind w:left="142" w:hanging="142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925E2D">
              <w:rPr>
                <w:rFonts w:cs="Calibri"/>
                <w:bCs/>
                <w:color w:val="000000"/>
                <w:sz w:val="20"/>
                <w:szCs w:val="20"/>
              </w:rPr>
              <w:t xml:space="preserve">harmonogram realizacji działań w </w:t>
            </w:r>
            <w:r>
              <w:rPr>
                <w:rFonts w:cs="Calibri"/>
                <w:bCs/>
                <w:color w:val="000000"/>
                <w:sz w:val="20"/>
                <w:szCs w:val="20"/>
              </w:rPr>
              <w:t>projekcie</w:t>
            </w:r>
            <w:r w:rsidRPr="00925E2D">
              <w:rPr>
                <w:rFonts w:cs="Calibri"/>
                <w:bCs/>
                <w:color w:val="000000"/>
                <w:sz w:val="20"/>
                <w:szCs w:val="20"/>
              </w:rPr>
              <w:t xml:space="preserve"> jest jasno sprecyzowany, realistyczny, a zadania są niezbędne i układają się w logiczna całość umożliwiającą osiągnięcie zakładanych rezultatów,</w:t>
            </w:r>
          </w:p>
          <w:p w14:paraId="2A46F808" w14:textId="566CB5E3" w:rsidR="005C199C" w:rsidRPr="00376A96" w:rsidRDefault="005C199C" w:rsidP="00D36FAF">
            <w:pPr>
              <w:pStyle w:val="Akapitzlist"/>
              <w:numPr>
                <w:ilvl w:val="0"/>
                <w:numId w:val="7"/>
              </w:numPr>
              <w:ind w:left="142" w:hanging="142"/>
              <w:rPr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w</w:t>
            </w:r>
            <w:r w:rsidRPr="00925E2D">
              <w:rPr>
                <w:rFonts w:cs="Calibri"/>
                <w:bCs/>
                <w:color w:val="000000"/>
                <w:sz w:val="20"/>
                <w:szCs w:val="20"/>
              </w:rPr>
              <w:t xml:space="preserve">nioskodawca wskazał kluczowe ryzyka mogące wystąpić podczas realizacji </w:t>
            </w:r>
            <w:r>
              <w:rPr>
                <w:rFonts w:cs="Calibri"/>
                <w:bCs/>
                <w:color w:val="000000"/>
                <w:sz w:val="20"/>
                <w:szCs w:val="20"/>
              </w:rPr>
              <w:t>projektu</w:t>
            </w:r>
            <w:r w:rsidRPr="00925E2D">
              <w:rPr>
                <w:rFonts w:cs="Calibri"/>
                <w:bCs/>
                <w:color w:val="000000"/>
                <w:sz w:val="20"/>
                <w:szCs w:val="20"/>
              </w:rPr>
              <w:t xml:space="preserve"> i przewidział działania ograniczające zidentyfikowane ryzyka</w:t>
            </w:r>
            <w:r>
              <w:rPr>
                <w:rFonts w:cs="Calibri"/>
                <w:bCs/>
                <w:color w:val="000000"/>
                <w:sz w:val="20"/>
                <w:szCs w:val="20"/>
              </w:rPr>
              <w:t>.</w:t>
            </w:r>
          </w:p>
          <w:p w14:paraId="3A7B7310" w14:textId="77777777" w:rsidR="00E5463B" w:rsidRDefault="00E5463B" w:rsidP="005C199C">
            <w:pPr>
              <w:pStyle w:val="Default"/>
              <w:rPr>
                <w:sz w:val="20"/>
                <w:szCs w:val="20"/>
              </w:rPr>
            </w:pPr>
          </w:p>
          <w:p w14:paraId="411E68C5" w14:textId="095FC7AA" w:rsidR="005C199C" w:rsidRPr="00376A96" w:rsidRDefault="005C199C" w:rsidP="005C199C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Kryterium uznaje się za spełnione w sytuacji, gdy zostały spełnione wszystkie ww. warunki.</w:t>
            </w:r>
          </w:p>
        </w:tc>
        <w:tc>
          <w:tcPr>
            <w:tcW w:w="2812" w:type="dxa"/>
            <w:vAlign w:val="center"/>
          </w:tcPr>
          <w:p w14:paraId="46A61C9E" w14:textId="48974A38" w:rsidR="005C199C" w:rsidRPr="00CF61CE" w:rsidRDefault="008B4A3A" w:rsidP="00216377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0/1</w:t>
            </w:r>
            <w:r w:rsidR="0021637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59" w:type="dxa"/>
            <w:vAlign w:val="center"/>
          </w:tcPr>
          <w:p w14:paraId="6DA4A513" w14:textId="1DB57092" w:rsidR="005C199C" w:rsidRPr="00CF61CE" w:rsidRDefault="00020204" w:rsidP="00AF14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</w:tr>
      <w:tr w:rsidR="00D55B89" w14:paraId="18718C2A" w14:textId="77777777" w:rsidTr="00877CD5">
        <w:tc>
          <w:tcPr>
            <w:tcW w:w="522" w:type="dxa"/>
            <w:vAlign w:val="center"/>
          </w:tcPr>
          <w:p w14:paraId="3B73AD46" w14:textId="04ADD9B9" w:rsidR="00D55B89" w:rsidRPr="001D3D78" w:rsidRDefault="00C712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535" w:type="dxa"/>
            <w:vAlign w:val="center"/>
          </w:tcPr>
          <w:p w14:paraId="5FCB2567" w14:textId="4EE8B2E0" w:rsidR="00D55B89" w:rsidRPr="00517FEF" w:rsidRDefault="00D55B89">
            <w:r w:rsidRPr="00517FEF">
              <w:rPr>
                <w:rFonts w:cs="Calibri"/>
                <w:bCs/>
                <w:color w:val="000000"/>
                <w:sz w:val="20"/>
                <w:szCs w:val="20"/>
              </w:rPr>
              <w:t xml:space="preserve">Istota modułu </w:t>
            </w:r>
            <w:r w:rsidR="00164B55">
              <w:rPr>
                <w:rFonts w:cs="Calibri"/>
                <w:bCs/>
                <w:color w:val="000000"/>
                <w:sz w:val="20"/>
                <w:szCs w:val="20"/>
              </w:rPr>
              <w:t>„Prace B+R przedsiębiorstw, w tym z udziałem sektora nauki”</w:t>
            </w:r>
          </w:p>
        </w:tc>
        <w:tc>
          <w:tcPr>
            <w:tcW w:w="6466" w:type="dxa"/>
          </w:tcPr>
          <w:p w14:paraId="0F66CB7E" w14:textId="77777777" w:rsidR="00D55B89" w:rsidRPr="00517FEF" w:rsidRDefault="00D55B89">
            <w:pPr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517FEF">
              <w:rPr>
                <w:rFonts w:cs="Calibri"/>
                <w:bCs/>
                <w:color w:val="000000"/>
                <w:sz w:val="20"/>
                <w:szCs w:val="20"/>
              </w:rPr>
              <w:t>Oceniane będzie, czy:</w:t>
            </w:r>
          </w:p>
          <w:p w14:paraId="759969E7" w14:textId="483BEC11" w:rsidR="00D55B89" w:rsidRPr="003946A3" w:rsidRDefault="00441284" w:rsidP="00D36FAF">
            <w:pPr>
              <w:pStyle w:val="Akapitzlist"/>
              <w:numPr>
                <w:ilvl w:val="0"/>
                <w:numId w:val="2"/>
              </w:numPr>
              <w:ind w:left="172" w:hanging="172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przedstawiono spójny, kompleksowy i realny p</w:t>
            </w:r>
            <w:r w:rsidR="003C5857">
              <w:rPr>
                <w:rFonts w:cs="Calibri"/>
                <w:bCs/>
                <w:color w:val="000000"/>
                <w:sz w:val="20"/>
                <w:szCs w:val="20"/>
              </w:rPr>
              <w:t>lan</w:t>
            </w:r>
            <w:r>
              <w:rPr>
                <w:rFonts w:cs="Calibri"/>
                <w:bCs/>
                <w:color w:val="000000"/>
                <w:sz w:val="20"/>
                <w:szCs w:val="20"/>
              </w:rPr>
              <w:t xml:space="preserve"> prac B+R</w:t>
            </w:r>
            <w:r w:rsidR="00CC6CCC">
              <w:rPr>
                <w:rFonts w:cs="Calibri"/>
                <w:bCs/>
                <w:color w:val="000000"/>
                <w:sz w:val="20"/>
                <w:szCs w:val="20"/>
              </w:rPr>
              <w:t xml:space="preserve"> prowadzących do wdrożenia innowacji produktowej lub </w:t>
            </w:r>
            <w:r w:rsidR="00CC6CCC" w:rsidRPr="00E5463B">
              <w:rPr>
                <w:rFonts w:cs="Calibri"/>
                <w:bCs/>
                <w:color w:val="000000"/>
                <w:sz w:val="20"/>
                <w:szCs w:val="20"/>
              </w:rPr>
              <w:t>procesowe</w:t>
            </w:r>
            <w:r w:rsidR="00885B99" w:rsidRPr="00E5463B">
              <w:rPr>
                <w:rFonts w:cs="Calibri"/>
                <w:bCs/>
                <w:color w:val="000000"/>
                <w:sz w:val="20"/>
                <w:szCs w:val="20"/>
              </w:rPr>
              <w:t>j</w:t>
            </w:r>
            <w:r w:rsidR="002D4D5D" w:rsidRPr="00E5463B">
              <w:rPr>
                <w:rFonts w:cs="Calibri"/>
                <w:bCs/>
                <w:color w:val="000000"/>
                <w:sz w:val="20"/>
                <w:szCs w:val="20"/>
              </w:rPr>
              <w:t xml:space="preserve"> wyrobów </w:t>
            </w:r>
            <w:r w:rsidR="003946A3" w:rsidRPr="00E5463B">
              <w:rPr>
                <w:rFonts w:cs="Calibri"/>
                <w:bCs/>
                <w:color w:val="000000"/>
                <w:sz w:val="20"/>
                <w:szCs w:val="20"/>
              </w:rPr>
              <w:t>lub usług</w:t>
            </w:r>
            <w:r w:rsidR="00E5463B" w:rsidRPr="00E5463B">
              <w:rPr>
                <w:rFonts w:cs="Calibri"/>
                <w:bCs/>
                <w:color w:val="000000"/>
                <w:sz w:val="20"/>
                <w:szCs w:val="20"/>
              </w:rPr>
              <w:t xml:space="preserve"> (Zasady gromadzenia i interpretacji danych dotyczących innowacji,</w:t>
            </w:r>
            <w:r w:rsidR="00E5463B" w:rsidRPr="00E5463B">
              <w:rPr>
                <w:rStyle w:val="markedcontent"/>
                <w:sz w:val="20"/>
                <w:szCs w:val="20"/>
              </w:rPr>
              <w:t xml:space="preserve"> wydanie III, OECD/Eurostat, Paryż 2008</w:t>
            </w:r>
            <w:r w:rsidR="00E5463B">
              <w:rPr>
                <w:rStyle w:val="markedcontent"/>
                <w:szCs w:val="16"/>
              </w:rPr>
              <w:t>)</w:t>
            </w:r>
            <w:r w:rsidR="00885B99">
              <w:rPr>
                <w:rFonts w:cs="Calibri"/>
                <w:bCs/>
                <w:color w:val="000000"/>
                <w:sz w:val="20"/>
                <w:szCs w:val="20"/>
              </w:rPr>
              <w:t>, przynajmniej w skali województwa mazowieckiego (pod warunkiem pozytywnego wyniku prac B+R)</w:t>
            </w:r>
            <w:r w:rsidR="003946A3">
              <w:rPr>
                <w:rFonts w:cs="Calibri"/>
                <w:bCs/>
                <w:color w:val="000000"/>
                <w:sz w:val="20"/>
                <w:szCs w:val="20"/>
              </w:rPr>
              <w:t>,</w:t>
            </w:r>
          </w:p>
          <w:p w14:paraId="776CFEBA" w14:textId="4B32F344" w:rsidR="00D55B89" w:rsidRDefault="00D55B89" w:rsidP="00D36FAF">
            <w:pPr>
              <w:pStyle w:val="Akapitzlist"/>
              <w:numPr>
                <w:ilvl w:val="0"/>
                <w:numId w:val="2"/>
              </w:numPr>
              <w:ind w:left="172" w:hanging="172"/>
              <w:rPr>
                <w:rFonts w:cs="Calibri"/>
                <w:bCs/>
                <w:sz w:val="20"/>
                <w:szCs w:val="20"/>
              </w:rPr>
            </w:pPr>
            <w:r w:rsidRPr="00376A96">
              <w:rPr>
                <w:rFonts w:cs="Calibri"/>
                <w:bCs/>
                <w:sz w:val="20"/>
                <w:szCs w:val="20"/>
              </w:rPr>
              <w:t>wydatki w ramach modułu są racjonalne i uzasadnione z punktu widzenia zakresu i celu modułu oraz zaplanowanych w module działań</w:t>
            </w:r>
            <w:r w:rsidR="003D5F6F">
              <w:rPr>
                <w:rFonts w:cs="Calibri"/>
                <w:bCs/>
                <w:sz w:val="20"/>
                <w:szCs w:val="20"/>
              </w:rPr>
              <w:t>,</w:t>
            </w:r>
          </w:p>
          <w:p w14:paraId="51E5C45E" w14:textId="68869BB2" w:rsidR="003D5F6F" w:rsidRPr="003D5F6F" w:rsidRDefault="003D5F6F" w:rsidP="003D5F6F">
            <w:pPr>
              <w:pStyle w:val="Akapitzlist"/>
              <w:numPr>
                <w:ilvl w:val="0"/>
                <w:numId w:val="2"/>
              </w:numPr>
              <w:ind w:left="172" w:hanging="172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Pr="00517FEF">
              <w:rPr>
                <w:sz w:val="20"/>
                <w:szCs w:val="20"/>
              </w:rPr>
              <w:t>naliza rynku przeprowadzona przez wnioskodawcę potwierdza zapotrzebowanie na produkty lub usługi, lub rozwiązania dotyczące procesu produkcji opracowane lub znacząco udoskonalone w wyniku realizacji projektu</w:t>
            </w:r>
            <w:r>
              <w:rPr>
                <w:sz w:val="20"/>
                <w:szCs w:val="20"/>
              </w:rPr>
              <w:t>.</w:t>
            </w:r>
          </w:p>
          <w:p w14:paraId="38F82FB0" w14:textId="77777777" w:rsidR="003C6145" w:rsidRDefault="003C6145" w:rsidP="007D44CA">
            <w:pPr>
              <w:rPr>
                <w:sz w:val="20"/>
                <w:szCs w:val="20"/>
              </w:rPr>
            </w:pPr>
          </w:p>
          <w:p w14:paraId="77A87D99" w14:textId="4D89C284" w:rsidR="007D44CA" w:rsidRPr="00376A96" w:rsidRDefault="007D44CA" w:rsidP="00376A96">
            <w:pPr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Kryterium uznaje się za spełnione w sytuacji, gdy zostały spełnione wszystkie ww. warunki.</w:t>
            </w:r>
          </w:p>
        </w:tc>
        <w:tc>
          <w:tcPr>
            <w:tcW w:w="2812" w:type="dxa"/>
            <w:vAlign w:val="center"/>
          </w:tcPr>
          <w:p w14:paraId="15E74B53" w14:textId="49C7D5C0" w:rsidR="00D55B89" w:rsidRDefault="00D55B89">
            <w:r w:rsidRPr="00310A00">
              <w:rPr>
                <w:rFonts w:cs="Calibri"/>
                <w:bCs/>
                <w:color w:val="000000"/>
                <w:sz w:val="20"/>
                <w:szCs w:val="20"/>
              </w:rPr>
              <w:t>0/1</w:t>
            </w:r>
          </w:p>
        </w:tc>
        <w:tc>
          <w:tcPr>
            <w:tcW w:w="1659" w:type="dxa"/>
            <w:vAlign w:val="center"/>
          </w:tcPr>
          <w:p w14:paraId="654162A0" w14:textId="77777777" w:rsidR="00D55B89" w:rsidRDefault="00D55B89">
            <w:r w:rsidRPr="00310A00">
              <w:rPr>
                <w:rFonts w:cs="Calibri"/>
                <w:bCs/>
                <w:color w:val="000000"/>
                <w:sz w:val="20"/>
                <w:szCs w:val="20"/>
              </w:rPr>
              <w:t xml:space="preserve">Tak </w:t>
            </w:r>
          </w:p>
        </w:tc>
      </w:tr>
      <w:tr w:rsidR="00E5463B" w14:paraId="76CA85D2" w14:textId="77777777" w:rsidTr="00877CD5">
        <w:tc>
          <w:tcPr>
            <w:tcW w:w="522" w:type="dxa"/>
            <w:vAlign w:val="center"/>
          </w:tcPr>
          <w:p w14:paraId="3E116263" w14:textId="1C864069" w:rsidR="00E5463B" w:rsidRDefault="00E5463B" w:rsidP="00E5463B">
            <w:pPr>
              <w:rPr>
                <w:sz w:val="20"/>
                <w:szCs w:val="20"/>
              </w:rPr>
            </w:pPr>
            <w:r w:rsidRPr="001D3D78">
              <w:rPr>
                <w:rFonts w:cs="Calibri"/>
                <w:bCs/>
                <w:color w:val="000000"/>
                <w:sz w:val="20"/>
                <w:szCs w:val="20"/>
              </w:rPr>
              <w:t>1</w:t>
            </w:r>
            <w:r w:rsidR="00C712F7">
              <w:rPr>
                <w:rFonts w:cs="Calibri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535" w:type="dxa"/>
            <w:vAlign w:val="center"/>
          </w:tcPr>
          <w:p w14:paraId="3BF842B0" w14:textId="5B376711" w:rsidR="00E5463B" w:rsidRPr="00517FEF" w:rsidRDefault="00E5463B" w:rsidP="00E5463B">
            <w:pPr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Istota modułu</w:t>
            </w:r>
            <w:r w:rsidRPr="00310A00">
              <w:rPr>
                <w:rFonts w:cs="Calibri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cs="Calibri"/>
                <w:bCs/>
                <w:color w:val="000000"/>
                <w:sz w:val="20"/>
                <w:szCs w:val="20"/>
              </w:rPr>
              <w:t>„Infrastruktura B+R</w:t>
            </w:r>
            <w:r w:rsidRPr="0016779F">
              <w:rPr>
                <w:rFonts w:cs="Calibri"/>
                <w:bCs/>
                <w:i/>
                <w:iCs/>
                <w:color w:val="000000"/>
                <w:sz w:val="20"/>
                <w:szCs w:val="20"/>
              </w:rPr>
              <w:t>” (jeśli dotyczy)</w:t>
            </w:r>
          </w:p>
        </w:tc>
        <w:tc>
          <w:tcPr>
            <w:tcW w:w="6466" w:type="dxa"/>
          </w:tcPr>
          <w:p w14:paraId="7779F068" w14:textId="77777777" w:rsidR="00E5463B" w:rsidRPr="000717E4" w:rsidRDefault="00E5463B" w:rsidP="00E5463B">
            <w:pPr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0717E4">
              <w:rPr>
                <w:rFonts w:cs="Calibri"/>
                <w:bCs/>
                <w:color w:val="000000"/>
                <w:sz w:val="20"/>
                <w:szCs w:val="20"/>
              </w:rPr>
              <w:t>Oceniane będzie, czy:</w:t>
            </w:r>
          </w:p>
          <w:p w14:paraId="1C08C1F1" w14:textId="77777777" w:rsidR="00E5463B" w:rsidRPr="003D3037" w:rsidRDefault="00E5463B" w:rsidP="00E5463B">
            <w:pPr>
              <w:pStyle w:val="Default"/>
              <w:numPr>
                <w:ilvl w:val="0"/>
                <w:numId w:val="2"/>
              </w:numPr>
              <w:ind w:left="172" w:hanging="172"/>
              <w:rPr>
                <w:bCs/>
                <w:sz w:val="20"/>
                <w:szCs w:val="20"/>
              </w:rPr>
            </w:pPr>
            <w:r w:rsidRPr="008C495B">
              <w:rPr>
                <w:sz w:val="20"/>
                <w:szCs w:val="20"/>
              </w:rPr>
              <w:t>wnioskodawca przedstawił wiarygodny i realny opis prac B+R, których realizacji będzie służyła dofinansowana infrastruktura</w:t>
            </w:r>
            <w:r>
              <w:rPr>
                <w:sz w:val="20"/>
                <w:szCs w:val="20"/>
              </w:rPr>
              <w:t xml:space="preserve">, </w:t>
            </w:r>
          </w:p>
          <w:p w14:paraId="1704ED48" w14:textId="77777777" w:rsidR="00E5463B" w:rsidRPr="008C495B" w:rsidRDefault="00E5463B" w:rsidP="00E5463B">
            <w:pPr>
              <w:pStyle w:val="Default"/>
              <w:numPr>
                <w:ilvl w:val="0"/>
                <w:numId w:val="2"/>
              </w:numPr>
              <w:ind w:left="172" w:hanging="172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bdr w:val="none" w:sz="0" w:space="0" w:color="auto" w:frame="1"/>
              </w:rPr>
              <w:t>wykorzystanie wspartej infrastruktury dotyczy prac badawczo-rozwojowych, w wyniku których może zostać opracowana innowacja produktowa lub p</w:t>
            </w:r>
            <w:r w:rsidRPr="4FD39622">
              <w:rPr>
                <w:rStyle w:val="normaltextrun"/>
                <w:sz w:val="20"/>
                <w:szCs w:val="20"/>
                <w:bdr w:val="none" w:sz="0" w:space="0" w:color="auto" w:frame="1"/>
              </w:rPr>
              <w:t>rocesowa,</w:t>
            </w:r>
          </w:p>
          <w:p w14:paraId="330F9582" w14:textId="77777777" w:rsidR="00E5463B" w:rsidRPr="0085680F" w:rsidRDefault="00E5463B" w:rsidP="00E5463B">
            <w:pPr>
              <w:pStyle w:val="Akapitzlist"/>
              <w:numPr>
                <w:ilvl w:val="0"/>
                <w:numId w:val="2"/>
              </w:numPr>
              <w:ind w:left="172" w:hanging="172"/>
              <w:rPr>
                <w:rFonts w:eastAsia="Calibri" w:cs="Calibri"/>
                <w:bCs/>
                <w:color w:val="000000"/>
                <w:sz w:val="20"/>
                <w:szCs w:val="20"/>
              </w:rPr>
            </w:pPr>
            <w:r w:rsidRPr="0085680F">
              <w:rPr>
                <w:sz w:val="20"/>
                <w:szCs w:val="20"/>
              </w:rPr>
              <w:t>wykazano w sposób wiarygodny wpływ planowanych prac B+R na rozwój firmy i wzrost jej konkurencyjności poprzez :</w:t>
            </w:r>
          </w:p>
          <w:p w14:paraId="77E77876" w14:textId="6194F770" w:rsidR="00E5463B" w:rsidRDefault="00E5463B" w:rsidP="00E5463B">
            <w:pPr>
              <w:pStyle w:val="Default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związek przedmiotu planowanych do przeprowadzenia prac B+R z ich potencjałem na stworzenie przewagi konkurencyjnej oraz realnej perspektywy wzrostu firmy</w:t>
            </w:r>
            <w:r w:rsidR="00F63EA0">
              <w:rPr>
                <w:sz w:val="20"/>
                <w:szCs w:val="20"/>
              </w:rPr>
              <w:t>,</w:t>
            </w:r>
          </w:p>
          <w:p w14:paraId="0782982A" w14:textId="77777777" w:rsidR="00E5463B" w:rsidRDefault="00E5463B" w:rsidP="00E5463B">
            <w:pPr>
              <w:pStyle w:val="Default"/>
              <w:numPr>
                <w:ilvl w:val="0"/>
                <w:numId w:val="17"/>
              </w:numPr>
              <w:ind w:left="142" w:hanging="142"/>
              <w:rPr>
                <w:color w:val="000000" w:themeColor="text1"/>
                <w:sz w:val="20"/>
                <w:szCs w:val="20"/>
              </w:rPr>
            </w:pPr>
            <w:r w:rsidRPr="4FD39622">
              <w:rPr>
                <w:sz w:val="20"/>
                <w:szCs w:val="20"/>
              </w:rPr>
              <w:t>wydatki w ramach modułu są racjonalne i uzasadnione z punktu widzenia zakresu i celu modułu oraz zaplanowanych przez Wnioskodawcę działań.</w:t>
            </w:r>
          </w:p>
          <w:p w14:paraId="3814492B" w14:textId="77777777" w:rsidR="00E5463B" w:rsidRPr="0091149E" w:rsidRDefault="00E5463B" w:rsidP="00E5463B">
            <w:pPr>
              <w:pStyle w:val="Default"/>
              <w:rPr>
                <w:sz w:val="20"/>
                <w:szCs w:val="20"/>
              </w:rPr>
            </w:pPr>
          </w:p>
          <w:p w14:paraId="3E2321CB" w14:textId="7D47BC27" w:rsidR="00E5463B" w:rsidRPr="00517FEF" w:rsidRDefault="00E5463B" w:rsidP="00E5463B">
            <w:pPr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DA3026">
              <w:rPr>
                <w:sz w:val="20"/>
                <w:szCs w:val="20"/>
              </w:rPr>
              <w:t>Kryterium uznaje się za spełnione w sytuacji, gdy zostały spełnione wszystkie ww. warunki.</w:t>
            </w:r>
          </w:p>
        </w:tc>
        <w:tc>
          <w:tcPr>
            <w:tcW w:w="2812" w:type="dxa"/>
            <w:vAlign w:val="center"/>
          </w:tcPr>
          <w:p w14:paraId="64D44A00" w14:textId="440A1396" w:rsidR="00E5463B" w:rsidRPr="00310A00" w:rsidRDefault="00E5463B" w:rsidP="00E5463B">
            <w:pPr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310A00">
              <w:rPr>
                <w:rFonts w:cs="Calibri"/>
                <w:bCs/>
                <w:color w:val="000000"/>
                <w:sz w:val="20"/>
                <w:szCs w:val="20"/>
              </w:rPr>
              <w:t>0/1</w:t>
            </w:r>
          </w:p>
        </w:tc>
        <w:tc>
          <w:tcPr>
            <w:tcW w:w="1659" w:type="dxa"/>
            <w:vAlign w:val="center"/>
          </w:tcPr>
          <w:p w14:paraId="3F27D95C" w14:textId="519E3F3A" w:rsidR="00E5463B" w:rsidRPr="00310A00" w:rsidRDefault="00E5463B" w:rsidP="00E5463B">
            <w:pPr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310A00">
              <w:rPr>
                <w:rFonts w:cs="Calibri"/>
                <w:bCs/>
                <w:color w:val="000000"/>
                <w:sz w:val="20"/>
                <w:szCs w:val="20"/>
              </w:rPr>
              <w:t xml:space="preserve">Tak </w:t>
            </w:r>
          </w:p>
        </w:tc>
      </w:tr>
      <w:tr w:rsidR="00C14D7D" w14:paraId="271513BA" w14:textId="77777777" w:rsidTr="00877CD5">
        <w:tc>
          <w:tcPr>
            <w:tcW w:w="522" w:type="dxa"/>
            <w:vAlign w:val="center"/>
          </w:tcPr>
          <w:p w14:paraId="0529208E" w14:textId="6561CA71" w:rsidR="00C14D7D" w:rsidRDefault="00C14D7D" w:rsidP="00CF4B54">
            <w:r w:rsidRPr="00310A00">
              <w:rPr>
                <w:rFonts w:cs="Calibri"/>
                <w:bCs/>
                <w:color w:val="000000"/>
                <w:sz w:val="20"/>
                <w:szCs w:val="20"/>
              </w:rPr>
              <w:lastRenderedPageBreak/>
              <w:t>1</w:t>
            </w:r>
            <w:r w:rsidR="00C712F7">
              <w:rPr>
                <w:rFonts w:cs="Calibri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535" w:type="dxa"/>
            <w:vAlign w:val="center"/>
          </w:tcPr>
          <w:p w14:paraId="15D28F13" w14:textId="2706B0E1" w:rsidR="00C14D7D" w:rsidRDefault="00C14D7D" w:rsidP="00CF4B54">
            <w:r>
              <w:rPr>
                <w:rFonts w:cs="Calibri"/>
                <w:bCs/>
                <w:color w:val="000000"/>
                <w:sz w:val="20"/>
                <w:szCs w:val="20"/>
              </w:rPr>
              <w:t>Istota modułu</w:t>
            </w:r>
            <w:r w:rsidRPr="00310A00">
              <w:rPr>
                <w:rFonts w:cs="Calibri"/>
                <w:bCs/>
                <w:color w:val="000000"/>
                <w:sz w:val="20"/>
                <w:szCs w:val="20"/>
              </w:rPr>
              <w:t xml:space="preserve"> </w:t>
            </w:r>
            <w:r w:rsidR="00D556A5" w:rsidRPr="00387315">
              <w:rPr>
                <w:rFonts w:cs="Calibri"/>
                <w:bCs/>
                <w:color w:val="000000"/>
                <w:sz w:val="20"/>
                <w:szCs w:val="20"/>
              </w:rPr>
              <w:t>„Prace przedwdrożeniowe”</w:t>
            </w:r>
            <w:r w:rsidR="00387315">
              <w:rPr>
                <w:rFonts w:cs="Calibri"/>
                <w:bCs/>
                <w:i/>
                <w:iCs/>
                <w:color w:val="000000"/>
                <w:sz w:val="20"/>
                <w:szCs w:val="20"/>
              </w:rPr>
              <w:t xml:space="preserve"> (jeśli dotyczy)</w:t>
            </w:r>
          </w:p>
        </w:tc>
        <w:tc>
          <w:tcPr>
            <w:tcW w:w="6466" w:type="dxa"/>
            <w:vAlign w:val="center"/>
          </w:tcPr>
          <w:p w14:paraId="169209AB" w14:textId="77777777" w:rsidR="00886877" w:rsidRDefault="00886877" w:rsidP="003D5F6F">
            <w:pPr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517FEF">
              <w:rPr>
                <w:rFonts w:cs="Calibri"/>
                <w:bCs/>
                <w:color w:val="000000"/>
                <w:sz w:val="20"/>
                <w:szCs w:val="20"/>
              </w:rPr>
              <w:t>Oceniane będzie, czy:</w:t>
            </w:r>
          </w:p>
          <w:p w14:paraId="09A99D65" w14:textId="67E4AE84" w:rsidR="003D5F6F" w:rsidRPr="00CF4656" w:rsidRDefault="003D5F6F" w:rsidP="003D5F6F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142" w:hanging="142"/>
              <w:contextualSpacing w:val="0"/>
              <w:rPr>
                <w:rFonts w:cstheme="minorHAnsi"/>
                <w:bCs/>
                <w:color w:val="000000"/>
                <w:sz w:val="20"/>
                <w:szCs w:val="20"/>
              </w:rPr>
            </w:pPr>
            <w:r w:rsidRPr="00CF4656">
              <w:rPr>
                <w:rFonts w:cstheme="minorHAnsi"/>
                <w:color w:val="000000"/>
                <w:kern w:val="0"/>
                <w:sz w:val="20"/>
                <w:szCs w:val="20"/>
              </w:rPr>
              <w:t>wsparcie w ramach modułu „</w:t>
            </w:r>
            <w:r>
              <w:rPr>
                <w:rFonts w:cstheme="minorHAnsi"/>
                <w:color w:val="000000"/>
                <w:kern w:val="0"/>
                <w:sz w:val="20"/>
                <w:szCs w:val="20"/>
              </w:rPr>
              <w:t xml:space="preserve">Prace </w:t>
            </w:r>
            <w:r w:rsidR="00BA7845">
              <w:rPr>
                <w:rFonts w:cstheme="minorHAnsi"/>
                <w:color w:val="000000"/>
                <w:kern w:val="0"/>
                <w:sz w:val="20"/>
                <w:szCs w:val="20"/>
              </w:rPr>
              <w:t>przedwdrożeniowe</w:t>
            </w:r>
            <w:r w:rsidRPr="00CF4656">
              <w:rPr>
                <w:rFonts w:cstheme="minorHAnsi"/>
                <w:color w:val="000000"/>
                <w:kern w:val="0"/>
                <w:sz w:val="20"/>
                <w:szCs w:val="20"/>
              </w:rPr>
              <w:t xml:space="preserve">” dotyczy </w:t>
            </w:r>
            <w:r>
              <w:rPr>
                <w:sz w:val="20"/>
                <w:szCs w:val="20"/>
              </w:rPr>
              <w:t>działa</w:t>
            </w:r>
            <w:r w:rsidR="00E5463B">
              <w:rPr>
                <w:sz w:val="20"/>
                <w:szCs w:val="20"/>
              </w:rPr>
              <w:t>ń</w:t>
            </w:r>
            <w:r>
              <w:rPr>
                <w:sz w:val="20"/>
                <w:szCs w:val="20"/>
              </w:rPr>
              <w:t xml:space="preserve"> przygotowawczy</w:t>
            </w:r>
            <w:r w:rsidR="00E5463B">
              <w:rPr>
                <w:sz w:val="20"/>
                <w:szCs w:val="20"/>
              </w:rPr>
              <w:t>ch</w:t>
            </w:r>
            <w:r>
              <w:rPr>
                <w:sz w:val="20"/>
                <w:szCs w:val="20"/>
              </w:rPr>
              <w:t xml:space="preserve"> do wdrożenia wyników badań przewidzianych do uzyskania w module „Prace B+R przedsiębiorstw, w tym z udziałem sektora nauki”</w:t>
            </w:r>
            <w:r w:rsidRPr="00CF4656">
              <w:rPr>
                <w:rFonts w:cstheme="minorHAnsi"/>
                <w:color w:val="000000"/>
                <w:kern w:val="0"/>
                <w:sz w:val="20"/>
                <w:szCs w:val="20"/>
              </w:rPr>
              <w:t xml:space="preserve">, </w:t>
            </w:r>
          </w:p>
          <w:p w14:paraId="4B07CF5B" w14:textId="2856B222" w:rsidR="003D5F6F" w:rsidRPr="000071B2" w:rsidRDefault="003D5F6F" w:rsidP="003D5F6F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142" w:hanging="142"/>
              <w:rPr>
                <w:rFonts w:cstheme="minorHAnsi"/>
                <w:bCs/>
                <w:color w:val="000000"/>
                <w:sz w:val="20"/>
                <w:szCs w:val="20"/>
              </w:rPr>
            </w:pPr>
            <w:r w:rsidRPr="000071B2">
              <w:rPr>
                <w:rFonts w:cstheme="minorHAnsi"/>
                <w:bCs/>
                <w:color w:val="000000"/>
                <w:sz w:val="20"/>
                <w:szCs w:val="20"/>
              </w:rPr>
              <w:t xml:space="preserve">zadania </w:t>
            </w:r>
            <w:r w:rsidRPr="00CF4656">
              <w:rPr>
                <w:rFonts w:cstheme="minorHAnsi"/>
                <w:color w:val="000000"/>
                <w:kern w:val="0"/>
                <w:sz w:val="20"/>
                <w:szCs w:val="20"/>
              </w:rPr>
              <w:t xml:space="preserve">przewidziane do realizacji w ramach modułu </w:t>
            </w:r>
            <w:r w:rsidRPr="000071B2">
              <w:rPr>
                <w:rFonts w:cstheme="minorHAnsi"/>
                <w:color w:val="000000"/>
                <w:kern w:val="0"/>
                <w:sz w:val="20"/>
                <w:szCs w:val="20"/>
              </w:rPr>
              <w:t>są</w:t>
            </w:r>
            <w:r w:rsidRPr="00CF4656">
              <w:rPr>
                <w:rFonts w:cstheme="minorHAnsi"/>
                <w:color w:val="000000"/>
                <w:kern w:val="0"/>
                <w:sz w:val="20"/>
                <w:szCs w:val="20"/>
              </w:rPr>
              <w:t xml:space="preserve"> adekwatne i proporcjonalne do skali rozwiązań planowanych do osiągnięcia w ramach modułu ,,</w:t>
            </w:r>
            <w:r w:rsidRPr="000071B2">
              <w:rPr>
                <w:rFonts w:cstheme="minorHAnsi"/>
                <w:bCs/>
                <w:color w:val="000000"/>
                <w:sz w:val="20"/>
                <w:szCs w:val="20"/>
              </w:rPr>
              <w:t>Prace B+R przedsiębiorstw, w tym z udziałem sektora nauki</w:t>
            </w:r>
            <w:r w:rsidRPr="00CF4656">
              <w:rPr>
                <w:rFonts w:cstheme="minorHAnsi"/>
                <w:color w:val="000000"/>
                <w:kern w:val="0"/>
                <w:sz w:val="20"/>
                <w:szCs w:val="20"/>
              </w:rPr>
              <w:t>’’</w:t>
            </w:r>
            <w:r w:rsidRPr="000071B2">
              <w:rPr>
                <w:rFonts w:cstheme="minorHAnsi"/>
                <w:color w:val="000000"/>
                <w:kern w:val="0"/>
                <w:sz w:val="20"/>
                <w:szCs w:val="20"/>
              </w:rPr>
              <w:t>,</w:t>
            </w:r>
          </w:p>
          <w:p w14:paraId="540B07A3" w14:textId="32771C3D" w:rsidR="003946A3" w:rsidRPr="003D5F6F" w:rsidRDefault="003D5F6F" w:rsidP="003D5F6F">
            <w:pPr>
              <w:pStyle w:val="Akapitzlist"/>
              <w:numPr>
                <w:ilvl w:val="0"/>
                <w:numId w:val="2"/>
              </w:numPr>
              <w:ind w:left="172" w:hanging="172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wydatki w ramach modułu są racjonalne i uzasadnione z punktu widzenia zakresu i celu modułu oraz zaplanowanych w module działań.</w:t>
            </w:r>
          </w:p>
          <w:p w14:paraId="51CA2C1C" w14:textId="77777777" w:rsidR="003946A3" w:rsidRPr="003946A3" w:rsidRDefault="003946A3" w:rsidP="003946A3">
            <w:pPr>
              <w:rPr>
                <w:rFonts w:cs="Calibri"/>
                <w:bCs/>
                <w:color w:val="000000"/>
                <w:sz w:val="20"/>
                <w:szCs w:val="20"/>
              </w:rPr>
            </w:pPr>
          </w:p>
          <w:p w14:paraId="43C2FDD8" w14:textId="2483D189" w:rsidR="004F1309" w:rsidRPr="00B55B61" w:rsidRDefault="004F1309" w:rsidP="00B55B61">
            <w:pPr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Kryterium uznaje się za spełnione w sytuacji, gdy zostały spełnione wszystkie ww. warunki.</w:t>
            </w:r>
          </w:p>
        </w:tc>
        <w:tc>
          <w:tcPr>
            <w:tcW w:w="2812" w:type="dxa"/>
            <w:vAlign w:val="center"/>
          </w:tcPr>
          <w:p w14:paraId="2A9119E4" w14:textId="65D8996A" w:rsidR="00C14D7D" w:rsidRDefault="00C14D7D" w:rsidP="00CF4B54">
            <w:r w:rsidRPr="00310A00">
              <w:rPr>
                <w:rFonts w:cs="Calibri"/>
                <w:bCs/>
                <w:color w:val="000000"/>
                <w:sz w:val="20"/>
                <w:szCs w:val="20"/>
              </w:rPr>
              <w:t>0/1</w:t>
            </w:r>
          </w:p>
        </w:tc>
        <w:tc>
          <w:tcPr>
            <w:tcW w:w="1659" w:type="dxa"/>
            <w:vAlign w:val="center"/>
          </w:tcPr>
          <w:p w14:paraId="1B9B122D" w14:textId="77777777" w:rsidR="00C14D7D" w:rsidRDefault="00C14D7D" w:rsidP="00CF4B54">
            <w:r w:rsidRPr="00310A00">
              <w:rPr>
                <w:rFonts w:cs="Calibri"/>
                <w:bCs/>
                <w:color w:val="000000"/>
                <w:sz w:val="20"/>
                <w:szCs w:val="20"/>
              </w:rPr>
              <w:t xml:space="preserve">Tak </w:t>
            </w:r>
          </w:p>
        </w:tc>
      </w:tr>
      <w:tr w:rsidR="00D55B89" w14:paraId="2B7B9EE0" w14:textId="77777777" w:rsidTr="00877CD5">
        <w:tc>
          <w:tcPr>
            <w:tcW w:w="522" w:type="dxa"/>
            <w:vAlign w:val="center"/>
          </w:tcPr>
          <w:p w14:paraId="1355349C" w14:textId="73A04A22" w:rsidR="00D55B89" w:rsidRPr="001D3D78" w:rsidRDefault="00D55B89">
            <w:pPr>
              <w:rPr>
                <w:sz w:val="20"/>
                <w:szCs w:val="20"/>
              </w:rPr>
            </w:pPr>
            <w:r w:rsidRPr="001D3D78">
              <w:rPr>
                <w:rFonts w:cs="Calibri"/>
                <w:bCs/>
                <w:color w:val="000000"/>
                <w:sz w:val="20"/>
                <w:szCs w:val="20"/>
              </w:rPr>
              <w:t>1</w:t>
            </w:r>
            <w:r w:rsidR="00C712F7">
              <w:rPr>
                <w:rFonts w:cs="Calibri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535" w:type="dxa"/>
            <w:vAlign w:val="center"/>
          </w:tcPr>
          <w:p w14:paraId="46CFF7B3" w14:textId="72F8358B" w:rsidR="00D55B89" w:rsidRPr="00517FEF" w:rsidRDefault="00D55B89">
            <w:r w:rsidRPr="00517FEF">
              <w:rPr>
                <w:rFonts w:cs="Calibri"/>
                <w:bCs/>
                <w:color w:val="000000"/>
                <w:sz w:val="20"/>
                <w:szCs w:val="20"/>
              </w:rPr>
              <w:t xml:space="preserve">Istota modułu </w:t>
            </w:r>
            <w:r w:rsidR="0016779F">
              <w:rPr>
                <w:rFonts w:cs="Calibri"/>
                <w:bCs/>
                <w:color w:val="000000"/>
                <w:sz w:val="20"/>
                <w:szCs w:val="20"/>
              </w:rPr>
              <w:t>„Wdrożenie wyników prac B+R”</w:t>
            </w:r>
            <w:r w:rsidR="0016779F" w:rsidRPr="0016779F">
              <w:rPr>
                <w:rFonts w:cs="Calibri"/>
                <w:bCs/>
                <w:i/>
                <w:iCs/>
                <w:color w:val="000000"/>
                <w:sz w:val="20"/>
                <w:szCs w:val="20"/>
              </w:rPr>
              <w:t xml:space="preserve"> (jeśli dotyczy)</w:t>
            </w:r>
          </w:p>
        </w:tc>
        <w:tc>
          <w:tcPr>
            <w:tcW w:w="6466" w:type="dxa"/>
          </w:tcPr>
          <w:p w14:paraId="335E5C41" w14:textId="77777777" w:rsidR="00D55B89" w:rsidRDefault="00D55B89">
            <w:pPr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517FEF">
              <w:rPr>
                <w:rFonts w:cs="Calibri"/>
                <w:bCs/>
                <w:color w:val="000000"/>
                <w:sz w:val="20"/>
                <w:szCs w:val="20"/>
              </w:rPr>
              <w:t>Oceniane będzie, czy:</w:t>
            </w:r>
          </w:p>
          <w:p w14:paraId="17CB9E63" w14:textId="530EFBD6" w:rsidR="00632573" w:rsidRPr="00CF4656" w:rsidRDefault="00632573" w:rsidP="00D36FAF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142" w:hanging="142"/>
              <w:rPr>
                <w:rFonts w:cstheme="minorHAnsi"/>
                <w:bCs/>
                <w:color w:val="000000"/>
                <w:sz w:val="20"/>
                <w:szCs w:val="20"/>
              </w:rPr>
            </w:pPr>
            <w:r w:rsidRPr="00CF4656">
              <w:rPr>
                <w:rFonts w:cstheme="minorHAnsi"/>
                <w:color w:val="000000"/>
                <w:kern w:val="0"/>
                <w:sz w:val="20"/>
                <w:szCs w:val="20"/>
              </w:rPr>
              <w:t>wsparcie w ramach modułu „Wdrożenie wyników prac B+R” dotyczy inwestycji mających na celu wdrożenie wyników prac badawczo – rozwojowych przeprowadzonych w ramach modułu „</w:t>
            </w:r>
            <w:r w:rsidRPr="00CF4656">
              <w:rPr>
                <w:rFonts w:cstheme="minorHAnsi"/>
                <w:bCs/>
                <w:color w:val="000000"/>
                <w:sz w:val="20"/>
                <w:szCs w:val="20"/>
              </w:rPr>
              <w:t>Prace B+R przedsiębiorstw, w tym z udziałem sektora nauki</w:t>
            </w:r>
            <w:r w:rsidRPr="00CF4656">
              <w:rPr>
                <w:rFonts w:cstheme="minorHAnsi"/>
                <w:color w:val="000000"/>
                <w:kern w:val="0"/>
                <w:sz w:val="20"/>
                <w:szCs w:val="20"/>
              </w:rPr>
              <w:t xml:space="preserve">” we własnej działalności gospodarczej </w:t>
            </w:r>
            <w:r w:rsidRPr="00EA1CE5">
              <w:rPr>
                <w:rFonts w:cstheme="minorHAnsi"/>
                <w:kern w:val="0"/>
                <w:sz w:val="20"/>
                <w:szCs w:val="20"/>
              </w:rPr>
              <w:t xml:space="preserve">na </w:t>
            </w:r>
            <w:r w:rsidRPr="00CF4656">
              <w:rPr>
                <w:rFonts w:cstheme="minorHAnsi"/>
                <w:color w:val="000000"/>
                <w:kern w:val="0"/>
                <w:sz w:val="20"/>
                <w:szCs w:val="20"/>
              </w:rPr>
              <w:t xml:space="preserve">terenie województwa mazowieckiego, </w:t>
            </w:r>
          </w:p>
          <w:p w14:paraId="73BF5A23" w14:textId="77777777" w:rsidR="000071B2" w:rsidRPr="000071B2" w:rsidRDefault="00CF4656" w:rsidP="00D36FAF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142" w:hanging="142"/>
              <w:rPr>
                <w:rFonts w:cstheme="minorHAnsi"/>
                <w:bCs/>
                <w:color w:val="000000"/>
                <w:sz w:val="20"/>
                <w:szCs w:val="20"/>
              </w:rPr>
            </w:pPr>
            <w:r w:rsidRPr="000071B2">
              <w:rPr>
                <w:rFonts w:cstheme="minorHAnsi"/>
                <w:bCs/>
                <w:color w:val="000000"/>
                <w:sz w:val="20"/>
                <w:szCs w:val="20"/>
              </w:rPr>
              <w:t xml:space="preserve">zadania </w:t>
            </w:r>
            <w:r w:rsidRPr="00CF4656">
              <w:rPr>
                <w:rFonts w:cstheme="minorHAnsi"/>
                <w:color w:val="000000"/>
                <w:kern w:val="0"/>
                <w:sz w:val="20"/>
                <w:szCs w:val="20"/>
              </w:rPr>
              <w:t xml:space="preserve">przewidziane do realizacji w ramach modułu </w:t>
            </w:r>
            <w:r w:rsidRPr="000071B2">
              <w:rPr>
                <w:rFonts w:cstheme="minorHAnsi"/>
                <w:color w:val="000000"/>
                <w:kern w:val="0"/>
                <w:sz w:val="20"/>
                <w:szCs w:val="20"/>
              </w:rPr>
              <w:t>są</w:t>
            </w:r>
            <w:r w:rsidRPr="00CF4656">
              <w:rPr>
                <w:rFonts w:cstheme="minorHAnsi"/>
                <w:color w:val="000000"/>
                <w:kern w:val="0"/>
                <w:sz w:val="20"/>
                <w:szCs w:val="20"/>
              </w:rPr>
              <w:t xml:space="preserve"> adekwatne i proporcjonalne do skali rozwiązań planowanych do osiągnięcia w ramach modułu ,,</w:t>
            </w:r>
            <w:r w:rsidRPr="000071B2">
              <w:rPr>
                <w:rFonts w:cstheme="minorHAnsi"/>
                <w:bCs/>
                <w:color w:val="000000"/>
                <w:sz w:val="20"/>
                <w:szCs w:val="20"/>
              </w:rPr>
              <w:t xml:space="preserve"> Prace B+R przedsiębiorstw, w tym z udziałem sektora nauki</w:t>
            </w:r>
            <w:r w:rsidRPr="00CF4656">
              <w:rPr>
                <w:rFonts w:cstheme="minorHAnsi"/>
                <w:color w:val="000000"/>
                <w:kern w:val="0"/>
                <w:sz w:val="20"/>
                <w:szCs w:val="20"/>
              </w:rPr>
              <w:t>’’</w:t>
            </w:r>
            <w:r w:rsidRPr="000071B2">
              <w:rPr>
                <w:rFonts w:cstheme="minorHAnsi"/>
                <w:color w:val="000000"/>
                <w:kern w:val="0"/>
                <w:sz w:val="20"/>
                <w:szCs w:val="20"/>
              </w:rPr>
              <w:t>,</w:t>
            </w:r>
          </w:p>
          <w:p w14:paraId="3C04D9C3" w14:textId="77777777" w:rsidR="00D55B89" w:rsidRDefault="00D55B89" w:rsidP="00D36FAF">
            <w:pPr>
              <w:pStyle w:val="Akapitzlist"/>
              <w:numPr>
                <w:ilvl w:val="0"/>
                <w:numId w:val="2"/>
              </w:numPr>
              <w:ind w:left="172" w:hanging="172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wydatki w ramach modułu są racjonalne i uzasadnione z punktu widzenia zakresu i celu modułu oraz zaplanowanych w module działań.</w:t>
            </w:r>
          </w:p>
          <w:p w14:paraId="4BED5D57" w14:textId="77777777" w:rsidR="003D5F6F" w:rsidRDefault="003D5F6F" w:rsidP="003D5F6F">
            <w:pPr>
              <w:pStyle w:val="Akapitzlist"/>
              <w:ind w:left="172"/>
              <w:rPr>
                <w:rFonts w:cs="Calibri"/>
                <w:bCs/>
                <w:color w:val="000000"/>
                <w:sz w:val="20"/>
                <w:szCs w:val="20"/>
              </w:rPr>
            </w:pPr>
          </w:p>
          <w:p w14:paraId="1CF02382" w14:textId="24D54404" w:rsidR="004F1309" w:rsidRPr="00B55B61" w:rsidRDefault="00DF5BBD" w:rsidP="00B55B61">
            <w:pPr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Kryterium uznaje się za spełnione w sytuacji, gdy zostały spełnione wszystkie ww. warunki.</w:t>
            </w:r>
          </w:p>
        </w:tc>
        <w:tc>
          <w:tcPr>
            <w:tcW w:w="2812" w:type="dxa"/>
            <w:vAlign w:val="center"/>
          </w:tcPr>
          <w:p w14:paraId="438F06D2" w14:textId="1E4735A2" w:rsidR="00D55B89" w:rsidRDefault="00D55B89">
            <w:r w:rsidRPr="00310A00">
              <w:rPr>
                <w:rFonts w:cs="Calibri"/>
                <w:bCs/>
                <w:color w:val="000000"/>
                <w:sz w:val="20"/>
                <w:szCs w:val="20"/>
              </w:rPr>
              <w:t>0/1</w:t>
            </w:r>
          </w:p>
        </w:tc>
        <w:tc>
          <w:tcPr>
            <w:tcW w:w="1659" w:type="dxa"/>
            <w:vAlign w:val="center"/>
          </w:tcPr>
          <w:p w14:paraId="610582E6" w14:textId="77777777" w:rsidR="00D55B89" w:rsidRDefault="00D55B89">
            <w:r w:rsidRPr="00310A00">
              <w:rPr>
                <w:rFonts w:cs="Calibri"/>
                <w:bCs/>
                <w:color w:val="000000"/>
                <w:sz w:val="20"/>
                <w:szCs w:val="20"/>
              </w:rPr>
              <w:t xml:space="preserve">Tak </w:t>
            </w:r>
          </w:p>
        </w:tc>
      </w:tr>
      <w:tr w:rsidR="00D55B89" w14:paraId="3D527C57" w14:textId="77777777" w:rsidTr="00877CD5">
        <w:trPr>
          <w:trHeight w:val="3572"/>
        </w:trPr>
        <w:tc>
          <w:tcPr>
            <w:tcW w:w="522" w:type="dxa"/>
            <w:vAlign w:val="center"/>
          </w:tcPr>
          <w:p w14:paraId="7802A266" w14:textId="6748E892" w:rsidR="00D55B89" w:rsidRPr="001D3D78" w:rsidRDefault="00D55B89">
            <w:pPr>
              <w:rPr>
                <w:sz w:val="20"/>
                <w:szCs w:val="20"/>
              </w:rPr>
            </w:pPr>
            <w:r w:rsidRPr="001D3D78">
              <w:rPr>
                <w:rFonts w:cs="Calibri"/>
                <w:bCs/>
                <w:color w:val="000000"/>
                <w:sz w:val="20"/>
                <w:szCs w:val="20"/>
              </w:rPr>
              <w:lastRenderedPageBreak/>
              <w:t>1</w:t>
            </w:r>
            <w:r w:rsidR="00C712F7">
              <w:rPr>
                <w:rFonts w:cs="Calibri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535" w:type="dxa"/>
            <w:vAlign w:val="center"/>
          </w:tcPr>
          <w:p w14:paraId="181D1ADE" w14:textId="30A3D2EE" w:rsidR="00D55B89" w:rsidRDefault="00D55B89">
            <w:r>
              <w:rPr>
                <w:rFonts w:cs="Calibri"/>
                <w:bCs/>
                <w:color w:val="000000"/>
                <w:sz w:val="20"/>
                <w:szCs w:val="20"/>
              </w:rPr>
              <w:t>Istota modułu</w:t>
            </w:r>
            <w:r w:rsidRPr="00310A00">
              <w:rPr>
                <w:rFonts w:cs="Calibri"/>
                <w:bCs/>
                <w:color w:val="000000"/>
                <w:sz w:val="20"/>
                <w:szCs w:val="20"/>
              </w:rPr>
              <w:t xml:space="preserve"> </w:t>
            </w:r>
            <w:r w:rsidR="0016779F">
              <w:rPr>
                <w:rFonts w:cs="Calibri"/>
                <w:bCs/>
                <w:color w:val="000000"/>
                <w:sz w:val="20"/>
                <w:szCs w:val="20"/>
              </w:rPr>
              <w:t xml:space="preserve">„Doradztwo” </w:t>
            </w:r>
            <w:r w:rsidR="0016779F" w:rsidRPr="0016779F">
              <w:rPr>
                <w:rFonts w:cs="Calibri"/>
                <w:bCs/>
                <w:i/>
                <w:iCs/>
                <w:color w:val="000000"/>
                <w:sz w:val="20"/>
                <w:szCs w:val="20"/>
              </w:rPr>
              <w:t>(jeśli dotyczy)</w:t>
            </w:r>
          </w:p>
        </w:tc>
        <w:tc>
          <w:tcPr>
            <w:tcW w:w="6466" w:type="dxa"/>
            <w:vAlign w:val="center"/>
          </w:tcPr>
          <w:p w14:paraId="2F9C7B36" w14:textId="77777777" w:rsidR="00D55B89" w:rsidRDefault="00D55B89" w:rsidP="004F59A7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Ocenie podlega</w:t>
            </w:r>
            <w:r w:rsidRPr="008A6AE1">
              <w:rPr>
                <w:color w:val="auto"/>
                <w:sz w:val="20"/>
                <w:szCs w:val="20"/>
              </w:rPr>
              <w:t>, czy</w:t>
            </w:r>
            <w:r>
              <w:rPr>
                <w:color w:val="auto"/>
                <w:sz w:val="20"/>
                <w:szCs w:val="20"/>
              </w:rPr>
              <w:t>:</w:t>
            </w:r>
          </w:p>
          <w:p w14:paraId="212F81D0" w14:textId="08765A98" w:rsidR="00D55B89" w:rsidRDefault="00D55B89" w:rsidP="00D36FAF">
            <w:pPr>
              <w:pStyle w:val="Default"/>
              <w:numPr>
                <w:ilvl w:val="0"/>
                <w:numId w:val="6"/>
              </w:numPr>
              <w:ind w:left="142" w:hanging="142"/>
              <w:rPr>
                <w:color w:val="auto"/>
                <w:sz w:val="20"/>
                <w:szCs w:val="20"/>
              </w:rPr>
            </w:pPr>
            <w:r w:rsidRPr="008A6AE1">
              <w:rPr>
                <w:color w:val="auto"/>
                <w:sz w:val="20"/>
                <w:szCs w:val="20"/>
              </w:rPr>
              <w:t xml:space="preserve">usługa doradcza planowana w ramach </w:t>
            </w:r>
            <w:r>
              <w:rPr>
                <w:color w:val="auto"/>
                <w:sz w:val="20"/>
                <w:szCs w:val="20"/>
              </w:rPr>
              <w:t>modułu</w:t>
            </w:r>
            <w:r w:rsidRPr="008A6AE1">
              <w:rPr>
                <w:color w:val="auto"/>
                <w:sz w:val="20"/>
                <w:szCs w:val="20"/>
              </w:rPr>
              <w:t xml:space="preserve"> </w:t>
            </w:r>
            <w:r w:rsidRPr="00F63EA0">
              <w:rPr>
                <w:color w:val="auto"/>
                <w:sz w:val="20"/>
                <w:szCs w:val="20"/>
              </w:rPr>
              <w:t>nie ma</w:t>
            </w:r>
            <w:r w:rsidRPr="008A6AE1">
              <w:rPr>
                <w:color w:val="auto"/>
                <w:sz w:val="20"/>
                <w:szCs w:val="20"/>
              </w:rPr>
              <w:t xml:space="preserve"> charakteru ciągłego ani okresowego, nie jest też związana ze zwykłymi kosztami operacyjnymi przedsiębiorstwa, takimi jak np. rutynowe usługi doradztwa podatkowego, regularne usługi prawnicze lub reklama</w:t>
            </w:r>
            <w:r>
              <w:rPr>
                <w:color w:val="auto"/>
                <w:sz w:val="20"/>
                <w:szCs w:val="20"/>
              </w:rPr>
              <w:t>,</w:t>
            </w:r>
          </w:p>
          <w:p w14:paraId="3693CF12" w14:textId="77777777" w:rsidR="00D55B89" w:rsidRDefault="00D55B89" w:rsidP="00D36FAF">
            <w:pPr>
              <w:pStyle w:val="Default"/>
              <w:numPr>
                <w:ilvl w:val="0"/>
                <w:numId w:val="6"/>
              </w:numPr>
              <w:ind w:left="142" w:hanging="142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nabywana usługa przyczyni się do poprawy konkurencyjności przedsiębiorstwa, np. poprzez wejście na nowe rynki zbytu lub rozszerzenie oferty produktowej/usługowej przedsiębiorstwa lub zdobycie nowych klientów,</w:t>
            </w:r>
          </w:p>
          <w:p w14:paraId="2A60ECC6" w14:textId="00387254" w:rsidR="00D55B89" w:rsidRPr="00553F7C" w:rsidRDefault="00D55B89" w:rsidP="00D36FAF">
            <w:pPr>
              <w:pStyle w:val="Akapitzlist"/>
              <w:numPr>
                <w:ilvl w:val="0"/>
                <w:numId w:val="6"/>
              </w:numPr>
              <w:ind w:left="142" w:hanging="142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wydatki w ramach modułu są racjonalne i uzasadnione z punktu widzenia zakresu i celu modułu oraz zaplanowanych przez Wnioskodawcę działań</w:t>
            </w:r>
            <w:r w:rsidR="00111919" w:rsidRPr="00553F7C">
              <w:rPr>
                <w:bCs/>
                <w:sz w:val="20"/>
                <w:szCs w:val="20"/>
              </w:rPr>
              <w:t>.</w:t>
            </w:r>
          </w:p>
          <w:p w14:paraId="609CAC7C" w14:textId="77777777" w:rsidR="005D639E" w:rsidRDefault="005D639E" w:rsidP="00B55B61">
            <w:pPr>
              <w:pStyle w:val="Default"/>
              <w:rPr>
                <w:sz w:val="20"/>
                <w:szCs w:val="20"/>
              </w:rPr>
            </w:pPr>
          </w:p>
          <w:p w14:paraId="262DE1F2" w14:textId="6C6B049B" w:rsidR="00D71594" w:rsidRPr="001F400D" w:rsidRDefault="00D71594" w:rsidP="00B55B61">
            <w:pPr>
              <w:pStyle w:val="Default"/>
              <w:rPr>
                <w:color w:val="auto"/>
                <w:sz w:val="20"/>
                <w:szCs w:val="20"/>
              </w:rPr>
            </w:pPr>
            <w:r w:rsidRPr="00DA3026">
              <w:rPr>
                <w:sz w:val="20"/>
                <w:szCs w:val="20"/>
              </w:rPr>
              <w:t>Kryterium uznaje się za spełnione w sytuacji, gdy zostały spełnione wszystkie ww. warunki.</w:t>
            </w:r>
          </w:p>
        </w:tc>
        <w:tc>
          <w:tcPr>
            <w:tcW w:w="2812" w:type="dxa"/>
            <w:vAlign w:val="center"/>
          </w:tcPr>
          <w:p w14:paraId="4941C9AB" w14:textId="0E6C229E" w:rsidR="00D55B89" w:rsidRDefault="00D55B89">
            <w:r w:rsidRPr="00310A00">
              <w:rPr>
                <w:rFonts w:cs="Calibri"/>
                <w:bCs/>
                <w:color w:val="000000"/>
                <w:sz w:val="20"/>
                <w:szCs w:val="20"/>
              </w:rPr>
              <w:t>0/1</w:t>
            </w:r>
          </w:p>
        </w:tc>
        <w:tc>
          <w:tcPr>
            <w:tcW w:w="1659" w:type="dxa"/>
            <w:vAlign w:val="center"/>
          </w:tcPr>
          <w:p w14:paraId="7BE28D45" w14:textId="77777777" w:rsidR="00D55B89" w:rsidRDefault="00D55B89">
            <w:r w:rsidRPr="00310A00">
              <w:rPr>
                <w:rFonts w:cs="Calibri"/>
                <w:bCs/>
                <w:color w:val="000000"/>
                <w:sz w:val="20"/>
                <w:szCs w:val="20"/>
              </w:rPr>
              <w:t xml:space="preserve">Tak </w:t>
            </w:r>
          </w:p>
        </w:tc>
      </w:tr>
      <w:tr w:rsidR="00D55B89" w14:paraId="56250F8E" w14:textId="77777777" w:rsidTr="00FB3809">
        <w:tc>
          <w:tcPr>
            <w:tcW w:w="522" w:type="dxa"/>
            <w:vAlign w:val="center"/>
          </w:tcPr>
          <w:p w14:paraId="554013C6" w14:textId="730F0A5E" w:rsidR="00D55B89" w:rsidRDefault="00D55B89">
            <w:r w:rsidRPr="00310A00">
              <w:rPr>
                <w:rFonts w:cs="Calibri"/>
                <w:bCs/>
                <w:color w:val="000000"/>
                <w:sz w:val="20"/>
                <w:szCs w:val="20"/>
              </w:rPr>
              <w:t>1</w:t>
            </w:r>
            <w:r w:rsidR="00C712F7">
              <w:rPr>
                <w:rFonts w:cs="Calibri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535" w:type="dxa"/>
            <w:vAlign w:val="center"/>
          </w:tcPr>
          <w:p w14:paraId="164378AF" w14:textId="344E9172" w:rsidR="00D55B89" w:rsidRDefault="00D55B89">
            <w:r>
              <w:rPr>
                <w:rFonts w:cs="Calibri"/>
                <w:bCs/>
                <w:color w:val="000000"/>
                <w:sz w:val="20"/>
                <w:szCs w:val="20"/>
              </w:rPr>
              <w:t>Istota modułu</w:t>
            </w:r>
            <w:r w:rsidRPr="00310A00">
              <w:rPr>
                <w:rFonts w:cs="Calibri"/>
                <w:bCs/>
                <w:color w:val="000000"/>
                <w:sz w:val="20"/>
                <w:szCs w:val="20"/>
              </w:rPr>
              <w:t xml:space="preserve"> </w:t>
            </w:r>
            <w:r w:rsidR="009177AF">
              <w:rPr>
                <w:rFonts w:cs="Calibri"/>
                <w:bCs/>
                <w:color w:val="000000"/>
                <w:sz w:val="20"/>
                <w:szCs w:val="20"/>
              </w:rPr>
              <w:t xml:space="preserve">„Nabywanie przez pracowników kompetencji oraz kwalifikacji” </w:t>
            </w:r>
            <w:r w:rsidR="009177AF" w:rsidRPr="009177AF">
              <w:rPr>
                <w:rFonts w:cs="Calibri"/>
                <w:bCs/>
                <w:i/>
                <w:iCs/>
                <w:color w:val="000000"/>
                <w:sz w:val="20"/>
                <w:szCs w:val="20"/>
              </w:rPr>
              <w:t>(jeśli dotyczy)</w:t>
            </w:r>
          </w:p>
        </w:tc>
        <w:tc>
          <w:tcPr>
            <w:tcW w:w="6466" w:type="dxa"/>
            <w:vAlign w:val="center"/>
          </w:tcPr>
          <w:p w14:paraId="35799EAD" w14:textId="77777777" w:rsidR="00D55B89" w:rsidRDefault="00D55B89">
            <w:pPr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310A00">
              <w:rPr>
                <w:rFonts w:cs="Calibri"/>
                <w:bCs/>
                <w:color w:val="000000"/>
                <w:sz w:val="20"/>
                <w:szCs w:val="20"/>
              </w:rPr>
              <w:t>Oceniane będzie, czy</w:t>
            </w:r>
            <w:r>
              <w:rPr>
                <w:rFonts w:cs="Calibri"/>
                <w:bCs/>
                <w:color w:val="000000"/>
                <w:sz w:val="20"/>
                <w:szCs w:val="20"/>
              </w:rPr>
              <w:t xml:space="preserve"> </w:t>
            </w:r>
          </w:p>
          <w:p w14:paraId="15C9292B" w14:textId="5D060AD2" w:rsidR="00D55B89" w:rsidRPr="005A4BB4" w:rsidRDefault="00D55B89" w:rsidP="00D36FAF">
            <w:pPr>
              <w:pStyle w:val="Akapitzlist"/>
              <w:numPr>
                <w:ilvl w:val="0"/>
                <w:numId w:val="4"/>
              </w:numPr>
              <w:ind w:left="172" w:hanging="142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Pr="005A4BB4">
              <w:rPr>
                <w:sz w:val="20"/>
                <w:szCs w:val="20"/>
              </w:rPr>
              <w:t xml:space="preserve">nioskodawca przewiduje zdobywanie lub rozwój lub doskonalenie kompetencji </w:t>
            </w:r>
            <w:r w:rsidR="00877CD5">
              <w:rPr>
                <w:kern w:val="0"/>
                <w:sz w:val="20"/>
                <w:szCs w:val="20"/>
                <w14:ligatures w14:val="none"/>
              </w:rPr>
              <w:t>pracowników B+R zaangażowanych w realizację projektu</w:t>
            </w:r>
            <w:r w:rsidRPr="005A4BB4">
              <w:rPr>
                <w:sz w:val="20"/>
                <w:szCs w:val="20"/>
              </w:rPr>
              <w:t xml:space="preserve">, w tym kadry zarządzającej w szczególności w jednym z poniższych obszarów: </w:t>
            </w:r>
          </w:p>
          <w:p w14:paraId="613D13B0" w14:textId="77777777" w:rsidR="00D55B89" w:rsidRDefault="00D55B89" w:rsidP="00D36FAF">
            <w:pPr>
              <w:pStyle w:val="Akapitzlist"/>
              <w:numPr>
                <w:ilvl w:val="0"/>
                <w:numId w:val="3"/>
              </w:numPr>
              <w:ind w:left="455" w:hanging="283"/>
              <w:rPr>
                <w:sz w:val="20"/>
                <w:szCs w:val="20"/>
              </w:rPr>
            </w:pPr>
            <w:r w:rsidRPr="005A4BB4">
              <w:rPr>
                <w:sz w:val="20"/>
                <w:szCs w:val="20"/>
              </w:rPr>
              <w:t xml:space="preserve">inteligentnej specjalizacji, </w:t>
            </w:r>
          </w:p>
          <w:p w14:paraId="7F292232" w14:textId="77777777" w:rsidR="00D55B89" w:rsidRDefault="00D55B89" w:rsidP="00D36FAF">
            <w:pPr>
              <w:pStyle w:val="Akapitzlist"/>
              <w:numPr>
                <w:ilvl w:val="0"/>
                <w:numId w:val="3"/>
              </w:numPr>
              <w:ind w:left="455" w:hanging="283"/>
              <w:rPr>
                <w:sz w:val="20"/>
                <w:szCs w:val="20"/>
              </w:rPr>
            </w:pPr>
            <w:r w:rsidRPr="005A4BB4">
              <w:rPr>
                <w:sz w:val="20"/>
                <w:szCs w:val="20"/>
              </w:rPr>
              <w:t xml:space="preserve">przedsiębiorczości, </w:t>
            </w:r>
          </w:p>
          <w:p w14:paraId="6811E181" w14:textId="77777777" w:rsidR="00D55B89" w:rsidRDefault="00D55B89" w:rsidP="00D36FAF">
            <w:pPr>
              <w:pStyle w:val="Akapitzlist"/>
              <w:numPr>
                <w:ilvl w:val="0"/>
                <w:numId w:val="3"/>
              </w:numPr>
              <w:ind w:left="455" w:hanging="283"/>
              <w:rPr>
                <w:sz w:val="20"/>
                <w:szCs w:val="20"/>
              </w:rPr>
            </w:pPr>
            <w:r w:rsidRPr="005A4BB4">
              <w:rPr>
                <w:sz w:val="20"/>
                <w:szCs w:val="20"/>
              </w:rPr>
              <w:t xml:space="preserve">cyfrowej i niskoemisyjnej transformacji przemysłu, </w:t>
            </w:r>
          </w:p>
          <w:p w14:paraId="1105101F" w14:textId="77777777" w:rsidR="00D55B89" w:rsidRDefault="00D55B89" w:rsidP="00D36FAF">
            <w:pPr>
              <w:pStyle w:val="Akapitzlist"/>
              <w:numPr>
                <w:ilvl w:val="0"/>
                <w:numId w:val="3"/>
              </w:numPr>
              <w:ind w:left="455" w:hanging="283"/>
              <w:rPr>
                <w:sz w:val="20"/>
                <w:szCs w:val="20"/>
              </w:rPr>
            </w:pPr>
            <w:r w:rsidRPr="005A4BB4">
              <w:rPr>
                <w:sz w:val="20"/>
                <w:szCs w:val="20"/>
              </w:rPr>
              <w:t xml:space="preserve">transferu technologii, </w:t>
            </w:r>
          </w:p>
          <w:p w14:paraId="0A482B37" w14:textId="77777777" w:rsidR="00D55B89" w:rsidRDefault="00D55B89" w:rsidP="00D36FAF">
            <w:pPr>
              <w:pStyle w:val="Akapitzlist"/>
              <w:numPr>
                <w:ilvl w:val="0"/>
                <w:numId w:val="3"/>
              </w:numPr>
              <w:ind w:left="455" w:hanging="283"/>
              <w:rPr>
                <w:sz w:val="20"/>
                <w:szCs w:val="20"/>
              </w:rPr>
            </w:pPr>
            <w:r w:rsidRPr="005A4BB4">
              <w:rPr>
                <w:sz w:val="20"/>
                <w:szCs w:val="20"/>
              </w:rPr>
              <w:t xml:space="preserve">innowacyjnych modeli biznesowych, </w:t>
            </w:r>
          </w:p>
          <w:p w14:paraId="0DAE8811" w14:textId="77777777" w:rsidR="00D55B89" w:rsidRDefault="00D55B89" w:rsidP="00D36FAF">
            <w:pPr>
              <w:pStyle w:val="Akapitzlist"/>
              <w:numPr>
                <w:ilvl w:val="0"/>
                <w:numId w:val="3"/>
              </w:numPr>
              <w:ind w:left="455" w:hanging="283"/>
              <w:rPr>
                <w:sz w:val="20"/>
                <w:szCs w:val="20"/>
              </w:rPr>
            </w:pPr>
            <w:r w:rsidRPr="005A4BB4">
              <w:rPr>
                <w:sz w:val="20"/>
                <w:szCs w:val="20"/>
              </w:rPr>
              <w:t xml:space="preserve">zarządzania innowacjami, </w:t>
            </w:r>
          </w:p>
          <w:p w14:paraId="7BA6B8A8" w14:textId="77777777" w:rsidR="00D55B89" w:rsidRDefault="00D55B89" w:rsidP="00D36FAF">
            <w:pPr>
              <w:pStyle w:val="Akapitzlist"/>
              <w:numPr>
                <w:ilvl w:val="0"/>
                <w:numId w:val="3"/>
              </w:numPr>
              <w:ind w:left="455" w:hanging="283"/>
              <w:rPr>
                <w:sz w:val="20"/>
                <w:szCs w:val="20"/>
              </w:rPr>
            </w:pPr>
            <w:proofErr w:type="spellStart"/>
            <w:r w:rsidRPr="005A4BB4">
              <w:rPr>
                <w:sz w:val="20"/>
                <w:szCs w:val="20"/>
              </w:rPr>
              <w:t>ekoprojektowania</w:t>
            </w:r>
            <w:proofErr w:type="spellEnd"/>
            <w:r>
              <w:rPr>
                <w:sz w:val="20"/>
                <w:szCs w:val="20"/>
              </w:rPr>
              <w:t>,</w:t>
            </w:r>
          </w:p>
          <w:p w14:paraId="460705FC" w14:textId="77777777" w:rsidR="00D55B89" w:rsidRDefault="00D55B89" w:rsidP="00D36FAF">
            <w:pPr>
              <w:pStyle w:val="Akapitzlist"/>
              <w:numPr>
                <w:ilvl w:val="0"/>
                <w:numId w:val="3"/>
              </w:numPr>
              <w:ind w:left="455" w:hanging="283"/>
              <w:rPr>
                <w:sz w:val="20"/>
                <w:szCs w:val="20"/>
              </w:rPr>
            </w:pPr>
            <w:r w:rsidRPr="005A4BB4">
              <w:rPr>
                <w:sz w:val="20"/>
                <w:szCs w:val="20"/>
              </w:rPr>
              <w:t>kompetencji niezbędnych do obsługi infrastruktury badawczej sfinansowanej w ramach projektu</w:t>
            </w:r>
            <w:r>
              <w:rPr>
                <w:sz w:val="20"/>
                <w:szCs w:val="20"/>
              </w:rPr>
              <w:t>,</w:t>
            </w:r>
          </w:p>
          <w:p w14:paraId="167D5F41" w14:textId="77777777" w:rsidR="00D55B89" w:rsidRPr="005A4BB4" w:rsidRDefault="00D55B89" w:rsidP="00D36FAF">
            <w:pPr>
              <w:pStyle w:val="Akapitzlist"/>
              <w:numPr>
                <w:ilvl w:val="0"/>
                <w:numId w:val="3"/>
              </w:numPr>
              <w:ind w:left="455" w:hanging="283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5A4BB4">
              <w:rPr>
                <w:sz w:val="20"/>
                <w:szCs w:val="20"/>
              </w:rPr>
              <w:t>komercjalizacji</w:t>
            </w:r>
            <w:r>
              <w:rPr>
                <w:sz w:val="20"/>
                <w:szCs w:val="20"/>
              </w:rPr>
              <w:t xml:space="preserve"> wyników prac B+R</w:t>
            </w:r>
            <w:r w:rsidRPr="005A4BB4">
              <w:rPr>
                <w:sz w:val="20"/>
                <w:szCs w:val="20"/>
              </w:rPr>
              <w:t>.</w:t>
            </w:r>
          </w:p>
          <w:p w14:paraId="56E797D2" w14:textId="6C904AAF" w:rsidR="00D55B89" w:rsidRDefault="00D55B89" w:rsidP="00D36FAF">
            <w:pPr>
              <w:pStyle w:val="Akapitzlist"/>
              <w:numPr>
                <w:ilvl w:val="0"/>
                <w:numId w:val="2"/>
              </w:numPr>
              <w:ind w:left="172" w:hanging="172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wydatki w ramach modułu są racjonalne i uzasadnione z punktu widzenia zakresu i celu modułu oraz zaplanowanych przez Wnioskodawcę działań</w:t>
            </w:r>
            <w:r w:rsidR="00553F7C">
              <w:rPr>
                <w:sz w:val="20"/>
                <w:szCs w:val="20"/>
              </w:rPr>
              <w:t>.</w:t>
            </w:r>
          </w:p>
          <w:p w14:paraId="07CCFDC6" w14:textId="77777777" w:rsidR="002E31AE" w:rsidRDefault="002E31AE" w:rsidP="002E31AE">
            <w:pPr>
              <w:pStyle w:val="Akapitzlist"/>
              <w:ind w:left="172"/>
              <w:rPr>
                <w:rFonts w:cs="Calibri"/>
                <w:bCs/>
                <w:color w:val="000000"/>
                <w:sz w:val="20"/>
                <w:szCs w:val="20"/>
              </w:rPr>
            </w:pPr>
          </w:p>
          <w:p w14:paraId="601CC1B0" w14:textId="68FB7289" w:rsidR="00BF3538" w:rsidRPr="002E31AE" w:rsidRDefault="002E31AE" w:rsidP="002E31AE">
            <w:pPr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="00BF3538" w:rsidRPr="002E31AE">
              <w:rPr>
                <w:sz w:val="20"/>
                <w:szCs w:val="20"/>
              </w:rPr>
              <w:t>ryterium uznaje się za spełnione w sytuacji, gdy zostały spełnione wszystkie ww. warunki</w:t>
            </w:r>
            <w:r w:rsidR="001C1D59">
              <w:rPr>
                <w:sz w:val="20"/>
                <w:szCs w:val="20"/>
              </w:rPr>
              <w:t>.</w:t>
            </w:r>
          </w:p>
        </w:tc>
        <w:tc>
          <w:tcPr>
            <w:tcW w:w="2812" w:type="dxa"/>
            <w:vAlign w:val="center"/>
          </w:tcPr>
          <w:p w14:paraId="4A3F7293" w14:textId="542C9178" w:rsidR="00D55B89" w:rsidRDefault="00D55B89">
            <w:r w:rsidRPr="00310A00">
              <w:rPr>
                <w:rFonts w:cs="Calibri"/>
                <w:bCs/>
                <w:color w:val="000000"/>
                <w:sz w:val="20"/>
                <w:szCs w:val="20"/>
              </w:rPr>
              <w:t>0/1</w:t>
            </w:r>
          </w:p>
        </w:tc>
        <w:tc>
          <w:tcPr>
            <w:tcW w:w="1659" w:type="dxa"/>
            <w:vAlign w:val="center"/>
          </w:tcPr>
          <w:p w14:paraId="7F1B51FB" w14:textId="77777777" w:rsidR="00D55B89" w:rsidRDefault="00D55B89">
            <w:r w:rsidRPr="00310A00">
              <w:rPr>
                <w:rFonts w:cs="Calibri"/>
                <w:bCs/>
                <w:color w:val="000000"/>
                <w:sz w:val="20"/>
                <w:szCs w:val="20"/>
              </w:rPr>
              <w:t xml:space="preserve">Tak </w:t>
            </w:r>
          </w:p>
        </w:tc>
      </w:tr>
    </w:tbl>
    <w:p w14:paraId="27B2567E" w14:textId="77777777" w:rsidR="00D55B89" w:rsidRDefault="00D55B89" w:rsidP="00D55B89"/>
    <w:p w14:paraId="487AEAFC" w14:textId="77777777" w:rsidR="00421BF9" w:rsidRDefault="00421BF9" w:rsidP="00D55B89"/>
    <w:p w14:paraId="658AC37A" w14:textId="5A069C28" w:rsidR="00765724" w:rsidRDefault="00765724" w:rsidP="00516FD7">
      <w:pPr>
        <w:pStyle w:val="Akapitzlist"/>
        <w:numPr>
          <w:ilvl w:val="0"/>
          <w:numId w:val="1"/>
        </w:numPr>
        <w:ind w:left="284" w:hanging="284"/>
        <w:rPr>
          <w:b/>
          <w:bCs/>
        </w:rPr>
      </w:pPr>
      <w:r w:rsidRPr="00516FD7">
        <w:rPr>
          <w:b/>
          <w:bCs/>
        </w:rPr>
        <w:lastRenderedPageBreak/>
        <w:t xml:space="preserve">KRYTERIA MERYTORYCZNE SZCZEGÓŁOWE </w:t>
      </w:r>
    </w:p>
    <w:p w14:paraId="2FF2A0E3" w14:textId="77777777" w:rsidR="00232D21" w:rsidRPr="00E31AA2" w:rsidRDefault="00232D21" w:rsidP="00E31AA2">
      <w:pPr>
        <w:pStyle w:val="Akapitzlist"/>
        <w:ind w:left="284"/>
        <w:jc w:val="both"/>
        <w:rPr>
          <w:rFonts w:cstheme="minorHAnsi"/>
          <w:b/>
          <w:bCs/>
          <w:sz w:val="20"/>
          <w:szCs w:val="20"/>
        </w:rPr>
      </w:pPr>
    </w:p>
    <w:p w14:paraId="4AD085DB" w14:textId="77777777" w:rsidR="001000D1" w:rsidRPr="00E31AA2" w:rsidRDefault="001000D1" w:rsidP="00E31AA2">
      <w:pPr>
        <w:jc w:val="both"/>
        <w:rPr>
          <w:rFonts w:cstheme="minorHAnsi"/>
          <w:sz w:val="20"/>
          <w:szCs w:val="20"/>
        </w:rPr>
      </w:pPr>
      <w:r w:rsidRPr="00E31AA2">
        <w:rPr>
          <w:rFonts w:cstheme="minorHAnsi"/>
          <w:sz w:val="20"/>
          <w:szCs w:val="20"/>
        </w:rPr>
        <w:t>Przyjmuje się, że projekt spełnia kryteria merytoryczne szczegółowe w sytuacji, gdy suma punktów uzyskanych podczas oceny kryteriów merytorycznych stanowi, co najmniej 60% maksymalnej możliwej do uzyskania liczby punktów.</w:t>
      </w:r>
    </w:p>
    <w:tbl>
      <w:tblPr>
        <w:tblW w:w="1418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701"/>
        <w:gridCol w:w="5387"/>
        <w:gridCol w:w="3413"/>
        <w:gridCol w:w="1417"/>
        <w:gridCol w:w="1560"/>
      </w:tblGrid>
      <w:tr w:rsidR="001000D1" w:rsidRPr="00CF61CE" w14:paraId="0BB8C53A" w14:textId="77777777">
        <w:trPr>
          <w:trHeight w:val="1188"/>
        </w:trPr>
        <w:tc>
          <w:tcPr>
            <w:tcW w:w="709" w:type="dxa"/>
            <w:vAlign w:val="center"/>
          </w:tcPr>
          <w:p w14:paraId="3CAC125A" w14:textId="77777777" w:rsidR="001000D1" w:rsidRPr="001E611E" w:rsidRDefault="001000D1">
            <w:pPr>
              <w:spacing w:before="120" w:after="120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1E611E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1701" w:type="dxa"/>
            <w:vAlign w:val="center"/>
          </w:tcPr>
          <w:p w14:paraId="3048E0D6" w14:textId="77777777" w:rsidR="001000D1" w:rsidRPr="001E611E" w:rsidRDefault="001000D1">
            <w:pPr>
              <w:spacing w:before="120" w:after="120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1E611E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Nazwa kryterium</w:t>
            </w:r>
          </w:p>
        </w:tc>
        <w:tc>
          <w:tcPr>
            <w:tcW w:w="5387" w:type="dxa"/>
            <w:vAlign w:val="center"/>
          </w:tcPr>
          <w:p w14:paraId="76E638EC" w14:textId="77777777" w:rsidR="001000D1" w:rsidRPr="001E611E" w:rsidRDefault="001000D1">
            <w:pPr>
              <w:spacing w:before="120" w:after="120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1E611E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Definicja kryterium</w:t>
            </w:r>
          </w:p>
        </w:tc>
        <w:tc>
          <w:tcPr>
            <w:tcW w:w="3402" w:type="dxa"/>
            <w:vAlign w:val="center"/>
          </w:tcPr>
          <w:p w14:paraId="7922A500" w14:textId="77777777" w:rsidR="001000D1" w:rsidRPr="001E611E" w:rsidRDefault="001000D1">
            <w:pPr>
              <w:spacing w:before="120" w:after="120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1E611E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Punktacja/Opis znaczenia dla wyniku oceny</w:t>
            </w:r>
          </w:p>
        </w:tc>
        <w:tc>
          <w:tcPr>
            <w:tcW w:w="1417" w:type="dxa"/>
            <w:vAlign w:val="center"/>
          </w:tcPr>
          <w:p w14:paraId="4120E72A" w14:textId="77777777" w:rsidR="001000D1" w:rsidRPr="001E611E" w:rsidRDefault="001000D1">
            <w:pPr>
              <w:spacing w:before="120" w:after="120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1E611E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Maksymalna liczba punktów</w:t>
            </w:r>
          </w:p>
        </w:tc>
        <w:tc>
          <w:tcPr>
            <w:tcW w:w="1560" w:type="dxa"/>
            <w:vAlign w:val="center"/>
          </w:tcPr>
          <w:p w14:paraId="2650FAF8" w14:textId="77777777" w:rsidR="001000D1" w:rsidRPr="001E611E" w:rsidRDefault="001000D1">
            <w:pPr>
              <w:spacing w:before="120" w:after="120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1E611E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Możliwość uzupełnienia</w:t>
            </w:r>
          </w:p>
        </w:tc>
      </w:tr>
      <w:tr w:rsidR="00F63EA0" w:rsidRPr="00CF61CE" w14:paraId="72C878A6" w14:textId="77777777" w:rsidTr="00F63EA0">
        <w:tc>
          <w:tcPr>
            <w:tcW w:w="709" w:type="dxa"/>
            <w:shd w:val="clear" w:color="auto" w:fill="auto"/>
            <w:vAlign w:val="center"/>
          </w:tcPr>
          <w:p w14:paraId="1294FEE3" w14:textId="2636C666" w:rsidR="00F63EA0" w:rsidRPr="001E611E" w:rsidRDefault="00F63EA0" w:rsidP="00F63EA0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39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90310E5" w14:textId="0D3FC564" w:rsidR="00F63EA0" w:rsidRPr="001E611E" w:rsidRDefault="00F63EA0" w:rsidP="00F63EA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121A0">
              <w:rPr>
                <w:rFonts w:cstheme="minorHAnsi"/>
                <w:bCs/>
                <w:sz w:val="20"/>
                <w:szCs w:val="20"/>
              </w:rPr>
              <w:t>Nowość rezultatów prac B+R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05AC1782" w14:textId="6D480844" w:rsidR="00F63EA0" w:rsidRPr="001E611E" w:rsidRDefault="00F63EA0" w:rsidP="00F63EA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121A0">
              <w:rPr>
                <w:rFonts w:cstheme="minorHAnsi"/>
                <w:bCs/>
                <w:sz w:val="20"/>
                <w:szCs w:val="20"/>
              </w:rPr>
              <w:t>Oceniane będzie, czy wnioskodawca przedstawił wiarygodne analizy, wskazujące, że zakładane nowe lub znacząco ulepszone produkty (wyroby, usługi) lub technologie produkcji, powstałe w wyniku zakładanego wdrożenia/komercjalizacji prac B+R, nie są jeszcze dostępne lub też są dostępne, ale oferują one nowe, innowacyjne funkcjonalności co najmniej w skali rynku, na którym konkuruje przedsiębiorstwo</w:t>
            </w:r>
            <w:r w:rsidR="005563AC">
              <w:rPr>
                <w:rFonts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4CB66A0" w14:textId="577A2AB8" w:rsidR="00F63EA0" w:rsidRPr="007121A0" w:rsidRDefault="00F63EA0" w:rsidP="00F63EA0">
            <w:pPr>
              <w:autoSpaceDE w:val="0"/>
              <w:autoSpaceDN w:val="0"/>
              <w:adjustRightInd w:val="0"/>
              <w:spacing w:after="120" w:line="240" w:lineRule="auto"/>
              <w:rPr>
                <w:rFonts w:cstheme="minorHAnsi"/>
                <w:sz w:val="20"/>
                <w:szCs w:val="20"/>
              </w:rPr>
            </w:pPr>
            <w:r w:rsidRPr="007121A0">
              <w:rPr>
                <w:rFonts w:cstheme="minorHAnsi"/>
                <w:sz w:val="20"/>
                <w:szCs w:val="20"/>
              </w:rPr>
              <w:t>Projekt zakłada przeprowadzenie prac B+R, których wdrożenie ma potencjał do wykreowania nowego rynku</w:t>
            </w:r>
            <w:r w:rsidR="00EA1CE5">
              <w:rPr>
                <w:rFonts w:cstheme="minorHAnsi"/>
                <w:sz w:val="20"/>
                <w:szCs w:val="20"/>
              </w:rPr>
              <w:t xml:space="preserve"> na obszarze województwa mazowieckiego</w:t>
            </w:r>
            <w:r w:rsidR="005A3539">
              <w:rPr>
                <w:rFonts w:cstheme="minorHAnsi"/>
                <w:sz w:val="20"/>
                <w:szCs w:val="20"/>
              </w:rPr>
              <w:t xml:space="preserve"> </w:t>
            </w:r>
            <w:r w:rsidRPr="007121A0">
              <w:rPr>
                <w:rFonts w:cstheme="minorHAnsi"/>
                <w:sz w:val="20"/>
                <w:szCs w:val="20"/>
              </w:rPr>
              <w:t xml:space="preserve">(oferowane </w:t>
            </w:r>
            <w:r w:rsidRPr="007121A0">
              <w:rPr>
                <w:rFonts w:cstheme="minorHAnsi"/>
                <w:bCs/>
                <w:sz w:val="20"/>
                <w:szCs w:val="20"/>
              </w:rPr>
              <w:t>produkty/technologie/usługi nie występują na rynku, na którym konkuruje przedsiębiorstwo</w:t>
            </w:r>
            <w:r w:rsidRPr="007121A0">
              <w:rPr>
                <w:rFonts w:cstheme="minorHAnsi"/>
                <w:sz w:val="20"/>
                <w:szCs w:val="20"/>
              </w:rPr>
              <w:t>) – 1</w:t>
            </w:r>
            <w:r w:rsidR="006377C1">
              <w:rPr>
                <w:rFonts w:cstheme="minorHAnsi"/>
                <w:sz w:val="20"/>
                <w:szCs w:val="20"/>
              </w:rPr>
              <w:t>2</w:t>
            </w:r>
            <w:r w:rsidRPr="007121A0">
              <w:rPr>
                <w:rFonts w:cstheme="minorHAnsi"/>
                <w:sz w:val="20"/>
                <w:szCs w:val="20"/>
              </w:rPr>
              <w:t>pkt;</w:t>
            </w:r>
          </w:p>
          <w:p w14:paraId="0A2CC951" w14:textId="0F403CA7" w:rsidR="00F63EA0" w:rsidRPr="007121A0" w:rsidRDefault="00F63EA0" w:rsidP="00F63EA0">
            <w:pPr>
              <w:autoSpaceDE w:val="0"/>
              <w:autoSpaceDN w:val="0"/>
              <w:adjustRightInd w:val="0"/>
              <w:spacing w:after="120" w:line="240" w:lineRule="auto"/>
              <w:rPr>
                <w:rFonts w:cstheme="minorHAnsi"/>
                <w:sz w:val="20"/>
                <w:szCs w:val="20"/>
              </w:rPr>
            </w:pPr>
            <w:r w:rsidRPr="007121A0">
              <w:rPr>
                <w:rFonts w:cstheme="minorHAnsi"/>
                <w:sz w:val="20"/>
                <w:szCs w:val="20"/>
              </w:rPr>
              <w:t>Projekt zakłada przeprowadzenie prac B+R, których wdrożenie ma potencjał do transformacji rynku</w:t>
            </w:r>
            <w:r w:rsidR="005E49E6">
              <w:rPr>
                <w:rFonts w:cstheme="minorHAnsi"/>
                <w:sz w:val="20"/>
                <w:szCs w:val="20"/>
              </w:rPr>
              <w:t xml:space="preserve"> na obszarze województwa mazowieckiego</w:t>
            </w:r>
            <w:r w:rsidRPr="007121A0">
              <w:rPr>
                <w:rFonts w:cstheme="minorHAnsi"/>
                <w:sz w:val="20"/>
                <w:szCs w:val="20"/>
              </w:rPr>
              <w:t xml:space="preserve"> (</w:t>
            </w:r>
            <w:r w:rsidRPr="007121A0">
              <w:rPr>
                <w:rFonts w:cstheme="minorHAnsi"/>
                <w:bCs/>
                <w:sz w:val="20"/>
                <w:szCs w:val="20"/>
              </w:rPr>
              <w:t>oferowane produkty/technologie/usługi są dostępne na rynku, ale zawierają nową funkcjonalność co najmniej w skali rynku, na którym konkuruje przedsiębiorstwo</w:t>
            </w:r>
            <w:r w:rsidR="00EA1CE5">
              <w:rPr>
                <w:rFonts w:cstheme="minorHAnsi"/>
                <w:bCs/>
                <w:sz w:val="20"/>
                <w:szCs w:val="20"/>
              </w:rPr>
              <w:t>)</w:t>
            </w:r>
            <w:r w:rsidRPr="007121A0">
              <w:rPr>
                <w:rFonts w:cstheme="minorHAnsi"/>
                <w:sz w:val="20"/>
                <w:szCs w:val="20"/>
              </w:rPr>
              <w:t>– 6 pkt;</w:t>
            </w:r>
          </w:p>
          <w:p w14:paraId="7333DCF3" w14:textId="68F23894" w:rsidR="00F63EA0" w:rsidRPr="007121A0" w:rsidRDefault="00F63EA0" w:rsidP="00F63EA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121A0">
              <w:rPr>
                <w:rFonts w:cstheme="minorHAnsi"/>
                <w:sz w:val="20"/>
                <w:szCs w:val="20"/>
              </w:rPr>
              <w:t xml:space="preserve">Brak spełnienia wyżej wymienionych warunków lub brak informacji </w:t>
            </w:r>
            <w:r w:rsidR="007A2155">
              <w:rPr>
                <w:rFonts w:cstheme="minorHAnsi"/>
                <w:sz w:val="20"/>
                <w:szCs w:val="20"/>
              </w:rPr>
              <w:t xml:space="preserve">we wniosku </w:t>
            </w:r>
            <w:r w:rsidRPr="007121A0">
              <w:rPr>
                <w:rFonts w:cstheme="minorHAnsi"/>
                <w:sz w:val="20"/>
                <w:szCs w:val="20"/>
              </w:rPr>
              <w:t>w tym zakresie – 0 pkt.</w:t>
            </w:r>
          </w:p>
          <w:p w14:paraId="27B03CC8" w14:textId="77777777" w:rsidR="00F63EA0" w:rsidRPr="007121A0" w:rsidRDefault="00F63EA0" w:rsidP="00F63EA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360E8283" w14:textId="2F188AB7" w:rsidR="00F63EA0" w:rsidRPr="001E611E" w:rsidRDefault="00F63EA0" w:rsidP="00F63EA0">
            <w:pPr>
              <w:autoSpaceDE w:val="0"/>
              <w:autoSpaceDN w:val="0"/>
              <w:adjustRightInd w:val="0"/>
              <w:spacing w:after="120" w:line="240" w:lineRule="auto"/>
              <w:rPr>
                <w:rFonts w:cstheme="minorHAnsi"/>
                <w:sz w:val="20"/>
                <w:szCs w:val="20"/>
              </w:rPr>
            </w:pPr>
            <w:r w:rsidRPr="007121A0">
              <w:rPr>
                <w:rFonts w:cstheme="minorHAnsi"/>
                <w:sz w:val="20"/>
                <w:szCs w:val="20"/>
              </w:rPr>
              <w:t>Punkty w ramach kryterium nie sumują się.</w:t>
            </w:r>
          </w:p>
        </w:tc>
        <w:tc>
          <w:tcPr>
            <w:tcW w:w="1417" w:type="dxa"/>
            <w:vAlign w:val="center"/>
          </w:tcPr>
          <w:p w14:paraId="65B19C7A" w14:textId="5E489AEC" w:rsidR="00F63EA0" w:rsidRDefault="00F63EA0" w:rsidP="00F63EA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121A0">
              <w:rPr>
                <w:rFonts w:cstheme="minorHAnsi"/>
                <w:bCs/>
                <w:sz w:val="20"/>
                <w:szCs w:val="20"/>
              </w:rPr>
              <w:t>1</w:t>
            </w:r>
            <w:r w:rsidR="006377C1"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1560" w:type="dxa"/>
            <w:vAlign w:val="center"/>
          </w:tcPr>
          <w:p w14:paraId="69CCD9B2" w14:textId="00508E75" w:rsidR="00F63EA0" w:rsidRPr="001E611E" w:rsidRDefault="00F63EA0" w:rsidP="00F63EA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121A0">
              <w:rPr>
                <w:rFonts w:cstheme="minorHAnsi"/>
                <w:bCs/>
                <w:sz w:val="20"/>
                <w:szCs w:val="20"/>
              </w:rPr>
              <w:t>Nie</w:t>
            </w:r>
          </w:p>
        </w:tc>
      </w:tr>
      <w:tr w:rsidR="0035548F" w:rsidRPr="00CF61CE" w14:paraId="59FB8A8F" w14:textId="77777777" w:rsidTr="004F59A7">
        <w:tc>
          <w:tcPr>
            <w:tcW w:w="709" w:type="dxa"/>
            <w:shd w:val="clear" w:color="auto" w:fill="auto"/>
            <w:vAlign w:val="center"/>
          </w:tcPr>
          <w:p w14:paraId="4A730056" w14:textId="77777777" w:rsidR="0035548F" w:rsidRPr="001E611E" w:rsidRDefault="0035548F" w:rsidP="0035548F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39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8E0BAE9" w14:textId="37CF47A4" w:rsidR="0035548F" w:rsidRPr="001E611E" w:rsidRDefault="0035548F" w:rsidP="003554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bookmarkStart w:id="0" w:name="_Hlk151039863"/>
            <w:r w:rsidRPr="007121A0">
              <w:rPr>
                <w:rFonts w:cstheme="minorHAnsi"/>
                <w:sz w:val="20"/>
                <w:szCs w:val="20"/>
              </w:rPr>
              <w:t xml:space="preserve">Zapotrzebowanie rynkowe na rezultaty projektu </w:t>
            </w:r>
            <w:bookmarkEnd w:id="0"/>
          </w:p>
        </w:tc>
        <w:tc>
          <w:tcPr>
            <w:tcW w:w="5387" w:type="dxa"/>
            <w:shd w:val="clear" w:color="auto" w:fill="auto"/>
            <w:vAlign w:val="center"/>
          </w:tcPr>
          <w:p w14:paraId="7DF99982" w14:textId="77777777" w:rsidR="0035548F" w:rsidRPr="007121A0" w:rsidRDefault="0035548F" w:rsidP="0035548F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7121A0">
              <w:rPr>
                <w:rFonts w:cstheme="minorHAnsi"/>
                <w:sz w:val="20"/>
                <w:szCs w:val="20"/>
              </w:rPr>
              <w:t>Oceniane będzie, czy wykorzystanie w sferze gospodarczej wyników projektu badawczo-rozwojowego jest możliwe i zasadne z punktu widzenia potrzeb rynkowych.</w:t>
            </w:r>
          </w:p>
          <w:p w14:paraId="6B82FFDE" w14:textId="74C97A04" w:rsidR="0035548F" w:rsidRDefault="00332454" w:rsidP="0035548F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547BF2">
              <w:rPr>
                <w:rFonts w:cstheme="minorHAnsi"/>
                <w:sz w:val="20"/>
                <w:szCs w:val="20"/>
              </w:rPr>
              <w:t xml:space="preserve">Na podstawie analizy </w:t>
            </w:r>
            <w:r w:rsidR="0035548F" w:rsidRPr="00547BF2">
              <w:rPr>
                <w:rFonts w:cstheme="minorHAnsi"/>
                <w:sz w:val="20"/>
                <w:szCs w:val="20"/>
              </w:rPr>
              <w:t xml:space="preserve">Wnioskodawca </w:t>
            </w:r>
            <w:r w:rsidR="0035548F" w:rsidRPr="00EA1CE5">
              <w:rPr>
                <w:rFonts w:cstheme="minorHAnsi"/>
                <w:sz w:val="20"/>
                <w:szCs w:val="20"/>
              </w:rPr>
              <w:t>wykaż</w:t>
            </w:r>
            <w:r w:rsidRPr="00EA1CE5">
              <w:rPr>
                <w:rFonts w:cstheme="minorHAnsi"/>
                <w:sz w:val="20"/>
                <w:szCs w:val="20"/>
              </w:rPr>
              <w:t xml:space="preserve">e, </w:t>
            </w:r>
            <w:r w:rsidR="0035548F" w:rsidRPr="00EA1CE5">
              <w:rPr>
                <w:rFonts w:cstheme="minorHAnsi"/>
                <w:sz w:val="20"/>
                <w:szCs w:val="20"/>
              </w:rPr>
              <w:t xml:space="preserve">że istnieje zapotrzebowanie rynkowe na wyniki badań przemysłowych </w:t>
            </w:r>
            <w:r w:rsidR="0035548F" w:rsidRPr="007121A0">
              <w:rPr>
                <w:rFonts w:cstheme="minorHAnsi"/>
                <w:sz w:val="20"/>
                <w:szCs w:val="20"/>
              </w:rPr>
              <w:t>lub prac rozwojowych.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09096B7F" w14:textId="0E75AE1B" w:rsidR="00332454" w:rsidRPr="00EA1CE5" w:rsidRDefault="00332454" w:rsidP="0035548F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14:paraId="206F440E" w14:textId="0B0B0147" w:rsidR="0035548F" w:rsidRPr="001E611E" w:rsidRDefault="0035548F" w:rsidP="0035548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14:paraId="52F379DC" w14:textId="403CB3BF" w:rsidR="0035548F" w:rsidRPr="007121A0" w:rsidRDefault="0035548F" w:rsidP="0035548F">
            <w:pPr>
              <w:autoSpaceDE w:val="0"/>
              <w:autoSpaceDN w:val="0"/>
              <w:adjustRightInd w:val="0"/>
              <w:spacing w:after="120" w:line="240" w:lineRule="auto"/>
              <w:rPr>
                <w:rFonts w:cstheme="minorHAnsi"/>
                <w:sz w:val="20"/>
                <w:szCs w:val="20"/>
              </w:rPr>
            </w:pPr>
            <w:r w:rsidRPr="007121A0">
              <w:rPr>
                <w:rFonts w:cstheme="minorHAnsi"/>
                <w:sz w:val="20"/>
                <w:szCs w:val="20"/>
              </w:rPr>
              <w:t>Projekt zakłada, że w wyniku wdrożenia zaplanowanych prac B+</w:t>
            </w:r>
            <w:r w:rsidR="00975F94">
              <w:rPr>
                <w:rFonts w:cstheme="minorHAnsi"/>
                <w:sz w:val="20"/>
                <w:szCs w:val="20"/>
              </w:rPr>
              <w:t>R</w:t>
            </w:r>
            <w:r w:rsidRPr="007121A0">
              <w:rPr>
                <w:rFonts w:cstheme="minorHAnsi"/>
                <w:sz w:val="20"/>
                <w:szCs w:val="20"/>
              </w:rPr>
              <w:t xml:space="preserve"> wnioskodawca zacznie konkurować na rynku międzynarodowym  –  1</w:t>
            </w:r>
            <w:r>
              <w:rPr>
                <w:rFonts w:cstheme="minorHAnsi"/>
                <w:sz w:val="20"/>
                <w:szCs w:val="20"/>
              </w:rPr>
              <w:t>2</w:t>
            </w:r>
            <w:r w:rsidRPr="007121A0">
              <w:rPr>
                <w:rFonts w:cstheme="minorHAnsi"/>
                <w:sz w:val="20"/>
                <w:szCs w:val="20"/>
              </w:rPr>
              <w:t xml:space="preserve"> pkt.</w:t>
            </w:r>
          </w:p>
          <w:p w14:paraId="6196DC30" w14:textId="73C86DA4" w:rsidR="0035548F" w:rsidRPr="007121A0" w:rsidRDefault="0035548F" w:rsidP="0035548F">
            <w:pPr>
              <w:autoSpaceDE w:val="0"/>
              <w:autoSpaceDN w:val="0"/>
              <w:adjustRightInd w:val="0"/>
              <w:spacing w:after="120" w:line="240" w:lineRule="auto"/>
              <w:rPr>
                <w:rFonts w:cstheme="minorHAnsi"/>
                <w:sz w:val="20"/>
                <w:szCs w:val="20"/>
              </w:rPr>
            </w:pPr>
            <w:r w:rsidRPr="007121A0">
              <w:rPr>
                <w:rFonts w:cstheme="minorHAnsi"/>
                <w:sz w:val="20"/>
                <w:szCs w:val="20"/>
              </w:rPr>
              <w:t>Projekt zakłada, że w wyniku wdrożenia zaplanowanych prac B+</w:t>
            </w:r>
            <w:r w:rsidR="00975F94">
              <w:rPr>
                <w:rFonts w:cstheme="minorHAnsi"/>
                <w:sz w:val="20"/>
                <w:szCs w:val="20"/>
              </w:rPr>
              <w:t>R</w:t>
            </w:r>
            <w:r w:rsidRPr="007121A0">
              <w:rPr>
                <w:rFonts w:cstheme="minorHAnsi"/>
                <w:sz w:val="20"/>
                <w:szCs w:val="20"/>
              </w:rPr>
              <w:t xml:space="preserve"> wnioskodawca zacznie konkurować na rynku krajowym – 6 pkt,</w:t>
            </w:r>
          </w:p>
          <w:p w14:paraId="738A1386" w14:textId="6B2322D0" w:rsidR="0035548F" w:rsidRPr="007121A0" w:rsidRDefault="0035548F" w:rsidP="0035548F">
            <w:pPr>
              <w:autoSpaceDE w:val="0"/>
              <w:autoSpaceDN w:val="0"/>
              <w:adjustRightInd w:val="0"/>
              <w:spacing w:after="120" w:line="240" w:lineRule="auto"/>
              <w:rPr>
                <w:rFonts w:cstheme="minorHAnsi"/>
                <w:sz w:val="20"/>
                <w:szCs w:val="20"/>
              </w:rPr>
            </w:pPr>
            <w:r w:rsidRPr="007121A0">
              <w:rPr>
                <w:rFonts w:cstheme="minorHAnsi"/>
                <w:sz w:val="20"/>
                <w:szCs w:val="20"/>
              </w:rPr>
              <w:t>Projekt zakłada, że w wyniku wdrożenia zaplanowanych prac B+</w:t>
            </w:r>
            <w:r w:rsidR="00975F94">
              <w:rPr>
                <w:rFonts w:cstheme="minorHAnsi"/>
                <w:sz w:val="20"/>
                <w:szCs w:val="20"/>
              </w:rPr>
              <w:t>R</w:t>
            </w:r>
            <w:r w:rsidRPr="007121A0">
              <w:rPr>
                <w:rFonts w:cstheme="minorHAnsi"/>
                <w:sz w:val="20"/>
                <w:szCs w:val="20"/>
              </w:rPr>
              <w:t xml:space="preserve"> wnioskodawca zacznie konkurować na rynku regionalnym – 3pkt,</w:t>
            </w:r>
          </w:p>
          <w:p w14:paraId="131BDFB6" w14:textId="6BEFA737" w:rsidR="0035548F" w:rsidRPr="007121A0" w:rsidRDefault="0035548F" w:rsidP="0035548F">
            <w:pPr>
              <w:autoSpaceDE w:val="0"/>
              <w:autoSpaceDN w:val="0"/>
              <w:adjustRightInd w:val="0"/>
              <w:spacing w:after="120" w:line="240" w:lineRule="auto"/>
              <w:rPr>
                <w:rFonts w:cstheme="minorHAnsi"/>
                <w:sz w:val="20"/>
                <w:szCs w:val="20"/>
              </w:rPr>
            </w:pPr>
            <w:r w:rsidRPr="007121A0">
              <w:rPr>
                <w:rFonts w:cstheme="minorHAnsi"/>
                <w:sz w:val="20"/>
                <w:szCs w:val="20"/>
              </w:rPr>
              <w:t xml:space="preserve">Brak spełnienia wyżej wymienionych warunków lub brak informacji </w:t>
            </w:r>
            <w:r w:rsidR="007A2155">
              <w:rPr>
                <w:rFonts w:cstheme="minorHAnsi"/>
                <w:sz w:val="20"/>
                <w:szCs w:val="20"/>
              </w:rPr>
              <w:t xml:space="preserve">we wniosku </w:t>
            </w:r>
            <w:r w:rsidRPr="007121A0">
              <w:rPr>
                <w:rFonts w:cstheme="minorHAnsi"/>
                <w:sz w:val="20"/>
                <w:szCs w:val="20"/>
              </w:rPr>
              <w:t>w tym zakresie – 0 pkt</w:t>
            </w:r>
          </w:p>
          <w:p w14:paraId="7AF33F20" w14:textId="06827C8B" w:rsidR="0035548F" w:rsidRPr="001E611E" w:rsidRDefault="0035548F" w:rsidP="0035548F">
            <w:pPr>
              <w:autoSpaceDE w:val="0"/>
              <w:autoSpaceDN w:val="0"/>
              <w:adjustRightInd w:val="0"/>
              <w:spacing w:after="120" w:line="240" w:lineRule="auto"/>
              <w:rPr>
                <w:rFonts w:cstheme="minorHAnsi"/>
                <w:sz w:val="20"/>
                <w:szCs w:val="20"/>
              </w:rPr>
            </w:pPr>
            <w:r w:rsidRPr="007121A0">
              <w:rPr>
                <w:rFonts w:cstheme="minorHAnsi"/>
                <w:sz w:val="20"/>
                <w:szCs w:val="20"/>
              </w:rPr>
              <w:t>Punkty w ramach kryterium nie sumują się.</w:t>
            </w:r>
          </w:p>
        </w:tc>
        <w:tc>
          <w:tcPr>
            <w:tcW w:w="1417" w:type="dxa"/>
            <w:vAlign w:val="center"/>
          </w:tcPr>
          <w:p w14:paraId="60C9BA24" w14:textId="56F09013" w:rsidR="0035548F" w:rsidRPr="001E611E" w:rsidRDefault="0035548F" w:rsidP="003554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51EAF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560" w:type="dxa"/>
            <w:vAlign w:val="center"/>
          </w:tcPr>
          <w:p w14:paraId="35F6D94F" w14:textId="65D40FDA" w:rsidR="0035548F" w:rsidRPr="001E611E" w:rsidRDefault="0035548F" w:rsidP="0035548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121A0">
              <w:rPr>
                <w:rFonts w:cstheme="minorHAnsi"/>
                <w:sz w:val="20"/>
                <w:szCs w:val="20"/>
              </w:rPr>
              <w:t>Nie</w:t>
            </w:r>
          </w:p>
        </w:tc>
      </w:tr>
      <w:tr w:rsidR="005C41EE" w:rsidRPr="00CF61CE" w14:paraId="7EAC5BC3" w14:textId="77777777">
        <w:tc>
          <w:tcPr>
            <w:tcW w:w="709" w:type="dxa"/>
            <w:shd w:val="clear" w:color="auto" w:fill="auto"/>
            <w:vAlign w:val="center"/>
          </w:tcPr>
          <w:p w14:paraId="4DE49EF3" w14:textId="77777777" w:rsidR="005C41EE" w:rsidRPr="001E611E" w:rsidRDefault="005C41EE" w:rsidP="00D36FAF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39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BCAB5B5" w14:textId="77777777" w:rsidR="00F562DD" w:rsidRPr="00F562DD" w:rsidRDefault="00F562DD" w:rsidP="00F562DD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562DD">
              <w:rPr>
                <w:rFonts w:cs="Calibri"/>
                <w:sz w:val="20"/>
                <w:szCs w:val="20"/>
              </w:rPr>
              <w:t xml:space="preserve">Doświadczenie w prowadzeniu </w:t>
            </w:r>
          </w:p>
          <w:p w14:paraId="56B2AFC5" w14:textId="7B201354" w:rsidR="005C41EE" w:rsidRPr="001E611E" w:rsidRDefault="00F562DD" w:rsidP="00F562D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562DD">
              <w:rPr>
                <w:rFonts w:cs="Calibri"/>
                <w:sz w:val="20"/>
                <w:szCs w:val="20"/>
              </w:rPr>
              <w:t>prac B+R</w:t>
            </w:r>
            <w:r>
              <w:rPr>
                <w:rFonts w:cs="Calibri"/>
                <w:sz w:val="20"/>
                <w:szCs w:val="20"/>
              </w:rPr>
              <w:t xml:space="preserve"> i we wdrażaniu</w:t>
            </w:r>
          </w:p>
        </w:tc>
        <w:tc>
          <w:tcPr>
            <w:tcW w:w="5387" w:type="dxa"/>
            <w:vAlign w:val="center"/>
          </w:tcPr>
          <w:p w14:paraId="13F13DCF" w14:textId="445E6B14" w:rsidR="005C41EE" w:rsidRPr="0044625B" w:rsidRDefault="005C41EE" w:rsidP="005C41EE">
            <w:pPr>
              <w:spacing w:after="0"/>
              <w:rPr>
                <w:rFonts w:cs="Calibri"/>
                <w:sz w:val="20"/>
                <w:szCs w:val="20"/>
              </w:rPr>
            </w:pPr>
            <w:r w:rsidRPr="0044625B">
              <w:rPr>
                <w:rFonts w:cs="Calibri"/>
                <w:sz w:val="20"/>
                <w:szCs w:val="20"/>
              </w:rPr>
              <w:t>Kryterium promuje projekty, w których wnioskodawca ponosił nakłady na B+R</w:t>
            </w:r>
            <w:r w:rsidR="00244647">
              <w:t xml:space="preserve"> </w:t>
            </w:r>
            <w:r w:rsidR="00244647" w:rsidRPr="00244647">
              <w:rPr>
                <w:rFonts w:cs="Calibri"/>
                <w:sz w:val="20"/>
                <w:szCs w:val="20"/>
              </w:rPr>
              <w:t>oraz wdrażał wyniki badań w swoim przedsiębiorstwie</w:t>
            </w:r>
            <w:r w:rsidRPr="0044625B">
              <w:rPr>
                <w:rFonts w:cs="Calibri"/>
                <w:sz w:val="20"/>
                <w:szCs w:val="20"/>
              </w:rPr>
              <w:t xml:space="preserve"> przed </w:t>
            </w:r>
            <w:r w:rsidR="00244647">
              <w:rPr>
                <w:rFonts w:cs="Calibri"/>
                <w:sz w:val="20"/>
                <w:szCs w:val="20"/>
              </w:rPr>
              <w:t>rozpoczęciem naboru.</w:t>
            </w:r>
            <w:r w:rsidR="00F562DD">
              <w:rPr>
                <w:rFonts w:cs="Calibri"/>
                <w:sz w:val="20"/>
                <w:szCs w:val="20"/>
              </w:rPr>
              <w:t>.</w:t>
            </w:r>
          </w:p>
          <w:p w14:paraId="07DD65F6" w14:textId="0F8E7A11" w:rsidR="005C41EE" w:rsidRDefault="00AE5095" w:rsidP="005C41EE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Konieczne załączenie </w:t>
            </w:r>
            <w:r w:rsidR="005C41EE" w:rsidRPr="0044625B">
              <w:rPr>
                <w:rFonts w:cs="Calibri"/>
                <w:sz w:val="20"/>
                <w:szCs w:val="20"/>
              </w:rPr>
              <w:t>Formularza PNT-01 „Sprawozdanie o działalności badawczej i rozwojowej (B+R)”.</w:t>
            </w:r>
          </w:p>
          <w:p w14:paraId="16D5CF6A" w14:textId="77777777" w:rsidR="002C763F" w:rsidRDefault="002C763F" w:rsidP="005C41E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52B91F7A" w14:textId="77777777" w:rsidR="0018443E" w:rsidRPr="00166AAC" w:rsidRDefault="0018443E" w:rsidP="0018443E">
            <w:pPr>
              <w:pStyle w:val="Default"/>
              <w:spacing w:before="120" w:after="120"/>
              <w:rPr>
                <w:color w:val="auto"/>
                <w:sz w:val="18"/>
                <w:szCs w:val="18"/>
              </w:rPr>
            </w:pPr>
            <w:r w:rsidRPr="00166AAC">
              <w:rPr>
                <w:color w:val="auto"/>
                <w:sz w:val="18"/>
                <w:szCs w:val="18"/>
              </w:rPr>
              <w:t>Kryterium ma charakter rozstrzygający. (W sytuacji, gdy wartość alokacji przeznaczona na nabór nie będzie pozwalała na objęcie wsparciem wszystkich projektów, które po ocenie merytorycznej szczegółowej uzyskały jednakową liczbę punktów, o kolejności na liście projektów wybranych do dofinansowania decydować będą kryteria rozstrzygające. Wyższe miejsce na liście ocenionych wniosków otrzyma projekt, który uzyskał kolejno wyższą liczbę punktów w kryterium/kryteriach merytorycznych rozstrzygających.</w:t>
            </w:r>
          </w:p>
          <w:p w14:paraId="7559725E" w14:textId="77777777" w:rsidR="0018443E" w:rsidRDefault="0018443E" w:rsidP="005C41E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0CFBCB04" w14:textId="77777777" w:rsidR="002C763F" w:rsidRDefault="002C763F" w:rsidP="005C41E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CC5F19">
              <w:rPr>
                <w:rFonts w:cstheme="minorHAnsi"/>
                <w:sz w:val="18"/>
                <w:szCs w:val="18"/>
              </w:rPr>
              <w:t xml:space="preserve">Kryterium rozstrzygające nr </w:t>
            </w:r>
            <w:r>
              <w:rPr>
                <w:rFonts w:cstheme="minorHAnsi"/>
                <w:sz w:val="18"/>
                <w:szCs w:val="18"/>
              </w:rPr>
              <w:t>1</w:t>
            </w:r>
          </w:p>
          <w:p w14:paraId="200E01D8" w14:textId="0C37E90D" w:rsidR="0018443E" w:rsidRPr="001E611E" w:rsidRDefault="0018443E" w:rsidP="0018443E">
            <w:pPr>
              <w:pStyle w:val="Default"/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6A921E77" w14:textId="77777777" w:rsidR="00AE5095" w:rsidRPr="00AE5095" w:rsidRDefault="00AE5095" w:rsidP="00AE5095">
            <w:pPr>
              <w:spacing w:after="0"/>
              <w:rPr>
                <w:rFonts w:cs="Calibri"/>
                <w:sz w:val="20"/>
                <w:szCs w:val="20"/>
              </w:rPr>
            </w:pPr>
            <w:r w:rsidRPr="00AE5095">
              <w:rPr>
                <w:rFonts w:cs="Calibri"/>
                <w:sz w:val="20"/>
                <w:szCs w:val="20"/>
              </w:rPr>
              <w:lastRenderedPageBreak/>
              <w:t xml:space="preserve">− Wnioskodawca skomercjalizował stworzony/współtworzony </w:t>
            </w:r>
          </w:p>
          <w:p w14:paraId="02A7B9CA" w14:textId="77777777" w:rsidR="00AE5095" w:rsidRPr="00AE5095" w:rsidRDefault="00AE5095" w:rsidP="00AE5095">
            <w:pPr>
              <w:spacing w:after="0"/>
              <w:rPr>
                <w:rFonts w:cs="Calibri"/>
                <w:sz w:val="20"/>
                <w:szCs w:val="20"/>
              </w:rPr>
            </w:pPr>
            <w:r w:rsidRPr="00AE5095">
              <w:rPr>
                <w:rFonts w:cs="Calibri"/>
                <w:sz w:val="20"/>
                <w:szCs w:val="20"/>
              </w:rPr>
              <w:t xml:space="preserve">przez siebie wytwór prac B+R, tzn. wdrożył do produkcji lub </w:t>
            </w:r>
          </w:p>
          <w:p w14:paraId="778F25D7" w14:textId="77777777" w:rsidR="00AE5095" w:rsidRPr="00AE5095" w:rsidRDefault="00AE5095" w:rsidP="00AE5095">
            <w:pPr>
              <w:spacing w:after="0"/>
              <w:rPr>
                <w:rFonts w:cs="Calibri"/>
                <w:sz w:val="20"/>
                <w:szCs w:val="20"/>
              </w:rPr>
            </w:pPr>
            <w:r w:rsidRPr="00AE5095">
              <w:rPr>
                <w:rFonts w:cs="Calibri"/>
                <w:sz w:val="20"/>
                <w:szCs w:val="20"/>
              </w:rPr>
              <w:t xml:space="preserve">sprzedał produkt bazujący na stworzonym/współtworzonym </w:t>
            </w:r>
          </w:p>
          <w:p w14:paraId="49AB906F" w14:textId="77777777" w:rsidR="00AE5095" w:rsidRPr="00AE5095" w:rsidRDefault="00AE5095" w:rsidP="00AE5095">
            <w:pPr>
              <w:spacing w:after="0"/>
              <w:rPr>
                <w:rFonts w:cs="Calibri"/>
                <w:sz w:val="20"/>
                <w:szCs w:val="20"/>
              </w:rPr>
            </w:pPr>
            <w:r w:rsidRPr="00AE5095">
              <w:rPr>
                <w:rFonts w:cs="Calibri"/>
                <w:sz w:val="20"/>
                <w:szCs w:val="20"/>
              </w:rPr>
              <w:t>przez Wnioskodawcę know-how – 10 pkt;</w:t>
            </w:r>
          </w:p>
          <w:p w14:paraId="46ADF37F" w14:textId="60EAA110" w:rsidR="00AE5095" w:rsidRPr="00AE5095" w:rsidRDefault="00AE5095" w:rsidP="00AE5095">
            <w:pPr>
              <w:spacing w:after="0"/>
              <w:rPr>
                <w:rFonts w:cs="Calibri"/>
                <w:sz w:val="20"/>
                <w:szCs w:val="20"/>
              </w:rPr>
            </w:pPr>
            <w:r w:rsidRPr="00AE5095">
              <w:rPr>
                <w:rFonts w:cs="Calibri"/>
                <w:sz w:val="20"/>
                <w:szCs w:val="20"/>
              </w:rPr>
              <w:t xml:space="preserve">− Wnioskodawca prowadzi/prowadził prace B+R poparte wynikami innymi niż komercjalizacja (np. utworzył linie </w:t>
            </w:r>
          </w:p>
          <w:p w14:paraId="1A633B43" w14:textId="77777777" w:rsidR="00AE5095" w:rsidRPr="00AE5095" w:rsidRDefault="00AE5095" w:rsidP="00AE5095">
            <w:pPr>
              <w:spacing w:after="0"/>
              <w:rPr>
                <w:rFonts w:cs="Calibri"/>
                <w:sz w:val="20"/>
                <w:szCs w:val="20"/>
              </w:rPr>
            </w:pPr>
            <w:r w:rsidRPr="00AE5095">
              <w:rPr>
                <w:rFonts w:cs="Calibri"/>
                <w:sz w:val="20"/>
                <w:szCs w:val="20"/>
              </w:rPr>
              <w:t xml:space="preserve">pilotażowe, utworzył prototyp, opatentował wynalazek, </w:t>
            </w:r>
          </w:p>
          <w:p w14:paraId="6BE530EF" w14:textId="77777777" w:rsidR="00AE5095" w:rsidRPr="00AE5095" w:rsidRDefault="00AE5095" w:rsidP="00AE5095">
            <w:pPr>
              <w:spacing w:after="0"/>
              <w:rPr>
                <w:rFonts w:cs="Calibri"/>
                <w:sz w:val="20"/>
                <w:szCs w:val="20"/>
              </w:rPr>
            </w:pPr>
            <w:r w:rsidRPr="00AE5095">
              <w:rPr>
                <w:rFonts w:cs="Calibri"/>
                <w:sz w:val="20"/>
                <w:szCs w:val="20"/>
              </w:rPr>
              <w:t>uzyskał ochronę na wzór użytkowy lub przemysłowy) – 5 pkt;</w:t>
            </w:r>
          </w:p>
          <w:p w14:paraId="7D4BB411" w14:textId="3A03924E" w:rsidR="00AD707F" w:rsidRPr="0044625B" w:rsidRDefault="00AE5095" w:rsidP="005C41EE">
            <w:pPr>
              <w:spacing w:after="0"/>
              <w:rPr>
                <w:rFonts w:cs="Calibri"/>
                <w:sz w:val="20"/>
                <w:szCs w:val="20"/>
              </w:rPr>
            </w:pPr>
            <w:r w:rsidRPr="00AE5095">
              <w:rPr>
                <w:rFonts w:cs="Calibri"/>
                <w:sz w:val="20"/>
                <w:szCs w:val="20"/>
              </w:rPr>
              <w:lastRenderedPageBreak/>
              <w:t>− Wnioskodawca posiada dział B+R w przedsiębiorstwie – 3 pkt.</w:t>
            </w:r>
            <w:r w:rsidR="000B478A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 xml:space="preserve">Punkty w ramach kryterium nie sumują się. </w:t>
            </w:r>
          </w:p>
          <w:p w14:paraId="546976D0" w14:textId="42FFDDF1" w:rsidR="005C41EE" w:rsidRPr="001E611E" w:rsidRDefault="005C41EE" w:rsidP="005C41E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4625B">
              <w:rPr>
                <w:rFonts w:cs="Calibri"/>
                <w:sz w:val="20"/>
                <w:szCs w:val="20"/>
              </w:rPr>
              <w:t>Brak spełnienia wyżej wymienio</w:t>
            </w:r>
            <w:r w:rsidR="00FB2639">
              <w:rPr>
                <w:rFonts w:cs="Calibri"/>
                <w:sz w:val="20"/>
                <w:szCs w:val="20"/>
              </w:rPr>
              <w:t>nego</w:t>
            </w:r>
            <w:r w:rsidRPr="0044625B">
              <w:rPr>
                <w:rFonts w:cs="Calibri"/>
                <w:sz w:val="20"/>
                <w:szCs w:val="20"/>
              </w:rPr>
              <w:t xml:space="preserve"> warunk</w:t>
            </w:r>
            <w:r w:rsidR="00FB2639">
              <w:rPr>
                <w:rFonts w:cs="Calibri"/>
                <w:sz w:val="20"/>
                <w:szCs w:val="20"/>
              </w:rPr>
              <w:t>u</w:t>
            </w:r>
            <w:r w:rsidRPr="0044625B">
              <w:rPr>
                <w:rFonts w:cs="Calibri"/>
                <w:sz w:val="20"/>
                <w:szCs w:val="20"/>
              </w:rPr>
              <w:t xml:space="preserve"> lub brak informacji </w:t>
            </w:r>
            <w:r w:rsidR="007A2155">
              <w:rPr>
                <w:rFonts w:cs="Calibri"/>
                <w:sz w:val="20"/>
                <w:szCs w:val="20"/>
              </w:rPr>
              <w:t xml:space="preserve">we wniosku </w:t>
            </w:r>
            <w:r w:rsidRPr="0044625B">
              <w:rPr>
                <w:rFonts w:cs="Calibri"/>
                <w:sz w:val="20"/>
                <w:szCs w:val="20"/>
              </w:rPr>
              <w:t>w tym zakresie – 0 pkt.</w:t>
            </w:r>
          </w:p>
        </w:tc>
        <w:tc>
          <w:tcPr>
            <w:tcW w:w="1417" w:type="dxa"/>
            <w:vAlign w:val="center"/>
          </w:tcPr>
          <w:p w14:paraId="6CFFDE01" w14:textId="5378BC51" w:rsidR="005C41EE" w:rsidRDefault="00AE5095" w:rsidP="005C41E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10</w:t>
            </w:r>
          </w:p>
        </w:tc>
        <w:tc>
          <w:tcPr>
            <w:tcW w:w="1560" w:type="dxa"/>
            <w:vAlign w:val="center"/>
          </w:tcPr>
          <w:p w14:paraId="2EF4C167" w14:textId="2E185C63" w:rsidR="005C41EE" w:rsidRPr="001E611E" w:rsidRDefault="005C41EE" w:rsidP="005C41E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Nie</w:t>
            </w:r>
          </w:p>
        </w:tc>
      </w:tr>
      <w:tr w:rsidR="00A72F64" w:rsidRPr="00CF61CE" w14:paraId="676650F7" w14:textId="77777777">
        <w:tc>
          <w:tcPr>
            <w:tcW w:w="709" w:type="dxa"/>
            <w:shd w:val="clear" w:color="auto" w:fill="auto"/>
            <w:vAlign w:val="center"/>
          </w:tcPr>
          <w:p w14:paraId="61235058" w14:textId="77777777" w:rsidR="00A72F64" w:rsidRPr="001E611E" w:rsidRDefault="00A72F64" w:rsidP="00A72F64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39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2CE372F" w14:textId="38F07BCA" w:rsidR="00A72F64" w:rsidRPr="0044625B" w:rsidRDefault="00A72F64" w:rsidP="00A72F6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121A0">
              <w:rPr>
                <w:rFonts w:cstheme="minorHAnsi"/>
                <w:sz w:val="20"/>
                <w:szCs w:val="20"/>
              </w:rPr>
              <w:t>Istniejący personel badawczy</w:t>
            </w:r>
          </w:p>
        </w:tc>
        <w:tc>
          <w:tcPr>
            <w:tcW w:w="5387" w:type="dxa"/>
            <w:vAlign w:val="center"/>
          </w:tcPr>
          <w:p w14:paraId="5C27B92D" w14:textId="7CC9B38B" w:rsidR="00A72F64" w:rsidRPr="0044625B" w:rsidRDefault="00A72F64" w:rsidP="00A72F64">
            <w:pPr>
              <w:spacing w:after="0"/>
              <w:rPr>
                <w:rFonts w:cs="Calibri"/>
                <w:sz w:val="20"/>
                <w:szCs w:val="20"/>
              </w:rPr>
            </w:pPr>
            <w:r w:rsidRPr="007121A0">
              <w:rPr>
                <w:rFonts w:cstheme="minorHAnsi"/>
                <w:sz w:val="20"/>
                <w:szCs w:val="20"/>
              </w:rPr>
              <w:t>W ramach kryterium ocenie podlegać będzie dysponowanie przez Wnioskodawcę personelem badawczym.</w:t>
            </w:r>
          </w:p>
        </w:tc>
        <w:tc>
          <w:tcPr>
            <w:tcW w:w="3402" w:type="dxa"/>
            <w:vAlign w:val="center"/>
          </w:tcPr>
          <w:p w14:paraId="60F9E06B" w14:textId="26688EEE" w:rsidR="00A72F64" w:rsidRPr="007121A0" w:rsidRDefault="00A72F64" w:rsidP="00A72F64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7121A0">
              <w:rPr>
                <w:rFonts w:cstheme="minorHAnsi"/>
                <w:sz w:val="20"/>
                <w:szCs w:val="20"/>
              </w:rPr>
              <w:t>Wnioskodawca posiada personel badawczy - osoby zatrudnione zgodnie z Kodeksem Pracy w wymiarze minimum 3 etatów</w:t>
            </w:r>
            <w:r w:rsidR="00975F94">
              <w:rPr>
                <w:rFonts w:cstheme="minorHAnsi"/>
                <w:sz w:val="20"/>
                <w:szCs w:val="20"/>
              </w:rPr>
              <w:t>, nieprzerwanie przez okres przynajmniej 6 miesięcy poprzedzających datę ogłoszenia naboru</w:t>
            </w:r>
            <w:r w:rsidRPr="007121A0">
              <w:rPr>
                <w:rFonts w:cstheme="minorHAnsi"/>
                <w:sz w:val="20"/>
                <w:szCs w:val="20"/>
              </w:rPr>
              <w:t xml:space="preserve"> - 6 pkt. </w:t>
            </w:r>
          </w:p>
          <w:p w14:paraId="6D234BB3" w14:textId="5D5AC567" w:rsidR="00A72F64" w:rsidRPr="007121A0" w:rsidRDefault="00A72F64" w:rsidP="00A72F64">
            <w:pPr>
              <w:spacing w:before="120" w:after="0"/>
              <w:rPr>
                <w:rFonts w:cstheme="minorHAnsi"/>
                <w:sz w:val="20"/>
                <w:szCs w:val="20"/>
              </w:rPr>
            </w:pPr>
            <w:r w:rsidRPr="007121A0">
              <w:rPr>
                <w:rFonts w:cstheme="minorHAnsi"/>
                <w:sz w:val="20"/>
                <w:szCs w:val="20"/>
              </w:rPr>
              <w:t xml:space="preserve">Wnioskodawca posiada personel badawczy - </w:t>
            </w:r>
            <w:r w:rsidR="004B482B" w:rsidRPr="007121A0">
              <w:rPr>
                <w:rFonts w:cstheme="minorHAnsi"/>
                <w:sz w:val="20"/>
                <w:szCs w:val="20"/>
              </w:rPr>
              <w:t xml:space="preserve">osoby zatrudnione zgodnie z Kodeksem Pracy w wymiarze minimum </w:t>
            </w:r>
            <w:r w:rsidR="004B482B">
              <w:rPr>
                <w:rFonts w:cstheme="minorHAnsi"/>
                <w:sz w:val="20"/>
                <w:szCs w:val="20"/>
              </w:rPr>
              <w:t>1</w:t>
            </w:r>
            <w:r w:rsidR="004B482B" w:rsidRPr="007121A0">
              <w:rPr>
                <w:rFonts w:cstheme="minorHAnsi"/>
                <w:sz w:val="20"/>
                <w:szCs w:val="20"/>
              </w:rPr>
              <w:t xml:space="preserve"> etat</w:t>
            </w:r>
            <w:r w:rsidR="004B482B">
              <w:rPr>
                <w:rFonts w:cstheme="minorHAnsi"/>
                <w:sz w:val="20"/>
                <w:szCs w:val="20"/>
              </w:rPr>
              <w:t xml:space="preserve"> ale nie więcej niż 2 etaty, nieprzerwanie przez okres przynajmniej 6 miesięcy poprzedzających datę ogłoszenia naboru</w:t>
            </w:r>
            <w:r w:rsidRPr="007121A0">
              <w:rPr>
                <w:rFonts w:cstheme="minorHAnsi"/>
                <w:sz w:val="20"/>
                <w:szCs w:val="20"/>
              </w:rPr>
              <w:t xml:space="preserve">- 3 pkt. </w:t>
            </w:r>
          </w:p>
          <w:p w14:paraId="7E1C0244" w14:textId="2A0974FC" w:rsidR="00A72F64" w:rsidRPr="007121A0" w:rsidRDefault="00A72F64" w:rsidP="00A72F64">
            <w:pPr>
              <w:spacing w:before="120" w:after="0"/>
              <w:rPr>
                <w:rFonts w:cstheme="minorHAnsi"/>
                <w:sz w:val="20"/>
                <w:szCs w:val="20"/>
              </w:rPr>
            </w:pPr>
            <w:r w:rsidRPr="007121A0">
              <w:rPr>
                <w:rFonts w:cstheme="minorHAnsi"/>
                <w:sz w:val="20"/>
                <w:szCs w:val="20"/>
              </w:rPr>
              <w:t xml:space="preserve">Wnioskodawca posiada personel badawczy - osoby zatrudnione zgodnie z Kodeksem Cywilnym </w:t>
            </w:r>
            <w:r w:rsidR="004B482B">
              <w:rPr>
                <w:rFonts w:cstheme="minorHAnsi"/>
                <w:sz w:val="20"/>
                <w:szCs w:val="20"/>
              </w:rPr>
              <w:t>lub</w:t>
            </w:r>
            <w:r w:rsidRPr="007121A0">
              <w:rPr>
                <w:rFonts w:cstheme="minorHAnsi"/>
                <w:sz w:val="20"/>
                <w:szCs w:val="20"/>
              </w:rPr>
              <w:t xml:space="preserve"> </w:t>
            </w:r>
            <w:r w:rsidR="004B482B">
              <w:rPr>
                <w:rFonts w:cstheme="minorHAnsi"/>
                <w:sz w:val="20"/>
                <w:szCs w:val="20"/>
              </w:rPr>
              <w:t>zgodnie z</w:t>
            </w:r>
            <w:r w:rsidRPr="007121A0">
              <w:rPr>
                <w:rFonts w:cstheme="minorHAnsi"/>
                <w:sz w:val="20"/>
                <w:szCs w:val="20"/>
              </w:rPr>
              <w:t xml:space="preserve"> Kodek</w:t>
            </w:r>
            <w:r w:rsidR="004B482B">
              <w:rPr>
                <w:rFonts w:cstheme="minorHAnsi"/>
                <w:sz w:val="20"/>
                <w:szCs w:val="20"/>
              </w:rPr>
              <w:t>sem</w:t>
            </w:r>
            <w:r w:rsidRPr="007121A0">
              <w:rPr>
                <w:rFonts w:cstheme="minorHAnsi"/>
                <w:sz w:val="20"/>
                <w:szCs w:val="20"/>
              </w:rPr>
              <w:t xml:space="preserve"> Pracy poniżej 1 etatu - 1 pkt. </w:t>
            </w:r>
          </w:p>
          <w:p w14:paraId="7AF7C88A" w14:textId="6DB0ECFB" w:rsidR="00A72F64" w:rsidRPr="0044625B" w:rsidRDefault="00A72F64" w:rsidP="00A72F64">
            <w:pPr>
              <w:spacing w:before="120" w:after="0"/>
              <w:rPr>
                <w:rFonts w:cs="Calibri"/>
                <w:sz w:val="20"/>
                <w:szCs w:val="20"/>
              </w:rPr>
            </w:pPr>
            <w:r w:rsidRPr="007121A0">
              <w:rPr>
                <w:rFonts w:cstheme="minorHAnsi"/>
                <w:sz w:val="20"/>
                <w:szCs w:val="20"/>
              </w:rPr>
              <w:t xml:space="preserve">Wnioskodawca nie posiada personelu badawczego lub brak informacji </w:t>
            </w:r>
            <w:r w:rsidR="004B482B">
              <w:rPr>
                <w:rFonts w:cstheme="minorHAnsi"/>
                <w:sz w:val="20"/>
                <w:szCs w:val="20"/>
              </w:rPr>
              <w:t xml:space="preserve">we wniosku </w:t>
            </w:r>
            <w:r w:rsidRPr="007121A0">
              <w:rPr>
                <w:rFonts w:cstheme="minorHAnsi"/>
                <w:sz w:val="20"/>
                <w:szCs w:val="20"/>
              </w:rPr>
              <w:t>w tym zakresie - 0 pkt.</w:t>
            </w:r>
          </w:p>
        </w:tc>
        <w:tc>
          <w:tcPr>
            <w:tcW w:w="1417" w:type="dxa"/>
            <w:vAlign w:val="center"/>
          </w:tcPr>
          <w:p w14:paraId="0ED54422" w14:textId="23A9A738" w:rsidR="00A72F64" w:rsidRDefault="00A72F64" w:rsidP="00A72F6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1560" w:type="dxa"/>
            <w:vAlign w:val="center"/>
          </w:tcPr>
          <w:p w14:paraId="26A37258" w14:textId="3E80C691" w:rsidR="00A72F64" w:rsidRDefault="00A72F64" w:rsidP="00A72F6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121A0">
              <w:rPr>
                <w:rFonts w:cstheme="minorHAnsi"/>
                <w:sz w:val="20"/>
                <w:szCs w:val="20"/>
              </w:rPr>
              <w:t>Nie</w:t>
            </w:r>
          </w:p>
        </w:tc>
      </w:tr>
      <w:tr w:rsidR="001170C0" w:rsidRPr="00CF61CE" w14:paraId="7C482504" w14:textId="77777777">
        <w:tc>
          <w:tcPr>
            <w:tcW w:w="709" w:type="dxa"/>
            <w:shd w:val="clear" w:color="auto" w:fill="auto"/>
            <w:vAlign w:val="center"/>
          </w:tcPr>
          <w:p w14:paraId="1173BC61" w14:textId="77777777" w:rsidR="001170C0" w:rsidRPr="001E611E" w:rsidRDefault="001170C0" w:rsidP="001170C0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39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00E7D07" w14:textId="287B5555" w:rsidR="001170C0" w:rsidRPr="007121A0" w:rsidRDefault="001170C0" w:rsidP="001170C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121A0">
              <w:rPr>
                <w:rFonts w:cstheme="minorHAnsi"/>
                <w:sz w:val="20"/>
                <w:szCs w:val="20"/>
              </w:rPr>
              <w:t xml:space="preserve">Siedziba </w:t>
            </w:r>
          </w:p>
        </w:tc>
        <w:tc>
          <w:tcPr>
            <w:tcW w:w="5387" w:type="dxa"/>
            <w:vAlign w:val="center"/>
          </w:tcPr>
          <w:p w14:paraId="66DF3A53" w14:textId="1A3B1B07" w:rsidR="001170C0" w:rsidRPr="007121A0" w:rsidRDefault="001170C0" w:rsidP="001170C0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7121A0">
              <w:rPr>
                <w:rFonts w:cstheme="minorHAnsi"/>
                <w:sz w:val="20"/>
                <w:szCs w:val="20"/>
              </w:rPr>
              <w:t xml:space="preserve">Kryterium promuje Wnioskodawców posiadających na co najmniej 6 miesięcy przed ogłoszeniem </w:t>
            </w:r>
            <w:r w:rsidR="004B482B">
              <w:rPr>
                <w:rFonts w:cstheme="minorHAnsi"/>
                <w:sz w:val="20"/>
                <w:szCs w:val="20"/>
              </w:rPr>
              <w:t>naboru</w:t>
            </w:r>
            <w:r w:rsidRPr="007121A0">
              <w:rPr>
                <w:rFonts w:cstheme="minorHAnsi"/>
                <w:sz w:val="20"/>
                <w:szCs w:val="20"/>
              </w:rPr>
              <w:t xml:space="preserve">, siedzibę (zgodnie z zapisem w rubryce nr 2 KRS) lub stałe miejsce wykonywania działalności gospodarczej na terenie województwa mazowieckiego (zgodnie z CEIDG) (z wyłączeniem </w:t>
            </w:r>
            <w:r w:rsidRPr="007121A0">
              <w:rPr>
                <w:rFonts w:cstheme="minorHAnsi"/>
                <w:sz w:val="20"/>
                <w:szCs w:val="20"/>
              </w:rPr>
              <w:lastRenderedPageBreak/>
              <w:t>dodatkowych stałych miejsc wykonywania działalności), przyczyniając się do rozwoju gospodarczego regionu.</w:t>
            </w:r>
          </w:p>
        </w:tc>
        <w:tc>
          <w:tcPr>
            <w:tcW w:w="3402" w:type="dxa"/>
            <w:vAlign w:val="center"/>
          </w:tcPr>
          <w:p w14:paraId="7C0A7C2B" w14:textId="5A6FFF68" w:rsidR="001170C0" w:rsidRPr="007121A0" w:rsidRDefault="001170C0" w:rsidP="001170C0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7121A0">
              <w:rPr>
                <w:rFonts w:cstheme="minorHAnsi"/>
                <w:sz w:val="20"/>
                <w:szCs w:val="20"/>
              </w:rPr>
              <w:lastRenderedPageBreak/>
              <w:t xml:space="preserve">Wnioskodawca </w:t>
            </w:r>
            <w:r w:rsidR="004B482B">
              <w:rPr>
                <w:rFonts w:cstheme="minorHAnsi"/>
                <w:sz w:val="20"/>
                <w:szCs w:val="20"/>
              </w:rPr>
              <w:t>nieprzerwanie przez okres przynajmniej 6 miesięcy poprzedzających datę ogłoszenia naboru</w:t>
            </w:r>
            <w:r w:rsidRPr="007121A0">
              <w:rPr>
                <w:rFonts w:cstheme="minorHAnsi"/>
                <w:sz w:val="20"/>
                <w:szCs w:val="20"/>
              </w:rPr>
              <w:t xml:space="preserve"> </w:t>
            </w:r>
            <w:r w:rsidR="004B482B">
              <w:rPr>
                <w:rFonts w:cstheme="minorHAnsi"/>
                <w:sz w:val="20"/>
                <w:szCs w:val="20"/>
              </w:rPr>
              <w:t xml:space="preserve">posiadał </w:t>
            </w:r>
            <w:r w:rsidRPr="007121A0">
              <w:rPr>
                <w:rFonts w:cstheme="minorHAnsi"/>
                <w:sz w:val="20"/>
                <w:szCs w:val="20"/>
              </w:rPr>
              <w:t xml:space="preserve">siedzibę lub stałe miejsce wykonywania działalności </w:t>
            </w:r>
            <w:r w:rsidRPr="007121A0">
              <w:rPr>
                <w:rFonts w:cstheme="minorHAnsi"/>
                <w:sz w:val="20"/>
                <w:szCs w:val="20"/>
              </w:rPr>
              <w:lastRenderedPageBreak/>
              <w:t>gospodarczej na terenie województwa mazowieckiego – 4 pkt.</w:t>
            </w:r>
          </w:p>
          <w:p w14:paraId="1CCD789E" w14:textId="7274FBAF" w:rsidR="001170C0" w:rsidRPr="007121A0" w:rsidRDefault="001170C0" w:rsidP="001170C0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7121A0">
              <w:rPr>
                <w:rFonts w:cstheme="minorHAnsi"/>
                <w:sz w:val="20"/>
                <w:szCs w:val="20"/>
              </w:rPr>
              <w:t xml:space="preserve">Brak spełnienia ww. warunku lub brak informacji </w:t>
            </w:r>
            <w:r w:rsidR="004B482B">
              <w:rPr>
                <w:rFonts w:cstheme="minorHAnsi"/>
                <w:sz w:val="20"/>
                <w:szCs w:val="20"/>
              </w:rPr>
              <w:t xml:space="preserve">we wniosku </w:t>
            </w:r>
            <w:r w:rsidRPr="007121A0">
              <w:rPr>
                <w:rFonts w:cstheme="minorHAnsi"/>
                <w:sz w:val="20"/>
                <w:szCs w:val="20"/>
              </w:rPr>
              <w:t>w tym zakresie – 0 pkt.</w:t>
            </w:r>
          </w:p>
        </w:tc>
        <w:tc>
          <w:tcPr>
            <w:tcW w:w="1417" w:type="dxa"/>
            <w:vAlign w:val="center"/>
          </w:tcPr>
          <w:p w14:paraId="1198FF8C" w14:textId="76296318" w:rsidR="001170C0" w:rsidRDefault="001170C0" w:rsidP="001170C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121A0">
              <w:rPr>
                <w:rFonts w:cstheme="minorHAnsi"/>
                <w:sz w:val="20"/>
                <w:szCs w:val="20"/>
              </w:rPr>
              <w:lastRenderedPageBreak/>
              <w:t>4</w:t>
            </w:r>
          </w:p>
        </w:tc>
        <w:tc>
          <w:tcPr>
            <w:tcW w:w="1560" w:type="dxa"/>
            <w:vAlign w:val="center"/>
          </w:tcPr>
          <w:p w14:paraId="35904F8A" w14:textId="2CCB83DC" w:rsidR="001170C0" w:rsidRPr="007121A0" w:rsidRDefault="001170C0" w:rsidP="001170C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121A0">
              <w:rPr>
                <w:rFonts w:cstheme="minorHAnsi"/>
                <w:sz w:val="20"/>
                <w:szCs w:val="20"/>
              </w:rPr>
              <w:t>Nie</w:t>
            </w:r>
          </w:p>
        </w:tc>
      </w:tr>
      <w:tr w:rsidR="00A72F64" w:rsidRPr="00CF61CE" w14:paraId="44D6387B" w14:textId="3F89A8AD" w:rsidTr="0072754B">
        <w:tc>
          <w:tcPr>
            <w:tcW w:w="709" w:type="dxa"/>
            <w:shd w:val="clear" w:color="auto" w:fill="auto"/>
            <w:vAlign w:val="center"/>
          </w:tcPr>
          <w:p w14:paraId="2EA3F419" w14:textId="737D229C" w:rsidR="00A72F64" w:rsidRPr="00CF61CE" w:rsidRDefault="00A72F64" w:rsidP="00A72F64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20" w:after="120" w:line="240" w:lineRule="auto"/>
              <w:ind w:left="39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2D83846" w14:textId="39CC13DA" w:rsidR="00A72F64" w:rsidRPr="00CF61CE" w:rsidRDefault="00A72F64" w:rsidP="00A72F64">
            <w:pPr>
              <w:pStyle w:val="Default"/>
              <w:spacing w:before="120" w:after="120"/>
              <w:rPr>
                <w:color w:val="auto"/>
                <w:sz w:val="18"/>
                <w:szCs w:val="18"/>
              </w:rPr>
            </w:pPr>
            <w:bookmarkStart w:id="1" w:name="_Hlk151039931"/>
            <w:r>
              <w:rPr>
                <w:sz w:val="20"/>
                <w:szCs w:val="20"/>
              </w:rPr>
              <w:t>Współpraca z organizacjami badawczymi</w:t>
            </w:r>
            <w:bookmarkEnd w:id="1"/>
          </w:p>
        </w:tc>
        <w:tc>
          <w:tcPr>
            <w:tcW w:w="5387" w:type="dxa"/>
            <w:shd w:val="clear" w:color="auto" w:fill="auto"/>
            <w:vAlign w:val="center"/>
          </w:tcPr>
          <w:p w14:paraId="7DD5233F" w14:textId="24D75705" w:rsidR="00A72F64" w:rsidRPr="00254D0F" w:rsidRDefault="00A72F64" w:rsidP="00A72F64">
            <w:pPr>
              <w:pStyle w:val="Default"/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254D0F">
              <w:rPr>
                <w:rFonts w:asciiTheme="minorHAnsi" w:hAnsiTheme="minorHAnsi" w:cstheme="minorHAnsi"/>
                <w:sz w:val="20"/>
                <w:szCs w:val="20"/>
              </w:rPr>
              <w:t>Kryterium promuje projekty realizowane w</w:t>
            </w:r>
            <w:r w:rsidR="005E49E6" w:rsidRPr="00254D0F">
              <w:rPr>
                <w:rFonts w:asciiTheme="minorHAnsi" w:hAnsiTheme="minorHAnsi" w:cstheme="minorHAnsi"/>
                <w:sz w:val="20"/>
                <w:szCs w:val="20"/>
              </w:rPr>
              <w:t>e współpracy z organizacją badawczą.</w:t>
            </w:r>
            <w:r w:rsidRPr="00254D0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E49E6" w:rsidRPr="00254D0F">
              <w:rPr>
                <w:rFonts w:asciiTheme="minorHAnsi" w:hAnsiTheme="minorHAnsi" w:cstheme="minorHAnsi"/>
                <w:sz w:val="20"/>
                <w:szCs w:val="20"/>
              </w:rPr>
              <w:t>Zakres współpracy musi w sposób bezpośredni wpisywać się w zadania przewidziane w projekcie i być potwierdzony umową. Współpraca</w:t>
            </w:r>
            <w:r w:rsidRPr="00254D0F">
              <w:rPr>
                <w:rFonts w:asciiTheme="minorHAnsi" w:hAnsiTheme="minorHAnsi" w:cstheme="minorHAnsi"/>
                <w:sz w:val="20"/>
                <w:szCs w:val="20"/>
              </w:rPr>
              <w:t xml:space="preserve"> nie może mieć charakteru symbolicznego, nieznacznego, czy pozornego; powi</w:t>
            </w:r>
            <w:r w:rsidR="005E49E6" w:rsidRPr="00254D0F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Pr="00254D0F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="005E49E6" w:rsidRPr="00254D0F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254D0F">
              <w:rPr>
                <w:rFonts w:asciiTheme="minorHAnsi" w:hAnsiTheme="minorHAnsi" w:cstheme="minorHAnsi"/>
                <w:sz w:val="20"/>
                <w:szCs w:val="20"/>
              </w:rPr>
              <w:t xml:space="preserve"> być uzasadnio</w:t>
            </w:r>
            <w:r w:rsidR="005E49E6" w:rsidRPr="00254D0F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r w:rsidRPr="00254D0F">
              <w:rPr>
                <w:rFonts w:asciiTheme="minorHAnsi" w:hAnsiTheme="minorHAnsi" w:cstheme="minorHAnsi"/>
                <w:sz w:val="20"/>
                <w:szCs w:val="20"/>
              </w:rPr>
              <w:t xml:space="preserve"> oraz przyczyniać się do osiągnięcia celów projektu w większym wymiarze niż przy zaangażowaniu w jego realizacje jedynie wnioskodawcy, spowodować synergię lub umożliwić całościowe potraktowanie zagadnienia, którego dotyczy projekt.</w:t>
            </w:r>
          </w:p>
          <w:p w14:paraId="089A89CC" w14:textId="44EAE99E" w:rsidR="00A72F64" w:rsidRDefault="00A72F64" w:rsidP="00A72F64">
            <w:pPr>
              <w:pStyle w:val="Default"/>
              <w:spacing w:before="120" w:after="12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BEA6E9B" w14:textId="44FD7048" w:rsidR="00A72F64" w:rsidRPr="00166AAC" w:rsidRDefault="00A72F64" w:rsidP="00A72F64">
            <w:pPr>
              <w:pStyle w:val="Default"/>
              <w:spacing w:before="120" w:after="120"/>
              <w:rPr>
                <w:color w:val="auto"/>
                <w:sz w:val="18"/>
                <w:szCs w:val="18"/>
              </w:rPr>
            </w:pPr>
            <w:r w:rsidRPr="00166AAC">
              <w:rPr>
                <w:color w:val="auto"/>
                <w:sz w:val="18"/>
                <w:szCs w:val="18"/>
              </w:rPr>
              <w:t>Kryterium ma charakter rozstrzygający. (W sytuacji, gdy wartość alokacji przeznaczona na nabór nie będzie pozwalała na objęcie wsparciem wszystkich projektów, które po ocenie merytorycznej szczegółowej uzyskały jednakową liczbę punktów, o kolejności na liście projektów wybranych do dofinansowania decydować będą kryteria rozstrzygające. Wyższe miejsce na liście ocenionych wniosków otrzyma projekt, który uzyskał kolejno wyższą liczbę punktów w kryterium/kryteriach merytorycznych rozstrzygających.</w:t>
            </w:r>
          </w:p>
          <w:p w14:paraId="243C648E" w14:textId="49C94875" w:rsidR="00A72F64" w:rsidRPr="00CC5F19" w:rsidRDefault="00A72F64" w:rsidP="00A72F64">
            <w:pPr>
              <w:pStyle w:val="Default"/>
              <w:spacing w:before="120" w:after="12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B4C7FC1" w14:textId="0270D4CB" w:rsidR="00A72F64" w:rsidRPr="00CC5F19" w:rsidRDefault="00A72F64" w:rsidP="00A72F64">
            <w:pPr>
              <w:pStyle w:val="Default"/>
              <w:spacing w:before="120" w:after="120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CC5F19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Kryterium rozstrzygające nr </w:t>
            </w:r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2</w:t>
            </w:r>
          </w:p>
        </w:tc>
        <w:tc>
          <w:tcPr>
            <w:tcW w:w="3402" w:type="dxa"/>
            <w:shd w:val="clear" w:color="auto" w:fill="auto"/>
          </w:tcPr>
          <w:p w14:paraId="3F31F6B1" w14:textId="743211D0" w:rsidR="00A72F64" w:rsidRPr="00CC5F19" w:rsidRDefault="00A72F64" w:rsidP="00A72F64">
            <w:pPr>
              <w:spacing w:before="120" w:after="120"/>
              <w:rPr>
                <w:rFonts w:cstheme="minorHAnsi"/>
                <w:sz w:val="18"/>
                <w:szCs w:val="18"/>
              </w:rPr>
            </w:pPr>
            <w:r w:rsidRPr="00CC5F19">
              <w:rPr>
                <w:rFonts w:cstheme="minorHAnsi"/>
                <w:sz w:val="18"/>
                <w:szCs w:val="18"/>
              </w:rPr>
              <w:t>Projekt jest realizowany w</w:t>
            </w:r>
            <w:r w:rsidR="00AE6A8D">
              <w:rPr>
                <w:rFonts w:cstheme="minorHAnsi"/>
                <w:sz w:val="18"/>
                <w:szCs w:val="18"/>
              </w:rPr>
              <w:t>e współpracy</w:t>
            </w:r>
            <w:r w:rsidRPr="00CC5F19">
              <w:rPr>
                <w:rFonts w:cstheme="minorHAnsi"/>
                <w:sz w:val="18"/>
                <w:szCs w:val="18"/>
              </w:rPr>
              <w:t xml:space="preserve"> z organizacją badawczą, a współpraca ta przyniesie wymierne korzyści oraz zakres współpracy jest powiązany z zakresem zadań przewidzianych w projekcie - </w:t>
            </w:r>
            <w:r>
              <w:rPr>
                <w:rFonts w:cstheme="minorHAnsi"/>
                <w:sz w:val="18"/>
                <w:szCs w:val="18"/>
              </w:rPr>
              <w:t>5</w:t>
            </w:r>
            <w:r w:rsidRPr="00CC5F19">
              <w:rPr>
                <w:rFonts w:cstheme="minorHAnsi"/>
                <w:sz w:val="18"/>
                <w:szCs w:val="18"/>
              </w:rPr>
              <w:t xml:space="preserve"> pkt.</w:t>
            </w:r>
          </w:p>
          <w:p w14:paraId="07743E8C" w14:textId="3B338128" w:rsidR="00A72F64" w:rsidRPr="00CC5F19" w:rsidRDefault="00A72F64" w:rsidP="00A72F64">
            <w:pPr>
              <w:spacing w:before="120" w:after="120"/>
              <w:rPr>
                <w:rFonts w:cstheme="minorHAnsi"/>
                <w:sz w:val="18"/>
                <w:szCs w:val="18"/>
              </w:rPr>
            </w:pPr>
            <w:r w:rsidRPr="00CC5F19">
              <w:rPr>
                <w:rFonts w:cstheme="minorHAnsi"/>
                <w:sz w:val="18"/>
                <w:szCs w:val="18"/>
              </w:rPr>
              <w:t>Brak spełnienia wyżej wymienionych warunków lub brak informacji w tym zakresie – 0 pkt.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1903C81" w14:textId="7ECA8282" w:rsidR="00A72F64" w:rsidRPr="00CF61CE" w:rsidRDefault="00A72F64" w:rsidP="00A72F64">
            <w:pPr>
              <w:pStyle w:val="Default"/>
              <w:spacing w:before="120" w:after="12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56DEAD1" w14:textId="4C24EC4A" w:rsidR="00A72F64" w:rsidRPr="00CF61CE" w:rsidRDefault="00A72F64" w:rsidP="00A72F64">
            <w:pPr>
              <w:pStyle w:val="Default"/>
              <w:spacing w:before="120" w:after="120"/>
              <w:rPr>
                <w:color w:val="auto"/>
                <w:sz w:val="18"/>
                <w:szCs w:val="18"/>
              </w:rPr>
            </w:pPr>
            <w:r w:rsidRPr="00CF61CE"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ie</w:t>
            </w:r>
          </w:p>
        </w:tc>
      </w:tr>
      <w:tr w:rsidR="00A72F64" w:rsidRPr="00CF61CE" w14:paraId="3ED96F5A" w14:textId="77777777" w:rsidTr="0072754B">
        <w:tc>
          <w:tcPr>
            <w:tcW w:w="709" w:type="dxa"/>
            <w:shd w:val="clear" w:color="auto" w:fill="auto"/>
            <w:vAlign w:val="center"/>
          </w:tcPr>
          <w:p w14:paraId="151B1361" w14:textId="77777777" w:rsidR="00A72F64" w:rsidRPr="00CF61CE" w:rsidRDefault="00A72F64" w:rsidP="00A72F64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20" w:after="120" w:line="240" w:lineRule="auto"/>
              <w:ind w:left="39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AC32091" w14:textId="5E02F5AE" w:rsidR="00A72F64" w:rsidRPr="000F1B40" w:rsidRDefault="00A72F64" w:rsidP="00A72F64">
            <w:pPr>
              <w:pStyle w:val="Default"/>
              <w:spacing w:before="120" w:after="120"/>
              <w:rPr>
                <w:sz w:val="20"/>
                <w:szCs w:val="20"/>
              </w:rPr>
            </w:pPr>
            <w:bookmarkStart w:id="2" w:name="_Hlk151039986"/>
            <w:r w:rsidRPr="000F1B40">
              <w:rPr>
                <w:sz w:val="20"/>
                <w:szCs w:val="20"/>
              </w:rPr>
              <w:t>Współpraca o zasięgu międzyregionalnym lub międzynarodowym</w:t>
            </w:r>
            <w:bookmarkEnd w:id="2"/>
          </w:p>
        </w:tc>
        <w:tc>
          <w:tcPr>
            <w:tcW w:w="5387" w:type="dxa"/>
            <w:shd w:val="clear" w:color="auto" w:fill="auto"/>
            <w:vAlign w:val="center"/>
          </w:tcPr>
          <w:p w14:paraId="5E6C3506" w14:textId="77777777" w:rsidR="0017156F" w:rsidRPr="000F1B40" w:rsidRDefault="0017156F" w:rsidP="0017156F">
            <w:pPr>
              <w:pStyle w:val="Default"/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0F1B40">
              <w:rPr>
                <w:rFonts w:asciiTheme="minorHAnsi" w:hAnsiTheme="minorHAnsi" w:cstheme="minorHAnsi"/>
                <w:sz w:val="20"/>
                <w:szCs w:val="20"/>
              </w:rPr>
              <w:t xml:space="preserve">Kryterium promuje projekty realizowane przez wnioskodawców uczestniczących lub zaangażowanych we współpracę </w:t>
            </w:r>
            <w:r w:rsidRPr="000F1B4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międzyregionalnej (w ramach programu </w:t>
            </w:r>
            <w:proofErr w:type="spellStart"/>
            <w:r w:rsidRPr="000F1B40">
              <w:rPr>
                <w:rFonts w:asciiTheme="minorHAnsi" w:hAnsiTheme="minorHAnsi" w:cstheme="minorHAnsi"/>
                <w:bCs/>
                <w:sz w:val="20"/>
                <w:szCs w:val="20"/>
              </w:rPr>
              <w:t>Interreg</w:t>
            </w:r>
            <w:proofErr w:type="spellEnd"/>
            <w:r w:rsidRPr="000F1B4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Europa) lub w  ramach programów transgranicznych (</w:t>
            </w:r>
            <w:proofErr w:type="spellStart"/>
            <w:r w:rsidRPr="000F1B40">
              <w:rPr>
                <w:rFonts w:asciiTheme="minorHAnsi" w:hAnsiTheme="minorHAnsi" w:cstheme="minorHAnsi"/>
                <w:bCs/>
                <w:sz w:val="20"/>
                <w:szCs w:val="20"/>
              </w:rPr>
              <w:t>Interreg</w:t>
            </w:r>
            <w:proofErr w:type="spellEnd"/>
            <w:r w:rsidRPr="000F1B4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Polska-Słowacja, </w:t>
            </w:r>
            <w:proofErr w:type="spellStart"/>
            <w:r w:rsidRPr="000F1B40">
              <w:rPr>
                <w:rFonts w:asciiTheme="minorHAnsi" w:hAnsiTheme="minorHAnsi" w:cstheme="minorHAnsi"/>
                <w:bCs/>
                <w:sz w:val="20"/>
                <w:szCs w:val="20"/>
              </w:rPr>
              <w:t>Interreg</w:t>
            </w:r>
            <w:proofErr w:type="spellEnd"/>
            <w:r w:rsidRPr="000F1B4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Republika Czeska – Polska, </w:t>
            </w:r>
            <w:proofErr w:type="spellStart"/>
            <w:r w:rsidRPr="000F1B40">
              <w:rPr>
                <w:rFonts w:asciiTheme="minorHAnsi" w:hAnsiTheme="minorHAnsi" w:cstheme="minorHAnsi"/>
                <w:bCs/>
                <w:sz w:val="20"/>
                <w:szCs w:val="20"/>
              </w:rPr>
              <w:t>Interreg</w:t>
            </w:r>
            <w:proofErr w:type="spellEnd"/>
            <w:r w:rsidRPr="000F1B4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Polska – Saksonia, </w:t>
            </w:r>
            <w:proofErr w:type="spellStart"/>
            <w:r w:rsidRPr="000F1B40">
              <w:rPr>
                <w:rFonts w:asciiTheme="minorHAnsi" w:hAnsiTheme="minorHAnsi" w:cstheme="minorHAnsi"/>
                <w:bCs/>
                <w:sz w:val="20"/>
                <w:szCs w:val="20"/>
              </w:rPr>
              <w:t>Interreg</w:t>
            </w:r>
            <w:proofErr w:type="spellEnd"/>
            <w:r w:rsidRPr="000F1B4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Brandenburgia-Polska, </w:t>
            </w:r>
            <w:proofErr w:type="spellStart"/>
            <w:r w:rsidRPr="000F1B40">
              <w:rPr>
                <w:rFonts w:asciiTheme="minorHAnsi" w:hAnsiTheme="minorHAnsi" w:cstheme="minorHAnsi"/>
                <w:bCs/>
                <w:sz w:val="20"/>
                <w:szCs w:val="20"/>
              </w:rPr>
              <w:t>Interreg</w:t>
            </w:r>
            <w:proofErr w:type="spellEnd"/>
            <w:r w:rsidRPr="000F1B4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Południowy Bałtyk, </w:t>
            </w:r>
            <w:proofErr w:type="spellStart"/>
            <w:r w:rsidRPr="000F1B40">
              <w:rPr>
                <w:rFonts w:asciiTheme="minorHAnsi" w:hAnsiTheme="minorHAnsi" w:cstheme="minorHAnsi"/>
                <w:bCs/>
                <w:sz w:val="20"/>
                <w:szCs w:val="20"/>
              </w:rPr>
              <w:t>Interreg</w:t>
            </w:r>
            <w:proofErr w:type="spellEnd"/>
            <w:r w:rsidRPr="000F1B4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Meklemburgia - Pomorze Przednie - Brandenburgia – Polska, Polska – Białoruś – Ukraina 2014-</w:t>
            </w:r>
            <w:r w:rsidRPr="000F1B40">
              <w:rPr>
                <w:rFonts w:asciiTheme="minorHAnsi" w:hAnsiTheme="minorHAnsi" w:cstheme="minorHAnsi"/>
                <w:bCs/>
                <w:sz w:val="20"/>
                <w:szCs w:val="20"/>
              </w:rPr>
              <w:lastRenderedPageBreak/>
              <w:t xml:space="preserve">2020 lub </w:t>
            </w:r>
            <w:proofErr w:type="spellStart"/>
            <w:r w:rsidRPr="000F1B40">
              <w:rPr>
                <w:rFonts w:asciiTheme="minorHAnsi" w:hAnsiTheme="minorHAnsi" w:cstheme="minorHAnsi"/>
                <w:bCs/>
                <w:sz w:val="20"/>
                <w:szCs w:val="20"/>
              </w:rPr>
              <w:t>Interreg</w:t>
            </w:r>
            <w:proofErr w:type="spellEnd"/>
            <w:r w:rsidRPr="000F1B4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Litwa – Polska) lub programów transnarodowych (</w:t>
            </w:r>
            <w:proofErr w:type="spellStart"/>
            <w:r w:rsidRPr="000F1B40">
              <w:rPr>
                <w:rFonts w:asciiTheme="minorHAnsi" w:hAnsiTheme="minorHAnsi" w:cstheme="minorHAnsi"/>
                <w:bCs/>
                <w:sz w:val="20"/>
                <w:szCs w:val="20"/>
              </w:rPr>
              <w:t>Interreg</w:t>
            </w:r>
            <w:proofErr w:type="spellEnd"/>
            <w:r w:rsidRPr="000F1B4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Region Morza Bałtyckiego lub  </w:t>
            </w:r>
            <w:proofErr w:type="spellStart"/>
            <w:r w:rsidRPr="000F1B40">
              <w:rPr>
                <w:rFonts w:asciiTheme="minorHAnsi" w:hAnsiTheme="minorHAnsi" w:cstheme="minorHAnsi"/>
                <w:bCs/>
                <w:sz w:val="20"/>
                <w:szCs w:val="20"/>
              </w:rPr>
              <w:t>Interreg</w:t>
            </w:r>
            <w:proofErr w:type="spellEnd"/>
            <w:r w:rsidRPr="000F1B4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Europa Środkowa).</w:t>
            </w:r>
          </w:p>
          <w:p w14:paraId="42266C27" w14:textId="77777777" w:rsidR="00A72F64" w:rsidRDefault="00A72F64" w:rsidP="00A72F64">
            <w:pPr>
              <w:pStyle w:val="Default"/>
              <w:spacing w:before="120" w:after="120"/>
              <w:rPr>
                <w:sz w:val="20"/>
                <w:szCs w:val="20"/>
              </w:rPr>
            </w:pPr>
          </w:p>
          <w:p w14:paraId="5E2130AC" w14:textId="77777777" w:rsidR="0018443E" w:rsidRPr="00166AAC" w:rsidRDefault="0018443E" w:rsidP="0018443E">
            <w:pPr>
              <w:pStyle w:val="Default"/>
              <w:spacing w:before="120" w:after="120"/>
              <w:rPr>
                <w:color w:val="auto"/>
                <w:sz w:val="18"/>
                <w:szCs w:val="18"/>
              </w:rPr>
            </w:pPr>
            <w:r w:rsidRPr="00166AAC">
              <w:rPr>
                <w:color w:val="auto"/>
                <w:sz w:val="18"/>
                <w:szCs w:val="18"/>
              </w:rPr>
              <w:t>Kryterium ma charakter rozstrzygający. (W sytuacji, gdy wartość alokacji przeznaczona na nabór nie będzie pozwalała na objęcie wsparciem wszystkich projektów, które po ocenie merytorycznej szczegółowej uzyskały jednakową liczbę punktów, o kolejności na liście projektów wybranych do dofinansowania decydować będą kryteria rozstrzygające. Wyższe miejsce na liście ocenionych wniosków otrzyma projekt, który uzyskał kolejno wyższą liczbę punktów w kryterium/kryteriach merytorycznych rozstrzygających.</w:t>
            </w:r>
          </w:p>
          <w:p w14:paraId="0A64AB5F" w14:textId="77777777" w:rsidR="0018443E" w:rsidRPr="000F1B40" w:rsidRDefault="0018443E" w:rsidP="00A72F64">
            <w:pPr>
              <w:pStyle w:val="Default"/>
              <w:spacing w:before="120" w:after="120"/>
              <w:rPr>
                <w:sz w:val="20"/>
                <w:szCs w:val="20"/>
              </w:rPr>
            </w:pPr>
          </w:p>
          <w:p w14:paraId="3AC53A96" w14:textId="0DE7A0EF" w:rsidR="00A72F64" w:rsidRPr="00254D0F" w:rsidRDefault="00A72F64" w:rsidP="00A72F64">
            <w:pPr>
              <w:pStyle w:val="Default"/>
              <w:spacing w:before="120" w:after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254D0F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Kryterium rozstrzygające nr 3</w:t>
            </w:r>
          </w:p>
        </w:tc>
        <w:tc>
          <w:tcPr>
            <w:tcW w:w="3402" w:type="dxa"/>
            <w:shd w:val="clear" w:color="auto" w:fill="auto"/>
          </w:tcPr>
          <w:p w14:paraId="5B73FF01" w14:textId="659195B2" w:rsidR="00A72F64" w:rsidRPr="000F1B40" w:rsidRDefault="00A72F64" w:rsidP="00A72F64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0F1B40">
              <w:rPr>
                <w:rFonts w:cstheme="minorHAnsi"/>
                <w:sz w:val="20"/>
                <w:szCs w:val="20"/>
              </w:rPr>
              <w:lastRenderedPageBreak/>
              <w:t xml:space="preserve">Projekt jest realizowany przez wnioskodawcę uczestniczącego lub zaangażowanego we </w:t>
            </w:r>
            <w:r w:rsidRPr="000F1B40">
              <w:rPr>
                <w:sz w:val="20"/>
                <w:szCs w:val="20"/>
              </w:rPr>
              <w:t>współpracę o zasięgu międzyregionalnym lub międzynarodowym</w:t>
            </w:r>
            <w:r w:rsidRPr="000F1B40">
              <w:rPr>
                <w:rFonts w:cstheme="minorHAnsi"/>
                <w:sz w:val="20"/>
                <w:szCs w:val="20"/>
              </w:rPr>
              <w:t xml:space="preserve"> - </w:t>
            </w:r>
            <w:r w:rsidR="001262C4">
              <w:rPr>
                <w:rFonts w:cstheme="minorHAnsi"/>
                <w:sz w:val="20"/>
                <w:szCs w:val="20"/>
              </w:rPr>
              <w:t>1</w:t>
            </w:r>
            <w:r w:rsidR="001262C4" w:rsidRPr="000F1B40">
              <w:rPr>
                <w:rFonts w:cstheme="minorHAnsi"/>
                <w:sz w:val="20"/>
                <w:szCs w:val="20"/>
              </w:rPr>
              <w:t xml:space="preserve"> </w:t>
            </w:r>
            <w:r w:rsidRPr="000F1B40">
              <w:rPr>
                <w:rFonts w:cstheme="minorHAnsi"/>
                <w:sz w:val="20"/>
                <w:szCs w:val="20"/>
              </w:rPr>
              <w:t>pkt.</w:t>
            </w:r>
          </w:p>
          <w:p w14:paraId="3B655326" w14:textId="39D2B7AB" w:rsidR="00A72F64" w:rsidRPr="000F1B40" w:rsidRDefault="00A72F64" w:rsidP="00A72F64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0F1B40">
              <w:rPr>
                <w:rFonts w:cstheme="minorHAnsi"/>
                <w:sz w:val="20"/>
                <w:szCs w:val="20"/>
              </w:rPr>
              <w:lastRenderedPageBreak/>
              <w:t xml:space="preserve">Brak spełnienia wyżej wymienionych warunków lub brak informacji </w:t>
            </w:r>
            <w:r w:rsidR="00C84029">
              <w:rPr>
                <w:rFonts w:cstheme="minorHAnsi"/>
                <w:sz w:val="20"/>
                <w:szCs w:val="20"/>
              </w:rPr>
              <w:t xml:space="preserve">we wniosku </w:t>
            </w:r>
            <w:r w:rsidRPr="000F1B40">
              <w:rPr>
                <w:rFonts w:cstheme="minorHAnsi"/>
                <w:sz w:val="20"/>
                <w:szCs w:val="20"/>
              </w:rPr>
              <w:t>w tym zakresie – 0 pkt.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933BDA9" w14:textId="1D28B478" w:rsidR="00A72F64" w:rsidRPr="00C01173" w:rsidRDefault="001262C4" w:rsidP="00A72F64">
            <w:pPr>
              <w:pStyle w:val="Default"/>
              <w:spacing w:before="120" w:after="12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lastRenderedPageBreak/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0FFC29B" w14:textId="6D5863AD" w:rsidR="00A72F64" w:rsidRPr="00C01173" w:rsidRDefault="00C01173" w:rsidP="00A72F64">
            <w:pPr>
              <w:pStyle w:val="Default"/>
              <w:spacing w:before="120" w:after="120"/>
              <w:rPr>
                <w:color w:val="auto"/>
                <w:sz w:val="20"/>
                <w:szCs w:val="20"/>
              </w:rPr>
            </w:pPr>
            <w:r w:rsidRPr="00C01173">
              <w:rPr>
                <w:color w:val="auto"/>
                <w:sz w:val="20"/>
                <w:szCs w:val="20"/>
              </w:rPr>
              <w:t>Nie</w:t>
            </w:r>
          </w:p>
        </w:tc>
      </w:tr>
      <w:tr w:rsidR="00A72F64" w:rsidRPr="00CF61CE" w14:paraId="6C12455C" w14:textId="77777777">
        <w:tc>
          <w:tcPr>
            <w:tcW w:w="709" w:type="dxa"/>
            <w:shd w:val="clear" w:color="auto" w:fill="auto"/>
            <w:vAlign w:val="center"/>
          </w:tcPr>
          <w:p w14:paraId="69419761" w14:textId="77777777" w:rsidR="00A72F64" w:rsidRPr="00CF61CE" w:rsidRDefault="00A72F64" w:rsidP="00A72F64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20" w:after="120" w:line="240" w:lineRule="auto"/>
              <w:ind w:left="39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4595622" w14:textId="1054E54B" w:rsidR="00A72F64" w:rsidRPr="000F1B40" w:rsidRDefault="00A72F64" w:rsidP="00A72F64">
            <w:pPr>
              <w:pStyle w:val="Default"/>
              <w:spacing w:before="120" w:after="120"/>
              <w:rPr>
                <w:color w:val="auto"/>
                <w:sz w:val="20"/>
                <w:szCs w:val="20"/>
                <w:lang w:eastAsia="pl-PL"/>
              </w:rPr>
            </w:pPr>
            <w:r w:rsidRPr="000F1B40">
              <w:rPr>
                <w:color w:val="auto"/>
                <w:sz w:val="20"/>
                <w:szCs w:val="20"/>
              </w:rPr>
              <w:t xml:space="preserve">Projekt dotyczy badań w obszarze </w:t>
            </w:r>
            <w:r w:rsidRPr="000F1B40">
              <w:rPr>
                <w:rFonts w:eastAsiaTheme="minorHAnsi"/>
                <w:sz w:val="20"/>
                <w:szCs w:val="20"/>
              </w:rPr>
              <w:t xml:space="preserve">Europejskiego Zielonego Ładu lub </w:t>
            </w:r>
            <w:r w:rsidRPr="000F1B40">
              <w:rPr>
                <w:color w:val="auto"/>
                <w:sz w:val="20"/>
                <w:szCs w:val="20"/>
              </w:rPr>
              <w:t>badań w obszarze Programu Europa Cyfrowa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2DF1D57B" w14:textId="4FDC92C7" w:rsidR="00A72F64" w:rsidRPr="000F1B40" w:rsidRDefault="00A72F64" w:rsidP="00A72F64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theme="minorHAnsi"/>
                <w:sz w:val="20"/>
                <w:szCs w:val="20"/>
              </w:rPr>
            </w:pPr>
            <w:r w:rsidRPr="000F1B40">
              <w:rPr>
                <w:rFonts w:cstheme="minorHAnsi"/>
                <w:sz w:val="20"/>
                <w:szCs w:val="20"/>
              </w:rPr>
              <w:t>Kryterium promuje projekty w obszarze Europejskiego Zielonego Ładu (</w:t>
            </w:r>
            <w:proofErr w:type="spellStart"/>
            <w:r w:rsidRPr="000F1B40">
              <w:rPr>
                <w:rFonts w:cstheme="minorHAnsi"/>
                <w:sz w:val="20"/>
                <w:szCs w:val="20"/>
              </w:rPr>
              <w:t>ekoinnowacyjność</w:t>
            </w:r>
            <w:proofErr w:type="spellEnd"/>
            <w:r w:rsidRPr="000F1B40">
              <w:rPr>
                <w:rFonts w:cstheme="minorHAnsi"/>
                <w:sz w:val="20"/>
                <w:szCs w:val="20"/>
              </w:rPr>
              <w:t xml:space="preserve">, </w:t>
            </w:r>
            <w:r w:rsidR="0017156F" w:rsidRPr="000F1B40">
              <w:rPr>
                <w:rFonts w:cstheme="minorHAnsi"/>
                <w:sz w:val="20"/>
                <w:szCs w:val="20"/>
              </w:rPr>
              <w:t>gospodarka obiegu zamkniętego</w:t>
            </w:r>
            <w:r w:rsidRPr="000F1B40">
              <w:rPr>
                <w:rFonts w:cstheme="minorHAnsi"/>
                <w:sz w:val="20"/>
                <w:szCs w:val="20"/>
              </w:rPr>
              <w:t>, inne) lub projekty realizowane w obszarze Programu Europa Cyfrowa.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197A314" w14:textId="7EF2EC63" w:rsidR="00A72F64" w:rsidRPr="000F1B40" w:rsidRDefault="00A72F64" w:rsidP="00A72F64">
            <w:pPr>
              <w:pStyle w:val="Default"/>
              <w:spacing w:before="120" w:after="120"/>
              <w:rPr>
                <w:color w:val="auto"/>
                <w:sz w:val="20"/>
                <w:szCs w:val="20"/>
              </w:rPr>
            </w:pPr>
            <w:r w:rsidRPr="000F1B40">
              <w:rPr>
                <w:color w:val="auto"/>
                <w:sz w:val="20"/>
                <w:szCs w:val="20"/>
              </w:rPr>
              <w:t xml:space="preserve">Projekt dotyczy prac badawczo – rozwojowych realizowanych w obszarze </w:t>
            </w:r>
            <w:r w:rsidRPr="000F1B40">
              <w:rPr>
                <w:sz w:val="20"/>
                <w:szCs w:val="20"/>
              </w:rPr>
              <w:t xml:space="preserve">Europejskiego Zielonego Ładu lub Programu Europa Cyfrowa </w:t>
            </w:r>
            <w:r w:rsidRPr="000F1B40">
              <w:rPr>
                <w:color w:val="auto"/>
                <w:sz w:val="20"/>
                <w:szCs w:val="20"/>
              </w:rPr>
              <w:t>– 1 pkt.</w:t>
            </w:r>
          </w:p>
          <w:p w14:paraId="69ED1B16" w14:textId="77777777" w:rsidR="00A72F64" w:rsidRPr="000F1B40" w:rsidRDefault="00A72F64" w:rsidP="00A72F64">
            <w:pPr>
              <w:pStyle w:val="Default"/>
              <w:spacing w:before="120" w:after="120"/>
              <w:rPr>
                <w:color w:val="auto"/>
                <w:sz w:val="20"/>
                <w:szCs w:val="20"/>
              </w:rPr>
            </w:pPr>
          </w:p>
          <w:p w14:paraId="2158167A" w14:textId="1B1F6AB8" w:rsidR="00A72F64" w:rsidRPr="000F1B40" w:rsidRDefault="00A72F64" w:rsidP="00A72F64">
            <w:pPr>
              <w:pStyle w:val="Default"/>
              <w:spacing w:before="120" w:after="120"/>
              <w:rPr>
                <w:color w:val="auto"/>
                <w:sz w:val="20"/>
                <w:szCs w:val="20"/>
              </w:rPr>
            </w:pPr>
            <w:r w:rsidRPr="000F1B40">
              <w:rPr>
                <w:color w:val="auto"/>
                <w:sz w:val="20"/>
                <w:szCs w:val="20"/>
              </w:rPr>
              <w:t xml:space="preserve">Brak spełnienia wyżej wymienionych warunków lub brak informacji </w:t>
            </w:r>
            <w:r w:rsidR="00C84029">
              <w:rPr>
                <w:color w:val="auto"/>
                <w:sz w:val="20"/>
                <w:szCs w:val="20"/>
              </w:rPr>
              <w:t xml:space="preserve">we wniosku </w:t>
            </w:r>
            <w:r w:rsidRPr="000F1B40">
              <w:rPr>
                <w:color w:val="auto"/>
                <w:sz w:val="20"/>
                <w:szCs w:val="20"/>
              </w:rPr>
              <w:t>w tym zakresie – 0 pkt.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B63027D" w14:textId="77777777" w:rsidR="00A72F64" w:rsidRPr="000F1B40" w:rsidRDefault="00A72F64" w:rsidP="00A72F64">
            <w:pPr>
              <w:pStyle w:val="Default"/>
              <w:spacing w:before="120" w:after="120"/>
              <w:rPr>
                <w:color w:val="auto"/>
                <w:sz w:val="20"/>
                <w:szCs w:val="20"/>
              </w:rPr>
            </w:pPr>
            <w:r w:rsidRPr="000F1B40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1560" w:type="dxa"/>
            <w:vAlign w:val="center"/>
          </w:tcPr>
          <w:p w14:paraId="306349C8" w14:textId="21EAB29F" w:rsidR="00A72F64" w:rsidRPr="000F1B40" w:rsidRDefault="00A72F64" w:rsidP="00A72F64">
            <w:pPr>
              <w:pStyle w:val="Default"/>
              <w:spacing w:before="120" w:after="120"/>
              <w:rPr>
                <w:color w:val="auto"/>
                <w:sz w:val="20"/>
                <w:szCs w:val="20"/>
              </w:rPr>
            </w:pPr>
            <w:r w:rsidRPr="000F1B40">
              <w:rPr>
                <w:sz w:val="20"/>
                <w:szCs w:val="20"/>
              </w:rPr>
              <w:t>Nie</w:t>
            </w:r>
          </w:p>
        </w:tc>
      </w:tr>
      <w:tr w:rsidR="00A72F64" w:rsidRPr="000F1B40" w14:paraId="18F1655C" w14:textId="77777777">
        <w:tc>
          <w:tcPr>
            <w:tcW w:w="709" w:type="dxa"/>
            <w:shd w:val="clear" w:color="auto" w:fill="auto"/>
            <w:vAlign w:val="center"/>
          </w:tcPr>
          <w:p w14:paraId="23A1823A" w14:textId="77777777" w:rsidR="00A72F64" w:rsidRPr="00CF61CE" w:rsidRDefault="00A72F64" w:rsidP="00A72F64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20" w:after="120" w:line="240" w:lineRule="auto"/>
              <w:ind w:left="39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60DAFA2" w14:textId="77777777" w:rsidR="00A72F64" w:rsidRPr="000F1B40" w:rsidRDefault="00A72F64" w:rsidP="00A72F64">
            <w:pPr>
              <w:pStyle w:val="Default"/>
              <w:spacing w:before="120" w:after="120"/>
              <w:rPr>
                <w:color w:val="auto"/>
                <w:sz w:val="20"/>
                <w:szCs w:val="20"/>
              </w:rPr>
            </w:pPr>
            <w:r w:rsidRPr="000F1B40">
              <w:rPr>
                <w:color w:val="auto"/>
                <w:sz w:val="20"/>
                <w:szCs w:val="20"/>
              </w:rPr>
              <w:t>Projekt dotyczy wdrożenia nowego produktu nakierowanego na zapewnienie dostępności dla osób ze szczególnymi potrzebami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617950B" w14:textId="77777777" w:rsidR="00A72F64" w:rsidRPr="000F1B40" w:rsidRDefault="00A72F64" w:rsidP="00A72F64">
            <w:pPr>
              <w:pStyle w:val="Default"/>
              <w:spacing w:before="120" w:after="120"/>
              <w:rPr>
                <w:color w:val="auto"/>
                <w:sz w:val="20"/>
                <w:szCs w:val="20"/>
              </w:rPr>
            </w:pPr>
            <w:r w:rsidRPr="000F1B40">
              <w:rPr>
                <w:color w:val="auto"/>
                <w:sz w:val="20"/>
                <w:szCs w:val="20"/>
              </w:rPr>
              <w:t>Kryterium promuje projekty mające na celu stworzenie/ulepszenie co najmniej jednego/jednej produktu/usługi istotnie przyczyniającego/przyczyniającej się do zapewnienia dostępności dla osób ze szczególnymi potrzebami, rozumianego/rozumianej jako zniesienie jednej lub więcej barier we właściwościach środowiska (w tym: przestrzeni fizycznej, rzeczywistości cyfrowej, systemów informacyjno- komunikacyjnych, produktów, usług), co w efekcie pozwoli osobom ze szczególnymi potrzebami na korzystanie z niego na zasadzie równości z innymi.</w:t>
            </w:r>
          </w:p>
          <w:p w14:paraId="61BDB3DD" w14:textId="77777777" w:rsidR="00A72F64" w:rsidRPr="000F1B40" w:rsidRDefault="00A72F64" w:rsidP="00A72F64">
            <w:pPr>
              <w:pStyle w:val="Default"/>
              <w:spacing w:before="120" w:after="120"/>
              <w:rPr>
                <w:color w:val="auto"/>
                <w:sz w:val="20"/>
                <w:szCs w:val="20"/>
              </w:rPr>
            </w:pPr>
            <w:r w:rsidRPr="000F1B40">
              <w:rPr>
                <w:color w:val="auto"/>
                <w:sz w:val="20"/>
                <w:szCs w:val="20"/>
              </w:rPr>
              <w:lastRenderedPageBreak/>
              <w:t>W ramach kryterium ocenie podlega, czy wnioskodawca we wniosku o dofinansowanie wskazał, że nowe cechy / funkcjonalność rezultatów projektu odpowiadają na zdefiniowane potrzeby w/w osób.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5AA2291" w14:textId="0B8D0B6B" w:rsidR="00A72F64" w:rsidRPr="000F1B40" w:rsidRDefault="00A72F64" w:rsidP="00A72F64">
            <w:pPr>
              <w:pStyle w:val="Default"/>
              <w:spacing w:before="120" w:after="120"/>
              <w:rPr>
                <w:color w:val="auto"/>
                <w:sz w:val="20"/>
                <w:szCs w:val="20"/>
              </w:rPr>
            </w:pPr>
            <w:r w:rsidRPr="000F1B40">
              <w:rPr>
                <w:color w:val="auto"/>
                <w:sz w:val="20"/>
                <w:szCs w:val="20"/>
              </w:rPr>
              <w:lastRenderedPageBreak/>
              <w:t>Przedmiot projektu dotyczy wdrożenia co najmniej jednego nowego produktu</w:t>
            </w:r>
            <w:r w:rsidR="0026727A">
              <w:rPr>
                <w:color w:val="auto"/>
                <w:sz w:val="20"/>
                <w:szCs w:val="20"/>
              </w:rPr>
              <w:t>/ usługi</w:t>
            </w:r>
            <w:r w:rsidRPr="000F1B40">
              <w:rPr>
                <w:color w:val="auto"/>
                <w:sz w:val="20"/>
                <w:szCs w:val="20"/>
              </w:rPr>
              <w:t xml:space="preserve"> nakierowanego</w:t>
            </w:r>
            <w:r w:rsidR="0026727A">
              <w:rPr>
                <w:color w:val="auto"/>
                <w:sz w:val="20"/>
                <w:szCs w:val="20"/>
              </w:rPr>
              <w:t>/nakierunkowanej</w:t>
            </w:r>
            <w:r w:rsidRPr="000F1B40">
              <w:rPr>
                <w:color w:val="auto"/>
                <w:sz w:val="20"/>
                <w:szCs w:val="20"/>
              </w:rPr>
              <w:t xml:space="preserve"> na zapewnienie dostępności dla osób ze szczególnymi potrzebami - 1 pkt.</w:t>
            </w:r>
          </w:p>
          <w:p w14:paraId="2AFCE321" w14:textId="3004B729" w:rsidR="00A72F64" w:rsidRPr="000F1B40" w:rsidRDefault="00A72F64" w:rsidP="00A72F64">
            <w:pPr>
              <w:pStyle w:val="Default"/>
              <w:spacing w:before="120" w:after="120"/>
              <w:rPr>
                <w:color w:val="auto"/>
                <w:sz w:val="20"/>
                <w:szCs w:val="20"/>
              </w:rPr>
            </w:pPr>
            <w:r w:rsidRPr="000F1B40">
              <w:rPr>
                <w:color w:val="auto"/>
                <w:sz w:val="20"/>
                <w:szCs w:val="20"/>
              </w:rPr>
              <w:t>Brak spełnienia wyżej wymienionych warunków lub brak informacji</w:t>
            </w:r>
            <w:r w:rsidR="00C84029">
              <w:rPr>
                <w:color w:val="auto"/>
                <w:sz w:val="20"/>
                <w:szCs w:val="20"/>
              </w:rPr>
              <w:t xml:space="preserve"> we wniosku</w:t>
            </w:r>
            <w:r w:rsidRPr="000F1B40">
              <w:rPr>
                <w:color w:val="auto"/>
                <w:sz w:val="20"/>
                <w:szCs w:val="20"/>
              </w:rPr>
              <w:t xml:space="preserve"> w tym zakresie – 0 pkt.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2A22348" w14:textId="1847B057" w:rsidR="00A72F64" w:rsidRPr="000F1B40" w:rsidRDefault="00A72F64" w:rsidP="00A72F64">
            <w:pPr>
              <w:pStyle w:val="Default"/>
              <w:spacing w:before="120" w:after="120"/>
              <w:rPr>
                <w:color w:val="auto"/>
                <w:sz w:val="20"/>
                <w:szCs w:val="20"/>
              </w:rPr>
            </w:pPr>
            <w:r w:rsidRPr="000F1B40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1560" w:type="dxa"/>
            <w:vAlign w:val="center"/>
          </w:tcPr>
          <w:p w14:paraId="61306722" w14:textId="34AA187A" w:rsidR="00A72F64" w:rsidRPr="000F1B40" w:rsidRDefault="00A72F64" w:rsidP="00A72F64">
            <w:pPr>
              <w:pStyle w:val="Default"/>
              <w:spacing w:before="120" w:after="120"/>
              <w:rPr>
                <w:color w:val="auto"/>
                <w:sz w:val="20"/>
                <w:szCs w:val="20"/>
              </w:rPr>
            </w:pPr>
            <w:r w:rsidRPr="000F1B40">
              <w:rPr>
                <w:sz w:val="20"/>
                <w:szCs w:val="20"/>
              </w:rPr>
              <w:t>Nie</w:t>
            </w:r>
          </w:p>
        </w:tc>
      </w:tr>
      <w:tr w:rsidR="00A72F64" w:rsidRPr="00CF61CE" w14:paraId="3583A8F6" w14:textId="77777777">
        <w:tc>
          <w:tcPr>
            <w:tcW w:w="709" w:type="dxa"/>
            <w:shd w:val="clear" w:color="auto" w:fill="auto"/>
            <w:vAlign w:val="center"/>
          </w:tcPr>
          <w:p w14:paraId="7FCA445F" w14:textId="77777777" w:rsidR="00A72F64" w:rsidRPr="00CF61CE" w:rsidRDefault="00A72F64" w:rsidP="00A72F64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20" w:after="120" w:line="240" w:lineRule="auto"/>
              <w:ind w:left="39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DADFB6F" w14:textId="77777777" w:rsidR="00A72F64" w:rsidRPr="0026727A" w:rsidRDefault="00A72F64" w:rsidP="00A72F64">
            <w:pPr>
              <w:pStyle w:val="Default"/>
              <w:spacing w:before="120" w:after="120"/>
              <w:rPr>
                <w:color w:val="auto"/>
                <w:sz w:val="20"/>
                <w:szCs w:val="20"/>
              </w:rPr>
            </w:pPr>
            <w:r w:rsidRPr="0026727A">
              <w:rPr>
                <w:color w:val="auto"/>
                <w:sz w:val="20"/>
                <w:szCs w:val="20"/>
              </w:rPr>
              <w:t>Działania ukazujące pozytywny wizerunek wsparcia z Funduszy Europejskich</w:t>
            </w:r>
            <w:r w:rsidRPr="0026727A" w:rsidDel="002130D7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6937BCE" w14:textId="77777777" w:rsidR="00A72F64" w:rsidRPr="0026727A" w:rsidRDefault="00A72F64" w:rsidP="00A72F64">
            <w:pPr>
              <w:pStyle w:val="Default"/>
              <w:spacing w:before="120" w:after="120"/>
              <w:rPr>
                <w:color w:val="auto"/>
                <w:sz w:val="20"/>
                <w:szCs w:val="20"/>
              </w:rPr>
            </w:pPr>
            <w:r w:rsidRPr="0026727A">
              <w:rPr>
                <w:sz w:val="20"/>
                <w:szCs w:val="20"/>
              </w:rPr>
              <w:t>Wnioskodawca zapewnia promocję projektu w szerszym zakresie niż minimalne wymagania wskazane w dołączonym do regulaminu wyboru projektów, wzorze umowy o dofinansowanie oraz Podręczniku wnioskodawcy i beneficjenta Funduszy Europejskich na lata 2021-2027 w zakresie informacji i promocji.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3018DAA" w14:textId="77777777" w:rsidR="00A72F64" w:rsidRPr="0026727A" w:rsidRDefault="00A72F64" w:rsidP="00A72F64">
            <w:pPr>
              <w:pStyle w:val="Default"/>
              <w:spacing w:before="120" w:after="120"/>
              <w:rPr>
                <w:color w:val="auto"/>
                <w:sz w:val="20"/>
                <w:szCs w:val="20"/>
              </w:rPr>
            </w:pPr>
            <w:r w:rsidRPr="0026727A">
              <w:rPr>
                <w:color w:val="auto"/>
                <w:sz w:val="20"/>
                <w:szCs w:val="20"/>
              </w:rPr>
              <w:t xml:space="preserve">Wnioskodawca zapewnia </w:t>
            </w:r>
            <w:r w:rsidRPr="0026727A">
              <w:rPr>
                <w:bCs/>
                <w:color w:val="auto"/>
                <w:sz w:val="20"/>
                <w:szCs w:val="20"/>
              </w:rPr>
              <w:t>następujące działania</w:t>
            </w:r>
            <w:r w:rsidRPr="0026727A">
              <w:rPr>
                <w:color w:val="auto"/>
                <w:sz w:val="20"/>
                <w:szCs w:val="20"/>
              </w:rPr>
              <w:t xml:space="preserve"> informacyjno-promocyjne:</w:t>
            </w:r>
          </w:p>
          <w:p w14:paraId="2DA487F4" w14:textId="77777777" w:rsidR="00A72F64" w:rsidRPr="0026727A" w:rsidRDefault="00A72F64" w:rsidP="00A72F64">
            <w:pPr>
              <w:pStyle w:val="Default"/>
              <w:numPr>
                <w:ilvl w:val="0"/>
                <w:numId w:val="12"/>
              </w:numPr>
              <w:spacing w:before="120" w:after="120"/>
              <w:rPr>
                <w:color w:val="auto"/>
                <w:sz w:val="20"/>
                <w:szCs w:val="20"/>
              </w:rPr>
            </w:pPr>
            <w:r w:rsidRPr="0026727A">
              <w:rPr>
                <w:color w:val="auto"/>
                <w:sz w:val="20"/>
                <w:szCs w:val="20"/>
              </w:rPr>
              <w:t>utworzenie osobnej strony internetowej dedykowanej projektowi, zawierającej wszystkie informacje wymienione w Załączniku do Umowy o dofinansowanie projektu (wyciąg z zapisów Podręcznika wnioskodawcy i beneficjenta Funduszy Europejskich dla Mazowsza 2021-2027 w zakresie informacji i promocji), a która dodatkowo będzie uzupełniana na bieżąco na przykład o zdjęcia czy filmy z postępów w realizacji. Link do strony powinien być dostępny z poziomu strony głównej wnioskodawcy lub zakładki poświęconej projektowi, a także udostępniony w mediach społecznościowych – 1 pkt;</w:t>
            </w:r>
          </w:p>
          <w:p w14:paraId="1C006346" w14:textId="77777777" w:rsidR="00A72F64" w:rsidRPr="0026727A" w:rsidRDefault="00A72F64" w:rsidP="00A72F64">
            <w:pPr>
              <w:pStyle w:val="Default"/>
              <w:numPr>
                <w:ilvl w:val="0"/>
                <w:numId w:val="12"/>
              </w:numPr>
              <w:spacing w:before="120" w:after="120"/>
              <w:rPr>
                <w:color w:val="auto"/>
                <w:sz w:val="20"/>
                <w:szCs w:val="20"/>
              </w:rPr>
            </w:pPr>
            <w:r w:rsidRPr="0026727A">
              <w:rPr>
                <w:color w:val="auto"/>
                <w:sz w:val="20"/>
                <w:szCs w:val="20"/>
              </w:rPr>
              <w:t xml:space="preserve">przygotowanie 2 minimum 4-stronicowych publikacji elektronicznych (np. broszury informacyjne, ulotki) dotyczących projektu oraz jego współfinansowania z funduszy europejskich. Materiały muszą być zamieszczone na stronie </w:t>
            </w:r>
            <w:r w:rsidRPr="0026727A">
              <w:rPr>
                <w:color w:val="auto"/>
                <w:sz w:val="20"/>
                <w:szCs w:val="20"/>
              </w:rPr>
              <w:lastRenderedPageBreak/>
              <w:t>internetowej wnioskodawcy (jeśli posiada) oraz w mediach społecznościowych. Pierwsza publikacja musi zostać udostępniona najpóźniej 3 miesiące od rozpoczęciu realizacji projektu, natomiast druga (podsumowująca efekty) – przed złożeniem wniosku o płatność końcową – 1 pkt;</w:t>
            </w:r>
          </w:p>
          <w:p w14:paraId="55ED40C8" w14:textId="77777777" w:rsidR="00A72F64" w:rsidRPr="0026727A" w:rsidRDefault="00A72F64" w:rsidP="00A72F64">
            <w:pPr>
              <w:pStyle w:val="Default"/>
              <w:numPr>
                <w:ilvl w:val="0"/>
                <w:numId w:val="12"/>
              </w:numPr>
              <w:spacing w:before="120" w:after="120"/>
              <w:rPr>
                <w:color w:val="auto"/>
                <w:sz w:val="20"/>
                <w:szCs w:val="20"/>
              </w:rPr>
            </w:pPr>
            <w:r w:rsidRPr="0026727A">
              <w:rPr>
                <w:color w:val="auto"/>
                <w:sz w:val="20"/>
                <w:szCs w:val="20"/>
              </w:rPr>
              <w:t xml:space="preserve">przygotowanie i wysyłka cyklicznego </w:t>
            </w:r>
            <w:proofErr w:type="spellStart"/>
            <w:r w:rsidRPr="0026727A">
              <w:rPr>
                <w:color w:val="auto"/>
                <w:sz w:val="20"/>
                <w:szCs w:val="20"/>
              </w:rPr>
              <w:t>newslettera</w:t>
            </w:r>
            <w:proofErr w:type="spellEnd"/>
            <w:r w:rsidRPr="0026727A">
              <w:rPr>
                <w:color w:val="auto"/>
                <w:sz w:val="20"/>
                <w:szCs w:val="20"/>
              </w:rPr>
              <w:t xml:space="preserve"> poświęconego dofinansowanemu projektowi - 1 pkt;</w:t>
            </w:r>
          </w:p>
          <w:p w14:paraId="09DB1605" w14:textId="77777777" w:rsidR="00A72F64" w:rsidRPr="0026727A" w:rsidRDefault="00A72F64" w:rsidP="00A72F64">
            <w:pPr>
              <w:pStyle w:val="Default"/>
              <w:numPr>
                <w:ilvl w:val="0"/>
                <w:numId w:val="12"/>
              </w:numPr>
              <w:spacing w:before="120" w:after="120"/>
              <w:rPr>
                <w:color w:val="auto"/>
                <w:sz w:val="20"/>
                <w:szCs w:val="20"/>
              </w:rPr>
            </w:pPr>
            <w:r w:rsidRPr="0026727A">
              <w:rPr>
                <w:color w:val="auto"/>
                <w:sz w:val="20"/>
                <w:szCs w:val="20"/>
              </w:rPr>
              <w:t>prezentacja dofinansowanego projektu na minimum 1 wydarzeniu branżowym – 1 pkt;</w:t>
            </w:r>
          </w:p>
          <w:p w14:paraId="34E87DBB" w14:textId="77777777" w:rsidR="00A72F64" w:rsidRPr="0026727A" w:rsidRDefault="00A72F64" w:rsidP="00A72F64">
            <w:pPr>
              <w:pStyle w:val="Default"/>
              <w:numPr>
                <w:ilvl w:val="0"/>
                <w:numId w:val="12"/>
              </w:numPr>
              <w:spacing w:before="120" w:after="120"/>
              <w:rPr>
                <w:color w:val="auto"/>
                <w:sz w:val="20"/>
                <w:szCs w:val="20"/>
              </w:rPr>
            </w:pPr>
            <w:r w:rsidRPr="0026727A">
              <w:rPr>
                <w:color w:val="auto"/>
                <w:sz w:val="20"/>
                <w:szCs w:val="20"/>
              </w:rPr>
              <w:t>prezentacja dofinansowanego projektu w ramach minimum 2 różnych artykułów sponsorowanych w prasie lub w popularnych portalach internetowych – 1 pkt;</w:t>
            </w:r>
          </w:p>
          <w:p w14:paraId="562C4673" w14:textId="77777777" w:rsidR="00A72F64" w:rsidRPr="0026727A" w:rsidRDefault="00A72F64" w:rsidP="00A72F64">
            <w:pPr>
              <w:pStyle w:val="Default"/>
              <w:numPr>
                <w:ilvl w:val="0"/>
                <w:numId w:val="11"/>
              </w:numPr>
              <w:spacing w:before="120" w:after="120"/>
              <w:rPr>
                <w:color w:val="auto"/>
                <w:sz w:val="20"/>
                <w:szCs w:val="20"/>
              </w:rPr>
            </w:pPr>
            <w:r w:rsidRPr="0026727A">
              <w:rPr>
                <w:color w:val="auto"/>
                <w:sz w:val="20"/>
                <w:szCs w:val="20"/>
              </w:rPr>
              <w:t>inne</w:t>
            </w:r>
            <w:r w:rsidRPr="0026727A">
              <w:rPr>
                <w:sz w:val="20"/>
                <w:szCs w:val="20"/>
              </w:rPr>
              <w:t xml:space="preserve"> p</w:t>
            </w:r>
            <w:r w:rsidRPr="0026727A">
              <w:rPr>
                <w:color w:val="auto"/>
                <w:sz w:val="20"/>
                <w:szCs w:val="20"/>
              </w:rPr>
              <w:t xml:space="preserve">roponowane przez Beneficjenta oraz zadeklarowane we wniosku o dofinansowanie działanie, ukazujące pozytywny wizerunek wsparcia z Funduszy Europejskich. Uwaga, należy pamiętać, że gadżety nie są samodzielnym działaniem promocyjnym, a jedynie mogą być uzupełnieniem innych działań </w:t>
            </w:r>
            <w:r w:rsidRPr="0026727A">
              <w:rPr>
                <w:color w:val="auto"/>
                <w:sz w:val="20"/>
                <w:szCs w:val="20"/>
              </w:rPr>
              <w:lastRenderedPageBreak/>
              <w:t>informacyjno-promocyjnych) – 1 pkt.</w:t>
            </w:r>
          </w:p>
          <w:p w14:paraId="7B97899B" w14:textId="3E082ACD" w:rsidR="00A72F64" w:rsidRPr="0026727A" w:rsidRDefault="00A72F64" w:rsidP="00A72F64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26727A">
              <w:rPr>
                <w:rFonts w:cstheme="minorHAnsi"/>
                <w:sz w:val="20"/>
                <w:szCs w:val="20"/>
              </w:rPr>
              <w:t>Punkty w ramach kryterium sumują się, jednak do maksymalnego poziomu 3 pkt.</w:t>
            </w:r>
          </w:p>
          <w:p w14:paraId="7F870BB8" w14:textId="77777777" w:rsidR="00A72F64" w:rsidRPr="0026727A" w:rsidRDefault="00A72F64" w:rsidP="00A72F64">
            <w:pPr>
              <w:pStyle w:val="Default"/>
              <w:spacing w:before="120" w:after="120"/>
              <w:rPr>
                <w:color w:val="auto"/>
                <w:sz w:val="20"/>
                <w:szCs w:val="20"/>
              </w:rPr>
            </w:pPr>
          </w:p>
          <w:p w14:paraId="7AD9A154" w14:textId="369F263C" w:rsidR="00A72F64" w:rsidRPr="0026727A" w:rsidRDefault="00A72F64" w:rsidP="00A72F64">
            <w:pPr>
              <w:pStyle w:val="Default"/>
              <w:spacing w:before="120" w:after="120"/>
              <w:rPr>
                <w:color w:val="auto"/>
                <w:sz w:val="20"/>
                <w:szCs w:val="20"/>
              </w:rPr>
            </w:pPr>
            <w:r w:rsidRPr="0026727A">
              <w:rPr>
                <w:color w:val="auto"/>
                <w:sz w:val="20"/>
                <w:szCs w:val="20"/>
              </w:rPr>
              <w:t xml:space="preserve">Brak spełnienia wyżej wymienionych warunków lub brak informacji </w:t>
            </w:r>
            <w:r w:rsidR="007A2155">
              <w:rPr>
                <w:color w:val="auto"/>
                <w:sz w:val="20"/>
                <w:szCs w:val="20"/>
              </w:rPr>
              <w:t xml:space="preserve">we wniosku </w:t>
            </w:r>
            <w:r w:rsidRPr="0026727A">
              <w:rPr>
                <w:color w:val="auto"/>
                <w:sz w:val="20"/>
                <w:szCs w:val="20"/>
              </w:rPr>
              <w:t>w tym zakresie – 0 pkt.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A0F0DBA" w14:textId="2929DACA" w:rsidR="00A72F64" w:rsidRPr="0026727A" w:rsidRDefault="00A72F64" w:rsidP="00A72F64">
            <w:pPr>
              <w:pStyle w:val="Default"/>
              <w:spacing w:before="120" w:after="120"/>
              <w:rPr>
                <w:color w:val="auto"/>
                <w:sz w:val="20"/>
                <w:szCs w:val="20"/>
              </w:rPr>
            </w:pPr>
            <w:r w:rsidRPr="0026727A">
              <w:rPr>
                <w:color w:val="auto"/>
                <w:sz w:val="20"/>
                <w:szCs w:val="20"/>
              </w:rPr>
              <w:lastRenderedPageBreak/>
              <w:t>3</w:t>
            </w:r>
          </w:p>
        </w:tc>
        <w:tc>
          <w:tcPr>
            <w:tcW w:w="1560" w:type="dxa"/>
            <w:vAlign w:val="center"/>
          </w:tcPr>
          <w:p w14:paraId="7E8E55EF" w14:textId="1C7FEA62" w:rsidR="00A72F64" w:rsidRPr="0026727A" w:rsidRDefault="00A72F64" w:rsidP="00A72F64">
            <w:pPr>
              <w:pStyle w:val="Default"/>
              <w:spacing w:before="120" w:after="120"/>
              <w:rPr>
                <w:sz w:val="20"/>
                <w:szCs w:val="20"/>
              </w:rPr>
            </w:pPr>
            <w:r w:rsidRPr="0026727A">
              <w:rPr>
                <w:sz w:val="20"/>
                <w:szCs w:val="20"/>
              </w:rPr>
              <w:t>Nie</w:t>
            </w:r>
          </w:p>
        </w:tc>
      </w:tr>
      <w:tr w:rsidR="00A72F64" w:rsidRPr="00CF61CE" w14:paraId="221518FC" w14:textId="77777777">
        <w:tc>
          <w:tcPr>
            <w:tcW w:w="11210" w:type="dxa"/>
            <w:gridSpan w:val="4"/>
            <w:shd w:val="clear" w:color="auto" w:fill="auto"/>
            <w:vAlign w:val="center"/>
          </w:tcPr>
          <w:p w14:paraId="16F5B804" w14:textId="77777777" w:rsidR="00A72F64" w:rsidRPr="0088539A" w:rsidRDefault="00A72F64" w:rsidP="00A72F64">
            <w:pPr>
              <w:pStyle w:val="Default"/>
              <w:spacing w:before="120" w:after="120"/>
              <w:rPr>
                <w:b/>
                <w:bCs/>
                <w:color w:val="auto"/>
                <w:sz w:val="18"/>
                <w:szCs w:val="18"/>
              </w:rPr>
            </w:pPr>
            <w:r w:rsidRPr="0088539A">
              <w:rPr>
                <w:b/>
                <w:bCs/>
                <w:color w:val="auto"/>
                <w:sz w:val="18"/>
                <w:szCs w:val="18"/>
              </w:rPr>
              <w:lastRenderedPageBreak/>
              <w:t>Razem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14:paraId="6BA13257" w14:textId="1623ECF5" w:rsidR="00A72F64" w:rsidRPr="0088539A" w:rsidRDefault="00222570" w:rsidP="00A72F64">
            <w:pPr>
              <w:pStyle w:val="Default"/>
              <w:spacing w:before="120" w:after="12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</w:t>
            </w:r>
            <w:r w:rsidR="00547BF2">
              <w:rPr>
                <w:b/>
                <w:bCs/>
                <w:sz w:val="18"/>
                <w:szCs w:val="18"/>
              </w:rPr>
              <w:t>5</w:t>
            </w:r>
          </w:p>
        </w:tc>
      </w:tr>
    </w:tbl>
    <w:p w14:paraId="72AF2E48" w14:textId="77777777" w:rsidR="002D299D" w:rsidRPr="00516FD7" w:rsidRDefault="002D299D" w:rsidP="00232D21">
      <w:pPr>
        <w:pStyle w:val="Akapitzlist"/>
        <w:ind w:left="284"/>
        <w:rPr>
          <w:b/>
          <w:bCs/>
        </w:rPr>
      </w:pPr>
    </w:p>
    <w:sectPr w:rsidR="002D299D" w:rsidRPr="00516FD7" w:rsidSect="0076572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7F4ED6" w14:textId="77777777" w:rsidR="00704391" w:rsidRDefault="00704391" w:rsidP="00516FD7">
      <w:pPr>
        <w:spacing w:after="0" w:line="240" w:lineRule="auto"/>
      </w:pPr>
      <w:r>
        <w:separator/>
      </w:r>
    </w:p>
  </w:endnote>
  <w:endnote w:type="continuationSeparator" w:id="0">
    <w:p w14:paraId="5397623E" w14:textId="77777777" w:rsidR="00704391" w:rsidRDefault="00704391" w:rsidP="00516FD7">
      <w:pPr>
        <w:spacing w:after="0" w:line="240" w:lineRule="auto"/>
      </w:pPr>
      <w:r>
        <w:continuationSeparator/>
      </w:r>
    </w:p>
  </w:endnote>
  <w:endnote w:type="continuationNotice" w:id="1">
    <w:p w14:paraId="403AB5DE" w14:textId="77777777" w:rsidR="00704391" w:rsidRDefault="0070439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86597" w14:textId="77777777" w:rsidR="00704391" w:rsidRDefault="00704391" w:rsidP="00516FD7">
      <w:pPr>
        <w:spacing w:after="0" w:line="240" w:lineRule="auto"/>
      </w:pPr>
      <w:r>
        <w:separator/>
      </w:r>
    </w:p>
  </w:footnote>
  <w:footnote w:type="continuationSeparator" w:id="0">
    <w:p w14:paraId="09170482" w14:textId="77777777" w:rsidR="00704391" w:rsidRDefault="00704391" w:rsidP="00516FD7">
      <w:pPr>
        <w:spacing w:after="0" w:line="240" w:lineRule="auto"/>
      </w:pPr>
      <w:r>
        <w:continuationSeparator/>
      </w:r>
    </w:p>
  </w:footnote>
  <w:footnote w:type="continuationNotice" w:id="1">
    <w:p w14:paraId="5BC94D02" w14:textId="77777777" w:rsidR="00704391" w:rsidRDefault="0070439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F01108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6105403"/>
    <w:multiLevelType w:val="hybridMultilevel"/>
    <w:tmpl w:val="4B6602C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6002B"/>
    <w:multiLevelType w:val="hybridMultilevel"/>
    <w:tmpl w:val="58CAAD1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C80BD9"/>
    <w:multiLevelType w:val="hybridMultilevel"/>
    <w:tmpl w:val="6082F1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DB8F6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1964419F"/>
    <w:multiLevelType w:val="hybridMultilevel"/>
    <w:tmpl w:val="E35E1288"/>
    <w:lvl w:ilvl="0" w:tplc="04150001">
      <w:start w:val="1"/>
      <w:numFmt w:val="bullet"/>
      <w:lvlText w:val=""/>
      <w:lvlJc w:val="left"/>
      <w:pPr>
        <w:ind w:left="8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2" w:hanging="360"/>
      </w:pPr>
      <w:rPr>
        <w:rFonts w:ascii="Wingdings" w:hAnsi="Wingdings" w:hint="default"/>
      </w:rPr>
    </w:lvl>
  </w:abstractNum>
  <w:abstractNum w:abstractNumId="6" w15:restartNumberingAfterBreak="0">
    <w:nsid w:val="1A04542F"/>
    <w:multiLevelType w:val="hybridMultilevel"/>
    <w:tmpl w:val="CA7ECA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650046"/>
    <w:multiLevelType w:val="hybridMultilevel"/>
    <w:tmpl w:val="FF60CCE2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336" w:hanging="360"/>
      </w:pPr>
    </w:lvl>
    <w:lvl w:ilvl="2" w:tplc="0415001B" w:tentative="1">
      <w:start w:val="1"/>
      <w:numFmt w:val="lowerRoman"/>
      <w:lvlText w:val="%3."/>
      <w:lvlJc w:val="right"/>
      <w:pPr>
        <w:ind w:left="2056" w:hanging="180"/>
      </w:pPr>
    </w:lvl>
    <w:lvl w:ilvl="3" w:tplc="0415000F" w:tentative="1">
      <w:start w:val="1"/>
      <w:numFmt w:val="decimal"/>
      <w:lvlText w:val="%4."/>
      <w:lvlJc w:val="left"/>
      <w:pPr>
        <w:ind w:left="2776" w:hanging="360"/>
      </w:pPr>
    </w:lvl>
    <w:lvl w:ilvl="4" w:tplc="04150019" w:tentative="1">
      <w:start w:val="1"/>
      <w:numFmt w:val="lowerLetter"/>
      <w:lvlText w:val="%5."/>
      <w:lvlJc w:val="left"/>
      <w:pPr>
        <w:ind w:left="3496" w:hanging="360"/>
      </w:pPr>
    </w:lvl>
    <w:lvl w:ilvl="5" w:tplc="0415001B" w:tentative="1">
      <w:start w:val="1"/>
      <w:numFmt w:val="lowerRoman"/>
      <w:lvlText w:val="%6."/>
      <w:lvlJc w:val="right"/>
      <w:pPr>
        <w:ind w:left="4216" w:hanging="180"/>
      </w:pPr>
    </w:lvl>
    <w:lvl w:ilvl="6" w:tplc="0415000F" w:tentative="1">
      <w:start w:val="1"/>
      <w:numFmt w:val="decimal"/>
      <w:lvlText w:val="%7."/>
      <w:lvlJc w:val="left"/>
      <w:pPr>
        <w:ind w:left="4936" w:hanging="360"/>
      </w:pPr>
    </w:lvl>
    <w:lvl w:ilvl="7" w:tplc="04150019" w:tentative="1">
      <w:start w:val="1"/>
      <w:numFmt w:val="lowerLetter"/>
      <w:lvlText w:val="%8."/>
      <w:lvlJc w:val="left"/>
      <w:pPr>
        <w:ind w:left="5656" w:hanging="360"/>
      </w:pPr>
    </w:lvl>
    <w:lvl w:ilvl="8" w:tplc="0415001B" w:tentative="1">
      <w:start w:val="1"/>
      <w:numFmt w:val="lowerRoman"/>
      <w:lvlText w:val="%9."/>
      <w:lvlJc w:val="right"/>
      <w:pPr>
        <w:ind w:left="6376" w:hanging="180"/>
      </w:pPr>
    </w:lvl>
  </w:abstractNum>
  <w:abstractNum w:abstractNumId="8" w15:restartNumberingAfterBreak="0">
    <w:nsid w:val="260379F6"/>
    <w:multiLevelType w:val="hybridMultilevel"/>
    <w:tmpl w:val="2EBEA67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AA721A"/>
    <w:multiLevelType w:val="hybridMultilevel"/>
    <w:tmpl w:val="657A96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292B2F"/>
    <w:multiLevelType w:val="hybridMultilevel"/>
    <w:tmpl w:val="C28E7564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300F658A"/>
    <w:multiLevelType w:val="hybridMultilevel"/>
    <w:tmpl w:val="D3C022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AA3DC7"/>
    <w:multiLevelType w:val="hybridMultilevel"/>
    <w:tmpl w:val="6E646B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C910A5"/>
    <w:multiLevelType w:val="hybridMultilevel"/>
    <w:tmpl w:val="5FA0F2CE"/>
    <w:lvl w:ilvl="0" w:tplc="0415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4" w15:restartNumberingAfterBreak="0">
    <w:nsid w:val="4A863182"/>
    <w:multiLevelType w:val="hybridMultilevel"/>
    <w:tmpl w:val="1DCA4BB8"/>
    <w:lvl w:ilvl="0" w:tplc="284C35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CA88B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0F30046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340FB1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E42C9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DD637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EF46E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DA229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666DE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 w15:restartNumberingAfterBreak="0">
    <w:nsid w:val="4AA908DC"/>
    <w:multiLevelType w:val="hybridMultilevel"/>
    <w:tmpl w:val="07B654F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7E044C6"/>
    <w:multiLevelType w:val="hybridMultilevel"/>
    <w:tmpl w:val="B59CBC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870D21"/>
    <w:multiLevelType w:val="hybridMultilevel"/>
    <w:tmpl w:val="C28CE8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4089759">
    <w:abstractNumId w:val="16"/>
  </w:num>
  <w:num w:numId="2" w16cid:durableId="805899948">
    <w:abstractNumId w:val="5"/>
  </w:num>
  <w:num w:numId="3" w16cid:durableId="713651852">
    <w:abstractNumId w:val="8"/>
  </w:num>
  <w:num w:numId="4" w16cid:durableId="563758923">
    <w:abstractNumId w:val="3"/>
  </w:num>
  <w:num w:numId="5" w16cid:durableId="1995838180">
    <w:abstractNumId w:val="13"/>
  </w:num>
  <w:num w:numId="6" w16cid:durableId="677125205">
    <w:abstractNumId w:val="10"/>
  </w:num>
  <w:num w:numId="7" w16cid:durableId="1633056064">
    <w:abstractNumId w:val="6"/>
  </w:num>
  <w:num w:numId="8" w16cid:durableId="33580350">
    <w:abstractNumId w:val="1"/>
  </w:num>
  <w:num w:numId="9" w16cid:durableId="1842895263">
    <w:abstractNumId w:val="12"/>
  </w:num>
  <w:num w:numId="10" w16cid:durableId="747002661">
    <w:abstractNumId w:val="7"/>
  </w:num>
  <w:num w:numId="11" w16cid:durableId="329524510">
    <w:abstractNumId w:val="2"/>
  </w:num>
  <w:num w:numId="12" w16cid:durableId="135532726">
    <w:abstractNumId w:val="15"/>
  </w:num>
  <w:num w:numId="13" w16cid:durableId="791365544">
    <w:abstractNumId w:val="14"/>
  </w:num>
  <w:num w:numId="14" w16cid:durableId="240530166">
    <w:abstractNumId w:val="4"/>
  </w:num>
  <w:num w:numId="15" w16cid:durableId="253707176">
    <w:abstractNumId w:val="11"/>
  </w:num>
  <w:num w:numId="16" w16cid:durableId="492720389">
    <w:abstractNumId w:val="9"/>
  </w:num>
  <w:num w:numId="17" w16cid:durableId="1098910997">
    <w:abstractNumId w:val="17"/>
  </w:num>
  <w:num w:numId="18" w16cid:durableId="1675254922">
    <w:abstractNumId w:val="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724"/>
    <w:rsid w:val="00004153"/>
    <w:rsid w:val="000062B4"/>
    <w:rsid w:val="000071B2"/>
    <w:rsid w:val="00013223"/>
    <w:rsid w:val="00015616"/>
    <w:rsid w:val="00020204"/>
    <w:rsid w:val="00023167"/>
    <w:rsid w:val="00030F2F"/>
    <w:rsid w:val="000343AE"/>
    <w:rsid w:val="00034A56"/>
    <w:rsid w:val="00037911"/>
    <w:rsid w:val="00040C48"/>
    <w:rsid w:val="00041246"/>
    <w:rsid w:val="00041F5D"/>
    <w:rsid w:val="00044394"/>
    <w:rsid w:val="00051E7B"/>
    <w:rsid w:val="00071FFA"/>
    <w:rsid w:val="0007306B"/>
    <w:rsid w:val="00087920"/>
    <w:rsid w:val="00090C3F"/>
    <w:rsid w:val="00091793"/>
    <w:rsid w:val="00093A41"/>
    <w:rsid w:val="0009434B"/>
    <w:rsid w:val="000A4ED9"/>
    <w:rsid w:val="000A5DC7"/>
    <w:rsid w:val="000B1E44"/>
    <w:rsid w:val="000B478A"/>
    <w:rsid w:val="000B532C"/>
    <w:rsid w:val="000C4881"/>
    <w:rsid w:val="000D5656"/>
    <w:rsid w:val="000E5E84"/>
    <w:rsid w:val="000F065E"/>
    <w:rsid w:val="000F1B40"/>
    <w:rsid w:val="000F3B3E"/>
    <w:rsid w:val="000F4EA6"/>
    <w:rsid w:val="000F6AA6"/>
    <w:rsid w:val="001000D1"/>
    <w:rsid w:val="00101825"/>
    <w:rsid w:val="00102136"/>
    <w:rsid w:val="001047FA"/>
    <w:rsid w:val="00106296"/>
    <w:rsid w:val="001076EE"/>
    <w:rsid w:val="00111919"/>
    <w:rsid w:val="00113D66"/>
    <w:rsid w:val="001170C0"/>
    <w:rsid w:val="00123C37"/>
    <w:rsid w:val="001262C4"/>
    <w:rsid w:val="00131396"/>
    <w:rsid w:val="00133D5B"/>
    <w:rsid w:val="00141BFE"/>
    <w:rsid w:val="00150431"/>
    <w:rsid w:val="00150A7F"/>
    <w:rsid w:val="00152C7F"/>
    <w:rsid w:val="00153384"/>
    <w:rsid w:val="00164B55"/>
    <w:rsid w:val="00166AAC"/>
    <w:rsid w:val="0016779F"/>
    <w:rsid w:val="0017156F"/>
    <w:rsid w:val="001725D3"/>
    <w:rsid w:val="0018170B"/>
    <w:rsid w:val="00182D66"/>
    <w:rsid w:val="00184261"/>
    <w:rsid w:val="0018443E"/>
    <w:rsid w:val="0018477C"/>
    <w:rsid w:val="0019124C"/>
    <w:rsid w:val="00192509"/>
    <w:rsid w:val="0019276A"/>
    <w:rsid w:val="00192854"/>
    <w:rsid w:val="0019466B"/>
    <w:rsid w:val="0019764C"/>
    <w:rsid w:val="001A051B"/>
    <w:rsid w:val="001B442D"/>
    <w:rsid w:val="001B47B0"/>
    <w:rsid w:val="001B7ED9"/>
    <w:rsid w:val="001C12F4"/>
    <w:rsid w:val="001C16B2"/>
    <w:rsid w:val="001C1D59"/>
    <w:rsid w:val="001D1B54"/>
    <w:rsid w:val="001D3D78"/>
    <w:rsid w:val="001D4242"/>
    <w:rsid w:val="001D4395"/>
    <w:rsid w:val="001D4911"/>
    <w:rsid w:val="001E4B5B"/>
    <w:rsid w:val="001E611E"/>
    <w:rsid w:val="001E71CA"/>
    <w:rsid w:val="001F266B"/>
    <w:rsid w:val="001F400D"/>
    <w:rsid w:val="00203DC4"/>
    <w:rsid w:val="00207296"/>
    <w:rsid w:val="00215144"/>
    <w:rsid w:val="00215184"/>
    <w:rsid w:val="00216308"/>
    <w:rsid w:val="00216377"/>
    <w:rsid w:val="0021723C"/>
    <w:rsid w:val="00222570"/>
    <w:rsid w:val="00222794"/>
    <w:rsid w:val="00222C64"/>
    <w:rsid w:val="002274FB"/>
    <w:rsid w:val="00231BFE"/>
    <w:rsid w:val="00232D21"/>
    <w:rsid w:val="0023413B"/>
    <w:rsid w:val="00236277"/>
    <w:rsid w:val="002407F0"/>
    <w:rsid w:val="00244647"/>
    <w:rsid w:val="00252D4A"/>
    <w:rsid w:val="00254D0F"/>
    <w:rsid w:val="0026727A"/>
    <w:rsid w:val="0027328D"/>
    <w:rsid w:val="00273E94"/>
    <w:rsid w:val="0027417C"/>
    <w:rsid w:val="002743E9"/>
    <w:rsid w:val="00276875"/>
    <w:rsid w:val="00281274"/>
    <w:rsid w:val="00292834"/>
    <w:rsid w:val="00295445"/>
    <w:rsid w:val="002A062D"/>
    <w:rsid w:val="002A2F80"/>
    <w:rsid w:val="002A3A4C"/>
    <w:rsid w:val="002A4075"/>
    <w:rsid w:val="002A576D"/>
    <w:rsid w:val="002B2973"/>
    <w:rsid w:val="002B614E"/>
    <w:rsid w:val="002B6DCA"/>
    <w:rsid w:val="002B74C5"/>
    <w:rsid w:val="002B7F2A"/>
    <w:rsid w:val="002C2605"/>
    <w:rsid w:val="002C2CDD"/>
    <w:rsid w:val="002C763F"/>
    <w:rsid w:val="002D299D"/>
    <w:rsid w:val="002D3F23"/>
    <w:rsid w:val="002D4D5D"/>
    <w:rsid w:val="002D7470"/>
    <w:rsid w:val="002D74C3"/>
    <w:rsid w:val="002E31AE"/>
    <w:rsid w:val="002E64D8"/>
    <w:rsid w:val="002F0461"/>
    <w:rsid w:val="002F1795"/>
    <w:rsid w:val="00312906"/>
    <w:rsid w:val="003244C0"/>
    <w:rsid w:val="00332454"/>
    <w:rsid w:val="00333715"/>
    <w:rsid w:val="00334925"/>
    <w:rsid w:val="00337ACD"/>
    <w:rsid w:val="003464A9"/>
    <w:rsid w:val="0035548F"/>
    <w:rsid w:val="00362315"/>
    <w:rsid w:val="0037013F"/>
    <w:rsid w:val="00372B85"/>
    <w:rsid w:val="00376A96"/>
    <w:rsid w:val="0038293A"/>
    <w:rsid w:val="00387315"/>
    <w:rsid w:val="00387919"/>
    <w:rsid w:val="00391D47"/>
    <w:rsid w:val="00391D96"/>
    <w:rsid w:val="0039331F"/>
    <w:rsid w:val="003946A3"/>
    <w:rsid w:val="0039528E"/>
    <w:rsid w:val="003955B6"/>
    <w:rsid w:val="003A5956"/>
    <w:rsid w:val="003A5AF1"/>
    <w:rsid w:val="003B1E86"/>
    <w:rsid w:val="003B1FE6"/>
    <w:rsid w:val="003C420D"/>
    <w:rsid w:val="003C5857"/>
    <w:rsid w:val="003C6145"/>
    <w:rsid w:val="003D3037"/>
    <w:rsid w:val="003D5F6F"/>
    <w:rsid w:val="003E4E97"/>
    <w:rsid w:val="003E5CA1"/>
    <w:rsid w:val="003F478C"/>
    <w:rsid w:val="003F5CBC"/>
    <w:rsid w:val="003F628F"/>
    <w:rsid w:val="00403240"/>
    <w:rsid w:val="004130CB"/>
    <w:rsid w:val="00416D73"/>
    <w:rsid w:val="00417ED1"/>
    <w:rsid w:val="00421BF9"/>
    <w:rsid w:val="00425D81"/>
    <w:rsid w:val="004326C7"/>
    <w:rsid w:val="00432B36"/>
    <w:rsid w:val="0043496D"/>
    <w:rsid w:val="004350B6"/>
    <w:rsid w:val="00441284"/>
    <w:rsid w:val="004439EC"/>
    <w:rsid w:val="00454A6F"/>
    <w:rsid w:val="00455909"/>
    <w:rsid w:val="00455EA9"/>
    <w:rsid w:val="00462953"/>
    <w:rsid w:val="004667AF"/>
    <w:rsid w:val="0047301E"/>
    <w:rsid w:val="00491EB3"/>
    <w:rsid w:val="00493245"/>
    <w:rsid w:val="004940E8"/>
    <w:rsid w:val="00496995"/>
    <w:rsid w:val="004A27C4"/>
    <w:rsid w:val="004A4C9C"/>
    <w:rsid w:val="004A7394"/>
    <w:rsid w:val="004B0350"/>
    <w:rsid w:val="004B482B"/>
    <w:rsid w:val="004C7FE5"/>
    <w:rsid w:val="004D1691"/>
    <w:rsid w:val="004D5F66"/>
    <w:rsid w:val="004E3655"/>
    <w:rsid w:val="004E3C38"/>
    <w:rsid w:val="004E5788"/>
    <w:rsid w:val="004F1309"/>
    <w:rsid w:val="004F59A7"/>
    <w:rsid w:val="004F63A3"/>
    <w:rsid w:val="004F66EC"/>
    <w:rsid w:val="00503C50"/>
    <w:rsid w:val="00504C49"/>
    <w:rsid w:val="00507C6C"/>
    <w:rsid w:val="0051240E"/>
    <w:rsid w:val="00516FD7"/>
    <w:rsid w:val="005173AF"/>
    <w:rsid w:val="00517FEF"/>
    <w:rsid w:val="00524565"/>
    <w:rsid w:val="00534636"/>
    <w:rsid w:val="00545552"/>
    <w:rsid w:val="00547B02"/>
    <w:rsid w:val="00547BF2"/>
    <w:rsid w:val="00553F7C"/>
    <w:rsid w:val="005563AC"/>
    <w:rsid w:val="00570684"/>
    <w:rsid w:val="00582C35"/>
    <w:rsid w:val="005832CA"/>
    <w:rsid w:val="005849BB"/>
    <w:rsid w:val="00584BE4"/>
    <w:rsid w:val="005857A1"/>
    <w:rsid w:val="005A3539"/>
    <w:rsid w:val="005A3AB1"/>
    <w:rsid w:val="005A3F3D"/>
    <w:rsid w:val="005B3BBA"/>
    <w:rsid w:val="005B7270"/>
    <w:rsid w:val="005C0BCF"/>
    <w:rsid w:val="005C199C"/>
    <w:rsid w:val="005C41EE"/>
    <w:rsid w:val="005C6C53"/>
    <w:rsid w:val="005D240F"/>
    <w:rsid w:val="005D50B5"/>
    <w:rsid w:val="005D639E"/>
    <w:rsid w:val="005D7040"/>
    <w:rsid w:val="005E01F7"/>
    <w:rsid w:val="005E49E6"/>
    <w:rsid w:val="005F5CE1"/>
    <w:rsid w:val="006005DC"/>
    <w:rsid w:val="00620D05"/>
    <w:rsid w:val="006238D6"/>
    <w:rsid w:val="006302A3"/>
    <w:rsid w:val="00630671"/>
    <w:rsid w:val="00631608"/>
    <w:rsid w:val="00632573"/>
    <w:rsid w:val="00632D4D"/>
    <w:rsid w:val="00636428"/>
    <w:rsid w:val="006377C1"/>
    <w:rsid w:val="006405A2"/>
    <w:rsid w:val="006416D2"/>
    <w:rsid w:val="00642516"/>
    <w:rsid w:val="00645EB5"/>
    <w:rsid w:val="00646860"/>
    <w:rsid w:val="00653E85"/>
    <w:rsid w:val="00656BDF"/>
    <w:rsid w:val="006653D3"/>
    <w:rsid w:val="0067458B"/>
    <w:rsid w:val="00684583"/>
    <w:rsid w:val="00687D97"/>
    <w:rsid w:val="0069573D"/>
    <w:rsid w:val="006A79E8"/>
    <w:rsid w:val="006C16DB"/>
    <w:rsid w:val="006C31C4"/>
    <w:rsid w:val="006D3140"/>
    <w:rsid w:val="006D4781"/>
    <w:rsid w:val="006E0EA7"/>
    <w:rsid w:val="006E6E06"/>
    <w:rsid w:val="006F442E"/>
    <w:rsid w:val="00703D90"/>
    <w:rsid w:val="00704391"/>
    <w:rsid w:val="00705B57"/>
    <w:rsid w:val="00710C49"/>
    <w:rsid w:val="00710EFF"/>
    <w:rsid w:val="007206FB"/>
    <w:rsid w:val="0072754B"/>
    <w:rsid w:val="0073004E"/>
    <w:rsid w:val="007407A6"/>
    <w:rsid w:val="007449E5"/>
    <w:rsid w:val="00747D61"/>
    <w:rsid w:val="0075212A"/>
    <w:rsid w:val="0075309C"/>
    <w:rsid w:val="007534DB"/>
    <w:rsid w:val="0075658E"/>
    <w:rsid w:val="00756B31"/>
    <w:rsid w:val="00756CCF"/>
    <w:rsid w:val="0076274B"/>
    <w:rsid w:val="00765724"/>
    <w:rsid w:val="00765F10"/>
    <w:rsid w:val="0076666F"/>
    <w:rsid w:val="007766EF"/>
    <w:rsid w:val="00787CDC"/>
    <w:rsid w:val="00787D9D"/>
    <w:rsid w:val="00796D0D"/>
    <w:rsid w:val="00797494"/>
    <w:rsid w:val="00797EA8"/>
    <w:rsid w:val="007A1EDE"/>
    <w:rsid w:val="007A2155"/>
    <w:rsid w:val="007A2210"/>
    <w:rsid w:val="007A2ED2"/>
    <w:rsid w:val="007A35B1"/>
    <w:rsid w:val="007A5E60"/>
    <w:rsid w:val="007A6484"/>
    <w:rsid w:val="007A74C4"/>
    <w:rsid w:val="007B028C"/>
    <w:rsid w:val="007B0839"/>
    <w:rsid w:val="007B18ED"/>
    <w:rsid w:val="007B545C"/>
    <w:rsid w:val="007B5749"/>
    <w:rsid w:val="007D34AE"/>
    <w:rsid w:val="007D44CA"/>
    <w:rsid w:val="007E21B8"/>
    <w:rsid w:val="007E413C"/>
    <w:rsid w:val="007E4DC7"/>
    <w:rsid w:val="007E5DC7"/>
    <w:rsid w:val="007F13DE"/>
    <w:rsid w:val="007F36C5"/>
    <w:rsid w:val="00806FAC"/>
    <w:rsid w:val="008076F1"/>
    <w:rsid w:val="00811D0F"/>
    <w:rsid w:val="00812850"/>
    <w:rsid w:val="00820055"/>
    <w:rsid w:val="00824D71"/>
    <w:rsid w:val="008266D3"/>
    <w:rsid w:val="0083188F"/>
    <w:rsid w:val="00832A54"/>
    <w:rsid w:val="008346B8"/>
    <w:rsid w:val="0084029C"/>
    <w:rsid w:val="00841FEB"/>
    <w:rsid w:val="00843383"/>
    <w:rsid w:val="00850066"/>
    <w:rsid w:val="00854445"/>
    <w:rsid w:val="008555D1"/>
    <w:rsid w:val="00855E79"/>
    <w:rsid w:val="00860580"/>
    <w:rsid w:val="008632EA"/>
    <w:rsid w:val="00863806"/>
    <w:rsid w:val="00877CD5"/>
    <w:rsid w:val="00880D32"/>
    <w:rsid w:val="00885B99"/>
    <w:rsid w:val="008864A9"/>
    <w:rsid w:val="00886877"/>
    <w:rsid w:val="0088729E"/>
    <w:rsid w:val="008872FC"/>
    <w:rsid w:val="00887B46"/>
    <w:rsid w:val="00892C15"/>
    <w:rsid w:val="00894ECA"/>
    <w:rsid w:val="008957B9"/>
    <w:rsid w:val="008A012B"/>
    <w:rsid w:val="008A53C5"/>
    <w:rsid w:val="008B4A3A"/>
    <w:rsid w:val="008C0678"/>
    <w:rsid w:val="008C495B"/>
    <w:rsid w:val="008C7384"/>
    <w:rsid w:val="008D256D"/>
    <w:rsid w:val="008D5377"/>
    <w:rsid w:val="008D5F79"/>
    <w:rsid w:val="0090273A"/>
    <w:rsid w:val="00906F9F"/>
    <w:rsid w:val="0091149E"/>
    <w:rsid w:val="00914237"/>
    <w:rsid w:val="009177AF"/>
    <w:rsid w:val="009245D6"/>
    <w:rsid w:val="00925E2D"/>
    <w:rsid w:val="009301AA"/>
    <w:rsid w:val="00930369"/>
    <w:rsid w:val="009440B0"/>
    <w:rsid w:val="009549D6"/>
    <w:rsid w:val="00955785"/>
    <w:rsid w:val="009570A5"/>
    <w:rsid w:val="00970D22"/>
    <w:rsid w:val="00975F94"/>
    <w:rsid w:val="009800D6"/>
    <w:rsid w:val="00981E83"/>
    <w:rsid w:val="00984422"/>
    <w:rsid w:val="00984AF2"/>
    <w:rsid w:val="009A63FC"/>
    <w:rsid w:val="009B02E4"/>
    <w:rsid w:val="009B3B1A"/>
    <w:rsid w:val="009B42DA"/>
    <w:rsid w:val="009D4D0E"/>
    <w:rsid w:val="009D598E"/>
    <w:rsid w:val="009D6028"/>
    <w:rsid w:val="009D7694"/>
    <w:rsid w:val="009E0361"/>
    <w:rsid w:val="009E1398"/>
    <w:rsid w:val="009E69FA"/>
    <w:rsid w:val="009E7EB2"/>
    <w:rsid w:val="009F419F"/>
    <w:rsid w:val="009F52AF"/>
    <w:rsid w:val="009F62C4"/>
    <w:rsid w:val="00A0282E"/>
    <w:rsid w:val="00A076B9"/>
    <w:rsid w:val="00A1158B"/>
    <w:rsid w:val="00A13109"/>
    <w:rsid w:val="00A13D1B"/>
    <w:rsid w:val="00A15057"/>
    <w:rsid w:val="00A248B0"/>
    <w:rsid w:val="00A250AE"/>
    <w:rsid w:val="00A257FA"/>
    <w:rsid w:val="00A277A7"/>
    <w:rsid w:val="00A41C41"/>
    <w:rsid w:val="00A423DA"/>
    <w:rsid w:val="00A4718E"/>
    <w:rsid w:val="00A47C2C"/>
    <w:rsid w:val="00A53BA0"/>
    <w:rsid w:val="00A549B5"/>
    <w:rsid w:val="00A659F0"/>
    <w:rsid w:val="00A66F31"/>
    <w:rsid w:val="00A7228F"/>
    <w:rsid w:val="00A72F64"/>
    <w:rsid w:val="00A8120C"/>
    <w:rsid w:val="00A82E62"/>
    <w:rsid w:val="00A96A2A"/>
    <w:rsid w:val="00AA2718"/>
    <w:rsid w:val="00AB41AE"/>
    <w:rsid w:val="00AB5301"/>
    <w:rsid w:val="00AD707F"/>
    <w:rsid w:val="00AE3904"/>
    <w:rsid w:val="00AE5095"/>
    <w:rsid w:val="00AE6A8D"/>
    <w:rsid w:val="00AE7310"/>
    <w:rsid w:val="00AF144D"/>
    <w:rsid w:val="00AF1E36"/>
    <w:rsid w:val="00AF7674"/>
    <w:rsid w:val="00B036D7"/>
    <w:rsid w:val="00B05028"/>
    <w:rsid w:val="00B10805"/>
    <w:rsid w:val="00B1379A"/>
    <w:rsid w:val="00B13926"/>
    <w:rsid w:val="00B2376F"/>
    <w:rsid w:val="00B26161"/>
    <w:rsid w:val="00B358F0"/>
    <w:rsid w:val="00B40C32"/>
    <w:rsid w:val="00B43C0E"/>
    <w:rsid w:val="00B45A0C"/>
    <w:rsid w:val="00B45D44"/>
    <w:rsid w:val="00B52605"/>
    <w:rsid w:val="00B53DAC"/>
    <w:rsid w:val="00B55B36"/>
    <w:rsid w:val="00B55B61"/>
    <w:rsid w:val="00B67567"/>
    <w:rsid w:val="00B71DD8"/>
    <w:rsid w:val="00B77F6C"/>
    <w:rsid w:val="00B8596D"/>
    <w:rsid w:val="00B91FC8"/>
    <w:rsid w:val="00B957F4"/>
    <w:rsid w:val="00BA0EA2"/>
    <w:rsid w:val="00BA33EA"/>
    <w:rsid w:val="00BA60A7"/>
    <w:rsid w:val="00BA6B04"/>
    <w:rsid w:val="00BA7845"/>
    <w:rsid w:val="00BB5B9E"/>
    <w:rsid w:val="00BB6D61"/>
    <w:rsid w:val="00BC18B2"/>
    <w:rsid w:val="00BC2953"/>
    <w:rsid w:val="00BC7F6C"/>
    <w:rsid w:val="00BF3538"/>
    <w:rsid w:val="00BF385F"/>
    <w:rsid w:val="00C01173"/>
    <w:rsid w:val="00C02C7B"/>
    <w:rsid w:val="00C06D6E"/>
    <w:rsid w:val="00C101CF"/>
    <w:rsid w:val="00C10444"/>
    <w:rsid w:val="00C11C47"/>
    <w:rsid w:val="00C14D7D"/>
    <w:rsid w:val="00C21508"/>
    <w:rsid w:val="00C50328"/>
    <w:rsid w:val="00C5168A"/>
    <w:rsid w:val="00C63A47"/>
    <w:rsid w:val="00C65208"/>
    <w:rsid w:val="00C712F7"/>
    <w:rsid w:val="00C7620C"/>
    <w:rsid w:val="00C84029"/>
    <w:rsid w:val="00C9076A"/>
    <w:rsid w:val="00C93BF1"/>
    <w:rsid w:val="00CA5408"/>
    <w:rsid w:val="00CA796C"/>
    <w:rsid w:val="00CB7C67"/>
    <w:rsid w:val="00CC08D2"/>
    <w:rsid w:val="00CC5F19"/>
    <w:rsid w:val="00CC626C"/>
    <w:rsid w:val="00CC6CCC"/>
    <w:rsid w:val="00CD2699"/>
    <w:rsid w:val="00CE5D94"/>
    <w:rsid w:val="00CF2E24"/>
    <w:rsid w:val="00CF4656"/>
    <w:rsid w:val="00CF4B54"/>
    <w:rsid w:val="00CF6AC4"/>
    <w:rsid w:val="00D05C84"/>
    <w:rsid w:val="00D123D5"/>
    <w:rsid w:val="00D20935"/>
    <w:rsid w:val="00D21695"/>
    <w:rsid w:val="00D23821"/>
    <w:rsid w:val="00D25AFB"/>
    <w:rsid w:val="00D3512A"/>
    <w:rsid w:val="00D36FAF"/>
    <w:rsid w:val="00D4032E"/>
    <w:rsid w:val="00D40526"/>
    <w:rsid w:val="00D4492F"/>
    <w:rsid w:val="00D5095B"/>
    <w:rsid w:val="00D556A5"/>
    <w:rsid w:val="00D55B89"/>
    <w:rsid w:val="00D67C85"/>
    <w:rsid w:val="00D71594"/>
    <w:rsid w:val="00D73192"/>
    <w:rsid w:val="00D9194C"/>
    <w:rsid w:val="00D97EF8"/>
    <w:rsid w:val="00DA171C"/>
    <w:rsid w:val="00DA596C"/>
    <w:rsid w:val="00DB5069"/>
    <w:rsid w:val="00DC0C4B"/>
    <w:rsid w:val="00DD6CF5"/>
    <w:rsid w:val="00DF5BBD"/>
    <w:rsid w:val="00DF79F6"/>
    <w:rsid w:val="00E0352F"/>
    <w:rsid w:val="00E105AF"/>
    <w:rsid w:val="00E165D2"/>
    <w:rsid w:val="00E22731"/>
    <w:rsid w:val="00E23254"/>
    <w:rsid w:val="00E25837"/>
    <w:rsid w:val="00E31AA2"/>
    <w:rsid w:val="00E32959"/>
    <w:rsid w:val="00E45CC3"/>
    <w:rsid w:val="00E47922"/>
    <w:rsid w:val="00E5463B"/>
    <w:rsid w:val="00E55DEB"/>
    <w:rsid w:val="00E57129"/>
    <w:rsid w:val="00E7389D"/>
    <w:rsid w:val="00E76491"/>
    <w:rsid w:val="00EA1CE5"/>
    <w:rsid w:val="00EA3C22"/>
    <w:rsid w:val="00EB1542"/>
    <w:rsid w:val="00EB405F"/>
    <w:rsid w:val="00ED3267"/>
    <w:rsid w:val="00ED4750"/>
    <w:rsid w:val="00EE2DB6"/>
    <w:rsid w:val="00EE6DC6"/>
    <w:rsid w:val="00F0112D"/>
    <w:rsid w:val="00F03A9F"/>
    <w:rsid w:val="00F10950"/>
    <w:rsid w:val="00F21E6B"/>
    <w:rsid w:val="00F22B66"/>
    <w:rsid w:val="00F2323D"/>
    <w:rsid w:val="00F26CED"/>
    <w:rsid w:val="00F2796D"/>
    <w:rsid w:val="00F323BF"/>
    <w:rsid w:val="00F3609A"/>
    <w:rsid w:val="00F36595"/>
    <w:rsid w:val="00F408B9"/>
    <w:rsid w:val="00F43990"/>
    <w:rsid w:val="00F464F1"/>
    <w:rsid w:val="00F562DD"/>
    <w:rsid w:val="00F56604"/>
    <w:rsid w:val="00F61922"/>
    <w:rsid w:val="00F62587"/>
    <w:rsid w:val="00F626C3"/>
    <w:rsid w:val="00F62C29"/>
    <w:rsid w:val="00F63EA0"/>
    <w:rsid w:val="00F65664"/>
    <w:rsid w:val="00F73F9B"/>
    <w:rsid w:val="00F779B6"/>
    <w:rsid w:val="00F90E2A"/>
    <w:rsid w:val="00F93884"/>
    <w:rsid w:val="00F97C17"/>
    <w:rsid w:val="00FA2BED"/>
    <w:rsid w:val="00FA600B"/>
    <w:rsid w:val="00FA7D9D"/>
    <w:rsid w:val="00FB2639"/>
    <w:rsid w:val="00FB3809"/>
    <w:rsid w:val="00FB3D5B"/>
    <w:rsid w:val="00FB4335"/>
    <w:rsid w:val="00FB5945"/>
    <w:rsid w:val="00FB75C3"/>
    <w:rsid w:val="00FC1C94"/>
    <w:rsid w:val="00FC77AB"/>
    <w:rsid w:val="00FE0BC3"/>
    <w:rsid w:val="00FE1E61"/>
    <w:rsid w:val="00FE703F"/>
    <w:rsid w:val="00FF0E81"/>
    <w:rsid w:val="00FF120B"/>
    <w:rsid w:val="00FF4E30"/>
    <w:rsid w:val="00FF7B05"/>
    <w:rsid w:val="02659614"/>
    <w:rsid w:val="0A3D27E7"/>
    <w:rsid w:val="0DAE573A"/>
    <w:rsid w:val="1378BC7F"/>
    <w:rsid w:val="13F19977"/>
    <w:rsid w:val="17E46B30"/>
    <w:rsid w:val="18422D5B"/>
    <w:rsid w:val="1992A042"/>
    <w:rsid w:val="2087D81B"/>
    <w:rsid w:val="29818F17"/>
    <w:rsid w:val="32AB7285"/>
    <w:rsid w:val="3B1C97BF"/>
    <w:rsid w:val="445C60B7"/>
    <w:rsid w:val="4600A0C2"/>
    <w:rsid w:val="46F88F4F"/>
    <w:rsid w:val="49BCAE85"/>
    <w:rsid w:val="4CC25380"/>
    <w:rsid w:val="4FD39622"/>
    <w:rsid w:val="536FDB1E"/>
    <w:rsid w:val="551AD7E6"/>
    <w:rsid w:val="61029721"/>
    <w:rsid w:val="61B0A1A0"/>
    <w:rsid w:val="62A0A697"/>
    <w:rsid w:val="65447098"/>
    <w:rsid w:val="6A510039"/>
    <w:rsid w:val="6B24CD0B"/>
    <w:rsid w:val="6DA6E693"/>
    <w:rsid w:val="72167CD5"/>
    <w:rsid w:val="740B549C"/>
    <w:rsid w:val="76C1F125"/>
    <w:rsid w:val="7879D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9769D"/>
  <w15:chartTrackingRefBased/>
  <w15:docId w15:val="{BA276042-E92E-4B96-8F5E-1E81AFDD7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16FD7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kern w:val="0"/>
      <w:sz w:val="28"/>
      <w:szCs w:val="28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Kolorowa lista — akcent 11,Akapit z listą1,A_wyliczenie,K-P_odwolanie,Akapit z listą5,maz_wyliczenie,opis dzialania,Signature,List Paragraph"/>
    <w:basedOn w:val="Normalny"/>
    <w:link w:val="AkapitzlistZnak"/>
    <w:uiPriority w:val="34"/>
    <w:qFormat/>
    <w:rsid w:val="0076572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57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5724"/>
    <w:pPr>
      <w:spacing w:line="240" w:lineRule="auto"/>
    </w:pPr>
    <w:rPr>
      <w:rFonts w:eastAsiaTheme="minorEastAsia"/>
      <w:kern w:val="0"/>
      <w:sz w:val="20"/>
      <w:szCs w:val="20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5724"/>
    <w:rPr>
      <w:rFonts w:eastAsiaTheme="minorEastAsia"/>
      <w:kern w:val="0"/>
      <w:sz w:val="20"/>
      <w:szCs w:val="20"/>
      <w14:ligatures w14:val="none"/>
    </w:rPr>
  </w:style>
  <w:style w:type="character" w:customStyle="1" w:styleId="AkapitzlistZnak">
    <w:name w:val="Akapit z listą Znak"/>
    <w:aliases w:val="Numerowanie Znak,Akapit z listą BS Znak,Kolorowa lista — akcent 11 Znak,Akapit z listą1 Znak,A_wyliczenie Znak,K-P_odwolanie Znak,Akapit z listą5 Znak,maz_wyliczenie Znak,opis dzialania Znak,Signature Znak,List Paragraph Znak"/>
    <w:link w:val="Akapitzlist"/>
    <w:uiPriority w:val="34"/>
    <w:locked/>
    <w:rsid w:val="008A53C5"/>
  </w:style>
  <w:style w:type="table" w:styleId="Tabela-Siatka">
    <w:name w:val="Table Grid"/>
    <w:basedOn w:val="Standardowy"/>
    <w:uiPriority w:val="39"/>
    <w:rsid w:val="008A53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unhideWhenUsed/>
    <w:qFormat/>
    <w:rsid w:val="00516FD7"/>
    <w:rPr>
      <w:rFonts w:ascii="Arial" w:hAnsi="Arial" w:cs="Times New Roman" w:hint="default"/>
      <w:sz w:val="16"/>
      <w:vertAlign w:val="superscript"/>
    </w:rPr>
  </w:style>
  <w:style w:type="paragraph" w:customStyle="1" w:styleId="Default">
    <w:name w:val="Default"/>
    <w:qFormat/>
    <w:rsid w:val="00516FD7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kern w:val="0"/>
      <w:sz w:val="24"/>
      <w:szCs w:val="24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516FD7"/>
    <w:rPr>
      <w:rFonts w:asciiTheme="majorHAnsi" w:eastAsiaTheme="majorEastAsia" w:hAnsiTheme="majorHAnsi" w:cstheme="majorBidi"/>
      <w:caps/>
      <w:kern w:val="0"/>
      <w:sz w:val="28"/>
      <w:szCs w:val="28"/>
      <w14:ligatures w14:val="none"/>
    </w:rPr>
  </w:style>
  <w:style w:type="character" w:customStyle="1" w:styleId="TekstprzypisudolnegoZnak">
    <w:name w:val="Tekst przypisu dolnego Znak"/>
    <w:aliases w:val="Tekst przypisu Znak,-E Fuﬂnotentext Znak,Fuﬂnotentext Ursprung Znak,footnote text Znak,Fußnotentext Ursprung Znak,-E Fußnotentext Znak,Fußnote Znak,Podrozdział Znak,Footnote Znak,Podrozdzia3 Znak,Footnote text Znak,Znak Znak1"/>
    <w:basedOn w:val="Domylnaczcionkaakapitu"/>
    <w:link w:val="Tekstprzypisudolnego"/>
    <w:qFormat/>
    <w:locked/>
    <w:rsid w:val="001D3D78"/>
    <w:rPr>
      <w:rFonts w:ascii="Arial" w:eastAsia="Times New Roman" w:hAnsi="Arial" w:cs="Arial"/>
      <w:sz w:val="16"/>
      <w:lang w:val="x-none" w:eastAsia="x-none"/>
    </w:rPr>
  </w:style>
  <w:style w:type="paragraph" w:styleId="Tekstprzypisudolnego">
    <w:name w:val="footnote text"/>
    <w:aliases w:val="Tekst przypisu,-E Fuﬂnotentext,Fuﬂnotentext Ursprung,footnote text,Fußnotentext Ursprung,-E Fußnotentext,Fußnote,Podrozdział,Footnote,Podrozdzia3,Footnote text,Tekst przypisu Znak Znak Znak Znak,Znak,FOOTNOTES,o,fn,Znak Znak"/>
    <w:basedOn w:val="Normalny"/>
    <w:link w:val="TekstprzypisudolnegoZnak"/>
    <w:uiPriority w:val="99"/>
    <w:unhideWhenUsed/>
    <w:qFormat/>
    <w:rsid w:val="001D3D78"/>
    <w:pPr>
      <w:suppressAutoHyphens/>
      <w:spacing w:before="80" w:after="0" w:line="240" w:lineRule="auto"/>
    </w:pPr>
    <w:rPr>
      <w:rFonts w:ascii="Arial" w:eastAsia="Times New Roman" w:hAnsi="Arial" w:cs="Arial"/>
      <w:sz w:val="16"/>
      <w:lang w:val="x-none" w:eastAsia="x-none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1D3D7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3D78"/>
    <w:rPr>
      <w:rFonts w:eastAsiaTheme="minorHAnsi"/>
      <w:b/>
      <w:bCs/>
      <w:kern w:val="2"/>
      <w14:ligatures w14:val="standardContextua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3D78"/>
    <w:rPr>
      <w:rFonts w:eastAsiaTheme="minorEastAsia"/>
      <w:b/>
      <w:bCs/>
      <w:kern w:val="0"/>
      <w:sz w:val="20"/>
      <w:szCs w:val="20"/>
      <w14:ligatures w14:val="none"/>
    </w:rPr>
  </w:style>
  <w:style w:type="character" w:customStyle="1" w:styleId="markedcontent">
    <w:name w:val="markedcontent"/>
    <w:basedOn w:val="Domylnaczcionkaakapitu"/>
    <w:rsid w:val="00620D05"/>
  </w:style>
  <w:style w:type="paragraph" w:styleId="Nagwek">
    <w:name w:val="header"/>
    <w:basedOn w:val="Normalny"/>
    <w:link w:val="NagwekZnak"/>
    <w:uiPriority w:val="99"/>
    <w:semiHidden/>
    <w:unhideWhenUsed/>
    <w:rsid w:val="009B3B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B3B1A"/>
  </w:style>
  <w:style w:type="paragraph" w:styleId="Stopka">
    <w:name w:val="footer"/>
    <w:basedOn w:val="Normalny"/>
    <w:link w:val="StopkaZnak"/>
    <w:uiPriority w:val="99"/>
    <w:semiHidden/>
    <w:unhideWhenUsed/>
    <w:rsid w:val="009B3B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B3B1A"/>
  </w:style>
  <w:style w:type="character" w:customStyle="1" w:styleId="cf01">
    <w:name w:val="cf01"/>
    <w:basedOn w:val="Domylnaczcionkaakapitu"/>
    <w:rsid w:val="00710C49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omylnaczcionkaakapitu"/>
    <w:rsid w:val="00710C49"/>
    <w:rPr>
      <w:rFonts w:ascii="Segoe UI" w:hAnsi="Segoe UI" w:cs="Segoe UI" w:hint="default"/>
      <w:sz w:val="18"/>
      <w:szCs w:val="18"/>
    </w:rPr>
  </w:style>
  <w:style w:type="paragraph" w:styleId="Poprawka">
    <w:name w:val="Revision"/>
    <w:hidden/>
    <w:uiPriority w:val="99"/>
    <w:semiHidden/>
    <w:rsid w:val="009E7EB2"/>
    <w:pPr>
      <w:spacing w:after="0" w:line="240" w:lineRule="auto"/>
    </w:pPr>
  </w:style>
  <w:style w:type="character" w:customStyle="1" w:styleId="normaltextrun">
    <w:name w:val="normaltextrun"/>
    <w:basedOn w:val="Domylnaczcionkaakapitu"/>
    <w:rsid w:val="00113D66"/>
  </w:style>
  <w:style w:type="paragraph" w:styleId="Tekstdymka">
    <w:name w:val="Balloon Text"/>
    <w:basedOn w:val="Normalny"/>
    <w:link w:val="TekstdymkaZnak"/>
    <w:uiPriority w:val="99"/>
    <w:semiHidden/>
    <w:unhideWhenUsed/>
    <w:rsid w:val="006A79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79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194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54CA44-8941-428A-9DEF-729669012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3331</Words>
  <Characters>19991</Characters>
  <Application>Microsoft Office Word</Application>
  <DocSecurity>0</DocSecurity>
  <Lines>166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Frączak Beata</dc:creator>
  <cp:keywords/>
  <dc:description/>
  <cp:lastModifiedBy>Instytucja Zarządzająca FEM 2021-2027</cp:lastModifiedBy>
  <cp:revision>4</cp:revision>
  <cp:lastPrinted>2023-12-11T11:20:00Z</cp:lastPrinted>
  <dcterms:created xsi:type="dcterms:W3CDTF">2023-12-08T10:08:00Z</dcterms:created>
  <dcterms:modified xsi:type="dcterms:W3CDTF">2023-12-18T08:11:00Z</dcterms:modified>
</cp:coreProperties>
</file>