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C6E" w14:textId="6DE149D1" w:rsidR="006B75DB" w:rsidRPr="005B5082" w:rsidRDefault="00946A60" w:rsidP="00946A60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3DFA" w:rsidRPr="005B5082">
        <w:rPr>
          <w:rFonts w:ascii="Arial" w:hAnsi="Arial" w:cs="Arial"/>
          <w:b/>
          <w:sz w:val="18"/>
          <w:szCs w:val="18"/>
        </w:rPr>
        <w:t>Uchwała Nr</w:t>
      </w:r>
      <w:r w:rsidR="004E0283" w:rsidRPr="005B5082">
        <w:rPr>
          <w:rFonts w:ascii="Arial" w:hAnsi="Arial" w:cs="Arial"/>
          <w:b/>
          <w:sz w:val="18"/>
          <w:szCs w:val="18"/>
        </w:rPr>
        <w:t xml:space="preserve"> </w:t>
      </w:r>
      <w:r w:rsidR="00D860F5">
        <w:rPr>
          <w:rFonts w:ascii="Arial" w:hAnsi="Arial" w:cs="Arial"/>
          <w:b/>
          <w:sz w:val="18"/>
          <w:szCs w:val="18"/>
        </w:rPr>
        <w:t>2</w:t>
      </w:r>
      <w:r w:rsidR="008A1138" w:rsidRPr="005B5082">
        <w:rPr>
          <w:rFonts w:ascii="Arial" w:hAnsi="Arial" w:cs="Arial"/>
          <w:b/>
          <w:sz w:val="18"/>
          <w:szCs w:val="18"/>
        </w:rPr>
        <w:t>/LXX</w:t>
      </w:r>
      <w:r w:rsidR="0028241A">
        <w:rPr>
          <w:rFonts w:ascii="Arial" w:hAnsi="Arial" w:cs="Arial"/>
          <w:b/>
          <w:sz w:val="18"/>
          <w:szCs w:val="18"/>
        </w:rPr>
        <w:t>X</w:t>
      </w:r>
      <w:r w:rsidR="003E2CDE">
        <w:rPr>
          <w:rFonts w:ascii="Arial" w:hAnsi="Arial" w:cs="Arial"/>
          <w:b/>
          <w:sz w:val="18"/>
          <w:szCs w:val="18"/>
        </w:rPr>
        <w:t>VII</w:t>
      </w:r>
      <w:r w:rsidR="008A1138" w:rsidRPr="005B5082">
        <w:rPr>
          <w:rFonts w:ascii="Arial" w:hAnsi="Arial" w:cs="Arial"/>
          <w:b/>
          <w:sz w:val="18"/>
          <w:szCs w:val="18"/>
        </w:rPr>
        <w:t>/</w:t>
      </w:r>
      <w:r w:rsidR="00C73DFA" w:rsidRPr="005B5082">
        <w:rPr>
          <w:rFonts w:ascii="Arial" w:hAnsi="Arial" w:cs="Arial"/>
          <w:b/>
          <w:sz w:val="18"/>
          <w:szCs w:val="18"/>
        </w:rPr>
        <w:t>202</w:t>
      </w:r>
      <w:r w:rsidR="003E2CDE">
        <w:rPr>
          <w:rFonts w:ascii="Arial" w:hAnsi="Arial" w:cs="Arial"/>
          <w:b/>
          <w:sz w:val="18"/>
          <w:szCs w:val="18"/>
        </w:rPr>
        <w:t>2</w:t>
      </w:r>
    </w:p>
    <w:p w14:paraId="4B224ECD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Komitetu Monitorującego Regionalny Program Operacyjny</w:t>
      </w:r>
    </w:p>
    <w:p w14:paraId="7E35FC50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Województwa Mazowieckiego na lata 2014-2020</w:t>
      </w:r>
    </w:p>
    <w:p w14:paraId="781D9434" w14:textId="58CF5B30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z dnia</w:t>
      </w:r>
      <w:r w:rsidR="008A1138" w:rsidRPr="005B5082">
        <w:rPr>
          <w:rFonts w:ascii="Arial" w:hAnsi="Arial" w:cs="Arial"/>
          <w:b/>
          <w:sz w:val="18"/>
          <w:szCs w:val="18"/>
        </w:rPr>
        <w:t xml:space="preserve"> </w:t>
      </w:r>
      <w:r w:rsidR="00F13976">
        <w:rPr>
          <w:rFonts w:ascii="Arial" w:hAnsi="Arial" w:cs="Arial"/>
          <w:b/>
          <w:sz w:val="18"/>
          <w:szCs w:val="18"/>
        </w:rPr>
        <w:t xml:space="preserve">11 kwietnia </w:t>
      </w:r>
      <w:r w:rsidRPr="005B5082">
        <w:rPr>
          <w:rFonts w:ascii="Arial" w:hAnsi="Arial" w:cs="Arial"/>
          <w:b/>
          <w:sz w:val="18"/>
          <w:szCs w:val="18"/>
        </w:rPr>
        <w:t>202</w:t>
      </w:r>
      <w:r w:rsidR="003E2CDE">
        <w:rPr>
          <w:rFonts w:ascii="Arial" w:hAnsi="Arial" w:cs="Arial"/>
          <w:b/>
          <w:sz w:val="18"/>
          <w:szCs w:val="18"/>
        </w:rPr>
        <w:t>2</w:t>
      </w:r>
      <w:r w:rsidRPr="005B5082">
        <w:rPr>
          <w:rFonts w:ascii="Arial" w:hAnsi="Arial" w:cs="Arial"/>
          <w:b/>
          <w:sz w:val="18"/>
          <w:szCs w:val="18"/>
        </w:rPr>
        <w:t xml:space="preserve"> roku</w:t>
      </w:r>
    </w:p>
    <w:p w14:paraId="21CB7492" w14:textId="77777777" w:rsidR="006B75DB" w:rsidRPr="005B5082" w:rsidRDefault="006B75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4D9114B" w14:textId="7EDA6EE2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Hlk98484919"/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</w:t>
      </w:r>
    </w:p>
    <w:bookmarkEnd w:id="0"/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643EE07A" w:rsidR="006B75DB" w:rsidRDefault="00C73DFA">
      <w:pPr>
        <w:spacing w:after="0"/>
        <w:jc w:val="both"/>
      </w:pPr>
      <w:r w:rsidRPr="00CE0917">
        <w:t xml:space="preserve">Na podstawie </w:t>
      </w:r>
      <w:r w:rsidR="00EC1179" w:rsidRPr="00CE0917">
        <w:t xml:space="preserve">art. 30 ust. 5 oraz </w:t>
      </w:r>
      <w:r w:rsidRPr="00CE0917">
        <w:t xml:space="preserve">art. 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</w:t>
      </w:r>
      <w:r w:rsidR="00BD3C63" w:rsidRPr="00CE0917">
        <w:br/>
      </w:r>
      <w:r w:rsidRPr="00CE0917">
        <w:t>nr 1083/2006 (Dz. Urz. UE L 347 z dnia 20.12. 2013 r. str. 320 z późn. zm.</w:t>
      </w:r>
      <w:r w:rsidRPr="00CE0917">
        <w:rPr>
          <w:vertAlign w:val="superscript"/>
        </w:rPr>
        <w:footnoteReference w:id="1"/>
      </w:r>
      <w:r w:rsidRPr="00CE0917">
        <w:t xml:space="preserve">), w związku z art. 14 ust. 10 ustawy </w:t>
      </w:r>
      <w:r w:rsidR="00BD3C63" w:rsidRPr="00CE0917">
        <w:br/>
      </w:r>
      <w:r w:rsidRPr="00CE0917">
        <w:t>z dnia 11 lipca 2014 r. o zasadach realizacji programów w zakresie polityki spójności finansowanych w perspektywie finansowej 2014 - 2020 (Dz. U. z 20</w:t>
      </w:r>
      <w:r w:rsidR="00BD5F94" w:rsidRPr="00CE0917">
        <w:t>20</w:t>
      </w:r>
      <w:r w:rsidRPr="00CE0917">
        <w:t xml:space="preserve"> r., poz. </w:t>
      </w:r>
      <w:r w:rsidR="00BD5F94" w:rsidRPr="00CE0917">
        <w:t>818</w:t>
      </w:r>
      <w:r w:rsidRPr="00CE0917">
        <w:t xml:space="preserve">), </w:t>
      </w:r>
      <w:r w:rsidR="00622DE7" w:rsidRPr="00CE0917">
        <w:t xml:space="preserve">art. 14 ust. 1 pkt 2 i ust. 3 pkt 1 i 2 </w:t>
      </w:r>
      <w:r w:rsidR="0085513F" w:rsidRPr="00CE0917">
        <w:t xml:space="preserve">oraz art. 16 pkt 2 </w:t>
      </w:r>
      <w:r w:rsidR="00622DE7" w:rsidRPr="00CE0917">
        <w:t xml:space="preserve">ustawy </w:t>
      </w:r>
      <w:r w:rsidR="0028241A">
        <w:br/>
      </w:r>
      <w:r w:rsidR="00622DE7" w:rsidRPr="00CE0917">
        <w:t xml:space="preserve">z dnia 3 kwietnia 2020 r. o szczególnych rozwiązaniach wspierających realizację programów operacyjnych w związku </w:t>
      </w:r>
      <w:r w:rsidR="00622DE7" w:rsidRPr="00CE0917">
        <w:br/>
        <w:t>z wystąpieniem COVID-19 w 2020 r. (Dz. U. z 202</w:t>
      </w:r>
      <w:r w:rsidR="00E437CC">
        <w:t>1</w:t>
      </w:r>
      <w:r w:rsidR="00622DE7" w:rsidRPr="00CE0917">
        <w:t xml:space="preserve"> r., poz. </w:t>
      </w:r>
      <w:r w:rsidR="00E437CC">
        <w:t>986</w:t>
      </w:r>
      <w:r w:rsidR="00622DE7" w:rsidRPr="00AC3B15">
        <w:t>)</w:t>
      </w:r>
      <w:r w:rsidRPr="00AC3B15">
        <w:t>,</w:t>
      </w:r>
      <w:r w:rsidR="00E619C3" w:rsidRPr="00AC3B15">
        <w:t xml:space="preserve"> art. 14ka ustawy z dnia 6 grudnia 2006 r. o zasadach prowadzenia polityki </w:t>
      </w:r>
      <w:r w:rsidR="00E619C3" w:rsidRPr="00E12F5B">
        <w:t xml:space="preserve">rozwoju </w:t>
      </w:r>
      <w:r w:rsidR="00E12F5B" w:rsidRPr="00E12F5B">
        <w:t xml:space="preserve">(Dz.U. z 2021 r. poz. 1057 z późn. zm.) </w:t>
      </w:r>
      <w:r w:rsidR="0085513F" w:rsidRPr="00E12F5B">
        <w:t>oraz w</w:t>
      </w:r>
      <w:r w:rsidR="0085513F" w:rsidRPr="00CE0917">
        <w:t xml:space="preserve"> związku </w:t>
      </w:r>
      <w:r w:rsidRPr="00CE0917">
        <w:t>z rozdziałem 5 pkt 5 lit. e Wytycznych Ministra Inwestycji i Rozwoju w zakresie komitetów monitorujących na lata 2014-2020 z dnia 20 lutego 2018 r., § 6</w:t>
      </w:r>
      <w:r>
        <w:t xml:space="preserve">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2"/>
      </w:r>
      <w: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3"/>
      </w:r>
      <w:r>
        <w:t xml:space="preserve"> – uchwala się, co następuje: </w:t>
      </w:r>
    </w:p>
    <w:p w14:paraId="676D60DC" w14:textId="77777777" w:rsidR="006B75DB" w:rsidRDefault="006B75DB">
      <w:pPr>
        <w:spacing w:after="0"/>
        <w:jc w:val="both"/>
        <w:rPr>
          <w:sz w:val="10"/>
          <w:szCs w:val="10"/>
        </w:rPr>
      </w:pPr>
    </w:p>
    <w:p w14:paraId="6A29CD8F" w14:textId="77777777" w:rsidR="00A65B68" w:rsidRDefault="00A65B68">
      <w:pPr>
        <w:spacing w:after="0"/>
        <w:jc w:val="center"/>
        <w:rPr>
          <w:b/>
        </w:rPr>
      </w:pPr>
    </w:p>
    <w:p w14:paraId="60BFC788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1.</w:t>
      </w:r>
    </w:p>
    <w:p w14:paraId="6B2F47A2" w14:textId="3CDE4084" w:rsidR="006B75DB" w:rsidRPr="00234977" w:rsidRDefault="00C73DFA">
      <w:pPr>
        <w:spacing w:after="0"/>
        <w:jc w:val="both"/>
      </w:pPr>
      <w:r>
        <w:t xml:space="preserve">Zatwierdza się propozycję zmian w Regionalnym Programie Operacyjnym Województwa Mazowieckiego na lata 2014-2020 w brzmieniu określonym w załączniku do niniejszej uchwały. </w:t>
      </w:r>
    </w:p>
    <w:p w14:paraId="0FDC01CC" w14:textId="77777777" w:rsidR="00232AC9" w:rsidRDefault="00232AC9">
      <w:pPr>
        <w:spacing w:after="0"/>
        <w:jc w:val="center"/>
        <w:rPr>
          <w:b/>
        </w:rPr>
      </w:pPr>
    </w:p>
    <w:p w14:paraId="063DB0FA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2.</w:t>
      </w:r>
    </w:p>
    <w:p w14:paraId="07BB0D56" w14:textId="7331E4B8" w:rsidR="006B75DB" w:rsidRDefault="00C73DFA">
      <w:pPr>
        <w:spacing w:after="0"/>
        <w:jc w:val="both"/>
      </w:pPr>
      <w:r>
        <w:t xml:space="preserve">Upoważnia się Zarząd Województwa Mazowieckiego do wprowadzania zmian </w:t>
      </w:r>
      <w:r w:rsidR="003E28DC">
        <w:t xml:space="preserve">w Regionalnym Programie Operacyjnym Województwa Mazowieckiego na lata 2014-2020 </w:t>
      </w:r>
      <w:r>
        <w:t>wynikających z procedury opiniowania przez Ministra właściwego do spraw rozwoju regionalnego</w:t>
      </w:r>
      <w:r w:rsidR="008A63A4">
        <w:t xml:space="preserve"> </w:t>
      </w:r>
      <w:r w:rsidR="008A63A4" w:rsidRPr="008A63A4">
        <w:t>oraz z formalnych negocjacji z Komisją Europejską</w:t>
      </w:r>
      <w:r>
        <w:t xml:space="preserve">. </w:t>
      </w:r>
    </w:p>
    <w:p w14:paraId="4AFEEF5E" w14:textId="77777777" w:rsidR="00234977" w:rsidRDefault="00234977" w:rsidP="00A65B68">
      <w:pPr>
        <w:spacing w:after="0"/>
        <w:jc w:val="center"/>
        <w:rPr>
          <w:b/>
        </w:rPr>
      </w:pPr>
    </w:p>
    <w:p w14:paraId="2DFB5DA8" w14:textId="549DF64E" w:rsidR="006B75DB" w:rsidRDefault="00C73DFA" w:rsidP="00A65B68">
      <w:pPr>
        <w:spacing w:after="0"/>
        <w:jc w:val="center"/>
        <w:rPr>
          <w:b/>
        </w:rPr>
      </w:pPr>
      <w:r>
        <w:rPr>
          <w:b/>
        </w:rPr>
        <w:t>§ 3.</w:t>
      </w:r>
    </w:p>
    <w:p w14:paraId="1F44BF77" w14:textId="77777777" w:rsidR="006B75DB" w:rsidRDefault="00C73DFA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4C77CFE8" w14:textId="68A76B18" w:rsidR="006B75DB" w:rsidRDefault="00C73DFA">
      <w:pPr>
        <w:spacing w:after="0"/>
        <w:jc w:val="center"/>
        <w:rPr>
          <w:b/>
        </w:rPr>
      </w:pPr>
      <w:r>
        <w:rPr>
          <w:b/>
        </w:rPr>
        <w:t>§ 4.</w:t>
      </w:r>
    </w:p>
    <w:p w14:paraId="79C45AFF" w14:textId="77777777" w:rsidR="00444884" w:rsidRDefault="00444884">
      <w:pPr>
        <w:spacing w:after="0"/>
        <w:jc w:val="center"/>
        <w:rPr>
          <w:b/>
        </w:rPr>
      </w:pPr>
    </w:p>
    <w:p w14:paraId="7EEC7EF1" w14:textId="77777777" w:rsidR="006B75DB" w:rsidRDefault="00C73DFA">
      <w:pPr>
        <w:spacing w:after="0"/>
        <w:jc w:val="both"/>
      </w:pPr>
      <w:r>
        <w:t xml:space="preserve">Uchwała wchodzi w życie z dniem podjęcia. </w:t>
      </w:r>
    </w:p>
    <w:p w14:paraId="16D4FD6A" w14:textId="436B566E" w:rsidR="002D1B8E" w:rsidRDefault="002D1B8E" w:rsidP="006D5411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213DA0A7" w14:textId="609880A5" w:rsidR="003E28DC" w:rsidRPr="006D5411" w:rsidRDefault="002D1B8E" w:rsidP="006D5411">
      <w:pPr>
        <w:spacing w:after="0"/>
      </w:pPr>
      <w:r>
        <w:t xml:space="preserve"> </w:t>
      </w:r>
      <w:r w:rsidRPr="005262C4">
        <w:rPr>
          <w:rFonts w:ascii="Arial" w:eastAsiaTheme="minorEastAsia" w:hAnsi="Arial" w:cs="Arial"/>
          <w:sz w:val="18"/>
          <w:szCs w:val="18"/>
        </w:rPr>
        <w:t>Zarząd Województwa Mazowieckiego, jako Instytucja Zarządzająca (IZ) Regionalnym Programem Operacyjnym Województwa Mazowieckiego na lata 2014-2020 (RPO</w:t>
      </w:r>
      <w:r w:rsidR="004B322A" w:rsidRPr="005262C4">
        <w:rPr>
          <w:rFonts w:ascii="Arial" w:eastAsiaTheme="minorEastAsia" w:hAnsi="Arial" w:cs="Arial"/>
          <w:sz w:val="18"/>
          <w:szCs w:val="18"/>
        </w:rPr>
        <w:t> </w:t>
      </w:r>
      <w:r w:rsidRPr="005262C4">
        <w:rPr>
          <w:rFonts w:ascii="Arial" w:eastAsiaTheme="minorEastAsia" w:hAnsi="Arial" w:cs="Arial"/>
          <w:sz w:val="18"/>
          <w:szCs w:val="18"/>
        </w:rPr>
        <w:t>WM</w:t>
      </w:r>
      <w:r w:rsidR="004B322A" w:rsidRPr="005262C4">
        <w:rPr>
          <w:rFonts w:ascii="Arial" w:eastAsiaTheme="minorEastAsia" w:hAnsi="Arial" w:cs="Arial"/>
          <w:sz w:val="18"/>
          <w:szCs w:val="18"/>
        </w:rPr>
        <w:t> </w:t>
      </w:r>
      <w:r w:rsidRPr="005262C4">
        <w:rPr>
          <w:rFonts w:ascii="Arial" w:eastAsiaTheme="minorEastAsia" w:hAnsi="Arial" w:cs="Arial"/>
          <w:sz w:val="18"/>
          <w:szCs w:val="18"/>
        </w:rPr>
        <w:t>2014-2020), powołał Komitet Monitorujący RPO</w:t>
      </w:r>
      <w:r w:rsidR="00B26B3C" w:rsidRPr="005262C4">
        <w:rPr>
          <w:rFonts w:ascii="Arial" w:eastAsiaTheme="minorEastAsia" w:hAnsi="Arial" w:cs="Arial"/>
          <w:sz w:val="18"/>
          <w:szCs w:val="18"/>
        </w:rPr>
        <w:t> </w:t>
      </w:r>
      <w:r w:rsidRPr="005262C4">
        <w:rPr>
          <w:rFonts w:ascii="Arial" w:eastAsiaTheme="minorEastAsia" w:hAnsi="Arial" w:cs="Arial"/>
          <w:sz w:val="18"/>
          <w:szCs w:val="18"/>
        </w:rPr>
        <w:t>WM</w:t>
      </w:r>
      <w:r w:rsidR="00B26B3C" w:rsidRPr="005262C4">
        <w:rPr>
          <w:rFonts w:ascii="Arial" w:eastAsiaTheme="minorEastAsia" w:hAnsi="Arial" w:cs="Arial"/>
          <w:sz w:val="18"/>
          <w:szCs w:val="18"/>
        </w:rPr>
        <w:t> </w:t>
      </w:r>
      <w:r w:rsidRPr="005262C4">
        <w:rPr>
          <w:rFonts w:ascii="Arial" w:eastAsiaTheme="minorEastAsia" w:hAnsi="Arial" w:cs="Arial"/>
          <w:sz w:val="18"/>
          <w:szCs w:val="18"/>
        </w:rPr>
        <w:t xml:space="preserve">2014-2020 uchwałą nr 144/7/14 z dnia 23 grudnia 2014 r. </w:t>
      </w:r>
    </w:p>
    <w:p w14:paraId="419F84E3" w14:textId="77777777" w:rsidR="000B309E" w:rsidRDefault="000B309E" w:rsidP="003818D7">
      <w:pPr>
        <w:spacing w:after="0"/>
        <w:jc w:val="both"/>
      </w:pPr>
    </w:p>
    <w:p w14:paraId="10A2F07C" w14:textId="05BD38A7" w:rsidR="005262C4" w:rsidRPr="005262C4" w:rsidRDefault="005262C4" w:rsidP="005262C4">
      <w:pPr>
        <w:jc w:val="both"/>
        <w:rPr>
          <w:rFonts w:ascii="Arial" w:eastAsiaTheme="minorEastAsia" w:hAnsi="Arial" w:cs="Arial"/>
          <w:sz w:val="18"/>
          <w:szCs w:val="18"/>
        </w:rPr>
      </w:pPr>
      <w:r w:rsidRPr="00C32FB8">
        <w:rPr>
          <w:rFonts w:ascii="Arial" w:eastAsiaTheme="minorEastAsia" w:hAnsi="Arial" w:cs="Arial"/>
          <w:sz w:val="18"/>
          <w:szCs w:val="18"/>
        </w:rPr>
        <w:t>Bazując na zapisach art. 30 ust.</w:t>
      </w:r>
      <w:r w:rsidR="00C5351C">
        <w:rPr>
          <w:rFonts w:ascii="Arial" w:eastAsiaTheme="minorEastAsia" w:hAnsi="Arial" w:cs="Arial"/>
          <w:sz w:val="18"/>
          <w:szCs w:val="18"/>
        </w:rPr>
        <w:t xml:space="preserve"> </w:t>
      </w:r>
      <w:r w:rsidRPr="00C32FB8">
        <w:rPr>
          <w:rFonts w:ascii="Arial" w:eastAsiaTheme="minorEastAsia" w:hAnsi="Arial" w:cs="Arial"/>
          <w:sz w:val="18"/>
          <w:szCs w:val="18"/>
        </w:rPr>
        <w:t>5 Rozporządzenia Parlamentu Europejskiego i Rady (UE) nr 1303/2013 z dnia 17 grudnia 2013</w:t>
      </w:r>
      <w:r w:rsidR="00C5351C">
        <w:rPr>
          <w:rFonts w:ascii="Arial" w:eastAsiaTheme="minorEastAsia" w:hAnsi="Arial" w:cs="Arial"/>
          <w:sz w:val="18"/>
          <w:szCs w:val="18"/>
        </w:rPr>
        <w:t xml:space="preserve"> </w:t>
      </w:r>
      <w:r w:rsidRPr="00C32FB8">
        <w:rPr>
          <w:rFonts w:ascii="Arial" w:eastAsiaTheme="minorEastAsia" w:hAnsi="Arial" w:cs="Arial"/>
          <w:sz w:val="18"/>
          <w:szCs w:val="18"/>
        </w:rPr>
        <w:t xml:space="preserve">r. dających elastyczność we wdrażaniu programów, w związku </w:t>
      </w:r>
      <w:r w:rsidR="00C5351C">
        <w:rPr>
          <w:rFonts w:ascii="Arial" w:eastAsiaTheme="minorEastAsia" w:hAnsi="Arial" w:cs="Arial"/>
          <w:sz w:val="18"/>
          <w:szCs w:val="18"/>
        </w:rPr>
        <w:t xml:space="preserve">ze </w:t>
      </w:r>
      <w:r w:rsidRPr="00C32FB8">
        <w:rPr>
          <w:rFonts w:ascii="Arial" w:eastAsiaTheme="minorEastAsia" w:hAnsi="Arial" w:cs="Arial"/>
          <w:sz w:val="18"/>
          <w:szCs w:val="18"/>
        </w:rPr>
        <w:t xml:space="preserve">schyłkową fazą realizacji programu oraz przede wszystkim </w:t>
      </w:r>
      <w:r w:rsidR="00C27923">
        <w:rPr>
          <w:rFonts w:ascii="Arial" w:eastAsiaTheme="minorEastAsia" w:hAnsi="Arial" w:cs="Arial"/>
          <w:sz w:val="18"/>
          <w:szCs w:val="18"/>
        </w:rPr>
        <w:br/>
      </w:r>
      <w:r w:rsidRPr="00C32FB8">
        <w:rPr>
          <w:rFonts w:ascii="Arial" w:eastAsiaTheme="minorEastAsia" w:hAnsi="Arial" w:cs="Arial"/>
          <w:sz w:val="18"/>
          <w:szCs w:val="18"/>
        </w:rPr>
        <w:t>z zaistniałą sytuacją uchodźczą w Polsce (napływ osób uciekających do Polski z terenu Ukrainy w związku z atakiem Federacji Rosyjskiej) Zarząd Województwa Mazowieckiego podjął decyzję o konieczności przesunięciach alokacji. Realokacja środków będzie miała wpływ na plan finansowy programu i tym samym na zmiany w treści RPO 2014-2020.</w:t>
      </w:r>
    </w:p>
    <w:p w14:paraId="05DF17C3" w14:textId="3C53B45E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Tabela zmian RPO WM 2014-2020, stanowiąca załącznik do niniejszej uchwały, uwzględnia zmiany:</w:t>
      </w:r>
    </w:p>
    <w:p w14:paraId="5A9F3482" w14:textId="77777777" w:rsidR="005262C4" w:rsidRPr="00C32FB8" w:rsidRDefault="005262C4" w:rsidP="005262C4">
      <w:pPr>
        <w:pStyle w:val="Akapitzlist"/>
        <w:numPr>
          <w:ilvl w:val="0"/>
          <w:numId w:val="6"/>
        </w:numPr>
        <w:spacing w:after="16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Realokacje związane z wprowadzeniem do Regionalnego Programu Operacyjnego na lata 2014 – 2020 w ramach PI 9i projektu pozakonkursowego polegającego na wsparciu uchodźców przybywających z Ukrainy – wartość UE ok. 13,5 mln PLN.</w:t>
      </w:r>
    </w:p>
    <w:p w14:paraId="28AE408F" w14:textId="77777777" w:rsidR="005262C4" w:rsidRPr="00C32FB8" w:rsidRDefault="005262C4" w:rsidP="005262C4">
      <w:pPr>
        <w:pStyle w:val="Akapitzlist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FEF85EA" w14:textId="75C2BA17" w:rsidR="005262C4" w:rsidRPr="00C32FB8" w:rsidRDefault="005262C4" w:rsidP="005262C4">
      <w:pPr>
        <w:pStyle w:val="Akapitzlist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Z uwagi na aktualną sytuację polityczną oraz wprowadzenie stanu wojennego na terenie Ukrainy do Polski przybyło już około </w:t>
      </w:r>
      <w:r w:rsidR="00C27923">
        <w:rPr>
          <w:rFonts w:ascii="Arial" w:hAnsi="Arial" w:cs="Arial"/>
          <w:sz w:val="18"/>
          <w:szCs w:val="18"/>
        </w:rPr>
        <w:br/>
      </w:r>
      <w:r w:rsidR="00B44414">
        <w:rPr>
          <w:rFonts w:ascii="Arial" w:hAnsi="Arial" w:cs="Arial"/>
          <w:sz w:val="18"/>
          <w:szCs w:val="18"/>
        </w:rPr>
        <w:t>dwa</w:t>
      </w:r>
      <w:r w:rsidRPr="00C32FB8">
        <w:rPr>
          <w:rFonts w:ascii="Arial" w:hAnsi="Arial" w:cs="Arial"/>
          <w:sz w:val="18"/>
          <w:szCs w:val="18"/>
        </w:rPr>
        <w:t xml:space="preserve"> milion</w:t>
      </w:r>
      <w:r w:rsidR="00B44414">
        <w:rPr>
          <w:rFonts w:ascii="Arial" w:hAnsi="Arial" w:cs="Arial"/>
          <w:sz w:val="18"/>
          <w:szCs w:val="18"/>
        </w:rPr>
        <w:t>y</w:t>
      </w:r>
      <w:r w:rsidRPr="00C32FB8">
        <w:rPr>
          <w:rFonts w:ascii="Arial" w:hAnsi="Arial" w:cs="Arial"/>
          <w:sz w:val="18"/>
          <w:szCs w:val="18"/>
        </w:rPr>
        <w:t xml:space="preserve"> uchodźców, a znaczna część z nich dociera na teren województwa mazowieckiego. Planowany projekt będzie realizowany przez Mazowieckie Centrum Polityki Społecznej we współpracy z jednostkami samorządu terytorialnego oraz administracją rządową, a odbiorcami pomocy będą osoby przybywające z Ukrainy. </w:t>
      </w:r>
    </w:p>
    <w:p w14:paraId="62F14549" w14:textId="77777777" w:rsidR="005262C4" w:rsidRDefault="005262C4" w:rsidP="005262C4">
      <w:pPr>
        <w:pStyle w:val="Akapitzlist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CFBF535" w14:textId="77777777" w:rsidR="005262C4" w:rsidRPr="00C32FB8" w:rsidRDefault="005262C4" w:rsidP="005262C4">
      <w:pPr>
        <w:pStyle w:val="Akapitzlist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W celu dofinansowania niniejszego przedsięwzięcia niezbędna jest realokacja części niezaangażowanych środków z:</w:t>
      </w:r>
    </w:p>
    <w:p w14:paraId="48FADD7A" w14:textId="77777777" w:rsidR="005262C4" w:rsidRPr="00C32FB8" w:rsidRDefault="005262C4" w:rsidP="005262C4">
      <w:pPr>
        <w:pStyle w:val="Akapitzlist"/>
        <w:numPr>
          <w:ilvl w:val="0"/>
          <w:numId w:val="7"/>
        </w:numPr>
        <w:spacing w:after="160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Osi Priorytetowej VIII Rozwój rynku pracy Pi 8iv - </w:t>
      </w:r>
      <w:r w:rsidRPr="00C32FB8">
        <w:rPr>
          <w:rFonts w:ascii="Arial" w:hAnsi="Arial" w:cs="Arial"/>
          <w:i/>
          <w:iCs/>
          <w:sz w:val="18"/>
          <w:szCs w:val="18"/>
        </w:rPr>
        <w:t>Równość mężczyzn i kobiet we wszystkich dziedzinach, w tym dostęp do zatrudnienia, rozwój kariery, godzenie życia zawodowego i prywatnego oraz promowanie równości wynagrodzeń za taką samą pracę</w:t>
      </w:r>
      <w:r w:rsidRPr="00C32FB8">
        <w:rPr>
          <w:rFonts w:ascii="Arial" w:hAnsi="Arial" w:cs="Arial"/>
          <w:sz w:val="18"/>
          <w:szCs w:val="18"/>
        </w:rPr>
        <w:t xml:space="preserve"> w wysokości 1</w:t>
      </w:r>
      <w:r>
        <w:rPr>
          <w:rFonts w:ascii="Arial" w:hAnsi="Arial" w:cs="Arial"/>
          <w:sz w:val="18"/>
          <w:szCs w:val="18"/>
        </w:rPr>
        <w:t>.100.000</w:t>
      </w:r>
      <w:r w:rsidRPr="00C32FB8">
        <w:rPr>
          <w:rFonts w:ascii="Arial" w:hAnsi="Arial" w:cs="Arial"/>
          <w:sz w:val="18"/>
          <w:szCs w:val="18"/>
        </w:rPr>
        <w:t xml:space="preserve"> EUR,</w:t>
      </w:r>
    </w:p>
    <w:p w14:paraId="5B0F6863" w14:textId="77777777" w:rsidR="005262C4" w:rsidRPr="00C32FB8" w:rsidRDefault="005262C4" w:rsidP="005262C4">
      <w:pPr>
        <w:pStyle w:val="Akapitzlist"/>
        <w:numPr>
          <w:ilvl w:val="0"/>
          <w:numId w:val="7"/>
        </w:numPr>
        <w:spacing w:after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Osi Priorytetowej X Edukacja dla rozwoju regionu PI 10i - </w:t>
      </w:r>
      <w:r w:rsidRPr="00C32FB8">
        <w:rPr>
          <w:rFonts w:ascii="Arial" w:hAnsi="Arial" w:cs="Arial"/>
          <w:i/>
          <w:iCs/>
          <w:sz w:val="18"/>
          <w:szCs w:val="18"/>
        </w:rPr>
        <w:t>Ograniczenie i zapobieganie przedwczesnemu kończeniu nauki szkolnej oraz zapewnianie równego dostępu do dobrej jakości wczesnej edukacji elementarnej oraz kształcenia podstawowego, gimnazjalnego i ponadgimnazjalnego, z uwzględnieniem formalnych, nieformalnych i pozaformalnych ścieżek kształcenia umożliwiających ponowne podjęcie kształcenia i szkolenia</w:t>
      </w:r>
      <w:r w:rsidRPr="00C32FB8">
        <w:rPr>
          <w:rFonts w:ascii="Arial" w:hAnsi="Arial" w:cs="Arial"/>
          <w:sz w:val="18"/>
          <w:szCs w:val="18"/>
        </w:rPr>
        <w:t xml:space="preserve"> w wysokości </w:t>
      </w:r>
      <w:r>
        <w:rPr>
          <w:rFonts w:ascii="Arial" w:hAnsi="Arial" w:cs="Arial"/>
          <w:sz w:val="18"/>
          <w:szCs w:val="18"/>
        </w:rPr>
        <w:t xml:space="preserve">1.800.000 </w:t>
      </w:r>
      <w:r w:rsidRPr="00C32FB8">
        <w:rPr>
          <w:rFonts w:ascii="Arial" w:hAnsi="Arial" w:cs="Arial"/>
          <w:sz w:val="18"/>
          <w:szCs w:val="18"/>
        </w:rPr>
        <w:t xml:space="preserve">EUR, </w:t>
      </w:r>
    </w:p>
    <w:p w14:paraId="0776A71D" w14:textId="27C618B6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na Oś Priorytetową IX Wspieranie włączenia społecznego i walka z ubóstwem Pi 9i - </w:t>
      </w:r>
      <w:r w:rsidRPr="00C32FB8">
        <w:rPr>
          <w:rFonts w:ascii="Arial" w:hAnsi="Arial" w:cs="Arial"/>
          <w:i/>
          <w:iCs/>
          <w:sz w:val="18"/>
          <w:szCs w:val="18"/>
        </w:rPr>
        <w:t xml:space="preserve">Aktywne włączenie, w tym z myślą </w:t>
      </w:r>
      <w:r w:rsidR="00C27923">
        <w:rPr>
          <w:rFonts w:ascii="Arial" w:hAnsi="Arial" w:cs="Arial"/>
          <w:i/>
          <w:iCs/>
          <w:sz w:val="18"/>
          <w:szCs w:val="18"/>
        </w:rPr>
        <w:br/>
      </w:r>
      <w:r w:rsidRPr="00C32FB8">
        <w:rPr>
          <w:rFonts w:ascii="Arial" w:hAnsi="Arial" w:cs="Arial"/>
          <w:i/>
          <w:iCs/>
          <w:sz w:val="18"/>
          <w:szCs w:val="18"/>
        </w:rPr>
        <w:t>o promowaniu równych szans oraz aktywnego uczestnictwa i zwiększaniu szans na zatrudnienie.</w:t>
      </w:r>
    </w:p>
    <w:p w14:paraId="6DF5C3E5" w14:textId="77777777" w:rsidR="005262C4" w:rsidRPr="00C32FB8" w:rsidRDefault="005262C4" w:rsidP="005262C4">
      <w:pPr>
        <w:pStyle w:val="Akapitzlist"/>
        <w:numPr>
          <w:ilvl w:val="0"/>
          <w:numId w:val="6"/>
        </w:numPr>
        <w:spacing w:after="160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Realokację mając</w:t>
      </w:r>
      <w:r>
        <w:rPr>
          <w:rFonts w:ascii="Arial" w:hAnsi="Arial" w:cs="Arial"/>
          <w:sz w:val="18"/>
          <w:szCs w:val="18"/>
        </w:rPr>
        <w:t>ą</w:t>
      </w:r>
      <w:r w:rsidRPr="00C32FB8">
        <w:rPr>
          <w:rFonts w:ascii="Arial" w:hAnsi="Arial" w:cs="Arial"/>
          <w:sz w:val="18"/>
          <w:szCs w:val="18"/>
        </w:rPr>
        <w:t xml:space="preserve"> na celu umożliwienie wydłużenie okresu realizacji projektu realizowanego w ramach Pi 9iv pn. Zwiększenie potencjału zespołów ratownictwa medycznego oraz zespołów transportu medycznego i sanitarnego w przeciwdziałaniu COVID-19 (Samorząd Województwa) do 31.07.2022 r. oraz zwiększenie jego wartości – wartość UE zwiększenia ok. 11 mln PLN.</w:t>
      </w:r>
    </w:p>
    <w:p w14:paraId="08692985" w14:textId="75AEB855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W związku z malejącą liczbą zakażeń niektóre kraje w Europie, w tym Polska znoszą obostrzenia przeciwdziałające rozprzestrzenianiu się COVID-19. Efekty tego działania widoczne będą w najbliższych miesiącach. Znoszenie obostrzeń może doprowadzić do ponownego gwałtownego wzrostu zakażeń, a co za tym idzie wzmożonej pracy zespołów ratownictwa medycznego. Wzrost zakażeń na SARS-CoV-2 spowodować może również masowy napływ mieszkańców Ukrainy do Polski, </w:t>
      </w:r>
      <w:r w:rsidR="00C27923">
        <w:rPr>
          <w:rFonts w:ascii="Arial" w:hAnsi="Arial" w:cs="Arial"/>
          <w:sz w:val="18"/>
          <w:szCs w:val="18"/>
        </w:rPr>
        <w:br/>
      </w:r>
      <w:r w:rsidRPr="00C32FB8">
        <w:rPr>
          <w:rFonts w:ascii="Arial" w:hAnsi="Arial" w:cs="Arial"/>
          <w:sz w:val="18"/>
          <w:szCs w:val="18"/>
        </w:rPr>
        <w:t xml:space="preserve">w tym na Mazowsze w związku z panującą sytuacją międzynarodową. Osoby przyjeżdzające do Polski z terenów objętych wojną są zwolnione z obowiązku przedstawienia negatywnego wyniku testu na obecność SARS-CoV-2 oraz z odbycia obowiązkowej 7-dniowej kwarantanny. </w:t>
      </w:r>
    </w:p>
    <w:p w14:paraId="25B8C947" w14:textId="60BEEE0A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W związku z powyższym trudno ocenić czy w najbliższym okresie nie nastąpi nagły wzrost zachorowań na COVID-19. Zasadnym jest więc pozostawienie pewnej rezerwy czasowej w realizacji projektu, wydłużając go do lipca 2022 r. Ten bufor czasowy zagwarantuje, że w przypadku nagłego wzrostu zakażeń, zespoły ratownictwa medycznego będą gotowe nieść potrzebną pomoc.</w:t>
      </w:r>
    </w:p>
    <w:p w14:paraId="3D0E7465" w14:textId="77777777" w:rsidR="005262C4" w:rsidRPr="00C32FB8" w:rsidRDefault="005262C4" w:rsidP="005262C4">
      <w:pPr>
        <w:pStyle w:val="Akapitzlist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 xml:space="preserve">W celu dofinansowania zmienionego projektu niezbędna jest realokacja części niezaangażowanych środków z  Osi Priorytetowej VIII Rozwój rynku pracy Pi 8i </w:t>
      </w:r>
      <w:r w:rsidRPr="00C32FB8">
        <w:rPr>
          <w:rFonts w:ascii="Arial" w:hAnsi="Arial" w:cs="Arial"/>
          <w:i/>
          <w:iCs/>
          <w:sz w:val="18"/>
          <w:szCs w:val="18"/>
        </w:rPr>
        <w:t>Dostęp do zatrudnienia dla osób poszukujących pracy i osób biernych zawodowo, w tym długotrwale bezrobotnych oraz oddalonych od rynku pracy, także poprzez lokalne inicjatywy w zakresie zatrudnienia i wspieranie mobilności pracowników</w:t>
      </w:r>
      <w:r w:rsidRPr="00C32FB8">
        <w:rPr>
          <w:rFonts w:ascii="Arial" w:hAnsi="Arial" w:cs="Arial"/>
          <w:sz w:val="18"/>
          <w:szCs w:val="18"/>
        </w:rPr>
        <w:t xml:space="preserve"> w wysokości 1</w:t>
      </w:r>
      <w:r>
        <w:rPr>
          <w:rFonts w:ascii="Arial" w:hAnsi="Arial" w:cs="Arial"/>
          <w:sz w:val="18"/>
          <w:szCs w:val="18"/>
        </w:rPr>
        <w:t>.223.163</w:t>
      </w:r>
      <w:r w:rsidRPr="00C32FB8">
        <w:rPr>
          <w:rFonts w:ascii="Arial" w:hAnsi="Arial" w:cs="Arial"/>
          <w:sz w:val="18"/>
          <w:szCs w:val="18"/>
        </w:rPr>
        <w:t xml:space="preserve"> EUR oraz wykorzystanie wolnych środków w ramach OP IX Wspieranie włączenia społecznego i walka z ubóstwem Pi 9iv </w:t>
      </w:r>
      <w:r w:rsidRPr="00C32FB8">
        <w:rPr>
          <w:rFonts w:ascii="Arial" w:hAnsi="Arial" w:cs="Arial"/>
          <w:i/>
          <w:iCs/>
          <w:sz w:val="18"/>
          <w:szCs w:val="18"/>
        </w:rPr>
        <w:t>Ułatwianie dostępu do przystępnych cenowo oraz wysokiej jakości usług, w tym opieki zdrowotnej i usług socjalnych świadczonych w interesie ogólnym</w:t>
      </w:r>
      <w:r w:rsidRPr="00C32FB8">
        <w:rPr>
          <w:rFonts w:ascii="Arial" w:hAnsi="Arial" w:cs="Arial"/>
          <w:sz w:val="18"/>
          <w:szCs w:val="18"/>
        </w:rPr>
        <w:t xml:space="preserve">. </w:t>
      </w:r>
    </w:p>
    <w:p w14:paraId="6E942B18" w14:textId="77777777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Zmiana RPO WM 2014-2020 uwzględnia także realokacje środków w ramach Osi Priorytetowych VIII, IX i X, które zostały dokonane w SZOOP od wersji 4.2 z 14.12.2020 r.</w:t>
      </w:r>
    </w:p>
    <w:p w14:paraId="2E66D251" w14:textId="4AE29A40" w:rsidR="005262C4" w:rsidRPr="00C32FB8" w:rsidRDefault="005262C4" w:rsidP="005262C4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Pozostałe zmiany uwzględniające m.in. wszystkie realokacje pomiędzy Działaniami, które nie znalazły się w wersji 5.0 Programu oraz korekty wartości docelowych wskaźników, zostaną przygotowane w późniejszym terminie.</w:t>
      </w:r>
    </w:p>
    <w:p w14:paraId="4E83CD84" w14:textId="59A14F85" w:rsidR="000B309E" w:rsidRPr="00F65913" w:rsidRDefault="005262C4" w:rsidP="00F65913">
      <w:pPr>
        <w:jc w:val="both"/>
        <w:textAlignment w:val="baseline"/>
        <w:rPr>
          <w:rFonts w:ascii="Arial" w:hAnsi="Arial" w:cs="Arial"/>
          <w:sz w:val="18"/>
          <w:szCs w:val="18"/>
        </w:rPr>
      </w:pPr>
      <w:r w:rsidRPr="00C32FB8">
        <w:rPr>
          <w:rFonts w:ascii="Arial" w:hAnsi="Arial" w:cs="Arial"/>
          <w:sz w:val="18"/>
          <w:szCs w:val="18"/>
        </w:rPr>
        <w:t>Przedłożone przez IZ RPO WM propozycje zmian zapisów RPO WM 2014-2020 są zgodne z wyznaczonymi celami Programu wpływają na przyspieszenie implementacji środków Programu oraz zostały nieformalnie uzgodnione z KE.</w:t>
      </w:r>
    </w:p>
    <w:sectPr w:rsidR="000B309E" w:rsidRPr="00F65913" w:rsidSect="00444884">
      <w:pgSz w:w="11906" w:h="16838"/>
      <w:pgMar w:top="284" w:right="851" w:bottom="567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E62F" w14:textId="77777777" w:rsidR="000B71F7" w:rsidRDefault="000B71F7">
      <w:pPr>
        <w:spacing w:after="0" w:line="240" w:lineRule="auto"/>
      </w:pPr>
      <w:r>
        <w:separator/>
      </w:r>
    </w:p>
  </w:endnote>
  <w:endnote w:type="continuationSeparator" w:id="0">
    <w:p w14:paraId="14DDD165" w14:textId="77777777" w:rsidR="000B71F7" w:rsidRDefault="000B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DA98" w14:textId="77777777" w:rsidR="000B71F7" w:rsidRDefault="000B71F7">
      <w:pPr>
        <w:spacing w:after="0" w:line="240" w:lineRule="auto"/>
      </w:pPr>
      <w:r>
        <w:separator/>
      </w:r>
    </w:p>
  </w:footnote>
  <w:footnote w:type="continuationSeparator" w:id="0">
    <w:p w14:paraId="61704961" w14:textId="77777777" w:rsidR="000B71F7" w:rsidRDefault="000B71F7">
      <w:pPr>
        <w:spacing w:after="0" w:line="240" w:lineRule="auto"/>
      </w:pPr>
      <w:r>
        <w:continuationSeparator/>
      </w:r>
    </w:p>
  </w:footnote>
  <w:footnote w:id="1">
    <w:p w14:paraId="7B46F4F1" w14:textId="238FA0F3" w:rsidR="00EC0DF7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>
        <w:rPr>
          <w:color w:val="000000"/>
          <w:sz w:val="18"/>
          <w:szCs w:val="18"/>
        </w:rPr>
        <w:t xml:space="preserve"> i Dz. Urz.UE.L.2020.99 str. 5, Dz. Urz.UE.L.2020.130 str. 1</w:t>
      </w:r>
      <w:r w:rsidR="00EC0DF7">
        <w:rPr>
          <w:color w:val="000000"/>
          <w:sz w:val="18"/>
          <w:szCs w:val="18"/>
        </w:rPr>
        <w:t xml:space="preserve">, </w:t>
      </w:r>
      <w:r w:rsidR="00EC0DF7" w:rsidRPr="00EC0DF7">
        <w:rPr>
          <w:color w:val="000000"/>
          <w:sz w:val="18"/>
          <w:szCs w:val="18"/>
        </w:rPr>
        <w:t>Dz. Urz.UE.L.2020.231 str. 4, Dz. Urz.UE.L.2020.356 str. 1, Dz. Urz.UE.L.2020.437 str. 30</w:t>
      </w:r>
    </w:p>
  </w:footnote>
  <w:footnote w:id="2">
    <w:p w14:paraId="77616AC3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67691C58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</w:t>
      </w:r>
      <w:r w:rsidR="00EC0DF7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 xml:space="preserve">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B309E"/>
    <w:rsid w:val="000B71F7"/>
    <w:rsid w:val="000C4ED5"/>
    <w:rsid w:val="000C647C"/>
    <w:rsid w:val="00116408"/>
    <w:rsid w:val="00194DF7"/>
    <w:rsid w:val="00232AC9"/>
    <w:rsid w:val="00234977"/>
    <w:rsid w:val="00251138"/>
    <w:rsid w:val="0028241A"/>
    <w:rsid w:val="00286C81"/>
    <w:rsid w:val="00296974"/>
    <w:rsid w:val="002D1B8E"/>
    <w:rsid w:val="00303BDB"/>
    <w:rsid w:val="003801CB"/>
    <w:rsid w:val="003818D7"/>
    <w:rsid w:val="003C0160"/>
    <w:rsid w:val="003E28DC"/>
    <w:rsid w:val="003E2CDE"/>
    <w:rsid w:val="003E48B6"/>
    <w:rsid w:val="00431BF6"/>
    <w:rsid w:val="00444884"/>
    <w:rsid w:val="004762BA"/>
    <w:rsid w:val="00476F06"/>
    <w:rsid w:val="00491551"/>
    <w:rsid w:val="004B322A"/>
    <w:rsid w:val="004E0283"/>
    <w:rsid w:val="005262C4"/>
    <w:rsid w:val="00563950"/>
    <w:rsid w:val="005B5082"/>
    <w:rsid w:val="005E2EB1"/>
    <w:rsid w:val="00604375"/>
    <w:rsid w:val="00622DE7"/>
    <w:rsid w:val="0068464E"/>
    <w:rsid w:val="006B75DB"/>
    <w:rsid w:val="006D2E6B"/>
    <w:rsid w:val="006D5411"/>
    <w:rsid w:val="006E23DA"/>
    <w:rsid w:val="007437A4"/>
    <w:rsid w:val="007C7D68"/>
    <w:rsid w:val="0085513F"/>
    <w:rsid w:val="008879FA"/>
    <w:rsid w:val="008A1138"/>
    <w:rsid w:val="008A63A4"/>
    <w:rsid w:val="008F31B0"/>
    <w:rsid w:val="0091547B"/>
    <w:rsid w:val="00946A60"/>
    <w:rsid w:val="00982D77"/>
    <w:rsid w:val="009A1628"/>
    <w:rsid w:val="009F2C1E"/>
    <w:rsid w:val="00A04474"/>
    <w:rsid w:val="00A3270E"/>
    <w:rsid w:val="00A65B68"/>
    <w:rsid w:val="00AC3B15"/>
    <w:rsid w:val="00AE6299"/>
    <w:rsid w:val="00B06F98"/>
    <w:rsid w:val="00B26B3C"/>
    <w:rsid w:val="00B44414"/>
    <w:rsid w:val="00B702A3"/>
    <w:rsid w:val="00BD3C63"/>
    <w:rsid w:val="00BD5F94"/>
    <w:rsid w:val="00C27923"/>
    <w:rsid w:val="00C5122A"/>
    <w:rsid w:val="00C5351C"/>
    <w:rsid w:val="00C73DFA"/>
    <w:rsid w:val="00C9159D"/>
    <w:rsid w:val="00C94875"/>
    <w:rsid w:val="00CA30BE"/>
    <w:rsid w:val="00CC3388"/>
    <w:rsid w:val="00CE0917"/>
    <w:rsid w:val="00D116B8"/>
    <w:rsid w:val="00D34F5E"/>
    <w:rsid w:val="00D860F5"/>
    <w:rsid w:val="00D86C87"/>
    <w:rsid w:val="00E12F5B"/>
    <w:rsid w:val="00E437CC"/>
    <w:rsid w:val="00E619C3"/>
    <w:rsid w:val="00EB7EEB"/>
    <w:rsid w:val="00EC0DF7"/>
    <w:rsid w:val="00EC1179"/>
    <w:rsid w:val="00F13976"/>
    <w:rsid w:val="00F331E7"/>
    <w:rsid w:val="00F54D96"/>
    <w:rsid w:val="00F65913"/>
    <w:rsid w:val="00FB385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F7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3760-60D0-427F-A7C1-5E3F186B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Wilczewska Justyna</cp:lastModifiedBy>
  <cp:revision>33</cp:revision>
  <cp:lastPrinted>2022-03-30T08:14:00Z</cp:lastPrinted>
  <dcterms:created xsi:type="dcterms:W3CDTF">2021-05-19T08:48:00Z</dcterms:created>
  <dcterms:modified xsi:type="dcterms:W3CDTF">2022-04-11T07:09:00Z</dcterms:modified>
</cp:coreProperties>
</file>