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3896" w14:textId="77777777" w:rsidR="00D63EFB" w:rsidRDefault="009374E3">
      <w:r>
        <w:rPr>
          <w:noProof/>
          <w:lang w:eastAsia="pl-PL"/>
        </w:rPr>
        <mc:AlternateContent>
          <mc:Choice Requires="wpg">
            <w:drawing>
              <wp:anchor distT="0" distB="0" distL="114300" distR="114300" simplePos="0" relativeHeight="251659264" behindDoc="1" locked="0" layoutInCell="1" allowOverlap="1" wp14:anchorId="5EB2A50E" wp14:editId="0672F7DC">
                <wp:simplePos x="0" y="0"/>
                <wp:positionH relativeFrom="margin">
                  <wp:posOffset>-575945</wp:posOffset>
                </wp:positionH>
                <wp:positionV relativeFrom="page">
                  <wp:posOffset>638175</wp:posOffset>
                </wp:positionV>
                <wp:extent cx="6881024" cy="9620250"/>
                <wp:effectExtent l="0" t="0" r="0" b="0"/>
                <wp:wrapNone/>
                <wp:docPr id="119" name="Grupa 119"/>
                <wp:cNvGraphicFramePr/>
                <a:graphic xmlns:a="http://schemas.openxmlformats.org/drawingml/2006/main">
                  <a:graphicData uri="http://schemas.microsoft.com/office/word/2010/wordprocessingGroup">
                    <wpg:wgp>
                      <wpg:cNvGrpSpPr/>
                      <wpg:grpSpPr>
                        <a:xfrm>
                          <a:off x="0" y="0"/>
                          <a:ext cx="6881024" cy="9620250"/>
                          <a:chOff x="0" y="0"/>
                          <a:chExt cx="6881251" cy="9291107"/>
                        </a:xfrm>
                      </wpg:grpSpPr>
                      <wps:wsp>
                        <wps:cNvPr id="120" name="Prostokąt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Prostokąt 121"/>
                        <wps:cNvSpPr/>
                        <wps:spPr>
                          <a:xfrm>
                            <a:off x="0" y="7458382"/>
                            <a:ext cx="6881251"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E093B" w14:textId="77520E19" w:rsidR="00F3355C" w:rsidRDefault="00F3355C" w:rsidP="00B25F7A">
                              <w:pPr>
                                <w:pStyle w:val="Bezodstpw"/>
                                <w:jc w:val="center"/>
                                <w:rPr>
                                  <w:color w:val="FFFFFF" w:themeColor="background1"/>
                                  <w:sz w:val="32"/>
                                  <w:szCs w:val="32"/>
                                </w:rPr>
                              </w:pPr>
                              <w:r>
                                <w:rPr>
                                  <w:color w:val="FFFFFF" w:themeColor="background1"/>
                                  <w:sz w:val="32"/>
                                  <w:szCs w:val="32"/>
                                </w:rPr>
                                <w:t xml:space="preserve">Warszawa, </w:t>
                              </w:r>
                              <w:r w:rsidR="00252D97">
                                <w:rPr>
                                  <w:color w:val="FFFFFF" w:themeColor="background1"/>
                                  <w:sz w:val="32"/>
                                  <w:szCs w:val="32"/>
                                </w:rPr>
                                <w:t>październik</w:t>
                              </w:r>
                              <w:r>
                                <w:rPr>
                                  <w:color w:val="FFFFFF" w:themeColor="background1"/>
                                  <w:sz w:val="32"/>
                                  <w:szCs w:val="32"/>
                                </w:rPr>
                                <w:t xml:space="preserve"> 202</w:t>
                              </w:r>
                              <w:r w:rsidR="00252D97">
                                <w:rPr>
                                  <w:color w:val="FFFFFF" w:themeColor="background1"/>
                                  <w:sz w:val="32"/>
                                  <w:szCs w:val="32"/>
                                </w:rPr>
                                <w:t>1</w:t>
                              </w:r>
                            </w:p>
                            <w:p w14:paraId="50E4CDA9" w14:textId="77777777" w:rsidR="00F3355C" w:rsidRDefault="00F3355C">
                              <w:pPr>
                                <w:pStyle w:val="Bezodstpw"/>
                                <w:rPr>
                                  <w:color w:val="FFFFFF" w:themeColor="background1"/>
                                  <w:sz w:val="32"/>
                                  <w:szCs w:val="32"/>
                                </w:rPr>
                              </w:pPr>
                            </w:p>
                            <w:p w14:paraId="74B2B331" w14:textId="77777777" w:rsidR="00F3355C" w:rsidRDefault="00D63449" w:rsidP="00023350">
                              <w:pPr>
                                <w:pStyle w:val="Bezodstpw"/>
                                <w:rPr>
                                  <w:rFonts w:ascii="Arial" w:eastAsiaTheme="minorHAnsi" w:hAnsi="Arial" w:cs="Arial"/>
                                  <w:sz w:val="20"/>
                                  <w:szCs w:val="20"/>
                                </w:rPr>
                              </w:pPr>
                              <w:sdt>
                                <w:sdtPr>
                                  <w:rPr>
                                    <w:rFonts w:ascii="Arial" w:eastAsiaTheme="minorHAnsi" w:hAnsi="Arial" w:cs="Arial"/>
                                    <w:sz w:val="20"/>
                                    <w:szCs w:val="20"/>
                                  </w:rPr>
                                  <w:alias w:val="Firma"/>
                                  <w:tag w:val=""/>
                                  <w:id w:val="220872087"/>
                                  <w:dataBinding w:prefixMappings="xmlns:ns0='http://schemas.openxmlformats.org/officeDocument/2006/extended-properties' " w:xpath="/ns0:Properties[1]/ns0:Company[1]" w:storeItemID="{6668398D-A668-4E3E-A5EB-62B293D839F1}"/>
                                  <w:text/>
                                </w:sdtPr>
                                <w:sdtEndPr/>
                                <w:sdtContent>
                                  <w:r w:rsidR="00F3355C">
                                    <w:rPr>
                                      <w:rFonts w:ascii="Arial" w:eastAsiaTheme="minorHAnsi" w:hAnsi="Arial" w:cs="Arial"/>
                                      <w:sz w:val="20"/>
                                      <w:szCs w:val="20"/>
                                    </w:rPr>
                                    <w:t>Urząd Marszałkowski Województwa Mazowieckiego w Warszawie                                                                     Departament Rozwoju Regionalnego i Funduszy Europejskich                                                          Wydział Sprawozdawczości, Ewaluacji i Decyzji Administracyjnych</w:t>
                                  </w:r>
                                </w:sdtContent>
                              </w:sdt>
                            </w:p>
                            <w:p w14:paraId="06916719" w14:textId="77777777" w:rsidR="00F3355C" w:rsidRDefault="00F3355C" w:rsidP="00023350">
                              <w:pPr>
                                <w:pStyle w:val="Bezodstpw"/>
                                <w:rPr>
                                  <w:caps/>
                                  <w:color w:val="FFFFFF" w:themeColor="background1"/>
                                </w:rPr>
                              </w:pPr>
                              <w:r>
                                <w:rPr>
                                  <w:caps/>
                                  <w:color w:val="FFFFFF" w:themeColor="background1"/>
                                </w:rPr>
                                <w:t xml:space="preserve"> </w:t>
                              </w:r>
                              <w:sdt>
                                <w:sdtPr>
                                  <w:rPr>
                                    <w:rFonts w:ascii="Arial" w:hAnsi="Arial" w:cs="Arial"/>
                                    <w:sz w:val="20"/>
                                    <w:szCs w:val="20"/>
                                  </w:rPr>
                                  <w:alias w:val="Adres"/>
                                  <w:tag w:val=""/>
                                  <w:id w:val="698738273"/>
                                  <w:dataBinding w:prefixMappings="xmlns:ns0='http://schemas.microsoft.com/office/2006/coverPageProps' " w:xpath="/ns0:CoverPageProperties[1]/ns0:CompanyAddress[1]" w:storeItemID="{55AF091B-3C7A-41E3-B477-F2FDAA23CFDA}"/>
                                  <w:text/>
                                </w:sdtPr>
                                <w:sdtEndPr/>
                                <w:sdtContent>
                                  <w:r w:rsidRPr="00023350">
                                    <w:rPr>
                                      <w:rFonts w:ascii="Arial" w:hAnsi="Arial" w:cs="Arial"/>
                                      <w:sz w:val="20"/>
                                      <w:szCs w:val="20"/>
                                    </w:rPr>
                                    <w:t>Al. S</w:t>
                                  </w:r>
                                  <w:r>
                                    <w:rPr>
                                      <w:rFonts w:ascii="Arial" w:hAnsi="Arial" w:cs="Arial"/>
                                      <w:sz w:val="20"/>
                                      <w:szCs w:val="20"/>
                                    </w:rPr>
                                    <w:t>olidarności 61, 03-402 Warszawa</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Pole tekstow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ytuł"/>
                                <w:tag w:val=""/>
                                <w:id w:val="-2113354480"/>
                                <w:dataBinding w:prefixMappings="xmlns:ns0='http://purl.org/dc/elements/1.1/' xmlns:ns1='http://schemas.openxmlformats.org/package/2006/metadata/core-properties' " w:xpath="/ns1:coreProperties[1]/ns0:title[1]" w:storeItemID="{6C3C8BC8-F283-45AE-878A-BAB7291924A1}"/>
                                <w:text/>
                              </w:sdtPr>
                              <w:sdtEndPr/>
                              <w:sdtContent>
                                <w:p w14:paraId="3D926DB9" w14:textId="77777777" w:rsidR="00F3355C" w:rsidRDefault="00F3355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Plan Ewaluacji</w:t>
                                  </w:r>
                                </w:p>
                              </w:sdtContent>
                            </w:sdt>
                            <w:sdt>
                              <w:sdtPr>
                                <w:rPr>
                                  <w:caps/>
                                  <w:color w:val="39302A" w:themeColor="text2"/>
                                  <w:sz w:val="36"/>
                                  <w:szCs w:val="36"/>
                                </w:rPr>
                                <w:alias w:val="Podtytuł"/>
                                <w:tag w:val=""/>
                                <w:id w:val="1393158041"/>
                                <w:dataBinding w:prefixMappings="xmlns:ns0='http://purl.org/dc/elements/1.1/' xmlns:ns1='http://schemas.openxmlformats.org/package/2006/metadata/core-properties' " w:xpath="/ns1:coreProperties[1]/ns0:subject[1]" w:storeItemID="{6C3C8BC8-F283-45AE-878A-BAB7291924A1}"/>
                                <w:text/>
                              </w:sdtPr>
                              <w:sdtEndPr/>
                              <w:sdtContent>
                                <w:p w14:paraId="35881E69" w14:textId="77777777" w:rsidR="00F3355C" w:rsidRDefault="00F3355C">
                                  <w:pPr>
                                    <w:pStyle w:val="Bezodstpw"/>
                                    <w:spacing w:before="240"/>
                                    <w:rPr>
                                      <w:caps/>
                                      <w:color w:val="39302A" w:themeColor="text2"/>
                                      <w:sz w:val="36"/>
                                      <w:szCs w:val="36"/>
                                    </w:rPr>
                                  </w:pPr>
                                  <w:r>
                                    <w:rPr>
                                      <w:caps/>
                                      <w:color w:val="39302A" w:themeColor="text2"/>
                                      <w:sz w:val="36"/>
                                      <w:szCs w:val="36"/>
                                    </w:rPr>
                                    <w:t>Regionalnego programu operacyjnego Województwa Mazowieckiego na lata 2014-2020</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B2A50E" id="Grupa 119" o:spid="_x0000_s1026" style="position:absolute;margin-left:-45.35pt;margin-top:50.25pt;width:541.8pt;height:757.5pt;z-index:-251657216;mso-position-horizontal-relative:margin;mso-position-vertical-relative:page" coordsize="68812,9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">
                <v:rect id="Prostokąt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ffca08 [3204]" stroked="f" strokeweight="1pt"/>
                <v:rect id="Prostokąt 121" o:spid="_x0000_s1028" style="position:absolute;top:74583;width:68812;height:183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f8931d [3205]" stroked="f" strokeweight="1pt">
                  <v:textbox inset="36pt,14.4pt,36pt,36pt">
                    <w:txbxContent>
                      <w:p w14:paraId="12EE093B" w14:textId="77520E19" w:rsidR="00F3355C" w:rsidRDefault="00F3355C" w:rsidP="00B25F7A">
                        <w:pPr>
                          <w:pStyle w:val="Bezodstpw"/>
                          <w:jc w:val="center"/>
                          <w:rPr>
                            <w:color w:val="FFFFFF" w:themeColor="background1"/>
                            <w:sz w:val="32"/>
                            <w:szCs w:val="32"/>
                          </w:rPr>
                        </w:pPr>
                        <w:r>
                          <w:rPr>
                            <w:color w:val="FFFFFF" w:themeColor="background1"/>
                            <w:sz w:val="32"/>
                            <w:szCs w:val="32"/>
                          </w:rPr>
                          <w:t xml:space="preserve">Warszawa, </w:t>
                        </w:r>
                        <w:r w:rsidR="00252D97">
                          <w:rPr>
                            <w:color w:val="FFFFFF" w:themeColor="background1"/>
                            <w:sz w:val="32"/>
                            <w:szCs w:val="32"/>
                          </w:rPr>
                          <w:t>październik</w:t>
                        </w:r>
                        <w:r>
                          <w:rPr>
                            <w:color w:val="FFFFFF" w:themeColor="background1"/>
                            <w:sz w:val="32"/>
                            <w:szCs w:val="32"/>
                          </w:rPr>
                          <w:t xml:space="preserve"> 202</w:t>
                        </w:r>
                        <w:r w:rsidR="00252D97">
                          <w:rPr>
                            <w:color w:val="FFFFFF" w:themeColor="background1"/>
                            <w:sz w:val="32"/>
                            <w:szCs w:val="32"/>
                          </w:rPr>
                          <w:t>1</w:t>
                        </w:r>
                      </w:p>
                      <w:p w14:paraId="50E4CDA9" w14:textId="77777777" w:rsidR="00F3355C" w:rsidRDefault="00F3355C">
                        <w:pPr>
                          <w:pStyle w:val="Bezodstpw"/>
                          <w:rPr>
                            <w:color w:val="FFFFFF" w:themeColor="background1"/>
                            <w:sz w:val="32"/>
                            <w:szCs w:val="32"/>
                          </w:rPr>
                        </w:pPr>
                      </w:p>
                      <w:p w14:paraId="74B2B331" w14:textId="77777777" w:rsidR="00F3355C" w:rsidRDefault="00D63449" w:rsidP="00023350">
                        <w:pPr>
                          <w:pStyle w:val="Bezodstpw"/>
                          <w:rPr>
                            <w:rFonts w:ascii="Arial" w:eastAsiaTheme="minorHAnsi" w:hAnsi="Arial" w:cs="Arial"/>
                            <w:sz w:val="20"/>
                            <w:szCs w:val="20"/>
                          </w:rPr>
                        </w:pPr>
                        <w:sdt>
                          <w:sdtPr>
                            <w:rPr>
                              <w:rFonts w:ascii="Arial" w:eastAsiaTheme="minorHAnsi" w:hAnsi="Arial" w:cs="Arial"/>
                              <w:sz w:val="20"/>
                              <w:szCs w:val="20"/>
                            </w:rPr>
                            <w:alias w:val="Firma"/>
                            <w:tag w:val=""/>
                            <w:id w:val="220872087"/>
                            <w:dataBinding w:prefixMappings="xmlns:ns0='http://schemas.openxmlformats.org/officeDocument/2006/extended-properties' " w:xpath="/ns0:Properties[1]/ns0:Company[1]" w:storeItemID="{6668398D-A668-4E3E-A5EB-62B293D839F1}"/>
                            <w:text/>
                          </w:sdtPr>
                          <w:sdtEndPr/>
                          <w:sdtContent>
                            <w:r w:rsidR="00F3355C">
                              <w:rPr>
                                <w:rFonts w:ascii="Arial" w:eastAsiaTheme="minorHAnsi" w:hAnsi="Arial" w:cs="Arial"/>
                                <w:sz w:val="20"/>
                                <w:szCs w:val="20"/>
                              </w:rPr>
                              <w:t>Urząd Marszałkowski Województwa Mazowieckiego w Warszawie                                                                     Departament Rozwoju Regionalnego i Funduszy Europejskich                                                          Wydział Sprawozdawczości, Ewaluacji i Decyzji Administracyjnych</w:t>
                            </w:r>
                          </w:sdtContent>
                        </w:sdt>
                      </w:p>
                      <w:p w14:paraId="06916719" w14:textId="77777777" w:rsidR="00F3355C" w:rsidRDefault="00F3355C" w:rsidP="00023350">
                        <w:pPr>
                          <w:pStyle w:val="Bezodstpw"/>
                          <w:rPr>
                            <w:caps/>
                            <w:color w:val="FFFFFF" w:themeColor="background1"/>
                          </w:rPr>
                        </w:pPr>
                        <w:r>
                          <w:rPr>
                            <w:caps/>
                            <w:color w:val="FFFFFF" w:themeColor="background1"/>
                          </w:rPr>
                          <w:t xml:space="preserve"> </w:t>
                        </w:r>
                        <w:sdt>
                          <w:sdtPr>
                            <w:rPr>
                              <w:rFonts w:ascii="Arial" w:hAnsi="Arial" w:cs="Arial"/>
                              <w:sz w:val="20"/>
                              <w:szCs w:val="20"/>
                            </w:rPr>
                            <w:alias w:val="Adres"/>
                            <w:tag w:val=""/>
                            <w:id w:val="698738273"/>
                            <w:dataBinding w:prefixMappings="xmlns:ns0='http://schemas.microsoft.com/office/2006/coverPageProps' " w:xpath="/ns0:CoverPageProperties[1]/ns0:CompanyAddress[1]" w:storeItemID="{55AF091B-3C7A-41E3-B477-F2FDAA23CFDA}"/>
                            <w:text/>
                          </w:sdtPr>
                          <w:sdtEndPr/>
                          <w:sdtContent>
                            <w:r w:rsidRPr="00023350">
                              <w:rPr>
                                <w:rFonts w:ascii="Arial" w:hAnsi="Arial" w:cs="Arial"/>
                                <w:sz w:val="20"/>
                                <w:szCs w:val="20"/>
                              </w:rPr>
                              <w:t>Al. S</w:t>
                            </w:r>
                            <w:r>
                              <w:rPr>
                                <w:rFonts w:ascii="Arial" w:hAnsi="Arial" w:cs="Arial"/>
                                <w:sz w:val="20"/>
                                <w:szCs w:val="20"/>
                              </w:rPr>
                              <w:t>olidarności 61, 03-402 Warszawa</w:t>
                            </w:r>
                          </w:sdtContent>
                        </w:sdt>
                      </w:p>
                    </w:txbxContent>
                  </v:textbox>
                </v:rect>
                <v:shapetype id="_x0000_t202" coordsize="21600,21600" o:spt="202" path="m,l,21600r21600,l21600,xe">
                  <v:stroke joinstyle="miter"/>
                  <v:path gradientshapeok="t" o:connecttype="rect"/>
                </v:shapetype>
                <v:shape id="Pole tekstow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ytuł"/>
                          <w:tag w:val=""/>
                          <w:id w:val="-2113354480"/>
                          <w:dataBinding w:prefixMappings="xmlns:ns0='http://purl.org/dc/elements/1.1/' xmlns:ns1='http://schemas.openxmlformats.org/package/2006/metadata/core-properties' " w:xpath="/ns1:coreProperties[1]/ns0:title[1]" w:storeItemID="{6C3C8BC8-F283-45AE-878A-BAB7291924A1}"/>
                          <w:text/>
                        </w:sdtPr>
                        <w:sdtEndPr/>
                        <w:sdtContent>
                          <w:p w14:paraId="3D926DB9" w14:textId="77777777" w:rsidR="00F3355C" w:rsidRDefault="00F3355C">
                            <w:pPr>
                              <w:pStyle w:val="Bezodstpw"/>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Plan Ewaluacji</w:t>
                            </w:r>
                          </w:p>
                        </w:sdtContent>
                      </w:sdt>
                      <w:sdt>
                        <w:sdtPr>
                          <w:rPr>
                            <w:caps/>
                            <w:color w:val="39302A" w:themeColor="text2"/>
                            <w:sz w:val="36"/>
                            <w:szCs w:val="36"/>
                          </w:rPr>
                          <w:alias w:val="Podtytuł"/>
                          <w:tag w:val=""/>
                          <w:id w:val="1393158041"/>
                          <w:dataBinding w:prefixMappings="xmlns:ns0='http://purl.org/dc/elements/1.1/' xmlns:ns1='http://schemas.openxmlformats.org/package/2006/metadata/core-properties' " w:xpath="/ns1:coreProperties[1]/ns0:subject[1]" w:storeItemID="{6C3C8BC8-F283-45AE-878A-BAB7291924A1}"/>
                          <w:text/>
                        </w:sdtPr>
                        <w:sdtEndPr/>
                        <w:sdtContent>
                          <w:p w14:paraId="35881E69" w14:textId="77777777" w:rsidR="00F3355C" w:rsidRDefault="00F3355C">
                            <w:pPr>
                              <w:pStyle w:val="Bezodstpw"/>
                              <w:spacing w:before="240"/>
                              <w:rPr>
                                <w:caps/>
                                <w:color w:val="39302A" w:themeColor="text2"/>
                                <w:sz w:val="36"/>
                                <w:szCs w:val="36"/>
                              </w:rPr>
                            </w:pPr>
                            <w:r>
                              <w:rPr>
                                <w:caps/>
                                <w:color w:val="39302A" w:themeColor="text2"/>
                                <w:sz w:val="36"/>
                                <w:szCs w:val="36"/>
                              </w:rPr>
                              <w:t>Regionalnego programu operacyjnego Województwa Mazowieckiego na lata 2014-2020</w:t>
                            </w:r>
                          </w:p>
                        </w:sdtContent>
                      </w:sdt>
                    </w:txbxContent>
                  </v:textbox>
                </v:shape>
                <w10:wrap anchorx="margin" anchory="page"/>
              </v:group>
            </w:pict>
          </mc:Fallback>
        </mc:AlternateContent>
      </w:r>
      <w:r w:rsidR="000532C8">
        <w:t xml:space="preserve"> </w:t>
      </w:r>
      <w:r w:rsidR="003C0A16">
        <w:rPr>
          <w:noProof/>
          <w:lang w:eastAsia="pl-PL"/>
        </w:rPr>
        <w:drawing>
          <wp:inline distT="0" distB="0" distL="0" distR="0" wp14:anchorId="039B6A5F" wp14:editId="7C4C81DE">
            <wp:extent cx="5761355" cy="550782"/>
            <wp:effectExtent l="0" t="0" r="0" b="1905"/>
            <wp:docPr id="1" name="Obraz 1" descr="Tytuł: Logotyp — opis: Od lewej znak Funduszy Europejskich złożony z symbolu graficznego, nazwy Fundusze Europejskie oraz odwołania do Programu Regionalnego; w środku Flaga Polski z napisem Rzeczpospolita Polska następmie logo promocyjne Mazowsza złożone z ozdobnego napisu Mazowsze oraz podpisu Serce Polski; zestaw podstawowy zamyka znak Unii Europejskiej złożony z flagi Unii Europejskiej i napisu Unia Europejska oraz Europejskie Fundusze Strukturalne i Inwestycyjne. Napisy znajdują się po lewej stronie f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 Logotyp — opis: Od lewej znak Funduszy Europejskich złożony z symbolu graficznego, nazwy Fundusze Europejskie oraz odwołania do Programu Regionalnego; w środku Flaga Polski z napisem Rzeczpospolita Polska następmie logo promocyjne Mazowsza złożone z ozdobnego napisu Mazowsze oraz podpisu Serce Polski; zestaw podstawowy zamyka znak Unii Europejskiej złożony z flagi Unii Europejskiej i napisu Unia Europejska oraz Europejskie Fundusze Strukturalne i Inwestycyjne. Napisy znajdują się po lewej stronie flag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1355" cy="550782"/>
                    </a:xfrm>
                    <a:prstGeom prst="rect">
                      <a:avLst/>
                    </a:prstGeom>
                    <a:noFill/>
                    <a:ln>
                      <a:noFill/>
                    </a:ln>
                  </pic:spPr>
                </pic:pic>
              </a:graphicData>
            </a:graphic>
          </wp:inline>
        </w:drawing>
      </w:r>
    </w:p>
    <w:sdt>
      <w:sdtPr>
        <w:id w:val="844356853"/>
        <w:docPartObj>
          <w:docPartGallery w:val="Cover Pages"/>
          <w:docPartUnique/>
        </w:docPartObj>
      </w:sdtPr>
      <w:sdtEndPr>
        <w:rPr>
          <w:rFonts w:ascii="Cambria" w:eastAsiaTheme="majorEastAsia" w:hAnsi="Cambria" w:cstheme="majorBidi"/>
          <w:b/>
          <w:bCs/>
          <w:color w:val="000000" w:themeColor="text1"/>
        </w:rPr>
      </w:sdtEndPr>
      <w:sdtContent>
        <w:p w14:paraId="58849FBE" w14:textId="77777777" w:rsidR="00023350" w:rsidRDefault="00023350"/>
        <w:p w14:paraId="72F12046" w14:textId="77777777" w:rsidR="00023350" w:rsidRDefault="00023350">
          <w:pPr>
            <w:rPr>
              <w:rFonts w:ascii="Cambria" w:eastAsiaTheme="majorEastAsia" w:hAnsi="Cambria" w:cstheme="majorBidi"/>
              <w:b/>
              <w:bCs/>
              <w:color w:val="000000" w:themeColor="text1"/>
            </w:rPr>
          </w:pPr>
          <w:r>
            <w:rPr>
              <w:rFonts w:ascii="Cambria" w:eastAsiaTheme="majorEastAsia" w:hAnsi="Cambria" w:cstheme="majorBidi"/>
              <w:b/>
              <w:bCs/>
              <w:color w:val="000000" w:themeColor="text1"/>
            </w:rPr>
            <w:br w:type="page"/>
          </w:r>
        </w:p>
      </w:sdtContent>
    </w:sdt>
    <w:sdt>
      <w:sdtPr>
        <w:rPr>
          <w:rFonts w:asciiTheme="minorHAnsi" w:eastAsiaTheme="minorHAnsi" w:hAnsiTheme="minorHAnsi" w:cstheme="minorBidi"/>
          <w:color w:val="auto"/>
          <w:sz w:val="22"/>
          <w:szCs w:val="22"/>
          <w:lang w:eastAsia="en-US"/>
        </w:rPr>
        <w:id w:val="-1006514444"/>
        <w:docPartObj>
          <w:docPartGallery w:val="Table of Contents"/>
          <w:docPartUnique/>
        </w:docPartObj>
      </w:sdtPr>
      <w:sdtEndPr>
        <w:rPr>
          <w:bCs/>
        </w:rPr>
      </w:sdtEndPr>
      <w:sdtContent>
        <w:p w14:paraId="27701EFC" w14:textId="77777777" w:rsidR="006F1F33" w:rsidRPr="00B27112" w:rsidRDefault="006F1F33">
          <w:pPr>
            <w:pStyle w:val="Nagwekspisutreci"/>
          </w:pPr>
          <w:r w:rsidRPr="00B27112">
            <w:t>Spis treści</w:t>
          </w:r>
        </w:p>
        <w:p w14:paraId="035284A2" w14:textId="1731B06C" w:rsidR="004E5DC6" w:rsidRDefault="006F1F33">
          <w:pPr>
            <w:pStyle w:val="Spistreci1"/>
            <w:tabs>
              <w:tab w:val="right" w:leader="dot" w:pos="9063"/>
            </w:tabs>
            <w:rPr>
              <w:rFonts w:cstheme="minorBidi"/>
              <w:noProof/>
            </w:rPr>
          </w:pPr>
          <w:r w:rsidRPr="004034BB">
            <w:rPr>
              <w:rFonts w:cstheme="minorHAnsi"/>
            </w:rPr>
            <w:fldChar w:fldCharType="begin"/>
          </w:r>
          <w:r w:rsidRPr="004034BB">
            <w:rPr>
              <w:rFonts w:cstheme="minorHAnsi"/>
            </w:rPr>
            <w:instrText xml:space="preserve"> TOC \o "1-3" \h \z \u </w:instrText>
          </w:r>
          <w:r w:rsidRPr="004034BB">
            <w:rPr>
              <w:rFonts w:cstheme="minorHAnsi"/>
            </w:rPr>
            <w:fldChar w:fldCharType="separate"/>
          </w:r>
          <w:hyperlink w:anchor="_Toc85184686" w:history="1">
            <w:r w:rsidR="004E5DC6" w:rsidRPr="004D12AC">
              <w:rPr>
                <w:rStyle w:val="Hipercze"/>
                <w:noProof/>
              </w:rPr>
              <w:t>Wykaz skrótów</w:t>
            </w:r>
            <w:r w:rsidR="004E5DC6">
              <w:rPr>
                <w:noProof/>
                <w:webHidden/>
              </w:rPr>
              <w:tab/>
            </w:r>
            <w:r w:rsidR="004E5DC6">
              <w:rPr>
                <w:noProof/>
                <w:webHidden/>
              </w:rPr>
              <w:fldChar w:fldCharType="begin"/>
            </w:r>
            <w:r w:rsidR="004E5DC6">
              <w:rPr>
                <w:noProof/>
                <w:webHidden/>
              </w:rPr>
              <w:instrText xml:space="preserve"> PAGEREF _Toc85184686 \h </w:instrText>
            </w:r>
            <w:r w:rsidR="004E5DC6">
              <w:rPr>
                <w:noProof/>
                <w:webHidden/>
              </w:rPr>
            </w:r>
            <w:r w:rsidR="004E5DC6">
              <w:rPr>
                <w:noProof/>
                <w:webHidden/>
              </w:rPr>
              <w:fldChar w:fldCharType="separate"/>
            </w:r>
            <w:r w:rsidR="00C178CB">
              <w:rPr>
                <w:noProof/>
                <w:webHidden/>
              </w:rPr>
              <w:t>4</w:t>
            </w:r>
            <w:r w:rsidR="004E5DC6">
              <w:rPr>
                <w:noProof/>
                <w:webHidden/>
              </w:rPr>
              <w:fldChar w:fldCharType="end"/>
            </w:r>
          </w:hyperlink>
        </w:p>
        <w:p w14:paraId="0FB6DB99" w14:textId="37268EAF" w:rsidR="004E5DC6" w:rsidRDefault="00D63449">
          <w:pPr>
            <w:pStyle w:val="Spistreci1"/>
            <w:tabs>
              <w:tab w:val="left" w:pos="440"/>
              <w:tab w:val="right" w:leader="dot" w:pos="9063"/>
            </w:tabs>
            <w:rPr>
              <w:rFonts w:cstheme="minorBidi"/>
              <w:noProof/>
            </w:rPr>
          </w:pPr>
          <w:hyperlink w:anchor="_Toc85184687" w:history="1">
            <w:r w:rsidR="004E5DC6" w:rsidRPr="004D12AC">
              <w:rPr>
                <w:rStyle w:val="Hipercze"/>
                <w:noProof/>
              </w:rPr>
              <w:t>1.</w:t>
            </w:r>
            <w:r w:rsidR="004E5DC6">
              <w:rPr>
                <w:rFonts w:cstheme="minorBidi"/>
                <w:noProof/>
              </w:rPr>
              <w:tab/>
            </w:r>
            <w:r w:rsidR="004E5DC6" w:rsidRPr="004D12AC">
              <w:rPr>
                <w:rStyle w:val="Hipercze"/>
                <w:noProof/>
              </w:rPr>
              <w:t>Wprowadzenie</w:t>
            </w:r>
            <w:r w:rsidR="004E5DC6">
              <w:rPr>
                <w:noProof/>
                <w:webHidden/>
              </w:rPr>
              <w:tab/>
            </w:r>
            <w:r w:rsidR="004E5DC6">
              <w:rPr>
                <w:noProof/>
                <w:webHidden/>
              </w:rPr>
              <w:fldChar w:fldCharType="begin"/>
            </w:r>
            <w:r w:rsidR="004E5DC6">
              <w:rPr>
                <w:noProof/>
                <w:webHidden/>
              </w:rPr>
              <w:instrText xml:space="preserve"> PAGEREF _Toc85184687 \h </w:instrText>
            </w:r>
            <w:r w:rsidR="004E5DC6">
              <w:rPr>
                <w:noProof/>
                <w:webHidden/>
              </w:rPr>
            </w:r>
            <w:r w:rsidR="004E5DC6">
              <w:rPr>
                <w:noProof/>
                <w:webHidden/>
              </w:rPr>
              <w:fldChar w:fldCharType="separate"/>
            </w:r>
            <w:r w:rsidR="00C178CB">
              <w:rPr>
                <w:noProof/>
                <w:webHidden/>
              </w:rPr>
              <w:t>8</w:t>
            </w:r>
            <w:r w:rsidR="004E5DC6">
              <w:rPr>
                <w:noProof/>
                <w:webHidden/>
              </w:rPr>
              <w:fldChar w:fldCharType="end"/>
            </w:r>
          </w:hyperlink>
        </w:p>
        <w:p w14:paraId="75133E85" w14:textId="7CCBA733" w:rsidR="004E5DC6" w:rsidRDefault="00D63449">
          <w:pPr>
            <w:pStyle w:val="Spistreci1"/>
            <w:tabs>
              <w:tab w:val="left" w:pos="440"/>
              <w:tab w:val="right" w:leader="dot" w:pos="9063"/>
            </w:tabs>
            <w:rPr>
              <w:rFonts w:cstheme="minorBidi"/>
              <w:noProof/>
            </w:rPr>
          </w:pPr>
          <w:hyperlink w:anchor="_Toc85184688" w:history="1">
            <w:r w:rsidR="004E5DC6" w:rsidRPr="004D12AC">
              <w:rPr>
                <w:rStyle w:val="Hipercze"/>
                <w:noProof/>
              </w:rPr>
              <w:t>2.</w:t>
            </w:r>
            <w:r w:rsidR="004E5DC6">
              <w:rPr>
                <w:rFonts w:cstheme="minorBidi"/>
                <w:noProof/>
              </w:rPr>
              <w:tab/>
            </w:r>
            <w:r w:rsidR="004E5DC6" w:rsidRPr="004D12AC">
              <w:rPr>
                <w:rStyle w:val="Hipercze"/>
                <w:noProof/>
              </w:rPr>
              <w:t>Ramowy zakres tematyczny planu</w:t>
            </w:r>
            <w:r w:rsidR="004E5DC6">
              <w:rPr>
                <w:noProof/>
                <w:webHidden/>
              </w:rPr>
              <w:tab/>
            </w:r>
            <w:r w:rsidR="004E5DC6">
              <w:rPr>
                <w:noProof/>
                <w:webHidden/>
              </w:rPr>
              <w:fldChar w:fldCharType="begin"/>
            </w:r>
            <w:r w:rsidR="004E5DC6">
              <w:rPr>
                <w:noProof/>
                <w:webHidden/>
              </w:rPr>
              <w:instrText xml:space="preserve"> PAGEREF _Toc85184688 \h </w:instrText>
            </w:r>
            <w:r w:rsidR="004E5DC6">
              <w:rPr>
                <w:noProof/>
                <w:webHidden/>
              </w:rPr>
            </w:r>
            <w:r w:rsidR="004E5DC6">
              <w:rPr>
                <w:noProof/>
                <w:webHidden/>
              </w:rPr>
              <w:fldChar w:fldCharType="separate"/>
            </w:r>
            <w:r w:rsidR="00C178CB">
              <w:rPr>
                <w:noProof/>
                <w:webHidden/>
              </w:rPr>
              <w:t>10</w:t>
            </w:r>
            <w:r w:rsidR="004E5DC6">
              <w:rPr>
                <w:noProof/>
                <w:webHidden/>
              </w:rPr>
              <w:fldChar w:fldCharType="end"/>
            </w:r>
          </w:hyperlink>
        </w:p>
        <w:p w14:paraId="7E525F29" w14:textId="7184E6DA" w:rsidR="004E5DC6" w:rsidRDefault="00D63449">
          <w:pPr>
            <w:pStyle w:val="Spistreci2"/>
            <w:tabs>
              <w:tab w:val="left" w:pos="880"/>
              <w:tab w:val="right" w:leader="dot" w:pos="9063"/>
            </w:tabs>
            <w:rPr>
              <w:rFonts w:cstheme="minorBidi"/>
              <w:noProof/>
            </w:rPr>
          </w:pPr>
          <w:hyperlink w:anchor="_Toc85184689" w:history="1">
            <w:r w:rsidR="004E5DC6" w:rsidRPr="004D12AC">
              <w:rPr>
                <w:rStyle w:val="Hipercze"/>
                <w:noProof/>
              </w:rPr>
              <w:t>2.1.</w:t>
            </w:r>
            <w:r w:rsidR="004E5DC6">
              <w:rPr>
                <w:rFonts w:cstheme="minorBidi"/>
                <w:noProof/>
              </w:rPr>
              <w:tab/>
            </w:r>
            <w:r w:rsidR="004E5DC6" w:rsidRPr="004D12AC">
              <w:rPr>
                <w:rStyle w:val="Hipercze"/>
                <w:noProof/>
              </w:rPr>
              <w:t>Cel Planu ewaluacji</w:t>
            </w:r>
            <w:r w:rsidR="004E5DC6">
              <w:rPr>
                <w:noProof/>
                <w:webHidden/>
              </w:rPr>
              <w:tab/>
            </w:r>
            <w:r w:rsidR="004E5DC6">
              <w:rPr>
                <w:noProof/>
                <w:webHidden/>
              </w:rPr>
              <w:fldChar w:fldCharType="begin"/>
            </w:r>
            <w:r w:rsidR="004E5DC6">
              <w:rPr>
                <w:noProof/>
                <w:webHidden/>
              </w:rPr>
              <w:instrText xml:space="preserve"> PAGEREF _Toc85184689 \h </w:instrText>
            </w:r>
            <w:r w:rsidR="004E5DC6">
              <w:rPr>
                <w:noProof/>
                <w:webHidden/>
              </w:rPr>
            </w:r>
            <w:r w:rsidR="004E5DC6">
              <w:rPr>
                <w:noProof/>
                <w:webHidden/>
              </w:rPr>
              <w:fldChar w:fldCharType="separate"/>
            </w:r>
            <w:r w:rsidR="00C178CB">
              <w:rPr>
                <w:noProof/>
                <w:webHidden/>
              </w:rPr>
              <w:t>10</w:t>
            </w:r>
            <w:r w:rsidR="004E5DC6">
              <w:rPr>
                <w:noProof/>
                <w:webHidden/>
              </w:rPr>
              <w:fldChar w:fldCharType="end"/>
            </w:r>
          </w:hyperlink>
        </w:p>
        <w:p w14:paraId="3919A8FF" w14:textId="1A80F849" w:rsidR="004E5DC6" w:rsidRDefault="00D63449">
          <w:pPr>
            <w:pStyle w:val="Spistreci2"/>
            <w:tabs>
              <w:tab w:val="left" w:pos="880"/>
              <w:tab w:val="right" w:leader="dot" w:pos="9063"/>
            </w:tabs>
            <w:rPr>
              <w:rFonts w:cstheme="minorBidi"/>
              <w:noProof/>
            </w:rPr>
          </w:pPr>
          <w:hyperlink w:anchor="_Toc85184690" w:history="1">
            <w:r w:rsidR="004E5DC6" w:rsidRPr="004D12AC">
              <w:rPr>
                <w:rStyle w:val="Hipercze"/>
                <w:noProof/>
              </w:rPr>
              <w:t>2.2.</w:t>
            </w:r>
            <w:r w:rsidR="004E5DC6">
              <w:rPr>
                <w:rFonts w:cstheme="minorBidi"/>
                <w:noProof/>
              </w:rPr>
              <w:tab/>
            </w:r>
            <w:r w:rsidR="004E5DC6" w:rsidRPr="004D12AC">
              <w:rPr>
                <w:rStyle w:val="Hipercze"/>
                <w:noProof/>
              </w:rPr>
              <w:t>Zakres Planu ewaluacji</w:t>
            </w:r>
            <w:r w:rsidR="004E5DC6">
              <w:rPr>
                <w:noProof/>
                <w:webHidden/>
              </w:rPr>
              <w:tab/>
            </w:r>
            <w:r w:rsidR="004E5DC6">
              <w:rPr>
                <w:noProof/>
                <w:webHidden/>
              </w:rPr>
              <w:fldChar w:fldCharType="begin"/>
            </w:r>
            <w:r w:rsidR="004E5DC6">
              <w:rPr>
                <w:noProof/>
                <w:webHidden/>
              </w:rPr>
              <w:instrText xml:space="preserve"> PAGEREF _Toc85184690 \h </w:instrText>
            </w:r>
            <w:r w:rsidR="004E5DC6">
              <w:rPr>
                <w:noProof/>
                <w:webHidden/>
              </w:rPr>
            </w:r>
            <w:r w:rsidR="004E5DC6">
              <w:rPr>
                <w:noProof/>
                <w:webHidden/>
              </w:rPr>
              <w:fldChar w:fldCharType="separate"/>
            </w:r>
            <w:r w:rsidR="00C178CB">
              <w:rPr>
                <w:noProof/>
                <w:webHidden/>
              </w:rPr>
              <w:t>10</w:t>
            </w:r>
            <w:r w:rsidR="004E5DC6">
              <w:rPr>
                <w:noProof/>
                <w:webHidden/>
              </w:rPr>
              <w:fldChar w:fldCharType="end"/>
            </w:r>
          </w:hyperlink>
        </w:p>
        <w:p w14:paraId="28751747" w14:textId="05418133" w:rsidR="004E5DC6" w:rsidRDefault="00D63449">
          <w:pPr>
            <w:pStyle w:val="Spistreci1"/>
            <w:tabs>
              <w:tab w:val="left" w:pos="440"/>
              <w:tab w:val="right" w:leader="dot" w:pos="9063"/>
            </w:tabs>
            <w:rPr>
              <w:rFonts w:cstheme="minorBidi"/>
              <w:noProof/>
            </w:rPr>
          </w:pPr>
          <w:hyperlink w:anchor="_Toc85184691" w:history="1">
            <w:r w:rsidR="004E5DC6" w:rsidRPr="004D12AC">
              <w:rPr>
                <w:rStyle w:val="Hipercze"/>
                <w:noProof/>
              </w:rPr>
              <w:t>3.</w:t>
            </w:r>
            <w:r w:rsidR="004E5DC6">
              <w:rPr>
                <w:rFonts w:cstheme="minorBidi"/>
                <w:noProof/>
              </w:rPr>
              <w:tab/>
            </w:r>
            <w:r w:rsidR="004E5DC6" w:rsidRPr="004D12AC">
              <w:rPr>
                <w:rStyle w:val="Hipercze"/>
                <w:noProof/>
              </w:rPr>
              <w:t>Organizacja procesu ewaluacji</w:t>
            </w:r>
            <w:r w:rsidR="004E5DC6">
              <w:rPr>
                <w:noProof/>
                <w:webHidden/>
              </w:rPr>
              <w:tab/>
            </w:r>
            <w:r w:rsidR="004E5DC6">
              <w:rPr>
                <w:noProof/>
                <w:webHidden/>
              </w:rPr>
              <w:fldChar w:fldCharType="begin"/>
            </w:r>
            <w:r w:rsidR="004E5DC6">
              <w:rPr>
                <w:noProof/>
                <w:webHidden/>
              </w:rPr>
              <w:instrText xml:space="preserve"> PAGEREF _Toc85184691 \h </w:instrText>
            </w:r>
            <w:r w:rsidR="004E5DC6">
              <w:rPr>
                <w:noProof/>
                <w:webHidden/>
              </w:rPr>
            </w:r>
            <w:r w:rsidR="004E5DC6">
              <w:rPr>
                <w:noProof/>
                <w:webHidden/>
              </w:rPr>
              <w:fldChar w:fldCharType="separate"/>
            </w:r>
            <w:r w:rsidR="00C178CB">
              <w:rPr>
                <w:noProof/>
                <w:webHidden/>
              </w:rPr>
              <w:t>36</w:t>
            </w:r>
            <w:r w:rsidR="004E5DC6">
              <w:rPr>
                <w:noProof/>
                <w:webHidden/>
              </w:rPr>
              <w:fldChar w:fldCharType="end"/>
            </w:r>
          </w:hyperlink>
        </w:p>
        <w:p w14:paraId="2F0AD410" w14:textId="2FFBB241" w:rsidR="004E5DC6" w:rsidRDefault="00D63449">
          <w:pPr>
            <w:pStyle w:val="Spistreci2"/>
            <w:tabs>
              <w:tab w:val="left" w:pos="880"/>
              <w:tab w:val="right" w:leader="dot" w:pos="9063"/>
            </w:tabs>
            <w:rPr>
              <w:rFonts w:cstheme="minorBidi"/>
              <w:noProof/>
            </w:rPr>
          </w:pPr>
          <w:hyperlink w:anchor="_Toc85184692" w:history="1">
            <w:r w:rsidR="004E5DC6" w:rsidRPr="004D12AC">
              <w:rPr>
                <w:rStyle w:val="Hipercze"/>
                <w:noProof/>
              </w:rPr>
              <w:t>3.1.</w:t>
            </w:r>
            <w:r w:rsidR="004E5DC6">
              <w:rPr>
                <w:rFonts w:cstheme="minorBidi"/>
                <w:noProof/>
              </w:rPr>
              <w:tab/>
            </w:r>
            <w:r w:rsidR="004E5DC6" w:rsidRPr="004D12AC">
              <w:rPr>
                <w:rStyle w:val="Hipercze"/>
                <w:noProof/>
              </w:rPr>
              <w:t>Opis procesu ewaluacji</w:t>
            </w:r>
            <w:r w:rsidR="004E5DC6">
              <w:rPr>
                <w:noProof/>
                <w:webHidden/>
              </w:rPr>
              <w:tab/>
            </w:r>
            <w:r w:rsidR="004E5DC6">
              <w:rPr>
                <w:noProof/>
                <w:webHidden/>
              </w:rPr>
              <w:fldChar w:fldCharType="begin"/>
            </w:r>
            <w:r w:rsidR="004E5DC6">
              <w:rPr>
                <w:noProof/>
                <w:webHidden/>
              </w:rPr>
              <w:instrText xml:space="preserve"> PAGEREF _Toc85184692 \h </w:instrText>
            </w:r>
            <w:r w:rsidR="004E5DC6">
              <w:rPr>
                <w:noProof/>
                <w:webHidden/>
              </w:rPr>
            </w:r>
            <w:r w:rsidR="004E5DC6">
              <w:rPr>
                <w:noProof/>
                <w:webHidden/>
              </w:rPr>
              <w:fldChar w:fldCharType="separate"/>
            </w:r>
            <w:r w:rsidR="00C178CB">
              <w:rPr>
                <w:noProof/>
                <w:webHidden/>
              </w:rPr>
              <w:t>36</w:t>
            </w:r>
            <w:r w:rsidR="004E5DC6">
              <w:rPr>
                <w:noProof/>
                <w:webHidden/>
              </w:rPr>
              <w:fldChar w:fldCharType="end"/>
            </w:r>
          </w:hyperlink>
        </w:p>
        <w:p w14:paraId="4D763869" w14:textId="1966F515" w:rsidR="004E5DC6" w:rsidRDefault="00D63449">
          <w:pPr>
            <w:pStyle w:val="Spistreci1"/>
            <w:tabs>
              <w:tab w:val="left" w:pos="660"/>
              <w:tab w:val="right" w:leader="dot" w:pos="9063"/>
            </w:tabs>
            <w:rPr>
              <w:rFonts w:cstheme="minorBidi"/>
              <w:noProof/>
            </w:rPr>
          </w:pPr>
          <w:hyperlink w:anchor="_Toc85184693" w:history="1">
            <w:r w:rsidR="004E5DC6" w:rsidRPr="004D12AC">
              <w:rPr>
                <w:rStyle w:val="Hipercze"/>
                <w:rFonts w:cstheme="minorHAnsi"/>
                <w:noProof/>
              </w:rPr>
              <w:t>3.2.</w:t>
            </w:r>
            <w:r w:rsidR="004E5DC6">
              <w:rPr>
                <w:rFonts w:cstheme="minorBidi"/>
                <w:noProof/>
              </w:rPr>
              <w:tab/>
            </w:r>
            <w:r w:rsidR="004E5DC6" w:rsidRPr="004D12AC">
              <w:rPr>
                <w:rStyle w:val="Hipercze"/>
                <w:rFonts w:cstheme="minorHAnsi"/>
                <w:noProof/>
              </w:rPr>
              <w:t>Metody badawcze w procesie ewaluacji RPO WM 2014-2020</w:t>
            </w:r>
            <w:r w:rsidR="004E5DC6">
              <w:rPr>
                <w:noProof/>
                <w:webHidden/>
              </w:rPr>
              <w:tab/>
            </w:r>
            <w:r w:rsidR="004E5DC6">
              <w:rPr>
                <w:noProof/>
                <w:webHidden/>
              </w:rPr>
              <w:fldChar w:fldCharType="begin"/>
            </w:r>
            <w:r w:rsidR="004E5DC6">
              <w:rPr>
                <w:noProof/>
                <w:webHidden/>
              </w:rPr>
              <w:instrText xml:space="preserve"> PAGEREF _Toc85184693 \h </w:instrText>
            </w:r>
            <w:r w:rsidR="004E5DC6">
              <w:rPr>
                <w:noProof/>
                <w:webHidden/>
              </w:rPr>
            </w:r>
            <w:r w:rsidR="004E5DC6">
              <w:rPr>
                <w:noProof/>
                <w:webHidden/>
              </w:rPr>
              <w:fldChar w:fldCharType="separate"/>
            </w:r>
            <w:r w:rsidR="00C178CB">
              <w:rPr>
                <w:noProof/>
                <w:webHidden/>
              </w:rPr>
              <w:t>40</w:t>
            </w:r>
            <w:r w:rsidR="004E5DC6">
              <w:rPr>
                <w:noProof/>
                <w:webHidden/>
              </w:rPr>
              <w:fldChar w:fldCharType="end"/>
            </w:r>
          </w:hyperlink>
        </w:p>
        <w:p w14:paraId="4B5F02BD" w14:textId="0CD0CC2E" w:rsidR="004E5DC6" w:rsidRDefault="00D63449">
          <w:pPr>
            <w:pStyle w:val="Spistreci1"/>
            <w:tabs>
              <w:tab w:val="left" w:pos="660"/>
              <w:tab w:val="right" w:leader="dot" w:pos="9063"/>
            </w:tabs>
            <w:rPr>
              <w:rFonts w:cstheme="minorBidi"/>
              <w:noProof/>
            </w:rPr>
          </w:pPr>
          <w:hyperlink w:anchor="_Toc85184694" w:history="1">
            <w:r w:rsidR="004E5DC6" w:rsidRPr="004D12AC">
              <w:rPr>
                <w:rStyle w:val="Hipercze"/>
                <w:rFonts w:cstheme="minorHAnsi"/>
                <w:noProof/>
              </w:rPr>
              <w:t>3.3.</w:t>
            </w:r>
            <w:r w:rsidR="004E5DC6">
              <w:rPr>
                <w:rFonts w:cstheme="minorBidi"/>
                <w:noProof/>
              </w:rPr>
              <w:tab/>
            </w:r>
            <w:r w:rsidR="004E5DC6" w:rsidRPr="004D12AC">
              <w:rPr>
                <w:rStyle w:val="Hipercze"/>
                <w:rFonts w:cstheme="minorHAnsi"/>
                <w:noProof/>
              </w:rPr>
              <w:t>Opis strategii rozpowszechniania i wykorzystania wyników procesu ewaluacji</w:t>
            </w:r>
            <w:r w:rsidR="004E5DC6">
              <w:rPr>
                <w:noProof/>
                <w:webHidden/>
              </w:rPr>
              <w:tab/>
            </w:r>
            <w:r w:rsidR="004E5DC6">
              <w:rPr>
                <w:noProof/>
                <w:webHidden/>
              </w:rPr>
              <w:fldChar w:fldCharType="begin"/>
            </w:r>
            <w:r w:rsidR="004E5DC6">
              <w:rPr>
                <w:noProof/>
                <w:webHidden/>
              </w:rPr>
              <w:instrText xml:space="preserve"> PAGEREF _Toc85184694 \h </w:instrText>
            </w:r>
            <w:r w:rsidR="004E5DC6">
              <w:rPr>
                <w:noProof/>
                <w:webHidden/>
              </w:rPr>
            </w:r>
            <w:r w:rsidR="004E5DC6">
              <w:rPr>
                <w:noProof/>
                <w:webHidden/>
              </w:rPr>
              <w:fldChar w:fldCharType="separate"/>
            </w:r>
            <w:r w:rsidR="00C178CB">
              <w:rPr>
                <w:noProof/>
                <w:webHidden/>
              </w:rPr>
              <w:t>46</w:t>
            </w:r>
            <w:r w:rsidR="004E5DC6">
              <w:rPr>
                <w:noProof/>
                <w:webHidden/>
              </w:rPr>
              <w:fldChar w:fldCharType="end"/>
            </w:r>
          </w:hyperlink>
        </w:p>
        <w:p w14:paraId="16F8EA66" w14:textId="425D1D7C" w:rsidR="004E5DC6" w:rsidRDefault="00D63449">
          <w:pPr>
            <w:pStyle w:val="Spistreci1"/>
            <w:tabs>
              <w:tab w:val="left" w:pos="660"/>
              <w:tab w:val="right" w:leader="dot" w:pos="9063"/>
            </w:tabs>
            <w:rPr>
              <w:rFonts w:cstheme="minorBidi"/>
              <w:noProof/>
            </w:rPr>
          </w:pPr>
          <w:hyperlink w:anchor="_Toc85184695" w:history="1">
            <w:r w:rsidR="004E5DC6" w:rsidRPr="004D12AC">
              <w:rPr>
                <w:rStyle w:val="Hipercze"/>
                <w:rFonts w:cstheme="minorHAnsi"/>
                <w:noProof/>
              </w:rPr>
              <w:t>3.4.</w:t>
            </w:r>
            <w:r w:rsidR="004E5DC6">
              <w:rPr>
                <w:rFonts w:cstheme="minorBidi"/>
                <w:noProof/>
              </w:rPr>
              <w:tab/>
            </w:r>
            <w:r w:rsidR="004E5DC6" w:rsidRPr="004D12AC">
              <w:rPr>
                <w:rStyle w:val="Hipercze"/>
                <w:rFonts w:cstheme="minorHAnsi"/>
                <w:noProof/>
              </w:rPr>
              <w:t>Budowa potencjału ewaluacyjnego</w:t>
            </w:r>
            <w:r w:rsidR="004E5DC6">
              <w:rPr>
                <w:noProof/>
                <w:webHidden/>
              </w:rPr>
              <w:tab/>
            </w:r>
            <w:r w:rsidR="004E5DC6">
              <w:rPr>
                <w:noProof/>
                <w:webHidden/>
              </w:rPr>
              <w:fldChar w:fldCharType="begin"/>
            </w:r>
            <w:r w:rsidR="004E5DC6">
              <w:rPr>
                <w:noProof/>
                <w:webHidden/>
              </w:rPr>
              <w:instrText xml:space="preserve"> PAGEREF _Toc85184695 \h </w:instrText>
            </w:r>
            <w:r w:rsidR="004E5DC6">
              <w:rPr>
                <w:noProof/>
                <w:webHidden/>
              </w:rPr>
            </w:r>
            <w:r w:rsidR="004E5DC6">
              <w:rPr>
                <w:noProof/>
                <w:webHidden/>
              </w:rPr>
              <w:fldChar w:fldCharType="separate"/>
            </w:r>
            <w:r w:rsidR="00C178CB">
              <w:rPr>
                <w:noProof/>
                <w:webHidden/>
              </w:rPr>
              <w:t>51</w:t>
            </w:r>
            <w:r w:rsidR="004E5DC6">
              <w:rPr>
                <w:noProof/>
                <w:webHidden/>
              </w:rPr>
              <w:fldChar w:fldCharType="end"/>
            </w:r>
          </w:hyperlink>
        </w:p>
        <w:p w14:paraId="66450772" w14:textId="19FD0D76" w:rsidR="004E5DC6" w:rsidRDefault="00D63449">
          <w:pPr>
            <w:pStyle w:val="Spistreci1"/>
            <w:tabs>
              <w:tab w:val="left" w:pos="660"/>
              <w:tab w:val="right" w:leader="dot" w:pos="9063"/>
            </w:tabs>
            <w:rPr>
              <w:rFonts w:cstheme="minorBidi"/>
              <w:noProof/>
            </w:rPr>
          </w:pPr>
          <w:hyperlink w:anchor="_Toc85184696" w:history="1">
            <w:r w:rsidR="004E5DC6" w:rsidRPr="004D12AC">
              <w:rPr>
                <w:rStyle w:val="Hipercze"/>
                <w:rFonts w:cstheme="minorHAnsi"/>
                <w:noProof/>
              </w:rPr>
              <w:t>3.5.</w:t>
            </w:r>
            <w:r w:rsidR="004E5DC6">
              <w:rPr>
                <w:rFonts w:cstheme="minorBidi"/>
                <w:noProof/>
              </w:rPr>
              <w:tab/>
            </w:r>
            <w:r w:rsidR="004E5DC6" w:rsidRPr="004D12AC">
              <w:rPr>
                <w:rStyle w:val="Hipercze"/>
                <w:rFonts w:cstheme="minorHAnsi"/>
                <w:noProof/>
              </w:rPr>
              <w:t>Funkcjonalna niezależność procesu ewaluacji</w:t>
            </w:r>
            <w:r w:rsidR="004E5DC6">
              <w:rPr>
                <w:noProof/>
                <w:webHidden/>
              </w:rPr>
              <w:tab/>
            </w:r>
            <w:r w:rsidR="004E5DC6">
              <w:rPr>
                <w:noProof/>
                <w:webHidden/>
              </w:rPr>
              <w:fldChar w:fldCharType="begin"/>
            </w:r>
            <w:r w:rsidR="004E5DC6">
              <w:rPr>
                <w:noProof/>
                <w:webHidden/>
              </w:rPr>
              <w:instrText xml:space="preserve"> PAGEREF _Toc85184696 \h </w:instrText>
            </w:r>
            <w:r w:rsidR="004E5DC6">
              <w:rPr>
                <w:noProof/>
                <w:webHidden/>
              </w:rPr>
            </w:r>
            <w:r w:rsidR="004E5DC6">
              <w:rPr>
                <w:noProof/>
                <w:webHidden/>
              </w:rPr>
              <w:fldChar w:fldCharType="separate"/>
            </w:r>
            <w:r w:rsidR="00C178CB">
              <w:rPr>
                <w:noProof/>
                <w:webHidden/>
              </w:rPr>
              <w:t>54</w:t>
            </w:r>
            <w:r w:rsidR="004E5DC6">
              <w:rPr>
                <w:noProof/>
                <w:webHidden/>
              </w:rPr>
              <w:fldChar w:fldCharType="end"/>
            </w:r>
          </w:hyperlink>
        </w:p>
        <w:p w14:paraId="013B89B1" w14:textId="67EBCEA0" w:rsidR="004E5DC6" w:rsidRDefault="00D63449">
          <w:pPr>
            <w:pStyle w:val="Spistreci2"/>
            <w:tabs>
              <w:tab w:val="left" w:pos="880"/>
              <w:tab w:val="right" w:leader="dot" w:pos="9063"/>
            </w:tabs>
            <w:rPr>
              <w:rFonts w:cstheme="minorBidi"/>
              <w:noProof/>
            </w:rPr>
          </w:pPr>
          <w:hyperlink w:anchor="_Toc85184697" w:history="1">
            <w:r w:rsidR="004E5DC6" w:rsidRPr="004D12AC">
              <w:rPr>
                <w:rStyle w:val="Hipercze"/>
                <w:noProof/>
              </w:rPr>
              <w:t>3.6.</w:t>
            </w:r>
            <w:r w:rsidR="004E5DC6">
              <w:rPr>
                <w:rFonts w:cstheme="minorBidi"/>
                <w:noProof/>
              </w:rPr>
              <w:tab/>
            </w:r>
            <w:r w:rsidR="004E5DC6" w:rsidRPr="004D12AC">
              <w:rPr>
                <w:rStyle w:val="Hipercze"/>
                <w:noProof/>
              </w:rPr>
              <w:t>Opis zasobów niezbędnych do realizacji planu</w:t>
            </w:r>
            <w:r w:rsidR="004E5DC6">
              <w:rPr>
                <w:noProof/>
                <w:webHidden/>
              </w:rPr>
              <w:tab/>
            </w:r>
            <w:r w:rsidR="004E5DC6">
              <w:rPr>
                <w:noProof/>
                <w:webHidden/>
              </w:rPr>
              <w:fldChar w:fldCharType="begin"/>
            </w:r>
            <w:r w:rsidR="004E5DC6">
              <w:rPr>
                <w:noProof/>
                <w:webHidden/>
              </w:rPr>
              <w:instrText xml:space="preserve"> PAGEREF _Toc85184697 \h </w:instrText>
            </w:r>
            <w:r w:rsidR="004E5DC6">
              <w:rPr>
                <w:noProof/>
                <w:webHidden/>
              </w:rPr>
            </w:r>
            <w:r w:rsidR="004E5DC6">
              <w:rPr>
                <w:noProof/>
                <w:webHidden/>
              </w:rPr>
              <w:fldChar w:fldCharType="separate"/>
            </w:r>
            <w:r w:rsidR="00C178CB">
              <w:rPr>
                <w:noProof/>
                <w:webHidden/>
              </w:rPr>
              <w:t>54</w:t>
            </w:r>
            <w:r w:rsidR="004E5DC6">
              <w:rPr>
                <w:noProof/>
                <w:webHidden/>
              </w:rPr>
              <w:fldChar w:fldCharType="end"/>
            </w:r>
          </w:hyperlink>
        </w:p>
        <w:p w14:paraId="641E06A4" w14:textId="545AE9A5" w:rsidR="004E5DC6" w:rsidRDefault="00D63449">
          <w:pPr>
            <w:pStyle w:val="Spistreci2"/>
            <w:tabs>
              <w:tab w:val="left" w:pos="880"/>
              <w:tab w:val="right" w:leader="dot" w:pos="9063"/>
            </w:tabs>
            <w:rPr>
              <w:rFonts w:cstheme="minorBidi"/>
              <w:noProof/>
            </w:rPr>
          </w:pPr>
          <w:hyperlink w:anchor="_Toc85184698" w:history="1">
            <w:r w:rsidR="004E5DC6" w:rsidRPr="004D12AC">
              <w:rPr>
                <w:rStyle w:val="Hipercze"/>
                <w:noProof/>
              </w:rPr>
              <w:t>3.7.</w:t>
            </w:r>
            <w:r w:rsidR="004E5DC6">
              <w:rPr>
                <w:rFonts w:cstheme="minorBidi"/>
                <w:noProof/>
              </w:rPr>
              <w:tab/>
            </w:r>
            <w:r w:rsidR="004E5DC6" w:rsidRPr="004D12AC">
              <w:rPr>
                <w:rStyle w:val="Hipercze"/>
                <w:noProof/>
              </w:rPr>
              <w:t>Opis działań dot. budowy potencjału uczestników procesu ewaluacji</w:t>
            </w:r>
            <w:r w:rsidR="004E5DC6">
              <w:rPr>
                <w:noProof/>
                <w:webHidden/>
              </w:rPr>
              <w:tab/>
            </w:r>
            <w:r w:rsidR="004E5DC6">
              <w:rPr>
                <w:noProof/>
                <w:webHidden/>
              </w:rPr>
              <w:fldChar w:fldCharType="begin"/>
            </w:r>
            <w:r w:rsidR="004E5DC6">
              <w:rPr>
                <w:noProof/>
                <w:webHidden/>
              </w:rPr>
              <w:instrText xml:space="preserve"> PAGEREF _Toc85184698 \h </w:instrText>
            </w:r>
            <w:r w:rsidR="004E5DC6">
              <w:rPr>
                <w:noProof/>
                <w:webHidden/>
              </w:rPr>
            </w:r>
            <w:r w:rsidR="004E5DC6">
              <w:rPr>
                <w:noProof/>
                <w:webHidden/>
              </w:rPr>
              <w:fldChar w:fldCharType="separate"/>
            </w:r>
            <w:r w:rsidR="00C178CB">
              <w:rPr>
                <w:noProof/>
                <w:webHidden/>
              </w:rPr>
              <w:t>55</w:t>
            </w:r>
            <w:r w:rsidR="004E5DC6">
              <w:rPr>
                <w:noProof/>
                <w:webHidden/>
              </w:rPr>
              <w:fldChar w:fldCharType="end"/>
            </w:r>
          </w:hyperlink>
        </w:p>
        <w:p w14:paraId="6EF1BC62" w14:textId="3EDAA1DE" w:rsidR="004E5DC6" w:rsidRDefault="00D63449">
          <w:pPr>
            <w:pStyle w:val="Spistreci1"/>
            <w:tabs>
              <w:tab w:val="left" w:pos="660"/>
              <w:tab w:val="right" w:leader="dot" w:pos="9063"/>
            </w:tabs>
            <w:rPr>
              <w:rFonts w:cstheme="minorBidi"/>
              <w:noProof/>
            </w:rPr>
          </w:pPr>
          <w:hyperlink w:anchor="_Toc85184699" w:history="1">
            <w:r w:rsidR="004E5DC6" w:rsidRPr="004D12AC">
              <w:rPr>
                <w:rStyle w:val="Hipercze"/>
                <w:rFonts w:cstheme="minorHAnsi"/>
                <w:noProof/>
              </w:rPr>
              <w:t>3.8.</w:t>
            </w:r>
            <w:r w:rsidR="004E5DC6">
              <w:rPr>
                <w:rFonts w:cstheme="minorBidi"/>
                <w:noProof/>
              </w:rPr>
              <w:tab/>
            </w:r>
            <w:r w:rsidR="004E5DC6" w:rsidRPr="004D12AC">
              <w:rPr>
                <w:rStyle w:val="Hipercze"/>
                <w:rFonts w:cstheme="minorHAnsi"/>
                <w:noProof/>
              </w:rPr>
              <w:t>Monitoring realizacji planu ewaluacji</w:t>
            </w:r>
            <w:r w:rsidR="004E5DC6">
              <w:rPr>
                <w:noProof/>
                <w:webHidden/>
              </w:rPr>
              <w:tab/>
            </w:r>
            <w:r w:rsidR="004E5DC6">
              <w:rPr>
                <w:noProof/>
                <w:webHidden/>
              </w:rPr>
              <w:fldChar w:fldCharType="begin"/>
            </w:r>
            <w:r w:rsidR="004E5DC6">
              <w:rPr>
                <w:noProof/>
                <w:webHidden/>
              </w:rPr>
              <w:instrText xml:space="preserve"> PAGEREF _Toc85184699 \h </w:instrText>
            </w:r>
            <w:r w:rsidR="004E5DC6">
              <w:rPr>
                <w:noProof/>
                <w:webHidden/>
              </w:rPr>
            </w:r>
            <w:r w:rsidR="004E5DC6">
              <w:rPr>
                <w:noProof/>
                <w:webHidden/>
              </w:rPr>
              <w:fldChar w:fldCharType="separate"/>
            </w:r>
            <w:r w:rsidR="00C178CB">
              <w:rPr>
                <w:noProof/>
                <w:webHidden/>
              </w:rPr>
              <w:t>56</w:t>
            </w:r>
            <w:r w:rsidR="004E5DC6">
              <w:rPr>
                <w:noProof/>
                <w:webHidden/>
              </w:rPr>
              <w:fldChar w:fldCharType="end"/>
            </w:r>
          </w:hyperlink>
        </w:p>
        <w:p w14:paraId="4AD4FC1A" w14:textId="34FF3A67" w:rsidR="004E5DC6" w:rsidRDefault="00D63449">
          <w:pPr>
            <w:pStyle w:val="Spistreci1"/>
            <w:tabs>
              <w:tab w:val="left" w:pos="440"/>
              <w:tab w:val="right" w:leader="dot" w:pos="9063"/>
            </w:tabs>
            <w:rPr>
              <w:rFonts w:cstheme="minorBidi"/>
              <w:noProof/>
            </w:rPr>
          </w:pPr>
          <w:hyperlink w:anchor="_Toc85184700" w:history="1">
            <w:r w:rsidR="004E5DC6" w:rsidRPr="004D12AC">
              <w:rPr>
                <w:rStyle w:val="Hipercze"/>
                <w:noProof/>
              </w:rPr>
              <w:t>4.</w:t>
            </w:r>
            <w:r w:rsidR="004E5DC6">
              <w:rPr>
                <w:rFonts w:cstheme="minorBidi"/>
                <w:noProof/>
              </w:rPr>
              <w:tab/>
            </w:r>
            <w:r w:rsidR="004E5DC6" w:rsidRPr="004D12AC">
              <w:rPr>
                <w:rStyle w:val="Hipercze"/>
                <w:noProof/>
              </w:rPr>
              <w:t>Opis planowanych do realizacji ewaluacji</w:t>
            </w:r>
            <w:r w:rsidR="004E5DC6">
              <w:rPr>
                <w:noProof/>
                <w:webHidden/>
              </w:rPr>
              <w:tab/>
            </w:r>
            <w:r w:rsidR="004E5DC6">
              <w:rPr>
                <w:noProof/>
                <w:webHidden/>
              </w:rPr>
              <w:fldChar w:fldCharType="begin"/>
            </w:r>
            <w:r w:rsidR="004E5DC6">
              <w:rPr>
                <w:noProof/>
                <w:webHidden/>
              </w:rPr>
              <w:instrText xml:space="preserve"> PAGEREF _Toc85184700 \h </w:instrText>
            </w:r>
            <w:r w:rsidR="004E5DC6">
              <w:rPr>
                <w:noProof/>
                <w:webHidden/>
              </w:rPr>
            </w:r>
            <w:r w:rsidR="004E5DC6">
              <w:rPr>
                <w:noProof/>
                <w:webHidden/>
              </w:rPr>
              <w:fldChar w:fldCharType="separate"/>
            </w:r>
            <w:r w:rsidR="00C178CB">
              <w:rPr>
                <w:noProof/>
                <w:webHidden/>
              </w:rPr>
              <w:t>57</w:t>
            </w:r>
            <w:r w:rsidR="004E5DC6">
              <w:rPr>
                <w:noProof/>
                <w:webHidden/>
              </w:rPr>
              <w:fldChar w:fldCharType="end"/>
            </w:r>
          </w:hyperlink>
        </w:p>
        <w:p w14:paraId="72C3DF0C" w14:textId="7510FFAD" w:rsidR="004E5DC6" w:rsidRDefault="00D63449">
          <w:pPr>
            <w:pStyle w:val="Spistreci3"/>
            <w:rPr>
              <w:rFonts w:asciiTheme="minorHAnsi" w:eastAsiaTheme="minorEastAsia" w:hAnsiTheme="minorHAnsi" w:cstheme="minorBidi"/>
              <w:b w:val="0"/>
              <w:bCs w:val="0"/>
              <w:lang w:eastAsia="pl-PL"/>
            </w:rPr>
          </w:pPr>
          <w:hyperlink w:anchor="_Toc85184702" w:history="1">
            <w:r w:rsidR="004E5DC6" w:rsidRPr="004D12AC">
              <w:rPr>
                <w:rStyle w:val="Hipercze"/>
              </w:rPr>
              <w:t>4.1.</w:t>
            </w:r>
            <w:r w:rsidR="004E5DC6">
              <w:rPr>
                <w:rFonts w:asciiTheme="minorHAnsi" w:eastAsiaTheme="minorEastAsia" w:hAnsiTheme="minorHAnsi" w:cstheme="minorBidi"/>
                <w:b w:val="0"/>
                <w:bCs w:val="0"/>
                <w:lang w:eastAsia="pl-PL"/>
              </w:rPr>
              <w:tab/>
            </w:r>
            <w:r w:rsidR="004E5DC6" w:rsidRPr="004D12AC">
              <w:rPr>
                <w:rStyle w:val="Hipercze"/>
              </w:rPr>
              <w:t>Ocena wsparcia RPO WM 2014-2020 udzielonego powiązaniom kooperacyjnym w zakresie działalności B+R</w:t>
            </w:r>
            <w:r w:rsidR="004E5DC6">
              <w:rPr>
                <w:webHidden/>
              </w:rPr>
              <w:tab/>
            </w:r>
            <w:r w:rsidR="004E5DC6">
              <w:rPr>
                <w:webHidden/>
              </w:rPr>
              <w:fldChar w:fldCharType="begin"/>
            </w:r>
            <w:r w:rsidR="004E5DC6">
              <w:rPr>
                <w:webHidden/>
              </w:rPr>
              <w:instrText xml:space="preserve"> PAGEREF _Toc85184702 \h </w:instrText>
            </w:r>
            <w:r w:rsidR="004E5DC6">
              <w:rPr>
                <w:webHidden/>
              </w:rPr>
            </w:r>
            <w:r w:rsidR="004E5DC6">
              <w:rPr>
                <w:webHidden/>
              </w:rPr>
              <w:fldChar w:fldCharType="separate"/>
            </w:r>
            <w:r w:rsidR="00C178CB">
              <w:rPr>
                <w:webHidden/>
              </w:rPr>
              <w:t>63</w:t>
            </w:r>
            <w:r w:rsidR="004E5DC6">
              <w:rPr>
                <w:webHidden/>
              </w:rPr>
              <w:fldChar w:fldCharType="end"/>
            </w:r>
          </w:hyperlink>
        </w:p>
        <w:p w14:paraId="5F50C153" w14:textId="73C31982" w:rsidR="004E5DC6" w:rsidRDefault="00D63449">
          <w:pPr>
            <w:pStyle w:val="Spistreci3"/>
            <w:rPr>
              <w:rFonts w:asciiTheme="minorHAnsi" w:eastAsiaTheme="minorEastAsia" w:hAnsiTheme="minorHAnsi" w:cstheme="minorBidi"/>
              <w:b w:val="0"/>
              <w:bCs w:val="0"/>
              <w:lang w:eastAsia="pl-PL"/>
            </w:rPr>
          </w:pPr>
          <w:hyperlink w:anchor="_Toc85184703" w:history="1">
            <w:r w:rsidR="004E5DC6" w:rsidRPr="004D12AC">
              <w:rPr>
                <w:rStyle w:val="Hipercze"/>
              </w:rPr>
              <w:t>4.2.</w:t>
            </w:r>
            <w:r w:rsidR="004E5DC6">
              <w:rPr>
                <w:rFonts w:asciiTheme="minorHAnsi" w:eastAsiaTheme="minorEastAsia" w:hAnsiTheme="minorHAnsi" w:cstheme="minorBidi"/>
                <w:b w:val="0"/>
                <w:bCs w:val="0"/>
                <w:lang w:eastAsia="pl-PL"/>
              </w:rPr>
              <w:tab/>
            </w:r>
            <w:r w:rsidR="004E5DC6" w:rsidRPr="004D12AC">
              <w:rPr>
                <w:rStyle w:val="Hipercze"/>
              </w:rPr>
              <w:t>Ocena użyteczności agend badawczych w projektach badawczo-rozwojowych w ramach RPO WM 2014-2020</w:t>
            </w:r>
            <w:r w:rsidR="004E5DC6">
              <w:rPr>
                <w:webHidden/>
              </w:rPr>
              <w:tab/>
            </w:r>
            <w:r w:rsidR="004E5DC6">
              <w:rPr>
                <w:webHidden/>
              </w:rPr>
              <w:fldChar w:fldCharType="begin"/>
            </w:r>
            <w:r w:rsidR="004E5DC6">
              <w:rPr>
                <w:webHidden/>
              </w:rPr>
              <w:instrText xml:space="preserve"> PAGEREF _Toc85184703 \h </w:instrText>
            </w:r>
            <w:r w:rsidR="004E5DC6">
              <w:rPr>
                <w:webHidden/>
              </w:rPr>
            </w:r>
            <w:r w:rsidR="004E5DC6">
              <w:rPr>
                <w:webHidden/>
              </w:rPr>
              <w:fldChar w:fldCharType="separate"/>
            </w:r>
            <w:r w:rsidR="00C178CB">
              <w:rPr>
                <w:webHidden/>
              </w:rPr>
              <w:t>65</w:t>
            </w:r>
            <w:r w:rsidR="004E5DC6">
              <w:rPr>
                <w:webHidden/>
              </w:rPr>
              <w:fldChar w:fldCharType="end"/>
            </w:r>
          </w:hyperlink>
        </w:p>
        <w:p w14:paraId="381571A2" w14:textId="5BC449CF" w:rsidR="004E5DC6" w:rsidRDefault="00D63449">
          <w:pPr>
            <w:pStyle w:val="Spistreci3"/>
            <w:rPr>
              <w:rFonts w:asciiTheme="minorHAnsi" w:eastAsiaTheme="minorEastAsia" w:hAnsiTheme="minorHAnsi" w:cstheme="minorBidi"/>
              <w:b w:val="0"/>
              <w:bCs w:val="0"/>
              <w:lang w:eastAsia="pl-PL"/>
            </w:rPr>
          </w:pPr>
          <w:hyperlink w:anchor="_Toc85184704" w:history="1">
            <w:r w:rsidR="004E5DC6" w:rsidRPr="004D12AC">
              <w:rPr>
                <w:rStyle w:val="Hipercze"/>
              </w:rPr>
              <w:t>4.3.</w:t>
            </w:r>
            <w:r w:rsidR="004E5DC6">
              <w:rPr>
                <w:rFonts w:asciiTheme="minorHAnsi" w:eastAsiaTheme="minorEastAsia" w:hAnsiTheme="minorHAnsi" w:cstheme="minorBidi"/>
                <w:b w:val="0"/>
                <w:bCs w:val="0"/>
                <w:lang w:eastAsia="pl-PL"/>
              </w:rPr>
              <w:tab/>
            </w:r>
            <w:r w:rsidR="004E5DC6" w:rsidRPr="004D12AC">
              <w:rPr>
                <w:rStyle w:val="Hipercze"/>
              </w:rPr>
              <w:t>Ocena wpływu działań podjętych w ramach RPO WM 2014-2020 nakierowanych na ulepszenie warunków dla rozwoju MŚP</w:t>
            </w:r>
            <w:r w:rsidR="004E5DC6">
              <w:rPr>
                <w:webHidden/>
              </w:rPr>
              <w:tab/>
            </w:r>
            <w:r w:rsidR="004E5DC6">
              <w:rPr>
                <w:webHidden/>
              </w:rPr>
              <w:fldChar w:fldCharType="begin"/>
            </w:r>
            <w:r w:rsidR="004E5DC6">
              <w:rPr>
                <w:webHidden/>
              </w:rPr>
              <w:instrText xml:space="preserve"> PAGEREF _Toc85184704 \h </w:instrText>
            </w:r>
            <w:r w:rsidR="004E5DC6">
              <w:rPr>
                <w:webHidden/>
              </w:rPr>
            </w:r>
            <w:r w:rsidR="004E5DC6">
              <w:rPr>
                <w:webHidden/>
              </w:rPr>
              <w:fldChar w:fldCharType="separate"/>
            </w:r>
            <w:r w:rsidR="00C178CB">
              <w:rPr>
                <w:webHidden/>
              </w:rPr>
              <w:t>66</w:t>
            </w:r>
            <w:r w:rsidR="004E5DC6">
              <w:rPr>
                <w:webHidden/>
              </w:rPr>
              <w:fldChar w:fldCharType="end"/>
            </w:r>
          </w:hyperlink>
        </w:p>
        <w:p w14:paraId="29B51D95" w14:textId="6D11AEAC" w:rsidR="004E5DC6" w:rsidRDefault="00D63449">
          <w:pPr>
            <w:pStyle w:val="Spistreci3"/>
            <w:rPr>
              <w:rFonts w:asciiTheme="minorHAnsi" w:eastAsiaTheme="minorEastAsia" w:hAnsiTheme="minorHAnsi" w:cstheme="minorBidi"/>
              <w:b w:val="0"/>
              <w:bCs w:val="0"/>
              <w:lang w:eastAsia="pl-PL"/>
            </w:rPr>
          </w:pPr>
          <w:hyperlink w:anchor="_Toc85184705" w:history="1">
            <w:r w:rsidR="004E5DC6" w:rsidRPr="004D12AC">
              <w:rPr>
                <w:rStyle w:val="Hipercze"/>
              </w:rPr>
              <w:t>4.4.</w:t>
            </w:r>
            <w:r w:rsidR="004E5DC6">
              <w:rPr>
                <w:rFonts w:asciiTheme="minorHAnsi" w:eastAsiaTheme="minorEastAsia" w:hAnsiTheme="minorHAnsi" w:cstheme="minorBidi"/>
                <w:b w:val="0"/>
                <w:bCs w:val="0"/>
                <w:lang w:eastAsia="pl-PL"/>
              </w:rPr>
              <w:tab/>
            </w:r>
            <w:r w:rsidR="004E5DC6" w:rsidRPr="004D12AC">
              <w:rPr>
                <w:rStyle w:val="Hipercze"/>
              </w:rPr>
              <w:t>Ocena wpływu RPO WM 2014-2020 na rozwój i wykorzystanie e-usług w województwie mazowieckim</w:t>
            </w:r>
            <w:r w:rsidR="004E5DC6">
              <w:rPr>
                <w:webHidden/>
              </w:rPr>
              <w:tab/>
            </w:r>
            <w:r w:rsidR="004E5DC6">
              <w:rPr>
                <w:webHidden/>
              </w:rPr>
              <w:fldChar w:fldCharType="begin"/>
            </w:r>
            <w:r w:rsidR="004E5DC6">
              <w:rPr>
                <w:webHidden/>
              </w:rPr>
              <w:instrText xml:space="preserve"> PAGEREF _Toc85184705 \h </w:instrText>
            </w:r>
            <w:r w:rsidR="004E5DC6">
              <w:rPr>
                <w:webHidden/>
              </w:rPr>
            </w:r>
            <w:r w:rsidR="004E5DC6">
              <w:rPr>
                <w:webHidden/>
              </w:rPr>
              <w:fldChar w:fldCharType="separate"/>
            </w:r>
            <w:r w:rsidR="00C178CB">
              <w:rPr>
                <w:webHidden/>
              </w:rPr>
              <w:t>68</w:t>
            </w:r>
            <w:r w:rsidR="004E5DC6">
              <w:rPr>
                <w:webHidden/>
              </w:rPr>
              <w:fldChar w:fldCharType="end"/>
            </w:r>
          </w:hyperlink>
        </w:p>
        <w:p w14:paraId="243CACC8" w14:textId="374FD348" w:rsidR="004E5DC6" w:rsidRDefault="00D63449">
          <w:pPr>
            <w:pStyle w:val="Spistreci3"/>
            <w:rPr>
              <w:rFonts w:asciiTheme="minorHAnsi" w:eastAsiaTheme="minorEastAsia" w:hAnsiTheme="minorHAnsi" w:cstheme="minorBidi"/>
              <w:b w:val="0"/>
              <w:bCs w:val="0"/>
              <w:lang w:eastAsia="pl-PL"/>
            </w:rPr>
          </w:pPr>
          <w:hyperlink w:anchor="_Toc85184706" w:history="1">
            <w:r w:rsidR="004E5DC6" w:rsidRPr="004D12AC">
              <w:rPr>
                <w:rStyle w:val="Hipercze"/>
              </w:rPr>
              <w:t>4.5.</w:t>
            </w:r>
            <w:r w:rsidR="004E5DC6">
              <w:rPr>
                <w:rFonts w:asciiTheme="minorHAnsi" w:eastAsiaTheme="minorEastAsia" w:hAnsiTheme="minorHAnsi" w:cstheme="minorBidi"/>
                <w:b w:val="0"/>
                <w:bCs w:val="0"/>
                <w:lang w:eastAsia="pl-PL"/>
              </w:rPr>
              <w:tab/>
            </w:r>
            <w:r w:rsidR="004E5DC6" w:rsidRPr="004D12AC">
              <w:rPr>
                <w:rStyle w:val="Hipercze"/>
              </w:rPr>
              <w:t>Ocena skuteczności działań podejmowanych w ramach RPO WM 2014-2020 na zwiększenie udziału odnawialnych źródeł energii i efektywności energetycznej oraz poprawę jakości powietrza w województwie mazowieckim.</w:t>
            </w:r>
            <w:r w:rsidR="004E5DC6">
              <w:rPr>
                <w:webHidden/>
              </w:rPr>
              <w:tab/>
            </w:r>
            <w:r w:rsidR="004E5DC6">
              <w:rPr>
                <w:webHidden/>
              </w:rPr>
              <w:fldChar w:fldCharType="begin"/>
            </w:r>
            <w:r w:rsidR="004E5DC6">
              <w:rPr>
                <w:webHidden/>
              </w:rPr>
              <w:instrText xml:space="preserve"> PAGEREF _Toc85184706 \h </w:instrText>
            </w:r>
            <w:r w:rsidR="004E5DC6">
              <w:rPr>
                <w:webHidden/>
              </w:rPr>
            </w:r>
            <w:r w:rsidR="004E5DC6">
              <w:rPr>
                <w:webHidden/>
              </w:rPr>
              <w:fldChar w:fldCharType="separate"/>
            </w:r>
            <w:r w:rsidR="00C178CB">
              <w:rPr>
                <w:webHidden/>
              </w:rPr>
              <w:t>71</w:t>
            </w:r>
            <w:r w:rsidR="004E5DC6">
              <w:rPr>
                <w:webHidden/>
              </w:rPr>
              <w:fldChar w:fldCharType="end"/>
            </w:r>
          </w:hyperlink>
        </w:p>
        <w:p w14:paraId="46BD2B5B" w14:textId="3BF3A6E4" w:rsidR="004E5DC6" w:rsidRDefault="00D63449">
          <w:pPr>
            <w:pStyle w:val="Spistreci3"/>
            <w:rPr>
              <w:rFonts w:asciiTheme="minorHAnsi" w:eastAsiaTheme="minorEastAsia" w:hAnsiTheme="minorHAnsi" w:cstheme="minorBidi"/>
              <w:b w:val="0"/>
              <w:bCs w:val="0"/>
              <w:lang w:eastAsia="pl-PL"/>
            </w:rPr>
          </w:pPr>
          <w:hyperlink w:anchor="_Toc85184707" w:history="1">
            <w:r w:rsidR="004E5DC6" w:rsidRPr="004D12AC">
              <w:rPr>
                <w:rStyle w:val="Hipercze"/>
              </w:rPr>
              <w:t>4.6.</w:t>
            </w:r>
            <w:r w:rsidR="004E5DC6">
              <w:rPr>
                <w:rFonts w:asciiTheme="minorHAnsi" w:eastAsiaTheme="minorEastAsia" w:hAnsiTheme="minorHAnsi" w:cstheme="minorBidi"/>
                <w:b w:val="0"/>
                <w:bCs w:val="0"/>
                <w:lang w:eastAsia="pl-PL"/>
              </w:rPr>
              <w:tab/>
            </w:r>
            <w:r w:rsidR="004E5DC6" w:rsidRPr="004D12AC">
              <w:rPr>
                <w:rStyle w:val="Hipercze"/>
              </w:rPr>
              <w:t>Ocena efektów ekologicznych, społecznych i gospodarczych inwestycji realizowanych w zakresie gospodarki przyjaznej środowisku</w:t>
            </w:r>
            <w:r w:rsidR="004E5DC6">
              <w:rPr>
                <w:webHidden/>
              </w:rPr>
              <w:tab/>
            </w:r>
            <w:r w:rsidR="004E5DC6">
              <w:rPr>
                <w:webHidden/>
              </w:rPr>
              <w:fldChar w:fldCharType="begin"/>
            </w:r>
            <w:r w:rsidR="004E5DC6">
              <w:rPr>
                <w:webHidden/>
              </w:rPr>
              <w:instrText xml:space="preserve"> PAGEREF _Toc85184707 \h </w:instrText>
            </w:r>
            <w:r w:rsidR="004E5DC6">
              <w:rPr>
                <w:webHidden/>
              </w:rPr>
            </w:r>
            <w:r w:rsidR="004E5DC6">
              <w:rPr>
                <w:webHidden/>
              </w:rPr>
              <w:fldChar w:fldCharType="separate"/>
            </w:r>
            <w:r w:rsidR="00C178CB">
              <w:rPr>
                <w:webHidden/>
              </w:rPr>
              <w:t>73</w:t>
            </w:r>
            <w:r w:rsidR="004E5DC6">
              <w:rPr>
                <w:webHidden/>
              </w:rPr>
              <w:fldChar w:fldCharType="end"/>
            </w:r>
          </w:hyperlink>
        </w:p>
        <w:p w14:paraId="62350C76" w14:textId="421EADC5" w:rsidR="004E5DC6" w:rsidRDefault="00D63449">
          <w:pPr>
            <w:pStyle w:val="Spistreci3"/>
            <w:rPr>
              <w:rFonts w:asciiTheme="minorHAnsi" w:eastAsiaTheme="minorEastAsia" w:hAnsiTheme="minorHAnsi" w:cstheme="minorBidi"/>
              <w:b w:val="0"/>
              <w:bCs w:val="0"/>
              <w:lang w:eastAsia="pl-PL"/>
            </w:rPr>
          </w:pPr>
          <w:hyperlink w:anchor="_Toc85184708" w:history="1">
            <w:r w:rsidR="004E5DC6" w:rsidRPr="004D12AC">
              <w:rPr>
                <w:rStyle w:val="Hipercze"/>
              </w:rPr>
              <w:t>4.7.</w:t>
            </w:r>
            <w:r w:rsidR="004E5DC6">
              <w:rPr>
                <w:rFonts w:asciiTheme="minorHAnsi" w:eastAsiaTheme="minorEastAsia" w:hAnsiTheme="minorHAnsi" w:cstheme="minorBidi"/>
                <w:b w:val="0"/>
                <w:bCs w:val="0"/>
                <w:lang w:eastAsia="pl-PL"/>
              </w:rPr>
              <w:tab/>
            </w:r>
            <w:r w:rsidR="004E5DC6" w:rsidRPr="004D12AC">
              <w:rPr>
                <w:rStyle w:val="Hipercze"/>
              </w:rPr>
              <w:t>Ocena wpływu wsparcia w zakresie transportu w ramach RPO WM 2014-2020 na wzrost spójności terytorialnej oraz wzrost mobilności</w:t>
            </w:r>
            <w:r w:rsidR="004E5DC6">
              <w:rPr>
                <w:webHidden/>
              </w:rPr>
              <w:tab/>
            </w:r>
            <w:r w:rsidR="004E5DC6">
              <w:rPr>
                <w:webHidden/>
              </w:rPr>
              <w:fldChar w:fldCharType="begin"/>
            </w:r>
            <w:r w:rsidR="004E5DC6">
              <w:rPr>
                <w:webHidden/>
              </w:rPr>
              <w:instrText xml:space="preserve"> PAGEREF _Toc85184708 \h </w:instrText>
            </w:r>
            <w:r w:rsidR="004E5DC6">
              <w:rPr>
                <w:webHidden/>
              </w:rPr>
            </w:r>
            <w:r w:rsidR="004E5DC6">
              <w:rPr>
                <w:webHidden/>
              </w:rPr>
              <w:fldChar w:fldCharType="separate"/>
            </w:r>
            <w:r w:rsidR="00C178CB">
              <w:rPr>
                <w:webHidden/>
              </w:rPr>
              <w:t>75</w:t>
            </w:r>
            <w:r w:rsidR="004E5DC6">
              <w:rPr>
                <w:webHidden/>
              </w:rPr>
              <w:fldChar w:fldCharType="end"/>
            </w:r>
          </w:hyperlink>
        </w:p>
        <w:p w14:paraId="282BF2DF" w14:textId="65F3E4C1" w:rsidR="004E5DC6" w:rsidRDefault="00D63449">
          <w:pPr>
            <w:pStyle w:val="Spistreci3"/>
            <w:rPr>
              <w:rFonts w:asciiTheme="minorHAnsi" w:eastAsiaTheme="minorEastAsia" w:hAnsiTheme="minorHAnsi" w:cstheme="minorBidi"/>
              <w:b w:val="0"/>
              <w:bCs w:val="0"/>
              <w:lang w:eastAsia="pl-PL"/>
            </w:rPr>
          </w:pPr>
          <w:hyperlink w:anchor="_Toc85184709" w:history="1">
            <w:r w:rsidR="004E5DC6" w:rsidRPr="004D12AC">
              <w:rPr>
                <w:rStyle w:val="Hipercze"/>
              </w:rPr>
              <w:t>4.8.</w:t>
            </w:r>
            <w:r w:rsidR="004E5DC6">
              <w:rPr>
                <w:rFonts w:asciiTheme="minorHAnsi" w:eastAsiaTheme="minorEastAsia" w:hAnsiTheme="minorHAnsi" w:cstheme="minorBidi"/>
                <w:b w:val="0"/>
                <w:bCs w:val="0"/>
                <w:lang w:eastAsia="pl-PL"/>
              </w:rPr>
              <w:tab/>
            </w:r>
            <w:r w:rsidR="004E5DC6" w:rsidRPr="004D12AC">
              <w:rPr>
                <w:rStyle w:val="Hipercze"/>
              </w:rPr>
              <w:t>Wpływ działań rewitalizacyjnych z perspektywy 2014-2020 na jakość życia mieszkańców gmin województwa mazowieckiego</w:t>
            </w:r>
            <w:r w:rsidR="004E5DC6">
              <w:rPr>
                <w:webHidden/>
              </w:rPr>
              <w:tab/>
            </w:r>
            <w:r w:rsidR="004E5DC6">
              <w:rPr>
                <w:webHidden/>
              </w:rPr>
              <w:fldChar w:fldCharType="begin"/>
            </w:r>
            <w:r w:rsidR="004E5DC6">
              <w:rPr>
                <w:webHidden/>
              </w:rPr>
              <w:instrText xml:space="preserve"> PAGEREF _Toc85184709 \h </w:instrText>
            </w:r>
            <w:r w:rsidR="004E5DC6">
              <w:rPr>
                <w:webHidden/>
              </w:rPr>
            </w:r>
            <w:r w:rsidR="004E5DC6">
              <w:rPr>
                <w:webHidden/>
              </w:rPr>
              <w:fldChar w:fldCharType="separate"/>
            </w:r>
            <w:r w:rsidR="00C178CB">
              <w:rPr>
                <w:webHidden/>
              </w:rPr>
              <w:t>78</w:t>
            </w:r>
            <w:r w:rsidR="004E5DC6">
              <w:rPr>
                <w:webHidden/>
              </w:rPr>
              <w:fldChar w:fldCharType="end"/>
            </w:r>
          </w:hyperlink>
        </w:p>
        <w:p w14:paraId="39110CFC" w14:textId="66AFBD51" w:rsidR="004E5DC6" w:rsidRDefault="00D63449">
          <w:pPr>
            <w:pStyle w:val="Spistreci3"/>
            <w:rPr>
              <w:rFonts w:asciiTheme="minorHAnsi" w:eastAsiaTheme="minorEastAsia" w:hAnsiTheme="minorHAnsi" w:cstheme="minorBidi"/>
              <w:b w:val="0"/>
              <w:bCs w:val="0"/>
              <w:lang w:eastAsia="pl-PL"/>
            </w:rPr>
          </w:pPr>
          <w:hyperlink w:anchor="_Toc85184710" w:history="1">
            <w:r w:rsidR="004E5DC6" w:rsidRPr="004D12AC">
              <w:rPr>
                <w:rStyle w:val="Hipercze"/>
              </w:rPr>
              <w:t>4.9.</w:t>
            </w:r>
            <w:r w:rsidR="004E5DC6">
              <w:rPr>
                <w:rFonts w:asciiTheme="minorHAnsi" w:eastAsiaTheme="minorEastAsia" w:hAnsiTheme="minorHAnsi" w:cstheme="minorBidi"/>
                <w:b w:val="0"/>
                <w:bCs w:val="0"/>
                <w:lang w:eastAsia="pl-PL"/>
              </w:rPr>
              <w:tab/>
            </w:r>
            <w:r w:rsidR="004E5DC6" w:rsidRPr="004D12AC">
              <w:rPr>
                <w:rStyle w:val="Hipercze"/>
              </w:rPr>
              <w:t>Ocena wpływu wsparcia kierowanego do osób w najtrudniejszej sytuacji na rynku pracy w województwie mazowieckim na ich sytuację po zakończeniu udziału w projekcie</w:t>
            </w:r>
            <w:r w:rsidR="004E5DC6">
              <w:rPr>
                <w:webHidden/>
              </w:rPr>
              <w:tab/>
            </w:r>
            <w:r w:rsidR="004E5DC6">
              <w:rPr>
                <w:webHidden/>
              </w:rPr>
              <w:fldChar w:fldCharType="begin"/>
            </w:r>
            <w:r w:rsidR="004E5DC6">
              <w:rPr>
                <w:webHidden/>
              </w:rPr>
              <w:instrText xml:space="preserve"> PAGEREF _Toc85184710 \h </w:instrText>
            </w:r>
            <w:r w:rsidR="004E5DC6">
              <w:rPr>
                <w:webHidden/>
              </w:rPr>
            </w:r>
            <w:r w:rsidR="004E5DC6">
              <w:rPr>
                <w:webHidden/>
              </w:rPr>
              <w:fldChar w:fldCharType="separate"/>
            </w:r>
            <w:r w:rsidR="00C178CB">
              <w:rPr>
                <w:webHidden/>
              </w:rPr>
              <w:t>80</w:t>
            </w:r>
            <w:r w:rsidR="004E5DC6">
              <w:rPr>
                <w:webHidden/>
              </w:rPr>
              <w:fldChar w:fldCharType="end"/>
            </w:r>
          </w:hyperlink>
        </w:p>
        <w:p w14:paraId="5E2BED52" w14:textId="0C84D620" w:rsidR="004E5DC6" w:rsidRDefault="00D63449">
          <w:pPr>
            <w:pStyle w:val="Spistreci3"/>
            <w:rPr>
              <w:rFonts w:asciiTheme="minorHAnsi" w:eastAsiaTheme="minorEastAsia" w:hAnsiTheme="minorHAnsi" w:cstheme="minorBidi"/>
              <w:b w:val="0"/>
              <w:bCs w:val="0"/>
              <w:lang w:eastAsia="pl-PL"/>
            </w:rPr>
          </w:pPr>
          <w:hyperlink w:anchor="_Toc85184711" w:history="1">
            <w:r w:rsidR="004E5DC6" w:rsidRPr="004D12AC">
              <w:rPr>
                <w:rStyle w:val="Hipercze"/>
              </w:rPr>
              <w:t>4.10.</w:t>
            </w:r>
            <w:r w:rsidR="004E5DC6">
              <w:rPr>
                <w:rFonts w:asciiTheme="minorHAnsi" w:eastAsiaTheme="minorEastAsia" w:hAnsiTheme="minorHAnsi" w:cstheme="minorBidi"/>
                <w:b w:val="0"/>
                <w:bCs w:val="0"/>
                <w:lang w:eastAsia="pl-PL"/>
              </w:rPr>
              <w:tab/>
            </w:r>
            <w:r w:rsidR="004E5DC6" w:rsidRPr="004D12AC">
              <w:rPr>
                <w:rStyle w:val="Hipercze"/>
              </w:rPr>
              <w:t>Ocena wpływu wsparcia EFS na liczbę trwałych miejsc pracy w województwie mazowieckim dla osób w najtrudniejszej sytuacji na rynku pracy</w:t>
            </w:r>
            <w:r w:rsidR="004E5DC6">
              <w:rPr>
                <w:webHidden/>
              </w:rPr>
              <w:tab/>
            </w:r>
            <w:r w:rsidR="004E5DC6">
              <w:rPr>
                <w:webHidden/>
              </w:rPr>
              <w:fldChar w:fldCharType="begin"/>
            </w:r>
            <w:r w:rsidR="004E5DC6">
              <w:rPr>
                <w:webHidden/>
              </w:rPr>
              <w:instrText xml:space="preserve"> PAGEREF _Toc85184711 \h </w:instrText>
            </w:r>
            <w:r w:rsidR="004E5DC6">
              <w:rPr>
                <w:webHidden/>
              </w:rPr>
            </w:r>
            <w:r w:rsidR="004E5DC6">
              <w:rPr>
                <w:webHidden/>
              </w:rPr>
              <w:fldChar w:fldCharType="separate"/>
            </w:r>
            <w:r w:rsidR="00C178CB">
              <w:rPr>
                <w:webHidden/>
              </w:rPr>
              <w:t>84</w:t>
            </w:r>
            <w:r w:rsidR="004E5DC6">
              <w:rPr>
                <w:webHidden/>
              </w:rPr>
              <w:fldChar w:fldCharType="end"/>
            </w:r>
          </w:hyperlink>
        </w:p>
        <w:p w14:paraId="563C5175" w14:textId="1A9E13F7" w:rsidR="004E5DC6" w:rsidRDefault="00D63449">
          <w:pPr>
            <w:pStyle w:val="Spistreci3"/>
            <w:rPr>
              <w:rFonts w:asciiTheme="minorHAnsi" w:eastAsiaTheme="minorEastAsia" w:hAnsiTheme="minorHAnsi" w:cstheme="minorBidi"/>
              <w:b w:val="0"/>
              <w:bCs w:val="0"/>
              <w:lang w:eastAsia="pl-PL"/>
            </w:rPr>
          </w:pPr>
          <w:hyperlink w:anchor="_Toc85184712" w:history="1">
            <w:r w:rsidR="004E5DC6" w:rsidRPr="004D12AC">
              <w:rPr>
                <w:rStyle w:val="Hipercze"/>
              </w:rPr>
              <w:t>4.11.</w:t>
            </w:r>
            <w:r w:rsidR="004E5DC6">
              <w:rPr>
                <w:rFonts w:asciiTheme="minorHAnsi" w:eastAsiaTheme="minorEastAsia" w:hAnsiTheme="minorHAnsi" w:cstheme="minorBidi"/>
                <w:b w:val="0"/>
                <w:bCs w:val="0"/>
                <w:lang w:eastAsia="pl-PL"/>
              </w:rPr>
              <w:tab/>
            </w:r>
            <w:r w:rsidR="004E5DC6" w:rsidRPr="004D12AC">
              <w:rPr>
                <w:rStyle w:val="Hipercze"/>
              </w:rPr>
              <w:t>Ewaluacja działań podejmowanych na rzecz edukacji w ramach RPO WM 2014-2020</w:t>
            </w:r>
            <w:r w:rsidR="004E5DC6">
              <w:rPr>
                <w:webHidden/>
              </w:rPr>
              <w:tab/>
            </w:r>
            <w:r w:rsidR="004E5DC6">
              <w:rPr>
                <w:webHidden/>
              </w:rPr>
              <w:fldChar w:fldCharType="begin"/>
            </w:r>
            <w:r w:rsidR="004E5DC6">
              <w:rPr>
                <w:webHidden/>
              </w:rPr>
              <w:instrText xml:space="preserve"> PAGEREF _Toc85184712 \h </w:instrText>
            </w:r>
            <w:r w:rsidR="004E5DC6">
              <w:rPr>
                <w:webHidden/>
              </w:rPr>
            </w:r>
            <w:r w:rsidR="004E5DC6">
              <w:rPr>
                <w:webHidden/>
              </w:rPr>
              <w:fldChar w:fldCharType="separate"/>
            </w:r>
            <w:r w:rsidR="00C178CB">
              <w:rPr>
                <w:webHidden/>
              </w:rPr>
              <w:t>86</w:t>
            </w:r>
            <w:r w:rsidR="004E5DC6">
              <w:rPr>
                <w:webHidden/>
              </w:rPr>
              <w:fldChar w:fldCharType="end"/>
            </w:r>
          </w:hyperlink>
        </w:p>
        <w:p w14:paraId="630DDA35" w14:textId="23D1302C" w:rsidR="004E5DC6" w:rsidRDefault="00D63449">
          <w:pPr>
            <w:pStyle w:val="Spistreci3"/>
            <w:rPr>
              <w:rFonts w:asciiTheme="minorHAnsi" w:eastAsiaTheme="minorEastAsia" w:hAnsiTheme="minorHAnsi" w:cstheme="minorBidi"/>
              <w:b w:val="0"/>
              <w:bCs w:val="0"/>
              <w:lang w:eastAsia="pl-PL"/>
            </w:rPr>
          </w:pPr>
          <w:hyperlink w:anchor="_Toc85184713" w:history="1">
            <w:r w:rsidR="004E5DC6" w:rsidRPr="004D12AC">
              <w:rPr>
                <w:rStyle w:val="Hipercze"/>
              </w:rPr>
              <w:t>4.12.</w:t>
            </w:r>
            <w:r w:rsidR="004E5DC6">
              <w:rPr>
                <w:rFonts w:asciiTheme="minorHAnsi" w:eastAsiaTheme="minorEastAsia" w:hAnsiTheme="minorHAnsi" w:cstheme="minorBidi"/>
                <w:b w:val="0"/>
                <w:bCs w:val="0"/>
                <w:lang w:eastAsia="pl-PL"/>
              </w:rPr>
              <w:tab/>
            </w:r>
            <w:r w:rsidR="004E5DC6" w:rsidRPr="004D12AC">
              <w:rPr>
                <w:rStyle w:val="Hipercze"/>
              </w:rPr>
              <w:t>Ewaluacja działań podejmowanych w zakresie opieki nad dzieckiem do lat 3 i usług opiekuńczo-wychowawczych dla dzieci w wieku przedszkolnym w ramach RPO WM 2014-2020</w:t>
            </w:r>
            <w:r w:rsidR="004E5DC6">
              <w:rPr>
                <w:webHidden/>
              </w:rPr>
              <w:tab/>
            </w:r>
            <w:r w:rsidR="004E5DC6">
              <w:rPr>
                <w:webHidden/>
              </w:rPr>
              <w:fldChar w:fldCharType="begin"/>
            </w:r>
            <w:r w:rsidR="004E5DC6">
              <w:rPr>
                <w:webHidden/>
              </w:rPr>
              <w:instrText xml:space="preserve"> PAGEREF _Toc85184713 \h </w:instrText>
            </w:r>
            <w:r w:rsidR="004E5DC6">
              <w:rPr>
                <w:webHidden/>
              </w:rPr>
            </w:r>
            <w:r w:rsidR="004E5DC6">
              <w:rPr>
                <w:webHidden/>
              </w:rPr>
              <w:fldChar w:fldCharType="separate"/>
            </w:r>
            <w:r w:rsidR="00C178CB">
              <w:rPr>
                <w:webHidden/>
              </w:rPr>
              <w:t>89</w:t>
            </w:r>
            <w:r w:rsidR="004E5DC6">
              <w:rPr>
                <w:webHidden/>
              </w:rPr>
              <w:fldChar w:fldCharType="end"/>
            </w:r>
          </w:hyperlink>
        </w:p>
        <w:p w14:paraId="257901E4" w14:textId="2DF72F48" w:rsidR="004E5DC6" w:rsidRDefault="00D63449">
          <w:pPr>
            <w:pStyle w:val="Spistreci3"/>
            <w:rPr>
              <w:rFonts w:asciiTheme="minorHAnsi" w:eastAsiaTheme="minorEastAsia" w:hAnsiTheme="minorHAnsi" w:cstheme="minorBidi"/>
              <w:b w:val="0"/>
              <w:bCs w:val="0"/>
              <w:lang w:eastAsia="pl-PL"/>
            </w:rPr>
          </w:pPr>
          <w:hyperlink w:anchor="_Toc85184714" w:history="1">
            <w:r w:rsidR="004E5DC6" w:rsidRPr="004D12AC">
              <w:rPr>
                <w:rStyle w:val="Hipercze"/>
              </w:rPr>
              <w:t>4.13.</w:t>
            </w:r>
            <w:r w:rsidR="004E5DC6">
              <w:rPr>
                <w:rFonts w:asciiTheme="minorHAnsi" w:eastAsiaTheme="minorEastAsia" w:hAnsiTheme="minorHAnsi" w:cstheme="minorBidi"/>
                <w:b w:val="0"/>
                <w:bCs w:val="0"/>
                <w:lang w:eastAsia="pl-PL"/>
              </w:rPr>
              <w:tab/>
            </w:r>
            <w:r w:rsidR="004E5DC6" w:rsidRPr="004D12AC">
              <w:rPr>
                <w:rStyle w:val="Hipercze"/>
              </w:rPr>
              <w:t>Wpływ RPO WM 2014-2020 na poprawę dostępności i jakości usług społecznych w województwie mazowieckim</w:t>
            </w:r>
            <w:r w:rsidR="004E5DC6">
              <w:rPr>
                <w:webHidden/>
              </w:rPr>
              <w:tab/>
            </w:r>
            <w:r w:rsidR="004E5DC6">
              <w:rPr>
                <w:webHidden/>
              </w:rPr>
              <w:fldChar w:fldCharType="begin"/>
            </w:r>
            <w:r w:rsidR="004E5DC6">
              <w:rPr>
                <w:webHidden/>
              </w:rPr>
              <w:instrText xml:space="preserve"> PAGEREF _Toc85184714 \h </w:instrText>
            </w:r>
            <w:r w:rsidR="004E5DC6">
              <w:rPr>
                <w:webHidden/>
              </w:rPr>
            </w:r>
            <w:r w:rsidR="004E5DC6">
              <w:rPr>
                <w:webHidden/>
              </w:rPr>
              <w:fldChar w:fldCharType="separate"/>
            </w:r>
            <w:r w:rsidR="00C178CB">
              <w:rPr>
                <w:webHidden/>
              </w:rPr>
              <w:t>91</w:t>
            </w:r>
            <w:r w:rsidR="004E5DC6">
              <w:rPr>
                <w:webHidden/>
              </w:rPr>
              <w:fldChar w:fldCharType="end"/>
            </w:r>
          </w:hyperlink>
        </w:p>
        <w:p w14:paraId="2E4A4B1D" w14:textId="1974B550" w:rsidR="004E5DC6" w:rsidRDefault="00D63449">
          <w:pPr>
            <w:pStyle w:val="Spistreci3"/>
            <w:rPr>
              <w:rFonts w:asciiTheme="minorHAnsi" w:eastAsiaTheme="minorEastAsia" w:hAnsiTheme="minorHAnsi" w:cstheme="minorBidi"/>
              <w:b w:val="0"/>
              <w:bCs w:val="0"/>
              <w:lang w:eastAsia="pl-PL"/>
            </w:rPr>
          </w:pPr>
          <w:hyperlink w:anchor="_Toc85184715" w:history="1">
            <w:r w:rsidR="004E5DC6" w:rsidRPr="004D12AC">
              <w:rPr>
                <w:rStyle w:val="Hipercze"/>
              </w:rPr>
              <w:t>4.14.</w:t>
            </w:r>
            <w:r w:rsidR="004E5DC6">
              <w:rPr>
                <w:rFonts w:asciiTheme="minorHAnsi" w:eastAsiaTheme="minorEastAsia" w:hAnsiTheme="minorHAnsi" w:cstheme="minorBidi"/>
                <w:b w:val="0"/>
                <w:bCs w:val="0"/>
                <w:lang w:eastAsia="pl-PL"/>
              </w:rPr>
              <w:tab/>
            </w:r>
            <w:r w:rsidR="004E5DC6" w:rsidRPr="004D12AC">
              <w:rPr>
                <w:rStyle w:val="Hipercze"/>
              </w:rPr>
              <w:t>Ocena realizacji Regionalnego Programu Zdrowotnego Samorządu Województwa Mazowieckiego „Program badań przesiewowych słuchu dla uczniów klas pierwszych szkół podstawowych województwa mazowieckiego”</w:t>
            </w:r>
            <w:r w:rsidR="004E5DC6">
              <w:rPr>
                <w:webHidden/>
              </w:rPr>
              <w:tab/>
            </w:r>
            <w:r w:rsidR="004E5DC6">
              <w:rPr>
                <w:webHidden/>
              </w:rPr>
              <w:fldChar w:fldCharType="begin"/>
            </w:r>
            <w:r w:rsidR="004E5DC6">
              <w:rPr>
                <w:webHidden/>
              </w:rPr>
              <w:instrText xml:space="preserve"> PAGEREF _Toc85184715 \h </w:instrText>
            </w:r>
            <w:r w:rsidR="004E5DC6">
              <w:rPr>
                <w:webHidden/>
              </w:rPr>
            </w:r>
            <w:r w:rsidR="004E5DC6">
              <w:rPr>
                <w:webHidden/>
              </w:rPr>
              <w:fldChar w:fldCharType="separate"/>
            </w:r>
            <w:r w:rsidR="00C178CB">
              <w:rPr>
                <w:webHidden/>
              </w:rPr>
              <w:t>93</w:t>
            </w:r>
            <w:r w:rsidR="004E5DC6">
              <w:rPr>
                <w:webHidden/>
              </w:rPr>
              <w:fldChar w:fldCharType="end"/>
            </w:r>
          </w:hyperlink>
        </w:p>
        <w:p w14:paraId="733075B8" w14:textId="51176ECD" w:rsidR="004E5DC6" w:rsidRDefault="00D63449">
          <w:pPr>
            <w:pStyle w:val="Spistreci3"/>
            <w:rPr>
              <w:rFonts w:asciiTheme="minorHAnsi" w:eastAsiaTheme="minorEastAsia" w:hAnsiTheme="minorHAnsi" w:cstheme="minorBidi"/>
              <w:b w:val="0"/>
              <w:bCs w:val="0"/>
              <w:lang w:eastAsia="pl-PL"/>
            </w:rPr>
          </w:pPr>
          <w:hyperlink w:anchor="_Toc85184716" w:history="1">
            <w:r w:rsidR="004E5DC6" w:rsidRPr="004D12AC">
              <w:rPr>
                <w:rStyle w:val="Hipercze"/>
              </w:rPr>
              <w:t>4.15.</w:t>
            </w:r>
            <w:r w:rsidR="004E5DC6">
              <w:rPr>
                <w:rFonts w:asciiTheme="minorHAnsi" w:eastAsiaTheme="minorEastAsia" w:hAnsiTheme="minorHAnsi" w:cstheme="minorBidi"/>
                <w:b w:val="0"/>
                <w:bCs w:val="0"/>
                <w:lang w:eastAsia="pl-PL"/>
              </w:rPr>
              <w:tab/>
            </w:r>
            <w:r w:rsidR="004E5DC6" w:rsidRPr="004D12AC">
              <w:rPr>
                <w:rStyle w:val="Hipercze"/>
              </w:rPr>
              <w:t>Ocena realizacji Regionalnego Programu Zdrowotnego Samorządu Województwa Mazowieckiego „Opracowanie wskazówek i zaleceń do pracy z dzieckiem z zaburzeniami ze spektrum autyzmu w środowisku domowym”</w:t>
            </w:r>
            <w:r w:rsidR="004E5DC6">
              <w:rPr>
                <w:webHidden/>
              </w:rPr>
              <w:tab/>
            </w:r>
            <w:r w:rsidR="004E5DC6">
              <w:rPr>
                <w:webHidden/>
              </w:rPr>
              <w:fldChar w:fldCharType="begin"/>
            </w:r>
            <w:r w:rsidR="004E5DC6">
              <w:rPr>
                <w:webHidden/>
              </w:rPr>
              <w:instrText xml:space="preserve"> PAGEREF _Toc85184716 \h </w:instrText>
            </w:r>
            <w:r w:rsidR="004E5DC6">
              <w:rPr>
                <w:webHidden/>
              </w:rPr>
            </w:r>
            <w:r w:rsidR="004E5DC6">
              <w:rPr>
                <w:webHidden/>
              </w:rPr>
              <w:fldChar w:fldCharType="separate"/>
            </w:r>
            <w:r w:rsidR="00C178CB">
              <w:rPr>
                <w:webHidden/>
              </w:rPr>
              <w:t>95</w:t>
            </w:r>
            <w:r w:rsidR="004E5DC6">
              <w:rPr>
                <w:webHidden/>
              </w:rPr>
              <w:fldChar w:fldCharType="end"/>
            </w:r>
          </w:hyperlink>
        </w:p>
        <w:p w14:paraId="2520FA0C" w14:textId="7B95F255" w:rsidR="004E5DC6" w:rsidRDefault="00D63449">
          <w:pPr>
            <w:pStyle w:val="Spistreci3"/>
            <w:rPr>
              <w:rFonts w:asciiTheme="minorHAnsi" w:eastAsiaTheme="minorEastAsia" w:hAnsiTheme="minorHAnsi" w:cstheme="minorBidi"/>
              <w:b w:val="0"/>
              <w:bCs w:val="0"/>
              <w:lang w:eastAsia="pl-PL"/>
            </w:rPr>
          </w:pPr>
          <w:hyperlink w:anchor="_Toc85184717" w:history="1">
            <w:r w:rsidR="004E5DC6" w:rsidRPr="004D12AC">
              <w:rPr>
                <w:rStyle w:val="Hipercze"/>
              </w:rPr>
              <w:t>4.16.</w:t>
            </w:r>
            <w:r w:rsidR="004E5DC6">
              <w:rPr>
                <w:rFonts w:asciiTheme="minorHAnsi" w:eastAsiaTheme="minorEastAsia" w:hAnsiTheme="minorHAnsi" w:cstheme="minorBidi"/>
                <w:b w:val="0"/>
                <w:bCs w:val="0"/>
                <w:lang w:eastAsia="pl-PL"/>
              </w:rPr>
              <w:tab/>
            </w:r>
            <w:r w:rsidR="004E5DC6" w:rsidRPr="004D12AC">
              <w:rPr>
                <w:rStyle w:val="Hipercze"/>
              </w:rPr>
              <w:t>Ewaluacja  systemu wyboru projektów i kryteriów wyboru projektów w ramach RPO WM 2014-2020</w:t>
            </w:r>
            <w:r w:rsidR="004E5DC6">
              <w:rPr>
                <w:webHidden/>
              </w:rPr>
              <w:tab/>
            </w:r>
            <w:r w:rsidR="004E5DC6">
              <w:rPr>
                <w:webHidden/>
              </w:rPr>
              <w:fldChar w:fldCharType="begin"/>
            </w:r>
            <w:r w:rsidR="004E5DC6">
              <w:rPr>
                <w:webHidden/>
              </w:rPr>
              <w:instrText xml:space="preserve"> PAGEREF _Toc85184717 \h </w:instrText>
            </w:r>
            <w:r w:rsidR="004E5DC6">
              <w:rPr>
                <w:webHidden/>
              </w:rPr>
            </w:r>
            <w:r w:rsidR="004E5DC6">
              <w:rPr>
                <w:webHidden/>
              </w:rPr>
              <w:fldChar w:fldCharType="separate"/>
            </w:r>
            <w:r w:rsidR="00C178CB">
              <w:rPr>
                <w:webHidden/>
              </w:rPr>
              <w:t>98</w:t>
            </w:r>
            <w:r w:rsidR="004E5DC6">
              <w:rPr>
                <w:webHidden/>
              </w:rPr>
              <w:fldChar w:fldCharType="end"/>
            </w:r>
          </w:hyperlink>
        </w:p>
        <w:p w14:paraId="7D256EE7" w14:textId="11CB0C23" w:rsidR="004E5DC6" w:rsidRDefault="00D63449">
          <w:pPr>
            <w:pStyle w:val="Spistreci3"/>
            <w:rPr>
              <w:rFonts w:asciiTheme="minorHAnsi" w:eastAsiaTheme="minorEastAsia" w:hAnsiTheme="minorHAnsi" w:cstheme="minorBidi"/>
              <w:b w:val="0"/>
              <w:bCs w:val="0"/>
              <w:lang w:eastAsia="pl-PL"/>
            </w:rPr>
          </w:pPr>
          <w:hyperlink w:anchor="_Toc85184718" w:history="1">
            <w:r w:rsidR="004E5DC6" w:rsidRPr="004D12AC">
              <w:rPr>
                <w:rStyle w:val="Hipercze"/>
              </w:rPr>
              <w:t>4.17.</w:t>
            </w:r>
            <w:r w:rsidR="004E5DC6">
              <w:rPr>
                <w:rFonts w:asciiTheme="minorHAnsi" w:eastAsiaTheme="minorEastAsia" w:hAnsiTheme="minorHAnsi" w:cstheme="minorBidi"/>
                <w:b w:val="0"/>
                <w:bCs w:val="0"/>
                <w:lang w:eastAsia="pl-PL"/>
              </w:rPr>
              <w:tab/>
            </w:r>
            <w:r w:rsidR="004E5DC6" w:rsidRPr="004D12AC">
              <w:rPr>
                <w:rStyle w:val="Hipercze"/>
                <w:rFonts w:cs="Arial"/>
              </w:rPr>
              <w:t>Ocena realizacji zasady równości szans i niedyskryminacji, w tym dostępności dla osób z niepełnosprawnościami, zasady równości szans kobiet i mężczyzn oraz działań informacyjno - szkoleniowych w ramach RPO WM 2014-2020</w:t>
            </w:r>
            <w:r w:rsidR="004E5DC6">
              <w:rPr>
                <w:webHidden/>
              </w:rPr>
              <w:tab/>
            </w:r>
            <w:r w:rsidR="004E5DC6">
              <w:rPr>
                <w:webHidden/>
              </w:rPr>
              <w:fldChar w:fldCharType="begin"/>
            </w:r>
            <w:r w:rsidR="004E5DC6">
              <w:rPr>
                <w:webHidden/>
              </w:rPr>
              <w:instrText xml:space="preserve"> PAGEREF _Toc85184718 \h </w:instrText>
            </w:r>
            <w:r w:rsidR="004E5DC6">
              <w:rPr>
                <w:webHidden/>
              </w:rPr>
            </w:r>
            <w:r w:rsidR="004E5DC6">
              <w:rPr>
                <w:webHidden/>
              </w:rPr>
              <w:fldChar w:fldCharType="separate"/>
            </w:r>
            <w:r w:rsidR="00C178CB">
              <w:rPr>
                <w:webHidden/>
              </w:rPr>
              <w:t>100</w:t>
            </w:r>
            <w:r w:rsidR="004E5DC6">
              <w:rPr>
                <w:webHidden/>
              </w:rPr>
              <w:fldChar w:fldCharType="end"/>
            </w:r>
          </w:hyperlink>
        </w:p>
        <w:p w14:paraId="201C9E3D" w14:textId="6D0A33C6" w:rsidR="004E5DC6" w:rsidRDefault="00D63449">
          <w:pPr>
            <w:pStyle w:val="Spistreci3"/>
            <w:rPr>
              <w:rFonts w:asciiTheme="minorHAnsi" w:eastAsiaTheme="minorEastAsia" w:hAnsiTheme="minorHAnsi" w:cstheme="minorBidi"/>
              <w:b w:val="0"/>
              <w:bCs w:val="0"/>
              <w:lang w:eastAsia="pl-PL"/>
            </w:rPr>
          </w:pPr>
          <w:hyperlink w:anchor="_Toc85184719" w:history="1">
            <w:r w:rsidR="004E5DC6" w:rsidRPr="004D12AC">
              <w:rPr>
                <w:rStyle w:val="Hipercze"/>
              </w:rPr>
              <w:t>4.18.</w:t>
            </w:r>
            <w:r w:rsidR="004E5DC6">
              <w:rPr>
                <w:rFonts w:asciiTheme="minorHAnsi" w:eastAsiaTheme="minorEastAsia" w:hAnsiTheme="minorHAnsi" w:cstheme="minorBidi"/>
                <w:b w:val="0"/>
                <w:bCs w:val="0"/>
                <w:lang w:eastAsia="pl-PL"/>
              </w:rPr>
              <w:tab/>
            </w:r>
            <w:r w:rsidR="004E5DC6" w:rsidRPr="004D12AC">
              <w:rPr>
                <w:rStyle w:val="Hipercze"/>
              </w:rPr>
              <w:t>Ewaluacja mid-term dot. postępu rzeczowego RPO WM 2014-2020 dla potrzeb przeglądu śródokresowego, w tym realizacji zapisów ram i rezerwy wykonania</w:t>
            </w:r>
            <w:r w:rsidR="004E5DC6">
              <w:rPr>
                <w:webHidden/>
              </w:rPr>
              <w:tab/>
            </w:r>
            <w:r w:rsidR="004E5DC6">
              <w:rPr>
                <w:webHidden/>
              </w:rPr>
              <w:fldChar w:fldCharType="begin"/>
            </w:r>
            <w:r w:rsidR="004E5DC6">
              <w:rPr>
                <w:webHidden/>
              </w:rPr>
              <w:instrText xml:space="preserve"> PAGEREF _Toc85184719 \h </w:instrText>
            </w:r>
            <w:r w:rsidR="004E5DC6">
              <w:rPr>
                <w:webHidden/>
              </w:rPr>
            </w:r>
            <w:r w:rsidR="004E5DC6">
              <w:rPr>
                <w:webHidden/>
              </w:rPr>
              <w:fldChar w:fldCharType="separate"/>
            </w:r>
            <w:r w:rsidR="00C178CB">
              <w:rPr>
                <w:webHidden/>
              </w:rPr>
              <w:t>103</w:t>
            </w:r>
            <w:r w:rsidR="004E5DC6">
              <w:rPr>
                <w:webHidden/>
              </w:rPr>
              <w:fldChar w:fldCharType="end"/>
            </w:r>
          </w:hyperlink>
        </w:p>
        <w:p w14:paraId="04EF49A1" w14:textId="7FEBDAB8" w:rsidR="004E5DC6" w:rsidRDefault="00D63449">
          <w:pPr>
            <w:pStyle w:val="Spistreci3"/>
            <w:rPr>
              <w:rFonts w:asciiTheme="minorHAnsi" w:eastAsiaTheme="minorEastAsia" w:hAnsiTheme="minorHAnsi" w:cstheme="minorBidi"/>
              <w:b w:val="0"/>
              <w:bCs w:val="0"/>
              <w:lang w:eastAsia="pl-PL"/>
            </w:rPr>
          </w:pPr>
          <w:hyperlink w:anchor="_Toc85184720" w:history="1">
            <w:r w:rsidR="004E5DC6" w:rsidRPr="004D12AC">
              <w:rPr>
                <w:rStyle w:val="Hipercze"/>
              </w:rPr>
              <w:t>4.19.</w:t>
            </w:r>
            <w:r w:rsidR="004E5DC6">
              <w:rPr>
                <w:rFonts w:asciiTheme="minorHAnsi" w:eastAsiaTheme="minorEastAsia" w:hAnsiTheme="minorHAnsi" w:cstheme="minorBidi"/>
                <w:b w:val="0"/>
                <w:bCs w:val="0"/>
                <w:lang w:eastAsia="pl-PL"/>
              </w:rPr>
              <w:tab/>
            </w:r>
            <w:r w:rsidR="004E5DC6" w:rsidRPr="004D12AC">
              <w:rPr>
                <w:rStyle w:val="Hipercze"/>
              </w:rPr>
              <w:t>Ewaluacja podsumowująca dotycząca systemu realizacji RPO WM 2014-2020</w:t>
            </w:r>
            <w:r w:rsidR="004E5DC6">
              <w:rPr>
                <w:webHidden/>
              </w:rPr>
              <w:tab/>
            </w:r>
            <w:r w:rsidR="004E5DC6">
              <w:rPr>
                <w:webHidden/>
              </w:rPr>
              <w:fldChar w:fldCharType="begin"/>
            </w:r>
            <w:r w:rsidR="004E5DC6">
              <w:rPr>
                <w:webHidden/>
              </w:rPr>
              <w:instrText xml:space="preserve"> PAGEREF _Toc85184720 \h </w:instrText>
            </w:r>
            <w:r w:rsidR="004E5DC6">
              <w:rPr>
                <w:webHidden/>
              </w:rPr>
            </w:r>
            <w:r w:rsidR="004E5DC6">
              <w:rPr>
                <w:webHidden/>
              </w:rPr>
              <w:fldChar w:fldCharType="separate"/>
            </w:r>
            <w:r w:rsidR="00C178CB">
              <w:rPr>
                <w:webHidden/>
              </w:rPr>
              <w:t>104</w:t>
            </w:r>
            <w:r w:rsidR="004E5DC6">
              <w:rPr>
                <w:webHidden/>
              </w:rPr>
              <w:fldChar w:fldCharType="end"/>
            </w:r>
          </w:hyperlink>
        </w:p>
        <w:p w14:paraId="6AE85331" w14:textId="35004C35" w:rsidR="004E5DC6" w:rsidRDefault="00D63449">
          <w:pPr>
            <w:pStyle w:val="Spistreci3"/>
            <w:rPr>
              <w:rFonts w:asciiTheme="minorHAnsi" w:eastAsiaTheme="minorEastAsia" w:hAnsiTheme="minorHAnsi" w:cstheme="minorBidi"/>
              <w:b w:val="0"/>
              <w:bCs w:val="0"/>
              <w:lang w:eastAsia="pl-PL"/>
            </w:rPr>
          </w:pPr>
          <w:hyperlink w:anchor="_Toc85184721" w:history="1">
            <w:r w:rsidR="004E5DC6" w:rsidRPr="004D12AC">
              <w:rPr>
                <w:rStyle w:val="Hipercze"/>
              </w:rPr>
              <w:t>4.20.</w:t>
            </w:r>
            <w:r w:rsidR="004E5DC6">
              <w:rPr>
                <w:rFonts w:asciiTheme="minorHAnsi" w:eastAsiaTheme="minorEastAsia" w:hAnsiTheme="minorHAnsi" w:cstheme="minorBidi"/>
                <w:b w:val="0"/>
                <w:bCs w:val="0"/>
                <w:lang w:eastAsia="pl-PL"/>
              </w:rPr>
              <w:tab/>
            </w:r>
            <w:r w:rsidR="004E5DC6" w:rsidRPr="004D12AC">
              <w:rPr>
                <w:rStyle w:val="Hipercze"/>
              </w:rPr>
              <w:t>Ewaluacja ex-ante zawodności rynku i nieoptymalnego poziomu inwestycji na terenie województwa mazowieckiego w kontekście wdrażania Regionalnego Programu Operacyjnego Województwa Mazowieckiego na lata 2021-2027 (RPO WM 2021-2027)</w:t>
            </w:r>
            <w:r w:rsidR="004E5DC6">
              <w:rPr>
                <w:webHidden/>
              </w:rPr>
              <w:tab/>
            </w:r>
            <w:r w:rsidR="004E5DC6">
              <w:rPr>
                <w:webHidden/>
              </w:rPr>
              <w:fldChar w:fldCharType="begin"/>
            </w:r>
            <w:r w:rsidR="004E5DC6">
              <w:rPr>
                <w:webHidden/>
              </w:rPr>
              <w:instrText xml:space="preserve"> PAGEREF _Toc85184721 \h </w:instrText>
            </w:r>
            <w:r w:rsidR="004E5DC6">
              <w:rPr>
                <w:webHidden/>
              </w:rPr>
            </w:r>
            <w:r w:rsidR="004E5DC6">
              <w:rPr>
                <w:webHidden/>
              </w:rPr>
              <w:fldChar w:fldCharType="separate"/>
            </w:r>
            <w:r w:rsidR="00C178CB">
              <w:rPr>
                <w:webHidden/>
              </w:rPr>
              <w:t>106</w:t>
            </w:r>
            <w:r w:rsidR="004E5DC6">
              <w:rPr>
                <w:webHidden/>
              </w:rPr>
              <w:fldChar w:fldCharType="end"/>
            </w:r>
          </w:hyperlink>
        </w:p>
        <w:p w14:paraId="6DCC775C" w14:textId="10687D48" w:rsidR="004E5DC6" w:rsidRDefault="00D63449">
          <w:pPr>
            <w:pStyle w:val="Spistreci3"/>
            <w:rPr>
              <w:rFonts w:asciiTheme="minorHAnsi" w:eastAsiaTheme="minorEastAsia" w:hAnsiTheme="minorHAnsi" w:cstheme="minorBidi"/>
              <w:b w:val="0"/>
              <w:bCs w:val="0"/>
              <w:lang w:eastAsia="pl-PL"/>
            </w:rPr>
          </w:pPr>
          <w:hyperlink w:anchor="_Toc85184722" w:history="1">
            <w:r w:rsidR="004E5DC6" w:rsidRPr="004D12AC">
              <w:rPr>
                <w:rStyle w:val="Hipercze"/>
              </w:rPr>
              <w:t>4.21.</w:t>
            </w:r>
            <w:r w:rsidR="004E5DC6">
              <w:rPr>
                <w:rFonts w:asciiTheme="minorHAnsi" w:eastAsiaTheme="minorEastAsia" w:hAnsiTheme="minorHAnsi" w:cstheme="minorBidi"/>
                <w:b w:val="0"/>
                <w:bCs w:val="0"/>
                <w:lang w:eastAsia="pl-PL"/>
              </w:rPr>
              <w:tab/>
            </w:r>
            <w:r w:rsidR="004E5DC6" w:rsidRPr="004D12AC">
              <w:rPr>
                <w:rStyle w:val="Hipercze"/>
              </w:rPr>
              <w:t>Ewaluacja podsumowująca postęp rzeczowy i rezultaty RPO WM 2014-2020</w:t>
            </w:r>
            <w:r w:rsidR="004E5DC6">
              <w:rPr>
                <w:webHidden/>
              </w:rPr>
              <w:tab/>
            </w:r>
            <w:r w:rsidR="004E5DC6">
              <w:rPr>
                <w:webHidden/>
              </w:rPr>
              <w:fldChar w:fldCharType="begin"/>
            </w:r>
            <w:r w:rsidR="004E5DC6">
              <w:rPr>
                <w:webHidden/>
              </w:rPr>
              <w:instrText xml:space="preserve"> PAGEREF _Toc85184722 \h </w:instrText>
            </w:r>
            <w:r w:rsidR="004E5DC6">
              <w:rPr>
                <w:webHidden/>
              </w:rPr>
            </w:r>
            <w:r w:rsidR="004E5DC6">
              <w:rPr>
                <w:webHidden/>
              </w:rPr>
              <w:fldChar w:fldCharType="separate"/>
            </w:r>
            <w:r w:rsidR="00C178CB">
              <w:rPr>
                <w:webHidden/>
              </w:rPr>
              <w:t>108</w:t>
            </w:r>
            <w:r w:rsidR="004E5DC6">
              <w:rPr>
                <w:webHidden/>
              </w:rPr>
              <w:fldChar w:fldCharType="end"/>
            </w:r>
          </w:hyperlink>
        </w:p>
        <w:p w14:paraId="580BE84D" w14:textId="3BAAE2B3" w:rsidR="004E5DC6" w:rsidRDefault="00D63449">
          <w:pPr>
            <w:pStyle w:val="Spistreci3"/>
            <w:rPr>
              <w:rFonts w:asciiTheme="minorHAnsi" w:eastAsiaTheme="minorEastAsia" w:hAnsiTheme="minorHAnsi" w:cstheme="minorBidi"/>
              <w:b w:val="0"/>
              <w:bCs w:val="0"/>
              <w:lang w:eastAsia="pl-PL"/>
            </w:rPr>
          </w:pPr>
          <w:hyperlink w:anchor="_Toc85184723" w:history="1">
            <w:r w:rsidR="004E5DC6" w:rsidRPr="004D12AC">
              <w:rPr>
                <w:rStyle w:val="Hipercze"/>
              </w:rPr>
              <w:t>4.22.</w:t>
            </w:r>
            <w:r w:rsidR="004E5DC6">
              <w:rPr>
                <w:rFonts w:asciiTheme="minorHAnsi" w:eastAsiaTheme="minorEastAsia" w:hAnsiTheme="minorHAnsi" w:cstheme="minorBidi"/>
                <w:b w:val="0"/>
                <w:bCs w:val="0"/>
                <w:lang w:eastAsia="pl-PL"/>
              </w:rPr>
              <w:tab/>
            </w:r>
            <w:r w:rsidR="004E5DC6" w:rsidRPr="004D12AC">
              <w:rPr>
                <w:rStyle w:val="Hipercze"/>
              </w:rPr>
              <w:t>Ewaluacja wpływu RPO WM 2014-2020 na rozwój społeczno-gospodarczy województwa i realizację celów Strategii Europa 2020</w:t>
            </w:r>
            <w:r w:rsidR="004E5DC6">
              <w:rPr>
                <w:webHidden/>
              </w:rPr>
              <w:tab/>
            </w:r>
            <w:r w:rsidR="004E5DC6">
              <w:rPr>
                <w:webHidden/>
              </w:rPr>
              <w:fldChar w:fldCharType="begin"/>
            </w:r>
            <w:r w:rsidR="004E5DC6">
              <w:rPr>
                <w:webHidden/>
              </w:rPr>
              <w:instrText xml:space="preserve"> PAGEREF _Toc85184723 \h </w:instrText>
            </w:r>
            <w:r w:rsidR="004E5DC6">
              <w:rPr>
                <w:webHidden/>
              </w:rPr>
            </w:r>
            <w:r w:rsidR="004E5DC6">
              <w:rPr>
                <w:webHidden/>
              </w:rPr>
              <w:fldChar w:fldCharType="separate"/>
            </w:r>
            <w:r w:rsidR="00C178CB">
              <w:rPr>
                <w:webHidden/>
              </w:rPr>
              <w:t>109</w:t>
            </w:r>
            <w:r w:rsidR="004E5DC6">
              <w:rPr>
                <w:webHidden/>
              </w:rPr>
              <w:fldChar w:fldCharType="end"/>
            </w:r>
          </w:hyperlink>
        </w:p>
        <w:p w14:paraId="5BDBB0C1" w14:textId="7D7B14ED" w:rsidR="004E5DC6" w:rsidRDefault="00D63449">
          <w:pPr>
            <w:pStyle w:val="Spistreci3"/>
            <w:rPr>
              <w:rFonts w:asciiTheme="minorHAnsi" w:eastAsiaTheme="minorEastAsia" w:hAnsiTheme="minorHAnsi" w:cstheme="minorBidi"/>
              <w:b w:val="0"/>
              <w:bCs w:val="0"/>
              <w:lang w:eastAsia="pl-PL"/>
            </w:rPr>
          </w:pPr>
          <w:hyperlink w:anchor="_Toc85184724" w:history="1">
            <w:r w:rsidR="004E5DC6" w:rsidRPr="004D12AC">
              <w:rPr>
                <w:rStyle w:val="Hipercze"/>
              </w:rPr>
              <w:t>4.23.</w:t>
            </w:r>
            <w:r w:rsidR="004E5DC6">
              <w:rPr>
                <w:rFonts w:asciiTheme="minorHAnsi" w:eastAsiaTheme="minorEastAsia" w:hAnsiTheme="minorHAnsi" w:cstheme="minorBidi"/>
                <w:b w:val="0"/>
                <w:bCs w:val="0"/>
                <w:lang w:eastAsia="pl-PL"/>
              </w:rPr>
              <w:tab/>
            </w:r>
            <w:r w:rsidR="004E5DC6" w:rsidRPr="004D12AC">
              <w:rPr>
                <w:rStyle w:val="Hipercze"/>
              </w:rPr>
              <w:t>Ewaluacja ex post realizacji RPO WM  2007-2013</w:t>
            </w:r>
            <w:r w:rsidR="004E5DC6">
              <w:rPr>
                <w:webHidden/>
              </w:rPr>
              <w:tab/>
            </w:r>
            <w:r w:rsidR="004E5DC6">
              <w:rPr>
                <w:webHidden/>
              </w:rPr>
              <w:fldChar w:fldCharType="begin"/>
            </w:r>
            <w:r w:rsidR="004E5DC6">
              <w:rPr>
                <w:webHidden/>
              </w:rPr>
              <w:instrText xml:space="preserve"> PAGEREF _Toc85184724 \h </w:instrText>
            </w:r>
            <w:r w:rsidR="004E5DC6">
              <w:rPr>
                <w:webHidden/>
              </w:rPr>
            </w:r>
            <w:r w:rsidR="004E5DC6">
              <w:rPr>
                <w:webHidden/>
              </w:rPr>
              <w:fldChar w:fldCharType="separate"/>
            </w:r>
            <w:r w:rsidR="00C178CB">
              <w:rPr>
                <w:webHidden/>
              </w:rPr>
              <w:t>111</w:t>
            </w:r>
            <w:r w:rsidR="004E5DC6">
              <w:rPr>
                <w:webHidden/>
              </w:rPr>
              <w:fldChar w:fldCharType="end"/>
            </w:r>
          </w:hyperlink>
        </w:p>
        <w:p w14:paraId="1618D3B4" w14:textId="7FE4D610" w:rsidR="004E5DC6" w:rsidRDefault="00D63449">
          <w:pPr>
            <w:pStyle w:val="Spistreci1"/>
            <w:tabs>
              <w:tab w:val="left" w:pos="440"/>
              <w:tab w:val="right" w:leader="dot" w:pos="9063"/>
            </w:tabs>
            <w:rPr>
              <w:rFonts w:cstheme="minorBidi"/>
              <w:noProof/>
            </w:rPr>
          </w:pPr>
          <w:hyperlink w:anchor="_Toc85184725" w:history="1">
            <w:r w:rsidR="004E5DC6" w:rsidRPr="004D12AC">
              <w:rPr>
                <w:rStyle w:val="Hipercze"/>
                <w:rFonts w:eastAsia="Times New Roman" w:cs="Arial"/>
                <w:bCs/>
                <w:noProof/>
              </w:rPr>
              <w:t>1.</w:t>
            </w:r>
            <w:r w:rsidR="004E5DC6">
              <w:rPr>
                <w:rFonts w:cstheme="minorBidi"/>
                <w:noProof/>
              </w:rPr>
              <w:tab/>
            </w:r>
            <w:r w:rsidR="004E5DC6" w:rsidRPr="004D12AC">
              <w:rPr>
                <w:rStyle w:val="Hipercze"/>
                <w:rFonts w:eastAsia="Times New Roman" w:cs="Arial"/>
                <w:bCs/>
                <w:noProof/>
              </w:rPr>
              <w:t>Załączniki</w:t>
            </w:r>
            <w:r w:rsidR="004E5DC6">
              <w:rPr>
                <w:noProof/>
                <w:webHidden/>
              </w:rPr>
              <w:tab/>
            </w:r>
            <w:r w:rsidR="004E5DC6">
              <w:rPr>
                <w:noProof/>
                <w:webHidden/>
              </w:rPr>
              <w:fldChar w:fldCharType="begin"/>
            </w:r>
            <w:r w:rsidR="004E5DC6">
              <w:rPr>
                <w:noProof/>
                <w:webHidden/>
              </w:rPr>
              <w:instrText xml:space="preserve"> PAGEREF _Toc85184725 \h </w:instrText>
            </w:r>
            <w:r w:rsidR="004E5DC6">
              <w:rPr>
                <w:noProof/>
                <w:webHidden/>
              </w:rPr>
            </w:r>
            <w:r w:rsidR="004E5DC6">
              <w:rPr>
                <w:noProof/>
                <w:webHidden/>
              </w:rPr>
              <w:fldChar w:fldCharType="separate"/>
            </w:r>
            <w:r w:rsidR="00C178CB">
              <w:rPr>
                <w:noProof/>
                <w:webHidden/>
              </w:rPr>
              <w:t>113</w:t>
            </w:r>
            <w:r w:rsidR="004E5DC6">
              <w:rPr>
                <w:noProof/>
                <w:webHidden/>
              </w:rPr>
              <w:fldChar w:fldCharType="end"/>
            </w:r>
          </w:hyperlink>
        </w:p>
        <w:p w14:paraId="6C592001" w14:textId="517E4FF8" w:rsidR="006F1F33" w:rsidRPr="00B27112" w:rsidRDefault="006F1F33">
          <w:r w:rsidRPr="004034BB">
            <w:rPr>
              <w:rFonts w:cstheme="minorHAnsi"/>
              <w:bCs/>
            </w:rPr>
            <w:fldChar w:fldCharType="end"/>
          </w:r>
        </w:p>
      </w:sdtContent>
    </w:sdt>
    <w:p w14:paraId="322DAE71" w14:textId="77777777" w:rsidR="006F1F33" w:rsidRPr="00B27112" w:rsidRDefault="006F1F33" w:rsidP="006F1F33">
      <w:pPr>
        <w:pStyle w:val="Akapitzlist"/>
        <w:spacing w:after="160" w:line="259" w:lineRule="auto"/>
        <w:rPr>
          <w:bCs/>
        </w:rPr>
      </w:pPr>
    </w:p>
    <w:p w14:paraId="1D89EF9B" w14:textId="77777777" w:rsidR="006F1F33" w:rsidRPr="00B27112" w:rsidRDefault="006F1F33" w:rsidP="006F1F33">
      <w:pPr>
        <w:pStyle w:val="Akapitzlist"/>
        <w:spacing w:after="160" w:line="259" w:lineRule="auto"/>
        <w:rPr>
          <w:bCs/>
        </w:rPr>
      </w:pPr>
    </w:p>
    <w:p w14:paraId="4FB9DCE2" w14:textId="77777777" w:rsidR="006F1F33" w:rsidRPr="00B27112" w:rsidRDefault="006F1F33" w:rsidP="006F1F33">
      <w:pPr>
        <w:pStyle w:val="Akapitzlist"/>
        <w:spacing w:after="160" w:line="259" w:lineRule="auto"/>
        <w:rPr>
          <w:bCs/>
        </w:rPr>
      </w:pPr>
    </w:p>
    <w:p w14:paraId="285BA032" w14:textId="77777777" w:rsidR="006F1F33" w:rsidRPr="00B27112" w:rsidRDefault="006F1F33" w:rsidP="006F1F33">
      <w:pPr>
        <w:pStyle w:val="Akapitzlist"/>
        <w:spacing w:after="160" w:line="259" w:lineRule="auto"/>
        <w:rPr>
          <w:bCs/>
        </w:rPr>
      </w:pPr>
    </w:p>
    <w:p w14:paraId="5E1D6CB0" w14:textId="77777777" w:rsidR="006F1F33" w:rsidRPr="00B27112" w:rsidRDefault="006F1F33" w:rsidP="006F1F33">
      <w:pPr>
        <w:pStyle w:val="Akapitzlist"/>
        <w:spacing w:after="160" w:line="259" w:lineRule="auto"/>
        <w:rPr>
          <w:bCs/>
        </w:rPr>
      </w:pPr>
    </w:p>
    <w:p w14:paraId="29DF8391" w14:textId="77777777" w:rsidR="006F1F33" w:rsidRPr="00B27112" w:rsidRDefault="006F1F33" w:rsidP="006F1F33">
      <w:pPr>
        <w:pStyle w:val="Akapitzlist"/>
        <w:spacing w:after="160" w:line="259" w:lineRule="auto"/>
        <w:rPr>
          <w:bCs/>
        </w:rPr>
      </w:pPr>
    </w:p>
    <w:p w14:paraId="7EC70D2A" w14:textId="77777777" w:rsidR="006F1F33" w:rsidRPr="00B27112" w:rsidRDefault="006F1F33" w:rsidP="006F1F33">
      <w:pPr>
        <w:rPr>
          <w:bCs/>
        </w:rPr>
      </w:pPr>
    </w:p>
    <w:p w14:paraId="35510D01" w14:textId="77777777" w:rsidR="006B4825" w:rsidRPr="00B27112" w:rsidRDefault="006B4825" w:rsidP="006F1F33">
      <w:pPr>
        <w:rPr>
          <w:bCs/>
        </w:rPr>
      </w:pPr>
    </w:p>
    <w:p w14:paraId="016CA5E0" w14:textId="77777777" w:rsidR="006B4825" w:rsidRPr="00B27112" w:rsidRDefault="006B4825" w:rsidP="006F1F33">
      <w:pPr>
        <w:rPr>
          <w:bCs/>
        </w:rPr>
      </w:pPr>
    </w:p>
    <w:p w14:paraId="402432EE" w14:textId="77777777" w:rsidR="00DB3E04" w:rsidRDefault="00B27112" w:rsidP="00B27112">
      <w:pPr>
        <w:tabs>
          <w:tab w:val="left" w:pos="5040"/>
        </w:tabs>
        <w:rPr>
          <w:bCs/>
        </w:rPr>
      </w:pPr>
      <w:r>
        <w:rPr>
          <w:bCs/>
        </w:rPr>
        <w:tab/>
      </w:r>
    </w:p>
    <w:p w14:paraId="47C2A2E9" w14:textId="77777777" w:rsidR="00DB3E04" w:rsidRDefault="00DB3E04">
      <w:pPr>
        <w:rPr>
          <w:bCs/>
        </w:rPr>
      </w:pPr>
      <w:r>
        <w:rPr>
          <w:bCs/>
        </w:rPr>
        <w:lastRenderedPageBreak/>
        <w:br w:type="page"/>
      </w:r>
    </w:p>
    <w:p w14:paraId="10F0B0C5" w14:textId="77777777" w:rsidR="006B4825" w:rsidRDefault="006B4825">
      <w:pPr>
        <w:rPr>
          <w:rFonts w:asciiTheme="majorHAnsi" w:eastAsiaTheme="majorEastAsia" w:hAnsiTheme="majorHAnsi" w:cstheme="majorBidi"/>
          <w:color w:val="C49A00" w:themeColor="accent1" w:themeShade="BF"/>
          <w:sz w:val="32"/>
          <w:szCs w:val="32"/>
        </w:rPr>
      </w:pPr>
    </w:p>
    <w:p w14:paraId="7CBA2D29" w14:textId="77777777" w:rsidR="0020162D" w:rsidRDefault="0020162D" w:rsidP="0020162D">
      <w:pPr>
        <w:pStyle w:val="Nagwek1"/>
      </w:pPr>
      <w:bookmarkStart w:id="0" w:name="_Toc429570491"/>
      <w:bookmarkStart w:id="1" w:name="_Toc85184686"/>
      <w:r w:rsidRPr="0006257C">
        <w:t>Wykaz skrótów</w:t>
      </w:r>
      <w:bookmarkEnd w:id="0"/>
      <w:bookmarkEnd w:id="1"/>
    </w:p>
    <w:p w14:paraId="0D63758F" w14:textId="77777777" w:rsidR="0020162D" w:rsidRPr="005C77D3" w:rsidRDefault="0020162D" w:rsidP="0020162D"/>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43"/>
        <w:gridCol w:w="7220"/>
      </w:tblGrid>
      <w:tr w:rsidR="0020162D" w:rsidRPr="00C641DE" w14:paraId="6487ECDD" w14:textId="77777777" w:rsidTr="00622069">
        <w:tc>
          <w:tcPr>
            <w:tcW w:w="1843" w:type="dxa"/>
          </w:tcPr>
          <w:p w14:paraId="3BA1A593" w14:textId="77777777" w:rsidR="0020162D" w:rsidRPr="00DF08A0" w:rsidRDefault="0020162D" w:rsidP="00622069">
            <w:pPr>
              <w:spacing w:before="120" w:after="120"/>
              <w:rPr>
                <w:rFonts w:cs="Tahoma"/>
                <w:iCs/>
                <w:sz w:val="20"/>
                <w:szCs w:val="20"/>
              </w:rPr>
            </w:pPr>
            <w:r w:rsidRPr="00DF08A0">
              <w:rPr>
                <w:sz w:val="20"/>
                <w:szCs w:val="20"/>
              </w:rPr>
              <w:t>B+R+I</w:t>
            </w:r>
          </w:p>
        </w:tc>
        <w:tc>
          <w:tcPr>
            <w:tcW w:w="7220" w:type="dxa"/>
          </w:tcPr>
          <w:p w14:paraId="4359BBD7" w14:textId="77777777" w:rsidR="0020162D" w:rsidRPr="00DF08A0" w:rsidRDefault="0020162D" w:rsidP="00622069">
            <w:pPr>
              <w:spacing w:before="120" w:after="120"/>
              <w:rPr>
                <w:rFonts w:cs="EUAlbertina"/>
                <w:bCs/>
                <w:sz w:val="20"/>
                <w:szCs w:val="20"/>
              </w:rPr>
            </w:pPr>
            <w:r w:rsidRPr="00DF08A0">
              <w:rPr>
                <w:sz w:val="20"/>
                <w:szCs w:val="20"/>
              </w:rPr>
              <w:t>Badania+Rozwój+Innowacje</w:t>
            </w:r>
          </w:p>
        </w:tc>
      </w:tr>
      <w:tr w:rsidR="0020162D" w:rsidRPr="00C641DE" w14:paraId="392459FC" w14:textId="77777777" w:rsidTr="00622069">
        <w:tc>
          <w:tcPr>
            <w:tcW w:w="1843" w:type="dxa"/>
          </w:tcPr>
          <w:p w14:paraId="4D96B83F" w14:textId="77777777" w:rsidR="0020162D" w:rsidRPr="00DF08A0" w:rsidRDefault="0020162D" w:rsidP="00622069">
            <w:pPr>
              <w:spacing w:before="120" w:after="120"/>
              <w:rPr>
                <w:sz w:val="20"/>
                <w:szCs w:val="20"/>
              </w:rPr>
            </w:pPr>
            <w:r w:rsidRPr="00DF08A0">
              <w:rPr>
                <w:sz w:val="20"/>
                <w:szCs w:val="20"/>
              </w:rPr>
              <w:t>BDL</w:t>
            </w:r>
          </w:p>
        </w:tc>
        <w:tc>
          <w:tcPr>
            <w:tcW w:w="7220" w:type="dxa"/>
          </w:tcPr>
          <w:p w14:paraId="2A271A30" w14:textId="77777777" w:rsidR="0020162D" w:rsidRPr="00DF08A0" w:rsidRDefault="0020162D" w:rsidP="00622069">
            <w:pPr>
              <w:spacing w:before="120" w:after="120"/>
              <w:rPr>
                <w:sz w:val="20"/>
                <w:szCs w:val="20"/>
              </w:rPr>
            </w:pPr>
            <w:r w:rsidRPr="00DF08A0">
              <w:rPr>
                <w:sz w:val="20"/>
                <w:szCs w:val="20"/>
              </w:rPr>
              <w:t>Bank Danych Lokalnych</w:t>
            </w:r>
          </w:p>
        </w:tc>
      </w:tr>
      <w:tr w:rsidR="0020162D" w:rsidRPr="00C641DE" w14:paraId="79E0967B" w14:textId="77777777" w:rsidTr="00622069">
        <w:tc>
          <w:tcPr>
            <w:tcW w:w="1843" w:type="dxa"/>
          </w:tcPr>
          <w:p w14:paraId="429CFB61" w14:textId="77777777" w:rsidR="0020162D" w:rsidRPr="00DF08A0" w:rsidRDefault="0020162D" w:rsidP="00622069">
            <w:pPr>
              <w:spacing w:before="120" w:after="120"/>
              <w:rPr>
                <w:sz w:val="20"/>
                <w:szCs w:val="20"/>
              </w:rPr>
            </w:pPr>
            <w:r w:rsidRPr="00DF08A0">
              <w:rPr>
                <w:sz w:val="20"/>
                <w:szCs w:val="20"/>
              </w:rPr>
              <w:t>CATI</w:t>
            </w:r>
          </w:p>
        </w:tc>
        <w:tc>
          <w:tcPr>
            <w:tcW w:w="7220" w:type="dxa"/>
          </w:tcPr>
          <w:p w14:paraId="1B64821F" w14:textId="77777777" w:rsidR="0020162D" w:rsidRPr="00DF08A0" w:rsidRDefault="0020162D" w:rsidP="00622069">
            <w:pPr>
              <w:spacing w:before="120" w:after="120"/>
              <w:rPr>
                <w:sz w:val="20"/>
                <w:szCs w:val="20"/>
              </w:rPr>
            </w:pPr>
            <w:r w:rsidRPr="00DF08A0">
              <w:rPr>
                <w:sz w:val="20"/>
                <w:szCs w:val="20"/>
              </w:rPr>
              <w:t>(Computer Assisted Telephone Interview) – wywiad kwestionariuszowy telefoniczny wspomagany komputerowo</w:t>
            </w:r>
          </w:p>
        </w:tc>
      </w:tr>
      <w:tr w:rsidR="0020162D" w:rsidRPr="00C641DE" w14:paraId="1CE26B6F" w14:textId="77777777" w:rsidTr="00622069">
        <w:tc>
          <w:tcPr>
            <w:tcW w:w="1843" w:type="dxa"/>
          </w:tcPr>
          <w:p w14:paraId="37F9E7DE" w14:textId="77777777" w:rsidR="0020162D" w:rsidRPr="00DF08A0" w:rsidRDefault="0020162D" w:rsidP="00622069">
            <w:pPr>
              <w:spacing w:before="120" w:after="120"/>
              <w:rPr>
                <w:sz w:val="20"/>
                <w:szCs w:val="20"/>
              </w:rPr>
            </w:pPr>
            <w:r w:rsidRPr="00DF08A0">
              <w:rPr>
                <w:sz w:val="20"/>
                <w:szCs w:val="20"/>
              </w:rPr>
              <w:t>CAPI</w:t>
            </w:r>
          </w:p>
        </w:tc>
        <w:tc>
          <w:tcPr>
            <w:tcW w:w="7220" w:type="dxa"/>
          </w:tcPr>
          <w:p w14:paraId="0940FACE" w14:textId="77777777" w:rsidR="0020162D" w:rsidRPr="009374E3" w:rsidRDefault="0020162D" w:rsidP="00622069">
            <w:pPr>
              <w:spacing w:before="120" w:after="120"/>
              <w:rPr>
                <w:rFonts w:cstheme="minorHAnsi"/>
                <w:sz w:val="20"/>
                <w:szCs w:val="20"/>
              </w:rPr>
            </w:pPr>
            <w:r w:rsidRPr="009374E3">
              <w:rPr>
                <w:rFonts w:cstheme="minorHAnsi"/>
                <w:sz w:val="20"/>
                <w:szCs w:val="20"/>
              </w:rPr>
              <w:t>(Computer Assisted Personal Interview) – wywiad osobisty wspomagany komputerowo</w:t>
            </w:r>
          </w:p>
        </w:tc>
      </w:tr>
      <w:tr w:rsidR="0020162D" w:rsidRPr="00C641DE" w14:paraId="6C39746C" w14:textId="77777777" w:rsidTr="00622069">
        <w:tc>
          <w:tcPr>
            <w:tcW w:w="1843" w:type="dxa"/>
          </w:tcPr>
          <w:p w14:paraId="35403673" w14:textId="77777777" w:rsidR="0020162D" w:rsidRPr="00DF08A0" w:rsidRDefault="0020162D" w:rsidP="00622069">
            <w:pPr>
              <w:spacing w:before="120" w:after="120"/>
              <w:rPr>
                <w:sz w:val="20"/>
                <w:szCs w:val="20"/>
              </w:rPr>
            </w:pPr>
            <w:r w:rsidRPr="00DF08A0">
              <w:rPr>
                <w:sz w:val="20"/>
                <w:szCs w:val="20"/>
              </w:rPr>
              <w:t>CAWI</w:t>
            </w:r>
          </w:p>
        </w:tc>
        <w:tc>
          <w:tcPr>
            <w:tcW w:w="7220" w:type="dxa"/>
          </w:tcPr>
          <w:p w14:paraId="7B75AB4C" w14:textId="77777777" w:rsidR="0020162D" w:rsidRPr="009374E3" w:rsidRDefault="0020162D" w:rsidP="00622069">
            <w:pPr>
              <w:spacing w:before="120" w:after="120"/>
              <w:rPr>
                <w:rFonts w:cstheme="minorHAnsi"/>
                <w:sz w:val="20"/>
                <w:szCs w:val="20"/>
              </w:rPr>
            </w:pPr>
            <w:r w:rsidRPr="009374E3">
              <w:rPr>
                <w:rFonts w:cstheme="minorHAnsi"/>
                <w:sz w:val="20"/>
                <w:szCs w:val="20"/>
              </w:rPr>
              <w:t>(Computer Assisted Web Interwiew) – ankieta internetowa, przeprowadzana za pomocą sieci internetowej</w:t>
            </w:r>
          </w:p>
        </w:tc>
      </w:tr>
      <w:tr w:rsidR="0020162D" w:rsidRPr="00C641DE" w14:paraId="67FC6C91" w14:textId="77777777" w:rsidTr="00622069">
        <w:tc>
          <w:tcPr>
            <w:tcW w:w="1843" w:type="dxa"/>
          </w:tcPr>
          <w:p w14:paraId="73345023" w14:textId="77777777" w:rsidR="0020162D" w:rsidRPr="00DF08A0" w:rsidRDefault="0020162D" w:rsidP="00622069">
            <w:pPr>
              <w:spacing w:before="120" w:after="120"/>
              <w:rPr>
                <w:sz w:val="20"/>
                <w:szCs w:val="20"/>
              </w:rPr>
            </w:pPr>
            <w:r w:rsidRPr="00DF08A0">
              <w:rPr>
                <w:sz w:val="20"/>
                <w:szCs w:val="20"/>
              </w:rPr>
              <w:t>CBA</w:t>
            </w:r>
          </w:p>
        </w:tc>
        <w:tc>
          <w:tcPr>
            <w:tcW w:w="7220" w:type="dxa"/>
          </w:tcPr>
          <w:p w14:paraId="38F34720" w14:textId="77777777" w:rsidR="0020162D" w:rsidRPr="009374E3" w:rsidRDefault="0020162D" w:rsidP="00622069">
            <w:pPr>
              <w:spacing w:before="120" w:after="120"/>
              <w:rPr>
                <w:rFonts w:cstheme="minorHAnsi"/>
                <w:sz w:val="20"/>
                <w:szCs w:val="20"/>
              </w:rPr>
            </w:pPr>
            <w:r w:rsidRPr="009374E3">
              <w:rPr>
                <w:rFonts w:cstheme="minorHAnsi"/>
                <w:sz w:val="20"/>
                <w:szCs w:val="20"/>
              </w:rPr>
              <w:t>Cost-benefit analysis – analiza kosztów i korzyści</w:t>
            </w:r>
          </w:p>
        </w:tc>
      </w:tr>
      <w:tr w:rsidR="0020162D" w:rsidRPr="00C641DE" w14:paraId="308D1B62" w14:textId="77777777" w:rsidTr="00622069">
        <w:tc>
          <w:tcPr>
            <w:tcW w:w="1843" w:type="dxa"/>
          </w:tcPr>
          <w:p w14:paraId="59DDDDA0" w14:textId="77777777" w:rsidR="0020162D" w:rsidRPr="00DF08A0" w:rsidRDefault="0020162D" w:rsidP="00622069">
            <w:pPr>
              <w:spacing w:before="120" w:after="120"/>
              <w:rPr>
                <w:sz w:val="20"/>
                <w:szCs w:val="20"/>
              </w:rPr>
            </w:pPr>
            <w:r w:rsidRPr="00DF08A0">
              <w:rPr>
                <w:sz w:val="20"/>
                <w:szCs w:val="20"/>
              </w:rPr>
              <w:t>CEA</w:t>
            </w:r>
          </w:p>
        </w:tc>
        <w:tc>
          <w:tcPr>
            <w:tcW w:w="7220" w:type="dxa"/>
          </w:tcPr>
          <w:p w14:paraId="2F8C32FF" w14:textId="77777777" w:rsidR="0020162D" w:rsidRPr="009374E3" w:rsidRDefault="0020162D" w:rsidP="00622069">
            <w:pPr>
              <w:spacing w:before="120" w:after="120"/>
              <w:rPr>
                <w:rFonts w:cstheme="minorHAnsi"/>
                <w:sz w:val="20"/>
                <w:szCs w:val="20"/>
              </w:rPr>
            </w:pPr>
            <w:r w:rsidRPr="009374E3">
              <w:rPr>
                <w:rFonts w:cstheme="minorHAnsi"/>
                <w:sz w:val="20"/>
                <w:szCs w:val="20"/>
              </w:rPr>
              <w:t>Cost-efficiency analysis – analiza kosztów i efektywności</w:t>
            </w:r>
          </w:p>
        </w:tc>
      </w:tr>
      <w:tr w:rsidR="0020162D" w:rsidRPr="00C641DE" w14:paraId="3076ABD6" w14:textId="77777777" w:rsidTr="00622069">
        <w:tc>
          <w:tcPr>
            <w:tcW w:w="1843" w:type="dxa"/>
          </w:tcPr>
          <w:p w14:paraId="306041AA" w14:textId="77777777" w:rsidR="0020162D" w:rsidRPr="00DF08A0" w:rsidRDefault="0020162D" w:rsidP="00622069">
            <w:pPr>
              <w:spacing w:before="120" w:after="120"/>
              <w:rPr>
                <w:sz w:val="20"/>
                <w:szCs w:val="20"/>
              </w:rPr>
            </w:pPr>
            <w:r w:rsidRPr="00DF08A0">
              <w:rPr>
                <w:sz w:val="20"/>
                <w:szCs w:val="20"/>
              </w:rPr>
              <w:t>CIE</w:t>
            </w:r>
          </w:p>
        </w:tc>
        <w:tc>
          <w:tcPr>
            <w:tcW w:w="7220" w:type="dxa"/>
          </w:tcPr>
          <w:p w14:paraId="77C3E009" w14:textId="77777777" w:rsidR="0020162D" w:rsidRPr="009374E3" w:rsidRDefault="0020162D" w:rsidP="00622069">
            <w:pPr>
              <w:spacing w:before="120" w:after="120"/>
              <w:rPr>
                <w:rFonts w:cstheme="minorHAnsi"/>
                <w:sz w:val="20"/>
                <w:szCs w:val="20"/>
              </w:rPr>
            </w:pPr>
            <w:r w:rsidRPr="009374E3">
              <w:rPr>
                <w:rFonts w:cstheme="minorHAnsi"/>
                <w:sz w:val="20"/>
                <w:szCs w:val="20"/>
              </w:rPr>
              <w:t xml:space="preserve">Ewaluacja </w:t>
            </w:r>
            <w:r w:rsidRPr="009374E3">
              <w:rPr>
                <w:rFonts w:cstheme="minorHAnsi"/>
                <w:sz w:val="20"/>
                <w:szCs w:val="20"/>
                <w:lang w:eastAsia="pl-PL"/>
              </w:rPr>
              <w:t>wpływu oparta na sytuacji kontrfaktycznej</w:t>
            </w:r>
          </w:p>
        </w:tc>
      </w:tr>
      <w:tr w:rsidR="0020162D" w:rsidRPr="00C641DE" w14:paraId="2A25C7F4" w14:textId="77777777" w:rsidTr="00622069">
        <w:tc>
          <w:tcPr>
            <w:tcW w:w="1843" w:type="dxa"/>
          </w:tcPr>
          <w:p w14:paraId="53AB003D" w14:textId="77777777" w:rsidR="0020162D" w:rsidRPr="00DF08A0" w:rsidRDefault="0020162D" w:rsidP="00622069">
            <w:pPr>
              <w:spacing w:before="120" w:after="120"/>
              <w:rPr>
                <w:sz w:val="20"/>
                <w:szCs w:val="20"/>
              </w:rPr>
            </w:pPr>
            <w:r w:rsidRPr="00DF08A0">
              <w:rPr>
                <w:sz w:val="20"/>
                <w:szCs w:val="20"/>
              </w:rPr>
              <w:t>CIS</w:t>
            </w:r>
          </w:p>
        </w:tc>
        <w:tc>
          <w:tcPr>
            <w:tcW w:w="7220" w:type="dxa"/>
          </w:tcPr>
          <w:p w14:paraId="623519A5" w14:textId="77777777" w:rsidR="0020162D" w:rsidRPr="009374E3" w:rsidRDefault="0020162D" w:rsidP="00622069">
            <w:pPr>
              <w:spacing w:before="120" w:after="120"/>
              <w:rPr>
                <w:rFonts w:cstheme="minorHAnsi"/>
                <w:sz w:val="20"/>
                <w:szCs w:val="20"/>
              </w:rPr>
            </w:pPr>
            <w:r w:rsidRPr="009374E3">
              <w:rPr>
                <w:rFonts w:cstheme="minorHAnsi"/>
                <w:sz w:val="20"/>
                <w:szCs w:val="20"/>
              </w:rPr>
              <w:t>Centrum Integracji Społecznej</w:t>
            </w:r>
          </w:p>
        </w:tc>
      </w:tr>
      <w:tr w:rsidR="0020162D" w:rsidRPr="00C641DE" w14:paraId="32598B7C" w14:textId="77777777" w:rsidTr="00622069">
        <w:tc>
          <w:tcPr>
            <w:tcW w:w="1843" w:type="dxa"/>
          </w:tcPr>
          <w:p w14:paraId="06749C88" w14:textId="77777777" w:rsidR="0020162D" w:rsidRPr="00DF08A0" w:rsidRDefault="0020162D" w:rsidP="00622069">
            <w:pPr>
              <w:spacing w:before="120" w:after="120"/>
              <w:rPr>
                <w:sz w:val="20"/>
                <w:szCs w:val="20"/>
              </w:rPr>
            </w:pPr>
            <w:r w:rsidRPr="00DF08A0">
              <w:rPr>
                <w:rFonts w:cs="Tahoma"/>
                <w:iCs/>
                <w:sz w:val="20"/>
                <w:szCs w:val="20"/>
              </w:rPr>
              <w:t>CPR</w:t>
            </w:r>
          </w:p>
          <w:p w14:paraId="42A5CC6C" w14:textId="77777777" w:rsidR="0020162D" w:rsidRPr="00DF08A0" w:rsidRDefault="0020162D" w:rsidP="00622069">
            <w:pPr>
              <w:spacing w:before="120" w:after="120"/>
              <w:rPr>
                <w:sz w:val="20"/>
                <w:szCs w:val="20"/>
              </w:rPr>
            </w:pPr>
          </w:p>
        </w:tc>
        <w:tc>
          <w:tcPr>
            <w:tcW w:w="7220" w:type="dxa"/>
          </w:tcPr>
          <w:p w14:paraId="6DA01BDB" w14:textId="77777777" w:rsidR="0020162D" w:rsidRPr="00DF08A0" w:rsidRDefault="0020162D" w:rsidP="004979DF">
            <w:pPr>
              <w:spacing w:after="0"/>
              <w:jc w:val="both"/>
              <w:rPr>
                <w:sz w:val="20"/>
                <w:szCs w:val="20"/>
              </w:rPr>
            </w:pPr>
            <w:r w:rsidRPr="00DF08A0">
              <w:rPr>
                <w:rFonts w:cs="EUAlbertina"/>
                <w:bCs/>
                <w:sz w:val="20"/>
                <w:szCs w:val="20"/>
              </w:rPr>
              <w:t xml:space="preserve">Rozporządzenie parlamentu europejskiego i rady (UE) nr 1303/2013 </w:t>
            </w:r>
            <w:r w:rsidRPr="00DF08A0">
              <w:rPr>
                <w:rFonts w:cs="EUAlbertina"/>
                <w:bCs/>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DF08A0">
              <w:rPr>
                <w:rFonts w:cs="EUAlbertina"/>
                <w:bCs/>
                <w:sz w:val="20"/>
                <w:szCs w:val="20"/>
              </w:rPr>
              <w:br/>
              <w:t>i Rybackiego oraz uchylające rozporządzenie Rady (WE) nr 1083/2006.</w:t>
            </w:r>
          </w:p>
        </w:tc>
      </w:tr>
      <w:tr w:rsidR="0020162D" w:rsidRPr="00C641DE" w14:paraId="41DC27B7" w14:textId="77777777" w:rsidTr="00622069">
        <w:tc>
          <w:tcPr>
            <w:tcW w:w="1843" w:type="dxa"/>
          </w:tcPr>
          <w:p w14:paraId="3048CF51" w14:textId="77777777" w:rsidR="0020162D" w:rsidRPr="00DF08A0" w:rsidRDefault="0020162D" w:rsidP="00622069">
            <w:pPr>
              <w:spacing w:before="120" w:after="120"/>
              <w:rPr>
                <w:sz w:val="20"/>
                <w:szCs w:val="20"/>
              </w:rPr>
            </w:pPr>
            <w:r w:rsidRPr="00DF08A0">
              <w:rPr>
                <w:sz w:val="20"/>
                <w:szCs w:val="20"/>
                <w:lang w:eastAsia="pl-PL"/>
              </w:rPr>
              <w:t>CT</w:t>
            </w:r>
          </w:p>
        </w:tc>
        <w:tc>
          <w:tcPr>
            <w:tcW w:w="7220" w:type="dxa"/>
          </w:tcPr>
          <w:p w14:paraId="744623E6" w14:textId="77777777" w:rsidR="0020162D" w:rsidRPr="00DF08A0" w:rsidRDefault="0020162D" w:rsidP="00622069">
            <w:pPr>
              <w:spacing w:before="120" w:after="120"/>
              <w:rPr>
                <w:sz w:val="20"/>
                <w:szCs w:val="20"/>
              </w:rPr>
            </w:pPr>
            <w:r w:rsidRPr="00DF08A0">
              <w:rPr>
                <w:sz w:val="20"/>
                <w:szCs w:val="20"/>
              </w:rPr>
              <w:t>Cel tematyczny</w:t>
            </w:r>
          </w:p>
        </w:tc>
      </w:tr>
      <w:tr w:rsidR="0020162D" w:rsidRPr="00C641DE" w14:paraId="7E28AC37" w14:textId="77777777" w:rsidTr="00622069">
        <w:tc>
          <w:tcPr>
            <w:tcW w:w="1843" w:type="dxa"/>
          </w:tcPr>
          <w:p w14:paraId="35EC6662" w14:textId="77777777" w:rsidR="0020162D" w:rsidRPr="00DF08A0" w:rsidRDefault="0020162D" w:rsidP="00622069">
            <w:pPr>
              <w:spacing w:before="120" w:after="120"/>
              <w:rPr>
                <w:sz w:val="20"/>
                <w:szCs w:val="20"/>
                <w:lang w:eastAsia="pl-PL"/>
              </w:rPr>
            </w:pPr>
            <w:r w:rsidRPr="00DF08A0">
              <w:rPr>
                <w:sz w:val="20"/>
                <w:szCs w:val="20"/>
                <w:lang w:eastAsia="pl-PL"/>
              </w:rPr>
              <w:t>DID</w:t>
            </w:r>
          </w:p>
        </w:tc>
        <w:tc>
          <w:tcPr>
            <w:tcW w:w="7220" w:type="dxa"/>
          </w:tcPr>
          <w:p w14:paraId="49207B58" w14:textId="77777777" w:rsidR="0020162D" w:rsidRPr="00DF08A0" w:rsidRDefault="0020162D" w:rsidP="00622069">
            <w:pPr>
              <w:spacing w:before="120" w:after="120"/>
              <w:rPr>
                <w:sz w:val="20"/>
                <w:szCs w:val="20"/>
              </w:rPr>
            </w:pPr>
            <w:r w:rsidRPr="00DF08A0">
              <w:rPr>
                <w:sz w:val="20"/>
                <w:szCs w:val="20"/>
              </w:rPr>
              <w:t>Metoda podwójnej różnicy</w:t>
            </w:r>
          </w:p>
        </w:tc>
      </w:tr>
      <w:tr w:rsidR="0020162D" w:rsidRPr="00C641DE" w14:paraId="79E8AD64" w14:textId="77777777" w:rsidTr="00622069">
        <w:tc>
          <w:tcPr>
            <w:tcW w:w="1843" w:type="dxa"/>
          </w:tcPr>
          <w:p w14:paraId="7963C498" w14:textId="77777777" w:rsidR="0020162D" w:rsidRPr="00DF08A0" w:rsidRDefault="0020162D" w:rsidP="00622069">
            <w:pPr>
              <w:spacing w:before="120" w:after="120"/>
              <w:rPr>
                <w:sz w:val="20"/>
                <w:szCs w:val="20"/>
                <w:lang w:eastAsia="pl-PL"/>
              </w:rPr>
            </w:pPr>
            <w:r w:rsidRPr="00DF08A0">
              <w:rPr>
                <w:sz w:val="20"/>
                <w:szCs w:val="20"/>
                <w:lang w:eastAsia="pl-PL"/>
              </w:rPr>
              <w:t>EAC</w:t>
            </w:r>
          </w:p>
        </w:tc>
        <w:tc>
          <w:tcPr>
            <w:tcW w:w="7220" w:type="dxa"/>
          </w:tcPr>
          <w:p w14:paraId="0379FCEC" w14:textId="77777777" w:rsidR="0020162D" w:rsidRPr="00DF08A0" w:rsidRDefault="0020162D" w:rsidP="00622069">
            <w:pPr>
              <w:spacing w:before="120" w:after="120"/>
              <w:rPr>
                <w:sz w:val="20"/>
                <w:szCs w:val="20"/>
              </w:rPr>
            </w:pPr>
            <w:r w:rsidRPr="00DF08A0">
              <w:rPr>
                <w:sz w:val="20"/>
                <w:szCs w:val="20"/>
              </w:rPr>
              <w:t>Europejska Agenda Cyfrowa</w:t>
            </w:r>
          </w:p>
        </w:tc>
      </w:tr>
      <w:tr w:rsidR="0020162D" w:rsidRPr="00C641DE" w14:paraId="5675E945" w14:textId="77777777" w:rsidTr="00622069">
        <w:tc>
          <w:tcPr>
            <w:tcW w:w="1843" w:type="dxa"/>
          </w:tcPr>
          <w:p w14:paraId="6E50D65A" w14:textId="77777777" w:rsidR="0020162D" w:rsidRPr="00DF08A0" w:rsidRDefault="0020162D" w:rsidP="00622069">
            <w:pPr>
              <w:spacing w:before="120" w:after="120"/>
              <w:rPr>
                <w:sz w:val="20"/>
                <w:szCs w:val="20"/>
              </w:rPr>
            </w:pPr>
            <w:r w:rsidRPr="00DF08A0">
              <w:rPr>
                <w:sz w:val="20"/>
                <w:szCs w:val="20"/>
              </w:rPr>
              <w:t>EFMR</w:t>
            </w:r>
          </w:p>
        </w:tc>
        <w:tc>
          <w:tcPr>
            <w:tcW w:w="7220" w:type="dxa"/>
          </w:tcPr>
          <w:p w14:paraId="2E3C32CF" w14:textId="77777777" w:rsidR="0020162D" w:rsidRPr="00DF08A0" w:rsidRDefault="0020162D" w:rsidP="00622069">
            <w:pPr>
              <w:spacing w:before="120" w:after="120"/>
              <w:rPr>
                <w:sz w:val="20"/>
                <w:szCs w:val="20"/>
              </w:rPr>
            </w:pPr>
            <w:r w:rsidRPr="00DF08A0">
              <w:rPr>
                <w:sz w:val="20"/>
                <w:szCs w:val="20"/>
              </w:rPr>
              <w:t>Europejski Fundusz Morski i Rybacki</w:t>
            </w:r>
          </w:p>
        </w:tc>
      </w:tr>
      <w:tr w:rsidR="0020162D" w:rsidRPr="00C641DE" w14:paraId="326462D3" w14:textId="77777777" w:rsidTr="00622069">
        <w:tc>
          <w:tcPr>
            <w:tcW w:w="1843" w:type="dxa"/>
          </w:tcPr>
          <w:p w14:paraId="0482CD25" w14:textId="77777777" w:rsidR="0020162D" w:rsidRPr="00DF08A0" w:rsidRDefault="0020162D" w:rsidP="00622069">
            <w:pPr>
              <w:spacing w:before="120" w:after="120"/>
              <w:rPr>
                <w:sz w:val="20"/>
                <w:szCs w:val="20"/>
              </w:rPr>
            </w:pPr>
            <w:r w:rsidRPr="00DF08A0">
              <w:rPr>
                <w:sz w:val="20"/>
                <w:szCs w:val="20"/>
              </w:rPr>
              <w:t>EFRR</w:t>
            </w:r>
          </w:p>
        </w:tc>
        <w:tc>
          <w:tcPr>
            <w:tcW w:w="7220" w:type="dxa"/>
          </w:tcPr>
          <w:p w14:paraId="2904A616" w14:textId="77777777" w:rsidR="0020162D" w:rsidRPr="00DF08A0" w:rsidRDefault="0020162D" w:rsidP="00622069">
            <w:pPr>
              <w:spacing w:before="120" w:after="120"/>
              <w:rPr>
                <w:sz w:val="20"/>
                <w:szCs w:val="20"/>
              </w:rPr>
            </w:pPr>
            <w:r w:rsidRPr="00DF08A0">
              <w:rPr>
                <w:sz w:val="20"/>
                <w:szCs w:val="20"/>
              </w:rPr>
              <w:t>Europejski Fundusz Rozwoju Regionalnego</w:t>
            </w:r>
          </w:p>
        </w:tc>
      </w:tr>
      <w:tr w:rsidR="0020162D" w:rsidRPr="00C641DE" w14:paraId="5485C8BB" w14:textId="77777777" w:rsidTr="00622069">
        <w:tc>
          <w:tcPr>
            <w:tcW w:w="1843" w:type="dxa"/>
          </w:tcPr>
          <w:p w14:paraId="50300168" w14:textId="77777777" w:rsidR="0020162D" w:rsidRPr="00DF08A0" w:rsidRDefault="0020162D" w:rsidP="00622069">
            <w:pPr>
              <w:spacing w:before="120" w:after="120"/>
              <w:rPr>
                <w:sz w:val="20"/>
                <w:szCs w:val="20"/>
              </w:rPr>
            </w:pPr>
            <w:r w:rsidRPr="00DF08A0">
              <w:rPr>
                <w:sz w:val="20"/>
                <w:szCs w:val="20"/>
              </w:rPr>
              <w:t>EFRROW</w:t>
            </w:r>
          </w:p>
        </w:tc>
        <w:tc>
          <w:tcPr>
            <w:tcW w:w="7220" w:type="dxa"/>
          </w:tcPr>
          <w:p w14:paraId="5CB2DAEE" w14:textId="77777777" w:rsidR="0020162D" w:rsidRPr="00DF08A0" w:rsidRDefault="0020162D" w:rsidP="00622069">
            <w:pPr>
              <w:spacing w:before="120" w:after="120"/>
              <w:rPr>
                <w:sz w:val="20"/>
                <w:szCs w:val="20"/>
              </w:rPr>
            </w:pPr>
            <w:r w:rsidRPr="00DF08A0">
              <w:rPr>
                <w:bCs/>
                <w:sz w:val="20"/>
                <w:szCs w:val="20"/>
              </w:rPr>
              <w:t>Europejski Fundusz Rolny na rzecz Rozwoju Obszarów Wiejskich</w:t>
            </w:r>
            <w:r w:rsidRPr="00DF08A0">
              <w:rPr>
                <w:b/>
                <w:bCs/>
                <w:sz w:val="20"/>
                <w:szCs w:val="20"/>
              </w:rPr>
              <w:t xml:space="preserve"> </w:t>
            </w:r>
            <w:r w:rsidRPr="00DF08A0">
              <w:rPr>
                <w:sz w:val="20"/>
                <w:szCs w:val="20"/>
              </w:rPr>
              <w:t> </w:t>
            </w:r>
          </w:p>
        </w:tc>
      </w:tr>
      <w:tr w:rsidR="0020162D" w:rsidRPr="00C641DE" w14:paraId="7C0204FB" w14:textId="77777777" w:rsidTr="00622069">
        <w:tc>
          <w:tcPr>
            <w:tcW w:w="1843" w:type="dxa"/>
          </w:tcPr>
          <w:p w14:paraId="2B7299D5" w14:textId="77777777" w:rsidR="0020162D" w:rsidRPr="00DF08A0" w:rsidRDefault="0020162D" w:rsidP="00622069">
            <w:pPr>
              <w:spacing w:before="120" w:after="120"/>
              <w:rPr>
                <w:sz w:val="20"/>
                <w:szCs w:val="20"/>
              </w:rPr>
            </w:pPr>
            <w:r w:rsidRPr="00DF08A0">
              <w:rPr>
                <w:sz w:val="20"/>
                <w:szCs w:val="20"/>
              </w:rPr>
              <w:t>EFS</w:t>
            </w:r>
          </w:p>
        </w:tc>
        <w:tc>
          <w:tcPr>
            <w:tcW w:w="7220" w:type="dxa"/>
          </w:tcPr>
          <w:p w14:paraId="6684496F" w14:textId="77777777" w:rsidR="0020162D" w:rsidRPr="00DF08A0" w:rsidRDefault="0020162D" w:rsidP="00622069">
            <w:pPr>
              <w:spacing w:before="120" w:after="120"/>
              <w:rPr>
                <w:sz w:val="20"/>
                <w:szCs w:val="20"/>
              </w:rPr>
            </w:pPr>
            <w:r w:rsidRPr="00DF08A0">
              <w:rPr>
                <w:sz w:val="20"/>
                <w:szCs w:val="20"/>
              </w:rPr>
              <w:t>Europejski Fundusz Społeczny</w:t>
            </w:r>
          </w:p>
        </w:tc>
      </w:tr>
      <w:tr w:rsidR="0020162D" w:rsidRPr="00C641DE" w14:paraId="68F4EBB4" w14:textId="77777777" w:rsidTr="00622069">
        <w:tc>
          <w:tcPr>
            <w:tcW w:w="1843" w:type="dxa"/>
          </w:tcPr>
          <w:p w14:paraId="74861355" w14:textId="77777777" w:rsidR="0020162D" w:rsidRPr="00DF08A0" w:rsidRDefault="0020162D" w:rsidP="00622069">
            <w:pPr>
              <w:spacing w:before="120" w:after="120"/>
              <w:rPr>
                <w:sz w:val="20"/>
                <w:szCs w:val="20"/>
              </w:rPr>
            </w:pPr>
            <w:r w:rsidRPr="00DF08A0">
              <w:rPr>
                <w:sz w:val="20"/>
                <w:szCs w:val="20"/>
              </w:rPr>
              <w:t>EFSI</w:t>
            </w:r>
          </w:p>
        </w:tc>
        <w:tc>
          <w:tcPr>
            <w:tcW w:w="7220" w:type="dxa"/>
          </w:tcPr>
          <w:p w14:paraId="56A09159" w14:textId="77777777" w:rsidR="0020162D" w:rsidRPr="00DF08A0" w:rsidRDefault="0020162D" w:rsidP="00622069">
            <w:pPr>
              <w:spacing w:before="120" w:after="120"/>
              <w:rPr>
                <w:sz w:val="20"/>
                <w:szCs w:val="20"/>
              </w:rPr>
            </w:pPr>
            <w:r w:rsidRPr="00DF08A0">
              <w:rPr>
                <w:sz w:val="20"/>
                <w:szCs w:val="20"/>
              </w:rPr>
              <w:t>Europejskie Fundusze Strukturalne i Inwestycyjne</w:t>
            </w:r>
          </w:p>
        </w:tc>
      </w:tr>
      <w:tr w:rsidR="0020162D" w:rsidRPr="00C641DE" w14:paraId="0AD8B4CD" w14:textId="77777777" w:rsidTr="00622069">
        <w:tc>
          <w:tcPr>
            <w:tcW w:w="1843" w:type="dxa"/>
          </w:tcPr>
          <w:p w14:paraId="17035992" w14:textId="77777777" w:rsidR="0020162D" w:rsidRPr="00DF08A0" w:rsidRDefault="0020162D" w:rsidP="00622069">
            <w:pPr>
              <w:spacing w:before="120" w:after="120"/>
              <w:rPr>
                <w:sz w:val="20"/>
                <w:szCs w:val="20"/>
              </w:rPr>
            </w:pPr>
            <w:r w:rsidRPr="00DF08A0">
              <w:rPr>
                <w:sz w:val="20"/>
                <w:szCs w:val="20"/>
              </w:rPr>
              <w:t>EU-SILC</w:t>
            </w:r>
          </w:p>
        </w:tc>
        <w:tc>
          <w:tcPr>
            <w:tcW w:w="7220" w:type="dxa"/>
          </w:tcPr>
          <w:p w14:paraId="768FEF35" w14:textId="77777777" w:rsidR="0020162D" w:rsidRPr="00DF08A0" w:rsidRDefault="0020162D" w:rsidP="00622069">
            <w:pPr>
              <w:spacing w:before="120" w:after="120"/>
              <w:rPr>
                <w:sz w:val="20"/>
                <w:szCs w:val="20"/>
              </w:rPr>
            </w:pPr>
            <w:r w:rsidRPr="00DF08A0">
              <w:rPr>
                <w:sz w:val="20"/>
                <w:szCs w:val="20"/>
              </w:rPr>
              <w:t>Europejskie badanie warunków życia ludności</w:t>
            </w:r>
          </w:p>
        </w:tc>
      </w:tr>
      <w:tr w:rsidR="0020162D" w:rsidRPr="00C641DE" w14:paraId="7992D349" w14:textId="77777777" w:rsidTr="00622069">
        <w:tc>
          <w:tcPr>
            <w:tcW w:w="1843" w:type="dxa"/>
          </w:tcPr>
          <w:p w14:paraId="369CC95B" w14:textId="77777777" w:rsidR="0020162D" w:rsidRPr="00DF08A0" w:rsidRDefault="0020162D" w:rsidP="00622069">
            <w:pPr>
              <w:spacing w:before="120" w:after="120"/>
              <w:rPr>
                <w:sz w:val="20"/>
                <w:szCs w:val="20"/>
              </w:rPr>
            </w:pPr>
            <w:r w:rsidRPr="00DF08A0">
              <w:rPr>
                <w:sz w:val="20"/>
                <w:szCs w:val="20"/>
              </w:rPr>
              <w:lastRenderedPageBreak/>
              <w:t>FGI</w:t>
            </w:r>
          </w:p>
        </w:tc>
        <w:tc>
          <w:tcPr>
            <w:tcW w:w="7220" w:type="dxa"/>
          </w:tcPr>
          <w:p w14:paraId="37E57A55" w14:textId="77777777" w:rsidR="0020162D" w:rsidRPr="00DF08A0" w:rsidRDefault="0020162D" w:rsidP="00622069">
            <w:pPr>
              <w:spacing w:before="120" w:after="120"/>
              <w:rPr>
                <w:sz w:val="20"/>
                <w:szCs w:val="20"/>
              </w:rPr>
            </w:pPr>
            <w:r w:rsidRPr="00DF08A0">
              <w:rPr>
                <w:sz w:val="20"/>
                <w:szCs w:val="20"/>
              </w:rPr>
              <w:t>Zogniskowany wywiad grupowy</w:t>
            </w:r>
          </w:p>
        </w:tc>
      </w:tr>
      <w:tr w:rsidR="0020162D" w:rsidRPr="00C641DE" w14:paraId="3C41ED34" w14:textId="77777777" w:rsidTr="00622069">
        <w:tc>
          <w:tcPr>
            <w:tcW w:w="1843" w:type="dxa"/>
          </w:tcPr>
          <w:p w14:paraId="10C09182" w14:textId="77777777" w:rsidR="0020162D" w:rsidRPr="00DF08A0" w:rsidRDefault="0020162D" w:rsidP="00622069">
            <w:pPr>
              <w:spacing w:before="120" w:after="120"/>
              <w:rPr>
                <w:sz w:val="20"/>
                <w:szCs w:val="20"/>
              </w:rPr>
            </w:pPr>
            <w:r w:rsidRPr="00DF08A0">
              <w:rPr>
                <w:sz w:val="20"/>
                <w:szCs w:val="20"/>
              </w:rPr>
              <w:t>GUS</w:t>
            </w:r>
          </w:p>
        </w:tc>
        <w:tc>
          <w:tcPr>
            <w:tcW w:w="7220" w:type="dxa"/>
          </w:tcPr>
          <w:p w14:paraId="469AD09D" w14:textId="77777777" w:rsidR="0020162D" w:rsidRPr="00DF08A0" w:rsidRDefault="0020162D" w:rsidP="00622069">
            <w:pPr>
              <w:spacing w:before="120" w:after="120"/>
              <w:rPr>
                <w:sz w:val="20"/>
                <w:szCs w:val="20"/>
              </w:rPr>
            </w:pPr>
            <w:r w:rsidRPr="00DF08A0">
              <w:rPr>
                <w:sz w:val="20"/>
                <w:szCs w:val="20"/>
              </w:rPr>
              <w:t>Główny Urząd Statystyczny</w:t>
            </w:r>
          </w:p>
        </w:tc>
      </w:tr>
      <w:tr w:rsidR="0020162D" w:rsidRPr="00C641DE" w14:paraId="6EAA9609" w14:textId="77777777" w:rsidTr="00622069">
        <w:tc>
          <w:tcPr>
            <w:tcW w:w="1843" w:type="dxa"/>
          </w:tcPr>
          <w:p w14:paraId="4835B962" w14:textId="77777777" w:rsidR="0020162D" w:rsidRPr="00DF08A0" w:rsidRDefault="0020162D" w:rsidP="00622069">
            <w:pPr>
              <w:spacing w:before="120" w:after="120"/>
              <w:rPr>
                <w:sz w:val="20"/>
                <w:szCs w:val="20"/>
              </w:rPr>
            </w:pPr>
            <w:r w:rsidRPr="00DF08A0">
              <w:rPr>
                <w:sz w:val="20"/>
                <w:szCs w:val="20"/>
              </w:rPr>
              <w:t>IDI</w:t>
            </w:r>
          </w:p>
        </w:tc>
        <w:tc>
          <w:tcPr>
            <w:tcW w:w="7220" w:type="dxa"/>
          </w:tcPr>
          <w:p w14:paraId="5015C81B" w14:textId="77777777" w:rsidR="0020162D" w:rsidRPr="00DF08A0" w:rsidRDefault="0020162D" w:rsidP="00622069">
            <w:pPr>
              <w:spacing w:before="120" w:after="120"/>
              <w:rPr>
                <w:sz w:val="20"/>
                <w:szCs w:val="20"/>
              </w:rPr>
            </w:pPr>
            <w:r w:rsidRPr="00DF08A0">
              <w:rPr>
                <w:sz w:val="20"/>
                <w:szCs w:val="20"/>
              </w:rPr>
              <w:t>Wywiad indywidualny pogłębiony</w:t>
            </w:r>
          </w:p>
        </w:tc>
      </w:tr>
      <w:tr w:rsidR="0020162D" w:rsidRPr="00C641DE" w14:paraId="3766864B" w14:textId="77777777" w:rsidTr="00622069">
        <w:tc>
          <w:tcPr>
            <w:tcW w:w="1843" w:type="dxa"/>
          </w:tcPr>
          <w:p w14:paraId="214ADC7F" w14:textId="77777777" w:rsidR="0020162D" w:rsidRPr="00DF08A0" w:rsidRDefault="0020162D" w:rsidP="00622069">
            <w:pPr>
              <w:spacing w:before="120" w:after="120"/>
              <w:rPr>
                <w:sz w:val="20"/>
                <w:szCs w:val="20"/>
              </w:rPr>
            </w:pPr>
            <w:r w:rsidRPr="00DF08A0">
              <w:rPr>
                <w:sz w:val="20"/>
                <w:szCs w:val="20"/>
              </w:rPr>
              <w:t>ITI</w:t>
            </w:r>
          </w:p>
        </w:tc>
        <w:tc>
          <w:tcPr>
            <w:tcW w:w="7220" w:type="dxa"/>
          </w:tcPr>
          <w:p w14:paraId="4FF9A61D" w14:textId="77777777" w:rsidR="0020162D" w:rsidRPr="00DF08A0" w:rsidRDefault="0020162D" w:rsidP="00622069">
            <w:pPr>
              <w:spacing w:before="120" w:after="120"/>
              <w:rPr>
                <w:sz w:val="20"/>
                <w:szCs w:val="20"/>
              </w:rPr>
            </w:pPr>
            <w:r w:rsidRPr="00DF08A0">
              <w:rPr>
                <w:sz w:val="20"/>
                <w:szCs w:val="20"/>
              </w:rPr>
              <w:t>Telefoniczny wywiad pogłębiony</w:t>
            </w:r>
          </w:p>
        </w:tc>
      </w:tr>
      <w:tr w:rsidR="0020162D" w:rsidRPr="00C641DE" w14:paraId="53257D7E" w14:textId="77777777" w:rsidTr="00622069">
        <w:tc>
          <w:tcPr>
            <w:tcW w:w="1843" w:type="dxa"/>
          </w:tcPr>
          <w:p w14:paraId="733ACA54" w14:textId="77777777" w:rsidR="0020162D" w:rsidRPr="00DF08A0" w:rsidRDefault="0020162D" w:rsidP="00622069">
            <w:pPr>
              <w:spacing w:before="120" w:after="120"/>
              <w:rPr>
                <w:sz w:val="20"/>
                <w:szCs w:val="20"/>
              </w:rPr>
            </w:pPr>
            <w:r w:rsidRPr="00DF08A0">
              <w:rPr>
                <w:sz w:val="20"/>
                <w:szCs w:val="20"/>
              </w:rPr>
              <w:t>IZ</w:t>
            </w:r>
          </w:p>
        </w:tc>
        <w:tc>
          <w:tcPr>
            <w:tcW w:w="7220" w:type="dxa"/>
          </w:tcPr>
          <w:p w14:paraId="3170E59D" w14:textId="77777777" w:rsidR="0020162D" w:rsidRPr="00DF08A0" w:rsidRDefault="0020162D" w:rsidP="00622069">
            <w:pPr>
              <w:spacing w:before="120" w:after="120"/>
              <w:rPr>
                <w:sz w:val="20"/>
                <w:szCs w:val="20"/>
              </w:rPr>
            </w:pPr>
            <w:r w:rsidRPr="00DF08A0">
              <w:rPr>
                <w:sz w:val="20"/>
                <w:szCs w:val="20"/>
              </w:rPr>
              <w:t>Instytucja Zarządzająca</w:t>
            </w:r>
          </w:p>
        </w:tc>
      </w:tr>
      <w:tr w:rsidR="0020162D" w:rsidRPr="00C641DE" w14:paraId="0A6ADDD4" w14:textId="77777777" w:rsidTr="00622069">
        <w:tc>
          <w:tcPr>
            <w:tcW w:w="1843" w:type="dxa"/>
          </w:tcPr>
          <w:p w14:paraId="604C3339" w14:textId="77777777" w:rsidR="0020162D" w:rsidRPr="00DF08A0" w:rsidRDefault="0020162D" w:rsidP="00622069">
            <w:pPr>
              <w:spacing w:before="120" w:after="120"/>
              <w:rPr>
                <w:sz w:val="20"/>
                <w:szCs w:val="20"/>
              </w:rPr>
            </w:pPr>
            <w:r w:rsidRPr="00DF08A0">
              <w:rPr>
                <w:sz w:val="20"/>
                <w:szCs w:val="20"/>
              </w:rPr>
              <w:t xml:space="preserve">JE </w:t>
            </w:r>
          </w:p>
        </w:tc>
        <w:tc>
          <w:tcPr>
            <w:tcW w:w="7220" w:type="dxa"/>
          </w:tcPr>
          <w:p w14:paraId="6655F37D" w14:textId="77777777" w:rsidR="0020162D" w:rsidRPr="00DF08A0" w:rsidRDefault="0020162D" w:rsidP="00622069">
            <w:pPr>
              <w:spacing w:before="120" w:after="120"/>
              <w:rPr>
                <w:sz w:val="20"/>
                <w:szCs w:val="20"/>
              </w:rPr>
            </w:pPr>
            <w:r w:rsidRPr="00DF08A0">
              <w:rPr>
                <w:sz w:val="20"/>
                <w:szCs w:val="20"/>
              </w:rPr>
              <w:t>Jednostka Ewaluacyjna</w:t>
            </w:r>
          </w:p>
        </w:tc>
      </w:tr>
      <w:tr w:rsidR="0020162D" w:rsidRPr="00C641DE" w14:paraId="54581D1B" w14:textId="77777777" w:rsidTr="00622069">
        <w:tc>
          <w:tcPr>
            <w:tcW w:w="1843" w:type="dxa"/>
          </w:tcPr>
          <w:p w14:paraId="40CCB235" w14:textId="77777777" w:rsidR="0020162D" w:rsidRPr="00DF08A0" w:rsidRDefault="0020162D" w:rsidP="00622069">
            <w:pPr>
              <w:spacing w:before="120" w:after="120"/>
              <w:rPr>
                <w:sz w:val="20"/>
                <w:szCs w:val="20"/>
              </w:rPr>
            </w:pPr>
            <w:r w:rsidRPr="00DF08A0">
              <w:rPr>
                <w:sz w:val="20"/>
                <w:szCs w:val="20"/>
              </w:rPr>
              <w:t>JE IZ RPO WM 2014-2020</w:t>
            </w:r>
          </w:p>
        </w:tc>
        <w:tc>
          <w:tcPr>
            <w:tcW w:w="7220" w:type="dxa"/>
          </w:tcPr>
          <w:p w14:paraId="07DD6AD5" w14:textId="77777777" w:rsidR="0020162D" w:rsidRPr="00DF08A0" w:rsidRDefault="0020162D" w:rsidP="00052606">
            <w:pPr>
              <w:spacing w:before="120" w:after="120"/>
              <w:jc w:val="both"/>
              <w:rPr>
                <w:sz w:val="20"/>
                <w:szCs w:val="20"/>
              </w:rPr>
            </w:pPr>
            <w:r w:rsidRPr="00DF08A0">
              <w:rPr>
                <w:sz w:val="20"/>
                <w:szCs w:val="20"/>
              </w:rPr>
              <w:t>Jednostka Ewaluacyjna w ramach Instytucji Zarządzającej Regionalnym Programem Operacyjnym Województwa Mazowieckiego na lata 2014-2020</w:t>
            </w:r>
          </w:p>
        </w:tc>
      </w:tr>
      <w:tr w:rsidR="0020162D" w:rsidRPr="00C641DE" w14:paraId="092A4DBE" w14:textId="77777777" w:rsidTr="00622069">
        <w:tc>
          <w:tcPr>
            <w:tcW w:w="1843" w:type="dxa"/>
          </w:tcPr>
          <w:p w14:paraId="536189B2" w14:textId="77777777" w:rsidR="0020162D" w:rsidRPr="00DF08A0" w:rsidRDefault="0020162D" w:rsidP="00622069">
            <w:pPr>
              <w:spacing w:before="120" w:after="120"/>
              <w:rPr>
                <w:sz w:val="20"/>
                <w:szCs w:val="20"/>
              </w:rPr>
            </w:pPr>
            <w:r w:rsidRPr="00DF08A0">
              <w:rPr>
                <w:sz w:val="20"/>
                <w:szCs w:val="20"/>
              </w:rPr>
              <w:t>JST</w:t>
            </w:r>
          </w:p>
        </w:tc>
        <w:tc>
          <w:tcPr>
            <w:tcW w:w="7220" w:type="dxa"/>
          </w:tcPr>
          <w:p w14:paraId="5FEC594A" w14:textId="77777777" w:rsidR="0020162D" w:rsidRPr="00DF08A0" w:rsidRDefault="0020162D" w:rsidP="00622069">
            <w:pPr>
              <w:spacing w:before="120" w:after="120"/>
              <w:rPr>
                <w:sz w:val="20"/>
                <w:szCs w:val="20"/>
              </w:rPr>
            </w:pPr>
            <w:r w:rsidRPr="00DF08A0">
              <w:rPr>
                <w:sz w:val="20"/>
                <w:szCs w:val="20"/>
              </w:rPr>
              <w:t>Jednostka Samorządu Terytorialnego</w:t>
            </w:r>
          </w:p>
        </w:tc>
      </w:tr>
      <w:tr w:rsidR="0020162D" w:rsidRPr="00C641DE" w14:paraId="0ED9A5EA" w14:textId="77777777" w:rsidTr="00622069">
        <w:tc>
          <w:tcPr>
            <w:tcW w:w="1843" w:type="dxa"/>
          </w:tcPr>
          <w:p w14:paraId="36F52E0B" w14:textId="77777777" w:rsidR="0020162D" w:rsidRPr="00DF08A0" w:rsidRDefault="0020162D" w:rsidP="00622069">
            <w:pPr>
              <w:spacing w:before="120" w:after="120"/>
              <w:rPr>
                <w:sz w:val="20"/>
                <w:szCs w:val="20"/>
              </w:rPr>
            </w:pPr>
            <w:r w:rsidRPr="00DF08A0">
              <w:rPr>
                <w:sz w:val="20"/>
                <w:szCs w:val="20"/>
              </w:rPr>
              <w:t>KE</w:t>
            </w:r>
          </w:p>
        </w:tc>
        <w:tc>
          <w:tcPr>
            <w:tcW w:w="7220" w:type="dxa"/>
          </w:tcPr>
          <w:p w14:paraId="76F4226D" w14:textId="77777777" w:rsidR="0020162D" w:rsidRPr="00DF08A0" w:rsidRDefault="0020162D" w:rsidP="00622069">
            <w:pPr>
              <w:spacing w:before="120" w:after="120"/>
              <w:rPr>
                <w:sz w:val="20"/>
                <w:szCs w:val="20"/>
              </w:rPr>
            </w:pPr>
            <w:r w:rsidRPr="00DF08A0">
              <w:rPr>
                <w:sz w:val="20"/>
                <w:szCs w:val="20"/>
              </w:rPr>
              <w:t>Komisja Europejska</w:t>
            </w:r>
          </w:p>
        </w:tc>
      </w:tr>
      <w:tr w:rsidR="0020162D" w:rsidRPr="00C641DE" w14:paraId="6EA9E1BA" w14:textId="77777777" w:rsidTr="00622069">
        <w:tc>
          <w:tcPr>
            <w:tcW w:w="1843" w:type="dxa"/>
          </w:tcPr>
          <w:p w14:paraId="4EBEAE4A" w14:textId="77777777" w:rsidR="0020162D" w:rsidRPr="00DF08A0" w:rsidRDefault="0020162D" w:rsidP="00622069">
            <w:pPr>
              <w:spacing w:before="120" w:after="120"/>
              <w:rPr>
                <w:sz w:val="20"/>
                <w:szCs w:val="20"/>
              </w:rPr>
            </w:pPr>
            <w:r w:rsidRPr="00DF08A0">
              <w:rPr>
                <w:sz w:val="20"/>
                <w:szCs w:val="20"/>
              </w:rPr>
              <w:t>KIS</w:t>
            </w:r>
          </w:p>
        </w:tc>
        <w:tc>
          <w:tcPr>
            <w:tcW w:w="7220" w:type="dxa"/>
          </w:tcPr>
          <w:p w14:paraId="04313423" w14:textId="77777777" w:rsidR="0020162D" w:rsidRPr="00DF08A0" w:rsidRDefault="0020162D" w:rsidP="00622069">
            <w:pPr>
              <w:spacing w:before="120" w:after="120"/>
              <w:rPr>
                <w:sz w:val="20"/>
                <w:szCs w:val="20"/>
              </w:rPr>
            </w:pPr>
            <w:r w:rsidRPr="00DF08A0">
              <w:rPr>
                <w:sz w:val="20"/>
                <w:szCs w:val="20"/>
              </w:rPr>
              <w:t>Klub Integracji Społecznej</w:t>
            </w:r>
          </w:p>
        </w:tc>
      </w:tr>
      <w:tr w:rsidR="0020162D" w:rsidRPr="00C641DE" w14:paraId="011FF1CA" w14:textId="77777777" w:rsidTr="00622069">
        <w:tc>
          <w:tcPr>
            <w:tcW w:w="1843" w:type="dxa"/>
          </w:tcPr>
          <w:p w14:paraId="0645938F" w14:textId="77777777" w:rsidR="0020162D" w:rsidRPr="00DF08A0" w:rsidRDefault="0020162D" w:rsidP="00622069">
            <w:pPr>
              <w:spacing w:before="120" w:after="120"/>
              <w:rPr>
                <w:sz w:val="20"/>
                <w:szCs w:val="20"/>
              </w:rPr>
            </w:pPr>
            <w:r w:rsidRPr="00DF08A0">
              <w:rPr>
                <w:sz w:val="20"/>
                <w:szCs w:val="20"/>
              </w:rPr>
              <w:t>KJE</w:t>
            </w:r>
          </w:p>
        </w:tc>
        <w:tc>
          <w:tcPr>
            <w:tcW w:w="7220" w:type="dxa"/>
          </w:tcPr>
          <w:p w14:paraId="363A9982" w14:textId="77777777" w:rsidR="0020162D" w:rsidRPr="00DF08A0" w:rsidRDefault="0020162D" w:rsidP="00622069">
            <w:pPr>
              <w:spacing w:before="120" w:after="120"/>
              <w:rPr>
                <w:sz w:val="20"/>
                <w:szCs w:val="20"/>
              </w:rPr>
            </w:pPr>
            <w:r w:rsidRPr="00DF08A0">
              <w:rPr>
                <w:sz w:val="20"/>
                <w:szCs w:val="20"/>
              </w:rPr>
              <w:t>Krajowa Jednostka Ewaluacji</w:t>
            </w:r>
          </w:p>
        </w:tc>
      </w:tr>
      <w:tr w:rsidR="0020162D" w:rsidRPr="00C641DE" w14:paraId="56616648" w14:textId="77777777" w:rsidTr="00622069">
        <w:tc>
          <w:tcPr>
            <w:tcW w:w="1843" w:type="dxa"/>
          </w:tcPr>
          <w:p w14:paraId="418B7287" w14:textId="77777777" w:rsidR="0020162D" w:rsidRPr="00DF08A0" w:rsidRDefault="0020162D" w:rsidP="00622069">
            <w:pPr>
              <w:spacing w:before="120" w:after="120"/>
              <w:rPr>
                <w:sz w:val="20"/>
                <w:szCs w:val="20"/>
              </w:rPr>
            </w:pPr>
            <w:r w:rsidRPr="00DF08A0">
              <w:rPr>
                <w:sz w:val="20"/>
                <w:szCs w:val="20"/>
              </w:rPr>
              <w:t>KM</w:t>
            </w:r>
          </w:p>
        </w:tc>
        <w:tc>
          <w:tcPr>
            <w:tcW w:w="7220" w:type="dxa"/>
          </w:tcPr>
          <w:p w14:paraId="1DB57BF7" w14:textId="77777777" w:rsidR="0020162D" w:rsidRPr="00DF08A0" w:rsidRDefault="0020162D" w:rsidP="00622069">
            <w:pPr>
              <w:spacing w:before="120" w:after="120"/>
              <w:rPr>
                <w:sz w:val="20"/>
                <w:szCs w:val="20"/>
              </w:rPr>
            </w:pPr>
            <w:r w:rsidRPr="00DF08A0">
              <w:rPr>
                <w:sz w:val="20"/>
                <w:szCs w:val="20"/>
              </w:rPr>
              <w:t>Komitet Monitorujący</w:t>
            </w:r>
          </w:p>
        </w:tc>
      </w:tr>
      <w:tr w:rsidR="0020162D" w:rsidRPr="00C641DE" w14:paraId="5AE8F2FD" w14:textId="77777777" w:rsidTr="00622069">
        <w:tc>
          <w:tcPr>
            <w:tcW w:w="1843" w:type="dxa"/>
          </w:tcPr>
          <w:p w14:paraId="719DB0CB" w14:textId="77777777" w:rsidR="0020162D" w:rsidRPr="00DF08A0" w:rsidRDefault="0020162D" w:rsidP="0020162D">
            <w:pPr>
              <w:spacing w:before="120" w:after="120"/>
              <w:rPr>
                <w:sz w:val="20"/>
                <w:szCs w:val="20"/>
              </w:rPr>
            </w:pPr>
            <w:r w:rsidRPr="00DF08A0">
              <w:rPr>
                <w:sz w:val="20"/>
                <w:szCs w:val="20"/>
              </w:rPr>
              <w:t>KM RPO WM 2014-2020</w:t>
            </w:r>
          </w:p>
        </w:tc>
        <w:tc>
          <w:tcPr>
            <w:tcW w:w="7220" w:type="dxa"/>
          </w:tcPr>
          <w:p w14:paraId="49945761" w14:textId="77777777" w:rsidR="0020162D" w:rsidRPr="00DF08A0" w:rsidRDefault="0020162D" w:rsidP="00052606">
            <w:pPr>
              <w:spacing w:before="120" w:after="120"/>
              <w:jc w:val="both"/>
              <w:rPr>
                <w:sz w:val="20"/>
                <w:szCs w:val="20"/>
              </w:rPr>
            </w:pPr>
            <w:r w:rsidRPr="00DF08A0">
              <w:rPr>
                <w:sz w:val="20"/>
                <w:szCs w:val="20"/>
              </w:rPr>
              <w:t>Komitet Monitorujący Regionalny Program Operacyjny Województwa Mazowieckiego na lata 2014-2020</w:t>
            </w:r>
          </w:p>
        </w:tc>
      </w:tr>
      <w:tr w:rsidR="0020162D" w:rsidRPr="00C641DE" w14:paraId="159773FC" w14:textId="77777777" w:rsidTr="00622069">
        <w:tc>
          <w:tcPr>
            <w:tcW w:w="1843" w:type="dxa"/>
          </w:tcPr>
          <w:p w14:paraId="35BEAA14" w14:textId="77777777" w:rsidR="0020162D" w:rsidRPr="00DF08A0" w:rsidRDefault="0020162D" w:rsidP="00622069">
            <w:pPr>
              <w:spacing w:before="120" w:after="120"/>
              <w:rPr>
                <w:sz w:val="20"/>
                <w:szCs w:val="20"/>
              </w:rPr>
            </w:pPr>
            <w:r w:rsidRPr="00DF08A0">
              <w:rPr>
                <w:sz w:val="20"/>
                <w:szCs w:val="20"/>
              </w:rPr>
              <w:t>KPO</w:t>
            </w:r>
          </w:p>
        </w:tc>
        <w:tc>
          <w:tcPr>
            <w:tcW w:w="7220" w:type="dxa"/>
          </w:tcPr>
          <w:p w14:paraId="6E8F96C2" w14:textId="77777777" w:rsidR="0020162D" w:rsidRPr="00DF08A0" w:rsidRDefault="0020162D" w:rsidP="00622069">
            <w:pPr>
              <w:spacing w:before="120" w:after="120"/>
              <w:ind w:firstLine="34"/>
              <w:rPr>
                <w:sz w:val="20"/>
                <w:szCs w:val="20"/>
              </w:rPr>
            </w:pPr>
            <w:r w:rsidRPr="00DF08A0">
              <w:rPr>
                <w:sz w:val="20"/>
                <w:szCs w:val="20"/>
              </w:rPr>
              <w:t>Krajowy Program Operacyjny</w:t>
            </w:r>
          </w:p>
        </w:tc>
      </w:tr>
      <w:tr w:rsidR="0020162D" w:rsidRPr="00C641DE" w14:paraId="2369017E" w14:textId="77777777" w:rsidTr="00622069">
        <w:tc>
          <w:tcPr>
            <w:tcW w:w="1843" w:type="dxa"/>
          </w:tcPr>
          <w:p w14:paraId="6E494669" w14:textId="77777777" w:rsidR="0020162D" w:rsidRPr="00DF08A0" w:rsidRDefault="0020162D" w:rsidP="00622069">
            <w:pPr>
              <w:spacing w:before="120" w:after="120"/>
              <w:rPr>
                <w:sz w:val="20"/>
                <w:szCs w:val="20"/>
              </w:rPr>
            </w:pPr>
            <w:r w:rsidRPr="00DF08A0">
              <w:rPr>
                <w:sz w:val="20"/>
                <w:szCs w:val="20"/>
              </w:rPr>
              <w:t>M</w:t>
            </w:r>
            <w:r w:rsidR="0070628C">
              <w:rPr>
                <w:sz w:val="20"/>
                <w:szCs w:val="20"/>
              </w:rPr>
              <w:t>R</w:t>
            </w:r>
            <w:r w:rsidRPr="00DF08A0">
              <w:rPr>
                <w:sz w:val="20"/>
                <w:szCs w:val="20"/>
              </w:rPr>
              <w:t>PiPS</w:t>
            </w:r>
          </w:p>
        </w:tc>
        <w:tc>
          <w:tcPr>
            <w:tcW w:w="7220" w:type="dxa"/>
          </w:tcPr>
          <w:p w14:paraId="0C1F2F5F" w14:textId="77777777" w:rsidR="0020162D" w:rsidRPr="00DF08A0" w:rsidRDefault="0020162D" w:rsidP="00622069">
            <w:pPr>
              <w:spacing w:before="120" w:after="120"/>
              <w:rPr>
                <w:sz w:val="20"/>
                <w:szCs w:val="20"/>
              </w:rPr>
            </w:pPr>
            <w:r w:rsidRPr="00DF08A0">
              <w:rPr>
                <w:sz w:val="20"/>
                <w:szCs w:val="20"/>
              </w:rPr>
              <w:t xml:space="preserve">Ministerstwo </w:t>
            </w:r>
            <w:r w:rsidR="002E538C">
              <w:rPr>
                <w:sz w:val="20"/>
                <w:szCs w:val="20"/>
              </w:rPr>
              <w:t xml:space="preserve">Rodziny, </w:t>
            </w:r>
            <w:r w:rsidRPr="00DF08A0">
              <w:rPr>
                <w:sz w:val="20"/>
                <w:szCs w:val="20"/>
              </w:rPr>
              <w:t>Pracy i Polityki Społecznej</w:t>
            </w:r>
          </w:p>
        </w:tc>
      </w:tr>
      <w:tr w:rsidR="0020162D" w:rsidRPr="00C641DE" w14:paraId="2220AE7D" w14:textId="77777777" w:rsidTr="00622069">
        <w:tc>
          <w:tcPr>
            <w:tcW w:w="1843" w:type="dxa"/>
          </w:tcPr>
          <w:p w14:paraId="0E6AF82C" w14:textId="77777777" w:rsidR="0020162D" w:rsidRPr="00DF08A0" w:rsidRDefault="0020162D" w:rsidP="00622069">
            <w:pPr>
              <w:spacing w:before="120" w:after="120"/>
              <w:rPr>
                <w:sz w:val="20"/>
                <w:szCs w:val="20"/>
              </w:rPr>
            </w:pPr>
            <w:r w:rsidRPr="00DF08A0">
              <w:rPr>
                <w:sz w:val="20"/>
                <w:szCs w:val="20"/>
              </w:rPr>
              <w:t>KSI</w:t>
            </w:r>
          </w:p>
        </w:tc>
        <w:tc>
          <w:tcPr>
            <w:tcW w:w="7220" w:type="dxa"/>
          </w:tcPr>
          <w:p w14:paraId="38BF68B5" w14:textId="77777777" w:rsidR="0020162D" w:rsidRPr="00DF08A0" w:rsidRDefault="0020162D" w:rsidP="00622069">
            <w:pPr>
              <w:spacing w:before="120" w:after="120"/>
              <w:rPr>
                <w:sz w:val="20"/>
                <w:szCs w:val="20"/>
              </w:rPr>
            </w:pPr>
            <w:r w:rsidRPr="00DF08A0">
              <w:rPr>
                <w:sz w:val="20"/>
                <w:szCs w:val="20"/>
              </w:rPr>
              <w:t>Krajowy System Informatyczny</w:t>
            </w:r>
          </w:p>
        </w:tc>
      </w:tr>
      <w:tr w:rsidR="0020162D" w:rsidRPr="00C641DE" w14:paraId="7F53DFDC" w14:textId="77777777" w:rsidTr="00622069">
        <w:tc>
          <w:tcPr>
            <w:tcW w:w="1843" w:type="dxa"/>
          </w:tcPr>
          <w:p w14:paraId="5AD2B6DE" w14:textId="77777777" w:rsidR="0020162D" w:rsidRPr="00DF08A0" w:rsidRDefault="0020162D" w:rsidP="00622069">
            <w:pPr>
              <w:spacing w:before="120" w:after="120"/>
              <w:rPr>
                <w:sz w:val="20"/>
                <w:szCs w:val="20"/>
              </w:rPr>
            </w:pPr>
            <w:r w:rsidRPr="00DF08A0">
              <w:rPr>
                <w:sz w:val="20"/>
                <w:szCs w:val="20"/>
              </w:rPr>
              <w:t>LGD</w:t>
            </w:r>
          </w:p>
        </w:tc>
        <w:tc>
          <w:tcPr>
            <w:tcW w:w="7220" w:type="dxa"/>
          </w:tcPr>
          <w:p w14:paraId="60BE4B19" w14:textId="77777777" w:rsidR="0020162D" w:rsidRPr="00DF08A0" w:rsidRDefault="0020162D" w:rsidP="00622069">
            <w:pPr>
              <w:spacing w:before="120" w:after="120"/>
              <w:rPr>
                <w:sz w:val="20"/>
                <w:szCs w:val="20"/>
              </w:rPr>
            </w:pPr>
            <w:r w:rsidRPr="00DF08A0">
              <w:rPr>
                <w:sz w:val="20"/>
                <w:szCs w:val="20"/>
              </w:rPr>
              <w:t>Lokalne Grupy Działania</w:t>
            </w:r>
          </w:p>
        </w:tc>
      </w:tr>
      <w:tr w:rsidR="0020162D" w:rsidRPr="00C641DE" w14:paraId="389E08B4" w14:textId="77777777" w:rsidTr="00622069">
        <w:tc>
          <w:tcPr>
            <w:tcW w:w="1843" w:type="dxa"/>
          </w:tcPr>
          <w:p w14:paraId="4FBFFCB2" w14:textId="77777777" w:rsidR="0020162D" w:rsidRPr="00DF08A0" w:rsidRDefault="0020162D" w:rsidP="00622069">
            <w:pPr>
              <w:spacing w:before="120" w:after="120"/>
              <w:rPr>
                <w:sz w:val="20"/>
                <w:szCs w:val="20"/>
              </w:rPr>
            </w:pPr>
            <w:r w:rsidRPr="00DF08A0">
              <w:rPr>
                <w:sz w:val="20"/>
                <w:szCs w:val="20"/>
              </w:rPr>
              <w:t>LPR</w:t>
            </w:r>
          </w:p>
        </w:tc>
        <w:tc>
          <w:tcPr>
            <w:tcW w:w="7220" w:type="dxa"/>
          </w:tcPr>
          <w:p w14:paraId="134E2996" w14:textId="77777777" w:rsidR="0020162D" w:rsidRPr="00DF08A0" w:rsidRDefault="0020162D" w:rsidP="00622069">
            <w:pPr>
              <w:spacing w:before="120" w:after="120"/>
              <w:rPr>
                <w:sz w:val="20"/>
                <w:szCs w:val="20"/>
              </w:rPr>
            </w:pPr>
            <w:r w:rsidRPr="00DF08A0">
              <w:rPr>
                <w:sz w:val="20"/>
                <w:szCs w:val="20"/>
              </w:rPr>
              <w:t>Lokalny Plan Rozwoju</w:t>
            </w:r>
          </w:p>
        </w:tc>
      </w:tr>
      <w:tr w:rsidR="0020162D" w:rsidRPr="00C641DE" w14:paraId="6EA66EAA" w14:textId="77777777" w:rsidTr="00622069">
        <w:tc>
          <w:tcPr>
            <w:tcW w:w="1843" w:type="dxa"/>
          </w:tcPr>
          <w:p w14:paraId="21C0B77C" w14:textId="77777777" w:rsidR="0020162D" w:rsidRPr="00DF08A0" w:rsidRDefault="0020162D" w:rsidP="00622069">
            <w:pPr>
              <w:spacing w:before="120" w:after="120"/>
              <w:rPr>
                <w:sz w:val="20"/>
                <w:szCs w:val="20"/>
              </w:rPr>
            </w:pPr>
            <w:r w:rsidRPr="00DF08A0">
              <w:rPr>
                <w:sz w:val="20"/>
                <w:szCs w:val="20"/>
              </w:rPr>
              <w:t>LSR</w:t>
            </w:r>
          </w:p>
        </w:tc>
        <w:tc>
          <w:tcPr>
            <w:tcW w:w="7220" w:type="dxa"/>
          </w:tcPr>
          <w:p w14:paraId="794BDE92" w14:textId="77777777" w:rsidR="0020162D" w:rsidRPr="00DF08A0" w:rsidRDefault="0020162D" w:rsidP="00622069">
            <w:pPr>
              <w:spacing w:before="120" w:after="120"/>
              <w:rPr>
                <w:sz w:val="20"/>
                <w:szCs w:val="20"/>
              </w:rPr>
            </w:pPr>
            <w:r w:rsidRPr="00DF08A0">
              <w:rPr>
                <w:sz w:val="20"/>
                <w:szCs w:val="20"/>
              </w:rPr>
              <w:t>Lokalne Strategie Rozwoju</w:t>
            </w:r>
          </w:p>
        </w:tc>
      </w:tr>
      <w:tr w:rsidR="0020162D" w:rsidRPr="00C641DE" w14:paraId="3C56EB3D" w14:textId="77777777" w:rsidTr="00622069">
        <w:tc>
          <w:tcPr>
            <w:tcW w:w="1843" w:type="dxa"/>
          </w:tcPr>
          <w:p w14:paraId="40F18A75" w14:textId="46494FD2" w:rsidR="0020162D" w:rsidRPr="00DF08A0" w:rsidRDefault="0020162D" w:rsidP="00622069">
            <w:pPr>
              <w:spacing w:before="120" w:after="120"/>
              <w:rPr>
                <w:sz w:val="20"/>
                <w:szCs w:val="20"/>
              </w:rPr>
            </w:pPr>
            <w:r w:rsidRPr="00DF08A0">
              <w:rPr>
                <w:sz w:val="20"/>
                <w:szCs w:val="20"/>
              </w:rPr>
              <w:t>M</w:t>
            </w:r>
            <w:r w:rsidR="00FD0F9C">
              <w:rPr>
                <w:sz w:val="20"/>
                <w:szCs w:val="20"/>
              </w:rPr>
              <w:t>FiP</w:t>
            </w:r>
            <w:r w:rsidRPr="00DF08A0">
              <w:rPr>
                <w:sz w:val="20"/>
                <w:szCs w:val="20"/>
              </w:rPr>
              <w:t>R</w:t>
            </w:r>
          </w:p>
        </w:tc>
        <w:tc>
          <w:tcPr>
            <w:tcW w:w="7220" w:type="dxa"/>
          </w:tcPr>
          <w:p w14:paraId="0D5977D5" w14:textId="4F7B91A4" w:rsidR="0020162D" w:rsidRPr="00DF08A0" w:rsidRDefault="0020162D" w:rsidP="00F01678">
            <w:pPr>
              <w:spacing w:before="120" w:after="120"/>
              <w:rPr>
                <w:sz w:val="20"/>
                <w:szCs w:val="20"/>
              </w:rPr>
            </w:pPr>
            <w:r w:rsidRPr="00DF08A0">
              <w:rPr>
                <w:sz w:val="20"/>
                <w:szCs w:val="20"/>
              </w:rPr>
              <w:t xml:space="preserve">Ministerstwo </w:t>
            </w:r>
            <w:r w:rsidR="0070628C">
              <w:rPr>
                <w:sz w:val="20"/>
                <w:szCs w:val="20"/>
              </w:rPr>
              <w:t>Funduszy i Polityki Regionalnej</w:t>
            </w:r>
          </w:p>
        </w:tc>
      </w:tr>
      <w:tr w:rsidR="0020162D" w:rsidRPr="00C641DE" w14:paraId="2EBC43FF" w14:textId="77777777" w:rsidTr="00622069">
        <w:tc>
          <w:tcPr>
            <w:tcW w:w="1843" w:type="dxa"/>
          </w:tcPr>
          <w:p w14:paraId="6D8B5A39" w14:textId="77777777" w:rsidR="0020162D" w:rsidRPr="00DF08A0" w:rsidRDefault="0020162D" w:rsidP="00622069">
            <w:pPr>
              <w:spacing w:before="120" w:after="120"/>
              <w:rPr>
                <w:sz w:val="20"/>
                <w:szCs w:val="20"/>
              </w:rPr>
            </w:pPr>
            <w:r w:rsidRPr="00DF08A0">
              <w:rPr>
                <w:sz w:val="20"/>
                <w:szCs w:val="20"/>
              </w:rPr>
              <w:t>MŚP</w:t>
            </w:r>
          </w:p>
        </w:tc>
        <w:tc>
          <w:tcPr>
            <w:tcW w:w="7220" w:type="dxa"/>
          </w:tcPr>
          <w:p w14:paraId="16113F76" w14:textId="77777777" w:rsidR="0020162D" w:rsidRPr="00DF08A0" w:rsidRDefault="0020162D" w:rsidP="00622069">
            <w:pPr>
              <w:spacing w:before="120" w:after="120"/>
              <w:rPr>
                <w:sz w:val="20"/>
                <w:szCs w:val="20"/>
              </w:rPr>
            </w:pPr>
            <w:r w:rsidRPr="00DF08A0">
              <w:rPr>
                <w:sz w:val="20"/>
                <w:szCs w:val="20"/>
              </w:rPr>
              <w:t>Małe i średnie przedsiębiorstwa</w:t>
            </w:r>
          </w:p>
        </w:tc>
      </w:tr>
      <w:tr w:rsidR="0020162D" w:rsidRPr="00C641DE" w14:paraId="6231B2AB" w14:textId="77777777" w:rsidTr="00622069">
        <w:tc>
          <w:tcPr>
            <w:tcW w:w="1843" w:type="dxa"/>
          </w:tcPr>
          <w:p w14:paraId="078954F9" w14:textId="77777777" w:rsidR="0020162D" w:rsidRPr="00DF08A0" w:rsidRDefault="0020162D" w:rsidP="00622069">
            <w:pPr>
              <w:spacing w:before="120" w:after="120"/>
              <w:rPr>
                <w:sz w:val="20"/>
                <w:szCs w:val="20"/>
              </w:rPr>
            </w:pPr>
            <w:r w:rsidRPr="00DF08A0">
              <w:rPr>
                <w:sz w:val="20"/>
                <w:szCs w:val="20"/>
              </w:rPr>
              <w:t>OP</w:t>
            </w:r>
          </w:p>
        </w:tc>
        <w:tc>
          <w:tcPr>
            <w:tcW w:w="7220" w:type="dxa"/>
          </w:tcPr>
          <w:p w14:paraId="3A8D84F0" w14:textId="77777777" w:rsidR="0020162D" w:rsidRPr="00DF08A0" w:rsidRDefault="0020162D" w:rsidP="00622069">
            <w:pPr>
              <w:spacing w:before="120" w:after="120"/>
              <w:rPr>
                <w:sz w:val="20"/>
                <w:szCs w:val="20"/>
              </w:rPr>
            </w:pPr>
            <w:r w:rsidRPr="00DF08A0">
              <w:rPr>
                <w:sz w:val="20"/>
                <w:szCs w:val="20"/>
              </w:rPr>
              <w:t>Oś priorytetowa</w:t>
            </w:r>
          </w:p>
        </w:tc>
      </w:tr>
      <w:tr w:rsidR="0020162D" w:rsidRPr="00C641DE" w14:paraId="33CFCB0F" w14:textId="77777777" w:rsidTr="00622069">
        <w:tc>
          <w:tcPr>
            <w:tcW w:w="1843" w:type="dxa"/>
          </w:tcPr>
          <w:p w14:paraId="27A02EE7" w14:textId="77777777" w:rsidR="0020162D" w:rsidRPr="00DF08A0" w:rsidRDefault="0020162D" w:rsidP="00622069">
            <w:pPr>
              <w:spacing w:before="120" w:after="120"/>
              <w:rPr>
                <w:sz w:val="20"/>
                <w:szCs w:val="20"/>
              </w:rPr>
            </w:pPr>
            <w:r w:rsidRPr="00DF08A0">
              <w:rPr>
                <w:sz w:val="20"/>
                <w:szCs w:val="20"/>
              </w:rPr>
              <w:t>OPS</w:t>
            </w:r>
          </w:p>
        </w:tc>
        <w:tc>
          <w:tcPr>
            <w:tcW w:w="7220" w:type="dxa"/>
          </w:tcPr>
          <w:p w14:paraId="47341328" w14:textId="77777777" w:rsidR="0020162D" w:rsidRPr="00DF08A0" w:rsidRDefault="0020162D" w:rsidP="00622069">
            <w:pPr>
              <w:spacing w:before="120" w:after="120"/>
              <w:rPr>
                <w:sz w:val="20"/>
                <w:szCs w:val="20"/>
              </w:rPr>
            </w:pPr>
            <w:r w:rsidRPr="00DF08A0">
              <w:rPr>
                <w:sz w:val="20"/>
                <w:szCs w:val="20"/>
              </w:rPr>
              <w:t>Ośrodek Pomocy Społecznej</w:t>
            </w:r>
          </w:p>
        </w:tc>
      </w:tr>
      <w:tr w:rsidR="0020162D" w:rsidRPr="00C641DE" w14:paraId="588C1016" w14:textId="77777777" w:rsidTr="00622069">
        <w:tc>
          <w:tcPr>
            <w:tcW w:w="1843" w:type="dxa"/>
          </w:tcPr>
          <w:p w14:paraId="45ADDD02" w14:textId="77777777" w:rsidR="0020162D" w:rsidRPr="00DF08A0" w:rsidRDefault="0020162D" w:rsidP="00622069">
            <w:pPr>
              <w:spacing w:before="120" w:after="120"/>
              <w:rPr>
                <w:sz w:val="20"/>
                <w:szCs w:val="20"/>
              </w:rPr>
            </w:pPr>
            <w:r w:rsidRPr="00DF08A0">
              <w:rPr>
                <w:sz w:val="20"/>
                <w:szCs w:val="20"/>
              </w:rPr>
              <w:t>OWES</w:t>
            </w:r>
          </w:p>
        </w:tc>
        <w:tc>
          <w:tcPr>
            <w:tcW w:w="7220" w:type="dxa"/>
          </w:tcPr>
          <w:p w14:paraId="3A047868" w14:textId="528F10C0" w:rsidR="0020162D" w:rsidRPr="00DF08A0" w:rsidRDefault="0020162D" w:rsidP="00622069">
            <w:pPr>
              <w:spacing w:before="120" w:after="120"/>
              <w:rPr>
                <w:sz w:val="20"/>
                <w:szCs w:val="20"/>
              </w:rPr>
            </w:pPr>
            <w:r w:rsidRPr="00DF08A0">
              <w:rPr>
                <w:sz w:val="20"/>
                <w:szCs w:val="20"/>
              </w:rPr>
              <w:t>Ośrod</w:t>
            </w:r>
            <w:r w:rsidR="0068573C">
              <w:rPr>
                <w:sz w:val="20"/>
                <w:szCs w:val="20"/>
              </w:rPr>
              <w:t>ek</w:t>
            </w:r>
            <w:r w:rsidRPr="00DF08A0">
              <w:rPr>
                <w:sz w:val="20"/>
                <w:szCs w:val="20"/>
              </w:rPr>
              <w:t xml:space="preserve"> Wsparcia Ekonomii Społecznej</w:t>
            </w:r>
          </w:p>
        </w:tc>
      </w:tr>
      <w:tr w:rsidR="0020162D" w:rsidRPr="00C641DE" w14:paraId="279A009F" w14:textId="77777777" w:rsidTr="00622069">
        <w:tc>
          <w:tcPr>
            <w:tcW w:w="1843" w:type="dxa"/>
          </w:tcPr>
          <w:p w14:paraId="105201D3" w14:textId="77777777" w:rsidR="0020162D" w:rsidRPr="00DF08A0" w:rsidRDefault="0020162D" w:rsidP="00622069">
            <w:pPr>
              <w:spacing w:before="120" w:after="120"/>
              <w:rPr>
                <w:sz w:val="20"/>
                <w:szCs w:val="20"/>
              </w:rPr>
            </w:pPr>
            <w:r w:rsidRPr="00DF08A0">
              <w:rPr>
                <w:sz w:val="20"/>
                <w:szCs w:val="20"/>
              </w:rPr>
              <w:t>PAPI</w:t>
            </w:r>
          </w:p>
        </w:tc>
        <w:tc>
          <w:tcPr>
            <w:tcW w:w="7220" w:type="dxa"/>
          </w:tcPr>
          <w:p w14:paraId="351CA95C" w14:textId="77777777" w:rsidR="0020162D" w:rsidRPr="00DF08A0" w:rsidRDefault="0020162D" w:rsidP="00622069">
            <w:pPr>
              <w:spacing w:before="120" w:after="120"/>
              <w:rPr>
                <w:sz w:val="20"/>
                <w:szCs w:val="20"/>
              </w:rPr>
            </w:pPr>
            <w:r w:rsidRPr="00710109">
              <w:rPr>
                <w:sz w:val="20"/>
                <w:szCs w:val="20"/>
              </w:rPr>
              <w:t xml:space="preserve">(Paper and Pencil Interview) – wywiad z ołówkiem </w:t>
            </w:r>
            <w:r w:rsidRPr="00DF08A0">
              <w:rPr>
                <w:sz w:val="20"/>
                <w:szCs w:val="20"/>
              </w:rPr>
              <w:t>i kartką</w:t>
            </w:r>
          </w:p>
        </w:tc>
      </w:tr>
      <w:tr w:rsidR="0020162D" w:rsidRPr="00C641DE" w14:paraId="1574C83B" w14:textId="77777777" w:rsidTr="00622069">
        <w:tc>
          <w:tcPr>
            <w:tcW w:w="1843" w:type="dxa"/>
          </w:tcPr>
          <w:p w14:paraId="5A169134" w14:textId="77777777" w:rsidR="0020162D" w:rsidRPr="00DF08A0" w:rsidRDefault="0020162D" w:rsidP="00622069">
            <w:pPr>
              <w:spacing w:before="120" w:after="120"/>
              <w:rPr>
                <w:sz w:val="20"/>
                <w:szCs w:val="20"/>
              </w:rPr>
            </w:pPr>
            <w:r w:rsidRPr="00DF08A0">
              <w:rPr>
                <w:sz w:val="20"/>
                <w:szCs w:val="20"/>
              </w:rPr>
              <w:lastRenderedPageBreak/>
              <w:t>PE</w:t>
            </w:r>
          </w:p>
        </w:tc>
        <w:tc>
          <w:tcPr>
            <w:tcW w:w="7220" w:type="dxa"/>
          </w:tcPr>
          <w:p w14:paraId="2ECD4FA2" w14:textId="77777777" w:rsidR="0020162D" w:rsidRPr="00DF08A0" w:rsidRDefault="0020162D" w:rsidP="00622069">
            <w:pPr>
              <w:spacing w:before="120" w:after="120"/>
              <w:rPr>
                <w:sz w:val="20"/>
                <w:szCs w:val="20"/>
              </w:rPr>
            </w:pPr>
            <w:r w:rsidRPr="00DF08A0">
              <w:rPr>
                <w:sz w:val="20"/>
                <w:szCs w:val="20"/>
              </w:rPr>
              <w:t>Plan Ewaluacji</w:t>
            </w:r>
          </w:p>
        </w:tc>
      </w:tr>
      <w:tr w:rsidR="0020162D" w:rsidRPr="00C641DE" w14:paraId="551EB708" w14:textId="77777777" w:rsidTr="00622069">
        <w:tc>
          <w:tcPr>
            <w:tcW w:w="1843" w:type="dxa"/>
          </w:tcPr>
          <w:p w14:paraId="3C3232C3" w14:textId="77777777" w:rsidR="0020162D" w:rsidRPr="00DF08A0" w:rsidRDefault="0020162D" w:rsidP="00622069">
            <w:pPr>
              <w:spacing w:before="120" w:after="120"/>
              <w:rPr>
                <w:sz w:val="20"/>
                <w:szCs w:val="20"/>
              </w:rPr>
            </w:pPr>
            <w:r w:rsidRPr="00DF08A0">
              <w:rPr>
                <w:sz w:val="20"/>
                <w:szCs w:val="20"/>
              </w:rPr>
              <w:t>PI</w:t>
            </w:r>
          </w:p>
        </w:tc>
        <w:tc>
          <w:tcPr>
            <w:tcW w:w="7220" w:type="dxa"/>
          </w:tcPr>
          <w:p w14:paraId="6CD22693" w14:textId="77777777" w:rsidR="0020162D" w:rsidRPr="00DF08A0" w:rsidRDefault="0020162D" w:rsidP="00622069">
            <w:pPr>
              <w:spacing w:before="120" w:after="120"/>
              <w:rPr>
                <w:sz w:val="20"/>
                <w:szCs w:val="20"/>
              </w:rPr>
            </w:pPr>
            <w:r w:rsidRPr="00DF08A0">
              <w:rPr>
                <w:sz w:val="20"/>
                <w:szCs w:val="20"/>
              </w:rPr>
              <w:t>Priorytet inwestycyjny</w:t>
            </w:r>
          </w:p>
        </w:tc>
      </w:tr>
      <w:tr w:rsidR="0020162D" w:rsidRPr="00C641DE" w14:paraId="161016CB" w14:textId="77777777" w:rsidTr="00622069">
        <w:tc>
          <w:tcPr>
            <w:tcW w:w="1843" w:type="dxa"/>
          </w:tcPr>
          <w:p w14:paraId="1660A1D3" w14:textId="77777777" w:rsidR="0020162D" w:rsidRPr="00DF08A0" w:rsidRDefault="0020162D" w:rsidP="00622069">
            <w:pPr>
              <w:spacing w:before="120" w:after="120"/>
              <w:rPr>
                <w:sz w:val="20"/>
                <w:szCs w:val="20"/>
              </w:rPr>
            </w:pPr>
            <w:r w:rsidRPr="00DF08A0">
              <w:rPr>
                <w:sz w:val="20"/>
                <w:szCs w:val="20"/>
              </w:rPr>
              <w:t>PKB</w:t>
            </w:r>
          </w:p>
        </w:tc>
        <w:tc>
          <w:tcPr>
            <w:tcW w:w="7220" w:type="dxa"/>
          </w:tcPr>
          <w:p w14:paraId="142CCF0E" w14:textId="77777777" w:rsidR="0020162D" w:rsidRPr="00DF08A0" w:rsidRDefault="0020162D" w:rsidP="00622069">
            <w:pPr>
              <w:spacing w:before="120" w:after="120"/>
              <w:rPr>
                <w:sz w:val="20"/>
                <w:szCs w:val="20"/>
              </w:rPr>
            </w:pPr>
            <w:r w:rsidRPr="00DF08A0">
              <w:rPr>
                <w:sz w:val="20"/>
                <w:szCs w:val="20"/>
              </w:rPr>
              <w:t>Produkt Krajowy Brutto</w:t>
            </w:r>
          </w:p>
        </w:tc>
      </w:tr>
      <w:tr w:rsidR="0020162D" w:rsidRPr="00C641DE" w14:paraId="263ED846" w14:textId="77777777" w:rsidTr="00622069">
        <w:tc>
          <w:tcPr>
            <w:tcW w:w="1843" w:type="dxa"/>
          </w:tcPr>
          <w:p w14:paraId="024720E6" w14:textId="77777777" w:rsidR="0020162D" w:rsidRPr="00DF08A0" w:rsidRDefault="0020162D" w:rsidP="00622069">
            <w:pPr>
              <w:spacing w:before="120" w:after="120"/>
              <w:rPr>
                <w:sz w:val="20"/>
                <w:szCs w:val="20"/>
              </w:rPr>
            </w:pPr>
            <w:r w:rsidRPr="00DF08A0">
              <w:rPr>
                <w:sz w:val="20"/>
                <w:szCs w:val="20"/>
              </w:rPr>
              <w:t>PMI</w:t>
            </w:r>
          </w:p>
        </w:tc>
        <w:tc>
          <w:tcPr>
            <w:tcW w:w="7220" w:type="dxa"/>
          </w:tcPr>
          <w:p w14:paraId="7DC5BF0A" w14:textId="77777777" w:rsidR="0020162D" w:rsidRPr="00DF08A0" w:rsidRDefault="0020162D" w:rsidP="00771771">
            <w:pPr>
              <w:spacing w:before="120" w:after="120"/>
              <w:jc w:val="both"/>
              <w:rPr>
                <w:sz w:val="20"/>
                <w:szCs w:val="20"/>
              </w:rPr>
            </w:pPr>
            <w:r w:rsidRPr="00DF08A0">
              <w:rPr>
                <w:sz w:val="20"/>
                <w:szCs w:val="20"/>
              </w:rPr>
              <w:t>Metoda propensity score matching oparta o dokładne dopasowanie wg cech, w celu utworzenia grupy kontrolnej</w:t>
            </w:r>
          </w:p>
        </w:tc>
      </w:tr>
      <w:tr w:rsidR="0020162D" w:rsidRPr="00C641DE" w14:paraId="10B01384" w14:textId="77777777" w:rsidTr="00622069">
        <w:tc>
          <w:tcPr>
            <w:tcW w:w="1843" w:type="dxa"/>
          </w:tcPr>
          <w:p w14:paraId="53FBC6BA" w14:textId="77777777" w:rsidR="0020162D" w:rsidRPr="00DF08A0" w:rsidRDefault="0020162D" w:rsidP="00622069">
            <w:pPr>
              <w:spacing w:before="120" w:after="120"/>
              <w:rPr>
                <w:sz w:val="20"/>
                <w:szCs w:val="20"/>
              </w:rPr>
            </w:pPr>
            <w:r w:rsidRPr="00DF08A0">
              <w:rPr>
                <w:sz w:val="20"/>
                <w:szCs w:val="20"/>
              </w:rPr>
              <w:t>POWER</w:t>
            </w:r>
          </w:p>
        </w:tc>
        <w:tc>
          <w:tcPr>
            <w:tcW w:w="7220" w:type="dxa"/>
          </w:tcPr>
          <w:p w14:paraId="7D03AA7A" w14:textId="77777777" w:rsidR="0020162D" w:rsidRPr="00DF08A0" w:rsidRDefault="0020162D" w:rsidP="00771771">
            <w:pPr>
              <w:spacing w:before="120" w:after="120"/>
              <w:jc w:val="both"/>
              <w:rPr>
                <w:sz w:val="20"/>
                <w:szCs w:val="20"/>
              </w:rPr>
            </w:pPr>
            <w:r w:rsidRPr="00DF08A0">
              <w:rPr>
                <w:sz w:val="20"/>
                <w:szCs w:val="20"/>
              </w:rPr>
              <w:t>Program Operacyjny Wiedza Edukacja Rozwój</w:t>
            </w:r>
          </w:p>
        </w:tc>
      </w:tr>
      <w:tr w:rsidR="0020162D" w:rsidRPr="00C641DE" w14:paraId="20542271" w14:textId="77777777" w:rsidTr="00622069">
        <w:tc>
          <w:tcPr>
            <w:tcW w:w="1843" w:type="dxa"/>
          </w:tcPr>
          <w:p w14:paraId="4DE978E8" w14:textId="77777777" w:rsidR="0020162D" w:rsidRPr="00DF08A0" w:rsidRDefault="0020162D" w:rsidP="00622069">
            <w:pPr>
              <w:spacing w:before="120" w:after="120"/>
              <w:rPr>
                <w:sz w:val="20"/>
                <w:szCs w:val="20"/>
              </w:rPr>
            </w:pPr>
            <w:r w:rsidRPr="00DF08A0">
              <w:rPr>
                <w:sz w:val="20"/>
                <w:szCs w:val="20"/>
              </w:rPr>
              <w:t>PSM</w:t>
            </w:r>
          </w:p>
        </w:tc>
        <w:tc>
          <w:tcPr>
            <w:tcW w:w="7220" w:type="dxa"/>
          </w:tcPr>
          <w:p w14:paraId="10D040D7" w14:textId="77777777" w:rsidR="0020162D" w:rsidRPr="00DF08A0" w:rsidRDefault="0020162D" w:rsidP="00622069">
            <w:pPr>
              <w:spacing w:before="120" w:after="120"/>
              <w:rPr>
                <w:sz w:val="20"/>
                <w:szCs w:val="20"/>
              </w:rPr>
            </w:pPr>
            <w:r w:rsidRPr="00DF08A0">
              <w:rPr>
                <w:sz w:val="20"/>
                <w:szCs w:val="20"/>
              </w:rPr>
              <w:t>Metoda Propensity Score Matching</w:t>
            </w:r>
          </w:p>
        </w:tc>
      </w:tr>
      <w:tr w:rsidR="0020162D" w:rsidRPr="00C641DE" w14:paraId="0F4F44C7" w14:textId="77777777" w:rsidTr="00622069">
        <w:tc>
          <w:tcPr>
            <w:tcW w:w="1843" w:type="dxa"/>
          </w:tcPr>
          <w:p w14:paraId="56BA1494" w14:textId="77777777" w:rsidR="0020162D" w:rsidRPr="00DF08A0" w:rsidRDefault="0020162D" w:rsidP="00622069">
            <w:pPr>
              <w:spacing w:before="120" w:after="120"/>
              <w:rPr>
                <w:sz w:val="20"/>
                <w:szCs w:val="20"/>
              </w:rPr>
            </w:pPr>
            <w:r w:rsidRPr="00DF08A0">
              <w:rPr>
                <w:sz w:val="20"/>
                <w:szCs w:val="20"/>
              </w:rPr>
              <w:t>PT</w:t>
            </w:r>
          </w:p>
        </w:tc>
        <w:tc>
          <w:tcPr>
            <w:tcW w:w="7220" w:type="dxa"/>
          </w:tcPr>
          <w:p w14:paraId="3BB44F34" w14:textId="77777777" w:rsidR="0020162D" w:rsidRPr="00DF08A0" w:rsidRDefault="0020162D" w:rsidP="00622069">
            <w:pPr>
              <w:spacing w:before="120" w:after="120"/>
              <w:rPr>
                <w:sz w:val="20"/>
                <w:szCs w:val="20"/>
              </w:rPr>
            </w:pPr>
            <w:r w:rsidRPr="00DF08A0">
              <w:rPr>
                <w:sz w:val="20"/>
                <w:szCs w:val="20"/>
              </w:rPr>
              <w:t>Pomoc Techniczna</w:t>
            </w:r>
          </w:p>
        </w:tc>
      </w:tr>
      <w:tr w:rsidR="0020162D" w:rsidRPr="00C641DE" w14:paraId="6FF9C6F3" w14:textId="77777777" w:rsidTr="00622069">
        <w:tc>
          <w:tcPr>
            <w:tcW w:w="1843" w:type="dxa"/>
          </w:tcPr>
          <w:p w14:paraId="6F0E3353" w14:textId="77777777" w:rsidR="0020162D" w:rsidRPr="00DF08A0" w:rsidRDefault="0020162D" w:rsidP="00622069">
            <w:pPr>
              <w:spacing w:before="120" w:after="120"/>
              <w:rPr>
                <w:sz w:val="20"/>
                <w:szCs w:val="20"/>
              </w:rPr>
            </w:pPr>
            <w:r w:rsidRPr="00DF08A0">
              <w:rPr>
                <w:sz w:val="20"/>
                <w:szCs w:val="20"/>
              </w:rPr>
              <w:t>PUP</w:t>
            </w:r>
          </w:p>
        </w:tc>
        <w:tc>
          <w:tcPr>
            <w:tcW w:w="7220" w:type="dxa"/>
          </w:tcPr>
          <w:p w14:paraId="0ED3D75D" w14:textId="77777777" w:rsidR="0020162D" w:rsidRPr="00DF08A0" w:rsidRDefault="0020162D" w:rsidP="00622069">
            <w:pPr>
              <w:spacing w:before="120" w:after="120"/>
              <w:rPr>
                <w:sz w:val="20"/>
                <w:szCs w:val="20"/>
              </w:rPr>
            </w:pPr>
            <w:r w:rsidRPr="00DF08A0">
              <w:rPr>
                <w:sz w:val="20"/>
                <w:szCs w:val="20"/>
              </w:rPr>
              <w:t>Powiatowy Urząd Pracy</w:t>
            </w:r>
          </w:p>
        </w:tc>
      </w:tr>
      <w:tr w:rsidR="0020162D" w:rsidRPr="00C641DE" w14:paraId="1685622D" w14:textId="77777777" w:rsidTr="00622069">
        <w:tc>
          <w:tcPr>
            <w:tcW w:w="1843" w:type="dxa"/>
          </w:tcPr>
          <w:p w14:paraId="5C525302" w14:textId="77777777" w:rsidR="0020162D" w:rsidRPr="00DF08A0" w:rsidRDefault="0020162D" w:rsidP="00622069">
            <w:pPr>
              <w:spacing w:before="120" w:after="120"/>
              <w:rPr>
                <w:sz w:val="20"/>
                <w:szCs w:val="20"/>
              </w:rPr>
            </w:pPr>
            <w:r w:rsidRPr="00DF08A0">
              <w:rPr>
                <w:sz w:val="20"/>
                <w:szCs w:val="20"/>
              </w:rPr>
              <w:t>RDD</w:t>
            </w:r>
          </w:p>
        </w:tc>
        <w:tc>
          <w:tcPr>
            <w:tcW w:w="7220" w:type="dxa"/>
          </w:tcPr>
          <w:p w14:paraId="5D4761F2" w14:textId="77777777" w:rsidR="0020162D" w:rsidRPr="00DF08A0" w:rsidRDefault="0020162D" w:rsidP="00622069">
            <w:pPr>
              <w:spacing w:before="120" w:after="120"/>
              <w:rPr>
                <w:sz w:val="20"/>
                <w:szCs w:val="20"/>
              </w:rPr>
            </w:pPr>
            <w:r w:rsidRPr="00DF08A0">
              <w:rPr>
                <w:sz w:val="20"/>
                <w:szCs w:val="20"/>
              </w:rPr>
              <w:t>Metoda nieciągłości w równaniu regresji</w:t>
            </w:r>
          </w:p>
        </w:tc>
      </w:tr>
      <w:tr w:rsidR="0020162D" w:rsidRPr="00C641DE" w14:paraId="1544CD72" w14:textId="77777777" w:rsidTr="00622069">
        <w:tc>
          <w:tcPr>
            <w:tcW w:w="1843" w:type="dxa"/>
          </w:tcPr>
          <w:p w14:paraId="161402FC" w14:textId="77777777" w:rsidR="0020162D" w:rsidRPr="00DF08A0" w:rsidRDefault="0020162D" w:rsidP="00622069">
            <w:pPr>
              <w:spacing w:before="120" w:after="120"/>
              <w:rPr>
                <w:sz w:val="20"/>
                <w:szCs w:val="20"/>
              </w:rPr>
            </w:pPr>
            <w:r w:rsidRPr="00DF08A0">
              <w:rPr>
                <w:sz w:val="20"/>
                <w:szCs w:val="20"/>
              </w:rPr>
              <w:t>RFT</w:t>
            </w:r>
          </w:p>
        </w:tc>
        <w:tc>
          <w:tcPr>
            <w:tcW w:w="7220" w:type="dxa"/>
          </w:tcPr>
          <w:p w14:paraId="18C33E96" w14:textId="77777777" w:rsidR="0020162D" w:rsidRPr="00DF08A0" w:rsidRDefault="0020162D" w:rsidP="00622069">
            <w:pPr>
              <w:spacing w:before="120" w:after="120"/>
              <w:rPr>
                <w:sz w:val="20"/>
                <w:szCs w:val="20"/>
              </w:rPr>
            </w:pPr>
            <w:r w:rsidRPr="00DF08A0">
              <w:rPr>
                <w:sz w:val="20"/>
                <w:szCs w:val="20"/>
              </w:rPr>
              <w:t>Regionalne Fora Terytorialne</w:t>
            </w:r>
          </w:p>
        </w:tc>
      </w:tr>
      <w:tr w:rsidR="0020162D" w:rsidRPr="00C641DE" w14:paraId="43E10462" w14:textId="77777777" w:rsidTr="00622069">
        <w:tc>
          <w:tcPr>
            <w:tcW w:w="1843" w:type="dxa"/>
          </w:tcPr>
          <w:p w14:paraId="0B8A56CC" w14:textId="77777777" w:rsidR="0020162D" w:rsidRPr="00DF08A0" w:rsidRDefault="0020162D" w:rsidP="00622069">
            <w:pPr>
              <w:spacing w:before="120" w:after="120"/>
              <w:rPr>
                <w:sz w:val="20"/>
                <w:szCs w:val="20"/>
              </w:rPr>
            </w:pPr>
            <w:r w:rsidRPr="00DF08A0">
              <w:rPr>
                <w:sz w:val="20"/>
                <w:szCs w:val="20"/>
              </w:rPr>
              <w:t>RLKS</w:t>
            </w:r>
          </w:p>
        </w:tc>
        <w:tc>
          <w:tcPr>
            <w:tcW w:w="7220" w:type="dxa"/>
          </w:tcPr>
          <w:p w14:paraId="5530956B" w14:textId="77777777" w:rsidR="0020162D" w:rsidRPr="00DF08A0" w:rsidRDefault="0020162D" w:rsidP="00622069">
            <w:pPr>
              <w:spacing w:before="120" w:after="120"/>
              <w:rPr>
                <w:sz w:val="20"/>
                <w:szCs w:val="20"/>
              </w:rPr>
            </w:pPr>
            <w:r w:rsidRPr="00DF08A0">
              <w:rPr>
                <w:sz w:val="20"/>
                <w:szCs w:val="20"/>
              </w:rPr>
              <w:t>Rozwój Lokalny Kierowany przez Społeczność</w:t>
            </w:r>
          </w:p>
        </w:tc>
      </w:tr>
      <w:tr w:rsidR="0020162D" w:rsidRPr="00C641DE" w14:paraId="29294FFB" w14:textId="77777777" w:rsidTr="00622069">
        <w:tc>
          <w:tcPr>
            <w:tcW w:w="1843" w:type="dxa"/>
          </w:tcPr>
          <w:p w14:paraId="2A720DA0" w14:textId="77777777" w:rsidR="0020162D" w:rsidRPr="00DF08A0" w:rsidRDefault="0020162D" w:rsidP="00622069">
            <w:pPr>
              <w:spacing w:before="120" w:after="120"/>
              <w:rPr>
                <w:sz w:val="20"/>
                <w:szCs w:val="20"/>
              </w:rPr>
            </w:pPr>
            <w:r w:rsidRPr="00DF08A0">
              <w:rPr>
                <w:sz w:val="20"/>
                <w:szCs w:val="20"/>
              </w:rPr>
              <w:t>ROT</w:t>
            </w:r>
          </w:p>
        </w:tc>
        <w:tc>
          <w:tcPr>
            <w:tcW w:w="7220" w:type="dxa"/>
          </w:tcPr>
          <w:p w14:paraId="74818DC9" w14:textId="77777777" w:rsidR="0020162D" w:rsidRPr="00DF08A0" w:rsidRDefault="0020162D" w:rsidP="00622069">
            <w:pPr>
              <w:spacing w:before="120" w:after="120"/>
              <w:rPr>
                <w:sz w:val="20"/>
                <w:szCs w:val="20"/>
              </w:rPr>
            </w:pPr>
            <w:r w:rsidRPr="00DF08A0">
              <w:rPr>
                <w:sz w:val="20"/>
                <w:szCs w:val="20"/>
              </w:rPr>
              <w:t>Regionalne Obserwatorium Terytorialne</w:t>
            </w:r>
          </w:p>
        </w:tc>
      </w:tr>
      <w:tr w:rsidR="0020162D" w:rsidRPr="00C641DE" w14:paraId="575F704C" w14:textId="77777777" w:rsidTr="00622069">
        <w:tc>
          <w:tcPr>
            <w:tcW w:w="1843" w:type="dxa"/>
          </w:tcPr>
          <w:p w14:paraId="30EE22AE" w14:textId="77777777" w:rsidR="0020162D" w:rsidRPr="00DF08A0" w:rsidRDefault="0020162D" w:rsidP="00622069">
            <w:pPr>
              <w:spacing w:before="120" w:after="120"/>
              <w:rPr>
                <w:sz w:val="20"/>
                <w:szCs w:val="20"/>
              </w:rPr>
            </w:pPr>
            <w:r w:rsidRPr="00DF08A0">
              <w:rPr>
                <w:sz w:val="20"/>
                <w:szCs w:val="20"/>
              </w:rPr>
              <w:t>RPO WM 2014-2020 / Program</w:t>
            </w:r>
          </w:p>
        </w:tc>
        <w:tc>
          <w:tcPr>
            <w:tcW w:w="7220" w:type="dxa"/>
          </w:tcPr>
          <w:p w14:paraId="3AB54687" w14:textId="77777777" w:rsidR="0020162D" w:rsidRPr="00DF08A0" w:rsidRDefault="0020162D" w:rsidP="00771771">
            <w:pPr>
              <w:spacing w:before="120" w:after="120"/>
              <w:jc w:val="both"/>
              <w:rPr>
                <w:sz w:val="20"/>
                <w:szCs w:val="20"/>
              </w:rPr>
            </w:pPr>
            <w:r w:rsidRPr="00DF08A0">
              <w:rPr>
                <w:sz w:val="20"/>
                <w:szCs w:val="20"/>
              </w:rPr>
              <w:t>Regionalny Program Operacyjny Województwa Mazowieckiego na lata 2014-2020</w:t>
            </w:r>
          </w:p>
        </w:tc>
      </w:tr>
      <w:tr w:rsidR="0020162D" w:rsidRPr="00C641DE" w14:paraId="6FA3A7BA" w14:textId="77777777" w:rsidTr="00622069">
        <w:tc>
          <w:tcPr>
            <w:tcW w:w="1843" w:type="dxa"/>
          </w:tcPr>
          <w:p w14:paraId="036409DA" w14:textId="55827D3A" w:rsidR="0020162D" w:rsidRPr="00DF08A0" w:rsidRDefault="002E538C" w:rsidP="00622069">
            <w:pPr>
              <w:spacing w:before="120" w:after="120"/>
              <w:rPr>
                <w:sz w:val="20"/>
                <w:szCs w:val="20"/>
              </w:rPr>
            </w:pPr>
            <w:r>
              <w:rPr>
                <w:sz w:val="20"/>
                <w:szCs w:val="20"/>
              </w:rPr>
              <w:t>B</w:t>
            </w:r>
            <w:r w:rsidR="0020162D" w:rsidRPr="00DF08A0">
              <w:rPr>
                <w:sz w:val="20"/>
                <w:szCs w:val="20"/>
              </w:rPr>
              <w:t>UR</w:t>
            </w:r>
          </w:p>
        </w:tc>
        <w:tc>
          <w:tcPr>
            <w:tcW w:w="7220" w:type="dxa"/>
          </w:tcPr>
          <w:p w14:paraId="2FDA9570" w14:textId="0A0AEDFE" w:rsidR="0020162D" w:rsidRPr="00DF08A0" w:rsidRDefault="002E538C" w:rsidP="00622069">
            <w:pPr>
              <w:spacing w:before="120" w:after="120"/>
              <w:rPr>
                <w:sz w:val="20"/>
                <w:szCs w:val="20"/>
              </w:rPr>
            </w:pPr>
            <w:r>
              <w:rPr>
                <w:sz w:val="20"/>
                <w:szCs w:val="20"/>
              </w:rPr>
              <w:t>Baza</w:t>
            </w:r>
            <w:r w:rsidR="0020162D" w:rsidRPr="00DF08A0">
              <w:rPr>
                <w:sz w:val="20"/>
                <w:szCs w:val="20"/>
              </w:rPr>
              <w:t xml:space="preserve"> Usług Rozwojowych</w:t>
            </w:r>
          </w:p>
        </w:tc>
      </w:tr>
      <w:tr w:rsidR="0020162D" w:rsidRPr="00C641DE" w14:paraId="29D129F5" w14:textId="77777777" w:rsidTr="00622069">
        <w:tc>
          <w:tcPr>
            <w:tcW w:w="1843" w:type="dxa"/>
          </w:tcPr>
          <w:p w14:paraId="746673B1" w14:textId="77777777" w:rsidR="0020162D" w:rsidRPr="00DF08A0" w:rsidRDefault="0020162D" w:rsidP="00622069">
            <w:pPr>
              <w:spacing w:before="120" w:after="120"/>
              <w:rPr>
                <w:sz w:val="20"/>
                <w:szCs w:val="20"/>
              </w:rPr>
            </w:pPr>
            <w:r w:rsidRPr="00DF08A0">
              <w:rPr>
                <w:sz w:val="20"/>
                <w:szCs w:val="20"/>
              </w:rPr>
              <w:t>SIWZ</w:t>
            </w:r>
          </w:p>
        </w:tc>
        <w:tc>
          <w:tcPr>
            <w:tcW w:w="7220" w:type="dxa"/>
          </w:tcPr>
          <w:p w14:paraId="19714783" w14:textId="77777777" w:rsidR="0020162D" w:rsidRPr="00DF08A0" w:rsidRDefault="0020162D" w:rsidP="00622069">
            <w:pPr>
              <w:spacing w:before="120" w:after="120"/>
              <w:rPr>
                <w:sz w:val="20"/>
                <w:szCs w:val="20"/>
              </w:rPr>
            </w:pPr>
            <w:r w:rsidRPr="00DF08A0">
              <w:rPr>
                <w:sz w:val="20"/>
                <w:szCs w:val="20"/>
              </w:rPr>
              <w:t>Specyfikacja Istotnych Warunków Zamówienia</w:t>
            </w:r>
          </w:p>
        </w:tc>
      </w:tr>
      <w:tr w:rsidR="0020162D" w:rsidRPr="00C641DE" w14:paraId="75AC7EB2" w14:textId="77777777" w:rsidTr="00622069">
        <w:tc>
          <w:tcPr>
            <w:tcW w:w="1843" w:type="dxa"/>
          </w:tcPr>
          <w:p w14:paraId="58436CC7" w14:textId="77777777" w:rsidR="0020162D" w:rsidRPr="00DF08A0" w:rsidRDefault="0020162D" w:rsidP="00622069">
            <w:pPr>
              <w:spacing w:before="120" w:after="120"/>
              <w:rPr>
                <w:sz w:val="20"/>
                <w:szCs w:val="20"/>
              </w:rPr>
            </w:pPr>
            <w:r w:rsidRPr="00DF08A0">
              <w:rPr>
                <w:sz w:val="20"/>
                <w:szCs w:val="20"/>
              </w:rPr>
              <w:t>SL2014</w:t>
            </w:r>
          </w:p>
        </w:tc>
        <w:tc>
          <w:tcPr>
            <w:tcW w:w="7220" w:type="dxa"/>
          </w:tcPr>
          <w:p w14:paraId="2DB0E0CA" w14:textId="6058ED88" w:rsidR="0020162D" w:rsidRPr="00DF08A0" w:rsidRDefault="0020162D" w:rsidP="00622069">
            <w:pPr>
              <w:spacing w:before="120" w:after="120"/>
              <w:rPr>
                <w:sz w:val="20"/>
                <w:szCs w:val="20"/>
              </w:rPr>
            </w:pPr>
            <w:r w:rsidRPr="00DF08A0">
              <w:rPr>
                <w:sz w:val="20"/>
                <w:szCs w:val="20"/>
              </w:rPr>
              <w:t xml:space="preserve">Centralny System </w:t>
            </w:r>
            <w:r w:rsidR="002E538C">
              <w:rPr>
                <w:sz w:val="20"/>
                <w:szCs w:val="20"/>
              </w:rPr>
              <w:t>Telei</w:t>
            </w:r>
            <w:r w:rsidRPr="00DF08A0">
              <w:rPr>
                <w:sz w:val="20"/>
                <w:szCs w:val="20"/>
              </w:rPr>
              <w:t>nformatyczny</w:t>
            </w:r>
          </w:p>
        </w:tc>
      </w:tr>
      <w:tr w:rsidR="0020162D" w:rsidRPr="00C641DE" w14:paraId="56D7EE3D" w14:textId="77777777" w:rsidTr="00622069">
        <w:tc>
          <w:tcPr>
            <w:tcW w:w="1843" w:type="dxa"/>
          </w:tcPr>
          <w:p w14:paraId="75856048" w14:textId="77777777" w:rsidR="0020162D" w:rsidRPr="00DF08A0" w:rsidRDefault="0020162D" w:rsidP="00622069">
            <w:pPr>
              <w:spacing w:before="120" w:after="120"/>
              <w:rPr>
                <w:sz w:val="20"/>
                <w:szCs w:val="20"/>
              </w:rPr>
            </w:pPr>
            <w:r w:rsidRPr="00DF08A0">
              <w:rPr>
                <w:sz w:val="20"/>
                <w:szCs w:val="20"/>
              </w:rPr>
              <w:t>SOPZ</w:t>
            </w:r>
          </w:p>
        </w:tc>
        <w:tc>
          <w:tcPr>
            <w:tcW w:w="7220" w:type="dxa"/>
          </w:tcPr>
          <w:p w14:paraId="18CBA079" w14:textId="77777777" w:rsidR="0020162D" w:rsidRPr="00DF08A0" w:rsidRDefault="0020162D" w:rsidP="00622069">
            <w:pPr>
              <w:spacing w:before="120" w:after="120"/>
              <w:rPr>
                <w:sz w:val="20"/>
                <w:szCs w:val="20"/>
              </w:rPr>
            </w:pPr>
            <w:r w:rsidRPr="00DF08A0">
              <w:rPr>
                <w:sz w:val="20"/>
                <w:szCs w:val="20"/>
              </w:rPr>
              <w:t>Szczegółowy Opis Przedmiotu Zamówienia</w:t>
            </w:r>
          </w:p>
        </w:tc>
      </w:tr>
      <w:tr w:rsidR="0020162D" w:rsidRPr="00C641DE" w14:paraId="0202AB4E" w14:textId="77777777" w:rsidTr="00622069">
        <w:tc>
          <w:tcPr>
            <w:tcW w:w="1843" w:type="dxa"/>
          </w:tcPr>
          <w:p w14:paraId="34DB816A" w14:textId="77777777" w:rsidR="0020162D" w:rsidRPr="00DF08A0" w:rsidRDefault="0020162D" w:rsidP="00622069">
            <w:pPr>
              <w:spacing w:before="120" w:after="120"/>
              <w:rPr>
                <w:sz w:val="20"/>
                <w:szCs w:val="20"/>
              </w:rPr>
            </w:pPr>
            <w:r w:rsidRPr="00DF08A0">
              <w:rPr>
                <w:sz w:val="20"/>
                <w:szCs w:val="20"/>
              </w:rPr>
              <w:t>SRW</w:t>
            </w:r>
          </w:p>
        </w:tc>
        <w:tc>
          <w:tcPr>
            <w:tcW w:w="7220" w:type="dxa"/>
          </w:tcPr>
          <w:p w14:paraId="64007E85" w14:textId="77777777" w:rsidR="0020162D" w:rsidRPr="00DF08A0" w:rsidRDefault="0020162D" w:rsidP="00622069">
            <w:pPr>
              <w:spacing w:before="120" w:after="120"/>
              <w:rPr>
                <w:sz w:val="20"/>
                <w:szCs w:val="20"/>
              </w:rPr>
            </w:pPr>
            <w:r w:rsidRPr="00DF08A0">
              <w:rPr>
                <w:sz w:val="20"/>
                <w:szCs w:val="20"/>
              </w:rPr>
              <w:t>Strategia Rozwoju Województwa</w:t>
            </w:r>
          </w:p>
        </w:tc>
      </w:tr>
      <w:tr w:rsidR="0020162D" w:rsidRPr="00C641DE" w14:paraId="6D373842" w14:textId="77777777" w:rsidTr="00622069">
        <w:tc>
          <w:tcPr>
            <w:tcW w:w="1843" w:type="dxa"/>
          </w:tcPr>
          <w:p w14:paraId="3B7293E5" w14:textId="77777777" w:rsidR="0020162D" w:rsidRPr="00DF08A0" w:rsidRDefault="0020162D" w:rsidP="00622069">
            <w:pPr>
              <w:spacing w:before="120" w:after="120"/>
              <w:rPr>
                <w:sz w:val="20"/>
                <w:szCs w:val="20"/>
              </w:rPr>
            </w:pPr>
            <w:r w:rsidRPr="00DF08A0">
              <w:rPr>
                <w:sz w:val="20"/>
                <w:szCs w:val="20"/>
              </w:rPr>
              <w:t>SWOT</w:t>
            </w:r>
          </w:p>
        </w:tc>
        <w:tc>
          <w:tcPr>
            <w:tcW w:w="7220" w:type="dxa"/>
          </w:tcPr>
          <w:p w14:paraId="35A099C0" w14:textId="77777777" w:rsidR="0020162D" w:rsidRPr="00DF08A0" w:rsidRDefault="0020162D" w:rsidP="00622069">
            <w:pPr>
              <w:spacing w:before="120" w:after="120"/>
              <w:rPr>
                <w:sz w:val="20"/>
                <w:szCs w:val="20"/>
              </w:rPr>
            </w:pPr>
            <w:r w:rsidRPr="00DF08A0">
              <w:rPr>
                <w:sz w:val="20"/>
                <w:szCs w:val="20"/>
              </w:rPr>
              <w:t>Analiza mocnych i słabych stron oraz szans i zagrożeń</w:t>
            </w:r>
          </w:p>
        </w:tc>
      </w:tr>
      <w:tr w:rsidR="0020162D" w:rsidRPr="00C641DE" w14:paraId="276A746F" w14:textId="77777777" w:rsidTr="00622069">
        <w:tc>
          <w:tcPr>
            <w:tcW w:w="1843" w:type="dxa"/>
          </w:tcPr>
          <w:p w14:paraId="7A763030" w14:textId="77777777" w:rsidR="0020162D" w:rsidRPr="00DF08A0" w:rsidRDefault="0020162D" w:rsidP="00622069">
            <w:pPr>
              <w:spacing w:before="120" w:after="120"/>
              <w:rPr>
                <w:sz w:val="20"/>
                <w:szCs w:val="20"/>
              </w:rPr>
            </w:pPr>
            <w:r w:rsidRPr="00DF08A0">
              <w:rPr>
                <w:sz w:val="20"/>
                <w:szCs w:val="20"/>
              </w:rPr>
              <w:t>SWR</w:t>
            </w:r>
          </w:p>
        </w:tc>
        <w:tc>
          <w:tcPr>
            <w:tcW w:w="7220" w:type="dxa"/>
          </w:tcPr>
          <w:p w14:paraId="23239727" w14:textId="77777777" w:rsidR="0020162D" w:rsidRPr="00DF08A0" w:rsidRDefault="0020162D" w:rsidP="00622069">
            <w:pPr>
              <w:spacing w:before="120" w:after="120"/>
              <w:rPr>
                <w:sz w:val="20"/>
                <w:szCs w:val="20"/>
              </w:rPr>
            </w:pPr>
            <w:r w:rsidRPr="00DF08A0">
              <w:rPr>
                <w:sz w:val="20"/>
                <w:szCs w:val="20"/>
              </w:rPr>
              <w:t>System Wdrażania Rekomendacji</w:t>
            </w:r>
          </w:p>
        </w:tc>
      </w:tr>
      <w:tr w:rsidR="0020162D" w:rsidRPr="00C641DE" w14:paraId="704ACA21" w14:textId="77777777" w:rsidTr="00622069">
        <w:tc>
          <w:tcPr>
            <w:tcW w:w="1843" w:type="dxa"/>
          </w:tcPr>
          <w:p w14:paraId="3A0181D1" w14:textId="77777777" w:rsidR="0020162D" w:rsidRPr="00DF08A0" w:rsidRDefault="0020162D" w:rsidP="00622069">
            <w:pPr>
              <w:spacing w:before="120" w:after="120"/>
              <w:rPr>
                <w:sz w:val="20"/>
                <w:szCs w:val="20"/>
              </w:rPr>
            </w:pPr>
            <w:r w:rsidRPr="00DF08A0">
              <w:rPr>
                <w:sz w:val="20"/>
                <w:szCs w:val="20"/>
              </w:rPr>
              <w:t>TBE</w:t>
            </w:r>
          </w:p>
        </w:tc>
        <w:tc>
          <w:tcPr>
            <w:tcW w:w="7220" w:type="dxa"/>
          </w:tcPr>
          <w:p w14:paraId="66DE114E" w14:textId="77777777" w:rsidR="0020162D" w:rsidRPr="00DF08A0" w:rsidRDefault="0020162D" w:rsidP="00622069">
            <w:pPr>
              <w:spacing w:before="120" w:after="120"/>
              <w:rPr>
                <w:sz w:val="20"/>
                <w:szCs w:val="20"/>
              </w:rPr>
            </w:pPr>
            <w:r w:rsidRPr="00DF08A0">
              <w:rPr>
                <w:sz w:val="20"/>
                <w:szCs w:val="20"/>
              </w:rPr>
              <w:t>Teoria ewaluacji oparta na teorii programu</w:t>
            </w:r>
          </w:p>
        </w:tc>
      </w:tr>
      <w:tr w:rsidR="0020162D" w:rsidRPr="00C641DE" w14:paraId="3F431AA7" w14:textId="77777777" w:rsidTr="00622069">
        <w:tc>
          <w:tcPr>
            <w:tcW w:w="1843" w:type="dxa"/>
          </w:tcPr>
          <w:p w14:paraId="00394A4E" w14:textId="77777777" w:rsidR="0020162D" w:rsidRPr="00DF08A0" w:rsidRDefault="0020162D" w:rsidP="00622069">
            <w:pPr>
              <w:spacing w:before="120" w:after="120"/>
              <w:rPr>
                <w:sz w:val="20"/>
                <w:szCs w:val="20"/>
              </w:rPr>
            </w:pPr>
            <w:r w:rsidRPr="00DF08A0">
              <w:rPr>
                <w:sz w:val="20"/>
                <w:szCs w:val="20"/>
              </w:rPr>
              <w:t>TEN-T</w:t>
            </w:r>
          </w:p>
        </w:tc>
        <w:tc>
          <w:tcPr>
            <w:tcW w:w="7220" w:type="dxa"/>
          </w:tcPr>
          <w:p w14:paraId="30E43E9F" w14:textId="77777777" w:rsidR="0020162D" w:rsidRPr="00DF08A0" w:rsidRDefault="0020162D" w:rsidP="00622069">
            <w:pPr>
              <w:spacing w:before="120" w:after="120"/>
              <w:rPr>
                <w:sz w:val="20"/>
                <w:szCs w:val="20"/>
              </w:rPr>
            </w:pPr>
            <w:r w:rsidRPr="00DF08A0">
              <w:rPr>
                <w:sz w:val="20"/>
                <w:szCs w:val="20"/>
              </w:rPr>
              <w:t>Transeuropejska Sieć Transportowa</w:t>
            </w:r>
          </w:p>
        </w:tc>
      </w:tr>
      <w:tr w:rsidR="0020162D" w:rsidRPr="00C641DE" w14:paraId="3D46A518" w14:textId="77777777" w:rsidTr="00622069">
        <w:tc>
          <w:tcPr>
            <w:tcW w:w="1843" w:type="dxa"/>
          </w:tcPr>
          <w:p w14:paraId="0C624613" w14:textId="77777777" w:rsidR="0020162D" w:rsidRPr="00DF08A0" w:rsidRDefault="0020162D" w:rsidP="00622069">
            <w:pPr>
              <w:spacing w:before="120" w:after="120"/>
              <w:rPr>
                <w:sz w:val="20"/>
                <w:szCs w:val="20"/>
              </w:rPr>
            </w:pPr>
            <w:r w:rsidRPr="00DF08A0">
              <w:rPr>
                <w:sz w:val="20"/>
                <w:szCs w:val="20"/>
              </w:rPr>
              <w:t>TIK/ICT</w:t>
            </w:r>
          </w:p>
        </w:tc>
        <w:tc>
          <w:tcPr>
            <w:tcW w:w="7220" w:type="dxa"/>
          </w:tcPr>
          <w:p w14:paraId="3126EC5E" w14:textId="77777777" w:rsidR="0020162D" w:rsidRPr="00DF08A0" w:rsidRDefault="0020162D" w:rsidP="00622069">
            <w:pPr>
              <w:spacing w:before="120" w:after="120"/>
              <w:rPr>
                <w:sz w:val="20"/>
                <w:szCs w:val="20"/>
              </w:rPr>
            </w:pPr>
            <w:r w:rsidRPr="00DF08A0">
              <w:rPr>
                <w:sz w:val="20"/>
                <w:szCs w:val="20"/>
              </w:rPr>
              <w:t>Technologie Informacyjno-Komunikacyjne</w:t>
            </w:r>
          </w:p>
        </w:tc>
      </w:tr>
      <w:tr w:rsidR="0020162D" w:rsidRPr="00C641DE" w14:paraId="2D066CE3" w14:textId="77777777" w:rsidTr="00622069">
        <w:tc>
          <w:tcPr>
            <w:tcW w:w="1843" w:type="dxa"/>
          </w:tcPr>
          <w:p w14:paraId="5A38667B" w14:textId="77777777" w:rsidR="0020162D" w:rsidRPr="00DF08A0" w:rsidRDefault="0020162D" w:rsidP="00622069">
            <w:pPr>
              <w:spacing w:before="120" w:after="120"/>
              <w:rPr>
                <w:sz w:val="20"/>
                <w:szCs w:val="20"/>
              </w:rPr>
            </w:pPr>
            <w:r w:rsidRPr="00DF08A0">
              <w:rPr>
                <w:sz w:val="20"/>
                <w:szCs w:val="20"/>
              </w:rPr>
              <w:t>UE</w:t>
            </w:r>
          </w:p>
        </w:tc>
        <w:tc>
          <w:tcPr>
            <w:tcW w:w="7220" w:type="dxa"/>
          </w:tcPr>
          <w:p w14:paraId="40C05194" w14:textId="77777777" w:rsidR="0020162D" w:rsidRPr="00DF08A0" w:rsidRDefault="0020162D" w:rsidP="00622069">
            <w:pPr>
              <w:spacing w:before="120" w:after="120"/>
              <w:rPr>
                <w:sz w:val="20"/>
                <w:szCs w:val="20"/>
              </w:rPr>
            </w:pPr>
            <w:r w:rsidRPr="00DF08A0">
              <w:rPr>
                <w:sz w:val="20"/>
                <w:szCs w:val="20"/>
              </w:rPr>
              <w:t>Unia Europejska</w:t>
            </w:r>
          </w:p>
        </w:tc>
      </w:tr>
      <w:tr w:rsidR="0020162D" w:rsidRPr="00C641DE" w14:paraId="4E7355BE" w14:textId="77777777" w:rsidTr="00622069">
        <w:tc>
          <w:tcPr>
            <w:tcW w:w="1843" w:type="dxa"/>
          </w:tcPr>
          <w:p w14:paraId="6A8C1D4C" w14:textId="77777777" w:rsidR="0020162D" w:rsidRPr="00DF08A0" w:rsidRDefault="0020162D" w:rsidP="00622069">
            <w:pPr>
              <w:spacing w:before="120" w:after="120"/>
              <w:rPr>
                <w:sz w:val="20"/>
                <w:szCs w:val="20"/>
              </w:rPr>
            </w:pPr>
            <w:r w:rsidRPr="00DF08A0">
              <w:rPr>
                <w:sz w:val="20"/>
                <w:szCs w:val="20"/>
              </w:rPr>
              <w:t>UG</w:t>
            </w:r>
          </w:p>
        </w:tc>
        <w:tc>
          <w:tcPr>
            <w:tcW w:w="7220" w:type="dxa"/>
          </w:tcPr>
          <w:p w14:paraId="1C4CEED6" w14:textId="77777777" w:rsidR="0020162D" w:rsidRPr="00DF08A0" w:rsidRDefault="0020162D" w:rsidP="00622069">
            <w:pPr>
              <w:spacing w:before="120" w:after="120"/>
              <w:rPr>
                <w:sz w:val="20"/>
                <w:szCs w:val="20"/>
              </w:rPr>
            </w:pPr>
            <w:r w:rsidRPr="00DF08A0">
              <w:rPr>
                <w:sz w:val="20"/>
                <w:szCs w:val="20"/>
              </w:rPr>
              <w:t>Urząd gminy</w:t>
            </w:r>
          </w:p>
        </w:tc>
      </w:tr>
      <w:tr w:rsidR="0020162D" w:rsidRPr="00C641DE" w14:paraId="63600B79" w14:textId="77777777" w:rsidTr="00622069">
        <w:tc>
          <w:tcPr>
            <w:tcW w:w="1843" w:type="dxa"/>
          </w:tcPr>
          <w:p w14:paraId="39AD373C" w14:textId="77777777" w:rsidR="0020162D" w:rsidRPr="00DF08A0" w:rsidRDefault="0020162D" w:rsidP="00622069">
            <w:pPr>
              <w:spacing w:before="120" w:after="120"/>
              <w:rPr>
                <w:sz w:val="20"/>
                <w:szCs w:val="20"/>
              </w:rPr>
            </w:pPr>
            <w:r w:rsidRPr="00DF08A0">
              <w:rPr>
                <w:sz w:val="20"/>
                <w:szCs w:val="20"/>
              </w:rPr>
              <w:lastRenderedPageBreak/>
              <w:t>UM WM</w:t>
            </w:r>
          </w:p>
        </w:tc>
        <w:tc>
          <w:tcPr>
            <w:tcW w:w="7220" w:type="dxa"/>
          </w:tcPr>
          <w:p w14:paraId="452CD123" w14:textId="77777777" w:rsidR="0020162D" w:rsidRPr="00DF08A0" w:rsidRDefault="0020162D" w:rsidP="0020162D">
            <w:pPr>
              <w:spacing w:before="120" w:after="120"/>
              <w:rPr>
                <w:sz w:val="20"/>
                <w:szCs w:val="20"/>
              </w:rPr>
            </w:pPr>
            <w:r w:rsidRPr="00DF08A0">
              <w:rPr>
                <w:sz w:val="20"/>
                <w:szCs w:val="20"/>
              </w:rPr>
              <w:t>Urząd Marszałkowski Województwa Mazowieckiego</w:t>
            </w:r>
          </w:p>
        </w:tc>
      </w:tr>
      <w:tr w:rsidR="0020162D" w:rsidRPr="00C641DE" w14:paraId="0BFB0765" w14:textId="77777777" w:rsidTr="00622069">
        <w:tc>
          <w:tcPr>
            <w:tcW w:w="1843" w:type="dxa"/>
          </w:tcPr>
          <w:p w14:paraId="76A5000A" w14:textId="77777777" w:rsidR="0020162D" w:rsidRPr="00DF08A0" w:rsidRDefault="0020162D" w:rsidP="00622069">
            <w:pPr>
              <w:spacing w:before="120" w:after="120"/>
              <w:rPr>
                <w:sz w:val="20"/>
                <w:szCs w:val="20"/>
              </w:rPr>
            </w:pPr>
            <w:r w:rsidRPr="00DF08A0">
              <w:rPr>
                <w:sz w:val="20"/>
                <w:szCs w:val="20"/>
              </w:rPr>
              <w:t>US</w:t>
            </w:r>
          </w:p>
        </w:tc>
        <w:tc>
          <w:tcPr>
            <w:tcW w:w="7220" w:type="dxa"/>
          </w:tcPr>
          <w:p w14:paraId="32FF6CBB" w14:textId="77777777" w:rsidR="0020162D" w:rsidRPr="00DF08A0" w:rsidRDefault="0020162D" w:rsidP="00622069">
            <w:pPr>
              <w:spacing w:before="120" w:after="120"/>
              <w:rPr>
                <w:sz w:val="20"/>
                <w:szCs w:val="20"/>
              </w:rPr>
            </w:pPr>
            <w:r w:rsidRPr="00DF08A0">
              <w:rPr>
                <w:sz w:val="20"/>
                <w:szCs w:val="20"/>
              </w:rPr>
              <w:t>Urząd statystyczny</w:t>
            </w:r>
          </w:p>
        </w:tc>
      </w:tr>
      <w:tr w:rsidR="0020162D" w:rsidRPr="00C641DE" w14:paraId="6AE43F50" w14:textId="77777777" w:rsidTr="00622069">
        <w:tc>
          <w:tcPr>
            <w:tcW w:w="1843" w:type="dxa"/>
          </w:tcPr>
          <w:p w14:paraId="38576FC7" w14:textId="77777777" w:rsidR="0020162D" w:rsidRPr="00DF08A0" w:rsidRDefault="0020162D" w:rsidP="00622069">
            <w:pPr>
              <w:spacing w:before="120" w:after="120"/>
              <w:rPr>
                <w:sz w:val="20"/>
                <w:szCs w:val="20"/>
              </w:rPr>
            </w:pPr>
            <w:r w:rsidRPr="00DF08A0">
              <w:rPr>
                <w:sz w:val="20"/>
                <w:szCs w:val="20"/>
              </w:rPr>
              <w:t>WLWK</w:t>
            </w:r>
          </w:p>
        </w:tc>
        <w:tc>
          <w:tcPr>
            <w:tcW w:w="7220" w:type="dxa"/>
          </w:tcPr>
          <w:p w14:paraId="0D680714" w14:textId="77777777" w:rsidR="0020162D" w:rsidRPr="00DF08A0" w:rsidRDefault="0020162D" w:rsidP="00622069">
            <w:pPr>
              <w:spacing w:before="120" w:after="120"/>
              <w:rPr>
                <w:sz w:val="20"/>
                <w:szCs w:val="20"/>
              </w:rPr>
            </w:pPr>
            <w:r w:rsidRPr="00DF08A0">
              <w:rPr>
                <w:sz w:val="20"/>
                <w:szCs w:val="20"/>
              </w:rPr>
              <w:t>Wspólna Lista Wskaźników Kluczowych</w:t>
            </w:r>
          </w:p>
        </w:tc>
      </w:tr>
      <w:tr w:rsidR="0020162D" w:rsidRPr="00C641DE" w14:paraId="4DBE5470" w14:textId="77777777" w:rsidTr="00622069">
        <w:tc>
          <w:tcPr>
            <w:tcW w:w="1843" w:type="dxa"/>
          </w:tcPr>
          <w:p w14:paraId="515DD0FB" w14:textId="77777777" w:rsidR="0020162D" w:rsidRPr="00DF08A0" w:rsidRDefault="0020162D" w:rsidP="00622069">
            <w:pPr>
              <w:spacing w:before="120" w:after="120"/>
              <w:rPr>
                <w:sz w:val="20"/>
                <w:szCs w:val="20"/>
              </w:rPr>
            </w:pPr>
            <w:r w:rsidRPr="00DF08A0">
              <w:rPr>
                <w:sz w:val="20"/>
                <w:szCs w:val="20"/>
              </w:rPr>
              <w:t>WTZ</w:t>
            </w:r>
          </w:p>
        </w:tc>
        <w:tc>
          <w:tcPr>
            <w:tcW w:w="7220" w:type="dxa"/>
          </w:tcPr>
          <w:p w14:paraId="1726FCD6" w14:textId="4E9D6674" w:rsidR="0020162D" w:rsidRPr="00DF08A0" w:rsidRDefault="0020162D" w:rsidP="00622069">
            <w:pPr>
              <w:spacing w:before="120" w:after="120"/>
              <w:rPr>
                <w:sz w:val="20"/>
                <w:szCs w:val="20"/>
              </w:rPr>
            </w:pPr>
            <w:r w:rsidRPr="00DF08A0">
              <w:rPr>
                <w:sz w:val="20"/>
                <w:szCs w:val="20"/>
              </w:rPr>
              <w:t>Warsztat Terapii Zajęciowej</w:t>
            </w:r>
          </w:p>
        </w:tc>
      </w:tr>
      <w:tr w:rsidR="0020162D" w:rsidRPr="00C641DE" w14:paraId="29520A6A" w14:textId="77777777" w:rsidTr="00622069">
        <w:tc>
          <w:tcPr>
            <w:tcW w:w="1843" w:type="dxa"/>
          </w:tcPr>
          <w:p w14:paraId="19BA3D75" w14:textId="77777777" w:rsidR="0020162D" w:rsidRPr="00DF08A0" w:rsidRDefault="0020162D" w:rsidP="00622069">
            <w:pPr>
              <w:spacing w:before="120" w:after="120"/>
              <w:rPr>
                <w:sz w:val="20"/>
                <w:szCs w:val="20"/>
              </w:rPr>
            </w:pPr>
            <w:r w:rsidRPr="00DF08A0">
              <w:rPr>
                <w:sz w:val="20"/>
                <w:szCs w:val="20"/>
              </w:rPr>
              <w:t>WUP</w:t>
            </w:r>
          </w:p>
        </w:tc>
        <w:tc>
          <w:tcPr>
            <w:tcW w:w="7220" w:type="dxa"/>
          </w:tcPr>
          <w:p w14:paraId="18D47325" w14:textId="77777777" w:rsidR="0020162D" w:rsidRPr="00DF08A0" w:rsidRDefault="0020162D" w:rsidP="00622069">
            <w:pPr>
              <w:spacing w:before="120" w:after="120"/>
              <w:rPr>
                <w:sz w:val="20"/>
                <w:szCs w:val="20"/>
              </w:rPr>
            </w:pPr>
            <w:r w:rsidRPr="00DF08A0">
              <w:rPr>
                <w:sz w:val="20"/>
                <w:szCs w:val="20"/>
              </w:rPr>
              <w:t>Wojewódzki Urząd Pracy</w:t>
            </w:r>
          </w:p>
        </w:tc>
      </w:tr>
      <w:tr w:rsidR="0020162D" w:rsidRPr="00C641DE" w14:paraId="63FABD5B" w14:textId="77777777" w:rsidTr="00622069">
        <w:tc>
          <w:tcPr>
            <w:tcW w:w="1843" w:type="dxa"/>
          </w:tcPr>
          <w:p w14:paraId="4B665248" w14:textId="77777777" w:rsidR="0020162D" w:rsidRPr="00DF08A0" w:rsidRDefault="0020162D" w:rsidP="00622069">
            <w:pPr>
              <w:spacing w:before="120" w:after="120"/>
              <w:rPr>
                <w:sz w:val="20"/>
                <w:szCs w:val="20"/>
              </w:rPr>
            </w:pPr>
            <w:r w:rsidRPr="00DF08A0">
              <w:rPr>
                <w:sz w:val="20"/>
                <w:szCs w:val="20"/>
              </w:rPr>
              <w:t>ZAZ</w:t>
            </w:r>
          </w:p>
        </w:tc>
        <w:tc>
          <w:tcPr>
            <w:tcW w:w="7220" w:type="dxa"/>
          </w:tcPr>
          <w:p w14:paraId="2F6F82D4" w14:textId="77777777" w:rsidR="0020162D" w:rsidRPr="00DF08A0" w:rsidRDefault="0020162D" w:rsidP="00622069">
            <w:pPr>
              <w:spacing w:before="120" w:after="120"/>
              <w:rPr>
                <w:sz w:val="20"/>
                <w:szCs w:val="20"/>
              </w:rPr>
            </w:pPr>
            <w:r w:rsidRPr="00DF08A0">
              <w:rPr>
                <w:sz w:val="20"/>
                <w:szCs w:val="20"/>
              </w:rPr>
              <w:t>Zakład Aktywności Zawodowej</w:t>
            </w:r>
          </w:p>
        </w:tc>
      </w:tr>
      <w:tr w:rsidR="0020162D" w:rsidRPr="00C641DE" w14:paraId="09989577" w14:textId="77777777" w:rsidTr="00622069">
        <w:tc>
          <w:tcPr>
            <w:tcW w:w="1843" w:type="dxa"/>
          </w:tcPr>
          <w:p w14:paraId="253F2AB2" w14:textId="77777777" w:rsidR="0020162D" w:rsidRPr="00DF08A0" w:rsidRDefault="0020162D" w:rsidP="00622069">
            <w:pPr>
              <w:spacing w:before="120" w:after="120"/>
              <w:rPr>
                <w:sz w:val="20"/>
                <w:szCs w:val="20"/>
              </w:rPr>
            </w:pPr>
            <w:r w:rsidRPr="00DF08A0">
              <w:rPr>
                <w:sz w:val="20"/>
                <w:szCs w:val="20"/>
              </w:rPr>
              <w:t>ZIT</w:t>
            </w:r>
          </w:p>
        </w:tc>
        <w:tc>
          <w:tcPr>
            <w:tcW w:w="7220" w:type="dxa"/>
          </w:tcPr>
          <w:p w14:paraId="0355B1F4" w14:textId="77777777" w:rsidR="0020162D" w:rsidRPr="00DF08A0" w:rsidRDefault="0020162D" w:rsidP="00622069">
            <w:pPr>
              <w:spacing w:before="120" w:after="120"/>
              <w:rPr>
                <w:sz w:val="20"/>
                <w:szCs w:val="20"/>
              </w:rPr>
            </w:pPr>
            <w:r w:rsidRPr="00DF08A0">
              <w:rPr>
                <w:sz w:val="20"/>
                <w:szCs w:val="20"/>
              </w:rPr>
              <w:t>Zintegrowane Inwestycje Terytorialne</w:t>
            </w:r>
          </w:p>
        </w:tc>
      </w:tr>
      <w:tr w:rsidR="0020162D" w:rsidRPr="00C641DE" w14:paraId="7A8BACF1" w14:textId="77777777" w:rsidTr="00622069">
        <w:tc>
          <w:tcPr>
            <w:tcW w:w="1843" w:type="dxa"/>
          </w:tcPr>
          <w:p w14:paraId="3DAAB612" w14:textId="77777777" w:rsidR="0020162D" w:rsidRPr="00DF08A0" w:rsidRDefault="0020162D" w:rsidP="00622069">
            <w:pPr>
              <w:spacing w:before="120" w:after="120"/>
              <w:rPr>
                <w:sz w:val="20"/>
                <w:szCs w:val="20"/>
              </w:rPr>
            </w:pPr>
            <w:r w:rsidRPr="00DF08A0">
              <w:rPr>
                <w:sz w:val="20"/>
                <w:szCs w:val="20"/>
              </w:rPr>
              <w:t>ZUS</w:t>
            </w:r>
          </w:p>
        </w:tc>
        <w:tc>
          <w:tcPr>
            <w:tcW w:w="7220" w:type="dxa"/>
          </w:tcPr>
          <w:p w14:paraId="5917A116" w14:textId="77777777" w:rsidR="0020162D" w:rsidRPr="00DF08A0" w:rsidRDefault="0020162D" w:rsidP="00622069">
            <w:pPr>
              <w:spacing w:before="120" w:after="120"/>
              <w:rPr>
                <w:sz w:val="20"/>
                <w:szCs w:val="20"/>
              </w:rPr>
            </w:pPr>
            <w:r w:rsidRPr="00DF08A0">
              <w:rPr>
                <w:sz w:val="20"/>
                <w:szCs w:val="20"/>
              </w:rPr>
              <w:t>Zakład Ubezpieczeń Społecznych</w:t>
            </w:r>
          </w:p>
        </w:tc>
      </w:tr>
    </w:tbl>
    <w:p w14:paraId="5B76A597" w14:textId="77777777" w:rsidR="0020162D" w:rsidRDefault="0020162D" w:rsidP="0020162D">
      <w:pPr>
        <w:pStyle w:val="Nagwek1"/>
        <w:spacing w:before="0"/>
      </w:pPr>
    </w:p>
    <w:p w14:paraId="71BB7E6D" w14:textId="77777777" w:rsidR="0020162D" w:rsidRDefault="0020162D" w:rsidP="006F1F33">
      <w:pPr>
        <w:pStyle w:val="Nagwek1"/>
      </w:pPr>
    </w:p>
    <w:p w14:paraId="40EDFD01" w14:textId="77777777" w:rsidR="0020162D" w:rsidRDefault="0020162D">
      <w:r>
        <w:br w:type="page"/>
      </w:r>
    </w:p>
    <w:p w14:paraId="050FEE4D" w14:textId="77777777" w:rsidR="0020162D" w:rsidRPr="0020162D" w:rsidRDefault="0020162D" w:rsidP="0020162D"/>
    <w:p w14:paraId="4F35B8C5" w14:textId="77777777" w:rsidR="006F1F33" w:rsidRPr="0009307C" w:rsidRDefault="006F1F33" w:rsidP="00A47DE5">
      <w:pPr>
        <w:pStyle w:val="Nagwek1"/>
        <w:numPr>
          <w:ilvl w:val="0"/>
          <w:numId w:val="79"/>
        </w:numPr>
      </w:pPr>
      <w:bookmarkStart w:id="2" w:name="_Toc85184687"/>
      <w:r w:rsidRPr="0009307C">
        <w:t>Wprowadzenie</w:t>
      </w:r>
      <w:bookmarkEnd w:id="2"/>
    </w:p>
    <w:p w14:paraId="5AFE2B44" w14:textId="77777777" w:rsidR="00EC3FC1" w:rsidRDefault="00EC3FC1" w:rsidP="00D727A4">
      <w:pPr>
        <w:jc w:val="both"/>
        <w:rPr>
          <w:bCs/>
        </w:rPr>
      </w:pPr>
    </w:p>
    <w:p w14:paraId="63CEB767" w14:textId="77777777" w:rsidR="00DB1A53" w:rsidRPr="00771771" w:rsidRDefault="00DB1A53" w:rsidP="00DB1A53">
      <w:pPr>
        <w:spacing w:after="120"/>
        <w:jc w:val="both"/>
        <w:rPr>
          <w:rFonts w:cstheme="minorHAnsi"/>
        </w:rPr>
      </w:pPr>
      <w:r w:rsidRPr="00771771">
        <w:rPr>
          <w:rFonts w:cstheme="minorHAnsi"/>
        </w:rPr>
        <w:t xml:space="preserve">W perspektywie 2014-2020 polityki spójności ewaluacja zyskuje znacznie większe znaczenie. Silniejszej koncentracji na osiąganiu rezultatów oraz budowaniu polityki spójności na podstawie spójnych teorii zmiany towarzyszy przekonanie o potrzebie zdecydowanie bardziej zaawansowanego mierzenia wpływu interwencji. Oznacza to, że konieczne jest bardziej systematyczne i planowe podejście do ewaluacji. </w:t>
      </w:r>
    </w:p>
    <w:p w14:paraId="0C5ED33F" w14:textId="77777777" w:rsidR="00254B08" w:rsidRPr="00771771" w:rsidRDefault="00254B08" w:rsidP="00254B08">
      <w:pPr>
        <w:jc w:val="both"/>
        <w:rPr>
          <w:rFonts w:cstheme="minorHAnsi"/>
          <w:iCs/>
        </w:rPr>
      </w:pPr>
      <w:r w:rsidRPr="00771771">
        <w:rPr>
          <w:rFonts w:cstheme="minorHAnsi"/>
          <w:iCs/>
        </w:rPr>
        <w:t>Instytucja Zarządzająca Regionalnym Programem Operacyjnym Województwa Mazowieckiego na lata 2014-2020 (IZ RPO WM 2014-2020), zgodnie z art. 56 i 114 CPR</w:t>
      </w:r>
      <w:r w:rsidRPr="00771771">
        <w:rPr>
          <w:rStyle w:val="Odwoanieprzypisudolnego"/>
          <w:rFonts w:cstheme="minorHAnsi"/>
        </w:rPr>
        <w:footnoteReference w:id="2"/>
      </w:r>
      <w:r w:rsidRPr="00771771">
        <w:rPr>
          <w:rFonts w:cstheme="minorHAnsi"/>
          <w:iCs/>
        </w:rPr>
        <w:t>, ma obowiązek sporządzenia planu ewaluacji Programu i przedstawienie go Komitetowi Monitorującemu RPO WM 2014-2020  nie później niż rok po przyjęciu programu operacyjnego</w:t>
      </w:r>
      <w:r w:rsidR="00DB1A53" w:rsidRPr="00771771">
        <w:rPr>
          <w:rFonts w:cstheme="minorHAnsi"/>
          <w:iCs/>
        </w:rPr>
        <w:t>. KM RPO WM</w:t>
      </w:r>
      <w:r w:rsidRPr="00771771">
        <w:rPr>
          <w:rFonts w:cstheme="minorHAnsi"/>
          <w:iCs/>
        </w:rPr>
        <w:t xml:space="preserve"> 2014-2020 ostatecznie akceptuje przygotowany plan.</w:t>
      </w:r>
    </w:p>
    <w:p w14:paraId="2CDACFC9" w14:textId="77777777" w:rsidR="00DB1A53" w:rsidRPr="00771771" w:rsidRDefault="00DB1A53" w:rsidP="00DB1A53">
      <w:pPr>
        <w:spacing w:after="120"/>
        <w:jc w:val="both"/>
        <w:rPr>
          <w:rFonts w:cstheme="minorHAnsi"/>
        </w:rPr>
      </w:pPr>
      <w:r w:rsidRPr="00771771">
        <w:rPr>
          <w:rFonts w:cstheme="minorHAnsi"/>
          <w:bCs/>
        </w:rPr>
        <w:t>Zgodnie z zapisami Rozporządzenia ewaluacje przeprowadza się w celu poprawy jakości projektowania i wdrażania programów, jak również w celu analizy ich skuteczności, efektywności i wpływu.</w:t>
      </w:r>
    </w:p>
    <w:p w14:paraId="616218D3" w14:textId="77777777" w:rsidR="00DB1A53" w:rsidRPr="00771771" w:rsidRDefault="00DB1A53" w:rsidP="00DB1A53">
      <w:pPr>
        <w:jc w:val="both"/>
        <w:rPr>
          <w:rFonts w:cstheme="minorHAnsi"/>
          <w:bCs/>
        </w:rPr>
      </w:pPr>
      <w:r w:rsidRPr="00771771">
        <w:rPr>
          <w:rFonts w:cstheme="minorHAnsi"/>
          <w:bCs/>
        </w:rPr>
        <w:t xml:space="preserve">Ponadto państwa członkowskie zapewniają zasoby niezbędne do przeprowadzenia ewaluacji </w:t>
      </w:r>
      <w:r w:rsidR="00771771">
        <w:rPr>
          <w:rFonts w:cstheme="minorHAnsi"/>
          <w:bCs/>
        </w:rPr>
        <w:br/>
      </w:r>
      <w:r w:rsidRPr="00771771">
        <w:rPr>
          <w:rFonts w:cstheme="minorHAnsi"/>
          <w:bCs/>
        </w:rPr>
        <w:t>i zapewniają, aby stosowane były procedury mające na celu generowanie i gromadzenie danych niezbędnych do przeprowadzenia ewaluacji, w tym danych odnoszących się do wspólnych wskaźników, i w stosownych przypadkach, wskaźników specyficznych dla programu.</w:t>
      </w:r>
    </w:p>
    <w:p w14:paraId="0B5F4972" w14:textId="77777777" w:rsidR="00DB1A53" w:rsidRPr="001833DD" w:rsidRDefault="00DB1A53" w:rsidP="00DB1A53">
      <w:pPr>
        <w:jc w:val="both"/>
        <w:rPr>
          <w:bCs/>
        </w:rPr>
      </w:pPr>
      <w:r w:rsidRPr="001833DD">
        <w:rPr>
          <w:bCs/>
        </w:rPr>
        <w:t>W celu zapewnienia prawidłowego przebiegu procesu ewaluacji niezbędne jest szczegółowe zaplanowanie koniecznych do podjęcia działań</w:t>
      </w:r>
      <w:r>
        <w:rPr>
          <w:bCs/>
        </w:rPr>
        <w:t xml:space="preserve">. W związku z powyższym opracowany został Plan ewaluacji Regionalnego Programu Operacyjnego Województwa Mazowieckiego na lata 2014-2020, którego </w:t>
      </w:r>
      <w:r w:rsidRPr="001833DD">
        <w:rPr>
          <w:bCs/>
        </w:rPr>
        <w:t>celem jest wskazanie „co, kiedy i jak” powinno być poddane ewaluacji, aby we właściwym czasie dostarczyć odpowiednich informacji uż</w:t>
      </w:r>
      <w:r>
        <w:rPr>
          <w:bCs/>
        </w:rPr>
        <w:t>ytecznych w procesie wdrażania P</w:t>
      </w:r>
      <w:r w:rsidRPr="001833DD">
        <w:rPr>
          <w:bCs/>
        </w:rPr>
        <w:t xml:space="preserve">rogramu. </w:t>
      </w:r>
    </w:p>
    <w:p w14:paraId="61915861" w14:textId="77777777" w:rsidR="00254B08" w:rsidRPr="004E740E" w:rsidRDefault="00254B08" w:rsidP="00254B08">
      <w:pPr>
        <w:jc w:val="both"/>
        <w:rPr>
          <w:rFonts w:cstheme="minorHAnsi"/>
          <w:bCs/>
        </w:rPr>
      </w:pPr>
      <w:r w:rsidRPr="004E740E">
        <w:rPr>
          <w:rFonts w:cstheme="minorHAnsi"/>
          <w:iCs/>
        </w:rPr>
        <w:t>W odniesieniu do poprzedniego okresu programowania, w latach 2014-2020 Komisja Europejska (KE) nakłada jeszcze większy nacisk na wykorzystanie wyników badań ewaluacyjnych w procesie programowania i wdrażania programów operacyjnych. Realizacja procesu ewaluacji podlega  większemu zaintereso</w:t>
      </w:r>
      <w:r w:rsidR="00DB1A53">
        <w:rPr>
          <w:rFonts w:cstheme="minorHAnsi"/>
          <w:iCs/>
        </w:rPr>
        <w:t xml:space="preserve">waniu ze strony KE </w:t>
      </w:r>
      <w:bookmarkStart w:id="3" w:name="_Hlk45704723"/>
      <w:r w:rsidR="00DB1A53">
        <w:rPr>
          <w:rFonts w:cstheme="minorHAnsi"/>
          <w:iCs/>
        </w:rPr>
        <w:t>i IZ RPO WM</w:t>
      </w:r>
      <w:r w:rsidRPr="004E740E">
        <w:rPr>
          <w:rFonts w:cstheme="minorHAnsi"/>
          <w:iCs/>
        </w:rPr>
        <w:t xml:space="preserve"> jest zobowiązana do corocznego przedstawiania postępów w realizacji planu ewaluacji oraz wykorzystania wyników ewaluacji, w tym wdrożonych rekomendacji</w:t>
      </w:r>
      <w:r w:rsidRPr="004E740E">
        <w:rPr>
          <w:rStyle w:val="Odwoanieprzypisudolnego"/>
          <w:rFonts w:cstheme="minorHAnsi"/>
        </w:rPr>
        <w:footnoteReference w:id="3"/>
      </w:r>
      <w:r w:rsidRPr="004E740E">
        <w:rPr>
          <w:rFonts w:cstheme="minorHAnsi"/>
          <w:iCs/>
        </w:rPr>
        <w:t xml:space="preserve">. </w:t>
      </w:r>
      <w:r w:rsidRPr="004E740E">
        <w:rPr>
          <w:rFonts w:cstheme="minorHAnsi"/>
          <w:bCs/>
        </w:rPr>
        <w:t xml:space="preserve">Ponadto, </w:t>
      </w:r>
      <w:r w:rsidRPr="004E740E">
        <w:rPr>
          <w:rFonts w:cstheme="minorHAnsi"/>
          <w:iCs/>
        </w:rPr>
        <w:t>w</w:t>
      </w:r>
      <w:r w:rsidRPr="004E740E">
        <w:rPr>
          <w:rFonts w:cstheme="minorHAnsi"/>
          <w:bCs/>
        </w:rPr>
        <w:t xml:space="preserve"> ramach sprawozdawczości z programu przedstawiana jest synteza/podsumowanie wyników wszystkich zrealizowanych ewaluacji w poprzednim roku, zawierająca osiągnięte rezultaty programu wraz z komentarzem. </w:t>
      </w:r>
    </w:p>
    <w:bookmarkEnd w:id="3"/>
    <w:p w14:paraId="1FF86366" w14:textId="77777777" w:rsidR="00254B08" w:rsidRPr="004E740E" w:rsidRDefault="00254B08" w:rsidP="00254B08">
      <w:pPr>
        <w:jc w:val="both"/>
        <w:rPr>
          <w:rFonts w:cstheme="minorHAnsi"/>
          <w:bCs/>
        </w:rPr>
      </w:pPr>
      <w:r w:rsidRPr="004E740E">
        <w:rPr>
          <w:rFonts w:cstheme="minorHAnsi"/>
          <w:bCs/>
        </w:rPr>
        <w:t>Nowa zasada zostanie zastosowana również w aspekcie zachowania niezależności ewaluatorów. Zgodnie z art. 54 CPR, ewaluacje powinny być realizowane przez ekspertów funkcjonalnie niezależnych od instytucji odpowiedzialnej za realizację programu operacyjnego. Wcześniej niezależność wymagana była jedynie od instytucji audytowej i certyfikującej.</w:t>
      </w:r>
    </w:p>
    <w:p w14:paraId="1709F196" w14:textId="77777777" w:rsidR="00254B08" w:rsidRPr="004E740E" w:rsidRDefault="00254B08" w:rsidP="00254B08">
      <w:pPr>
        <w:jc w:val="both"/>
        <w:rPr>
          <w:rFonts w:cstheme="minorHAnsi"/>
        </w:rPr>
      </w:pPr>
      <w:r w:rsidRPr="004E740E">
        <w:rPr>
          <w:rFonts w:cstheme="minorHAnsi"/>
        </w:rPr>
        <w:lastRenderedPageBreak/>
        <w:t xml:space="preserve">Regulacje zawarte w rozporządzeniu ogólnym zostały uzupełnione i uszczegółowione przez KE m.in. w dokumentach: </w:t>
      </w:r>
      <w:r w:rsidRPr="004E740E">
        <w:rPr>
          <w:rFonts w:cstheme="minorHAnsi"/>
          <w:i/>
        </w:rPr>
        <w:t xml:space="preserve">Guidance Document on Monitoring and Evaluation. </w:t>
      </w:r>
      <w:r w:rsidRPr="004E740E">
        <w:rPr>
          <w:rFonts w:cstheme="minorHAnsi"/>
          <w:i/>
          <w:lang w:val="en-US"/>
        </w:rPr>
        <w:t>European Regional Development Fund and Cohesion Fund</w:t>
      </w:r>
      <w:r w:rsidRPr="004E740E">
        <w:rPr>
          <w:rFonts w:cstheme="minorHAnsi"/>
          <w:lang w:val="en-US"/>
        </w:rPr>
        <w:t xml:space="preserve"> oraz </w:t>
      </w:r>
      <w:r w:rsidRPr="004E740E">
        <w:rPr>
          <w:rFonts w:cstheme="minorHAnsi"/>
          <w:i/>
          <w:lang w:val="en-US"/>
        </w:rPr>
        <w:t xml:space="preserve">Monitoring and Evaluation of European Cohesion Policy. </w:t>
      </w:r>
      <w:r w:rsidRPr="004E740E">
        <w:rPr>
          <w:rFonts w:cstheme="minorHAnsi"/>
          <w:i/>
        </w:rPr>
        <w:t>European Social Fund</w:t>
      </w:r>
      <w:r w:rsidRPr="004E740E">
        <w:rPr>
          <w:rFonts w:cstheme="minorHAnsi"/>
        </w:rPr>
        <w:t xml:space="preserve">. Dokumenty KE zawierają interpretacje i komentarze do przepisów rozporządzenia. </w:t>
      </w:r>
    </w:p>
    <w:p w14:paraId="7385BD70" w14:textId="77777777" w:rsidR="00254B08" w:rsidRPr="0029221B" w:rsidRDefault="00254B08" w:rsidP="00254B08">
      <w:pPr>
        <w:jc w:val="both"/>
        <w:rPr>
          <w:rFonts w:cstheme="minorHAnsi"/>
        </w:rPr>
      </w:pPr>
      <w:r w:rsidRPr="004E740E">
        <w:rPr>
          <w:rFonts w:cstheme="minorHAnsi"/>
        </w:rPr>
        <w:t>Podstawę dla procesu ewaluacji programów operacyjnych stanowią także zapisy UP</w:t>
      </w:r>
      <w:r w:rsidRPr="004E740E">
        <w:rPr>
          <w:rStyle w:val="Odwoanieprzypisudolnego"/>
          <w:rFonts w:cstheme="minorHAnsi"/>
        </w:rPr>
        <w:footnoteReference w:id="4"/>
      </w:r>
      <w:r w:rsidRPr="004E740E">
        <w:rPr>
          <w:rFonts w:cstheme="minorHAnsi"/>
        </w:rPr>
        <w:t xml:space="preserve">. </w:t>
      </w:r>
      <w:r>
        <w:rPr>
          <w:rFonts w:cstheme="minorHAnsi"/>
        </w:rPr>
        <w:br/>
      </w:r>
      <w:r w:rsidRPr="004E740E">
        <w:rPr>
          <w:rFonts w:cstheme="minorHAnsi"/>
        </w:rPr>
        <w:t xml:space="preserve">W części dotyczącej systemu wdrażania przedstawione zostały w niej ogólne założenia systemu </w:t>
      </w:r>
      <w:r w:rsidRPr="0029221B">
        <w:rPr>
          <w:rFonts w:cstheme="minorHAnsi"/>
        </w:rPr>
        <w:t xml:space="preserve">ewaluacji polityki spójności na okres 2014-2020 (Rozdział 5.5). </w:t>
      </w:r>
    </w:p>
    <w:p w14:paraId="6CC1697F" w14:textId="77777777" w:rsidR="00254B08" w:rsidRPr="0029221B" w:rsidRDefault="00254B08" w:rsidP="00DB1A53">
      <w:pPr>
        <w:jc w:val="both"/>
        <w:rPr>
          <w:rFonts w:cstheme="minorHAnsi"/>
        </w:rPr>
      </w:pPr>
      <w:r w:rsidRPr="0029221B">
        <w:rPr>
          <w:rFonts w:cstheme="minorHAnsi"/>
        </w:rPr>
        <w:t>Ponadto podstawę dla organizacji p</w:t>
      </w:r>
      <w:r w:rsidR="00DB1A53" w:rsidRPr="0029221B">
        <w:rPr>
          <w:rFonts w:cstheme="minorHAnsi"/>
        </w:rPr>
        <w:t xml:space="preserve">rocesu ewaluacji RPO WM </w:t>
      </w:r>
      <w:r w:rsidRPr="0029221B">
        <w:rPr>
          <w:rFonts w:cstheme="minorHAnsi"/>
        </w:rPr>
        <w:t xml:space="preserve">2014-2020 stanowią także </w:t>
      </w:r>
      <w:r w:rsidRPr="0029221B">
        <w:rPr>
          <w:rFonts w:cstheme="minorHAnsi"/>
          <w:i/>
        </w:rPr>
        <w:t xml:space="preserve">Wytyczne </w:t>
      </w:r>
      <w:r w:rsidR="0029221B">
        <w:rPr>
          <w:rFonts w:cstheme="minorHAnsi"/>
          <w:i/>
        </w:rPr>
        <w:br/>
      </w:r>
      <w:r w:rsidRPr="0029221B">
        <w:rPr>
          <w:rFonts w:cstheme="minorHAnsi"/>
          <w:i/>
        </w:rPr>
        <w:t>w zakresie ewaluacji polityki spójności na lata 2014-2020</w:t>
      </w:r>
      <w:r w:rsidRPr="0029221B">
        <w:rPr>
          <w:rFonts w:cstheme="minorHAnsi"/>
        </w:rPr>
        <w:t xml:space="preserve"> Ministerstwa Rozwoju. </w:t>
      </w:r>
    </w:p>
    <w:p w14:paraId="52F9180F" w14:textId="77777777" w:rsidR="005B60D2" w:rsidRPr="0029221B" w:rsidRDefault="005B60D2" w:rsidP="005B60D2">
      <w:pPr>
        <w:spacing w:after="120"/>
        <w:jc w:val="both"/>
        <w:rPr>
          <w:rFonts w:cstheme="minorHAnsi"/>
        </w:rPr>
      </w:pPr>
      <w:r w:rsidRPr="0029221B">
        <w:rPr>
          <w:rFonts w:cstheme="minorHAnsi"/>
        </w:rPr>
        <w:t>Zadaniem planu ewaluacji, zgodnie z wytycznymi KE, jest:</w:t>
      </w:r>
    </w:p>
    <w:p w14:paraId="391CD915"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poprawa jakości ewaluacji poprzez właściwe jej zaplanowanie, włączając w to identyfikację i pozyskanie potrzebnych danych,</w:t>
      </w:r>
    </w:p>
    <w:p w14:paraId="22C0C81B"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zapewnienie dostępności wyników ewaluacji dla osób zarządzających programami oraz decydentów,</w:t>
      </w:r>
    </w:p>
    <w:p w14:paraId="58C9869A" w14:textId="77777777" w:rsidR="005B60D2" w:rsidRPr="0029221B" w:rsidRDefault="005B60D2" w:rsidP="002E094C">
      <w:pPr>
        <w:pStyle w:val="Akapitzlist"/>
        <w:numPr>
          <w:ilvl w:val="0"/>
          <w:numId w:val="43"/>
        </w:numPr>
        <w:spacing w:after="120"/>
        <w:ind w:left="714" w:hanging="357"/>
        <w:contextualSpacing w:val="0"/>
        <w:jc w:val="both"/>
        <w:rPr>
          <w:rFonts w:asciiTheme="minorHAnsi" w:hAnsiTheme="minorHAnsi" w:cstheme="minorHAnsi"/>
        </w:rPr>
      </w:pPr>
      <w:r w:rsidRPr="0029221B">
        <w:rPr>
          <w:rFonts w:asciiTheme="minorHAnsi" w:hAnsiTheme="minorHAnsi" w:cstheme="minorHAnsi"/>
        </w:rPr>
        <w:t>zapewnienie ram dla planowania ewaluacji wpływu – upewnienie się, że ewaluacje dostarczą wkładu do rocznych raportów z wdrażania,</w:t>
      </w:r>
    </w:p>
    <w:p w14:paraId="463DB722"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umożliwienie syntetyzowania danych oraz wymiany informacji z różnych krajów na poziomie Komisji Europejskiej, jak również z różnych regionów na poziomie Polski,</w:t>
      </w:r>
    </w:p>
    <w:p w14:paraId="48A7707D" w14:textId="77777777" w:rsidR="005B60D2" w:rsidRPr="0029221B" w:rsidRDefault="005B60D2" w:rsidP="002E094C">
      <w:pPr>
        <w:pStyle w:val="Akapitzlist"/>
        <w:numPr>
          <w:ilvl w:val="0"/>
          <w:numId w:val="43"/>
        </w:numPr>
        <w:spacing w:after="120"/>
        <w:contextualSpacing w:val="0"/>
        <w:jc w:val="both"/>
        <w:rPr>
          <w:rFonts w:asciiTheme="minorHAnsi" w:hAnsiTheme="minorHAnsi" w:cstheme="minorHAnsi"/>
        </w:rPr>
      </w:pPr>
      <w:r w:rsidRPr="0029221B">
        <w:rPr>
          <w:rFonts w:asciiTheme="minorHAnsi" w:hAnsiTheme="minorHAnsi" w:cstheme="minorHAnsi"/>
        </w:rPr>
        <w:t>zapewnienie odpowiednich zasobów dla ewaluacji.</w:t>
      </w:r>
    </w:p>
    <w:p w14:paraId="5A933CC8" w14:textId="77777777" w:rsidR="00D873F4" w:rsidRPr="00161A8E" w:rsidRDefault="00D873F4" w:rsidP="00D873F4">
      <w:pPr>
        <w:jc w:val="both"/>
        <w:rPr>
          <w:rFonts w:cstheme="minorHAnsi"/>
          <w:bCs/>
        </w:rPr>
      </w:pPr>
      <w:r w:rsidRPr="00161A8E">
        <w:rPr>
          <w:rFonts w:cstheme="minorHAnsi"/>
          <w:bCs/>
        </w:rPr>
        <w:t xml:space="preserve">Plan ewaluacji sporządzany jest na cały okres programowania. Plan powinien zawierać wszystkie możliwe do zidentyfikowania ewaluacje przewidziane do realizacji w trakcie trwania perspektywy finansowej. </w:t>
      </w:r>
    </w:p>
    <w:p w14:paraId="5D8FA889" w14:textId="77777777" w:rsidR="005B60D2" w:rsidRPr="00161A8E" w:rsidRDefault="005B60D2" w:rsidP="00D873F4">
      <w:pPr>
        <w:jc w:val="both"/>
        <w:rPr>
          <w:rFonts w:cstheme="minorHAnsi"/>
          <w:bCs/>
        </w:rPr>
      </w:pPr>
      <w:r w:rsidRPr="00161A8E">
        <w:rPr>
          <w:rFonts w:cstheme="minorHAnsi"/>
        </w:rPr>
        <w:t>Wymóg opracowania planów ewaluacji dla całego okresu programowania, w połączeniu z rozbudowanym i dobrze funkcjonującym systemem ewaluacji polityki spójności w Polsce, stwarza unikalną możliwość strategicznego spojrzenia na cały proces. W tym podejściu ewaluacja to nie tylko zbiór pojedynczych badań, ale system pozwalający na generowanie twardej wiedzy metaanalitycznej. Odpowiednie zaplanowanie badań może</w:t>
      </w:r>
      <w:r w:rsidR="001C3B5C" w:rsidRPr="00161A8E">
        <w:rPr>
          <w:rFonts w:cstheme="minorHAnsi"/>
        </w:rPr>
        <w:t xml:space="preserve"> pozwolić</w:t>
      </w:r>
      <w:r w:rsidRPr="00161A8E">
        <w:rPr>
          <w:rFonts w:cstheme="minorHAnsi"/>
        </w:rPr>
        <w:t xml:space="preserve"> na wyciąganie wiedzy na  „wyższym” poziomie - nie tylko z pojedynczych ewaluacji, ale również z syntezy pakietów badań.</w:t>
      </w:r>
    </w:p>
    <w:p w14:paraId="6B416E7A" w14:textId="77777777" w:rsidR="00002F14" w:rsidRPr="00161A8E" w:rsidRDefault="00D873F4" w:rsidP="00EC3FC1">
      <w:pPr>
        <w:spacing w:after="0"/>
        <w:jc w:val="both"/>
        <w:rPr>
          <w:rFonts w:cstheme="minorHAnsi"/>
          <w:bCs/>
        </w:rPr>
      </w:pPr>
      <w:r w:rsidRPr="00161A8E">
        <w:rPr>
          <w:rFonts w:cstheme="minorHAnsi"/>
          <w:bCs/>
        </w:rPr>
        <w:t xml:space="preserve">Zgodnie z zapisami </w:t>
      </w:r>
      <w:r w:rsidRPr="00161A8E">
        <w:rPr>
          <w:rFonts w:cstheme="minorHAnsi"/>
          <w:bCs/>
          <w:i/>
        </w:rPr>
        <w:t>Wytycznych w zakresie ewaluacji polityki spójności na lata 2014-2020 plan ewaluacji</w:t>
      </w:r>
      <w:r w:rsidRPr="00161A8E">
        <w:rPr>
          <w:rFonts w:cstheme="minorHAnsi"/>
          <w:bCs/>
        </w:rPr>
        <w:t xml:space="preserve"> zawiera:</w:t>
      </w:r>
    </w:p>
    <w:p w14:paraId="48382EF0" w14:textId="77777777" w:rsidR="00EC3FC1" w:rsidRPr="00161A8E" w:rsidRDefault="00EC3FC1" w:rsidP="00EC3FC1">
      <w:pPr>
        <w:autoSpaceDE w:val="0"/>
        <w:autoSpaceDN w:val="0"/>
        <w:adjustRightInd w:val="0"/>
        <w:spacing w:after="0" w:line="240" w:lineRule="auto"/>
        <w:jc w:val="both"/>
        <w:rPr>
          <w:rFonts w:cstheme="minorHAnsi"/>
          <w:bCs/>
        </w:rPr>
      </w:pPr>
      <w:r w:rsidRPr="00161A8E">
        <w:rPr>
          <w:rFonts w:cstheme="minorHAnsi"/>
          <w:bCs/>
        </w:rPr>
        <w:t xml:space="preserve">a) ramowy zakres tematyczny planu; </w:t>
      </w:r>
    </w:p>
    <w:p w14:paraId="2E6D8754" w14:textId="77777777" w:rsidR="00EC3FC1" w:rsidRPr="00161A8E" w:rsidRDefault="00C15920" w:rsidP="00EC3FC1">
      <w:pPr>
        <w:autoSpaceDE w:val="0"/>
        <w:autoSpaceDN w:val="0"/>
        <w:adjustRightInd w:val="0"/>
        <w:spacing w:after="0" w:line="240" w:lineRule="auto"/>
        <w:jc w:val="both"/>
        <w:rPr>
          <w:rFonts w:cstheme="minorHAnsi"/>
          <w:bCs/>
        </w:rPr>
      </w:pPr>
      <w:r w:rsidRPr="00161A8E">
        <w:rPr>
          <w:rFonts w:cstheme="minorHAnsi"/>
          <w:bCs/>
        </w:rPr>
        <w:t>b) opis organizacji</w:t>
      </w:r>
      <w:r w:rsidR="00EC3FC1" w:rsidRPr="00161A8E">
        <w:rPr>
          <w:rFonts w:cstheme="minorHAnsi"/>
          <w:bCs/>
        </w:rPr>
        <w:t xml:space="preserve"> procesu ewaluacji, w tym opis planowanych działań mających na celu budowę </w:t>
      </w:r>
      <w:r w:rsidR="00254B08" w:rsidRPr="00161A8E">
        <w:rPr>
          <w:rFonts w:cstheme="minorHAnsi"/>
          <w:bCs/>
        </w:rPr>
        <w:t xml:space="preserve">   </w:t>
      </w:r>
      <w:r w:rsidR="00EC3FC1" w:rsidRPr="00161A8E">
        <w:rPr>
          <w:rFonts w:cstheme="minorHAnsi"/>
          <w:bCs/>
        </w:rPr>
        <w:t xml:space="preserve">potencjału ewaluacyjnego; </w:t>
      </w:r>
    </w:p>
    <w:p w14:paraId="3AED68B3" w14:textId="77777777" w:rsidR="00EC3FC1" w:rsidRPr="00161A8E" w:rsidRDefault="00EC3FC1" w:rsidP="00EC3FC1">
      <w:pPr>
        <w:autoSpaceDE w:val="0"/>
        <w:autoSpaceDN w:val="0"/>
        <w:adjustRightInd w:val="0"/>
        <w:spacing w:after="0" w:line="240" w:lineRule="auto"/>
        <w:jc w:val="both"/>
        <w:rPr>
          <w:rFonts w:cstheme="minorHAnsi"/>
          <w:bCs/>
        </w:rPr>
      </w:pPr>
      <w:r w:rsidRPr="00161A8E">
        <w:rPr>
          <w:rFonts w:cstheme="minorHAnsi"/>
          <w:bCs/>
        </w:rPr>
        <w:t>c) spis i opis planowanych do realizacji</w:t>
      </w:r>
      <w:r w:rsidR="00C15920" w:rsidRPr="00161A8E">
        <w:rPr>
          <w:rFonts w:cstheme="minorHAnsi"/>
          <w:bCs/>
        </w:rPr>
        <w:t xml:space="preserve"> badań ewaluacyjnych</w:t>
      </w:r>
      <w:r w:rsidRPr="00161A8E">
        <w:rPr>
          <w:rFonts w:cstheme="minorHAnsi"/>
          <w:bCs/>
        </w:rPr>
        <w:t>.</w:t>
      </w:r>
    </w:p>
    <w:p w14:paraId="40D663EF" w14:textId="055972F9" w:rsidR="00D727A4" w:rsidRDefault="00D727A4" w:rsidP="00D727A4">
      <w:pPr>
        <w:jc w:val="both"/>
        <w:rPr>
          <w:bCs/>
        </w:rPr>
      </w:pPr>
    </w:p>
    <w:p w14:paraId="539C6876" w14:textId="326064F0" w:rsidR="00852B22" w:rsidRDefault="00852B22" w:rsidP="00D727A4">
      <w:pPr>
        <w:jc w:val="both"/>
        <w:rPr>
          <w:bCs/>
        </w:rPr>
      </w:pPr>
    </w:p>
    <w:p w14:paraId="370D1E82" w14:textId="77777777" w:rsidR="00852B22" w:rsidRPr="00D727A4" w:rsidRDefault="00852B22" w:rsidP="00D727A4">
      <w:pPr>
        <w:jc w:val="both"/>
        <w:rPr>
          <w:bCs/>
        </w:rPr>
      </w:pPr>
    </w:p>
    <w:p w14:paraId="7BC4978B" w14:textId="77777777" w:rsidR="006F1F33" w:rsidRPr="0009307C" w:rsidRDefault="006F1F33" w:rsidP="00A47DE5">
      <w:pPr>
        <w:pStyle w:val="Nagwek1"/>
        <w:numPr>
          <w:ilvl w:val="0"/>
          <w:numId w:val="79"/>
        </w:numPr>
      </w:pPr>
      <w:bookmarkStart w:id="4" w:name="_Toc85184688"/>
      <w:r w:rsidRPr="0009307C">
        <w:lastRenderedPageBreak/>
        <w:t>Ramowy zakres tematyczny planu</w:t>
      </w:r>
      <w:bookmarkEnd w:id="4"/>
    </w:p>
    <w:p w14:paraId="3FF6B9E4" w14:textId="77777777" w:rsidR="006F1F33" w:rsidRPr="0009307C" w:rsidRDefault="006F1F33" w:rsidP="006F1F33">
      <w:pPr>
        <w:rPr>
          <w:b/>
          <w:bCs/>
        </w:rPr>
      </w:pPr>
    </w:p>
    <w:p w14:paraId="7746262F" w14:textId="77777777" w:rsidR="006F1F33" w:rsidRDefault="006F1F33" w:rsidP="00A47DE5">
      <w:pPr>
        <w:pStyle w:val="Nagwek2"/>
        <w:numPr>
          <w:ilvl w:val="1"/>
          <w:numId w:val="79"/>
        </w:numPr>
      </w:pPr>
      <w:bookmarkStart w:id="5" w:name="_Toc85184689"/>
      <w:r w:rsidRPr="0009307C">
        <w:t>Cel Planu ewaluacji</w:t>
      </w:r>
      <w:bookmarkEnd w:id="5"/>
    </w:p>
    <w:p w14:paraId="5933C86B" w14:textId="77777777" w:rsidR="00EF7265" w:rsidRDefault="00EF7265" w:rsidP="002F70F6"/>
    <w:p w14:paraId="329C87B7" w14:textId="77777777" w:rsidR="00996B31" w:rsidRDefault="00EF7265" w:rsidP="00996B31">
      <w:pPr>
        <w:jc w:val="both"/>
      </w:pPr>
      <w:r>
        <w:t>Celem Planu ewaluacji Regionalnego P</w:t>
      </w:r>
      <w:r w:rsidR="00627717">
        <w:t>rogramu Operacyjnego Województw</w:t>
      </w:r>
      <w:r w:rsidR="004C3528">
        <w:t>a</w:t>
      </w:r>
      <w:r w:rsidR="00627717">
        <w:t xml:space="preserve"> Mazowieckiego </w:t>
      </w:r>
      <w:r w:rsidR="004C3528">
        <w:t xml:space="preserve">na lata 2014-2020 </w:t>
      </w:r>
      <w:r w:rsidR="00627717">
        <w:t>jest</w:t>
      </w:r>
      <w:r w:rsidR="00996B31">
        <w:t xml:space="preserve"> </w:t>
      </w:r>
      <w:r w:rsidR="00996B31" w:rsidRPr="00996B31">
        <w:t xml:space="preserve">uchwycenie rzeczywistych efektów interwencji tj. wskazanie jaka część zmiany w sytuacji społeczno- ekonomicznej </w:t>
      </w:r>
      <w:r w:rsidR="00996B31">
        <w:t>regionu</w:t>
      </w:r>
      <w:r w:rsidR="00996B31" w:rsidRPr="00996B31">
        <w:t xml:space="preserve"> zaistniała dzięki realizacji</w:t>
      </w:r>
      <w:r w:rsidR="00996B31">
        <w:t xml:space="preserve"> R</w:t>
      </w:r>
      <w:r w:rsidR="00996B31" w:rsidRPr="00996B31">
        <w:t>PO</w:t>
      </w:r>
      <w:r w:rsidR="00996B31">
        <w:t xml:space="preserve"> WM</w:t>
      </w:r>
      <w:r w:rsidR="00996B31" w:rsidRPr="00996B31">
        <w:t xml:space="preserve"> </w:t>
      </w:r>
      <w:r w:rsidR="00DB1A53">
        <w:t xml:space="preserve">2014-2020 </w:t>
      </w:r>
      <w:r w:rsidR="00996B31">
        <w:t xml:space="preserve">oraz </w:t>
      </w:r>
      <w:r w:rsidR="00996B31" w:rsidRPr="00996B31">
        <w:t xml:space="preserve">odpowiedź na pytanie dlaczego zmiana nastąpiła, </w:t>
      </w:r>
      <w:r w:rsidR="00205AAF">
        <w:t xml:space="preserve">poprzez </w:t>
      </w:r>
      <w:r w:rsidR="00996B31" w:rsidRPr="00996B31">
        <w:t xml:space="preserve">wyjaśnienie mechanizmów oddziaływania polityki spójności. </w:t>
      </w:r>
    </w:p>
    <w:p w14:paraId="3A0F3EF6" w14:textId="77777777" w:rsidR="00DB1A53" w:rsidRPr="004E740E" w:rsidRDefault="00DB1A53" w:rsidP="00DB1A53">
      <w:pPr>
        <w:rPr>
          <w:rFonts w:cstheme="minorHAnsi"/>
        </w:rPr>
      </w:pPr>
      <w:r w:rsidRPr="004E740E">
        <w:rPr>
          <w:rFonts w:cstheme="minorHAnsi"/>
        </w:rPr>
        <w:t xml:space="preserve">Ewaluacja </w:t>
      </w:r>
      <w:r>
        <w:rPr>
          <w:rFonts w:cstheme="minorHAnsi"/>
        </w:rPr>
        <w:t>RPO WM</w:t>
      </w:r>
      <w:r w:rsidRPr="004E740E">
        <w:rPr>
          <w:rFonts w:cstheme="minorHAnsi"/>
        </w:rPr>
        <w:t xml:space="preserve"> 2014-2020 </w:t>
      </w:r>
      <w:r>
        <w:rPr>
          <w:rFonts w:cstheme="minorHAnsi"/>
        </w:rPr>
        <w:t xml:space="preserve">będzie </w:t>
      </w:r>
      <w:r w:rsidRPr="004E740E">
        <w:rPr>
          <w:rFonts w:cstheme="minorHAnsi"/>
        </w:rPr>
        <w:t>prowadzona, aby:</w:t>
      </w:r>
    </w:p>
    <w:p w14:paraId="75EF4825"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 xml:space="preserve">określić efekty realizacji oraz wpływ </w:t>
      </w:r>
      <w:r>
        <w:rPr>
          <w:rFonts w:asciiTheme="minorHAnsi" w:hAnsiTheme="minorHAnsi" w:cstheme="minorHAnsi"/>
        </w:rPr>
        <w:t xml:space="preserve">Programu </w:t>
      </w:r>
      <w:r w:rsidRPr="004916F6">
        <w:rPr>
          <w:rFonts w:asciiTheme="minorHAnsi" w:hAnsiTheme="minorHAnsi" w:cstheme="minorHAnsi"/>
        </w:rPr>
        <w:t>na osiąganie celów określonych w strategii województwa, a także w strategiach krajowych i unijnych,</w:t>
      </w:r>
    </w:p>
    <w:p w14:paraId="77AF990B"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 xml:space="preserve">poprawić jakość, skuteczność i efektywność wdrażania </w:t>
      </w:r>
      <w:r>
        <w:rPr>
          <w:rFonts w:asciiTheme="minorHAnsi" w:hAnsiTheme="minorHAnsi" w:cstheme="minorHAnsi"/>
        </w:rPr>
        <w:t xml:space="preserve">Programu </w:t>
      </w:r>
      <w:r w:rsidRPr="004916F6">
        <w:rPr>
          <w:rFonts w:asciiTheme="minorHAnsi" w:hAnsiTheme="minorHAnsi" w:cstheme="minorHAnsi"/>
        </w:rPr>
        <w:t>oraz usprawnić sposób funkcjonowania instytucji uczestniczących w jego realizacji,</w:t>
      </w:r>
    </w:p>
    <w:p w14:paraId="268F2087"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Pr>
          <w:rFonts w:asciiTheme="minorHAnsi" w:hAnsiTheme="minorHAnsi" w:cstheme="minorHAnsi"/>
        </w:rPr>
        <w:t>trafnie odpowiadać na potrzeby</w:t>
      </w:r>
      <w:r w:rsidRPr="004916F6">
        <w:rPr>
          <w:rFonts w:asciiTheme="minorHAnsi" w:hAnsiTheme="minorHAnsi" w:cstheme="minorHAnsi"/>
        </w:rPr>
        <w:t xml:space="preserve"> odbiorców Programu (grup docelowych),</w:t>
      </w:r>
    </w:p>
    <w:p w14:paraId="5BDF9350" w14:textId="77777777" w:rsidR="00DB1A53" w:rsidRPr="004916F6" w:rsidRDefault="00DB1A53" w:rsidP="00A47DE5">
      <w:pPr>
        <w:pStyle w:val="Akapitzlist"/>
        <w:numPr>
          <w:ilvl w:val="0"/>
          <w:numId w:val="77"/>
        </w:numPr>
        <w:spacing w:after="0" w:line="240" w:lineRule="auto"/>
        <w:ind w:left="426"/>
        <w:jc w:val="both"/>
        <w:rPr>
          <w:rFonts w:asciiTheme="minorHAnsi" w:hAnsiTheme="minorHAnsi" w:cstheme="minorHAnsi"/>
        </w:rPr>
      </w:pPr>
      <w:r w:rsidRPr="004916F6">
        <w:rPr>
          <w:rFonts w:asciiTheme="minorHAnsi" w:hAnsiTheme="minorHAnsi" w:cstheme="minorHAnsi"/>
        </w:rPr>
        <w:t>dostarczyć pogłębionych informacji</w:t>
      </w:r>
      <w:r>
        <w:rPr>
          <w:rFonts w:asciiTheme="minorHAnsi" w:hAnsiTheme="minorHAnsi" w:cstheme="minorHAnsi"/>
        </w:rPr>
        <w:t xml:space="preserve"> decydentom</w:t>
      </w:r>
      <w:r w:rsidRPr="004916F6">
        <w:rPr>
          <w:rFonts w:asciiTheme="minorHAnsi" w:hAnsiTheme="minorHAnsi" w:cstheme="minorHAnsi"/>
        </w:rPr>
        <w:t xml:space="preserve">, instytucjom odpowiedzialnym za planowanie </w:t>
      </w:r>
      <w:r w:rsidR="00332D14">
        <w:rPr>
          <w:rFonts w:asciiTheme="minorHAnsi" w:hAnsiTheme="minorHAnsi" w:cstheme="minorHAnsi"/>
        </w:rPr>
        <w:br/>
      </w:r>
      <w:r w:rsidRPr="004916F6">
        <w:rPr>
          <w:rFonts w:asciiTheme="minorHAnsi" w:hAnsiTheme="minorHAnsi" w:cstheme="minorHAnsi"/>
        </w:rPr>
        <w:t>i wdrażanie wsparcia w poszczególnych priorytetach (IZ/IP i beneficjentom) oraz opinii publicznej.</w:t>
      </w:r>
    </w:p>
    <w:p w14:paraId="2B234DB7" w14:textId="77777777" w:rsidR="00DB1A53" w:rsidRDefault="00DB1A53" w:rsidP="00996B31">
      <w:pPr>
        <w:jc w:val="both"/>
      </w:pPr>
    </w:p>
    <w:p w14:paraId="04691D4E" w14:textId="77777777" w:rsidR="003834D7" w:rsidRDefault="003834D7" w:rsidP="003834D7">
      <w:pPr>
        <w:spacing w:after="120" w:line="240" w:lineRule="auto"/>
        <w:jc w:val="both"/>
        <w:rPr>
          <w:color w:val="000000"/>
        </w:rPr>
      </w:pPr>
      <w:r>
        <w:t xml:space="preserve">Wskazany </w:t>
      </w:r>
      <w:r w:rsidR="00996B31">
        <w:t>w niniejszym p</w:t>
      </w:r>
      <w:r>
        <w:t>l</w:t>
      </w:r>
      <w:r w:rsidR="00996B31">
        <w:t>a</w:t>
      </w:r>
      <w:r>
        <w:t xml:space="preserve">nie katalog badań ewaluacyjnych </w:t>
      </w:r>
      <w:r>
        <w:rPr>
          <w:color w:val="000000"/>
        </w:rPr>
        <w:t>uwzględnia wachlarz propozycji badawczych wynikających z analizy logiki RPO WM 2014-2020,</w:t>
      </w:r>
      <w:r w:rsidR="001372AE">
        <w:rPr>
          <w:color w:val="000000"/>
        </w:rPr>
        <w:t xml:space="preserve"> ewaluacji ex ante RPO WM 2014-2020, </w:t>
      </w:r>
      <w:r>
        <w:rPr>
          <w:color w:val="000000"/>
        </w:rPr>
        <w:t xml:space="preserve"> jak również z wytycznych Komisji Europejskiej i Krajowej Jednostki Ewalu</w:t>
      </w:r>
      <w:r w:rsidR="00DB1A53">
        <w:rPr>
          <w:color w:val="000000"/>
        </w:rPr>
        <w:t>acji, a także badania dodatkowe, uwzględniające specyfikę Programu.</w:t>
      </w:r>
    </w:p>
    <w:p w14:paraId="4F95F92D" w14:textId="77777777" w:rsidR="00EF7265" w:rsidRPr="003834D7" w:rsidRDefault="00EF7265" w:rsidP="00EF7265">
      <w:pPr>
        <w:jc w:val="both"/>
        <w:rPr>
          <w:iCs/>
        </w:rPr>
      </w:pPr>
      <w:r w:rsidRPr="00EF7265">
        <w:t xml:space="preserve">Przedstawiona w </w:t>
      </w:r>
      <w:r w:rsidR="00627717">
        <w:t xml:space="preserve">Planie </w:t>
      </w:r>
      <w:r w:rsidRPr="00EF7265">
        <w:t xml:space="preserve">lista tematów może zostać rozszerzona lub zmodyfikowana w razie potrzeby m.in. na wniosek Komitetu Monitorującego. </w:t>
      </w:r>
      <w:r w:rsidR="00DB1A53">
        <w:rPr>
          <w:iCs/>
        </w:rPr>
        <w:t>Wprowadzenie niniejszego P</w:t>
      </w:r>
      <w:r w:rsidRPr="00EF7265">
        <w:rPr>
          <w:iCs/>
        </w:rPr>
        <w:t xml:space="preserve">lanu nie wyklucza możliwości realizacji dodatkowych ewaluacji, zgodnie z nowymi, pojawiającymi się potrzebami. </w:t>
      </w:r>
      <w:r w:rsidRPr="003834D7">
        <w:rPr>
          <w:iCs/>
        </w:rPr>
        <w:t xml:space="preserve">Instytucja Zarządzająca powinna zapewnić odpowiednią rezerwę finansową na potrzeby ewentualnych dodatkowych ewaluacji ad hoc, które „z definicji” nie mogą być powyższym planem objęte. </w:t>
      </w:r>
    </w:p>
    <w:p w14:paraId="478503E5" w14:textId="77777777" w:rsidR="00C7614B" w:rsidRDefault="00C7614B" w:rsidP="00C7614B">
      <w:pPr>
        <w:spacing w:after="120" w:line="240" w:lineRule="auto"/>
        <w:jc w:val="both"/>
        <w:rPr>
          <w:color w:val="000000"/>
        </w:rPr>
      </w:pPr>
      <w:r>
        <w:rPr>
          <w:color w:val="000000"/>
        </w:rPr>
        <w:t>Ostateczna lista i zakres badań ewaluacyjnych uzależniona jest od możliwości finansowych, organizacyjnych i kadrowych Instytucji Zarządzającej RPO WM.</w:t>
      </w:r>
    </w:p>
    <w:p w14:paraId="54F34C25" w14:textId="77777777" w:rsidR="002F70F6" w:rsidRPr="00945C34" w:rsidRDefault="003834D7" w:rsidP="00945C34">
      <w:pPr>
        <w:spacing w:after="120"/>
        <w:jc w:val="both"/>
        <w:rPr>
          <w:iCs/>
        </w:rPr>
      </w:pPr>
      <w:r>
        <w:rPr>
          <w:iCs/>
        </w:rPr>
        <w:t xml:space="preserve">Potrzeba przygotowania Planu wynika m.in. z obowiązku realizacji </w:t>
      </w:r>
      <w:r w:rsidRPr="003834D7">
        <w:rPr>
          <w:iCs/>
        </w:rPr>
        <w:t>ewaluacji wpływu, które wymagają staranniejszego zaplanowania, w tym też zapewnienia dostępu do wysokiej jakoś</w:t>
      </w:r>
      <w:r>
        <w:rPr>
          <w:iCs/>
        </w:rPr>
        <w:t>ci danych.</w:t>
      </w:r>
      <w:r w:rsidRPr="003834D7">
        <w:rPr>
          <w:iCs/>
        </w:rPr>
        <w:t xml:space="preserve"> </w:t>
      </w:r>
      <w:r>
        <w:rPr>
          <w:iCs/>
        </w:rPr>
        <w:t xml:space="preserve">W związku z powyższym </w:t>
      </w:r>
      <w:r w:rsidRPr="003834D7">
        <w:rPr>
          <w:iCs/>
        </w:rPr>
        <w:t>uzasadnione jest przygotowanie stosunkowo szczegółowej koncepcji już na początku okresu programowania i uwzględnienie w nim wszystkich potrzebnych elementów, niezbędnych do jej prawidłowego przeprowadzenia. Przygotowanie bardziej szczegół</w:t>
      </w:r>
      <w:r>
        <w:rPr>
          <w:iCs/>
        </w:rPr>
        <w:t>owego planu</w:t>
      </w:r>
      <w:r w:rsidRPr="003834D7">
        <w:rPr>
          <w:iCs/>
        </w:rPr>
        <w:t xml:space="preserve"> ewaluacji będzie również instrumentem przyczyniającym się do stosowania bardziej rygorystycznego podejścia metodologicznego do ewaluacji wpływu, co jest jednym z warunkó</w:t>
      </w:r>
      <w:r w:rsidR="00945C34">
        <w:rPr>
          <w:iCs/>
        </w:rPr>
        <w:t>w zapewnienia jej jakości.</w:t>
      </w:r>
    </w:p>
    <w:p w14:paraId="14BD0D1F" w14:textId="77777777" w:rsidR="00945C34" w:rsidRPr="002F70F6" w:rsidRDefault="00945C34" w:rsidP="002F70F6"/>
    <w:p w14:paraId="33AD2465" w14:textId="77777777" w:rsidR="006F1F33" w:rsidRPr="0009307C" w:rsidRDefault="006F1F33" w:rsidP="00A47DE5">
      <w:pPr>
        <w:pStyle w:val="Nagwek2"/>
        <w:numPr>
          <w:ilvl w:val="1"/>
          <w:numId w:val="79"/>
        </w:numPr>
      </w:pPr>
      <w:bookmarkStart w:id="6" w:name="_Toc85184690"/>
      <w:r w:rsidRPr="0009307C">
        <w:t>Zakres Planu ewaluacji</w:t>
      </w:r>
      <w:bookmarkEnd w:id="6"/>
      <w:r w:rsidRPr="0009307C">
        <w:t xml:space="preserve"> </w:t>
      </w:r>
    </w:p>
    <w:p w14:paraId="145A1122" w14:textId="77777777" w:rsidR="006F1F33" w:rsidRPr="00297D90" w:rsidRDefault="006F1F33" w:rsidP="00297D90">
      <w:pPr>
        <w:spacing w:line="240" w:lineRule="auto"/>
        <w:rPr>
          <w:iCs/>
        </w:rPr>
      </w:pPr>
    </w:p>
    <w:p w14:paraId="5E50020B" w14:textId="77777777" w:rsidR="006D7013" w:rsidRDefault="00CE47A9" w:rsidP="00297D90">
      <w:pPr>
        <w:spacing w:line="240" w:lineRule="auto"/>
        <w:jc w:val="both"/>
        <w:rPr>
          <w:iCs/>
        </w:rPr>
      </w:pPr>
      <w:r w:rsidRPr="00297D90">
        <w:rPr>
          <w:iCs/>
        </w:rPr>
        <w:t xml:space="preserve">W latach 2009-2014 Jednostka ewaluacyjna przeprowadziła szereg badań, które miały na celu  niwelowanie barier napotkanych przez beneficjentów podczas aplikowania o środki oraz realizacji projektów („Identyfikacja barier realizacji projektów w ramach działań 1.6, 1.8, 4.2 Regionalnego Programu Operacyjnego Województwa Mazowieckiego na lata 2007-2013”, „Analiza wsparcia </w:t>
      </w:r>
      <w:r w:rsidRPr="00297D90">
        <w:rPr>
          <w:iCs/>
        </w:rPr>
        <w:lastRenderedPageBreak/>
        <w:t xml:space="preserve">udzielonego przedsiębiorcom w ramach Regionalnego Programu Operacyjnego Województwa Mazowieckiego 2007 – 2013 w latach 2007 – 2011”, badania działań informacyjno- promocyjnych) oraz mierzyły pierwsze efekty wdrażania RPO („Ocena wykorzystania projektów realizowanych przez jednostki samorządu terytorialnego województwa mazowieckiego współfinansowanych ze środków Unii Europejskiej jako czynnika rozwoju lokalnego i regionalnego”, „Ocena stopnia osiągania celów Strategii Lizbońskiej i Strategii Europa 2020 poprzez realizację Regionalnego Programu Operacyjnego Województwa Mazowieckiego na lata 2007-2013”, „Ocena wpływu realizacji Regionalnego Programu Operacyjnego Województwa Mazowieckiego 2007 – 2013 na rozwój Województwa Mazowieckiego”). </w:t>
      </w:r>
    </w:p>
    <w:p w14:paraId="3E6B3EC8" w14:textId="77777777" w:rsidR="006D7013" w:rsidRPr="00AD2103" w:rsidRDefault="006D7013" w:rsidP="006D7013">
      <w:pPr>
        <w:spacing w:after="0" w:line="240" w:lineRule="auto"/>
        <w:jc w:val="both"/>
        <w:rPr>
          <w:rFonts w:cstheme="minorHAnsi"/>
        </w:rPr>
      </w:pPr>
      <w:r w:rsidRPr="00AD2103">
        <w:rPr>
          <w:rFonts w:cstheme="minorHAnsi"/>
          <w:iCs/>
        </w:rPr>
        <w:t xml:space="preserve">Również w ramach komponentu regionalnego PO KL w województwie mazowieckim przeprowadzono badania o charakterze on-going usprawniające bieżącą realizację Programu („Ewaluacja rozwiązań antykryzysowych w komponencie regionalnym PO KL województwa mazowieckiego”, „Badanie zdolności absorpcyjnych publicznych instytucji pomocy i integracji społecznej – beneficjentów systemowych – w ramach Priorytetu VII Promocja integracji społecznej PO KL”, „Ocena wartości docelowych wybranych wskaźników w ramach PO KL 2007 - 2013 w województwie mazowieckim”, „Ewaluacja stopnia osiągania wskaźników Priorytetu IX PO KL Działania 9.2 Podniesienie jakości </w:t>
      </w:r>
      <w:r w:rsidR="00332D14" w:rsidRPr="00AD2103">
        <w:rPr>
          <w:rFonts w:cstheme="minorHAnsi"/>
          <w:iCs/>
        </w:rPr>
        <w:br/>
      </w:r>
      <w:r w:rsidRPr="00AD2103">
        <w:rPr>
          <w:rFonts w:cstheme="minorHAnsi"/>
          <w:iCs/>
        </w:rPr>
        <w:t>i atrakcyjności szkolnictwa zawodowego”). Dzięki przeprowadzeniu badania pn. „</w:t>
      </w:r>
      <w:r w:rsidRPr="00AD2103">
        <w:rPr>
          <w:rFonts w:cstheme="minorHAnsi"/>
        </w:rPr>
        <w:t xml:space="preserve">Komplementarność wsparcia w ramach komponentu regionalnego Programu Operacyjnego Kapitał Ludzki 2007-2013 </w:t>
      </w:r>
      <w:r w:rsidR="00332D14" w:rsidRPr="00AD2103">
        <w:rPr>
          <w:rFonts w:cstheme="minorHAnsi"/>
        </w:rPr>
        <w:br/>
      </w:r>
      <w:r w:rsidRPr="00AD2103">
        <w:rPr>
          <w:rFonts w:cstheme="minorHAnsi"/>
        </w:rPr>
        <w:t>w województwie mazowieckim” możliwe było pozyskanie wiedzy w jak największym stopniu wykorzystać efekt synergii przy wdrażaniu programów operacyjnych w województwie mazowieckim, wskazanie mechanizmów i narzędzi zapewniających komplementarność realizowanych projektów.</w:t>
      </w:r>
    </w:p>
    <w:p w14:paraId="33544FE1" w14:textId="77777777" w:rsidR="006D7013" w:rsidRPr="00AD2103" w:rsidRDefault="006D7013" w:rsidP="006D7013">
      <w:pPr>
        <w:spacing w:after="200" w:line="276" w:lineRule="auto"/>
        <w:jc w:val="both"/>
        <w:rPr>
          <w:rFonts w:cstheme="minorHAnsi"/>
        </w:rPr>
      </w:pPr>
      <w:r w:rsidRPr="00AD2103">
        <w:rPr>
          <w:rFonts w:cstheme="minorHAnsi"/>
          <w:iCs/>
        </w:rPr>
        <w:t>W przeprowadzonych badaniach podjęto również próbę pomiaru pierwszych efektów wdrażania programu (</w:t>
      </w:r>
      <w:r w:rsidRPr="00AD2103">
        <w:rPr>
          <w:rFonts w:cstheme="minorHAnsi"/>
        </w:rPr>
        <w:t>„Ocena skuteczności i użyteczności projektów realizowanych w ramach komponentu regionalnego PO KL Województwa Mazowieckiego w realizacji celów Programu oraz identyfikacja problemów i barier w kontekście poszczególnych obszarów wsparcia EFS”, „Ocena wsparcia kierowanego do osób niepełnosprawnych w ramach komponentu regionalnego PO KL w Województwie Mazowieckim"), oceniono skuteczność, efektywność i użyteczność oferowanego wsparcia.</w:t>
      </w:r>
    </w:p>
    <w:p w14:paraId="448940AE" w14:textId="77777777" w:rsidR="00CE47A9" w:rsidRPr="00AD2103" w:rsidRDefault="00CE47A9" w:rsidP="00297D90">
      <w:pPr>
        <w:spacing w:line="240" w:lineRule="auto"/>
        <w:jc w:val="both"/>
        <w:rPr>
          <w:rFonts w:cstheme="minorHAnsi"/>
          <w:iCs/>
        </w:rPr>
      </w:pPr>
      <w:r w:rsidRPr="00AD2103">
        <w:rPr>
          <w:rFonts w:cstheme="minorHAnsi"/>
          <w:iCs/>
        </w:rPr>
        <w:t>Przeprowadzone badania i wynikające z nich rekomendacje pozwoliły ewaluacji stać się użytecznym narzędziem wspierającym realizację i wdrażanie RPO WM 2007-2013</w:t>
      </w:r>
      <w:r w:rsidR="00405D30" w:rsidRPr="00AD2103">
        <w:rPr>
          <w:rFonts w:cstheme="minorHAnsi"/>
          <w:iCs/>
        </w:rPr>
        <w:t xml:space="preserve"> i</w:t>
      </w:r>
      <w:r w:rsidR="006D7013" w:rsidRPr="00AD2103">
        <w:rPr>
          <w:rFonts w:cstheme="minorHAnsi"/>
          <w:iCs/>
        </w:rPr>
        <w:t xml:space="preserve"> komponentu regionalnego PO KL w województwie mazowieckim</w:t>
      </w:r>
      <w:r w:rsidRPr="00AD2103">
        <w:rPr>
          <w:rFonts w:cstheme="minorHAnsi"/>
          <w:iCs/>
        </w:rPr>
        <w:t xml:space="preserve"> oraz poprawę  jakości</w:t>
      </w:r>
      <w:r w:rsidR="006D7013" w:rsidRPr="00AD2103">
        <w:rPr>
          <w:rFonts w:cstheme="minorHAnsi"/>
          <w:iCs/>
        </w:rPr>
        <w:t xml:space="preserve"> tych Programów.</w:t>
      </w:r>
    </w:p>
    <w:p w14:paraId="60833A29" w14:textId="77777777" w:rsidR="001372AE" w:rsidRPr="00AD2103" w:rsidRDefault="001372AE" w:rsidP="00297D90">
      <w:pPr>
        <w:spacing w:after="0" w:line="240" w:lineRule="auto"/>
        <w:jc w:val="both"/>
        <w:rPr>
          <w:rFonts w:cstheme="minorHAnsi"/>
          <w:iCs/>
        </w:rPr>
      </w:pPr>
    </w:p>
    <w:p w14:paraId="255B26C4" w14:textId="77777777" w:rsidR="001F3B72" w:rsidRPr="00AD2103" w:rsidRDefault="00CE47A9" w:rsidP="00297D90">
      <w:pPr>
        <w:spacing w:after="0" w:line="240" w:lineRule="auto"/>
        <w:jc w:val="both"/>
        <w:rPr>
          <w:rFonts w:cstheme="minorHAnsi"/>
          <w:iCs/>
        </w:rPr>
      </w:pPr>
      <w:r w:rsidRPr="00AD2103">
        <w:rPr>
          <w:rFonts w:cstheme="minorHAnsi"/>
          <w:iCs/>
        </w:rPr>
        <w:t>W</w:t>
      </w:r>
      <w:r w:rsidR="001F3B72" w:rsidRPr="00AD2103">
        <w:rPr>
          <w:rFonts w:cstheme="minorHAnsi"/>
          <w:iCs/>
        </w:rPr>
        <w:t xml:space="preserve"> roku 2015 jednostka ewaluacyjna</w:t>
      </w:r>
      <w:r w:rsidRPr="00AD2103">
        <w:rPr>
          <w:rFonts w:cstheme="minorHAnsi"/>
          <w:iCs/>
        </w:rPr>
        <w:t xml:space="preserve"> skupi</w:t>
      </w:r>
      <w:r w:rsidR="001F3B72" w:rsidRPr="00AD2103">
        <w:rPr>
          <w:rFonts w:cstheme="minorHAnsi"/>
          <w:iCs/>
        </w:rPr>
        <w:t>ła</w:t>
      </w:r>
      <w:r w:rsidRPr="00AD2103">
        <w:rPr>
          <w:rFonts w:cstheme="minorHAnsi"/>
          <w:iCs/>
        </w:rPr>
        <w:t xml:space="preserve"> się na realizacji badań o charakterze podsumowującym, zmierzających do oceny realizacji RPO WM 2007-2013 w wybranych obszarach oraz przygotowujących do pe</w:t>
      </w:r>
      <w:r w:rsidR="001F3B72" w:rsidRPr="00AD2103">
        <w:rPr>
          <w:rFonts w:cstheme="minorHAnsi"/>
          <w:iCs/>
        </w:rPr>
        <w:t>rspektywy finansowej 2014- 2020: badanie pn. ”Ewaluacja wpływu RPO WM 2007 - 2013 na spójność komunikacyjną i przestrzenną oraz wzrost konkurencyjności województwa mazowieckiego” oraz badanie pt. „Ocena skuteczności i efektywności wsparcia osób 45+ w poszczególnych priorytetach komponentu regionalnego PO KL w województwie mazowieckim”.</w:t>
      </w:r>
    </w:p>
    <w:p w14:paraId="34EAE7F3" w14:textId="77777777" w:rsidR="001F3B72" w:rsidRPr="00AD2103" w:rsidRDefault="001F3B72" w:rsidP="00297D90">
      <w:pPr>
        <w:spacing w:after="0" w:line="240" w:lineRule="auto"/>
        <w:jc w:val="both"/>
        <w:rPr>
          <w:rFonts w:cstheme="minorHAnsi"/>
          <w:iCs/>
        </w:rPr>
      </w:pPr>
      <w:r w:rsidRPr="00AD2103">
        <w:rPr>
          <w:rFonts w:cstheme="minorHAnsi"/>
          <w:iCs/>
        </w:rPr>
        <w:t>Ponadto prowadzone były badania związane z przygotowaniami do okresu programowania 2014-2020:</w:t>
      </w:r>
    </w:p>
    <w:p w14:paraId="32D11857" w14:textId="77777777" w:rsidR="001F3B72" w:rsidRPr="00AD2103" w:rsidRDefault="001F3B72" w:rsidP="00297D90">
      <w:pPr>
        <w:spacing w:after="0" w:line="240" w:lineRule="auto"/>
        <w:jc w:val="both"/>
        <w:rPr>
          <w:rFonts w:cstheme="minorHAnsi"/>
          <w:iCs/>
        </w:rPr>
      </w:pPr>
      <w:r w:rsidRPr="00AD2103">
        <w:rPr>
          <w:rFonts w:cstheme="minorHAnsi"/>
          <w:iCs/>
        </w:rPr>
        <w:t xml:space="preserve"> „Ewaluacja </w:t>
      </w:r>
      <w:r w:rsidR="004A71CB" w:rsidRPr="00AD2103">
        <w:rPr>
          <w:rFonts w:cstheme="minorHAnsi"/>
          <w:iCs/>
        </w:rPr>
        <w:t>ex ante</w:t>
      </w:r>
      <w:r w:rsidRPr="00AD2103">
        <w:rPr>
          <w:rFonts w:cstheme="minorHAnsi"/>
          <w:iCs/>
        </w:rPr>
        <w:t xml:space="preserve"> Regionalnego Programu Operacyjnego Województwa Mazowieckiego 2014 – 2020” oraz ”Analiza </w:t>
      </w:r>
      <w:r w:rsidR="004A71CB" w:rsidRPr="00AD2103">
        <w:rPr>
          <w:rFonts w:cstheme="minorHAnsi"/>
          <w:iCs/>
        </w:rPr>
        <w:t>ex ante</w:t>
      </w:r>
      <w:r w:rsidRPr="00AD2103">
        <w:rPr>
          <w:rFonts w:cstheme="minorHAnsi"/>
          <w:iCs/>
        </w:rPr>
        <w:t xml:space="preserve"> zawodności rynku i nieoptymalnego poziomu inwestycji na terenie województwa mazowieckiego w kontekście wdrażania Regionalnego Programu Operacyjnego Województwa Mazowieckiego 2014-2020”.</w:t>
      </w:r>
    </w:p>
    <w:p w14:paraId="1A9F8AE3" w14:textId="77777777" w:rsidR="00C84127" w:rsidRDefault="00C84127" w:rsidP="00297D90">
      <w:pPr>
        <w:spacing w:after="0" w:line="240" w:lineRule="auto"/>
        <w:jc w:val="both"/>
        <w:rPr>
          <w:iCs/>
        </w:rPr>
      </w:pPr>
    </w:p>
    <w:p w14:paraId="759FF2AA" w14:textId="77777777" w:rsidR="00C84127" w:rsidRPr="00DD19CD" w:rsidRDefault="00C84127" w:rsidP="00AE047B">
      <w:pPr>
        <w:spacing w:line="240" w:lineRule="auto"/>
        <w:jc w:val="both"/>
        <w:rPr>
          <w:rFonts w:ascii="Calibri" w:hAnsi="Calibri"/>
        </w:rPr>
      </w:pPr>
      <w:r w:rsidRPr="00DD19CD">
        <w:rPr>
          <w:rFonts w:ascii="Calibri" w:hAnsi="Calibri"/>
        </w:rPr>
        <w:t xml:space="preserve">Głównym celem ewaluacji ex-ante RPO WM 2014-2020 była ocena logiki interwencji przyjętej w ramach programu operacyjnego oraz podniesienie jakości projektu </w:t>
      </w:r>
      <w:r w:rsidR="00C0701B">
        <w:rPr>
          <w:rFonts w:ascii="Calibri" w:hAnsi="Calibri"/>
        </w:rPr>
        <w:t xml:space="preserve">Programu. </w:t>
      </w:r>
      <w:r>
        <w:rPr>
          <w:rFonts w:ascii="Calibri" w:hAnsi="Calibri"/>
        </w:rPr>
        <w:t xml:space="preserve">Badanie zostało zrealizowane w ramach tzw. modelu partycypacyjnego- jego </w:t>
      </w:r>
      <w:r w:rsidRPr="00DD19CD">
        <w:t>wypra</w:t>
      </w:r>
      <w:r>
        <w:t>cowanie, wspólnie z ewaluatorami</w:t>
      </w:r>
      <w:r w:rsidRPr="00DD19CD">
        <w:t xml:space="preserve">, zapisów projektu Regionalnego Programu Operacyjnego Województwa Mazowieckiego na lata 2014-2020. </w:t>
      </w:r>
      <w:r>
        <w:t xml:space="preserve">Miało to </w:t>
      </w:r>
      <w:r w:rsidRPr="00DD19CD">
        <w:t xml:space="preserve">służyć takiemu dopracowaniu zapisów projektu RPO WM, aby spełniał on </w:t>
      </w:r>
      <w:r w:rsidRPr="00AE047B">
        <w:rPr>
          <w:rFonts w:ascii="Calibri" w:hAnsi="Calibri"/>
        </w:rPr>
        <w:t>kryteria rekomendowane przez Komisję Europejską.</w:t>
      </w:r>
    </w:p>
    <w:p w14:paraId="142D598C" w14:textId="77777777" w:rsidR="00741710" w:rsidRPr="00AD2103" w:rsidRDefault="00C84127" w:rsidP="00297D90">
      <w:pPr>
        <w:pStyle w:val="WYG-Tekstgwny"/>
        <w:spacing w:after="0" w:line="240" w:lineRule="auto"/>
        <w:rPr>
          <w:rFonts w:ascii="Calibri" w:eastAsiaTheme="minorHAnsi" w:hAnsi="Calibri" w:cstheme="minorBidi"/>
          <w:sz w:val="22"/>
          <w:szCs w:val="22"/>
        </w:rPr>
      </w:pPr>
      <w:r w:rsidRPr="00AD2103">
        <w:rPr>
          <w:rFonts w:ascii="Calibri" w:hAnsi="Calibri"/>
          <w:sz w:val="22"/>
          <w:szCs w:val="22"/>
        </w:rPr>
        <w:lastRenderedPageBreak/>
        <w:t>Zgodnie z wymaganiami określonymi w Rozporządzeniu Ogólnym w ramach badania dokonano oceny diagnozy, oceny spójności zewnętrznej i wewnętrznej, oceny systemu monitoringu i ewaluacji programu operacyjnego oraz realizacji zasad horyzontalnych. Program uzyskał pozytywną ocenę badaczy, czego wyrazem była niewielka ilość uwag i rekomendacji dotyczących przedmiotowego dokumentu.</w:t>
      </w:r>
      <w:r w:rsidR="00741710" w:rsidRPr="00AD2103">
        <w:rPr>
          <w:rFonts w:ascii="Calibri" w:eastAsiaTheme="minorHAnsi" w:hAnsi="Calibri" w:cstheme="minorBidi"/>
          <w:sz w:val="22"/>
          <w:szCs w:val="22"/>
        </w:rPr>
        <w:t xml:space="preserve">Celem </w:t>
      </w:r>
      <w:r w:rsidR="00EE30AF" w:rsidRPr="00AD2103">
        <w:rPr>
          <w:rFonts w:ascii="Calibri" w:eastAsiaTheme="minorHAnsi" w:hAnsi="Calibri" w:cstheme="minorBidi"/>
          <w:sz w:val="22"/>
          <w:szCs w:val="22"/>
        </w:rPr>
        <w:t>badania pn.”Analiza ex ante zawodności rynku i nieoptymalnego poziomu inwestycji na terenie województwa mazowieckiego w kontekście wdrażania Regionalnego Programu Operacyjnego Województwa Mazowieckiego 2014-2020”</w:t>
      </w:r>
      <w:r w:rsidR="00741710" w:rsidRPr="00AD2103">
        <w:rPr>
          <w:rFonts w:ascii="Calibri" w:eastAsiaTheme="minorHAnsi" w:hAnsi="Calibri" w:cstheme="minorBidi"/>
          <w:sz w:val="22"/>
          <w:szCs w:val="22"/>
        </w:rPr>
        <w:t xml:space="preserve"> była ocena zasadności i zakresu zastosowania instrumentów finansowych w ramach Regionalnego Programu Operacyjnego Województwa Mazowieckiego na lata 2014-2020 w kontekście zawodności rynku lub nieoptymalnego poziomu inwestycji. Raport sporządzono zgodnie z zapisami art. 37 Rozporządzenia Parlamentu i Rady UE 1303/2013. W badaniu zastosowano szerokie instrumentarium metodologiczne, obejmujące zarówno metody jakościowe i ilościowe.</w:t>
      </w:r>
    </w:p>
    <w:p w14:paraId="2AD11804" w14:textId="77777777" w:rsidR="00741710" w:rsidRPr="00AE047B" w:rsidRDefault="00741710" w:rsidP="00297D90">
      <w:pPr>
        <w:pStyle w:val="WYG-Tekstgwny"/>
        <w:spacing w:after="0" w:line="240" w:lineRule="auto"/>
        <w:rPr>
          <w:rFonts w:ascii="Calibri" w:eastAsiaTheme="minorHAnsi" w:hAnsi="Calibri" w:cstheme="minorBidi"/>
          <w:sz w:val="22"/>
          <w:szCs w:val="22"/>
        </w:rPr>
      </w:pPr>
    </w:p>
    <w:p w14:paraId="32932839" w14:textId="77777777" w:rsidR="00EE30AF" w:rsidRPr="00AE047B" w:rsidRDefault="00EE30AF"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 xml:space="preserve">Wyniki badania wskazały, że luką finansowania w województwie mazowieckim dotkniętych jest 3895 osób fizycznych prowadzących działalność gospodarczą i 1259 przedsiębiorstw rocznie. Wśród jednostek dojrzałych luką finansowania długiem dotkniętych jest prawie 31 tys. podmiotów mazowieckiego sektora MŚP. Łącznie luka finansowania długiem tych przedsiębiorstw wynosi ponad 1,6 mld zł. </w:t>
      </w:r>
    </w:p>
    <w:p w14:paraId="527AD338" w14:textId="77777777" w:rsidR="00EE30AF" w:rsidRPr="00AE047B" w:rsidRDefault="00EE30AF" w:rsidP="00297D90">
      <w:pPr>
        <w:pStyle w:val="WYG-Tekstgwny"/>
        <w:spacing w:after="0" w:line="240" w:lineRule="auto"/>
        <w:rPr>
          <w:rFonts w:ascii="Calibri" w:eastAsiaTheme="minorHAnsi" w:hAnsi="Calibri" w:cstheme="minorBidi"/>
          <w:sz w:val="22"/>
          <w:szCs w:val="22"/>
        </w:rPr>
      </w:pPr>
    </w:p>
    <w:p w14:paraId="4D05F43E" w14:textId="77777777" w:rsidR="00741710" w:rsidRPr="00AE047B" w:rsidRDefault="00741710"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 xml:space="preserve">Wstępna analiza desk research wykazała, iż instrumenty finansowe mogą znaleźć zastosowanie w priorytetach inwestycyjnych 3c, 4a, 4c, 4e, 6a, 9b. Te priorytety stanowiły przedmiot </w:t>
      </w:r>
      <w:r w:rsidR="00EE30AF" w:rsidRPr="00AE047B">
        <w:rPr>
          <w:rFonts w:ascii="Calibri" w:eastAsiaTheme="minorHAnsi" w:hAnsi="Calibri" w:cstheme="minorBidi"/>
          <w:sz w:val="22"/>
          <w:szCs w:val="22"/>
        </w:rPr>
        <w:t xml:space="preserve">dalszych, </w:t>
      </w:r>
      <w:r w:rsidRPr="00AE047B">
        <w:rPr>
          <w:rFonts w:ascii="Calibri" w:eastAsiaTheme="minorHAnsi" w:hAnsi="Calibri" w:cstheme="minorBidi"/>
          <w:sz w:val="22"/>
          <w:szCs w:val="22"/>
        </w:rPr>
        <w:t>pogłębionych badań terenowych.</w:t>
      </w:r>
    </w:p>
    <w:p w14:paraId="7877D3C0" w14:textId="77777777" w:rsidR="00741710" w:rsidRPr="00AE047B" w:rsidRDefault="00741710" w:rsidP="00297D90">
      <w:pPr>
        <w:pStyle w:val="WYG-Tekstgwny"/>
        <w:spacing w:after="0" w:line="240" w:lineRule="auto"/>
        <w:rPr>
          <w:rFonts w:ascii="Calibri" w:eastAsiaTheme="minorHAnsi" w:hAnsi="Calibri" w:cstheme="minorBidi"/>
          <w:sz w:val="22"/>
          <w:szCs w:val="22"/>
        </w:rPr>
      </w:pPr>
    </w:p>
    <w:p w14:paraId="280355CD" w14:textId="77777777" w:rsidR="009A7524" w:rsidRPr="00AE047B" w:rsidRDefault="009A7524" w:rsidP="00297D90">
      <w:pPr>
        <w:pStyle w:val="WYG-Tekstgwny"/>
        <w:spacing w:after="0" w:line="240" w:lineRule="auto"/>
        <w:rPr>
          <w:rFonts w:ascii="Calibri" w:eastAsiaTheme="minorHAnsi" w:hAnsi="Calibri" w:cstheme="minorBidi"/>
          <w:sz w:val="22"/>
          <w:szCs w:val="22"/>
        </w:rPr>
      </w:pPr>
      <w:r w:rsidRPr="00AE047B">
        <w:rPr>
          <w:rFonts w:ascii="Calibri" w:eastAsiaTheme="minorHAnsi" w:hAnsi="Calibri" w:cstheme="minorBidi"/>
          <w:sz w:val="22"/>
          <w:szCs w:val="22"/>
        </w:rPr>
        <w:t>Plan ewaluacji stanowi ramy dla realizacji badań ewaluacyjnych w całym okresie programowania. W ramach Planu uwzględniono:</w:t>
      </w:r>
    </w:p>
    <w:p w14:paraId="22FF666D"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wynikające bezpośrednio z zapisów Rozporządzenia </w:t>
      </w:r>
      <w:r w:rsidR="00B968BB">
        <w:rPr>
          <w:rFonts w:asciiTheme="minorHAnsi" w:eastAsiaTheme="minorHAnsi" w:hAnsiTheme="minorHAnsi" w:cstheme="minorBidi"/>
          <w:iCs/>
        </w:rPr>
        <w:t>O</w:t>
      </w:r>
      <w:r w:rsidR="00B968BB" w:rsidRPr="00297D90">
        <w:rPr>
          <w:rFonts w:asciiTheme="minorHAnsi" w:eastAsiaTheme="minorHAnsi" w:hAnsiTheme="minorHAnsi" w:cstheme="minorBidi"/>
          <w:iCs/>
        </w:rPr>
        <w:t>gólnego</w:t>
      </w:r>
      <w:r w:rsidRPr="00297D90">
        <w:rPr>
          <w:rFonts w:asciiTheme="minorHAnsi" w:eastAsiaTheme="minorHAnsi" w:hAnsiTheme="minorHAnsi" w:cstheme="minorBidi"/>
          <w:iCs/>
        </w:rPr>
        <w:t>;</w:t>
      </w:r>
    </w:p>
    <w:p w14:paraId="3B092BFB"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wynikające bezpośrednio z zapisów </w:t>
      </w:r>
      <w:r w:rsidR="00B968BB">
        <w:rPr>
          <w:rFonts w:asciiTheme="minorHAnsi" w:eastAsiaTheme="minorHAnsi" w:hAnsiTheme="minorHAnsi" w:cstheme="minorBidi"/>
          <w:iCs/>
        </w:rPr>
        <w:t>r</w:t>
      </w:r>
      <w:r w:rsidR="00B968BB" w:rsidRPr="00297D90">
        <w:rPr>
          <w:rFonts w:asciiTheme="minorHAnsi" w:eastAsiaTheme="minorHAnsi" w:hAnsiTheme="minorHAnsi" w:cstheme="minorBidi"/>
          <w:iCs/>
        </w:rPr>
        <w:t xml:space="preserve">ozporządzeń </w:t>
      </w:r>
      <w:r w:rsidRPr="00297D90">
        <w:rPr>
          <w:rFonts w:asciiTheme="minorHAnsi" w:eastAsiaTheme="minorHAnsi" w:hAnsiTheme="minorHAnsi" w:cstheme="minorBidi"/>
          <w:iCs/>
        </w:rPr>
        <w:t>dla poszczególnych funduszy  - badania niezbędne do oszacowania wskaźników rezultatu długoterminowego dla EFS;</w:t>
      </w:r>
    </w:p>
    <w:p w14:paraId="69E9017D"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Badania wynikające bezpośrednio z wytycznych Komisji Europejskiej i MIR;</w:t>
      </w:r>
    </w:p>
    <w:p w14:paraId="2AEB194A" w14:textId="77777777" w:rsidR="009A7524" w:rsidRPr="00297D90" w:rsidRDefault="009A7524"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Badania specyficzne dla Programu i badania ad hoc - Plan i jego realizacja nie jest celem samym w sobie. Potrzeby informacyjne się zmieniają, a często są identyfikowane w toku realizacji programu. Dlatego wyodrębniony został budżet na badania ad-hoc pozwalający na szybką odpowiedź na niespodziewane potrzeby informacyjne IZ czy Komitetu Monitorującego;</w:t>
      </w:r>
    </w:p>
    <w:p w14:paraId="1835EF8C" w14:textId="77777777" w:rsidR="009A7524" w:rsidRPr="00297D90" w:rsidRDefault="006B66A8" w:rsidP="008336EB">
      <w:pPr>
        <w:pStyle w:val="Akapitzlist"/>
        <w:numPr>
          <w:ilvl w:val="0"/>
          <w:numId w:val="59"/>
        </w:numPr>
        <w:spacing w:after="0" w:line="240" w:lineRule="auto"/>
        <w:jc w:val="both"/>
        <w:rPr>
          <w:rFonts w:asciiTheme="minorHAnsi" w:eastAsiaTheme="minorHAnsi" w:hAnsiTheme="minorHAnsi" w:cstheme="minorBidi"/>
          <w:iCs/>
        </w:rPr>
      </w:pPr>
      <w:r w:rsidRPr="00297D90">
        <w:rPr>
          <w:rFonts w:asciiTheme="minorHAnsi" w:eastAsiaTheme="minorHAnsi" w:hAnsiTheme="minorHAnsi" w:cstheme="minorBidi"/>
          <w:iCs/>
        </w:rPr>
        <w:t xml:space="preserve">Badania wpływu dot. perspektywy 2007-2013- </w:t>
      </w:r>
      <w:r w:rsidR="009A7524" w:rsidRPr="00297D90">
        <w:rPr>
          <w:rFonts w:asciiTheme="minorHAnsi" w:eastAsiaTheme="minorHAnsi" w:hAnsiTheme="minorHAnsi" w:cstheme="minorBidi"/>
          <w:iCs/>
        </w:rPr>
        <w:t>Wiele badań wpływu uwzględnianych w planie ewaluacji nie pokaże nam pełnych efektów interwencji. Wpływ interwencji widoczny jest bowiem dopiero po pewnym czasie. W sytuacji, gdy</w:t>
      </w:r>
      <w:r w:rsidRPr="00297D90">
        <w:rPr>
          <w:rFonts w:asciiTheme="minorHAnsi" w:eastAsiaTheme="minorHAnsi" w:hAnsiTheme="minorHAnsi" w:cstheme="minorBidi"/>
          <w:iCs/>
        </w:rPr>
        <w:t xml:space="preserve"> interwencja planowana w</w:t>
      </w:r>
      <w:r w:rsidR="009A7524" w:rsidRPr="00297D90">
        <w:rPr>
          <w:rFonts w:asciiTheme="minorHAnsi" w:eastAsiaTheme="minorHAnsi" w:hAnsiTheme="minorHAnsi" w:cstheme="minorBidi"/>
          <w:iCs/>
        </w:rPr>
        <w:t xml:space="preserve"> okresie 2014-2020 jest podobna do wcześniej wdrażanych dzia</w:t>
      </w:r>
      <w:r w:rsidR="00C15920">
        <w:rPr>
          <w:rFonts w:asciiTheme="minorHAnsi" w:eastAsiaTheme="minorHAnsi" w:hAnsiTheme="minorHAnsi" w:cstheme="minorBidi"/>
          <w:iCs/>
        </w:rPr>
        <w:t>łań (a dotyczy to znacznej części</w:t>
      </w:r>
      <w:r w:rsidR="009A7524" w:rsidRPr="00297D90">
        <w:rPr>
          <w:rFonts w:asciiTheme="minorHAnsi" w:eastAsiaTheme="minorHAnsi" w:hAnsiTheme="minorHAnsi" w:cstheme="minorBidi"/>
          <w:iCs/>
        </w:rPr>
        <w:t xml:space="preserve"> programów wdrażanych w perspektywie 2014-2020)</w:t>
      </w:r>
      <w:r w:rsidR="00C15920">
        <w:rPr>
          <w:rFonts w:asciiTheme="minorHAnsi" w:eastAsiaTheme="minorHAnsi" w:hAnsiTheme="minorHAnsi" w:cstheme="minorBidi"/>
          <w:iCs/>
        </w:rPr>
        <w:t>,</w:t>
      </w:r>
      <w:r w:rsidR="009A7524" w:rsidRPr="00297D90">
        <w:rPr>
          <w:rFonts w:asciiTheme="minorHAnsi" w:eastAsiaTheme="minorHAnsi" w:hAnsiTheme="minorHAnsi" w:cstheme="minorBidi"/>
          <w:iCs/>
        </w:rPr>
        <w:t xml:space="preserve"> wska</w:t>
      </w:r>
      <w:r w:rsidR="00C15920">
        <w:rPr>
          <w:rFonts w:asciiTheme="minorHAnsi" w:eastAsiaTheme="minorHAnsi" w:hAnsiTheme="minorHAnsi" w:cstheme="minorBidi"/>
          <w:iCs/>
        </w:rPr>
        <w:t>zane jest dokonanie pogłębionych badań</w:t>
      </w:r>
      <w:r w:rsidR="009A7524" w:rsidRPr="00297D90">
        <w:rPr>
          <w:rFonts w:asciiTheme="minorHAnsi" w:eastAsiaTheme="minorHAnsi" w:hAnsiTheme="minorHAnsi" w:cstheme="minorBidi"/>
          <w:iCs/>
        </w:rPr>
        <w:t xml:space="preserve"> wpływu zakoń</w:t>
      </w:r>
      <w:r w:rsidR="00C15920">
        <w:rPr>
          <w:rFonts w:asciiTheme="minorHAnsi" w:eastAsiaTheme="minorHAnsi" w:hAnsiTheme="minorHAnsi" w:cstheme="minorBidi"/>
          <w:iCs/>
        </w:rPr>
        <w:t>czonego</w:t>
      </w:r>
      <w:r w:rsidRPr="00297D90">
        <w:rPr>
          <w:rFonts w:asciiTheme="minorHAnsi" w:eastAsiaTheme="minorHAnsi" w:hAnsiTheme="minorHAnsi" w:cstheme="minorBidi"/>
          <w:iCs/>
        </w:rPr>
        <w:t xml:space="preserve"> Programu</w:t>
      </w:r>
      <w:r w:rsidR="009A7524" w:rsidRPr="00297D90">
        <w:rPr>
          <w:rFonts w:asciiTheme="minorHAnsi" w:eastAsiaTheme="minorHAnsi" w:hAnsiTheme="minorHAnsi" w:cstheme="minorBidi"/>
          <w:iCs/>
        </w:rPr>
        <w:t>. Wnioski z badań stanowić mogą podstawę dla zmian obecnie uruchamianych interwencji.</w:t>
      </w:r>
      <w:r w:rsidRPr="00297D90">
        <w:rPr>
          <w:rFonts w:asciiTheme="minorHAnsi" w:eastAsiaTheme="minorHAnsi" w:hAnsiTheme="minorHAnsi" w:cstheme="minorBidi"/>
          <w:iCs/>
        </w:rPr>
        <w:t xml:space="preserve"> </w:t>
      </w:r>
    </w:p>
    <w:p w14:paraId="68338228" w14:textId="77777777" w:rsidR="003C2D8A" w:rsidRDefault="003C2D8A" w:rsidP="00945C34">
      <w:pPr>
        <w:jc w:val="both"/>
        <w:rPr>
          <w:rFonts w:cstheme="minorHAnsi"/>
        </w:rPr>
      </w:pPr>
    </w:p>
    <w:p w14:paraId="1B15307E" w14:textId="77777777" w:rsidR="00CE47A9" w:rsidRPr="00945C34" w:rsidRDefault="00945C34" w:rsidP="00945C34">
      <w:pPr>
        <w:jc w:val="both"/>
        <w:rPr>
          <w:rFonts w:cstheme="minorHAnsi"/>
        </w:rPr>
      </w:pPr>
      <w:r w:rsidRPr="00945C34">
        <w:rPr>
          <w:rFonts w:cstheme="minorHAnsi"/>
        </w:rPr>
        <w:t xml:space="preserve">W związku z szerokim zakresem Programu podlegającego procesowi ewaluacji w okresie 2014-2020 badania ewaluacyjne zostały ukierunkowane w taki sposób, aby obejmowały ocenę najistotniejszych z punktu widzenia rozwoju województwa </w:t>
      </w:r>
      <w:r w:rsidR="00B25F7A">
        <w:rPr>
          <w:rFonts w:cstheme="minorHAnsi"/>
        </w:rPr>
        <w:t xml:space="preserve">mazowieckiego </w:t>
      </w:r>
      <w:r w:rsidRPr="00945C34">
        <w:rPr>
          <w:rFonts w:cstheme="minorHAnsi"/>
        </w:rPr>
        <w:t xml:space="preserve">interwencji. Główny kierunek został wskazany w </w:t>
      </w:r>
      <w:r w:rsidRPr="00945C34">
        <w:rPr>
          <w:rFonts w:cstheme="minorHAnsi"/>
          <w:i/>
        </w:rPr>
        <w:t>Wytycznych w zakresie ewaluacji polityki spójności na lata 2014-2020</w:t>
      </w:r>
      <w:r w:rsidRPr="00945C34">
        <w:rPr>
          <w:rFonts w:cstheme="minorHAnsi"/>
        </w:rPr>
        <w:t>, określających zakres tematyczny ewaluacji, które obowiązkowo należy przeprowadzić w perspektywie 2014-2020. Należą do nich m.in. badania kryteriów i systemu wyboru projektów, wdrażania polityk horyzontalnych, wpływu wdrażanej interwencji na realizację celów każdej osi priorytetowej, postępu rzeczowego oraz systemu realizacji programu operacyjnego.</w:t>
      </w:r>
    </w:p>
    <w:p w14:paraId="16F22433" w14:textId="77777777" w:rsidR="00D925D1" w:rsidRPr="00297D90" w:rsidRDefault="00D925D1" w:rsidP="00297D90">
      <w:pPr>
        <w:autoSpaceDE w:val="0"/>
        <w:autoSpaceDN w:val="0"/>
        <w:adjustRightInd w:val="0"/>
        <w:spacing w:after="0" w:line="240" w:lineRule="auto"/>
        <w:jc w:val="both"/>
        <w:rPr>
          <w:iCs/>
        </w:rPr>
      </w:pPr>
      <w:r w:rsidRPr="00297D90">
        <w:rPr>
          <w:iCs/>
        </w:rPr>
        <w:lastRenderedPageBreak/>
        <w:t xml:space="preserve">Specyfika Mazowsza wynika w znacznym stopniu ze stołecznego charakteru regionu. Rola Warszawy, będącej stolicą państwa oraz gospodarczą lokomotywą kraju warunkuje rozwój całego Mazowsza i stanowi siłę, która przekłada się na regionalną konkurencyjność. </w:t>
      </w:r>
    </w:p>
    <w:p w14:paraId="62636482" w14:textId="77777777" w:rsidR="00D925D1" w:rsidRPr="00297D90" w:rsidRDefault="00D925D1" w:rsidP="00297D90">
      <w:pPr>
        <w:autoSpaceDE w:val="0"/>
        <w:autoSpaceDN w:val="0"/>
        <w:adjustRightInd w:val="0"/>
        <w:spacing w:after="0" w:line="240" w:lineRule="auto"/>
        <w:jc w:val="both"/>
        <w:rPr>
          <w:iCs/>
        </w:rPr>
      </w:pPr>
      <w:r w:rsidRPr="00297D90">
        <w:rPr>
          <w:iCs/>
        </w:rPr>
        <w:t xml:space="preserve">Wsparcie dla wzmacniania konkurencyjności regionu powinno opierać się na zrównoważonym rozwoju subregionów oraz zapewniać spójność terytorialną Mazowsza i wzrost znaczenia Obszaru Metropolitalnego Warszawy w Europie. </w:t>
      </w:r>
    </w:p>
    <w:p w14:paraId="1A13C0F8" w14:textId="77777777" w:rsidR="00D925D1" w:rsidRPr="00297D90" w:rsidRDefault="00D925D1" w:rsidP="00297D90">
      <w:pPr>
        <w:autoSpaceDE w:val="0"/>
        <w:autoSpaceDN w:val="0"/>
        <w:adjustRightInd w:val="0"/>
        <w:spacing w:after="0" w:line="240" w:lineRule="auto"/>
        <w:jc w:val="both"/>
        <w:rPr>
          <w:iCs/>
        </w:rPr>
      </w:pPr>
      <w:r w:rsidRPr="00297D90">
        <w:rPr>
          <w:iCs/>
        </w:rPr>
        <w:t xml:space="preserve">RPO WM 2014-2020 zakłada dalsze wzmacnianie 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podejmowanie zarówno w miastach, jak i na obszarach wiejskich w zakresie przewidzianym w RPO WM 2014-2020. Mając na uwadze, że EFRROW i EFMR stanowią integralny element Wspólnej Polityki Rolnej, a ich włączenie w zakres Wspólnych Ram Strategicznych ma ułatwiać koordynację polityki rozwoju obszarów wiejskich z działaniami polityki spójności, interwencja w ramach Programu będzie uzupełniać działania finansowane przez oba te fundusze. </w:t>
      </w:r>
    </w:p>
    <w:p w14:paraId="02DEB999" w14:textId="77777777" w:rsidR="00F45467" w:rsidRDefault="00F45467" w:rsidP="00297D90">
      <w:pPr>
        <w:autoSpaceDE w:val="0"/>
        <w:autoSpaceDN w:val="0"/>
        <w:adjustRightInd w:val="0"/>
        <w:spacing w:after="0" w:line="240" w:lineRule="auto"/>
        <w:jc w:val="both"/>
        <w:rPr>
          <w:iCs/>
        </w:rPr>
      </w:pPr>
    </w:p>
    <w:p w14:paraId="3582CB58" w14:textId="77777777" w:rsidR="005F0E38" w:rsidRDefault="00D925D1" w:rsidP="00297D90">
      <w:pPr>
        <w:autoSpaceDE w:val="0"/>
        <w:autoSpaceDN w:val="0"/>
        <w:adjustRightInd w:val="0"/>
        <w:spacing w:after="0" w:line="240" w:lineRule="auto"/>
        <w:jc w:val="both"/>
        <w:rPr>
          <w:iCs/>
        </w:rPr>
      </w:pPr>
      <w:r w:rsidRPr="00297D90">
        <w:rPr>
          <w:iCs/>
        </w:rPr>
        <w:t>Cel główny RPO WM 2014-2020 stanowi: „Inteligentny, zrównoważony rozwój zwiększający spójność społeczną i terytorialną przy wykorzystaniu potencjału mazowieckiego rynku pracy”.</w:t>
      </w:r>
      <w:r w:rsidR="001D0FBB" w:rsidRPr="00297D90">
        <w:rPr>
          <w:iCs/>
        </w:rPr>
        <w:t xml:space="preserve"> Logikę interwencji Programu przedstawiono poniżej w formie tabelarycznej.</w:t>
      </w:r>
    </w:p>
    <w:p w14:paraId="75BFC19D" w14:textId="77777777" w:rsidR="00F45467" w:rsidRPr="00297D90" w:rsidRDefault="00F45467" w:rsidP="00297D90">
      <w:pPr>
        <w:autoSpaceDE w:val="0"/>
        <w:autoSpaceDN w:val="0"/>
        <w:adjustRightInd w:val="0"/>
        <w:spacing w:after="0" w:line="240" w:lineRule="auto"/>
        <w:jc w:val="both"/>
        <w:rPr>
          <w:iCs/>
        </w:rPr>
      </w:pPr>
    </w:p>
    <w:p w14:paraId="5873A24A" w14:textId="77777777" w:rsidR="00F45467" w:rsidRPr="00911643" w:rsidRDefault="00F45467" w:rsidP="00F45467">
      <w:pPr>
        <w:pStyle w:val="Default"/>
        <w:jc w:val="both"/>
        <w:rPr>
          <w:sz w:val="22"/>
          <w:szCs w:val="22"/>
        </w:rPr>
      </w:pPr>
      <w:r w:rsidRPr="00911643">
        <w:rPr>
          <w:b/>
          <w:sz w:val="22"/>
          <w:szCs w:val="22"/>
        </w:rPr>
        <w:t xml:space="preserve">OŚ PRIORYTETOWA I </w:t>
      </w:r>
      <w:r w:rsidRPr="00911643">
        <w:rPr>
          <w:i/>
          <w:sz w:val="22"/>
          <w:szCs w:val="22"/>
        </w:rPr>
        <w:t>Wykorzystanie działalności badawczo-rozwojowej w gospodarce</w:t>
      </w:r>
      <w:r w:rsidRPr="00911643">
        <w:rPr>
          <w:color w:val="FF0000"/>
          <w:sz w:val="22"/>
          <w:szCs w:val="22"/>
        </w:rPr>
        <w:t xml:space="preserve"> </w:t>
      </w:r>
      <w:r w:rsidRPr="00911643">
        <w:rPr>
          <w:sz w:val="22"/>
          <w:szCs w:val="22"/>
        </w:rPr>
        <w:t xml:space="preserve">obejmuje CT 1 Wzmacnianie badań naukowych, rozwoju technologicznego i innowacji. </w:t>
      </w:r>
    </w:p>
    <w:p w14:paraId="6725CD44" w14:textId="77777777" w:rsidR="00F45467" w:rsidRPr="00911643" w:rsidRDefault="00F45467" w:rsidP="00F45467">
      <w:pPr>
        <w:spacing w:after="0"/>
        <w:jc w:val="both"/>
        <w:rPr>
          <w:rFonts w:cs="Calibri"/>
        </w:rPr>
      </w:pPr>
      <w:r w:rsidRPr="00911643">
        <w:rPr>
          <w:rFonts w:cs="Calibri"/>
        </w:rPr>
        <w:t>Oś 1 obejmuje dwa następujące PI:</w:t>
      </w:r>
    </w:p>
    <w:p w14:paraId="3040A87C" w14:textId="77777777" w:rsidR="00F45467" w:rsidRPr="00911643" w:rsidRDefault="00F45467" w:rsidP="008336EB">
      <w:pPr>
        <w:pStyle w:val="Default"/>
        <w:numPr>
          <w:ilvl w:val="0"/>
          <w:numId w:val="60"/>
        </w:numPr>
        <w:ind w:left="993" w:hanging="633"/>
        <w:jc w:val="both"/>
        <w:rPr>
          <w:sz w:val="22"/>
          <w:szCs w:val="22"/>
        </w:rPr>
      </w:pPr>
      <w:r w:rsidRPr="00911643">
        <w:rPr>
          <w:b/>
          <w:sz w:val="22"/>
          <w:szCs w:val="22"/>
        </w:rPr>
        <w:t>1a</w:t>
      </w:r>
      <w:r w:rsidRPr="00911643">
        <w:rPr>
          <w:sz w:val="22"/>
          <w:szCs w:val="22"/>
        </w:rPr>
        <w:t xml:space="preserve"> Udoskonalanie infrastruktury B+I i zwiększanie zdolności do osiągnięcia doskonałości w zakresie B+I oraz wspieranie ośrodków kompetencji, w szczególności tych, które leżą w interesie Europy.</w:t>
      </w:r>
    </w:p>
    <w:p w14:paraId="3B8C5D69" w14:textId="77777777" w:rsidR="00BC1BF8" w:rsidRPr="00911643" w:rsidRDefault="00BC1BF8" w:rsidP="008336EB">
      <w:pPr>
        <w:pStyle w:val="Default"/>
        <w:numPr>
          <w:ilvl w:val="0"/>
          <w:numId w:val="60"/>
        </w:numPr>
        <w:ind w:left="993" w:hanging="633"/>
        <w:jc w:val="both"/>
        <w:rPr>
          <w:sz w:val="22"/>
          <w:szCs w:val="22"/>
        </w:rPr>
      </w:pPr>
      <w:r w:rsidRPr="00911643">
        <w:rPr>
          <w:b/>
          <w:sz w:val="22"/>
          <w:szCs w:val="22"/>
        </w:rPr>
        <w:t>1b</w:t>
      </w:r>
      <w:r w:rsidRPr="00911643">
        <w:rPr>
          <w:sz w:val="22"/>
          <w:szCs w:val="22"/>
        </w:rPr>
        <w:t xml:space="preserve"> </w:t>
      </w:r>
      <w:r w:rsidRPr="00911643">
        <w:rPr>
          <w:rFonts w:eastAsia="Times New Roman"/>
          <w:sz w:val="22"/>
          <w:szCs w:val="22"/>
        </w:rPr>
        <w:t>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walidacji produktów i zaawansowanych zdolności produkcyjnych i pierwszej produkcji, w szczególności w dziedzinie kluczowych technologii (...)</w:t>
      </w:r>
    </w:p>
    <w:p w14:paraId="12E8601C" w14:textId="1652A701" w:rsidR="00F45467" w:rsidRPr="00911643" w:rsidRDefault="00F45467" w:rsidP="00F45467">
      <w:pPr>
        <w:spacing w:after="0" w:line="240" w:lineRule="auto"/>
        <w:rPr>
          <w:rFonts w:cs="Calibri"/>
        </w:rPr>
      </w:pPr>
      <w:r w:rsidRPr="00911643">
        <w:rPr>
          <w:rFonts w:cs="Calibri"/>
        </w:rPr>
        <w:t xml:space="preserve">Łączna alokacja wynosi </w:t>
      </w:r>
      <w:r w:rsidR="00377410" w:rsidRPr="00852B22">
        <w:rPr>
          <w:rFonts w:cs="Calibri"/>
        </w:rPr>
        <w:t>258 217 130</w:t>
      </w:r>
      <w:r w:rsidRPr="00911643">
        <w:rPr>
          <w:rFonts w:cs="Calibri"/>
        </w:rPr>
        <w:t>euro.</w:t>
      </w:r>
    </w:p>
    <w:p w14:paraId="77BBD947" w14:textId="77777777" w:rsidR="00F45467" w:rsidRPr="00911643" w:rsidRDefault="00F45467" w:rsidP="00F45467">
      <w:pPr>
        <w:spacing w:after="0"/>
        <w:ind w:left="284"/>
        <w:jc w:val="both"/>
      </w:pPr>
    </w:p>
    <w:p w14:paraId="7C8B6117" w14:textId="77777777" w:rsidR="00F45467" w:rsidRPr="00911643" w:rsidRDefault="00F45467" w:rsidP="00F45467">
      <w:pPr>
        <w:spacing w:after="0"/>
        <w:jc w:val="both"/>
      </w:pPr>
      <w:r w:rsidRPr="00911643">
        <w:rPr>
          <w:b/>
        </w:rPr>
        <w:t>OŚ PRIORYTETOWA II</w:t>
      </w:r>
      <w:r w:rsidRPr="00911643">
        <w:t xml:space="preserve"> </w:t>
      </w:r>
      <w:r w:rsidRPr="00911643">
        <w:rPr>
          <w:i/>
        </w:rPr>
        <w:t>Wzrost e-potencjału Mazowsza</w:t>
      </w:r>
      <w:r w:rsidRPr="00911643">
        <w:t xml:space="preserve"> </w:t>
      </w:r>
      <w:r w:rsidRPr="00911643">
        <w:rPr>
          <w:rFonts w:cs="Calibri"/>
          <w:color w:val="000000"/>
        </w:rPr>
        <w:t xml:space="preserve">obejmuje CT 2 </w:t>
      </w:r>
      <w:r w:rsidRPr="00911643">
        <w:t xml:space="preserve">Zwiększanie dostępności, stopnia wykorzystania i jakości technologii informacyjnych i komunikacyjnych (TIK). </w:t>
      </w:r>
    </w:p>
    <w:p w14:paraId="0A18A991" w14:textId="77777777" w:rsidR="00F45467" w:rsidRPr="00911643" w:rsidRDefault="00F45467" w:rsidP="00F45467">
      <w:pPr>
        <w:spacing w:after="0"/>
        <w:jc w:val="both"/>
        <w:rPr>
          <w:rFonts w:cs="Calibri"/>
        </w:rPr>
      </w:pPr>
      <w:r w:rsidRPr="00911643">
        <w:rPr>
          <w:rFonts w:cs="Calibri"/>
        </w:rPr>
        <w:t>Oś 2 obejmuje jeden następujący PI:</w:t>
      </w:r>
    </w:p>
    <w:p w14:paraId="6F2DDD0A" w14:textId="77777777" w:rsidR="00F45467" w:rsidRPr="00911643" w:rsidRDefault="00F45467" w:rsidP="008336EB">
      <w:pPr>
        <w:pStyle w:val="Default"/>
        <w:numPr>
          <w:ilvl w:val="0"/>
          <w:numId w:val="60"/>
        </w:numPr>
        <w:ind w:left="993" w:hanging="633"/>
        <w:jc w:val="both"/>
        <w:rPr>
          <w:sz w:val="22"/>
          <w:szCs w:val="22"/>
        </w:rPr>
      </w:pPr>
      <w:r w:rsidRPr="00911643">
        <w:rPr>
          <w:b/>
          <w:sz w:val="22"/>
          <w:szCs w:val="22"/>
        </w:rPr>
        <w:t xml:space="preserve">2c </w:t>
      </w:r>
      <w:r w:rsidRPr="00911643">
        <w:rPr>
          <w:sz w:val="22"/>
          <w:szCs w:val="22"/>
        </w:rPr>
        <w:t>Wzmocnienie zastosowań TIK dla e-administracji, e-uczenia się, e-włączenia społecznego, e-kultury i e-zdrowia.</w:t>
      </w:r>
    </w:p>
    <w:p w14:paraId="4D85BFC5" w14:textId="77777777" w:rsidR="00F45467" w:rsidRPr="00911643" w:rsidRDefault="00F45467" w:rsidP="00F45467">
      <w:pPr>
        <w:spacing w:after="0" w:line="240" w:lineRule="auto"/>
        <w:rPr>
          <w:rFonts w:cs="Calibri"/>
          <w:lang w:eastAsia="pl-PL"/>
        </w:rPr>
      </w:pPr>
      <w:r w:rsidRPr="00911643">
        <w:rPr>
          <w:rFonts w:cs="Calibri"/>
          <w:lang w:eastAsia="pl-PL"/>
        </w:rPr>
        <w:t>Ponadto ww. PI realizowany będzie przy zastosowaniu instrumentu ZIT.</w:t>
      </w:r>
    </w:p>
    <w:p w14:paraId="1F1ABB37" w14:textId="7BDD9146" w:rsidR="00F45467" w:rsidRPr="00911643" w:rsidRDefault="00F45467" w:rsidP="00F45467">
      <w:pPr>
        <w:spacing w:after="0" w:line="240" w:lineRule="auto"/>
        <w:rPr>
          <w:rFonts w:cs="Calibri"/>
        </w:rPr>
      </w:pPr>
      <w:r w:rsidRPr="00911643">
        <w:rPr>
          <w:rFonts w:cs="Calibri"/>
        </w:rPr>
        <w:t xml:space="preserve">Łączna alokacja wynosi </w:t>
      </w:r>
      <w:r w:rsidR="007D3F95">
        <w:rPr>
          <w:rFonts w:cs="Calibri"/>
        </w:rPr>
        <w:t>149 494 843</w:t>
      </w:r>
      <w:r w:rsidRPr="00911643">
        <w:rPr>
          <w:rFonts w:cs="Calibri"/>
        </w:rPr>
        <w:t xml:space="preserve"> euro.</w:t>
      </w:r>
    </w:p>
    <w:p w14:paraId="5F8CEDDE" w14:textId="77777777" w:rsidR="00F45467" w:rsidRPr="00534537" w:rsidRDefault="00F45467" w:rsidP="00F45467">
      <w:pPr>
        <w:spacing w:after="0" w:line="240" w:lineRule="auto"/>
        <w:rPr>
          <w:rFonts w:cs="Calibri"/>
          <w:lang w:eastAsia="pl-PL"/>
        </w:rPr>
      </w:pPr>
    </w:p>
    <w:p w14:paraId="3C8E4307" w14:textId="77777777" w:rsidR="00F45467" w:rsidRPr="005137A8" w:rsidRDefault="00F45467" w:rsidP="00F45467">
      <w:pPr>
        <w:spacing w:after="0"/>
        <w:jc w:val="both"/>
      </w:pPr>
      <w:r w:rsidRPr="005137A8">
        <w:rPr>
          <w:b/>
        </w:rPr>
        <w:t>OŚ PRIORTETOWA III</w:t>
      </w:r>
      <w:r>
        <w:t xml:space="preserve"> </w:t>
      </w:r>
      <w:r w:rsidRPr="005137A8">
        <w:rPr>
          <w:i/>
        </w:rPr>
        <w:t>Rozwój potencjału innowacyjnego i przedsiębiorczości</w:t>
      </w:r>
      <w:r>
        <w:t xml:space="preserve"> obejmuje CT 3 </w:t>
      </w:r>
      <w:r w:rsidRPr="005137A8">
        <w:t>Wzmacnianie konkurencyjności małych i średnich przedsiębiorstw (MŚP)</w:t>
      </w:r>
      <w:r>
        <w:t>.</w:t>
      </w:r>
      <w:r w:rsidRPr="005137A8">
        <w:t xml:space="preserve"> </w:t>
      </w:r>
    </w:p>
    <w:p w14:paraId="38AE342B" w14:textId="77777777" w:rsidR="00F45467" w:rsidRPr="00881A58" w:rsidRDefault="00F45467" w:rsidP="00F45467">
      <w:pPr>
        <w:spacing w:after="0"/>
        <w:jc w:val="both"/>
        <w:rPr>
          <w:rFonts w:cs="Calibri"/>
        </w:rPr>
      </w:pPr>
      <w:r w:rsidRPr="00881A58">
        <w:rPr>
          <w:rFonts w:cs="Calibri"/>
        </w:rPr>
        <w:t xml:space="preserve">Oś </w:t>
      </w:r>
      <w:r>
        <w:rPr>
          <w:rFonts w:cs="Calibri"/>
        </w:rPr>
        <w:t>3</w:t>
      </w:r>
      <w:r w:rsidRPr="00534537">
        <w:rPr>
          <w:rFonts w:cs="Calibri"/>
        </w:rPr>
        <w:t xml:space="preserve"> obejmuje </w:t>
      </w:r>
      <w:r>
        <w:rPr>
          <w:rFonts w:cs="Calibri"/>
        </w:rPr>
        <w:t>trzy</w:t>
      </w:r>
      <w:r w:rsidRPr="00534537">
        <w:rPr>
          <w:rFonts w:cs="Calibri"/>
        </w:rPr>
        <w:t xml:space="preserve"> następujące PI:</w:t>
      </w:r>
    </w:p>
    <w:p w14:paraId="0E141A2F"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lastRenderedPageBreak/>
        <w:t xml:space="preserve">3a </w:t>
      </w:r>
      <w:r w:rsidRPr="002F7F3C">
        <w:rPr>
          <w:sz w:val="22"/>
          <w:szCs w:val="22"/>
        </w:rPr>
        <w:t>Promowanie przedsiębiorczości, w szczególności poprzez ułatwianie gospodarczego wykorzystywania nowych pomysłów oraz sprzyjanie tworzeniu nowych firm, w tym również poprzez inkubatory przedsiębiorczości.</w:t>
      </w:r>
    </w:p>
    <w:p w14:paraId="343D3845"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3b </w:t>
      </w:r>
      <w:r w:rsidRPr="002F7F3C">
        <w:rPr>
          <w:sz w:val="22"/>
          <w:szCs w:val="22"/>
        </w:rPr>
        <w:t>Opracowywanie i wdrażanie nowych modeli biznesowych dla MŚP, w szczególności w celu umiędzynarodowienia.</w:t>
      </w:r>
    </w:p>
    <w:p w14:paraId="2BA47593"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3c </w:t>
      </w:r>
      <w:r w:rsidRPr="002F7F3C">
        <w:rPr>
          <w:sz w:val="22"/>
          <w:szCs w:val="22"/>
        </w:rPr>
        <w:t>Wspieranie tworzenia i poszerzania zaawansowanych zdolności w zakresie rozwoju produktów i usług.</w:t>
      </w:r>
    </w:p>
    <w:p w14:paraId="1D389B3E" w14:textId="7E1B284E" w:rsidR="00F45467" w:rsidRPr="00534537" w:rsidRDefault="00F45467" w:rsidP="00F45467">
      <w:pPr>
        <w:spacing w:after="0" w:line="240" w:lineRule="auto"/>
        <w:rPr>
          <w:rFonts w:cs="Calibri"/>
        </w:rPr>
      </w:pPr>
      <w:r w:rsidRPr="00534537">
        <w:rPr>
          <w:rFonts w:cs="Calibri"/>
        </w:rPr>
        <w:t xml:space="preserve">Łączna alokacja wynosi </w:t>
      </w:r>
      <w:r w:rsidR="007D3F95">
        <w:rPr>
          <w:rFonts w:cs="Calibri"/>
        </w:rPr>
        <w:t>179 543 025</w:t>
      </w:r>
      <w:r w:rsidRPr="00534537">
        <w:rPr>
          <w:rFonts w:cs="Calibri"/>
        </w:rPr>
        <w:t xml:space="preserve"> euro.</w:t>
      </w:r>
    </w:p>
    <w:p w14:paraId="1FA853D2" w14:textId="77777777" w:rsidR="00F45467" w:rsidRPr="005137A8" w:rsidRDefault="00F45467" w:rsidP="00F45467">
      <w:pPr>
        <w:spacing w:after="0"/>
        <w:ind w:left="284"/>
        <w:jc w:val="both"/>
      </w:pPr>
    </w:p>
    <w:p w14:paraId="17A45EE8" w14:textId="77777777" w:rsidR="00F45467" w:rsidRPr="00C05C7A" w:rsidRDefault="00F45467" w:rsidP="00F45467">
      <w:pPr>
        <w:spacing w:after="0"/>
        <w:jc w:val="both"/>
      </w:pPr>
      <w:r w:rsidRPr="00C05C7A">
        <w:rPr>
          <w:b/>
        </w:rPr>
        <w:t>OŚ PRIORYTETOWA IV</w:t>
      </w:r>
      <w:r w:rsidRPr="000C12EE">
        <w:t xml:space="preserve"> </w:t>
      </w:r>
      <w:r w:rsidRPr="00C05C7A">
        <w:rPr>
          <w:i/>
        </w:rPr>
        <w:t xml:space="preserve">Przejście na gospodarkę niskoemisyjną </w:t>
      </w:r>
      <w:r>
        <w:t xml:space="preserve">obejmuje CT 4 </w:t>
      </w:r>
      <w:r w:rsidRPr="00C05C7A">
        <w:t>Wspieranie przejścia na gospodarkę niskoemisyjną we wszystkich sektorach</w:t>
      </w:r>
      <w:r>
        <w:t>.</w:t>
      </w:r>
      <w:r w:rsidRPr="00C05C7A">
        <w:t xml:space="preserve"> </w:t>
      </w:r>
    </w:p>
    <w:p w14:paraId="17D9A5ED" w14:textId="77777777" w:rsidR="00F45467" w:rsidRPr="00881A58" w:rsidRDefault="00F45467" w:rsidP="00F45467">
      <w:pPr>
        <w:spacing w:after="0"/>
        <w:jc w:val="both"/>
        <w:rPr>
          <w:rFonts w:cs="Calibri"/>
        </w:rPr>
      </w:pPr>
      <w:r w:rsidRPr="00881A58">
        <w:rPr>
          <w:rFonts w:cs="Calibri"/>
        </w:rPr>
        <w:t xml:space="preserve">Oś </w:t>
      </w:r>
      <w:r>
        <w:rPr>
          <w:rFonts w:cs="Calibri"/>
        </w:rPr>
        <w:t>4</w:t>
      </w:r>
      <w:r w:rsidRPr="00534537">
        <w:rPr>
          <w:rFonts w:cs="Calibri"/>
        </w:rPr>
        <w:t xml:space="preserve"> obejmuje </w:t>
      </w:r>
      <w:r>
        <w:rPr>
          <w:rFonts w:cs="Calibri"/>
        </w:rPr>
        <w:t>trzy</w:t>
      </w:r>
      <w:r w:rsidRPr="00534537">
        <w:rPr>
          <w:rFonts w:cs="Calibri"/>
        </w:rPr>
        <w:t xml:space="preserve"> następujące PI:</w:t>
      </w:r>
    </w:p>
    <w:p w14:paraId="13BF3F0E" w14:textId="77777777" w:rsidR="00F45467" w:rsidRPr="002F7F3C" w:rsidRDefault="00F45467" w:rsidP="00F3355C">
      <w:pPr>
        <w:pStyle w:val="Default"/>
        <w:numPr>
          <w:ilvl w:val="0"/>
          <w:numId w:val="60"/>
        </w:numPr>
        <w:ind w:left="993" w:hanging="633"/>
        <w:jc w:val="both"/>
        <w:rPr>
          <w:sz w:val="22"/>
          <w:szCs w:val="22"/>
        </w:rPr>
      </w:pPr>
      <w:r w:rsidRPr="002F7F3C">
        <w:rPr>
          <w:b/>
          <w:sz w:val="22"/>
          <w:szCs w:val="22"/>
        </w:rPr>
        <w:t>4a</w:t>
      </w:r>
      <w:r w:rsidR="004F761F">
        <w:rPr>
          <w:b/>
          <w:sz w:val="22"/>
          <w:szCs w:val="22"/>
        </w:rPr>
        <w:t xml:space="preserve">  </w:t>
      </w:r>
      <w:r w:rsidRPr="002F7F3C">
        <w:rPr>
          <w:b/>
          <w:sz w:val="22"/>
          <w:szCs w:val="22"/>
        </w:rPr>
        <w:t xml:space="preserve"> </w:t>
      </w:r>
      <w:r w:rsidRPr="002F7F3C">
        <w:rPr>
          <w:sz w:val="22"/>
          <w:szCs w:val="22"/>
        </w:rPr>
        <w:t>Wspieranie wytwarzania i dystrybucji energii pochodzącej ze źródeł odnawialnych.</w:t>
      </w:r>
    </w:p>
    <w:p w14:paraId="2AE2BA47"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4c</w:t>
      </w:r>
      <w:r>
        <w:rPr>
          <w:b/>
          <w:sz w:val="22"/>
          <w:szCs w:val="22"/>
        </w:rPr>
        <w:tab/>
      </w:r>
      <w:r w:rsidRPr="002F7F3C">
        <w:rPr>
          <w:sz w:val="22"/>
          <w:szCs w:val="22"/>
        </w:rPr>
        <w:t>Wspieranie efektywności energetycznej, intel</w:t>
      </w:r>
      <w:r>
        <w:rPr>
          <w:sz w:val="22"/>
          <w:szCs w:val="22"/>
        </w:rPr>
        <w:t>igentnego zarządzania energią i </w:t>
      </w:r>
      <w:r w:rsidRPr="002F7F3C">
        <w:rPr>
          <w:sz w:val="22"/>
          <w:szCs w:val="22"/>
        </w:rPr>
        <w:t>wykorzystywania odnawialnych źródeł energii w budynkach publicznych i w sektorze mieszkaniowym.</w:t>
      </w:r>
    </w:p>
    <w:p w14:paraId="5711067D"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4e</w:t>
      </w:r>
      <w:r>
        <w:rPr>
          <w:b/>
          <w:sz w:val="22"/>
          <w:szCs w:val="22"/>
        </w:rPr>
        <w:tab/>
      </w:r>
      <w:r w:rsidRPr="002F7F3C">
        <w:rPr>
          <w:sz w:val="22"/>
          <w:szCs w:val="22"/>
        </w:rPr>
        <w:t>Promowanie strategii niskoemisyjnych dla wszystkich ro</w:t>
      </w:r>
      <w:r>
        <w:rPr>
          <w:sz w:val="22"/>
          <w:szCs w:val="22"/>
        </w:rPr>
        <w:t>dzajów terytoriów, w </w:t>
      </w:r>
      <w:r w:rsidRPr="002F7F3C">
        <w:rPr>
          <w:sz w:val="22"/>
          <w:szCs w:val="22"/>
        </w:rPr>
        <w:t>szczególności dla obszarów miejskich, w tym wspieranie zrównoważonej multimodalnej mobilności miejskiej i działań adaptacyjnych mających oddziaływanie łagodzące na zmiany klimatu.</w:t>
      </w:r>
    </w:p>
    <w:p w14:paraId="4332DB4D" w14:textId="77777777" w:rsidR="00F45467" w:rsidRPr="0053453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4e</w:t>
      </w:r>
      <w:r w:rsidRPr="00534537">
        <w:rPr>
          <w:rFonts w:cs="Calibri"/>
          <w:lang w:eastAsia="pl-PL"/>
        </w:rPr>
        <w:t xml:space="preserve"> realizowan</w:t>
      </w:r>
      <w:r>
        <w:rPr>
          <w:rFonts w:cs="Calibri"/>
          <w:lang w:eastAsia="pl-PL"/>
        </w:rPr>
        <w:t xml:space="preserve">y </w:t>
      </w:r>
      <w:r w:rsidRPr="00534537">
        <w:rPr>
          <w:rFonts w:cs="Calibri"/>
          <w:lang w:eastAsia="pl-PL"/>
        </w:rPr>
        <w:t>będ</w:t>
      </w:r>
      <w:r>
        <w:rPr>
          <w:rFonts w:cs="Calibri"/>
          <w:lang w:eastAsia="pl-PL"/>
        </w:rPr>
        <w:t>zie</w:t>
      </w:r>
      <w:r w:rsidRPr="00534537">
        <w:rPr>
          <w:rFonts w:cs="Calibri"/>
          <w:lang w:eastAsia="pl-PL"/>
        </w:rPr>
        <w:t xml:space="preserve"> przy zastosowaniu instrumentu ZIT.</w:t>
      </w:r>
    </w:p>
    <w:p w14:paraId="1113F669" w14:textId="72E63E88" w:rsidR="00F45467" w:rsidRPr="00534537" w:rsidRDefault="00F45467" w:rsidP="00F45467">
      <w:pPr>
        <w:spacing w:after="0" w:line="240" w:lineRule="auto"/>
        <w:rPr>
          <w:rFonts w:cs="Calibri"/>
        </w:rPr>
      </w:pPr>
      <w:r w:rsidRPr="00534537">
        <w:rPr>
          <w:rFonts w:cs="Calibri"/>
        </w:rPr>
        <w:t xml:space="preserve">Łączna alokacja wynosi </w:t>
      </w:r>
      <w:r w:rsidR="007D3F95">
        <w:rPr>
          <w:rFonts w:cs="Calibri"/>
        </w:rPr>
        <w:t>391 897 506</w:t>
      </w:r>
      <w:r w:rsidRPr="00534537">
        <w:rPr>
          <w:rFonts w:cs="Calibri"/>
        </w:rPr>
        <w:t xml:space="preserve"> euro.</w:t>
      </w:r>
    </w:p>
    <w:p w14:paraId="45E0E107" w14:textId="77777777" w:rsidR="00F45467" w:rsidRDefault="00F45467" w:rsidP="00F45467">
      <w:pPr>
        <w:spacing w:after="0"/>
        <w:ind w:left="284"/>
        <w:jc w:val="both"/>
      </w:pPr>
    </w:p>
    <w:p w14:paraId="5F259CF0" w14:textId="77777777" w:rsidR="00F45467" w:rsidRDefault="00F45467" w:rsidP="00F45467">
      <w:pPr>
        <w:spacing w:after="0"/>
        <w:jc w:val="both"/>
      </w:pPr>
      <w:r w:rsidRPr="00F040A3">
        <w:rPr>
          <w:b/>
        </w:rPr>
        <w:t>OŚ PRIORYTETOWA V</w:t>
      </w:r>
      <w:r>
        <w:t xml:space="preserve"> </w:t>
      </w:r>
      <w:r w:rsidRPr="00F040A3">
        <w:rPr>
          <w:i/>
        </w:rPr>
        <w:t>Gospodarka przyjazna środowisku</w:t>
      </w:r>
      <w:r>
        <w:t xml:space="preserve"> obejmuje CT 5 </w:t>
      </w:r>
      <w:r w:rsidRPr="00F040A3">
        <w:t>Promowanie dostosowania do zmiany klimatu, zapobiegania ryzyku i zarządzania ryzykiem</w:t>
      </w:r>
      <w:r>
        <w:t xml:space="preserve"> oraz CT 6 Zachowanie i ochrona i </w:t>
      </w:r>
      <w:r w:rsidRPr="00F040A3">
        <w:t>środowiska naturalnego i wspieranie efektywnego gospodarowania zasobami</w:t>
      </w:r>
      <w:r>
        <w:t>.</w:t>
      </w:r>
    </w:p>
    <w:p w14:paraId="41028365" w14:textId="77777777" w:rsidR="00F45467" w:rsidRPr="00881A58" w:rsidRDefault="00F45467" w:rsidP="00F45467">
      <w:pPr>
        <w:spacing w:after="0"/>
        <w:jc w:val="both"/>
        <w:rPr>
          <w:rFonts w:cs="Calibri"/>
        </w:rPr>
      </w:pPr>
      <w:r w:rsidRPr="00881A58">
        <w:rPr>
          <w:rFonts w:cs="Calibri"/>
        </w:rPr>
        <w:t xml:space="preserve">Oś </w:t>
      </w:r>
      <w:r>
        <w:rPr>
          <w:rFonts w:cs="Calibri"/>
        </w:rPr>
        <w:t>5</w:t>
      </w:r>
      <w:r w:rsidRPr="00534537">
        <w:rPr>
          <w:rFonts w:cs="Calibri"/>
        </w:rPr>
        <w:t xml:space="preserve"> obejmuje </w:t>
      </w:r>
      <w:r>
        <w:rPr>
          <w:rFonts w:cs="Calibri"/>
        </w:rPr>
        <w:t>cztery</w:t>
      </w:r>
      <w:r w:rsidRPr="00534537">
        <w:rPr>
          <w:rFonts w:cs="Calibri"/>
        </w:rPr>
        <w:t xml:space="preserve"> następujące PI:</w:t>
      </w:r>
    </w:p>
    <w:p w14:paraId="18779C3A"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5b</w:t>
      </w:r>
      <w:r>
        <w:rPr>
          <w:b/>
          <w:sz w:val="22"/>
          <w:szCs w:val="22"/>
        </w:rPr>
        <w:tab/>
      </w:r>
      <w:r w:rsidRPr="002F7F3C">
        <w:rPr>
          <w:sz w:val="22"/>
          <w:szCs w:val="22"/>
        </w:rPr>
        <w:t>Wspieranie inwestycji ukierunkowanych na konkretne rodzaje zagrożeń, przy jednoczesnym zwiększeniu odporności na klęski i katastrofy i rozwijaniu systemów zarządzania klęskami i katastrofami.</w:t>
      </w:r>
    </w:p>
    <w:p w14:paraId="3FB10B14"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6a </w:t>
      </w:r>
      <w:r w:rsidRPr="002F7F3C">
        <w:rPr>
          <w:sz w:val="22"/>
          <w:szCs w:val="22"/>
        </w:rPr>
        <w:t>Inwestowanie w sektor gospodarki odpadami celem wypełnienia zobowiązań określonych w dorobku prawnym Unii w zakresie środowiska oraz zaspokojenia wykraczających poza te zobowiązania potrzeb inwestycyjnych określonych przez państwa członkowskie.</w:t>
      </w:r>
    </w:p>
    <w:p w14:paraId="0602C5FA"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6c </w:t>
      </w:r>
      <w:r w:rsidRPr="002F7F3C">
        <w:rPr>
          <w:sz w:val="22"/>
          <w:szCs w:val="22"/>
        </w:rPr>
        <w:t>Zachowanie, ochrona, promowanie i rozwój dziedzictwa naturalnego i kulturowego.</w:t>
      </w:r>
    </w:p>
    <w:p w14:paraId="3371B4C7" w14:textId="77777777" w:rsidR="00F45467" w:rsidRPr="002F7F3C" w:rsidRDefault="00F45467" w:rsidP="008336EB">
      <w:pPr>
        <w:pStyle w:val="Default"/>
        <w:numPr>
          <w:ilvl w:val="0"/>
          <w:numId w:val="60"/>
        </w:numPr>
        <w:ind w:left="993" w:hanging="633"/>
        <w:jc w:val="both"/>
        <w:rPr>
          <w:sz w:val="22"/>
          <w:szCs w:val="22"/>
        </w:rPr>
      </w:pPr>
      <w:r w:rsidRPr="002F7F3C">
        <w:rPr>
          <w:b/>
          <w:sz w:val="22"/>
          <w:szCs w:val="22"/>
        </w:rPr>
        <w:t xml:space="preserve">6d </w:t>
      </w:r>
      <w:r w:rsidRPr="002F7F3C">
        <w:rPr>
          <w:sz w:val="22"/>
          <w:szCs w:val="22"/>
        </w:rPr>
        <w:t>Ochrona i przywrócenie różnorodności biologicznej, ochrona i rekultywacja gleby oraz wspieranie usług ekosystemowych, także poprzez program „Natura 2000” i zieloną infrastrukturę.</w:t>
      </w:r>
    </w:p>
    <w:p w14:paraId="2C310F89" w14:textId="3B463CF8" w:rsidR="00F45467" w:rsidRDefault="00F45467" w:rsidP="00F45467">
      <w:pPr>
        <w:spacing w:after="0" w:line="240" w:lineRule="auto"/>
        <w:rPr>
          <w:rFonts w:cs="Calibri"/>
        </w:rPr>
      </w:pPr>
      <w:r w:rsidRPr="00534537">
        <w:rPr>
          <w:rFonts w:cs="Calibri"/>
        </w:rPr>
        <w:t xml:space="preserve">Łączna alokacja wynosi </w:t>
      </w:r>
      <w:r w:rsidR="0069103F">
        <w:rPr>
          <w:rFonts w:cs="Calibri"/>
        </w:rPr>
        <w:t>68 356 155</w:t>
      </w:r>
      <w:r w:rsidRPr="00534537">
        <w:rPr>
          <w:rFonts w:cs="Calibri"/>
        </w:rPr>
        <w:t xml:space="preserve"> euro.</w:t>
      </w:r>
    </w:p>
    <w:p w14:paraId="712DBB0E" w14:textId="77777777" w:rsidR="00F45467" w:rsidRDefault="00F45467" w:rsidP="00F45467">
      <w:pPr>
        <w:spacing w:after="0" w:line="240" w:lineRule="auto"/>
        <w:rPr>
          <w:rFonts w:cs="Calibri"/>
        </w:rPr>
      </w:pPr>
    </w:p>
    <w:p w14:paraId="026E0273" w14:textId="77777777" w:rsidR="00F45467" w:rsidRPr="00534537" w:rsidRDefault="00F45467" w:rsidP="00F45467">
      <w:pPr>
        <w:spacing w:after="0" w:line="240" w:lineRule="auto"/>
        <w:jc w:val="both"/>
        <w:rPr>
          <w:rFonts w:cs="Calibri"/>
        </w:rPr>
      </w:pPr>
      <w:r w:rsidRPr="0044553E">
        <w:rPr>
          <w:b/>
        </w:rPr>
        <w:t>OŚ PRIORYTETOWA VI</w:t>
      </w:r>
      <w:r>
        <w:t xml:space="preserve"> </w:t>
      </w:r>
      <w:r w:rsidRPr="0044553E">
        <w:rPr>
          <w:i/>
        </w:rPr>
        <w:t>Jakość życia</w:t>
      </w:r>
      <w:r>
        <w:t xml:space="preserve"> obejmuje CT 9 </w:t>
      </w:r>
      <w:r w:rsidRPr="0044553E">
        <w:t>Promowanie włą</w:t>
      </w:r>
      <w:r>
        <w:t>czenia społecznego oraz walka z </w:t>
      </w:r>
      <w:r w:rsidRPr="0044553E">
        <w:t>ubóstwem i wszelką dyskryminacją</w:t>
      </w:r>
      <w:r>
        <w:t>.</w:t>
      </w:r>
    </w:p>
    <w:p w14:paraId="51609AB7" w14:textId="77777777" w:rsidR="00F45467" w:rsidRPr="00881A58" w:rsidRDefault="00F45467" w:rsidP="00F45467">
      <w:pPr>
        <w:spacing w:after="0"/>
        <w:jc w:val="both"/>
        <w:rPr>
          <w:rFonts w:cs="Calibri"/>
        </w:rPr>
      </w:pPr>
      <w:r w:rsidRPr="00881A58">
        <w:rPr>
          <w:rFonts w:cs="Calibri"/>
        </w:rPr>
        <w:t xml:space="preserve">Oś </w:t>
      </w:r>
      <w:r>
        <w:rPr>
          <w:rFonts w:cs="Calibri"/>
        </w:rPr>
        <w:t>6</w:t>
      </w:r>
      <w:r w:rsidRPr="00534537">
        <w:rPr>
          <w:rFonts w:cs="Calibri"/>
        </w:rPr>
        <w:t xml:space="preserve"> obejmuje </w:t>
      </w:r>
      <w:r>
        <w:rPr>
          <w:rFonts w:cs="Calibri"/>
        </w:rPr>
        <w:t>dwa</w:t>
      </w:r>
      <w:r w:rsidRPr="00534537">
        <w:rPr>
          <w:rFonts w:cs="Calibri"/>
        </w:rPr>
        <w:t xml:space="preserve"> następujące PI:</w:t>
      </w:r>
    </w:p>
    <w:p w14:paraId="021C4D61"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9a </w:t>
      </w:r>
      <w:r w:rsidRPr="008F1C8C">
        <w:rPr>
          <w:sz w:val="22"/>
          <w:szCs w:val="22"/>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p w14:paraId="12D14620"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9b </w:t>
      </w:r>
      <w:r w:rsidRPr="008F1C8C">
        <w:rPr>
          <w:sz w:val="22"/>
          <w:szCs w:val="22"/>
        </w:rPr>
        <w:t>Wspieranie rewitalizacji fizycznej, gospodarczej i społecznej ubogich społeczności na obszarach miejskich i wiejskich.</w:t>
      </w:r>
    </w:p>
    <w:p w14:paraId="7AFF074B" w14:textId="38B96586" w:rsidR="007D3F95" w:rsidRPr="007D3F95" w:rsidRDefault="007D3F95" w:rsidP="007D3F95">
      <w:pPr>
        <w:spacing w:after="0" w:line="240" w:lineRule="auto"/>
        <w:rPr>
          <w:rFonts w:cs="Calibri"/>
          <w:lang w:eastAsia="pl-PL"/>
        </w:rPr>
      </w:pPr>
      <w:r w:rsidRPr="007D3F95">
        <w:rPr>
          <w:rFonts w:cs="Calibri"/>
        </w:rPr>
        <w:t>Ponadto</w:t>
      </w:r>
      <w:r w:rsidRPr="007D3F95">
        <w:rPr>
          <w:rFonts w:cs="Calibri"/>
          <w:lang w:eastAsia="pl-PL"/>
        </w:rPr>
        <w:t xml:space="preserve"> PI </w:t>
      </w:r>
      <w:r>
        <w:rPr>
          <w:rFonts w:cs="Calibri"/>
          <w:lang w:eastAsia="pl-PL"/>
        </w:rPr>
        <w:t>9a</w:t>
      </w:r>
      <w:r w:rsidRPr="007D3F95">
        <w:rPr>
          <w:rFonts w:cs="Calibri"/>
          <w:lang w:eastAsia="pl-PL"/>
        </w:rPr>
        <w:t xml:space="preserve"> realizowany będzie przy zastosowaniu instrumentu ZIT.</w:t>
      </w:r>
    </w:p>
    <w:p w14:paraId="017C02D6" w14:textId="5B4ECA6C" w:rsidR="00F45467" w:rsidRDefault="00F45467" w:rsidP="00F45467">
      <w:pPr>
        <w:spacing w:after="0" w:line="240" w:lineRule="auto"/>
        <w:rPr>
          <w:rFonts w:cs="Calibri"/>
        </w:rPr>
      </w:pPr>
      <w:r w:rsidRPr="00534537">
        <w:rPr>
          <w:rFonts w:cs="Calibri"/>
        </w:rPr>
        <w:lastRenderedPageBreak/>
        <w:t xml:space="preserve">Łączna alokacja wynosi </w:t>
      </w:r>
      <w:r w:rsidR="002D74B6" w:rsidRPr="00852B22">
        <w:rPr>
          <w:rFonts w:cs="Calibri"/>
        </w:rPr>
        <w:t>213 896 947</w:t>
      </w:r>
      <w:r w:rsidRPr="00534537">
        <w:rPr>
          <w:rFonts w:cs="Calibri"/>
        </w:rPr>
        <w:t xml:space="preserve"> euro.</w:t>
      </w:r>
    </w:p>
    <w:p w14:paraId="0D85819E" w14:textId="77777777" w:rsidR="00F45467" w:rsidRDefault="00F45467" w:rsidP="00F45467">
      <w:pPr>
        <w:spacing w:after="0"/>
        <w:ind w:left="284"/>
        <w:jc w:val="both"/>
      </w:pPr>
    </w:p>
    <w:p w14:paraId="55CA54E1" w14:textId="77777777" w:rsidR="00F45467" w:rsidRDefault="00F45467" w:rsidP="00F45467">
      <w:pPr>
        <w:spacing w:after="0"/>
        <w:jc w:val="both"/>
      </w:pPr>
      <w:r w:rsidRPr="009D0555">
        <w:rPr>
          <w:b/>
        </w:rPr>
        <w:t>OŚ PRIORYTETOWA VII</w:t>
      </w:r>
      <w:r w:rsidRPr="000C12EE">
        <w:t xml:space="preserve"> </w:t>
      </w:r>
      <w:r w:rsidRPr="009D0555">
        <w:rPr>
          <w:i/>
        </w:rPr>
        <w:t>Rozwój regionalnego systemu transportowego</w:t>
      </w:r>
      <w:r>
        <w:t xml:space="preserve"> obejmuje CT 7 </w:t>
      </w:r>
      <w:r w:rsidRPr="009D0555">
        <w:t>Promowanie zrównoważonego transportu i usuwanie niedoborów przepustowości w działaniu najważniejszej infrastruktury sieciowej</w:t>
      </w:r>
      <w:r>
        <w:t>.</w:t>
      </w:r>
    </w:p>
    <w:p w14:paraId="4E270FD8" w14:textId="77777777" w:rsidR="00F45467" w:rsidRDefault="00F45467" w:rsidP="00F45467">
      <w:pPr>
        <w:spacing w:after="0"/>
        <w:jc w:val="both"/>
        <w:rPr>
          <w:rFonts w:cs="Calibri"/>
        </w:rPr>
      </w:pPr>
      <w:r w:rsidRPr="00881A58">
        <w:rPr>
          <w:rFonts w:cs="Calibri"/>
        </w:rPr>
        <w:t xml:space="preserve">Oś </w:t>
      </w:r>
      <w:r>
        <w:rPr>
          <w:rFonts w:cs="Calibri"/>
        </w:rPr>
        <w:t>7</w:t>
      </w:r>
      <w:r w:rsidRPr="00534537">
        <w:rPr>
          <w:rFonts w:cs="Calibri"/>
        </w:rPr>
        <w:t xml:space="preserve"> obejmuje </w:t>
      </w:r>
      <w:r>
        <w:rPr>
          <w:rFonts w:cs="Calibri"/>
        </w:rPr>
        <w:t>dwa</w:t>
      </w:r>
      <w:r w:rsidRPr="00534537">
        <w:rPr>
          <w:rFonts w:cs="Calibri"/>
        </w:rPr>
        <w:t xml:space="preserve"> następujące PI:</w:t>
      </w:r>
    </w:p>
    <w:p w14:paraId="4B97BA5E"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7b</w:t>
      </w:r>
      <w:r>
        <w:rPr>
          <w:b/>
          <w:sz w:val="22"/>
          <w:szCs w:val="22"/>
        </w:rPr>
        <w:tab/>
      </w:r>
      <w:r w:rsidRPr="008F1C8C">
        <w:rPr>
          <w:sz w:val="22"/>
          <w:szCs w:val="22"/>
        </w:rPr>
        <w:t xml:space="preserve">Zwiększanie mobilności regionalnej poprzez </w:t>
      </w:r>
      <w:r>
        <w:rPr>
          <w:sz w:val="22"/>
          <w:szCs w:val="22"/>
        </w:rPr>
        <w:t>łączenie węzłów drugorzędnych i </w:t>
      </w:r>
      <w:r w:rsidRPr="008F1C8C">
        <w:rPr>
          <w:sz w:val="22"/>
          <w:szCs w:val="22"/>
        </w:rPr>
        <w:t>trzeciorzędnych z infrastrukturą TEN-T, w tym z węzłami multimodalnymi.</w:t>
      </w:r>
    </w:p>
    <w:p w14:paraId="16D58D61" w14:textId="77777777" w:rsidR="00F45467" w:rsidRPr="008F1C8C" w:rsidRDefault="00F45467" w:rsidP="008336EB">
      <w:pPr>
        <w:pStyle w:val="Default"/>
        <w:numPr>
          <w:ilvl w:val="0"/>
          <w:numId w:val="60"/>
        </w:numPr>
        <w:ind w:left="993" w:hanging="633"/>
        <w:jc w:val="both"/>
        <w:rPr>
          <w:sz w:val="22"/>
          <w:szCs w:val="22"/>
        </w:rPr>
      </w:pPr>
      <w:r w:rsidRPr="009D0555">
        <w:rPr>
          <w:b/>
          <w:sz w:val="22"/>
          <w:szCs w:val="22"/>
        </w:rPr>
        <w:t xml:space="preserve">7d </w:t>
      </w:r>
      <w:r w:rsidRPr="009D0555">
        <w:rPr>
          <w:sz w:val="22"/>
          <w:szCs w:val="22"/>
        </w:rPr>
        <w:t>Rozwój i rehabilitacja kompleksowych,</w:t>
      </w:r>
      <w:r w:rsidRPr="008F1C8C">
        <w:rPr>
          <w:sz w:val="22"/>
          <w:szCs w:val="22"/>
        </w:rPr>
        <w:t xml:space="preserve"> </w:t>
      </w:r>
      <w:r w:rsidRPr="009D0555">
        <w:rPr>
          <w:sz w:val="22"/>
          <w:szCs w:val="22"/>
        </w:rPr>
        <w:t>wysokiej jakości i interoperacyjnych</w:t>
      </w:r>
      <w:r w:rsidRPr="008F1C8C">
        <w:rPr>
          <w:sz w:val="22"/>
          <w:szCs w:val="22"/>
        </w:rPr>
        <w:t xml:space="preserve"> </w:t>
      </w:r>
      <w:r w:rsidRPr="009D0555">
        <w:rPr>
          <w:sz w:val="22"/>
          <w:szCs w:val="22"/>
        </w:rPr>
        <w:t>systemów transportu kolejowego oraz</w:t>
      </w:r>
      <w:r w:rsidRPr="008F1C8C">
        <w:rPr>
          <w:sz w:val="22"/>
          <w:szCs w:val="22"/>
        </w:rPr>
        <w:t xml:space="preserve"> </w:t>
      </w:r>
      <w:r w:rsidRPr="009D0555">
        <w:rPr>
          <w:sz w:val="22"/>
          <w:szCs w:val="22"/>
        </w:rPr>
        <w:t>propagowanie działań służących</w:t>
      </w:r>
      <w:r w:rsidRPr="008F1C8C">
        <w:rPr>
          <w:sz w:val="22"/>
          <w:szCs w:val="22"/>
        </w:rPr>
        <w:t xml:space="preserve"> zmniejszaniu hałasu.</w:t>
      </w:r>
    </w:p>
    <w:p w14:paraId="199D84ED" w14:textId="78B88046" w:rsidR="00F45467" w:rsidRDefault="00F45467" w:rsidP="00F45467">
      <w:pPr>
        <w:spacing w:after="0" w:line="240" w:lineRule="auto"/>
        <w:rPr>
          <w:rFonts w:cs="Calibri"/>
        </w:rPr>
      </w:pPr>
      <w:r w:rsidRPr="00534537">
        <w:rPr>
          <w:rFonts w:cs="Calibri"/>
        </w:rPr>
        <w:t xml:space="preserve">Łączna alokacja wynosi </w:t>
      </w:r>
      <w:r w:rsidR="007D3F95">
        <w:rPr>
          <w:rFonts w:cs="Calibri"/>
        </w:rPr>
        <w:t>283 280 711</w:t>
      </w:r>
      <w:r w:rsidRPr="00534537">
        <w:rPr>
          <w:rFonts w:cs="Calibri"/>
        </w:rPr>
        <w:t xml:space="preserve"> euro.</w:t>
      </w:r>
    </w:p>
    <w:p w14:paraId="4B0144E6" w14:textId="77777777" w:rsidR="00F45467" w:rsidRDefault="00F45467" w:rsidP="00F45467">
      <w:pPr>
        <w:spacing w:after="0"/>
        <w:ind w:left="284"/>
        <w:jc w:val="both"/>
      </w:pPr>
    </w:p>
    <w:p w14:paraId="0ABD0C5E" w14:textId="77777777" w:rsidR="00F45467" w:rsidRDefault="00F45467" w:rsidP="00F45467">
      <w:pPr>
        <w:spacing w:after="0"/>
        <w:jc w:val="both"/>
      </w:pPr>
      <w:r w:rsidRPr="009D0555">
        <w:rPr>
          <w:b/>
        </w:rPr>
        <w:t>OŚ PRIORYTETOWA VIII</w:t>
      </w:r>
      <w:r w:rsidRPr="000C12EE">
        <w:t xml:space="preserve"> </w:t>
      </w:r>
      <w:r w:rsidRPr="009D0555">
        <w:rPr>
          <w:i/>
        </w:rPr>
        <w:t>Rozwój rynku pracy</w:t>
      </w:r>
      <w:r>
        <w:t xml:space="preserve"> obejmuje CT 8 </w:t>
      </w:r>
      <w:r w:rsidRPr="009D0555">
        <w:t>Promowanie trwałego i wysokiej jakości zatrudnienia oraz mobilności pracowników</w:t>
      </w:r>
      <w:r>
        <w:t>.</w:t>
      </w:r>
    </w:p>
    <w:p w14:paraId="11901957" w14:textId="77777777" w:rsidR="00F45467" w:rsidRDefault="00F45467" w:rsidP="00F45467">
      <w:pPr>
        <w:spacing w:after="0"/>
        <w:jc w:val="both"/>
        <w:rPr>
          <w:rFonts w:cs="Calibri"/>
        </w:rPr>
      </w:pPr>
      <w:r w:rsidRPr="00881A58">
        <w:rPr>
          <w:rFonts w:cs="Calibri"/>
        </w:rPr>
        <w:t xml:space="preserve">Oś </w:t>
      </w:r>
      <w:r>
        <w:rPr>
          <w:rFonts w:cs="Calibri"/>
        </w:rPr>
        <w:t>8</w:t>
      </w:r>
      <w:r w:rsidRPr="00534537">
        <w:rPr>
          <w:rFonts w:cs="Calibri"/>
        </w:rPr>
        <w:t xml:space="preserve"> obejmuje </w:t>
      </w:r>
      <w:r>
        <w:rPr>
          <w:rFonts w:cs="Calibri"/>
        </w:rPr>
        <w:t>dwa</w:t>
      </w:r>
      <w:r w:rsidRPr="00534537">
        <w:rPr>
          <w:rFonts w:cs="Calibri"/>
        </w:rPr>
        <w:t xml:space="preserve"> następujące PI:</w:t>
      </w:r>
    </w:p>
    <w:p w14:paraId="6028D201"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8i </w:t>
      </w:r>
      <w:r w:rsidRPr="008F1C8C">
        <w:rPr>
          <w:sz w:val="22"/>
          <w:szCs w:val="22"/>
        </w:rPr>
        <w:t>Dostęp do zatrudnienia dla osób poszukujących pracy i osób biernych zawodowo, w tym długotrwale bezrobotnych oraz oddalonych od rynku pracy, także poprzez lokalne inicjatywy na rzecz zatrudnienia oraz wspieranie mobilności pracowników.</w:t>
      </w:r>
    </w:p>
    <w:p w14:paraId="190D616F"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8iv </w:t>
      </w:r>
      <w:r w:rsidRPr="008F1C8C">
        <w:rPr>
          <w:sz w:val="22"/>
          <w:szCs w:val="22"/>
        </w:rPr>
        <w:t>Równość mężczyzn i kobiet we wszystkich dziedzinach, w tym dostęp do zatrudnienia, rozwój kariery, godzenie życia zawodowego i prywatnego oraz promowanie równości wynagrodzeń za taką samą pracę.</w:t>
      </w:r>
    </w:p>
    <w:p w14:paraId="315F9679" w14:textId="77777777" w:rsidR="00F45467" w:rsidRPr="0053453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8iv</w:t>
      </w:r>
      <w:r w:rsidRPr="00534537">
        <w:rPr>
          <w:rFonts w:cs="Calibri"/>
          <w:lang w:eastAsia="pl-PL"/>
        </w:rPr>
        <w:t xml:space="preserve"> realizowan</w:t>
      </w:r>
      <w:r>
        <w:rPr>
          <w:rFonts w:cs="Calibri"/>
          <w:lang w:eastAsia="pl-PL"/>
        </w:rPr>
        <w:t xml:space="preserve">y </w:t>
      </w:r>
      <w:r w:rsidRPr="00534537">
        <w:rPr>
          <w:rFonts w:cs="Calibri"/>
          <w:lang w:eastAsia="pl-PL"/>
        </w:rPr>
        <w:t>będ</w:t>
      </w:r>
      <w:r>
        <w:rPr>
          <w:rFonts w:cs="Calibri"/>
          <w:lang w:eastAsia="pl-PL"/>
        </w:rPr>
        <w:t>zie</w:t>
      </w:r>
      <w:r w:rsidRPr="00534537">
        <w:rPr>
          <w:rFonts w:cs="Calibri"/>
          <w:lang w:eastAsia="pl-PL"/>
        </w:rPr>
        <w:t xml:space="preserve"> przy zastosowaniu instrumentu ZIT.</w:t>
      </w:r>
    </w:p>
    <w:p w14:paraId="3B1C6DCF" w14:textId="591E04F9" w:rsidR="00F45467" w:rsidRDefault="00F45467" w:rsidP="00F45467">
      <w:pPr>
        <w:spacing w:after="0" w:line="240" w:lineRule="auto"/>
        <w:rPr>
          <w:rFonts w:cs="Calibri"/>
        </w:rPr>
      </w:pPr>
      <w:r w:rsidRPr="00534537">
        <w:rPr>
          <w:rFonts w:cs="Calibri"/>
        </w:rPr>
        <w:t xml:space="preserve">Łączna alokacja wynosi </w:t>
      </w:r>
      <w:r w:rsidR="00032EAB">
        <w:rPr>
          <w:rFonts w:cs="Calibri"/>
        </w:rPr>
        <w:t>140 702 055</w:t>
      </w:r>
      <w:r w:rsidRPr="00534537">
        <w:rPr>
          <w:rFonts w:cs="Calibri"/>
        </w:rPr>
        <w:t xml:space="preserve"> euro.</w:t>
      </w:r>
    </w:p>
    <w:p w14:paraId="4CAD6D79" w14:textId="77777777" w:rsidR="00F45467" w:rsidRDefault="00F45467" w:rsidP="00F45467">
      <w:pPr>
        <w:spacing w:after="0" w:line="240" w:lineRule="auto"/>
        <w:rPr>
          <w:rFonts w:cs="Calibri"/>
        </w:rPr>
      </w:pPr>
    </w:p>
    <w:p w14:paraId="344D9B8A" w14:textId="77777777" w:rsidR="00F45467" w:rsidRDefault="00F45467" w:rsidP="00F45467">
      <w:pPr>
        <w:spacing w:after="0" w:line="240" w:lineRule="auto"/>
        <w:jc w:val="both"/>
      </w:pPr>
      <w:r w:rsidRPr="002C7D16">
        <w:rPr>
          <w:b/>
        </w:rPr>
        <w:t>OŚ PRIORYTETOWA IX</w:t>
      </w:r>
      <w:r w:rsidRPr="000C12EE">
        <w:t xml:space="preserve"> </w:t>
      </w:r>
      <w:r w:rsidRPr="002C7D16">
        <w:rPr>
          <w:i/>
        </w:rPr>
        <w:t>Wspieranie włączenia społecznego i walka z ubóstwem</w:t>
      </w:r>
      <w:r>
        <w:t xml:space="preserve"> obejmuje CT 9 </w:t>
      </w:r>
      <w:r w:rsidRPr="002C7D16">
        <w:t>Promowanie włączenia społecznego oraz walka z ubóstwem i wszelką dyskryminacją</w:t>
      </w:r>
      <w:r>
        <w:t>.</w:t>
      </w:r>
    </w:p>
    <w:p w14:paraId="2054DC25" w14:textId="77777777" w:rsidR="00F45467" w:rsidRDefault="00F45467" w:rsidP="00F45467">
      <w:pPr>
        <w:spacing w:after="0"/>
        <w:jc w:val="both"/>
        <w:rPr>
          <w:rFonts w:cs="Calibri"/>
        </w:rPr>
      </w:pPr>
      <w:r w:rsidRPr="00881A58">
        <w:rPr>
          <w:rFonts w:cs="Calibri"/>
        </w:rPr>
        <w:t xml:space="preserve">Oś </w:t>
      </w:r>
      <w:r>
        <w:rPr>
          <w:rFonts w:cs="Calibri"/>
        </w:rPr>
        <w:t>9</w:t>
      </w:r>
      <w:r w:rsidRPr="00534537">
        <w:rPr>
          <w:rFonts w:cs="Calibri"/>
        </w:rPr>
        <w:t xml:space="preserve"> obejmuje </w:t>
      </w:r>
      <w:r>
        <w:rPr>
          <w:rFonts w:cs="Calibri"/>
        </w:rPr>
        <w:t>trzy</w:t>
      </w:r>
      <w:r w:rsidRPr="00534537">
        <w:rPr>
          <w:rFonts w:cs="Calibri"/>
        </w:rPr>
        <w:t xml:space="preserve"> następujące PI:</w:t>
      </w:r>
    </w:p>
    <w:p w14:paraId="728E3734"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9i </w:t>
      </w:r>
      <w:r w:rsidRPr="008F1C8C">
        <w:rPr>
          <w:sz w:val="22"/>
          <w:szCs w:val="22"/>
        </w:rPr>
        <w:t>Aktywne włączenie, w tym z myślą o promowaniu równych szans oraz aktywnego uczestnictwa i zwiększaniu szans na zatrudnienie.</w:t>
      </w:r>
    </w:p>
    <w:p w14:paraId="54E8B5D5"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9iv </w:t>
      </w:r>
      <w:r w:rsidRPr="008F1C8C">
        <w:rPr>
          <w:sz w:val="22"/>
          <w:szCs w:val="22"/>
        </w:rPr>
        <w:t>Ułatwianie dostępu do przystępnych cenowo, trwałych oraz wysokiej jakości usług, w tym opieki zdrowotnej i usług socjalnych świadczonych w interesie ogólnym.</w:t>
      </w:r>
    </w:p>
    <w:p w14:paraId="7E94949A" w14:textId="77777777" w:rsidR="00F45467" w:rsidRPr="008F1C8C" w:rsidRDefault="00F45467" w:rsidP="008336EB">
      <w:pPr>
        <w:pStyle w:val="Default"/>
        <w:numPr>
          <w:ilvl w:val="0"/>
          <w:numId w:val="60"/>
        </w:numPr>
        <w:ind w:left="993" w:hanging="633"/>
        <w:jc w:val="both"/>
        <w:rPr>
          <w:sz w:val="22"/>
          <w:szCs w:val="22"/>
        </w:rPr>
      </w:pPr>
      <w:r w:rsidRPr="008F1C8C">
        <w:rPr>
          <w:b/>
          <w:sz w:val="22"/>
          <w:szCs w:val="22"/>
        </w:rPr>
        <w:t xml:space="preserve">9v </w:t>
      </w:r>
      <w:r w:rsidRPr="008F1C8C">
        <w:rPr>
          <w:sz w:val="22"/>
          <w:szCs w:val="22"/>
        </w:rPr>
        <w:t>Wspieranie przedsiębiorczości społecznej i integracji zawodowej w przedsiębiorstwach społecznych oraz ekonomii społecznej i solidarnej w celu ułatwiania dostępu do zatrudnienia.</w:t>
      </w:r>
    </w:p>
    <w:p w14:paraId="2515CB30" w14:textId="6FB1B4EC" w:rsidR="00F45467" w:rsidRDefault="00F45467" w:rsidP="00F45467">
      <w:pPr>
        <w:spacing w:after="0" w:line="240" w:lineRule="auto"/>
        <w:rPr>
          <w:rFonts w:cs="Calibri"/>
        </w:rPr>
      </w:pPr>
      <w:r w:rsidRPr="00534537">
        <w:rPr>
          <w:rFonts w:cs="Calibri"/>
        </w:rPr>
        <w:t xml:space="preserve">Łączna alokacja wynosi </w:t>
      </w:r>
      <w:r>
        <w:rPr>
          <w:rFonts w:cs="Calibri"/>
        </w:rPr>
        <w:t>17</w:t>
      </w:r>
      <w:r w:rsidR="005B1590">
        <w:rPr>
          <w:rFonts w:cs="Calibri"/>
        </w:rPr>
        <w:t>0</w:t>
      </w:r>
      <w:r>
        <w:rPr>
          <w:rFonts w:cs="Calibri"/>
        </w:rPr>
        <w:t> </w:t>
      </w:r>
      <w:r w:rsidR="00032EAB">
        <w:rPr>
          <w:rFonts w:cs="Calibri"/>
        </w:rPr>
        <w:t>908 433</w:t>
      </w:r>
      <w:r w:rsidRPr="00534537">
        <w:rPr>
          <w:rFonts w:cs="Calibri"/>
        </w:rPr>
        <w:t xml:space="preserve"> euro.</w:t>
      </w:r>
    </w:p>
    <w:p w14:paraId="5020B200" w14:textId="77777777" w:rsidR="00F45467" w:rsidRDefault="00F45467" w:rsidP="00F45467">
      <w:pPr>
        <w:spacing w:after="0" w:line="240" w:lineRule="auto"/>
        <w:rPr>
          <w:rFonts w:cs="Calibri"/>
        </w:rPr>
      </w:pPr>
    </w:p>
    <w:p w14:paraId="1159815F" w14:textId="77777777" w:rsidR="00F45467" w:rsidRDefault="00F45467" w:rsidP="004F761F">
      <w:pPr>
        <w:spacing w:after="0" w:line="240" w:lineRule="auto"/>
        <w:jc w:val="both"/>
      </w:pPr>
      <w:r w:rsidRPr="0074035C">
        <w:rPr>
          <w:b/>
        </w:rPr>
        <w:t>OŚ PRIORYTETOWA X</w:t>
      </w:r>
      <w:r w:rsidRPr="000C12EE">
        <w:t xml:space="preserve"> </w:t>
      </w:r>
      <w:r w:rsidRPr="0074035C">
        <w:rPr>
          <w:i/>
        </w:rPr>
        <w:t>Edukacja dla rozwoju regionu</w:t>
      </w:r>
      <w:r>
        <w:t xml:space="preserve"> obejmuje CT 10 </w:t>
      </w:r>
      <w:r w:rsidRPr="002C7D16">
        <w:t>Inwestowanie w kształcenie, szkolenie i szkolenie zawodowe na rzecz zdobywania umiejętności i uczenia się przez całe życie</w:t>
      </w:r>
      <w:r>
        <w:t>.</w:t>
      </w:r>
    </w:p>
    <w:p w14:paraId="31C4C50C" w14:textId="77777777" w:rsidR="00F45467" w:rsidRDefault="00F45467" w:rsidP="004F761F">
      <w:pPr>
        <w:spacing w:after="0"/>
        <w:jc w:val="both"/>
        <w:rPr>
          <w:rFonts w:cs="Calibri"/>
        </w:rPr>
      </w:pPr>
      <w:r w:rsidRPr="00881A58">
        <w:rPr>
          <w:rFonts w:cs="Calibri"/>
        </w:rPr>
        <w:t xml:space="preserve">Oś </w:t>
      </w:r>
      <w:r>
        <w:rPr>
          <w:rFonts w:cs="Calibri"/>
        </w:rPr>
        <w:t>10</w:t>
      </w:r>
      <w:r w:rsidRPr="00534537">
        <w:rPr>
          <w:rFonts w:cs="Calibri"/>
        </w:rPr>
        <w:t xml:space="preserve"> obejmuje </w:t>
      </w:r>
      <w:r>
        <w:rPr>
          <w:rFonts w:cs="Calibri"/>
        </w:rPr>
        <w:t>trzy</w:t>
      </w:r>
      <w:r w:rsidRPr="00534537">
        <w:rPr>
          <w:rFonts w:cs="Calibri"/>
        </w:rPr>
        <w:t xml:space="preserve"> następujące PI:</w:t>
      </w:r>
    </w:p>
    <w:p w14:paraId="64C8254A"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 </w:t>
      </w:r>
      <w:r>
        <w:rPr>
          <w:b/>
          <w:sz w:val="22"/>
          <w:szCs w:val="22"/>
        </w:rPr>
        <w:tab/>
      </w:r>
      <w:r w:rsidRPr="008F1C8C">
        <w:rPr>
          <w:sz w:val="22"/>
          <w:szCs w:val="22"/>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p w14:paraId="6D4B701B"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10iii </w:t>
      </w:r>
      <w:r w:rsidRPr="008F1C8C">
        <w:rPr>
          <w:sz w:val="22"/>
          <w:szCs w:val="22"/>
        </w:rPr>
        <w:t>Wyrównywanie dostępu do uczenia się przez całe życie o charakterze formalnym, nieformalnym i pozaformalnym wszystkich grup wiekowych, poszerzanie wiedzy, podnoszenie umiejętności i kompetencji siły roboczej oraz promowanie elastycznych ścieżek kształcenia, w tym poprzez doradztwo zawodowe i potwierdzanie nabytych kompetencji.</w:t>
      </w:r>
    </w:p>
    <w:p w14:paraId="0218AF0D" w14:textId="77777777" w:rsidR="00F45467" w:rsidRPr="008F1C8C" w:rsidRDefault="00F45467" w:rsidP="008336EB">
      <w:pPr>
        <w:pStyle w:val="Default"/>
        <w:numPr>
          <w:ilvl w:val="0"/>
          <w:numId w:val="60"/>
        </w:numPr>
        <w:ind w:left="1134" w:hanging="774"/>
        <w:jc w:val="both"/>
        <w:rPr>
          <w:sz w:val="22"/>
          <w:szCs w:val="22"/>
        </w:rPr>
      </w:pPr>
      <w:r w:rsidRPr="008F1C8C">
        <w:rPr>
          <w:b/>
          <w:sz w:val="22"/>
          <w:szCs w:val="22"/>
        </w:rPr>
        <w:t xml:space="preserve">10iv </w:t>
      </w:r>
      <w:r w:rsidRPr="008F1C8C">
        <w:rPr>
          <w:sz w:val="22"/>
          <w:szCs w:val="22"/>
        </w:rPr>
        <w:t xml:space="preserve">Lepsze dostosowanie systemów kształcenia i szkolenia do potrzeb rynku pracy, ułatwianie przechodzenia z etapu kształcenia do etapu zatrudnienia oraz wzmacnianie </w:t>
      </w:r>
      <w:r w:rsidRPr="008F1C8C">
        <w:rPr>
          <w:sz w:val="22"/>
          <w:szCs w:val="22"/>
        </w:rPr>
        <w:lastRenderedPageBreak/>
        <w:t>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p w14:paraId="0800474A" w14:textId="0F76B43A" w:rsidR="00F45467" w:rsidRDefault="00F45467" w:rsidP="00F45467">
      <w:pPr>
        <w:spacing w:after="0" w:line="240" w:lineRule="auto"/>
        <w:rPr>
          <w:rFonts w:cs="Calibri"/>
          <w:lang w:eastAsia="pl-PL"/>
        </w:rPr>
      </w:pPr>
      <w:r w:rsidRPr="00534537">
        <w:rPr>
          <w:rFonts w:cs="Calibri"/>
          <w:lang w:eastAsia="pl-PL"/>
        </w:rPr>
        <w:t xml:space="preserve">Ponadto PI </w:t>
      </w:r>
      <w:r>
        <w:rPr>
          <w:rFonts w:cs="Calibri"/>
          <w:lang w:eastAsia="pl-PL"/>
        </w:rPr>
        <w:t>10i</w:t>
      </w:r>
      <w:r w:rsidRPr="00534537">
        <w:rPr>
          <w:rFonts w:cs="Calibri"/>
          <w:lang w:eastAsia="pl-PL"/>
        </w:rPr>
        <w:t xml:space="preserve"> i </w:t>
      </w:r>
      <w:r>
        <w:rPr>
          <w:rFonts w:cs="Calibri"/>
          <w:lang w:eastAsia="pl-PL"/>
        </w:rPr>
        <w:t>10iv</w:t>
      </w:r>
      <w:r w:rsidRPr="00534537">
        <w:rPr>
          <w:rFonts w:cs="Calibri"/>
          <w:lang w:eastAsia="pl-PL"/>
        </w:rPr>
        <w:t xml:space="preserve"> realizowane będą przy zastosowaniu instrumentu ZIT.</w:t>
      </w:r>
      <w:r w:rsidR="004F761F">
        <w:rPr>
          <w:rFonts w:cs="Calibri"/>
          <w:lang w:eastAsia="pl-PL"/>
        </w:rPr>
        <w:t xml:space="preserve"> </w:t>
      </w:r>
      <w:r w:rsidRPr="00534537">
        <w:rPr>
          <w:rFonts w:cs="Calibri"/>
        </w:rPr>
        <w:t xml:space="preserve">Łączna alokacja wynosi </w:t>
      </w:r>
      <w:r w:rsidR="005B1590">
        <w:rPr>
          <w:rFonts w:cs="Calibri"/>
        </w:rPr>
        <w:t>160</w:t>
      </w:r>
      <w:r w:rsidR="00032EAB">
        <w:rPr>
          <w:rFonts w:cs="Calibri"/>
        </w:rPr>
        <w:t xml:space="preserve"> 551 614</w:t>
      </w:r>
      <w:r w:rsidRPr="00534537">
        <w:rPr>
          <w:rFonts w:cs="Calibri"/>
        </w:rPr>
        <w:t xml:space="preserve"> euro.</w:t>
      </w:r>
    </w:p>
    <w:p w14:paraId="0DBB92E4" w14:textId="77777777" w:rsidR="004F761F" w:rsidRDefault="004F761F" w:rsidP="00F45467">
      <w:pPr>
        <w:spacing w:after="0" w:line="240" w:lineRule="auto"/>
        <w:rPr>
          <w:rFonts w:cs="Calibri"/>
        </w:rPr>
      </w:pPr>
    </w:p>
    <w:p w14:paraId="6FFEF75A" w14:textId="77777777" w:rsidR="004F761F" w:rsidRDefault="004F761F" w:rsidP="00F45467">
      <w:pPr>
        <w:spacing w:after="0" w:line="240" w:lineRule="auto"/>
        <w:rPr>
          <w:b/>
          <w:bCs/>
          <w:sz w:val="23"/>
          <w:szCs w:val="23"/>
        </w:rPr>
      </w:pPr>
      <w:r>
        <w:rPr>
          <w:b/>
          <w:bCs/>
          <w:sz w:val="23"/>
          <w:szCs w:val="23"/>
        </w:rPr>
        <w:t>OŚ PRIORYTETOWA XI – Pomoc Techniczna</w:t>
      </w:r>
    </w:p>
    <w:p w14:paraId="2364340A" w14:textId="77777777" w:rsidR="004F761F" w:rsidRPr="004F761F" w:rsidRDefault="004F761F" w:rsidP="00F45467">
      <w:pPr>
        <w:spacing w:after="0" w:line="240" w:lineRule="auto"/>
        <w:rPr>
          <w:bCs/>
          <w:sz w:val="23"/>
          <w:szCs w:val="23"/>
        </w:rPr>
      </w:pPr>
      <w:r w:rsidRPr="004F761F">
        <w:rPr>
          <w:bCs/>
          <w:sz w:val="23"/>
          <w:szCs w:val="23"/>
        </w:rPr>
        <w:t>Oś obejmuje następujące PI:</w:t>
      </w:r>
    </w:p>
    <w:p w14:paraId="562D3AEC" w14:textId="77777777" w:rsidR="004F761F" w:rsidRDefault="004F761F" w:rsidP="00F45467">
      <w:pPr>
        <w:spacing w:after="0" w:line="240" w:lineRule="auto"/>
        <w:rPr>
          <w:b/>
          <w:bCs/>
          <w:sz w:val="23"/>
          <w:szCs w:val="23"/>
        </w:rPr>
      </w:pPr>
    </w:p>
    <w:p w14:paraId="203A6107" w14:textId="77777777" w:rsidR="004F761F" w:rsidRPr="004F761F" w:rsidRDefault="004F761F" w:rsidP="004F761F">
      <w:pPr>
        <w:pStyle w:val="Default"/>
        <w:numPr>
          <w:ilvl w:val="0"/>
          <w:numId w:val="60"/>
        </w:numPr>
        <w:ind w:left="1134" w:hanging="774"/>
        <w:jc w:val="both"/>
        <w:rPr>
          <w:b/>
          <w:sz w:val="22"/>
          <w:szCs w:val="22"/>
        </w:rPr>
      </w:pPr>
      <w:r w:rsidRPr="004F761F">
        <w:rPr>
          <w:b/>
          <w:sz w:val="22"/>
          <w:szCs w:val="22"/>
        </w:rPr>
        <w:t>XI1</w:t>
      </w:r>
      <w:r>
        <w:rPr>
          <w:b/>
          <w:sz w:val="22"/>
          <w:szCs w:val="22"/>
        </w:rPr>
        <w:t xml:space="preserve"> </w:t>
      </w:r>
      <w:r w:rsidRPr="004F761F">
        <w:rPr>
          <w:sz w:val="22"/>
          <w:szCs w:val="22"/>
        </w:rPr>
        <w:t>Utrzymanie optymalnego poziomu zatrudnienia, wysoko wykwalifikowanej kadry, niezbędnych warunków pracy gwarantujących skuteczne wykonywanie obowiązków związanych z realizacją RPO WM</w:t>
      </w:r>
    </w:p>
    <w:p w14:paraId="7AA91598"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XI2</w:t>
      </w:r>
      <w:r>
        <w:rPr>
          <w:sz w:val="22"/>
          <w:szCs w:val="22"/>
        </w:rPr>
        <w:t xml:space="preserve"> </w:t>
      </w:r>
      <w:r w:rsidRPr="004F761F">
        <w:rPr>
          <w:sz w:val="22"/>
          <w:szCs w:val="22"/>
        </w:rPr>
        <w:t>Skutecznie działający i użyteczny system informatyczny na potrzeby monitorowania postępów we wdrażaniu i efektywna wymiana doświadczeń, przepływ informacji pomiędzy uczestnikami systemu realizacji RPO WM, ze szczególnym uwzględnieniem partnerów</w:t>
      </w:r>
    </w:p>
    <w:p w14:paraId="43AE5012"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XI3</w:t>
      </w:r>
      <w:r>
        <w:rPr>
          <w:sz w:val="22"/>
          <w:szCs w:val="22"/>
        </w:rPr>
        <w:t xml:space="preserve"> </w:t>
      </w:r>
      <w:r w:rsidRPr="004F761F">
        <w:rPr>
          <w:sz w:val="22"/>
          <w:szCs w:val="22"/>
        </w:rPr>
        <w:t>Wzmocnienie kompetencji beneficjentów i potencjalnych beneficjentów programu, ze szczególnym uwzględnieniem JST, innych beneficjentów pełniących kluczową rolę w systemie RPO WM</w:t>
      </w:r>
    </w:p>
    <w:p w14:paraId="11429317" w14:textId="77777777" w:rsidR="004F761F" w:rsidRPr="004F761F" w:rsidRDefault="004F761F" w:rsidP="004F761F">
      <w:pPr>
        <w:pStyle w:val="Default"/>
        <w:numPr>
          <w:ilvl w:val="0"/>
          <w:numId w:val="60"/>
        </w:numPr>
        <w:ind w:left="1134" w:hanging="774"/>
        <w:jc w:val="both"/>
        <w:rPr>
          <w:sz w:val="22"/>
          <w:szCs w:val="22"/>
        </w:rPr>
      </w:pPr>
      <w:r w:rsidRPr="004F761F">
        <w:rPr>
          <w:b/>
          <w:sz w:val="22"/>
          <w:szCs w:val="22"/>
        </w:rPr>
        <w:t>XI4</w:t>
      </w:r>
      <w:r>
        <w:rPr>
          <w:sz w:val="22"/>
          <w:szCs w:val="22"/>
        </w:rPr>
        <w:t xml:space="preserve"> </w:t>
      </w:r>
      <w:r w:rsidRPr="004F761F">
        <w:rPr>
          <w:sz w:val="22"/>
          <w:szCs w:val="22"/>
        </w:rPr>
        <w:t xml:space="preserve">Zapewnienie dopasowanego do potrzeb odbiorców przekazu w zakresie celów </w:t>
      </w:r>
      <w:r>
        <w:rPr>
          <w:sz w:val="22"/>
          <w:szCs w:val="22"/>
        </w:rPr>
        <w:br/>
      </w:r>
      <w:r w:rsidRPr="004F761F">
        <w:rPr>
          <w:sz w:val="22"/>
          <w:szCs w:val="22"/>
        </w:rPr>
        <w:t>i korzyści z wdrażania RPO WM</w:t>
      </w:r>
    </w:p>
    <w:p w14:paraId="421196F2" w14:textId="2F9C2F0C" w:rsidR="004F761F" w:rsidRDefault="004F761F" w:rsidP="00F45467">
      <w:pPr>
        <w:spacing w:after="0" w:line="240" w:lineRule="auto"/>
        <w:rPr>
          <w:rFonts w:cs="Calibri"/>
          <w:lang w:eastAsia="pl-PL"/>
        </w:rPr>
      </w:pPr>
      <w:r w:rsidRPr="00534537">
        <w:rPr>
          <w:rFonts w:cs="Calibri"/>
          <w:lang w:eastAsia="pl-PL"/>
        </w:rPr>
        <w:t>Łączna alokacja wynosi</w:t>
      </w:r>
      <w:r>
        <w:rPr>
          <w:rFonts w:cs="Calibri"/>
          <w:lang w:eastAsia="pl-PL"/>
        </w:rPr>
        <w:t xml:space="preserve"> </w:t>
      </w:r>
      <w:r w:rsidRPr="004F761F">
        <w:rPr>
          <w:rFonts w:cs="Calibri"/>
          <w:lang w:eastAsia="pl-PL"/>
        </w:rPr>
        <w:t>72 991 719 euro.</w:t>
      </w:r>
    </w:p>
    <w:p w14:paraId="15C59FE0" w14:textId="77777777" w:rsidR="00461517" w:rsidRDefault="00461517" w:rsidP="00F45467">
      <w:pPr>
        <w:spacing w:after="0" w:line="240" w:lineRule="auto"/>
        <w:rPr>
          <w:rFonts w:cs="Calibri"/>
          <w:lang w:eastAsia="pl-PL"/>
        </w:rPr>
      </w:pPr>
    </w:p>
    <w:p w14:paraId="21E6905B" w14:textId="599316E9" w:rsidR="00461517" w:rsidRDefault="00461517" w:rsidP="00F45467">
      <w:pPr>
        <w:spacing w:after="0" w:line="240" w:lineRule="auto"/>
        <w:rPr>
          <w:b/>
          <w:bCs/>
          <w:sz w:val="23"/>
          <w:szCs w:val="23"/>
        </w:rPr>
      </w:pPr>
      <w:r w:rsidRPr="00461517">
        <w:rPr>
          <w:b/>
          <w:bCs/>
          <w:sz w:val="23"/>
          <w:szCs w:val="23"/>
        </w:rPr>
        <w:t>OŚ PRIORYTETOWA XII - REACT-EU dla Mazowsza</w:t>
      </w:r>
    </w:p>
    <w:p w14:paraId="7AE2CDDF" w14:textId="54DA47BC" w:rsidR="00461517" w:rsidRDefault="00461517" w:rsidP="00F45467">
      <w:pPr>
        <w:spacing w:after="0" w:line="240" w:lineRule="auto"/>
        <w:rPr>
          <w:b/>
          <w:bCs/>
          <w:sz w:val="23"/>
          <w:szCs w:val="23"/>
        </w:rPr>
      </w:pPr>
      <w:r>
        <w:rPr>
          <w:b/>
          <w:bCs/>
          <w:sz w:val="23"/>
          <w:szCs w:val="23"/>
        </w:rPr>
        <w:t>Oś obejmuje następujące PI:</w:t>
      </w:r>
    </w:p>
    <w:p w14:paraId="50DD013A" w14:textId="2BD3C603" w:rsidR="00461517" w:rsidRPr="00852B22" w:rsidRDefault="00461517" w:rsidP="00852B22">
      <w:pPr>
        <w:pStyle w:val="Akapitzlist"/>
        <w:numPr>
          <w:ilvl w:val="0"/>
          <w:numId w:val="117"/>
        </w:numPr>
        <w:spacing w:after="0" w:line="240" w:lineRule="auto"/>
        <w:rPr>
          <w:rFonts w:cstheme="minorHAnsi"/>
          <w:b/>
          <w:bCs/>
        </w:rPr>
      </w:pPr>
      <w:r w:rsidRPr="00852B22">
        <w:rPr>
          <w:rFonts w:asciiTheme="minorHAnsi" w:hAnsiTheme="minorHAnsi" w:cstheme="minorHAnsi"/>
        </w:rPr>
        <w:t>13i Wspieranie kryzysowych działań naprawczych w kontekście pandemii COVID-19 i przygotowania do ekologicznej i cyfrowej odbudowy gospodarki zwiększającej jej odporność</w:t>
      </w:r>
    </w:p>
    <w:p w14:paraId="5F8D108B" w14:textId="70F1EE58" w:rsidR="007249DB" w:rsidRPr="007249DB" w:rsidRDefault="007249DB" w:rsidP="00852B22">
      <w:pPr>
        <w:spacing w:after="0" w:line="240" w:lineRule="auto"/>
        <w:rPr>
          <w:rFonts w:cstheme="minorHAnsi"/>
          <w:lang w:eastAsia="pl-PL"/>
        </w:rPr>
      </w:pPr>
      <w:r w:rsidRPr="007249DB">
        <w:rPr>
          <w:rFonts w:cstheme="minorHAnsi"/>
          <w:lang w:eastAsia="pl-PL"/>
        </w:rPr>
        <w:t xml:space="preserve">Łączna alokacja wynosi </w:t>
      </w:r>
      <w:r w:rsidRPr="00852B22">
        <w:rPr>
          <w:rFonts w:cstheme="minorHAnsi"/>
        </w:rPr>
        <w:t>25 047 558</w:t>
      </w:r>
      <w:r w:rsidRPr="007249DB">
        <w:rPr>
          <w:rFonts w:cstheme="minorHAnsi"/>
          <w:lang w:eastAsia="pl-PL"/>
        </w:rPr>
        <w:t xml:space="preserve"> euro.</w:t>
      </w:r>
    </w:p>
    <w:p w14:paraId="37D8A798" w14:textId="77777777" w:rsidR="009C6D47" w:rsidRDefault="009C6D47" w:rsidP="009C6D47">
      <w:pPr>
        <w:spacing w:after="0" w:line="240" w:lineRule="auto"/>
        <w:rPr>
          <w:rFonts w:eastAsia="Batang"/>
          <w:b/>
          <w:sz w:val="24"/>
        </w:rPr>
      </w:pPr>
    </w:p>
    <w:p w14:paraId="0DA2385B" w14:textId="77777777" w:rsidR="009C6D47" w:rsidRPr="007931FA" w:rsidRDefault="00F27847" w:rsidP="009C6D47">
      <w:pPr>
        <w:spacing w:after="0" w:line="240" w:lineRule="auto"/>
        <w:rPr>
          <w:rFonts w:eastAsia="Batang"/>
          <w:b/>
          <w:sz w:val="24"/>
        </w:rPr>
      </w:pPr>
      <w:r>
        <w:rPr>
          <w:rFonts w:eastAsia="Batang"/>
          <w:b/>
          <w:sz w:val="24"/>
        </w:rPr>
        <w:t>Tab.1.</w:t>
      </w:r>
      <w:r w:rsidR="009C6D47">
        <w:rPr>
          <w:rFonts w:eastAsia="Batang"/>
          <w:b/>
          <w:sz w:val="24"/>
        </w:rPr>
        <w:t xml:space="preserve"> </w:t>
      </w:r>
      <w:r w:rsidR="009C6D47" w:rsidRPr="007931FA">
        <w:rPr>
          <w:rFonts w:eastAsia="Batang"/>
          <w:b/>
          <w:sz w:val="24"/>
        </w:rPr>
        <w:t xml:space="preserve">Wsparcie z UE w podziale na osie priorytetowe RPO </w:t>
      </w:r>
      <w:r w:rsidR="009C6D47">
        <w:rPr>
          <w:rFonts w:eastAsia="Batang"/>
          <w:b/>
          <w:sz w:val="24"/>
        </w:rPr>
        <w:t>WM</w:t>
      </w:r>
      <w:r w:rsidR="009C6D47" w:rsidRPr="007931FA">
        <w:rPr>
          <w:rFonts w:eastAsia="Batang"/>
          <w:b/>
          <w:sz w:val="24"/>
        </w:rPr>
        <w:t xml:space="preserve"> na lata 2014-2020</w:t>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829"/>
        <w:gridCol w:w="1299"/>
        <w:gridCol w:w="1524"/>
        <w:gridCol w:w="1248"/>
        <w:gridCol w:w="1321"/>
      </w:tblGrid>
      <w:tr w:rsidR="009C6D47" w:rsidRPr="007931FA" w14:paraId="2C102D08" w14:textId="77777777" w:rsidTr="00FB0EAF">
        <w:tc>
          <w:tcPr>
            <w:tcW w:w="1375" w:type="pct"/>
            <w:tcBorders>
              <w:top w:val="single" w:sz="12" w:space="0" w:color="auto"/>
              <w:left w:val="single" w:sz="12" w:space="0" w:color="auto"/>
              <w:bottom w:val="single" w:sz="12" w:space="0" w:color="auto"/>
            </w:tcBorders>
            <w:shd w:val="clear" w:color="auto" w:fill="FFC000"/>
            <w:vAlign w:val="center"/>
          </w:tcPr>
          <w:p w14:paraId="2358AF23"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 xml:space="preserve">Oś </w:t>
            </w:r>
          </w:p>
          <w:p w14:paraId="1C438E69"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priorytetowa</w:t>
            </w:r>
          </w:p>
        </w:tc>
        <w:tc>
          <w:tcPr>
            <w:tcW w:w="483" w:type="pct"/>
            <w:tcBorders>
              <w:top w:val="single" w:sz="12" w:space="0" w:color="auto"/>
              <w:bottom w:val="single" w:sz="12" w:space="0" w:color="auto"/>
            </w:tcBorders>
            <w:shd w:val="clear" w:color="auto" w:fill="FFC000"/>
            <w:vAlign w:val="center"/>
          </w:tcPr>
          <w:p w14:paraId="66BB0A90"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Fundusz</w:t>
            </w:r>
          </w:p>
        </w:tc>
        <w:tc>
          <w:tcPr>
            <w:tcW w:w="757" w:type="pct"/>
            <w:tcBorders>
              <w:top w:val="single" w:sz="12" w:space="0" w:color="auto"/>
              <w:bottom w:val="single" w:sz="12" w:space="0" w:color="auto"/>
            </w:tcBorders>
            <w:shd w:val="clear" w:color="auto" w:fill="FFC000"/>
            <w:vAlign w:val="center"/>
          </w:tcPr>
          <w:p w14:paraId="30912DE6"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Cel tematyczny</w:t>
            </w:r>
          </w:p>
        </w:tc>
        <w:tc>
          <w:tcPr>
            <w:tcW w:w="888" w:type="pct"/>
            <w:tcBorders>
              <w:top w:val="single" w:sz="12" w:space="0" w:color="auto"/>
              <w:bottom w:val="single" w:sz="12" w:space="0" w:color="auto"/>
            </w:tcBorders>
            <w:shd w:val="clear" w:color="auto" w:fill="FFC000"/>
            <w:vAlign w:val="center"/>
          </w:tcPr>
          <w:p w14:paraId="4C9AA67F"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 xml:space="preserve">Wsparcie UE </w:t>
            </w:r>
            <w:r w:rsidRPr="007931FA">
              <w:rPr>
                <w:rFonts w:eastAsia="Batang" w:cs="Calibri"/>
                <w:b/>
                <w:sz w:val="18"/>
                <w:szCs w:val="18"/>
              </w:rPr>
              <w:br/>
              <w:t>[w euro]</w:t>
            </w:r>
          </w:p>
        </w:tc>
        <w:tc>
          <w:tcPr>
            <w:tcW w:w="727" w:type="pct"/>
            <w:tcBorders>
              <w:top w:val="single" w:sz="12" w:space="0" w:color="auto"/>
              <w:bottom w:val="single" w:sz="12" w:space="0" w:color="auto"/>
            </w:tcBorders>
            <w:shd w:val="clear" w:color="auto" w:fill="FFC000"/>
            <w:vAlign w:val="center"/>
          </w:tcPr>
          <w:p w14:paraId="63F23D16"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sz w:val="18"/>
                <w:szCs w:val="18"/>
              </w:rPr>
              <w:t>Realizacja ZIT w Programie [priorytet inwestycyjny]</w:t>
            </w:r>
          </w:p>
        </w:tc>
        <w:tc>
          <w:tcPr>
            <w:tcW w:w="770" w:type="pct"/>
            <w:tcBorders>
              <w:top w:val="single" w:sz="12" w:space="0" w:color="auto"/>
              <w:bottom w:val="single" w:sz="12" w:space="0" w:color="auto"/>
              <w:right w:val="single" w:sz="12" w:space="0" w:color="auto"/>
            </w:tcBorders>
            <w:shd w:val="clear" w:color="auto" w:fill="FFC000"/>
            <w:vAlign w:val="center"/>
          </w:tcPr>
          <w:p w14:paraId="5F1E64DC" w14:textId="77777777" w:rsidR="009C6D47" w:rsidRPr="007931FA" w:rsidRDefault="009C6D47" w:rsidP="00622069">
            <w:pPr>
              <w:spacing w:after="0" w:line="240" w:lineRule="auto"/>
              <w:jc w:val="center"/>
              <w:rPr>
                <w:rFonts w:eastAsia="Batang" w:cs="Calibri"/>
                <w:b/>
                <w:sz w:val="18"/>
                <w:szCs w:val="18"/>
              </w:rPr>
            </w:pPr>
            <w:r w:rsidRPr="007931FA">
              <w:rPr>
                <w:rFonts w:eastAsia="Batang" w:cs="Calibri"/>
                <w:b/>
                <w:color w:val="000000"/>
                <w:sz w:val="18"/>
                <w:szCs w:val="18"/>
              </w:rPr>
              <w:t xml:space="preserve">Szacunkowa alokacja na ZIT </w:t>
            </w:r>
            <w:r w:rsidRPr="007931FA">
              <w:rPr>
                <w:rFonts w:eastAsia="Batang" w:cs="Calibri"/>
                <w:b/>
                <w:color w:val="000000"/>
                <w:sz w:val="18"/>
                <w:szCs w:val="18"/>
              </w:rPr>
              <w:br/>
              <w:t>[w euro]</w:t>
            </w:r>
          </w:p>
        </w:tc>
      </w:tr>
      <w:tr w:rsidR="009C6D47" w:rsidRPr="007931FA" w14:paraId="005DD8D1" w14:textId="77777777" w:rsidTr="00FB0EAF">
        <w:trPr>
          <w:trHeight w:val="464"/>
        </w:trPr>
        <w:tc>
          <w:tcPr>
            <w:tcW w:w="1375" w:type="pct"/>
            <w:tcBorders>
              <w:top w:val="single" w:sz="12" w:space="0" w:color="auto"/>
              <w:left w:val="single" w:sz="12" w:space="0" w:color="auto"/>
            </w:tcBorders>
            <w:shd w:val="clear" w:color="auto" w:fill="FFFFCC"/>
            <w:vAlign w:val="center"/>
          </w:tcPr>
          <w:p w14:paraId="039C4EF9" w14:textId="77777777" w:rsidR="009C6D47" w:rsidRPr="007931FA" w:rsidRDefault="009C6D47" w:rsidP="00622069">
            <w:pPr>
              <w:spacing w:after="0" w:line="240" w:lineRule="auto"/>
              <w:rPr>
                <w:rFonts w:eastAsia="Batang" w:cs="Calibri"/>
                <w:sz w:val="18"/>
                <w:szCs w:val="18"/>
              </w:rPr>
            </w:pPr>
            <w:r w:rsidRPr="002318A5">
              <w:rPr>
                <w:rFonts w:cs="Calibri"/>
                <w:color w:val="000000"/>
                <w:sz w:val="20"/>
              </w:rPr>
              <w:t>I.</w:t>
            </w:r>
            <w:r>
              <w:rPr>
                <w:rFonts w:cs="Calibri"/>
                <w:color w:val="000000"/>
                <w:sz w:val="20"/>
              </w:rPr>
              <w:t xml:space="preserve"> </w:t>
            </w:r>
            <w:r w:rsidRPr="00F06D64">
              <w:rPr>
                <w:rFonts w:cs="Calibri"/>
                <w:color w:val="000000"/>
                <w:sz w:val="20"/>
              </w:rPr>
              <w:t>Wykorzystanie działalności badawczo-rozwojowej w gospodarce</w:t>
            </w:r>
          </w:p>
        </w:tc>
        <w:tc>
          <w:tcPr>
            <w:tcW w:w="483" w:type="pct"/>
            <w:tcBorders>
              <w:top w:val="single" w:sz="12" w:space="0" w:color="auto"/>
            </w:tcBorders>
            <w:shd w:val="clear" w:color="auto" w:fill="auto"/>
            <w:vAlign w:val="center"/>
          </w:tcPr>
          <w:p w14:paraId="1E8E4960"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tcBorders>
            <w:vAlign w:val="center"/>
          </w:tcPr>
          <w:p w14:paraId="53A1B414" w14:textId="77777777" w:rsidR="009C6D47" w:rsidRPr="00EE3B15" w:rsidRDefault="009C6D47" w:rsidP="00622069">
            <w:pPr>
              <w:spacing w:after="0" w:line="240" w:lineRule="auto"/>
              <w:jc w:val="center"/>
              <w:rPr>
                <w:rFonts w:eastAsia="Batang" w:cstheme="minorHAnsi"/>
                <w:sz w:val="18"/>
                <w:szCs w:val="18"/>
              </w:rPr>
            </w:pPr>
            <w:r w:rsidRPr="00852B22">
              <w:rPr>
                <w:rFonts w:cstheme="minorHAnsi"/>
                <w:color w:val="000000"/>
                <w:sz w:val="18"/>
                <w:szCs w:val="18"/>
              </w:rPr>
              <w:t>1</w:t>
            </w:r>
          </w:p>
        </w:tc>
        <w:tc>
          <w:tcPr>
            <w:tcW w:w="888" w:type="pct"/>
            <w:tcBorders>
              <w:top w:val="single" w:sz="12" w:space="0" w:color="auto"/>
            </w:tcBorders>
            <w:vAlign w:val="center"/>
          </w:tcPr>
          <w:p w14:paraId="7D8632B0" w14:textId="57ECDD86" w:rsidR="009C6D47" w:rsidRPr="00EE3B15" w:rsidRDefault="006279EC" w:rsidP="00622069">
            <w:pPr>
              <w:spacing w:after="0" w:line="240" w:lineRule="auto"/>
              <w:jc w:val="right"/>
              <w:rPr>
                <w:rFonts w:eastAsia="Times New Roman" w:cstheme="minorHAnsi"/>
                <w:color w:val="000000"/>
                <w:sz w:val="18"/>
                <w:szCs w:val="18"/>
                <w:lang w:eastAsia="pl-PL"/>
              </w:rPr>
            </w:pPr>
            <w:r w:rsidRPr="00852B22">
              <w:rPr>
                <w:rFonts w:cstheme="minorHAnsi"/>
                <w:sz w:val="18"/>
                <w:szCs w:val="18"/>
              </w:rPr>
              <w:t>258 217 130</w:t>
            </w:r>
          </w:p>
        </w:tc>
        <w:tc>
          <w:tcPr>
            <w:tcW w:w="727" w:type="pct"/>
            <w:tcBorders>
              <w:top w:val="single" w:sz="12" w:space="0" w:color="auto"/>
            </w:tcBorders>
            <w:vAlign w:val="center"/>
          </w:tcPr>
          <w:p w14:paraId="20537876" w14:textId="77777777" w:rsidR="009C6D47" w:rsidRPr="0044302E" w:rsidRDefault="009C6D47" w:rsidP="00622069">
            <w:pPr>
              <w:spacing w:after="0"/>
              <w:jc w:val="right"/>
              <w:rPr>
                <w:rFonts w:eastAsia="Batang" w:cstheme="minorHAnsi"/>
                <w:color w:val="000000"/>
                <w:sz w:val="18"/>
                <w:szCs w:val="18"/>
              </w:rPr>
            </w:pPr>
          </w:p>
        </w:tc>
        <w:tc>
          <w:tcPr>
            <w:tcW w:w="770" w:type="pct"/>
            <w:tcBorders>
              <w:top w:val="single" w:sz="12" w:space="0" w:color="auto"/>
              <w:right w:val="single" w:sz="12" w:space="0" w:color="auto"/>
            </w:tcBorders>
            <w:vAlign w:val="center"/>
          </w:tcPr>
          <w:p w14:paraId="3D40F759" w14:textId="77777777" w:rsidR="009C6D47" w:rsidRPr="00D86FC3" w:rsidRDefault="009C6D47" w:rsidP="00622069">
            <w:pPr>
              <w:spacing w:after="0"/>
              <w:jc w:val="right"/>
              <w:rPr>
                <w:rFonts w:eastAsia="Times New Roman" w:cstheme="minorHAnsi"/>
                <w:color w:val="000000"/>
                <w:sz w:val="18"/>
                <w:szCs w:val="18"/>
                <w:lang w:eastAsia="pl-PL"/>
              </w:rPr>
            </w:pPr>
          </w:p>
        </w:tc>
      </w:tr>
      <w:tr w:rsidR="009C6D47" w:rsidRPr="007931FA" w14:paraId="7E67C85A" w14:textId="77777777" w:rsidTr="00FB0EAF">
        <w:trPr>
          <w:trHeight w:val="432"/>
        </w:trPr>
        <w:tc>
          <w:tcPr>
            <w:tcW w:w="1375" w:type="pct"/>
            <w:tcBorders>
              <w:top w:val="single" w:sz="12" w:space="0" w:color="auto"/>
              <w:left w:val="single" w:sz="12" w:space="0" w:color="auto"/>
              <w:bottom w:val="single" w:sz="12" w:space="0" w:color="auto"/>
            </w:tcBorders>
            <w:shd w:val="clear" w:color="auto" w:fill="FFFFCC"/>
            <w:vAlign w:val="center"/>
          </w:tcPr>
          <w:p w14:paraId="2B538858" w14:textId="77777777" w:rsidR="009C6D47" w:rsidRPr="007931FA" w:rsidRDefault="009C6D47" w:rsidP="00622069">
            <w:pPr>
              <w:spacing w:after="0" w:line="240" w:lineRule="auto"/>
              <w:rPr>
                <w:rFonts w:eastAsia="Batang" w:cs="Calibri"/>
                <w:sz w:val="18"/>
                <w:szCs w:val="18"/>
              </w:rPr>
            </w:pPr>
            <w:r>
              <w:rPr>
                <w:rFonts w:cs="Calibri"/>
                <w:color w:val="000000"/>
                <w:sz w:val="20"/>
              </w:rPr>
              <w:t xml:space="preserve">II. Wzrost </w:t>
            </w:r>
            <w:r w:rsidRPr="00D27480">
              <w:rPr>
                <w:rFonts w:cs="Calibri"/>
                <w:color w:val="000000"/>
                <w:sz w:val="20"/>
              </w:rPr>
              <w:t>e-potencjału Mazowsza</w:t>
            </w:r>
          </w:p>
        </w:tc>
        <w:tc>
          <w:tcPr>
            <w:tcW w:w="483" w:type="pct"/>
            <w:tcBorders>
              <w:top w:val="single" w:sz="12" w:space="0" w:color="auto"/>
              <w:bottom w:val="single" w:sz="12" w:space="0" w:color="auto"/>
            </w:tcBorders>
            <w:shd w:val="clear" w:color="auto" w:fill="auto"/>
            <w:vAlign w:val="center"/>
          </w:tcPr>
          <w:p w14:paraId="3EA25736"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bottom w:val="single" w:sz="12" w:space="0" w:color="auto"/>
            </w:tcBorders>
            <w:shd w:val="clear" w:color="auto" w:fill="auto"/>
            <w:vAlign w:val="center"/>
          </w:tcPr>
          <w:p w14:paraId="74F8802A" w14:textId="77777777" w:rsidR="009C6D47" w:rsidRPr="00EE3B15" w:rsidRDefault="009C6D47" w:rsidP="00622069">
            <w:pPr>
              <w:spacing w:after="0" w:line="240" w:lineRule="auto"/>
              <w:jc w:val="center"/>
              <w:rPr>
                <w:rFonts w:eastAsia="Batang" w:cstheme="minorHAnsi"/>
                <w:sz w:val="18"/>
                <w:szCs w:val="18"/>
              </w:rPr>
            </w:pPr>
            <w:r w:rsidRPr="00852B22">
              <w:rPr>
                <w:rFonts w:cstheme="minorHAnsi"/>
                <w:color w:val="000000"/>
                <w:sz w:val="18"/>
                <w:szCs w:val="18"/>
              </w:rPr>
              <w:t>2</w:t>
            </w:r>
          </w:p>
        </w:tc>
        <w:tc>
          <w:tcPr>
            <w:tcW w:w="888" w:type="pct"/>
            <w:tcBorders>
              <w:top w:val="single" w:sz="12" w:space="0" w:color="auto"/>
              <w:bottom w:val="single" w:sz="12" w:space="0" w:color="auto"/>
            </w:tcBorders>
            <w:shd w:val="clear" w:color="auto" w:fill="auto"/>
            <w:vAlign w:val="center"/>
          </w:tcPr>
          <w:p w14:paraId="7C59CB62" w14:textId="2845302F" w:rsidR="009C6D47" w:rsidRPr="00852B22" w:rsidRDefault="006279EC" w:rsidP="00622069">
            <w:pPr>
              <w:spacing w:after="0" w:line="240" w:lineRule="auto"/>
              <w:jc w:val="right"/>
              <w:rPr>
                <w:rFonts w:cstheme="minorHAnsi"/>
                <w:color w:val="000000"/>
                <w:sz w:val="18"/>
                <w:szCs w:val="18"/>
              </w:rPr>
            </w:pPr>
            <w:r w:rsidRPr="00852B22">
              <w:rPr>
                <w:rFonts w:cstheme="minorHAnsi"/>
                <w:sz w:val="18"/>
                <w:szCs w:val="18"/>
              </w:rPr>
              <w:t>149 494 843</w:t>
            </w:r>
          </w:p>
        </w:tc>
        <w:tc>
          <w:tcPr>
            <w:tcW w:w="727" w:type="pct"/>
            <w:tcBorders>
              <w:top w:val="single" w:sz="12" w:space="0" w:color="auto"/>
              <w:bottom w:val="single" w:sz="12" w:space="0" w:color="auto"/>
            </w:tcBorders>
            <w:shd w:val="clear" w:color="auto" w:fill="auto"/>
            <w:vAlign w:val="center"/>
          </w:tcPr>
          <w:p w14:paraId="1BDC5FD2" w14:textId="77777777" w:rsidR="009C6D47" w:rsidRPr="00EE3B15" w:rsidRDefault="009C6D47" w:rsidP="00622069">
            <w:pPr>
              <w:spacing w:after="0"/>
              <w:jc w:val="right"/>
              <w:rPr>
                <w:rFonts w:eastAsia="Batang" w:cstheme="minorHAnsi"/>
                <w:color w:val="000000"/>
                <w:sz w:val="18"/>
                <w:szCs w:val="18"/>
              </w:rPr>
            </w:pPr>
            <w:r w:rsidRPr="00EE3B15">
              <w:rPr>
                <w:rFonts w:eastAsia="Batang" w:cstheme="minorHAnsi"/>
                <w:color w:val="000000"/>
                <w:sz w:val="18"/>
                <w:szCs w:val="18"/>
              </w:rPr>
              <w:t>2c</w:t>
            </w:r>
          </w:p>
        </w:tc>
        <w:tc>
          <w:tcPr>
            <w:tcW w:w="770" w:type="pct"/>
            <w:tcBorders>
              <w:top w:val="single" w:sz="12" w:space="0" w:color="auto"/>
              <w:bottom w:val="single" w:sz="12" w:space="0" w:color="auto"/>
              <w:right w:val="single" w:sz="12" w:space="0" w:color="auto"/>
            </w:tcBorders>
            <w:shd w:val="clear" w:color="auto" w:fill="auto"/>
            <w:vAlign w:val="center"/>
          </w:tcPr>
          <w:p w14:paraId="7054C072" w14:textId="64BFEC50" w:rsidR="009C6D47" w:rsidRPr="00852B22" w:rsidRDefault="00DC6992" w:rsidP="00622069">
            <w:pPr>
              <w:spacing w:after="0" w:line="240" w:lineRule="auto"/>
              <w:jc w:val="right"/>
              <w:rPr>
                <w:rFonts w:cstheme="minorHAnsi"/>
                <w:color w:val="000000"/>
                <w:sz w:val="18"/>
                <w:szCs w:val="18"/>
              </w:rPr>
            </w:pPr>
            <w:r w:rsidRPr="00852B22">
              <w:rPr>
                <w:rFonts w:cstheme="minorHAnsi"/>
                <w:sz w:val="18"/>
                <w:szCs w:val="18"/>
              </w:rPr>
              <w:t>23 986 474</w:t>
            </w:r>
          </w:p>
        </w:tc>
      </w:tr>
      <w:tr w:rsidR="009C6D47" w:rsidRPr="007931FA" w14:paraId="314D3AA8" w14:textId="77777777" w:rsidTr="00FB0EAF">
        <w:trPr>
          <w:trHeight w:val="60"/>
        </w:trPr>
        <w:tc>
          <w:tcPr>
            <w:tcW w:w="1375" w:type="pct"/>
            <w:tcBorders>
              <w:top w:val="single" w:sz="12" w:space="0" w:color="auto"/>
              <w:left w:val="single" w:sz="12" w:space="0" w:color="auto"/>
              <w:bottom w:val="single" w:sz="12" w:space="0" w:color="auto"/>
            </w:tcBorders>
            <w:shd w:val="clear" w:color="auto" w:fill="FFFFCC"/>
            <w:vAlign w:val="center"/>
          </w:tcPr>
          <w:p w14:paraId="6E7E171C" w14:textId="77777777" w:rsidR="009C6D47" w:rsidRPr="007931FA" w:rsidRDefault="009C6D47" w:rsidP="00622069">
            <w:pPr>
              <w:spacing w:after="0" w:line="240" w:lineRule="auto"/>
              <w:rPr>
                <w:rFonts w:eastAsia="Batang" w:cs="Calibri"/>
                <w:sz w:val="18"/>
                <w:szCs w:val="18"/>
              </w:rPr>
            </w:pPr>
            <w:r>
              <w:rPr>
                <w:rFonts w:cs="Calibri"/>
                <w:color w:val="000000"/>
                <w:sz w:val="20"/>
              </w:rPr>
              <w:t xml:space="preserve">III. </w:t>
            </w:r>
            <w:r w:rsidRPr="00F01146">
              <w:rPr>
                <w:rFonts w:cs="Calibri"/>
                <w:color w:val="000000"/>
                <w:sz w:val="20"/>
              </w:rPr>
              <w:t>Rozwój potencjału innowacyjnego i przedsiębiorczości</w:t>
            </w:r>
          </w:p>
        </w:tc>
        <w:tc>
          <w:tcPr>
            <w:tcW w:w="483" w:type="pct"/>
            <w:tcBorders>
              <w:top w:val="single" w:sz="12" w:space="0" w:color="auto"/>
              <w:bottom w:val="single" w:sz="12" w:space="0" w:color="auto"/>
            </w:tcBorders>
            <w:shd w:val="clear" w:color="auto" w:fill="auto"/>
            <w:vAlign w:val="center"/>
          </w:tcPr>
          <w:p w14:paraId="76497518" w14:textId="77777777" w:rsidR="009C6D47" w:rsidRPr="007931FA" w:rsidRDefault="009C6D47" w:rsidP="00622069">
            <w:pPr>
              <w:spacing w:after="0" w:line="240" w:lineRule="auto"/>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bottom w:val="single" w:sz="12" w:space="0" w:color="auto"/>
            </w:tcBorders>
            <w:shd w:val="clear" w:color="auto" w:fill="auto"/>
            <w:vAlign w:val="center"/>
          </w:tcPr>
          <w:p w14:paraId="7B1E1785"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3</w:t>
            </w:r>
          </w:p>
        </w:tc>
        <w:tc>
          <w:tcPr>
            <w:tcW w:w="888" w:type="pct"/>
            <w:tcBorders>
              <w:top w:val="single" w:sz="12" w:space="0" w:color="auto"/>
              <w:bottom w:val="single" w:sz="12" w:space="0" w:color="auto"/>
            </w:tcBorders>
            <w:shd w:val="clear" w:color="auto" w:fill="auto"/>
            <w:vAlign w:val="center"/>
          </w:tcPr>
          <w:p w14:paraId="4C79489F" w14:textId="6F1CC392" w:rsidR="009C6D47" w:rsidRPr="00852B22" w:rsidRDefault="006279EC" w:rsidP="00622069">
            <w:pPr>
              <w:spacing w:after="0" w:line="240" w:lineRule="auto"/>
              <w:jc w:val="right"/>
              <w:rPr>
                <w:rFonts w:cstheme="minorHAnsi"/>
                <w:color w:val="000000"/>
                <w:sz w:val="18"/>
                <w:szCs w:val="18"/>
              </w:rPr>
            </w:pPr>
            <w:r w:rsidRPr="00852B22">
              <w:rPr>
                <w:rFonts w:cstheme="minorHAnsi"/>
                <w:sz w:val="18"/>
                <w:szCs w:val="18"/>
              </w:rPr>
              <w:t>179 543 025</w:t>
            </w:r>
          </w:p>
        </w:tc>
        <w:tc>
          <w:tcPr>
            <w:tcW w:w="727" w:type="pct"/>
            <w:tcBorders>
              <w:top w:val="single" w:sz="12" w:space="0" w:color="auto"/>
              <w:bottom w:val="single" w:sz="12" w:space="0" w:color="auto"/>
            </w:tcBorders>
            <w:shd w:val="clear" w:color="auto" w:fill="auto"/>
            <w:vAlign w:val="center"/>
          </w:tcPr>
          <w:p w14:paraId="63E3C69D" w14:textId="73DAF13F" w:rsidR="009C6D47" w:rsidRPr="00EE3B15" w:rsidRDefault="009C6D47" w:rsidP="00622069">
            <w:pPr>
              <w:spacing w:after="0"/>
              <w:jc w:val="right"/>
              <w:rPr>
                <w:rFonts w:eastAsia="Batang" w:cstheme="minorHAnsi"/>
                <w:color w:val="000000"/>
                <w:sz w:val="18"/>
                <w:szCs w:val="18"/>
              </w:rPr>
            </w:pPr>
          </w:p>
        </w:tc>
        <w:tc>
          <w:tcPr>
            <w:tcW w:w="770" w:type="pct"/>
            <w:tcBorders>
              <w:top w:val="single" w:sz="12" w:space="0" w:color="auto"/>
              <w:bottom w:val="single" w:sz="12" w:space="0" w:color="auto"/>
              <w:right w:val="single" w:sz="12" w:space="0" w:color="auto"/>
            </w:tcBorders>
            <w:shd w:val="clear" w:color="auto" w:fill="auto"/>
            <w:vAlign w:val="center"/>
          </w:tcPr>
          <w:p w14:paraId="3447607C" w14:textId="17D6F52D" w:rsidR="009C6D47" w:rsidRPr="00852B22" w:rsidRDefault="009C6D47" w:rsidP="00622069">
            <w:pPr>
              <w:spacing w:after="0" w:line="240" w:lineRule="auto"/>
              <w:jc w:val="right"/>
              <w:rPr>
                <w:rFonts w:cstheme="minorHAnsi"/>
                <w:color w:val="000000"/>
                <w:sz w:val="18"/>
                <w:szCs w:val="18"/>
              </w:rPr>
            </w:pPr>
          </w:p>
        </w:tc>
      </w:tr>
      <w:tr w:rsidR="009C6D47" w:rsidRPr="007931FA" w14:paraId="69382928" w14:textId="77777777" w:rsidTr="00FB0EAF">
        <w:trPr>
          <w:trHeight w:val="327"/>
        </w:trPr>
        <w:tc>
          <w:tcPr>
            <w:tcW w:w="1375" w:type="pct"/>
            <w:tcBorders>
              <w:top w:val="single" w:sz="12" w:space="0" w:color="auto"/>
              <w:left w:val="single" w:sz="12" w:space="0" w:color="auto"/>
            </w:tcBorders>
            <w:shd w:val="clear" w:color="auto" w:fill="FFFFCC"/>
            <w:vAlign w:val="center"/>
          </w:tcPr>
          <w:p w14:paraId="7AD00F0D" w14:textId="77777777" w:rsidR="009C6D47" w:rsidRPr="007931FA" w:rsidRDefault="009C6D47" w:rsidP="00622069">
            <w:pPr>
              <w:spacing w:after="0" w:line="240" w:lineRule="auto"/>
              <w:rPr>
                <w:rFonts w:eastAsia="Batang" w:cs="Calibri"/>
                <w:sz w:val="18"/>
                <w:szCs w:val="18"/>
              </w:rPr>
            </w:pPr>
            <w:r w:rsidRPr="002318A5">
              <w:rPr>
                <w:rFonts w:cs="Calibri"/>
                <w:color w:val="000000"/>
                <w:sz w:val="20"/>
              </w:rPr>
              <w:t>I</w:t>
            </w:r>
            <w:r>
              <w:rPr>
                <w:rFonts w:cs="Calibri"/>
                <w:color w:val="000000"/>
                <w:sz w:val="20"/>
              </w:rPr>
              <w:t>V</w:t>
            </w:r>
            <w:r w:rsidRPr="002318A5">
              <w:rPr>
                <w:rFonts w:cs="Calibri"/>
                <w:color w:val="000000"/>
                <w:sz w:val="20"/>
              </w:rPr>
              <w:t>. Przejście na gospodarkę niskoemisyjną</w:t>
            </w:r>
          </w:p>
        </w:tc>
        <w:tc>
          <w:tcPr>
            <w:tcW w:w="483" w:type="pct"/>
            <w:tcBorders>
              <w:top w:val="single" w:sz="12" w:space="0" w:color="auto"/>
            </w:tcBorders>
            <w:shd w:val="clear" w:color="auto" w:fill="auto"/>
            <w:vAlign w:val="center"/>
          </w:tcPr>
          <w:p w14:paraId="1ADE65A1" w14:textId="77777777" w:rsidR="009C6D47" w:rsidRPr="007931FA" w:rsidRDefault="009C6D47" w:rsidP="00622069">
            <w:pPr>
              <w:spacing w:after="0"/>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bottom w:val="single" w:sz="12" w:space="0" w:color="auto"/>
            </w:tcBorders>
            <w:shd w:val="clear" w:color="auto" w:fill="auto"/>
            <w:vAlign w:val="center"/>
          </w:tcPr>
          <w:p w14:paraId="60ED875C"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4</w:t>
            </w:r>
          </w:p>
        </w:tc>
        <w:tc>
          <w:tcPr>
            <w:tcW w:w="888" w:type="pct"/>
            <w:tcBorders>
              <w:top w:val="single" w:sz="12" w:space="0" w:color="auto"/>
              <w:bottom w:val="single" w:sz="12" w:space="0" w:color="auto"/>
            </w:tcBorders>
            <w:shd w:val="clear" w:color="auto" w:fill="auto"/>
            <w:vAlign w:val="center"/>
          </w:tcPr>
          <w:p w14:paraId="136EC544" w14:textId="0BDA611C" w:rsidR="009C6D47" w:rsidRPr="00852B22" w:rsidRDefault="00AE3DD2" w:rsidP="00622069">
            <w:pPr>
              <w:spacing w:after="0" w:line="240" w:lineRule="auto"/>
              <w:jc w:val="right"/>
              <w:rPr>
                <w:rFonts w:cstheme="minorHAnsi"/>
                <w:color w:val="000000"/>
                <w:sz w:val="18"/>
                <w:szCs w:val="18"/>
              </w:rPr>
            </w:pPr>
            <w:r w:rsidRPr="00852B22">
              <w:rPr>
                <w:rFonts w:cstheme="minorHAnsi"/>
                <w:sz w:val="18"/>
                <w:szCs w:val="18"/>
              </w:rPr>
              <w:t>391 897 506</w:t>
            </w:r>
          </w:p>
        </w:tc>
        <w:tc>
          <w:tcPr>
            <w:tcW w:w="727" w:type="pct"/>
            <w:tcBorders>
              <w:top w:val="single" w:sz="12" w:space="0" w:color="auto"/>
              <w:bottom w:val="single" w:sz="12" w:space="0" w:color="auto"/>
            </w:tcBorders>
            <w:shd w:val="clear" w:color="auto" w:fill="auto"/>
            <w:vAlign w:val="center"/>
          </w:tcPr>
          <w:p w14:paraId="1B928A50" w14:textId="77777777" w:rsidR="009C6D47" w:rsidRPr="00EE3B15" w:rsidRDefault="009C6D47" w:rsidP="00622069">
            <w:pPr>
              <w:spacing w:after="0"/>
              <w:jc w:val="right"/>
              <w:rPr>
                <w:rFonts w:eastAsia="Batang" w:cstheme="minorHAnsi"/>
                <w:color w:val="000000"/>
                <w:sz w:val="18"/>
                <w:szCs w:val="18"/>
              </w:rPr>
            </w:pPr>
            <w:r w:rsidRPr="00EE3B15">
              <w:rPr>
                <w:rFonts w:eastAsia="Batang" w:cstheme="minorHAnsi"/>
                <w:color w:val="000000"/>
                <w:sz w:val="18"/>
                <w:szCs w:val="18"/>
              </w:rPr>
              <w:t>4e</w:t>
            </w:r>
          </w:p>
        </w:tc>
        <w:tc>
          <w:tcPr>
            <w:tcW w:w="770" w:type="pct"/>
            <w:tcBorders>
              <w:top w:val="single" w:sz="12" w:space="0" w:color="auto"/>
              <w:bottom w:val="single" w:sz="12" w:space="0" w:color="auto"/>
              <w:right w:val="single" w:sz="12" w:space="0" w:color="auto"/>
            </w:tcBorders>
            <w:shd w:val="clear" w:color="auto" w:fill="auto"/>
            <w:vAlign w:val="center"/>
          </w:tcPr>
          <w:p w14:paraId="5FD0D2E9" w14:textId="59966942" w:rsidR="009C6D47" w:rsidRPr="00852B22" w:rsidRDefault="00DC6992" w:rsidP="00852B22">
            <w:pPr>
              <w:spacing w:after="0" w:line="240" w:lineRule="auto"/>
              <w:jc w:val="center"/>
              <w:rPr>
                <w:rFonts w:cstheme="minorHAnsi"/>
                <w:color w:val="000000"/>
                <w:sz w:val="18"/>
                <w:szCs w:val="18"/>
              </w:rPr>
            </w:pPr>
            <w:r w:rsidRPr="00852B22">
              <w:rPr>
                <w:rFonts w:cstheme="minorHAnsi"/>
                <w:sz w:val="18"/>
                <w:szCs w:val="18"/>
              </w:rPr>
              <w:t>116 665 537</w:t>
            </w:r>
          </w:p>
        </w:tc>
      </w:tr>
      <w:tr w:rsidR="009C6D47" w:rsidRPr="007931FA" w14:paraId="43D3DA05" w14:textId="77777777" w:rsidTr="00FB0EAF">
        <w:trPr>
          <w:trHeight w:val="60"/>
        </w:trPr>
        <w:tc>
          <w:tcPr>
            <w:tcW w:w="1375" w:type="pct"/>
            <w:vMerge w:val="restart"/>
            <w:tcBorders>
              <w:top w:val="single" w:sz="12" w:space="0" w:color="auto"/>
              <w:left w:val="single" w:sz="12" w:space="0" w:color="auto"/>
            </w:tcBorders>
            <w:shd w:val="clear" w:color="auto" w:fill="FFFFCC"/>
            <w:vAlign w:val="center"/>
          </w:tcPr>
          <w:p w14:paraId="2A8FCEAE" w14:textId="77777777" w:rsidR="009C6D47" w:rsidRPr="007931FA" w:rsidRDefault="009C6D47" w:rsidP="00622069">
            <w:pPr>
              <w:spacing w:after="0"/>
              <w:rPr>
                <w:rFonts w:eastAsia="Batang" w:cs="Calibri"/>
                <w:sz w:val="18"/>
                <w:szCs w:val="18"/>
              </w:rPr>
            </w:pPr>
            <w:r w:rsidRPr="002318A5">
              <w:rPr>
                <w:rFonts w:cs="Calibri"/>
                <w:color w:val="000000"/>
                <w:sz w:val="20"/>
                <w:szCs w:val="20"/>
              </w:rPr>
              <w:t>V. Gospodarka przyjazna środowisku</w:t>
            </w:r>
          </w:p>
        </w:tc>
        <w:tc>
          <w:tcPr>
            <w:tcW w:w="483" w:type="pct"/>
            <w:vMerge w:val="restart"/>
            <w:tcBorders>
              <w:top w:val="single" w:sz="12" w:space="0" w:color="auto"/>
            </w:tcBorders>
            <w:shd w:val="clear" w:color="auto" w:fill="auto"/>
            <w:vAlign w:val="center"/>
          </w:tcPr>
          <w:p w14:paraId="69F8B94F" w14:textId="77777777" w:rsidR="009C6D47" w:rsidRPr="007931FA" w:rsidRDefault="009C6D47" w:rsidP="00622069">
            <w:pPr>
              <w:spacing w:after="0"/>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bottom w:val="single" w:sz="4" w:space="0" w:color="auto"/>
            </w:tcBorders>
            <w:shd w:val="clear" w:color="auto" w:fill="auto"/>
            <w:vAlign w:val="center"/>
          </w:tcPr>
          <w:p w14:paraId="05E9EC36" w14:textId="77777777" w:rsidR="009C6D47" w:rsidRPr="00EE3B15" w:rsidRDefault="009C6D47" w:rsidP="00622069">
            <w:pPr>
              <w:spacing w:after="0"/>
              <w:jc w:val="center"/>
              <w:rPr>
                <w:rFonts w:eastAsia="Batang" w:cstheme="minorHAnsi"/>
                <w:sz w:val="18"/>
                <w:szCs w:val="18"/>
              </w:rPr>
            </w:pPr>
            <w:r w:rsidRPr="00852B22">
              <w:rPr>
                <w:rFonts w:cstheme="minorHAnsi"/>
                <w:color w:val="000000"/>
                <w:sz w:val="18"/>
                <w:szCs w:val="18"/>
              </w:rPr>
              <w:t>5</w:t>
            </w:r>
          </w:p>
        </w:tc>
        <w:tc>
          <w:tcPr>
            <w:tcW w:w="888" w:type="pct"/>
            <w:tcBorders>
              <w:top w:val="single" w:sz="12" w:space="0" w:color="auto"/>
              <w:bottom w:val="single" w:sz="4" w:space="0" w:color="auto"/>
            </w:tcBorders>
            <w:shd w:val="clear" w:color="auto" w:fill="auto"/>
            <w:vAlign w:val="center"/>
          </w:tcPr>
          <w:p w14:paraId="7A17854B" w14:textId="7A50FEE9" w:rsidR="009C6D47" w:rsidRPr="00852B22" w:rsidRDefault="00027FA5" w:rsidP="00622069">
            <w:pPr>
              <w:spacing w:after="0" w:line="240" w:lineRule="auto"/>
              <w:jc w:val="right"/>
              <w:rPr>
                <w:rFonts w:cstheme="minorHAnsi"/>
                <w:color w:val="000000"/>
                <w:sz w:val="18"/>
                <w:szCs w:val="18"/>
              </w:rPr>
            </w:pPr>
            <w:r w:rsidRPr="00852B22">
              <w:rPr>
                <w:rFonts w:cstheme="minorHAnsi"/>
                <w:sz w:val="18"/>
                <w:szCs w:val="18"/>
              </w:rPr>
              <w:t>15 239 159</w:t>
            </w:r>
          </w:p>
        </w:tc>
        <w:tc>
          <w:tcPr>
            <w:tcW w:w="727" w:type="pct"/>
            <w:tcBorders>
              <w:top w:val="single" w:sz="12" w:space="0" w:color="auto"/>
              <w:bottom w:val="single" w:sz="4" w:space="0" w:color="auto"/>
            </w:tcBorders>
            <w:shd w:val="clear" w:color="auto" w:fill="auto"/>
            <w:vAlign w:val="center"/>
          </w:tcPr>
          <w:p w14:paraId="7361787E" w14:textId="77777777" w:rsidR="009C6D47" w:rsidRPr="00EE3B15" w:rsidRDefault="009C6D47" w:rsidP="00622069">
            <w:pPr>
              <w:spacing w:after="0" w:line="240" w:lineRule="auto"/>
              <w:jc w:val="right"/>
              <w:rPr>
                <w:rFonts w:eastAsia="Times New Roman" w:cstheme="minorHAnsi"/>
                <w:color w:val="000000"/>
                <w:sz w:val="18"/>
                <w:szCs w:val="18"/>
                <w:lang w:eastAsia="pl-PL"/>
              </w:rPr>
            </w:pPr>
          </w:p>
        </w:tc>
        <w:tc>
          <w:tcPr>
            <w:tcW w:w="770" w:type="pct"/>
            <w:tcBorders>
              <w:top w:val="single" w:sz="12" w:space="0" w:color="auto"/>
              <w:bottom w:val="single" w:sz="4" w:space="0" w:color="auto"/>
              <w:right w:val="single" w:sz="12" w:space="0" w:color="auto"/>
            </w:tcBorders>
            <w:shd w:val="clear" w:color="auto" w:fill="auto"/>
            <w:vAlign w:val="center"/>
          </w:tcPr>
          <w:p w14:paraId="7D58697D" w14:textId="77777777" w:rsidR="009C6D47" w:rsidRPr="00852B22" w:rsidRDefault="009C6D47" w:rsidP="00622069">
            <w:pPr>
              <w:spacing w:after="0" w:line="240" w:lineRule="auto"/>
              <w:jc w:val="right"/>
              <w:rPr>
                <w:rFonts w:cstheme="minorHAnsi"/>
                <w:color w:val="000000"/>
                <w:sz w:val="18"/>
                <w:szCs w:val="18"/>
              </w:rPr>
            </w:pPr>
          </w:p>
        </w:tc>
      </w:tr>
      <w:tr w:rsidR="009C6D47" w:rsidRPr="007931FA" w14:paraId="6DD35C5A" w14:textId="77777777" w:rsidTr="00FB0EAF">
        <w:trPr>
          <w:trHeight w:val="60"/>
        </w:trPr>
        <w:tc>
          <w:tcPr>
            <w:tcW w:w="1375" w:type="pct"/>
            <w:vMerge/>
            <w:tcBorders>
              <w:left w:val="single" w:sz="12" w:space="0" w:color="auto"/>
              <w:bottom w:val="single" w:sz="12" w:space="0" w:color="auto"/>
            </w:tcBorders>
            <w:shd w:val="clear" w:color="auto" w:fill="FFFFCC"/>
            <w:vAlign w:val="center"/>
          </w:tcPr>
          <w:p w14:paraId="315FC42A" w14:textId="77777777" w:rsidR="009C6D47" w:rsidRPr="002318A5" w:rsidRDefault="009C6D47" w:rsidP="00622069">
            <w:pPr>
              <w:spacing w:after="0"/>
              <w:rPr>
                <w:rFonts w:cs="Calibri"/>
                <w:color w:val="000000"/>
                <w:sz w:val="20"/>
                <w:szCs w:val="20"/>
              </w:rPr>
            </w:pPr>
          </w:p>
        </w:tc>
        <w:tc>
          <w:tcPr>
            <w:tcW w:w="483" w:type="pct"/>
            <w:vMerge/>
            <w:tcBorders>
              <w:bottom w:val="single" w:sz="12" w:space="0" w:color="auto"/>
            </w:tcBorders>
            <w:shd w:val="clear" w:color="auto" w:fill="auto"/>
            <w:vAlign w:val="center"/>
          </w:tcPr>
          <w:p w14:paraId="41F54AA3" w14:textId="77777777" w:rsidR="009C6D47" w:rsidRPr="007931FA" w:rsidRDefault="009C6D47" w:rsidP="00622069">
            <w:pPr>
              <w:spacing w:after="0"/>
              <w:jc w:val="center"/>
              <w:rPr>
                <w:rFonts w:eastAsia="Batang" w:cs="Calibri"/>
                <w:sz w:val="18"/>
                <w:szCs w:val="18"/>
              </w:rPr>
            </w:pPr>
          </w:p>
        </w:tc>
        <w:tc>
          <w:tcPr>
            <w:tcW w:w="757" w:type="pct"/>
            <w:tcBorders>
              <w:top w:val="single" w:sz="4" w:space="0" w:color="auto"/>
              <w:bottom w:val="single" w:sz="12" w:space="0" w:color="auto"/>
            </w:tcBorders>
            <w:shd w:val="clear" w:color="auto" w:fill="auto"/>
            <w:vAlign w:val="center"/>
          </w:tcPr>
          <w:p w14:paraId="7A3D1EB6" w14:textId="77777777" w:rsidR="009C6D47" w:rsidRPr="00852B22" w:rsidRDefault="009C6D47" w:rsidP="00622069">
            <w:pPr>
              <w:spacing w:after="0"/>
              <w:jc w:val="center"/>
              <w:rPr>
                <w:rFonts w:cstheme="minorHAnsi"/>
                <w:color w:val="000000"/>
                <w:sz w:val="18"/>
                <w:szCs w:val="18"/>
              </w:rPr>
            </w:pPr>
            <w:r w:rsidRPr="00852B22">
              <w:rPr>
                <w:rFonts w:cstheme="minorHAnsi"/>
                <w:color w:val="000000"/>
                <w:sz w:val="18"/>
                <w:szCs w:val="18"/>
              </w:rPr>
              <w:t>6</w:t>
            </w:r>
          </w:p>
        </w:tc>
        <w:tc>
          <w:tcPr>
            <w:tcW w:w="888" w:type="pct"/>
            <w:tcBorders>
              <w:top w:val="single" w:sz="4" w:space="0" w:color="auto"/>
              <w:bottom w:val="single" w:sz="12" w:space="0" w:color="auto"/>
            </w:tcBorders>
            <w:shd w:val="clear" w:color="auto" w:fill="auto"/>
            <w:vAlign w:val="center"/>
          </w:tcPr>
          <w:p w14:paraId="2E5AAB5D" w14:textId="75D417D9" w:rsidR="00027FA5" w:rsidRPr="00852B22" w:rsidRDefault="00027FA5" w:rsidP="00027FA5">
            <w:pPr>
              <w:jc w:val="right"/>
              <w:rPr>
                <w:rFonts w:cstheme="minorHAnsi"/>
                <w:color w:val="000000"/>
                <w:sz w:val="18"/>
                <w:szCs w:val="18"/>
              </w:rPr>
            </w:pPr>
            <w:r w:rsidRPr="00852B22">
              <w:rPr>
                <w:rFonts w:cstheme="minorHAnsi"/>
                <w:color w:val="000000"/>
                <w:sz w:val="18"/>
                <w:szCs w:val="18"/>
              </w:rPr>
              <w:t>53 116 996</w:t>
            </w:r>
          </w:p>
          <w:p w14:paraId="15D0219C" w14:textId="10502D1B" w:rsidR="009C6D47" w:rsidRPr="00852B22" w:rsidRDefault="009C6D47" w:rsidP="00622069">
            <w:pPr>
              <w:spacing w:after="0" w:line="240" w:lineRule="auto"/>
              <w:jc w:val="right"/>
              <w:rPr>
                <w:rFonts w:cstheme="minorHAnsi"/>
                <w:color w:val="000000"/>
                <w:sz w:val="18"/>
                <w:szCs w:val="18"/>
              </w:rPr>
            </w:pPr>
          </w:p>
        </w:tc>
        <w:tc>
          <w:tcPr>
            <w:tcW w:w="727" w:type="pct"/>
            <w:tcBorders>
              <w:top w:val="single" w:sz="4" w:space="0" w:color="auto"/>
              <w:bottom w:val="single" w:sz="12" w:space="0" w:color="auto"/>
            </w:tcBorders>
            <w:shd w:val="clear" w:color="auto" w:fill="auto"/>
            <w:vAlign w:val="center"/>
          </w:tcPr>
          <w:p w14:paraId="6CA609F4" w14:textId="77777777" w:rsidR="009C6D47" w:rsidRPr="00EE3B15" w:rsidRDefault="009C6D47" w:rsidP="00622069">
            <w:pPr>
              <w:spacing w:after="0" w:line="240" w:lineRule="auto"/>
              <w:jc w:val="right"/>
              <w:rPr>
                <w:rFonts w:eastAsia="Batang" w:cstheme="minorHAnsi"/>
                <w:color w:val="000000"/>
                <w:sz w:val="18"/>
                <w:szCs w:val="18"/>
              </w:rPr>
            </w:pPr>
          </w:p>
        </w:tc>
        <w:tc>
          <w:tcPr>
            <w:tcW w:w="770" w:type="pct"/>
            <w:tcBorders>
              <w:top w:val="single" w:sz="4" w:space="0" w:color="auto"/>
              <w:bottom w:val="single" w:sz="12" w:space="0" w:color="auto"/>
              <w:right w:val="single" w:sz="12" w:space="0" w:color="auto"/>
            </w:tcBorders>
            <w:shd w:val="clear" w:color="auto" w:fill="auto"/>
            <w:vAlign w:val="center"/>
          </w:tcPr>
          <w:p w14:paraId="38D8BCE5" w14:textId="77777777" w:rsidR="009C6D47" w:rsidRPr="00852B22" w:rsidRDefault="009C6D47" w:rsidP="00622069">
            <w:pPr>
              <w:spacing w:after="0" w:line="240" w:lineRule="auto"/>
              <w:jc w:val="right"/>
              <w:rPr>
                <w:rFonts w:cstheme="minorHAnsi"/>
                <w:color w:val="000000"/>
                <w:sz w:val="18"/>
                <w:szCs w:val="18"/>
              </w:rPr>
            </w:pPr>
          </w:p>
        </w:tc>
      </w:tr>
      <w:tr w:rsidR="00FB0EAF" w:rsidRPr="007931FA" w14:paraId="19047641" w14:textId="77777777" w:rsidTr="00FB0EAF">
        <w:trPr>
          <w:trHeight w:val="310"/>
        </w:trPr>
        <w:tc>
          <w:tcPr>
            <w:tcW w:w="1375" w:type="pct"/>
            <w:tcBorders>
              <w:top w:val="single" w:sz="12" w:space="0" w:color="auto"/>
              <w:left w:val="single" w:sz="12" w:space="0" w:color="auto"/>
            </w:tcBorders>
            <w:shd w:val="clear" w:color="auto" w:fill="FFFFCC"/>
            <w:vAlign w:val="center"/>
          </w:tcPr>
          <w:p w14:paraId="608AED9E" w14:textId="77777777" w:rsidR="00FB0EAF" w:rsidRPr="007931FA" w:rsidRDefault="00FB0EAF" w:rsidP="00FB0EAF">
            <w:pPr>
              <w:spacing w:after="0"/>
              <w:rPr>
                <w:rFonts w:eastAsia="Batang" w:cs="Calibri"/>
                <w:sz w:val="18"/>
                <w:szCs w:val="18"/>
              </w:rPr>
            </w:pPr>
            <w:r>
              <w:rPr>
                <w:rFonts w:cs="Calibri"/>
                <w:color w:val="000000"/>
                <w:sz w:val="20"/>
              </w:rPr>
              <w:t>VI</w:t>
            </w:r>
            <w:r w:rsidRPr="005A3A74">
              <w:rPr>
                <w:rFonts w:cs="Calibri"/>
                <w:color w:val="000000"/>
                <w:sz w:val="20"/>
              </w:rPr>
              <w:t>. Jakoś</w:t>
            </w:r>
            <w:r>
              <w:rPr>
                <w:rFonts w:cs="Calibri"/>
                <w:color w:val="000000"/>
                <w:sz w:val="20"/>
              </w:rPr>
              <w:t>ć</w:t>
            </w:r>
            <w:r w:rsidRPr="005A3A74">
              <w:rPr>
                <w:rFonts w:cs="Calibri"/>
                <w:color w:val="000000"/>
                <w:sz w:val="20"/>
              </w:rPr>
              <w:t xml:space="preserve"> życia</w:t>
            </w:r>
          </w:p>
        </w:tc>
        <w:tc>
          <w:tcPr>
            <w:tcW w:w="483" w:type="pct"/>
            <w:tcBorders>
              <w:top w:val="single" w:sz="12" w:space="0" w:color="auto"/>
            </w:tcBorders>
            <w:shd w:val="clear" w:color="auto" w:fill="auto"/>
            <w:vAlign w:val="center"/>
          </w:tcPr>
          <w:p w14:paraId="4CCAA93A"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tcBorders>
            <w:shd w:val="clear" w:color="auto" w:fill="auto"/>
            <w:vAlign w:val="center"/>
          </w:tcPr>
          <w:p w14:paraId="15CB0651" w14:textId="77777777" w:rsidR="00FB0EAF" w:rsidRPr="007931FA" w:rsidRDefault="00FB0EAF" w:rsidP="00FB0EAF">
            <w:pPr>
              <w:spacing w:after="0"/>
              <w:jc w:val="center"/>
              <w:rPr>
                <w:rFonts w:eastAsia="Batang" w:cs="Calibri"/>
                <w:sz w:val="18"/>
                <w:szCs w:val="18"/>
              </w:rPr>
            </w:pPr>
            <w:r>
              <w:rPr>
                <w:rFonts w:eastAsia="Batang" w:cs="Calibri"/>
                <w:sz w:val="18"/>
                <w:szCs w:val="18"/>
              </w:rPr>
              <w:t>9</w:t>
            </w:r>
          </w:p>
        </w:tc>
        <w:tc>
          <w:tcPr>
            <w:tcW w:w="888" w:type="pct"/>
            <w:tcBorders>
              <w:top w:val="single" w:sz="12" w:space="0" w:color="auto"/>
            </w:tcBorders>
            <w:shd w:val="clear" w:color="auto" w:fill="auto"/>
            <w:vAlign w:val="center"/>
          </w:tcPr>
          <w:p w14:paraId="28BE08A6" w14:textId="06217798" w:rsidR="00FB0EAF" w:rsidRPr="00852B22" w:rsidRDefault="00F87C6D" w:rsidP="00FB0EAF">
            <w:pPr>
              <w:spacing w:after="0" w:line="240" w:lineRule="auto"/>
              <w:jc w:val="right"/>
              <w:rPr>
                <w:rFonts w:cstheme="minorHAnsi"/>
                <w:color w:val="000000"/>
                <w:sz w:val="18"/>
                <w:szCs w:val="18"/>
              </w:rPr>
            </w:pPr>
            <w:r w:rsidRPr="00852B22">
              <w:rPr>
                <w:rFonts w:cstheme="minorHAnsi"/>
                <w:sz w:val="18"/>
                <w:szCs w:val="18"/>
              </w:rPr>
              <w:t>213 896 947</w:t>
            </w:r>
          </w:p>
        </w:tc>
        <w:tc>
          <w:tcPr>
            <w:tcW w:w="727" w:type="pct"/>
            <w:tcBorders>
              <w:top w:val="single" w:sz="12" w:space="0" w:color="auto"/>
            </w:tcBorders>
            <w:shd w:val="clear" w:color="auto" w:fill="auto"/>
            <w:vAlign w:val="center"/>
          </w:tcPr>
          <w:p w14:paraId="1D5E9D20" w14:textId="648BD729" w:rsidR="00FB0EAF" w:rsidRPr="00EE3B15" w:rsidRDefault="00FB0EAF" w:rsidP="00FB0EAF">
            <w:pPr>
              <w:jc w:val="right"/>
              <w:rPr>
                <w:rFonts w:eastAsia="Batang" w:cstheme="minorHAnsi"/>
                <w:color w:val="000000"/>
                <w:sz w:val="18"/>
                <w:szCs w:val="18"/>
              </w:rPr>
            </w:pPr>
            <w:r w:rsidRPr="00EE3B15">
              <w:rPr>
                <w:rFonts w:eastAsia="Times New Roman" w:cstheme="minorHAnsi"/>
                <w:color w:val="000000"/>
                <w:sz w:val="18"/>
                <w:szCs w:val="18"/>
                <w:lang w:eastAsia="pl-PL"/>
              </w:rPr>
              <w:t>9a</w:t>
            </w:r>
          </w:p>
        </w:tc>
        <w:tc>
          <w:tcPr>
            <w:tcW w:w="770" w:type="pct"/>
            <w:tcBorders>
              <w:top w:val="single" w:sz="12" w:space="0" w:color="auto"/>
              <w:right w:val="single" w:sz="12" w:space="0" w:color="auto"/>
            </w:tcBorders>
            <w:shd w:val="clear" w:color="auto" w:fill="auto"/>
            <w:vAlign w:val="center"/>
          </w:tcPr>
          <w:p w14:paraId="51BE9FC7" w14:textId="4CF5BEAF" w:rsidR="00FB0EAF" w:rsidRPr="00852B22" w:rsidRDefault="00FB0EAF" w:rsidP="00FB0EAF">
            <w:pPr>
              <w:spacing w:after="0" w:line="240" w:lineRule="auto"/>
              <w:jc w:val="right"/>
              <w:rPr>
                <w:rFonts w:cstheme="minorHAnsi"/>
                <w:color w:val="000000"/>
                <w:sz w:val="18"/>
                <w:szCs w:val="18"/>
              </w:rPr>
            </w:pPr>
            <w:r w:rsidRPr="00852B22">
              <w:rPr>
                <w:rFonts w:cstheme="minorHAnsi"/>
                <w:color w:val="000000"/>
                <w:sz w:val="18"/>
                <w:szCs w:val="18"/>
              </w:rPr>
              <w:t>1 405 000</w:t>
            </w:r>
          </w:p>
        </w:tc>
      </w:tr>
      <w:tr w:rsidR="00FB0EAF" w:rsidRPr="007931FA" w14:paraId="236CD4C3" w14:textId="77777777" w:rsidTr="00FB0EAF">
        <w:trPr>
          <w:trHeight w:val="60"/>
        </w:trPr>
        <w:tc>
          <w:tcPr>
            <w:tcW w:w="1375" w:type="pct"/>
            <w:tcBorders>
              <w:top w:val="single" w:sz="12" w:space="0" w:color="auto"/>
              <w:left w:val="single" w:sz="12" w:space="0" w:color="auto"/>
              <w:bottom w:val="single" w:sz="12" w:space="0" w:color="auto"/>
            </w:tcBorders>
            <w:shd w:val="clear" w:color="auto" w:fill="FFFFCC"/>
            <w:vAlign w:val="center"/>
          </w:tcPr>
          <w:p w14:paraId="5B3950BC" w14:textId="77777777" w:rsidR="00FB0EAF" w:rsidRPr="007931FA" w:rsidRDefault="00FB0EAF" w:rsidP="00FB0EAF">
            <w:pPr>
              <w:spacing w:after="0"/>
              <w:rPr>
                <w:rFonts w:eastAsia="Batang" w:cs="Calibri"/>
                <w:sz w:val="18"/>
                <w:szCs w:val="18"/>
              </w:rPr>
            </w:pPr>
            <w:r w:rsidRPr="002318A5">
              <w:rPr>
                <w:rFonts w:cs="Calibri"/>
                <w:color w:val="000000"/>
                <w:sz w:val="20"/>
              </w:rPr>
              <w:t>V</w:t>
            </w:r>
            <w:r>
              <w:rPr>
                <w:rFonts w:cs="Calibri"/>
                <w:color w:val="000000"/>
                <w:sz w:val="20"/>
              </w:rPr>
              <w:t>II</w:t>
            </w:r>
            <w:r w:rsidRPr="002318A5">
              <w:rPr>
                <w:rFonts w:cs="Calibri"/>
                <w:color w:val="000000"/>
                <w:sz w:val="20"/>
              </w:rPr>
              <w:t>. Rozwój regionalnego systemu transportowego</w:t>
            </w:r>
          </w:p>
        </w:tc>
        <w:tc>
          <w:tcPr>
            <w:tcW w:w="483" w:type="pct"/>
            <w:tcBorders>
              <w:top w:val="single" w:sz="12" w:space="0" w:color="auto"/>
              <w:bottom w:val="single" w:sz="12" w:space="0" w:color="auto"/>
            </w:tcBorders>
            <w:shd w:val="clear" w:color="auto" w:fill="auto"/>
            <w:vAlign w:val="center"/>
          </w:tcPr>
          <w:p w14:paraId="40DB342F"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EFRR</w:t>
            </w:r>
          </w:p>
        </w:tc>
        <w:tc>
          <w:tcPr>
            <w:tcW w:w="757" w:type="pct"/>
            <w:tcBorders>
              <w:top w:val="single" w:sz="12" w:space="0" w:color="auto"/>
              <w:bottom w:val="single" w:sz="12" w:space="0" w:color="auto"/>
            </w:tcBorders>
            <w:shd w:val="clear" w:color="auto" w:fill="auto"/>
            <w:vAlign w:val="center"/>
          </w:tcPr>
          <w:p w14:paraId="346DBA87" w14:textId="77777777" w:rsidR="00FB0EAF" w:rsidRPr="007931FA" w:rsidRDefault="00FB0EAF" w:rsidP="00FB0EAF">
            <w:pPr>
              <w:spacing w:after="0"/>
              <w:jc w:val="center"/>
              <w:rPr>
                <w:rFonts w:eastAsia="Batang" w:cs="Calibri"/>
                <w:sz w:val="18"/>
                <w:szCs w:val="18"/>
              </w:rPr>
            </w:pPr>
            <w:r>
              <w:rPr>
                <w:rFonts w:eastAsia="Batang" w:cs="Calibri"/>
                <w:sz w:val="18"/>
                <w:szCs w:val="18"/>
              </w:rPr>
              <w:t>7</w:t>
            </w:r>
          </w:p>
        </w:tc>
        <w:tc>
          <w:tcPr>
            <w:tcW w:w="888" w:type="pct"/>
            <w:tcBorders>
              <w:top w:val="single" w:sz="12" w:space="0" w:color="auto"/>
              <w:bottom w:val="single" w:sz="12" w:space="0" w:color="auto"/>
            </w:tcBorders>
            <w:shd w:val="clear" w:color="auto" w:fill="auto"/>
            <w:vAlign w:val="center"/>
          </w:tcPr>
          <w:p w14:paraId="7099A382" w14:textId="64B44282"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283 280 711</w:t>
            </w:r>
          </w:p>
        </w:tc>
        <w:tc>
          <w:tcPr>
            <w:tcW w:w="727" w:type="pct"/>
            <w:tcBorders>
              <w:top w:val="single" w:sz="12" w:space="0" w:color="auto"/>
              <w:bottom w:val="single" w:sz="12" w:space="0" w:color="auto"/>
            </w:tcBorders>
            <w:shd w:val="clear" w:color="auto" w:fill="auto"/>
            <w:vAlign w:val="center"/>
          </w:tcPr>
          <w:p w14:paraId="5122A398" w14:textId="5248C153" w:rsidR="00FB0EAF" w:rsidRPr="0044302E" w:rsidRDefault="00FB0EAF" w:rsidP="00FB0EAF">
            <w:pPr>
              <w:spacing w:after="0" w:line="240" w:lineRule="auto"/>
              <w:jc w:val="right"/>
              <w:rPr>
                <w:rFonts w:eastAsia="Times New Roman" w:cstheme="minorHAnsi"/>
                <w:color w:val="000000"/>
                <w:sz w:val="18"/>
                <w:szCs w:val="18"/>
                <w:lang w:eastAsia="pl-PL"/>
              </w:rPr>
            </w:pPr>
          </w:p>
        </w:tc>
        <w:tc>
          <w:tcPr>
            <w:tcW w:w="770" w:type="pct"/>
            <w:tcBorders>
              <w:top w:val="single" w:sz="12" w:space="0" w:color="auto"/>
              <w:bottom w:val="single" w:sz="12" w:space="0" w:color="auto"/>
              <w:right w:val="single" w:sz="12" w:space="0" w:color="auto"/>
            </w:tcBorders>
            <w:shd w:val="clear" w:color="auto" w:fill="auto"/>
            <w:vAlign w:val="center"/>
          </w:tcPr>
          <w:p w14:paraId="38EAD151" w14:textId="2CF51C3B" w:rsidR="00FB0EAF" w:rsidRPr="00852B22" w:rsidRDefault="00FB0EAF" w:rsidP="00FB0EAF">
            <w:pPr>
              <w:spacing w:after="0" w:line="240" w:lineRule="auto"/>
              <w:jc w:val="right"/>
              <w:rPr>
                <w:rFonts w:cstheme="minorHAnsi"/>
                <w:color w:val="000000"/>
                <w:sz w:val="18"/>
                <w:szCs w:val="18"/>
              </w:rPr>
            </w:pPr>
          </w:p>
        </w:tc>
      </w:tr>
      <w:tr w:rsidR="00FB0EAF" w:rsidRPr="007931FA" w14:paraId="3D978434" w14:textId="77777777" w:rsidTr="00FB0EAF">
        <w:trPr>
          <w:trHeight w:val="576"/>
        </w:trPr>
        <w:tc>
          <w:tcPr>
            <w:tcW w:w="1375" w:type="pct"/>
            <w:tcBorders>
              <w:top w:val="single" w:sz="12" w:space="0" w:color="auto"/>
              <w:left w:val="single" w:sz="12" w:space="0" w:color="auto"/>
              <w:bottom w:val="single" w:sz="12" w:space="0" w:color="auto"/>
            </w:tcBorders>
            <w:shd w:val="clear" w:color="auto" w:fill="FFFFCC"/>
            <w:vAlign w:val="center"/>
          </w:tcPr>
          <w:p w14:paraId="212B097E" w14:textId="77777777" w:rsidR="00FB0EAF" w:rsidRPr="007931FA" w:rsidRDefault="00FB0EAF" w:rsidP="00FB0EAF">
            <w:pPr>
              <w:spacing w:after="0"/>
              <w:rPr>
                <w:rFonts w:eastAsia="Batang" w:cs="Calibri"/>
                <w:sz w:val="18"/>
                <w:szCs w:val="18"/>
              </w:rPr>
            </w:pPr>
            <w:r w:rsidRPr="002318A5">
              <w:rPr>
                <w:rFonts w:cs="Calibri"/>
                <w:color w:val="000000"/>
                <w:sz w:val="20"/>
              </w:rPr>
              <w:lastRenderedPageBreak/>
              <w:t>V</w:t>
            </w:r>
            <w:r>
              <w:rPr>
                <w:rFonts w:cs="Calibri"/>
                <w:color w:val="000000"/>
                <w:sz w:val="20"/>
              </w:rPr>
              <w:t>II</w:t>
            </w:r>
            <w:r w:rsidRPr="002318A5">
              <w:rPr>
                <w:rFonts w:cs="Calibri"/>
                <w:color w:val="000000"/>
                <w:sz w:val="20"/>
              </w:rPr>
              <w:t>I. Rozwój rynku pracy</w:t>
            </w:r>
          </w:p>
        </w:tc>
        <w:tc>
          <w:tcPr>
            <w:tcW w:w="483" w:type="pct"/>
            <w:tcBorders>
              <w:top w:val="single" w:sz="12" w:space="0" w:color="auto"/>
              <w:bottom w:val="single" w:sz="12" w:space="0" w:color="auto"/>
            </w:tcBorders>
            <w:shd w:val="clear" w:color="auto" w:fill="auto"/>
            <w:vAlign w:val="center"/>
          </w:tcPr>
          <w:p w14:paraId="0B17F9A6"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757" w:type="pct"/>
            <w:tcBorders>
              <w:top w:val="single" w:sz="12" w:space="0" w:color="auto"/>
              <w:bottom w:val="single" w:sz="12" w:space="0" w:color="auto"/>
            </w:tcBorders>
            <w:shd w:val="clear" w:color="auto" w:fill="auto"/>
            <w:vAlign w:val="center"/>
          </w:tcPr>
          <w:p w14:paraId="31D104BC" w14:textId="77777777" w:rsidR="00FB0EAF" w:rsidRPr="007931FA" w:rsidRDefault="00FB0EAF" w:rsidP="00FB0EAF">
            <w:pPr>
              <w:spacing w:after="0" w:line="240" w:lineRule="auto"/>
              <w:jc w:val="center"/>
              <w:rPr>
                <w:rFonts w:eastAsia="Batang" w:cs="Calibri"/>
                <w:sz w:val="18"/>
                <w:szCs w:val="18"/>
              </w:rPr>
            </w:pPr>
            <w:r>
              <w:rPr>
                <w:rFonts w:eastAsia="Batang" w:cs="Calibri"/>
                <w:sz w:val="18"/>
                <w:szCs w:val="18"/>
              </w:rPr>
              <w:t>8</w:t>
            </w:r>
          </w:p>
        </w:tc>
        <w:tc>
          <w:tcPr>
            <w:tcW w:w="888" w:type="pct"/>
            <w:tcBorders>
              <w:top w:val="single" w:sz="12" w:space="0" w:color="auto"/>
              <w:bottom w:val="single" w:sz="12" w:space="0" w:color="auto"/>
            </w:tcBorders>
            <w:shd w:val="clear" w:color="auto" w:fill="auto"/>
            <w:vAlign w:val="center"/>
          </w:tcPr>
          <w:p w14:paraId="3AAF7950" w14:textId="2BAD374D"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140 702 055</w:t>
            </w:r>
          </w:p>
        </w:tc>
        <w:tc>
          <w:tcPr>
            <w:tcW w:w="727" w:type="pct"/>
            <w:tcBorders>
              <w:top w:val="single" w:sz="12" w:space="0" w:color="auto"/>
              <w:bottom w:val="single" w:sz="12" w:space="0" w:color="auto"/>
            </w:tcBorders>
            <w:shd w:val="clear" w:color="auto" w:fill="auto"/>
            <w:vAlign w:val="bottom"/>
          </w:tcPr>
          <w:p w14:paraId="78CDC3CE" w14:textId="77777777" w:rsidR="00FB0EAF" w:rsidRPr="0044302E" w:rsidRDefault="00FB0EAF" w:rsidP="00FB0EAF">
            <w:pPr>
              <w:jc w:val="right"/>
              <w:rPr>
                <w:rFonts w:eastAsia="Batang" w:cstheme="minorHAnsi"/>
                <w:color w:val="000000"/>
                <w:sz w:val="18"/>
                <w:szCs w:val="18"/>
              </w:rPr>
            </w:pPr>
            <w:r w:rsidRPr="0044302E">
              <w:rPr>
                <w:rFonts w:eastAsia="Batang" w:cstheme="minorHAnsi"/>
                <w:color w:val="000000"/>
                <w:sz w:val="18"/>
                <w:szCs w:val="18"/>
              </w:rPr>
              <w:t>8iv</w:t>
            </w:r>
          </w:p>
        </w:tc>
        <w:tc>
          <w:tcPr>
            <w:tcW w:w="770" w:type="pct"/>
            <w:tcBorders>
              <w:top w:val="single" w:sz="12" w:space="0" w:color="auto"/>
              <w:bottom w:val="single" w:sz="12" w:space="0" w:color="auto"/>
              <w:right w:val="single" w:sz="12" w:space="0" w:color="auto"/>
            </w:tcBorders>
            <w:shd w:val="clear" w:color="auto" w:fill="auto"/>
            <w:vAlign w:val="center"/>
          </w:tcPr>
          <w:p w14:paraId="08DDBC90" w14:textId="2F2F3FA5" w:rsidR="00FB0EAF" w:rsidRPr="00852B22" w:rsidRDefault="00FB0EAF" w:rsidP="00FB0EAF">
            <w:pPr>
              <w:spacing w:after="0" w:line="240" w:lineRule="auto"/>
              <w:jc w:val="right"/>
              <w:rPr>
                <w:rFonts w:cstheme="minorHAnsi"/>
                <w:color w:val="000000"/>
                <w:sz w:val="18"/>
                <w:szCs w:val="18"/>
              </w:rPr>
            </w:pPr>
            <w:r w:rsidRPr="00852B22">
              <w:rPr>
                <w:rFonts w:cstheme="minorHAnsi"/>
                <w:color w:val="000000"/>
                <w:sz w:val="18"/>
                <w:szCs w:val="18"/>
              </w:rPr>
              <w:t>14 098 609</w:t>
            </w:r>
          </w:p>
        </w:tc>
      </w:tr>
      <w:tr w:rsidR="00FB0EAF" w:rsidRPr="007931FA" w14:paraId="76DEFA56" w14:textId="77777777" w:rsidTr="00FB0EAF">
        <w:trPr>
          <w:trHeight w:val="570"/>
        </w:trPr>
        <w:tc>
          <w:tcPr>
            <w:tcW w:w="1375" w:type="pct"/>
            <w:tcBorders>
              <w:top w:val="single" w:sz="12" w:space="0" w:color="auto"/>
              <w:left w:val="single" w:sz="12" w:space="0" w:color="auto"/>
              <w:bottom w:val="single" w:sz="12" w:space="0" w:color="auto"/>
            </w:tcBorders>
            <w:shd w:val="clear" w:color="auto" w:fill="FFFFCC"/>
            <w:vAlign w:val="center"/>
          </w:tcPr>
          <w:p w14:paraId="78B798F4" w14:textId="77777777" w:rsidR="00FB0EAF" w:rsidRPr="007931FA" w:rsidRDefault="00FB0EAF" w:rsidP="00FB0EAF">
            <w:pPr>
              <w:spacing w:after="0"/>
              <w:rPr>
                <w:rFonts w:eastAsia="Batang" w:cs="Calibri"/>
                <w:sz w:val="18"/>
                <w:szCs w:val="18"/>
              </w:rPr>
            </w:pPr>
            <w:r>
              <w:rPr>
                <w:rFonts w:cs="Calibri"/>
                <w:color w:val="000000"/>
                <w:sz w:val="20"/>
              </w:rPr>
              <w:t>IX</w:t>
            </w:r>
            <w:r w:rsidRPr="002318A5">
              <w:rPr>
                <w:rFonts w:cs="Calibri"/>
                <w:color w:val="000000"/>
                <w:sz w:val="20"/>
              </w:rPr>
              <w:t>. Wspieranie włączenia społecznego i walka z ubóstwem</w:t>
            </w:r>
          </w:p>
        </w:tc>
        <w:tc>
          <w:tcPr>
            <w:tcW w:w="483" w:type="pct"/>
            <w:tcBorders>
              <w:top w:val="single" w:sz="12" w:space="0" w:color="auto"/>
              <w:bottom w:val="single" w:sz="12" w:space="0" w:color="auto"/>
            </w:tcBorders>
            <w:shd w:val="clear" w:color="auto" w:fill="auto"/>
            <w:vAlign w:val="center"/>
          </w:tcPr>
          <w:p w14:paraId="3673AF38"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757" w:type="pct"/>
            <w:tcBorders>
              <w:top w:val="single" w:sz="12" w:space="0" w:color="auto"/>
              <w:bottom w:val="single" w:sz="12" w:space="0" w:color="auto"/>
            </w:tcBorders>
            <w:shd w:val="clear" w:color="auto" w:fill="auto"/>
            <w:vAlign w:val="center"/>
          </w:tcPr>
          <w:p w14:paraId="0F15C473" w14:textId="77777777" w:rsidR="00FB0EAF" w:rsidRPr="007931FA" w:rsidRDefault="00FB0EAF" w:rsidP="00FB0EAF">
            <w:pPr>
              <w:spacing w:after="0"/>
              <w:jc w:val="center"/>
              <w:rPr>
                <w:rFonts w:eastAsia="Batang" w:cs="Calibri"/>
                <w:sz w:val="18"/>
                <w:szCs w:val="18"/>
              </w:rPr>
            </w:pPr>
            <w:r>
              <w:rPr>
                <w:rFonts w:eastAsia="Batang" w:cs="Calibri"/>
                <w:sz w:val="18"/>
                <w:szCs w:val="18"/>
              </w:rPr>
              <w:t>9</w:t>
            </w:r>
          </w:p>
        </w:tc>
        <w:tc>
          <w:tcPr>
            <w:tcW w:w="888" w:type="pct"/>
            <w:tcBorders>
              <w:top w:val="single" w:sz="12" w:space="0" w:color="auto"/>
              <w:bottom w:val="single" w:sz="12" w:space="0" w:color="auto"/>
            </w:tcBorders>
            <w:shd w:val="clear" w:color="auto" w:fill="auto"/>
            <w:vAlign w:val="center"/>
          </w:tcPr>
          <w:p w14:paraId="511E1FBB" w14:textId="75C97BAB" w:rsidR="00FB0EAF" w:rsidRPr="00EE3B15" w:rsidRDefault="00F87C6D" w:rsidP="00FB0EAF">
            <w:pPr>
              <w:spacing w:after="0"/>
              <w:jc w:val="right"/>
              <w:rPr>
                <w:rFonts w:eastAsia="Batang" w:cstheme="minorHAnsi"/>
                <w:color w:val="000000"/>
                <w:sz w:val="18"/>
                <w:szCs w:val="18"/>
              </w:rPr>
            </w:pPr>
            <w:r w:rsidRPr="00852B22">
              <w:rPr>
                <w:rFonts w:cstheme="minorHAnsi"/>
                <w:sz w:val="18"/>
                <w:szCs w:val="18"/>
              </w:rPr>
              <w:t>170 908 433</w:t>
            </w:r>
          </w:p>
        </w:tc>
        <w:tc>
          <w:tcPr>
            <w:tcW w:w="727" w:type="pct"/>
            <w:tcBorders>
              <w:top w:val="single" w:sz="12" w:space="0" w:color="auto"/>
              <w:bottom w:val="single" w:sz="12" w:space="0" w:color="auto"/>
            </w:tcBorders>
            <w:shd w:val="clear" w:color="auto" w:fill="auto"/>
            <w:vAlign w:val="center"/>
          </w:tcPr>
          <w:p w14:paraId="0BB42C5E" w14:textId="77777777" w:rsidR="00FB0EAF" w:rsidRPr="0044302E" w:rsidRDefault="00FB0EAF" w:rsidP="00FB0EAF">
            <w:pPr>
              <w:spacing w:after="0" w:line="240" w:lineRule="auto"/>
              <w:jc w:val="right"/>
              <w:rPr>
                <w:rFonts w:eastAsia="Times New Roman" w:cstheme="minorHAnsi"/>
                <w:color w:val="000000"/>
                <w:sz w:val="18"/>
                <w:szCs w:val="18"/>
                <w:lang w:eastAsia="pl-PL"/>
              </w:rPr>
            </w:pPr>
          </w:p>
        </w:tc>
        <w:tc>
          <w:tcPr>
            <w:tcW w:w="770" w:type="pct"/>
            <w:tcBorders>
              <w:top w:val="single" w:sz="12" w:space="0" w:color="auto"/>
              <w:bottom w:val="single" w:sz="12" w:space="0" w:color="auto"/>
              <w:right w:val="single" w:sz="12" w:space="0" w:color="auto"/>
            </w:tcBorders>
            <w:shd w:val="clear" w:color="auto" w:fill="auto"/>
            <w:vAlign w:val="center"/>
          </w:tcPr>
          <w:p w14:paraId="1A16C70D" w14:textId="77777777" w:rsidR="00FB0EAF" w:rsidRPr="00852B22" w:rsidRDefault="00FB0EAF" w:rsidP="00FB0EAF">
            <w:pPr>
              <w:spacing w:after="0" w:line="240" w:lineRule="auto"/>
              <w:jc w:val="right"/>
              <w:rPr>
                <w:rFonts w:cstheme="minorHAnsi"/>
                <w:color w:val="000000"/>
                <w:sz w:val="18"/>
                <w:szCs w:val="18"/>
              </w:rPr>
            </w:pPr>
          </w:p>
        </w:tc>
      </w:tr>
      <w:tr w:rsidR="00FB0EAF" w:rsidRPr="007931FA" w14:paraId="70A11C35" w14:textId="77777777" w:rsidTr="00FB0EAF">
        <w:trPr>
          <w:trHeight w:val="691"/>
        </w:trPr>
        <w:tc>
          <w:tcPr>
            <w:tcW w:w="1375" w:type="pct"/>
            <w:tcBorders>
              <w:top w:val="single" w:sz="12" w:space="0" w:color="auto"/>
              <w:left w:val="single" w:sz="12" w:space="0" w:color="auto"/>
              <w:bottom w:val="single" w:sz="12" w:space="0" w:color="auto"/>
            </w:tcBorders>
            <w:shd w:val="clear" w:color="auto" w:fill="FFFFCC"/>
            <w:vAlign w:val="center"/>
          </w:tcPr>
          <w:p w14:paraId="6336B36B" w14:textId="77777777" w:rsidR="00FB0EAF" w:rsidRPr="007931FA" w:rsidRDefault="00FB0EAF" w:rsidP="00FB0EAF">
            <w:pPr>
              <w:spacing w:after="0"/>
              <w:rPr>
                <w:rFonts w:eastAsia="Batang" w:cs="Calibri"/>
                <w:sz w:val="18"/>
                <w:szCs w:val="18"/>
              </w:rPr>
            </w:pPr>
            <w:r>
              <w:rPr>
                <w:rFonts w:cs="Calibri"/>
                <w:color w:val="000000"/>
                <w:sz w:val="20"/>
              </w:rPr>
              <w:t>X</w:t>
            </w:r>
            <w:r w:rsidRPr="002318A5">
              <w:rPr>
                <w:rFonts w:cs="Calibri"/>
                <w:color w:val="000000"/>
                <w:sz w:val="20"/>
              </w:rPr>
              <w:t>. Edukacja dla rozwoju regionu</w:t>
            </w:r>
          </w:p>
        </w:tc>
        <w:tc>
          <w:tcPr>
            <w:tcW w:w="483" w:type="pct"/>
            <w:tcBorders>
              <w:top w:val="single" w:sz="12" w:space="0" w:color="auto"/>
              <w:bottom w:val="single" w:sz="12" w:space="0" w:color="auto"/>
            </w:tcBorders>
            <w:shd w:val="clear" w:color="auto" w:fill="auto"/>
            <w:vAlign w:val="center"/>
          </w:tcPr>
          <w:p w14:paraId="448E0B94"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757" w:type="pct"/>
            <w:tcBorders>
              <w:top w:val="single" w:sz="12" w:space="0" w:color="auto"/>
              <w:bottom w:val="single" w:sz="12" w:space="0" w:color="auto"/>
            </w:tcBorders>
            <w:shd w:val="clear" w:color="auto" w:fill="auto"/>
            <w:vAlign w:val="center"/>
          </w:tcPr>
          <w:p w14:paraId="185F0256" w14:textId="77777777" w:rsidR="00FB0EAF" w:rsidRPr="007931FA" w:rsidRDefault="00FB0EAF" w:rsidP="00FB0EAF">
            <w:pPr>
              <w:spacing w:after="0"/>
              <w:jc w:val="center"/>
              <w:rPr>
                <w:rFonts w:eastAsia="Batang" w:cs="Calibri"/>
                <w:sz w:val="18"/>
                <w:szCs w:val="18"/>
              </w:rPr>
            </w:pPr>
            <w:r>
              <w:rPr>
                <w:rFonts w:eastAsia="Batang" w:cs="Calibri"/>
                <w:sz w:val="18"/>
                <w:szCs w:val="18"/>
              </w:rPr>
              <w:t>10</w:t>
            </w:r>
          </w:p>
        </w:tc>
        <w:tc>
          <w:tcPr>
            <w:tcW w:w="888" w:type="pct"/>
            <w:tcBorders>
              <w:top w:val="single" w:sz="12" w:space="0" w:color="auto"/>
              <w:bottom w:val="single" w:sz="12" w:space="0" w:color="auto"/>
            </w:tcBorders>
            <w:shd w:val="clear" w:color="auto" w:fill="auto"/>
            <w:vAlign w:val="center"/>
          </w:tcPr>
          <w:p w14:paraId="0FE9615B" w14:textId="31C86D02" w:rsidR="00FB0EAF" w:rsidRPr="00EE3B15" w:rsidRDefault="00DC6992" w:rsidP="00FB0EAF">
            <w:pPr>
              <w:spacing w:after="0"/>
              <w:jc w:val="right"/>
              <w:rPr>
                <w:rFonts w:eastAsia="Batang" w:cstheme="minorHAnsi"/>
                <w:color w:val="000000"/>
                <w:sz w:val="18"/>
                <w:szCs w:val="18"/>
              </w:rPr>
            </w:pPr>
            <w:r w:rsidRPr="00852B22">
              <w:rPr>
                <w:rFonts w:cstheme="minorHAnsi"/>
                <w:sz w:val="18"/>
                <w:szCs w:val="18"/>
              </w:rPr>
              <w:t>160551 614</w:t>
            </w:r>
          </w:p>
        </w:tc>
        <w:tc>
          <w:tcPr>
            <w:tcW w:w="727" w:type="pct"/>
            <w:tcBorders>
              <w:top w:val="single" w:sz="12" w:space="0" w:color="auto"/>
              <w:bottom w:val="single" w:sz="12" w:space="0" w:color="auto"/>
            </w:tcBorders>
            <w:shd w:val="clear" w:color="auto" w:fill="auto"/>
            <w:vAlign w:val="center"/>
          </w:tcPr>
          <w:p w14:paraId="074897CF" w14:textId="77777777" w:rsidR="00FB0EAF" w:rsidRPr="0044302E" w:rsidRDefault="00FB0EAF" w:rsidP="00FB0EAF">
            <w:pPr>
              <w:spacing w:after="0" w:line="240" w:lineRule="auto"/>
              <w:jc w:val="right"/>
              <w:rPr>
                <w:rFonts w:eastAsia="Times New Roman" w:cstheme="minorHAnsi"/>
                <w:color w:val="000000"/>
                <w:sz w:val="18"/>
                <w:szCs w:val="18"/>
                <w:lang w:eastAsia="pl-PL"/>
              </w:rPr>
            </w:pPr>
            <w:r w:rsidRPr="0044302E">
              <w:rPr>
                <w:rFonts w:eastAsia="Times New Roman" w:cstheme="minorHAnsi"/>
                <w:color w:val="000000"/>
                <w:sz w:val="18"/>
                <w:szCs w:val="18"/>
                <w:lang w:eastAsia="pl-PL"/>
              </w:rPr>
              <w:t>10i, 10iv</w:t>
            </w:r>
          </w:p>
        </w:tc>
        <w:tc>
          <w:tcPr>
            <w:tcW w:w="770" w:type="pct"/>
            <w:tcBorders>
              <w:top w:val="single" w:sz="12" w:space="0" w:color="auto"/>
              <w:bottom w:val="single" w:sz="12" w:space="0" w:color="auto"/>
              <w:right w:val="single" w:sz="12" w:space="0" w:color="auto"/>
            </w:tcBorders>
            <w:shd w:val="clear" w:color="auto" w:fill="auto"/>
            <w:vAlign w:val="center"/>
          </w:tcPr>
          <w:p w14:paraId="21885FBB" w14:textId="32BBD580" w:rsidR="00EE3B15" w:rsidRPr="00852B22" w:rsidRDefault="00EE3B15" w:rsidP="00EE3B15">
            <w:pPr>
              <w:jc w:val="right"/>
              <w:rPr>
                <w:rFonts w:cstheme="minorHAnsi"/>
                <w:color w:val="000000"/>
                <w:sz w:val="18"/>
                <w:szCs w:val="18"/>
              </w:rPr>
            </w:pPr>
            <w:r w:rsidRPr="00852B22">
              <w:rPr>
                <w:rFonts w:cstheme="minorHAnsi"/>
                <w:color w:val="000000"/>
                <w:sz w:val="18"/>
                <w:szCs w:val="18"/>
              </w:rPr>
              <w:t>10 923 086</w:t>
            </w:r>
          </w:p>
          <w:p w14:paraId="06F49913" w14:textId="44D40A4E" w:rsidR="00FB0EAF" w:rsidRPr="00852B22" w:rsidRDefault="00FB0EAF" w:rsidP="00FB0EAF">
            <w:pPr>
              <w:spacing w:after="0" w:line="240" w:lineRule="auto"/>
              <w:jc w:val="right"/>
              <w:rPr>
                <w:rFonts w:cstheme="minorHAnsi"/>
                <w:color w:val="000000"/>
                <w:sz w:val="18"/>
                <w:szCs w:val="18"/>
              </w:rPr>
            </w:pPr>
          </w:p>
        </w:tc>
      </w:tr>
      <w:tr w:rsidR="00FB0EAF" w:rsidRPr="007931FA" w14:paraId="1DC26EF3" w14:textId="77777777" w:rsidTr="00FB0EAF">
        <w:trPr>
          <w:trHeight w:val="687"/>
        </w:trPr>
        <w:tc>
          <w:tcPr>
            <w:tcW w:w="1375" w:type="pct"/>
            <w:tcBorders>
              <w:top w:val="single" w:sz="12" w:space="0" w:color="auto"/>
              <w:left w:val="single" w:sz="12" w:space="0" w:color="auto"/>
              <w:bottom w:val="single" w:sz="12" w:space="0" w:color="auto"/>
            </w:tcBorders>
            <w:shd w:val="clear" w:color="auto" w:fill="FFFFCC"/>
            <w:vAlign w:val="center"/>
          </w:tcPr>
          <w:p w14:paraId="6FC400D5" w14:textId="77777777" w:rsidR="00FB0EAF" w:rsidRPr="007931FA" w:rsidRDefault="00FB0EAF" w:rsidP="00FB0EAF">
            <w:pPr>
              <w:spacing w:after="0"/>
              <w:rPr>
                <w:rFonts w:eastAsia="Batang" w:cs="Calibri"/>
                <w:sz w:val="18"/>
                <w:szCs w:val="18"/>
              </w:rPr>
            </w:pPr>
            <w:r w:rsidRPr="002318A5">
              <w:rPr>
                <w:rFonts w:cs="Calibri"/>
                <w:color w:val="000000"/>
                <w:sz w:val="20"/>
              </w:rPr>
              <w:t>X</w:t>
            </w:r>
            <w:r>
              <w:rPr>
                <w:rFonts w:cs="Calibri"/>
                <w:color w:val="000000"/>
                <w:sz w:val="20"/>
              </w:rPr>
              <w:t>I</w:t>
            </w:r>
            <w:r w:rsidRPr="002318A5">
              <w:rPr>
                <w:rFonts w:cs="Calibri"/>
                <w:color w:val="000000"/>
                <w:sz w:val="20"/>
              </w:rPr>
              <w:t>. Pomoc techniczna</w:t>
            </w:r>
          </w:p>
        </w:tc>
        <w:tc>
          <w:tcPr>
            <w:tcW w:w="483" w:type="pct"/>
            <w:tcBorders>
              <w:top w:val="single" w:sz="12" w:space="0" w:color="auto"/>
              <w:bottom w:val="single" w:sz="12" w:space="0" w:color="auto"/>
            </w:tcBorders>
            <w:shd w:val="clear" w:color="auto" w:fill="auto"/>
            <w:vAlign w:val="center"/>
          </w:tcPr>
          <w:p w14:paraId="4D60D4A7" w14:textId="77777777" w:rsidR="00FB0EAF" w:rsidRPr="007931FA" w:rsidRDefault="00FB0EAF" w:rsidP="00FB0EAF">
            <w:pPr>
              <w:spacing w:after="0"/>
              <w:jc w:val="center"/>
              <w:rPr>
                <w:rFonts w:eastAsia="Batang" w:cs="Calibri"/>
                <w:sz w:val="18"/>
                <w:szCs w:val="18"/>
              </w:rPr>
            </w:pPr>
            <w:r w:rsidRPr="007931FA">
              <w:rPr>
                <w:rFonts w:eastAsia="Batang" w:cs="Calibri"/>
                <w:sz w:val="18"/>
                <w:szCs w:val="18"/>
              </w:rPr>
              <w:t>EFS</w:t>
            </w:r>
          </w:p>
        </w:tc>
        <w:tc>
          <w:tcPr>
            <w:tcW w:w="757" w:type="pct"/>
            <w:tcBorders>
              <w:top w:val="single" w:sz="12" w:space="0" w:color="auto"/>
              <w:bottom w:val="single" w:sz="12" w:space="0" w:color="auto"/>
            </w:tcBorders>
            <w:shd w:val="clear" w:color="auto" w:fill="auto"/>
            <w:vAlign w:val="center"/>
          </w:tcPr>
          <w:p w14:paraId="16CAEC74" w14:textId="77777777" w:rsidR="00FB0EAF" w:rsidRPr="007931FA" w:rsidRDefault="00FB0EAF" w:rsidP="00FB0EAF">
            <w:pPr>
              <w:spacing w:after="0"/>
              <w:jc w:val="center"/>
              <w:rPr>
                <w:rFonts w:eastAsia="Batang" w:cs="Calibri"/>
                <w:sz w:val="18"/>
                <w:szCs w:val="18"/>
              </w:rPr>
            </w:pPr>
            <w:r>
              <w:rPr>
                <w:rFonts w:eastAsia="Batang" w:cs="Calibri"/>
                <w:sz w:val="18"/>
                <w:szCs w:val="18"/>
              </w:rPr>
              <w:t>n/d</w:t>
            </w:r>
          </w:p>
        </w:tc>
        <w:tc>
          <w:tcPr>
            <w:tcW w:w="888" w:type="pct"/>
            <w:tcBorders>
              <w:top w:val="single" w:sz="12" w:space="0" w:color="auto"/>
              <w:bottom w:val="single" w:sz="12" w:space="0" w:color="auto"/>
            </w:tcBorders>
            <w:shd w:val="clear" w:color="auto" w:fill="auto"/>
            <w:vAlign w:val="center"/>
          </w:tcPr>
          <w:p w14:paraId="01DDD332" w14:textId="159C2489" w:rsidR="00FB0EAF" w:rsidRPr="00EE3B15" w:rsidRDefault="00DC6992" w:rsidP="00FB0EAF">
            <w:pPr>
              <w:spacing w:after="0"/>
              <w:jc w:val="right"/>
              <w:rPr>
                <w:rFonts w:eastAsia="Batang" w:cstheme="minorHAnsi"/>
                <w:color w:val="000000"/>
                <w:sz w:val="18"/>
                <w:szCs w:val="18"/>
              </w:rPr>
            </w:pPr>
            <w:r w:rsidRPr="00852B22">
              <w:rPr>
                <w:rFonts w:cstheme="minorHAnsi"/>
                <w:sz w:val="18"/>
                <w:szCs w:val="18"/>
              </w:rPr>
              <w:t>72991719</w:t>
            </w:r>
          </w:p>
        </w:tc>
        <w:tc>
          <w:tcPr>
            <w:tcW w:w="727" w:type="pct"/>
            <w:tcBorders>
              <w:top w:val="single" w:sz="12" w:space="0" w:color="auto"/>
              <w:bottom w:val="single" w:sz="12" w:space="0" w:color="auto"/>
            </w:tcBorders>
            <w:shd w:val="clear" w:color="auto" w:fill="auto"/>
            <w:vAlign w:val="center"/>
          </w:tcPr>
          <w:p w14:paraId="35FBC95B" w14:textId="77777777" w:rsidR="00FB0EAF" w:rsidRPr="0044302E" w:rsidRDefault="00FB0EAF" w:rsidP="00FB0EAF">
            <w:pPr>
              <w:spacing w:after="0"/>
              <w:jc w:val="right"/>
              <w:rPr>
                <w:rFonts w:eastAsia="Batang" w:cstheme="minorHAnsi"/>
                <w:color w:val="000000"/>
                <w:sz w:val="18"/>
                <w:szCs w:val="18"/>
              </w:rPr>
            </w:pPr>
          </w:p>
        </w:tc>
        <w:tc>
          <w:tcPr>
            <w:tcW w:w="770" w:type="pct"/>
            <w:tcBorders>
              <w:top w:val="single" w:sz="12" w:space="0" w:color="auto"/>
              <w:bottom w:val="single" w:sz="12" w:space="0" w:color="auto"/>
              <w:right w:val="single" w:sz="12" w:space="0" w:color="auto"/>
            </w:tcBorders>
            <w:shd w:val="clear" w:color="auto" w:fill="auto"/>
            <w:vAlign w:val="center"/>
          </w:tcPr>
          <w:p w14:paraId="176877A3" w14:textId="77777777" w:rsidR="00FB0EAF" w:rsidRPr="00D86FC3" w:rsidRDefault="00FB0EAF" w:rsidP="00FB0EAF">
            <w:pPr>
              <w:spacing w:after="0"/>
              <w:jc w:val="right"/>
              <w:rPr>
                <w:rFonts w:eastAsia="Batang" w:cstheme="minorHAnsi"/>
                <w:color w:val="000000"/>
                <w:sz w:val="18"/>
                <w:szCs w:val="18"/>
              </w:rPr>
            </w:pPr>
          </w:p>
        </w:tc>
      </w:tr>
      <w:tr w:rsidR="006D14F4" w:rsidRPr="007931FA" w14:paraId="5D39A740" w14:textId="77777777" w:rsidTr="00FB0EAF">
        <w:trPr>
          <w:trHeight w:val="687"/>
        </w:trPr>
        <w:tc>
          <w:tcPr>
            <w:tcW w:w="1375" w:type="pct"/>
            <w:tcBorders>
              <w:top w:val="single" w:sz="12" w:space="0" w:color="auto"/>
              <w:left w:val="single" w:sz="12" w:space="0" w:color="auto"/>
              <w:bottom w:val="single" w:sz="12" w:space="0" w:color="auto"/>
            </w:tcBorders>
            <w:shd w:val="clear" w:color="auto" w:fill="FFFFCC"/>
            <w:vAlign w:val="center"/>
          </w:tcPr>
          <w:p w14:paraId="7BC31134" w14:textId="6E873F3A" w:rsidR="006D14F4" w:rsidRPr="002318A5" w:rsidRDefault="006D14F4" w:rsidP="00FB0EAF">
            <w:pPr>
              <w:spacing w:after="0"/>
              <w:rPr>
                <w:rFonts w:cs="Calibri"/>
                <w:color w:val="000000"/>
                <w:sz w:val="20"/>
              </w:rPr>
            </w:pPr>
            <w:r>
              <w:rPr>
                <w:rFonts w:cs="Calibri"/>
                <w:color w:val="000000"/>
                <w:sz w:val="20"/>
              </w:rPr>
              <w:t xml:space="preserve">XII. </w:t>
            </w:r>
            <w:r w:rsidRPr="00852B22">
              <w:rPr>
                <w:rFonts w:cs="Calibri"/>
                <w:color w:val="000000"/>
                <w:sz w:val="20"/>
              </w:rPr>
              <w:t>REACT-EU dla Mazowsza</w:t>
            </w:r>
          </w:p>
        </w:tc>
        <w:tc>
          <w:tcPr>
            <w:tcW w:w="483" w:type="pct"/>
            <w:tcBorders>
              <w:top w:val="single" w:sz="12" w:space="0" w:color="auto"/>
              <w:bottom w:val="single" w:sz="12" w:space="0" w:color="auto"/>
            </w:tcBorders>
            <w:shd w:val="clear" w:color="auto" w:fill="auto"/>
            <w:vAlign w:val="center"/>
          </w:tcPr>
          <w:p w14:paraId="0577FBC2" w14:textId="2C540FFB" w:rsidR="006D14F4" w:rsidRPr="007931FA" w:rsidRDefault="000B78AE" w:rsidP="00FB0EAF">
            <w:pPr>
              <w:spacing w:after="0"/>
              <w:jc w:val="center"/>
              <w:rPr>
                <w:rFonts w:eastAsia="Batang" w:cs="Calibri"/>
                <w:sz w:val="18"/>
                <w:szCs w:val="18"/>
              </w:rPr>
            </w:pPr>
            <w:r>
              <w:rPr>
                <w:rFonts w:eastAsia="Batang" w:cs="Calibri"/>
                <w:sz w:val="18"/>
                <w:szCs w:val="18"/>
              </w:rPr>
              <w:t>EFRR</w:t>
            </w:r>
          </w:p>
        </w:tc>
        <w:tc>
          <w:tcPr>
            <w:tcW w:w="757" w:type="pct"/>
            <w:tcBorders>
              <w:top w:val="single" w:sz="12" w:space="0" w:color="auto"/>
              <w:bottom w:val="single" w:sz="12" w:space="0" w:color="auto"/>
            </w:tcBorders>
            <w:shd w:val="clear" w:color="auto" w:fill="auto"/>
            <w:vAlign w:val="center"/>
          </w:tcPr>
          <w:p w14:paraId="67020031" w14:textId="04A6B043" w:rsidR="006D14F4" w:rsidRDefault="0042039D" w:rsidP="00FB0EAF">
            <w:pPr>
              <w:spacing w:after="0"/>
              <w:jc w:val="center"/>
              <w:rPr>
                <w:rFonts w:eastAsia="Batang" w:cs="Calibri"/>
                <w:sz w:val="18"/>
                <w:szCs w:val="18"/>
              </w:rPr>
            </w:pPr>
            <w:r>
              <w:rPr>
                <w:rFonts w:eastAsia="Batang" w:cs="Calibri"/>
                <w:sz w:val="18"/>
                <w:szCs w:val="18"/>
              </w:rPr>
              <w:t>13</w:t>
            </w:r>
          </w:p>
        </w:tc>
        <w:tc>
          <w:tcPr>
            <w:tcW w:w="888" w:type="pct"/>
            <w:tcBorders>
              <w:top w:val="single" w:sz="12" w:space="0" w:color="auto"/>
              <w:bottom w:val="single" w:sz="12" w:space="0" w:color="auto"/>
            </w:tcBorders>
            <w:shd w:val="clear" w:color="auto" w:fill="auto"/>
            <w:vAlign w:val="center"/>
          </w:tcPr>
          <w:p w14:paraId="52CE32EA" w14:textId="2255F196" w:rsidR="006D14F4" w:rsidRPr="000B78AE" w:rsidRDefault="000B78AE" w:rsidP="00FB0EAF">
            <w:pPr>
              <w:spacing w:after="0"/>
              <w:jc w:val="right"/>
              <w:rPr>
                <w:rFonts w:cstheme="minorHAnsi"/>
                <w:color w:val="000000"/>
                <w:sz w:val="20"/>
                <w:szCs w:val="20"/>
              </w:rPr>
            </w:pPr>
            <w:r w:rsidRPr="00852B22">
              <w:rPr>
                <w:rFonts w:cstheme="minorHAnsi"/>
                <w:sz w:val="20"/>
                <w:szCs w:val="20"/>
              </w:rPr>
              <w:t>25 047 558</w:t>
            </w:r>
          </w:p>
        </w:tc>
        <w:tc>
          <w:tcPr>
            <w:tcW w:w="727" w:type="pct"/>
            <w:tcBorders>
              <w:top w:val="single" w:sz="12" w:space="0" w:color="auto"/>
              <w:bottom w:val="single" w:sz="12" w:space="0" w:color="auto"/>
            </w:tcBorders>
            <w:shd w:val="clear" w:color="auto" w:fill="auto"/>
            <w:vAlign w:val="center"/>
          </w:tcPr>
          <w:p w14:paraId="4B84100D" w14:textId="77777777" w:rsidR="006D14F4" w:rsidRPr="007931FA" w:rsidRDefault="006D14F4" w:rsidP="00FB0EAF">
            <w:pPr>
              <w:spacing w:after="0"/>
              <w:jc w:val="right"/>
              <w:rPr>
                <w:rFonts w:eastAsia="Batang" w:cs="Calibri"/>
                <w:color w:val="000000"/>
                <w:sz w:val="18"/>
                <w:szCs w:val="18"/>
              </w:rPr>
            </w:pPr>
          </w:p>
        </w:tc>
        <w:tc>
          <w:tcPr>
            <w:tcW w:w="770" w:type="pct"/>
            <w:tcBorders>
              <w:top w:val="single" w:sz="12" w:space="0" w:color="auto"/>
              <w:bottom w:val="single" w:sz="12" w:space="0" w:color="auto"/>
              <w:right w:val="single" w:sz="12" w:space="0" w:color="auto"/>
            </w:tcBorders>
            <w:shd w:val="clear" w:color="auto" w:fill="auto"/>
            <w:vAlign w:val="center"/>
          </w:tcPr>
          <w:p w14:paraId="2468A2C8" w14:textId="77777777" w:rsidR="006D14F4" w:rsidRPr="007931FA" w:rsidRDefault="006D14F4" w:rsidP="00FB0EAF">
            <w:pPr>
              <w:spacing w:after="0"/>
              <w:jc w:val="right"/>
              <w:rPr>
                <w:rFonts w:eastAsia="Batang" w:cs="Calibri"/>
                <w:color w:val="000000"/>
                <w:sz w:val="18"/>
                <w:szCs w:val="18"/>
              </w:rPr>
            </w:pPr>
          </w:p>
        </w:tc>
      </w:tr>
      <w:tr w:rsidR="00FB0EAF" w:rsidRPr="007931FA" w14:paraId="5169EB2A" w14:textId="77777777" w:rsidTr="00FB0EAF">
        <w:trPr>
          <w:trHeight w:val="308"/>
        </w:trPr>
        <w:tc>
          <w:tcPr>
            <w:tcW w:w="1375" w:type="pct"/>
            <w:tcBorders>
              <w:top w:val="single" w:sz="12" w:space="0" w:color="auto"/>
              <w:left w:val="single" w:sz="12" w:space="0" w:color="auto"/>
              <w:bottom w:val="single" w:sz="12" w:space="0" w:color="auto"/>
            </w:tcBorders>
            <w:shd w:val="clear" w:color="auto" w:fill="FFC000"/>
            <w:vAlign w:val="center"/>
          </w:tcPr>
          <w:p w14:paraId="472725BC" w14:textId="77777777" w:rsidR="00FB0EAF" w:rsidRPr="007931FA" w:rsidRDefault="00FB0EAF" w:rsidP="00FB0EAF">
            <w:pPr>
              <w:spacing w:after="0" w:line="240" w:lineRule="auto"/>
              <w:jc w:val="center"/>
              <w:rPr>
                <w:rFonts w:eastAsia="Batang" w:cs="Calibri"/>
                <w:b/>
                <w:sz w:val="18"/>
                <w:szCs w:val="18"/>
              </w:rPr>
            </w:pPr>
            <w:r w:rsidRPr="007931FA">
              <w:rPr>
                <w:rFonts w:eastAsia="Batang" w:cs="Calibri"/>
                <w:b/>
                <w:sz w:val="18"/>
                <w:szCs w:val="18"/>
              </w:rPr>
              <w:t>RAZEM</w:t>
            </w:r>
          </w:p>
        </w:tc>
        <w:tc>
          <w:tcPr>
            <w:tcW w:w="483" w:type="pct"/>
            <w:tcBorders>
              <w:top w:val="single" w:sz="12" w:space="0" w:color="auto"/>
              <w:bottom w:val="single" w:sz="12" w:space="0" w:color="auto"/>
            </w:tcBorders>
            <w:shd w:val="clear" w:color="auto" w:fill="FFC000"/>
            <w:vAlign w:val="center"/>
          </w:tcPr>
          <w:p w14:paraId="43DF85BF" w14:textId="77777777" w:rsidR="00FB0EAF" w:rsidRPr="007931FA" w:rsidRDefault="00FB0EAF" w:rsidP="00FB0EAF">
            <w:pPr>
              <w:spacing w:after="0" w:line="240" w:lineRule="auto"/>
              <w:jc w:val="center"/>
              <w:rPr>
                <w:rFonts w:eastAsia="Batang" w:cs="Calibri"/>
                <w:b/>
                <w:sz w:val="18"/>
                <w:szCs w:val="18"/>
              </w:rPr>
            </w:pPr>
          </w:p>
        </w:tc>
        <w:tc>
          <w:tcPr>
            <w:tcW w:w="757" w:type="pct"/>
            <w:tcBorders>
              <w:top w:val="single" w:sz="12" w:space="0" w:color="auto"/>
              <w:bottom w:val="single" w:sz="12" w:space="0" w:color="auto"/>
            </w:tcBorders>
            <w:shd w:val="clear" w:color="auto" w:fill="FFC000"/>
            <w:vAlign w:val="center"/>
          </w:tcPr>
          <w:p w14:paraId="711AD22A" w14:textId="77777777" w:rsidR="00FB0EAF" w:rsidRPr="007931FA" w:rsidRDefault="00FB0EAF" w:rsidP="00FB0EAF">
            <w:pPr>
              <w:spacing w:after="0" w:line="240" w:lineRule="auto"/>
              <w:jc w:val="center"/>
              <w:rPr>
                <w:rFonts w:eastAsia="Batang" w:cs="Calibri"/>
                <w:b/>
                <w:sz w:val="18"/>
                <w:szCs w:val="18"/>
              </w:rPr>
            </w:pPr>
          </w:p>
        </w:tc>
        <w:tc>
          <w:tcPr>
            <w:tcW w:w="888" w:type="pct"/>
            <w:tcBorders>
              <w:top w:val="single" w:sz="12" w:space="0" w:color="auto"/>
              <w:bottom w:val="single" w:sz="12" w:space="0" w:color="auto"/>
            </w:tcBorders>
            <w:shd w:val="clear" w:color="auto" w:fill="FFC000"/>
            <w:vAlign w:val="center"/>
          </w:tcPr>
          <w:p w14:paraId="2CFD9709" w14:textId="22325936" w:rsidR="00FB0EAF" w:rsidRPr="007931FA" w:rsidRDefault="00FB0EAF" w:rsidP="00FB0EAF">
            <w:pPr>
              <w:spacing w:after="0" w:line="240" w:lineRule="auto"/>
              <w:jc w:val="right"/>
              <w:rPr>
                <w:rFonts w:eastAsia="Times New Roman" w:cs="Calibri"/>
                <w:b/>
                <w:color w:val="000000"/>
                <w:sz w:val="18"/>
                <w:szCs w:val="18"/>
                <w:lang w:eastAsia="pl-PL"/>
              </w:rPr>
            </w:pPr>
            <w:r w:rsidRPr="00FD3AE7">
              <w:rPr>
                <w:rFonts w:eastAsia="Times New Roman" w:cs="Calibri"/>
                <w:b/>
                <w:color w:val="000000"/>
                <w:sz w:val="18"/>
                <w:szCs w:val="18"/>
                <w:lang w:eastAsia="pl-PL"/>
              </w:rPr>
              <w:t>2 </w:t>
            </w:r>
            <w:r w:rsidR="0025515F">
              <w:rPr>
                <w:rFonts w:eastAsia="Times New Roman" w:cs="Calibri"/>
                <w:b/>
                <w:color w:val="000000"/>
                <w:sz w:val="18"/>
                <w:szCs w:val="18"/>
                <w:lang w:eastAsia="pl-PL"/>
              </w:rPr>
              <w:t xml:space="preserve"> 114 887 696</w:t>
            </w:r>
          </w:p>
        </w:tc>
        <w:tc>
          <w:tcPr>
            <w:tcW w:w="727" w:type="pct"/>
            <w:tcBorders>
              <w:top w:val="single" w:sz="12" w:space="0" w:color="auto"/>
              <w:bottom w:val="single" w:sz="12" w:space="0" w:color="auto"/>
            </w:tcBorders>
            <w:shd w:val="clear" w:color="auto" w:fill="FFC000"/>
            <w:vAlign w:val="center"/>
          </w:tcPr>
          <w:p w14:paraId="1797FED3" w14:textId="77777777" w:rsidR="00FB0EAF" w:rsidRPr="007931FA" w:rsidRDefault="00FB0EAF" w:rsidP="00FB0EAF">
            <w:pPr>
              <w:spacing w:after="0" w:line="240" w:lineRule="auto"/>
              <w:jc w:val="right"/>
              <w:rPr>
                <w:rFonts w:eastAsia="Times New Roman" w:cs="Calibri"/>
                <w:b/>
                <w:color w:val="000000"/>
                <w:sz w:val="18"/>
                <w:szCs w:val="18"/>
                <w:lang w:eastAsia="pl-PL"/>
              </w:rPr>
            </w:pPr>
          </w:p>
        </w:tc>
        <w:tc>
          <w:tcPr>
            <w:tcW w:w="770" w:type="pct"/>
            <w:tcBorders>
              <w:top w:val="single" w:sz="12" w:space="0" w:color="auto"/>
              <w:bottom w:val="single" w:sz="12" w:space="0" w:color="auto"/>
              <w:right w:val="single" w:sz="12" w:space="0" w:color="auto"/>
            </w:tcBorders>
            <w:shd w:val="clear" w:color="auto" w:fill="FFC000"/>
            <w:vAlign w:val="center"/>
          </w:tcPr>
          <w:p w14:paraId="3D17B43A" w14:textId="5979FAC8" w:rsidR="00FB0EAF" w:rsidRPr="007931FA" w:rsidRDefault="00FB0EAF" w:rsidP="00FB0EAF">
            <w:pPr>
              <w:spacing w:after="0" w:line="240" w:lineRule="auto"/>
              <w:jc w:val="right"/>
              <w:rPr>
                <w:rFonts w:cs="Calibri"/>
                <w:b/>
                <w:color w:val="000000"/>
                <w:sz w:val="20"/>
              </w:rPr>
            </w:pPr>
            <w:r>
              <w:rPr>
                <w:rFonts w:cs="Calibri"/>
                <w:b/>
                <w:color w:val="000000"/>
                <w:sz w:val="20"/>
              </w:rPr>
              <w:t>167 078 706</w:t>
            </w:r>
          </w:p>
        </w:tc>
      </w:tr>
    </w:tbl>
    <w:p w14:paraId="676F78C8" w14:textId="2AEC19E5" w:rsidR="009C6D47" w:rsidRPr="007931FA" w:rsidRDefault="009C6D47" w:rsidP="009C6D47">
      <w:pPr>
        <w:spacing w:after="0" w:line="240" w:lineRule="auto"/>
        <w:jc w:val="both"/>
        <w:rPr>
          <w:rFonts w:eastAsia="Times New Roman" w:cs="Arial"/>
          <w:sz w:val="18"/>
          <w:szCs w:val="23"/>
          <w:lang w:eastAsia="pl-PL"/>
        </w:rPr>
      </w:pPr>
      <w:r w:rsidRPr="007931FA">
        <w:rPr>
          <w:rFonts w:eastAsia="Batang"/>
          <w:sz w:val="18"/>
        </w:rPr>
        <w:t xml:space="preserve">Źródło: Opracowanie własne na podstawie RPO </w:t>
      </w:r>
      <w:r>
        <w:rPr>
          <w:rFonts w:eastAsia="Batang"/>
          <w:sz w:val="18"/>
        </w:rPr>
        <w:t>WM 2014-2020</w:t>
      </w:r>
    </w:p>
    <w:p w14:paraId="3A797848" w14:textId="77777777" w:rsidR="009C6D47" w:rsidRDefault="009C6D47" w:rsidP="009C6D47"/>
    <w:p w14:paraId="61084403" w14:textId="77777777" w:rsidR="005F0E38" w:rsidRPr="00297D90" w:rsidRDefault="005F0E38" w:rsidP="00297D90">
      <w:pPr>
        <w:spacing w:after="0" w:line="240" w:lineRule="auto"/>
        <w:rPr>
          <w:iCs/>
        </w:rPr>
      </w:pPr>
      <w:r w:rsidRPr="00297D90">
        <w:rPr>
          <w:iCs/>
        </w:rPr>
        <w:br w:type="page"/>
      </w:r>
    </w:p>
    <w:p w14:paraId="15260979" w14:textId="77777777" w:rsidR="005F0E38" w:rsidRDefault="005F0E38" w:rsidP="006F1F33">
      <w:pPr>
        <w:rPr>
          <w:b/>
          <w:bCs/>
        </w:rPr>
        <w:sectPr w:rsidR="005F0E38" w:rsidSect="000D2094">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pgNumType w:start="0"/>
          <w:cols w:space="708"/>
          <w:docGrid w:linePitch="360"/>
        </w:sectPr>
      </w:pPr>
    </w:p>
    <w:p w14:paraId="6F462D63" w14:textId="77777777" w:rsidR="005F0E38" w:rsidRPr="00A46F93" w:rsidRDefault="00F27847" w:rsidP="005F0E38">
      <w:pPr>
        <w:spacing w:after="120" w:line="240" w:lineRule="auto"/>
        <w:rPr>
          <w:rFonts w:cs="Calibri"/>
          <w:b/>
          <w:color w:val="000000"/>
          <w:lang w:eastAsia="pl-PL"/>
        </w:rPr>
      </w:pPr>
      <w:r>
        <w:rPr>
          <w:rFonts w:cs="Calibri"/>
          <w:b/>
          <w:color w:val="000000"/>
          <w:lang w:eastAsia="pl-PL"/>
        </w:rPr>
        <w:lastRenderedPageBreak/>
        <w:t xml:space="preserve">Tab.2. </w:t>
      </w:r>
      <w:r w:rsidR="005F0E38" w:rsidRPr="00A46F93">
        <w:rPr>
          <w:rFonts w:cs="Calibri"/>
          <w:b/>
          <w:color w:val="000000"/>
          <w:lang w:eastAsia="pl-PL"/>
        </w:rPr>
        <w:t>MATRYCA LOGICZNA STRATEGII INWESTYCYJNEJ PROGRAMU</w:t>
      </w:r>
    </w:p>
    <w:p w14:paraId="72482546" w14:textId="77777777" w:rsidR="005F0E38" w:rsidRPr="000C12EE" w:rsidRDefault="005F0E38" w:rsidP="005F0E38">
      <w:pPr>
        <w:pStyle w:val="Legenda"/>
        <w:rPr>
          <w:rFonts w:ascii="Calibri" w:hAnsi="Calibri" w:cs="Calibri"/>
          <w:color w:val="000000"/>
        </w:rPr>
      </w:pPr>
    </w:p>
    <w:p w14:paraId="54CAE770" w14:textId="77777777" w:rsidR="005F0E38" w:rsidRPr="0062619E" w:rsidRDefault="005F0E38" w:rsidP="005F0E38">
      <w:pPr>
        <w:pStyle w:val="Legenda"/>
        <w:rPr>
          <w:rFonts w:ascii="Calibri" w:hAnsi="Calibri" w:cs="Calibri"/>
          <w:color w:val="000000"/>
          <w:sz w:val="18"/>
          <w:szCs w:val="18"/>
          <w:lang w:val="pl-P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97"/>
        <w:gridCol w:w="1222"/>
        <w:gridCol w:w="1416"/>
        <w:gridCol w:w="1842"/>
        <w:gridCol w:w="2827"/>
        <w:gridCol w:w="2685"/>
        <w:gridCol w:w="2798"/>
      </w:tblGrid>
      <w:tr w:rsidR="005F0E38" w:rsidRPr="000C12EE" w14:paraId="41040D68" w14:textId="77777777" w:rsidTr="0042039D">
        <w:trPr>
          <w:trHeight w:val="961"/>
          <w:jc w:val="center"/>
        </w:trPr>
        <w:tc>
          <w:tcPr>
            <w:tcW w:w="1730" w:type="dxa"/>
            <w:tcBorders>
              <w:top w:val="single" w:sz="4" w:space="0" w:color="auto"/>
              <w:left w:val="single" w:sz="4" w:space="0" w:color="auto"/>
              <w:right w:val="single" w:sz="4" w:space="0" w:color="auto"/>
            </w:tcBorders>
            <w:vAlign w:val="center"/>
          </w:tcPr>
          <w:p w14:paraId="071D9B04" w14:textId="77777777" w:rsidR="005F0E38" w:rsidRPr="000C12EE" w:rsidRDefault="005F0E38" w:rsidP="005F0E38">
            <w:pPr>
              <w:pStyle w:val="Text1"/>
              <w:spacing w:after="0"/>
              <w:ind w:left="0"/>
              <w:jc w:val="center"/>
              <w:rPr>
                <w:rFonts w:ascii="Calibri" w:hAnsi="Calibri" w:cs="Calibri"/>
                <w:b/>
                <w:color w:val="000000"/>
                <w:sz w:val="20"/>
                <w:lang w:val="pl-PL"/>
              </w:rPr>
            </w:pPr>
            <w:bookmarkStart w:id="7" w:name="_Toc368310256"/>
            <w:r w:rsidRPr="000C12EE">
              <w:rPr>
                <w:rFonts w:ascii="Calibri" w:hAnsi="Calibri" w:cs="Calibri"/>
                <w:b/>
                <w:color w:val="000000"/>
                <w:sz w:val="20"/>
                <w:lang w:val="pl-PL"/>
              </w:rPr>
              <w:t>Oś Priorytetowa</w:t>
            </w:r>
          </w:p>
        </w:tc>
        <w:tc>
          <w:tcPr>
            <w:tcW w:w="897" w:type="dxa"/>
            <w:tcBorders>
              <w:top w:val="single" w:sz="4" w:space="0" w:color="auto"/>
              <w:left w:val="single" w:sz="4" w:space="0" w:color="auto"/>
              <w:right w:val="single" w:sz="4" w:space="0" w:color="auto"/>
            </w:tcBorders>
            <w:vAlign w:val="center"/>
          </w:tcPr>
          <w:p w14:paraId="15D0AE70"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Fundusz</w:t>
            </w:r>
          </w:p>
        </w:tc>
        <w:tc>
          <w:tcPr>
            <w:tcW w:w="1222" w:type="dxa"/>
            <w:tcBorders>
              <w:top w:val="single" w:sz="4" w:space="0" w:color="auto"/>
              <w:left w:val="single" w:sz="4" w:space="0" w:color="auto"/>
              <w:right w:val="single" w:sz="4" w:space="0" w:color="auto"/>
            </w:tcBorders>
            <w:vAlign w:val="center"/>
          </w:tcPr>
          <w:p w14:paraId="01C0CB32"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Wsparcie Unii       (w EUR)</w:t>
            </w:r>
          </w:p>
        </w:tc>
        <w:tc>
          <w:tcPr>
            <w:tcW w:w="1416" w:type="dxa"/>
            <w:tcBorders>
              <w:top w:val="single" w:sz="4" w:space="0" w:color="auto"/>
              <w:left w:val="single" w:sz="4" w:space="0" w:color="auto"/>
              <w:right w:val="single" w:sz="4" w:space="0" w:color="auto"/>
            </w:tcBorders>
            <w:vAlign w:val="center"/>
          </w:tcPr>
          <w:p w14:paraId="5C3FDBBC" w14:textId="77777777" w:rsidR="005F0E38" w:rsidRPr="000C12EE" w:rsidRDefault="005F0E38" w:rsidP="005F0E38">
            <w:pPr>
              <w:pStyle w:val="Text1"/>
              <w:spacing w:after="0"/>
              <w:ind w:left="0"/>
              <w:jc w:val="center"/>
              <w:rPr>
                <w:rFonts w:ascii="Calibri" w:hAnsi="Calibri" w:cs="Calibri"/>
                <w:b/>
                <w:color w:val="000000"/>
                <w:sz w:val="20"/>
                <w:lang w:val="pl-PL" w:eastAsia="en-GB"/>
              </w:rPr>
            </w:pPr>
            <w:r w:rsidRPr="000C12EE">
              <w:rPr>
                <w:rFonts w:ascii="Calibri" w:hAnsi="Calibri" w:cs="Calibri"/>
                <w:b/>
                <w:color w:val="000000"/>
                <w:sz w:val="20"/>
                <w:lang w:val="pl-PL" w:eastAsia="en-GB"/>
              </w:rPr>
              <w:t>Udział</w:t>
            </w:r>
            <w:r w:rsidRPr="000C12EE">
              <w:rPr>
                <w:rFonts w:ascii="Calibri" w:hAnsi="Calibri" w:cs="Calibri"/>
                <w:b/>
                <w:color w:val="000000"/>
                <w:sz w:val="20"/>
                <w:lang w:val="pl-PL"/>
              </w:rPr>
              <w:t xml:space="preserve"> ł</w:t>
            </w:r>
            <w:r w:rsidRPr="000C12EE">
              <w:rPr>
                <w:rFonts w:ascii="Calibri" w:hAnsi="Calibri" w:cs="Calibri"/>
                <w:b/>
                <w:color w:val="000000"/>
                <w:sz w:val="20"/>
                <w:lang w:val="pl-PL" w:eastAsia="en-GB"/>
              </w:rPr>
              <w:t>ącznego</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wsparcia</w:t>
            </w:r>
          </w:p>
          <w:p w14:paraId="18DD9956" w14:textId="77777777" w:rsidR="005F0E38" w:rsidRPr="000C12EE" w:rsidRDefault="005F0E38" w:rsidP="005F0E38">
            <w:pPr>
              <w:pStyle w:val="Text1"/>
              <w:spacing w:after="0"/>
              <w:ind w:left="0"/>
              <w:jc w:val="center"/>
              <w:rPr>
                <w:rFonts w:ascii="Calibri" w:hAnsi="Calibri" w:cs="Calibri"/>
                <w:b/>
                <w:color w:val="000000"/>
                <w:sz w:val="20"/>
                <w:lang w:val="pl-PL" w:eastAsia="en-GB"/>
              </w:rPr>
            </w:pPr>
            <w:r w:rsidRPr="000C12EE">
              <w:rPr>
                <w:rFonts w:ascii="Calibri" w:hAnsi="Calibri" w:cs="Calibri"/>
                <w:b/>
                <w:color w:val="000000"/>
                <w:sz w:val="20"/>
                <w:lang w:val="pl-PL" w:eastAsia="en-GB"/>
              </w:rPr>
              <w:t>UE w</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ca</w:t>
            </w:r>
            <w:r w:rsidRPr="000C12EE">
              <w:rPr>
                <w:rFonts w:ascii="Calibri" w:hAnsi="Calibri" w:cs="Calibri"/>
                <w:b/>
                <w:color w:val="000000"/>
                <w:sz w:val="20"/>
                <w:lang w:val="pl-PL"/>
              </w:rPr>
              <w:t>ł</w:t>
            </w:r>
            <w:r w:rsidRPr="000C12EE">
              <w:rPr>
                <w:rFonts w:ascii="Calibri" w:hAnsi="Calibri" w:cs="Calibri"/>
                <w:b/>
                <w:color w:val="000000"/>
                <w:sz w:val="20"/>
                <w:lang w:val="pl-PL" w:eastAsia="en-GB"/>
              </w:rPr>
              <w:t>ości</w:t>
            </w:r>
            <w:r w:rsidRPr="000C12EE">
              <w:rPr>
                <w:rFonts w:ascii="Calibri" w:hAnsi="Calibri" w:cs="Calibri"/>
                <w:b/>
                <w:color w:val="000000"/>
                <w:sz w:val="20"/>
                <w:lang w:val="pl-PL"/>
              </w:rPr>
              <w:t xml:space="preserve"> </w:t>
            </w:r>
            <w:r w:rsidRPr="000C12EE">
              <w:rPr>
                <w:rFonts w:ascii="Calibri" w:hAnsi="Calibri" w:cs="Calibri"/>
                <w:b/>
                <w:color w:val="000000"/>
                <w:sz w:val="20"/>
                <w:lang w:val="pl-PL" w:eastAsia="en-GB"/>
              </w:rPr>
              <w:t>środków</w:t>
            </w:r>
          </w:p>
          <w:p w14:paraId="08504127"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programu operacyjnego</w:t>
            </w:r>
          </w:p>
        </w:tc>
        <w:tc>
          <w:tcPr>
            <w:tcW w:w="1842" w:type="dxa"/>
            <w:tcBorders>
              <w:top w:val="single" w:sz="4" w:space="0" w:color="auto"/>
              <w:left w:val="single" w:sz="4" w:space="0" w:color="auto"/>
              <w:right w:val="single" w:sz="4" w:space="0" w:color="auto"/>
            </w:tcBorders>
            <w:vAlign w:val="center"/>
          </w:tcPr>
          <w:p w14:paraId="09E01E88" w14:textId="77777777" w:rsidR="005F0E38" w:rsidRPr="000C12EE" w:rsidRDefault="005F0E38" w:rsidP="005F0E38">
            <w:pPr>
              <w:spacing w:after="0" w:line="240" w:lineRule="auto"/>
              <w:jc w:val="center"/>
              <w:rPr>
                <w:rFonts w:cs="Calibri"/>
                <w:b/>
                <w:color w:val="000000"/>
                <w:sz w:val="20"/>
              </w:rPr>
            </w:pPr>
            <w:r w:rsidRPr="000C12EE">
              <w:rPr>
                <w:rFonts w:cs="Calibri"/>
                <w:b/>
                <w:color w:val="000000"/>
                <w:sz w:val="20"/>
              </w:rPr>
              <w:t>Cel tematyczny</w:t>
            </w:r>
          </w:p>
        </w:tc>
        <w:tc>
          <w:tcPr>
            <w:tcW w:w="2827" w:type="dxa"/>
            <w:tcBorders>
              <w:top w:val="single" w:sz="4" w:space="0" w:color="auto"/>
              <w:left w:val="single" w:sz="4" w:space="0" w:color="auto"/>
              <w:right w:val="single" w:sz="4" w:space="0" w:color="auto"/>
            </w:tcBorders>
            <w:vAlign w:val="center"/>
          </w:tcPr>
          <w:p w14:paraId="76000512" w14:textId="77777777" w:rsidR="005F0E38" w:rsidRPr="000C12EE" w:rsidRDefault="005F0E38" w:rsidP="005F0E38">
            <w:pPr>
              <w:spacing w:after="0" w:line="240" w:lineRule="auto"/>
              <w:jc w:val="center"/>
              <w:rPr>
                <w:rFonts w:cs="Calibri"/>
                <w:b/>
                <w:color w:val="000000"/>
                <w:sz w:val="20"/>
              </w:rPr>
            </w:pPr>
            <w:r w:rsidRPr="000C12EE">
              <w:rPr>
                <w:rFonts w:cs="Calibri"/>
                <w:b/>
                <w:color w:val="000000"/>
                <w:sz w:val="20"/>
              </w:rPr>
              <w:t>Priorytety inwestycyjne</w:t>
            </w:r>
          </w:p>
        </w:tc>
        <w:tc>
          <w:tcPr>
            <w:tcW w:w="2685" w:type="dxa"/>
            <w:tcBorders>
              <w:top w:val="single" w:sz="4" w:space="0" w:color="auto"/>
              <w:left w:val="single" w:sz="4" w:space="0" w:color="auto"/>
              <w:right w:val="single" w:sz="4" w:space="0" w:color="auto"/>
            </w:tcBorders>
            <w:vAlign w:val="center"/>
          </w:tcPr>
          <w:p w14:paraId="79CF702F" w14:textId="77777777" w:rsidR="005F0E38" w:rsidRPr="000C12EE" w:rsidRDefault="005F0E38" w:rsidP="005F0E38">
            <w:pPr>
              <w:pStyle w:val="Text1"/>
              <w:spacing w:after="0"/>
              <w:ind w:left="0"/>
              <w:jc w:val="center"/>
              <w:rPr>
                <w:rFonts w:ascii="Calibri" w:hAnsi="Calibri" w:cs="Calibri"/>
                <w:b/>
                <w:i/>
                <w:color w:val="000000"/>
                <w:sz w:val="20"/>
                <w:lang w:val="pl-PL"/>
              </w:rPr>
            </w:pPr>
            <w:r w:rsidRPr="000C12EE">
              <w:rPr>
                <w:rFonts w:ascii="Calibri" w:hAnsi="Calibri" w:cs="Calibri"/>
                <w:b/>
                <w:color w:val="000000"/>
                <w:sz w:val="20"/>
                <w:lang w:val="pl-PL"/>
              </w:rPr>
              <w:t>Cele szczegółowe priorytetów inwestycyjnych</w:t>
            </w:r>
          </w:p>
        </w:tc>
        <w:tc>
          <w:tcPr>
            <w:tcW w:w="2798" w:type="dxa"/>
            <w:tcBorders>
              <w:top w:val="single" w:sz="4" w:space="0" w:color="auto"/>
              <w:left w:val="single" w:sz="4" w:space="0" w:color="auto"/>
              <w:right w:val="single" w:sz="4" w:space="0" w:color="auto"/>
            </w:tcBorders>
            <w:vAlign w:val="center"/>
          </w:tcPr>
          <w:p w14:paraId="260FA39A" w14:textId="77777777" w:rsidR="005F0E38" w:rsidRPr="000C12EE" w:rsidRDefault="005F0E38" w:rsidP="005F0E38">
            <w:pPr>
              <w:pStyle w:val="Text1"/>
              <w:spacing w:after="0"/>
              <w:ind w:left="0"/>
              <w:jc w:val="center"/>
              <w:rPr>
                <w:rFonts w:ascii="Calibri" w:hAnsi="Calibri" w:cs="Calibri"/>
                <w:b/>
                <w:color w:val="000000"/>
                <w:sz w:val="20"/>
                <w:lang w:val="pl-PL"/>
              </w:rPr>
            </w:pPr>
            <w:r w:rsidRPr="000C12EE">
              <w:rPr>
                <w:rFonts w:ascii="Calibri" w:hAnsi="Calibri" w:cs="Calibri"/>
                <w:b/>
                <w:color w:val="000000"/>
                <w:sz w:val="20"/>
                <w:lang w:val="pl-PL"/>
              </w:rPr>
              <w:t>Wspólne i specyficzne dla programu wskaźniki rezultatu, dla których wyznaczono wartość docelową</w:t>
            </w:r>
          </w:p>
        </w:tc>
      </w:tr>
      <w:tr w:rsidR="005F0E38" w:rsidRPr="000C12EE" w14:paraId="6D3B6469"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53832D0A"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 Wykorzystanie działalności badawczo-rozwojowej w gospodarce</w:t>
            </w:r>
          </w:p>
        </w:tc>
        <w:tc>
          <w:tcPr>
            <w:tcW w:w="897" w:type="dxa"/>
            <w:vMerge w:val="restart"/>
            <w:tcBorders>
              <w:top w:val="single" w:sz="4" w:space="0" w:color="auto"/>
              <w:left w:val="single" w:sz="4" w:space="0" w:color="auto"/>
              <w:right w:val="single" w:sz="4" w:space="0" w:color="auto"/>
            </w:tcBorders>
            <w:vAlign w:val="center"/>
          </w:tcPr>
          <w:p w14:paraId="6A63C5CD"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10A83C44" w14:textId="796C4BCB"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258 217 130</w:t>
            </w:r>
          </w:p>
        </w:tc>
        <w:tc>
          <w:tcPr>
            <w:tcW w:w="1416" w:type="dxa"/>
            <w:vMerge w:val="restart"/>
            <w:tcBorders>
              <w:top w:val="single" w:sz="4" w:space="0" w:color="auto"/>
              <w:left w:val="single" w:sz="4" w:space="0" w:color="auto"/>
              <w:right w:val="single" w:sz="4" w:space="0" w:color="auto"/>
            </w:tcBorders>
            <w:vAlign w:val="center"/>
          </w:tcPr>
          <w:p w14:paraId="211CBAAC" w14:textId="2A3949D3" w:rsidR="005F0E38" w:rsidRPr="002318A5" w:rsidRDefault="005F0E38"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w:t>
            </w:r>
            <w:r w:rsidR="00720B9C">
              <w:rPr>
                <w:rFonts w:ascii="Calibri" w:hAnsi="Calibri" w:cs="Calibri"/>
                <w:color w:val="000000"/>
                <w:sz w:val="20"/>
                <w:lang w:val="pl-PL"/>
              </w:rPr>
              <w:t>2</w:t>
            </w:r>
            <w:r w:rsidR="000E745B">
              <w:rPr>
                <w:rFonts w:ascii="Calibri" w:hAnsi="Calibri" w:cs="Calibri"/>
                <w:color w:val="000000"/>
                <w:sz w:val="20"/>
                <w:lang w:val="pl-PL"/>
              </w:rPr>
              <w:t>,</w:t>
            </w:r>
            <w:r w:rsidR="00720B9C">
              <w:rPr>
                <w:rFonts w:ascii="Calibri" w:hAnsi="Calibri" w:cs="Calibri"/>
                <w:color w:val="000000"/>
                <w:sz w:val="20"/>
                <w:lang w:val="pl-PL"/>
              </w:rPr>
              <w:t>2</w:t>
            </w:r>
            <w:r w:rsidR="000E745B">
              <w:rPr>
                <w:rFonts w:ascii="Calibri" w:hAnsi="Calibri" w:cs="Calibri"/>
                <w:color w:val="000000"/>
                <w:sz w:val="20"/>
                <w:lang w:val="pl-PL"/>
              </w:rPr>
              <w:t>1</w:t>
            </w:r>
            <w:r>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66321446" w14:textId="77777777" w:rsidR="005F0E38" w:rsidRPr="002318A5" w:rsidRDefault="005F0E38" w:rsidP="005F0E38">
            <w:pPr>
              <w:spacing w:after="0" w:line="240" w:lineRule="auto"/>
              <w:rPr>
                <w:rFonts w:cs="Calibri"/>
                <w:color w:val="000000"/>
                <w:sz w:val="20"/>
                <w:szCs w:val="20"/>
              </w:rPr>
            </w:pPr>
            <w:r w:rsidRPr="007936F2">
              <w:rPr>
                <w:rFonts w:cs="Calibri"/>
                <w:color w:val="000000"/>
                <w:sz w:val="20"/>
                <w:szCs w:val="20"/>
              </w:rPr>
              <w:t>01</w:t>
            </w:r>
            <w:r w:rsidRPr="002318A5">
              <w:rPr>
                <w:rFonts w:cs="Calibri"/>
                <w:b/>
                <w:color w:val="000000"/>
                <w:sz w:val="20"/>
                <w:szCs w:val="20"/>
              </w:rPr>
              <w:t>.</w:t>
            </w:r>
            <w:r w:rsidRPr="002318A5">
              <w:rPr>
                <w:rFonts w:cs="Calibri"/>
                <w:color w:val="000000"/>
                <w:sz w:val="20"/>
                <w:szCs w:val="20"/>
              </w:rPr>
              <w:t xml:space="preserve"> </w:t>
            </w:r>
            <w:r w:rsidRPr="002318A5">
              <w:rPr>
                <w:color w:val="000000"/>
                <w:sz w:val="20"/>
                <w:szCs w:val="20"/>
              </w:rPr>
              <w:t>Wzmacnianie badań naukowych, rozwoju technologicznego i innowacji.</w:t>
            </w:r>
          </w:p>
          <w:p w14:paraId="2A40BFAF" w14:textId="77777777" w:rsidR="005F0E38" w:rsidRPr="002318A5" w:rsidRDefault="005F0E38" w:rsidP="005F0E38">
            <w:pPr>
              <w:autoSpaceDE w:val="0"/>
              <w:autoSpaceDN w:val="0"/>
              <w:adjustRightInd w:val="0"/>
              <w:spacing w:after="0" w:line="240" w:lineRule="auto"/>
              <w:rPr>
                <w:rFonts w:cs="Calibri"/>
                <w:color w:val="000000"/>
                <w:sz w:val="20"/>
              </w:rPr>
            </w:pPr>
          </w:p>
        </w:tc>
        <w:tc>
          <w:tcPr>
            <w:tcW w:w="2827" w:type="dxa"/>
            <w:tcBorders>
              <w:top w:val="single" w:sz="4" w:space="0" w:color="auto"/>
              <w:left w:val="single" w:sz="4" w:space="0" w:color="auto"/>
              <w:right w:val="single" w:sz="4" w:space="0" w:color="auto"/>
            </w:tcBorders>
            <w:shd w:val="clear" w:color="auto" w:fill="auto"/>
          </w:tcPr>
          <w:p w14:paraId="110678E4"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1a Udoskonalanie infrastruktury B+I i zwiększanie zdolności do osiągnięcia doskonałości w zakresie B+I oraz wspieranie ośrodków kompetencji, w szczególności tych, które leżą w interesie Europy</w:t>
            </w:r>
          </w:p>
        </w:tc>
        <w:tc>
          <w:tcPr>
            <w:tcW w:w="2685" w:type="dxa"/>
            <w:tcBorders>
              <w:top w:val="single" w:sz="4" w:space="0" w:color="auto"/>
              <w:left w:val="single" w:sz="4" w:space="0" w:color="auto"/>
              <w:right w:val="single" w:sz="4" w:space="0" w:color="auto"/>
            </w:tcBorders>
          </w:tcPr>
          <w:p w14:paraId="40586DEA" w14:textId="77777777" w:rsidR="005F0E38" w:rsidRPr="00F45976" w:rsidRDefault="005F0E38" w:rsidP="005F0E38">
            <w:pPr>
              <w:spacing w:after="80" w:line="240" w:lineRule="auto"/>
              <w:rPr>
                <w:rFonts w:cs="Calibri"/>
                <w:color w:val="000000"/>
                <w:sz w:val="20"/>
                <w:szCs w:val="20"/>
              </w:rPr>
            </w:pPr>
            <w:r w:rsidRPr="00F45976">
              <w:rPr>
                <w:color w:val="000000"/>
                <w:sz w:val="20"/>
                <w:szCs w:val="20"/>
              </w:rPr>
              <w:t>Zwiększone</w:t>
            </w:r>
            <w:r w:rsidRPr="00F45976">
              <w:rPr>
                <w:rFonts w:cs="Calibri"/>
                <w:color w:val="000000"/>
                <w:sz w:val="20"/>
                <w:szCs w:val="20"/>
              </w:rPr>
              <w:t xml:space="preserve"> </w:t>
            </w:r>
            <w:r w:rsidRPr="00F45976">
              <w:rPr>
                <w:color w:val="000000"/>
                <w:sz w:val="20"/>
                <w:szCs w:val="20"/>
              </w:rPr>
              <w:t>urynkowienie działalności badawczo - rozwojowej</w:t>
            </w:r>
          </w:p>
        </w:tc>
        <w:tc>
          <w:tcPr>
            <w:tcW w:w="2798" w:type="dxa"/>
            <w:tcBorders>
              <w:top w:val="single" w:sz="4" w:space="0" w:color="auto"/>
              <w:left w:val="single" w:sz="4" w:space="0" w:color="auto"/>
              <w:right w:val="single" w:sz="4" w:space="0" w:color="auto"/>
            </w:tcBorders>
          </w:tcPr>
          <w:p w14:paraId="1B7D6E7F" w14:textId="77777777" w:rsidR="005F0E38" w:rsidRPr="00F45976" w:rsidRDefault="005F0E38" w:rsidP="005F0E38">
            <w:pPr>
              <w:pStyle w:val="Nagwek4"/>
              <w:keepLines/>
              <w:spacing w:before="0" w:after="140" w:line="240" w:lineRule="auto"/>
              <w:jc w:val="left"/>
              <w:rPr>
                <w:rFonts w:cs="Calibri"/>
                <w:b w:val="0"/>
                <w:bCs w:val="0"/>
                <w:color w:val="000000"/>
                <w:sz w:val="20"/>
                <w:szCs w:val="20"/>
                <w:lang w:val="pl-PL" w:eastAsia="en-US"/>
              </w:rPr>
            </w:pPr>
            <w:r w:rsidRPr="00F45976">
              <w:rPr>
                <w:rFonts w:cs="Calibri"/>
                <w:b w:val="0"/>
                <w:bCs w:val="0"/>
                <w:color w:val="000000"/>
                <w:sz w:val="20"/>
                <w:szCs w:val="20"/>
                <w:lang w:val="pl-PL" w:eastAsia="en-US"/>
              </w:rPr>
              <w:t>Nakłady na działalność badawczo-rozwojową w relacji do PKB</w:t>
            </w:r>
          </w:p>
          <w:p w14:paraId="3604B25D" w14:textId="77777777" w:rsidR="005F0E38" w:rsidRPr="00F45976" w:rsidRDefault="005F0E38" w:rsidP="005F0E38">
            <w:pPr>
              <w:spacing w:after="140" w:line="240" w:lineRule="auto"/>
              <w:rPr>
                <w:sz w:val="20"/>
                <w:szCs w:val="20"/>
              </w:rPr>
            </w:pPr>
            <w:r w:rsidRPr="00F45976">
              <w:rPr>
                <w:rFonts w:eastAsia="Times New Roman" w:cs="Calibri"/>
                <w:color w:val="000000"/>
                <w:sz w:val="20"/>
                <w:szCs w:val="20"/>
              </w:rPr>
              <w:t>Udział nakładów finansowanych z sektora przedsiębiorstw w nakładach na działalność B+R ogółem</w:t>
            </w:r>
          </w:p>
        </w:tc>
      </w:tr>
      <w:tr w:rsidR="005F0E38" w:rsidRPr="000C12EE" w14:paraId="53B49864" w14:textId="77777777" w:rsidTr="0042039D">
        <w:trPr>
          <w:trHeight w:val="961"/>
          <w:jc w:val="center"/>
        </w:trPr>
        <w:tc>
          <w:tcPr>
            <w:tcW w:w="1730" w:type="dxa"/>
            <w:vMerge/>
            <w:tcBorders>
              <w:left w:val="single" w:sz="4" w:space="0" w:color="auto"/>
              <w:right w:val="single" w:sz="4" w:space="0" w:color="auto"/>
            </w:tcBorders>
            <w:vAlign w:val="center"/>
          </w:tcPr>
          <w:p w14:paraId="1A880D0D"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70697DC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A0AC47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A1EB675"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774A8210"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shd w:val="clear" w:color="auto" w:fill="auto"/>
            <w:vAlign w:val="center"/>
          </w:tcPr>
          <w:p w14:paraId="006C9EAC"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1b 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t>
            </w:r>
            <w:r w:rsidRPr="00F45976">
              <w:rPr>
                <w:rFonts w:ascii="Calibri" w:hAnsi="Calibri" w:cs="Calibri"/>
                <w:color w:val="000000"/>
                <w:sz w:val="20"/>
                <w:lang w:val="pl-PL"/>
              </w:rPr>
              <w:lastRenderedPageBreak/>
              <w:t>walidacji produktów i zaawansowanych zdolności produkcyjnych i pierwszej produkcji, w szczególności w dziedzinie kluczowych technologii (...)</w:t>
            </w:r>
          </w:p>
        </w:tc>
        <w:tc>
          <w:tcPr>
            <w:tcW w:w="2685" w:type="dxa"/>
            <w:tcBorders>
              <w:top w:val="single" w:sz="4" w:space="0" w:color="auto"/>
              <w:left w:val="single" w:sz="4" w:space="0" w:color="auto"/>
              <w:right w:val="single" w:sz="4" w:space="0" w:color="auto"/>
            </w:tcBorders>
          </w:tcPr>
          <w:p w14:paraId="620FCD87"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rFonts w:cs="Calibri"/>
                <w:sz w:val="20"/>
                <w:szCs w:val="20"/>
              </w:rPr>
              <w:lastRenderedPageBreak/>
              <w:t>Zwiększona aktywność badawczo-rozwojowa przedsiębiorstw</w:t>
            </w:r>
            <w:r w:rsidRPr="00F45976">
              <w:rPr>
                <w:rFonts w:eastAsia="Times New Roman" w:cs="Calibri"/>
                <w:color w:val="000000"/>
                <w:sz w:val="20"/>
                <w:szCs w:val="20"/>
              </w:rPr>
              <w:t xml:space="preserve"> </w:t>
            </w:r>
          </w:p>
          <w:p w14:paraId="134C91DB"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7B844D61"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1D9985BD"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25AC751C"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641577A8" w14:textId="77777777" w:rsidR="005F0E38" w:rsidRPr="00F45976" w:rsidRDefault="005F0E38" w:rsidP="005F0E38">
            <w:pPr>
              <w:tabs>
                <w:tab w:val="left" w:pos="-1"/>
              </w:tabs>
              <w:spacing w:after="80" w:line="240" w:lineRule="auto"/>
              <w:rPr>
                <w:rFonts w:eastAsia="Times New Roman" w:cs="Calibri"/>
                <w:color w:val="000000"/>
                <w:sz w:val="20"/>
                <w:szCs w:val="20"/>
              </w:rPr>
            </w:pPr>
          </w:p>
        </w:tc>
        <w:tc>
          <w:tcPr>
            <w:tcW w:w="2798" w:type="dxa"/>
            <w:tcBorders>
              <w:top w:val="single" w:sz="4" w:space="0" w:color="auto"/>
              <w:left w:val="single" w:sz="4" w:space="0" w:color="auto"/>
              <w:right w:val="single" w:sz="4" w:space="0" w:color="auto"/>
            </w:tcBorders>
          </w:tcPr>
          <w:p w14:paraId="269C429F" w14:textId="77777777" w:rsidR="005F0E38" w:rsidRPr="00F45976" w:rsidRDefault="005F0E38" w:rsidP="005F0E38">
            <w:pPr>
              <w:spacing w:after="140" w:line="240" w:lineRule="auto"/>
              <w:rPr>
                <w:rFonts w:cs="Calibri"/>
                <w:color w:val="000000"/>
                <w:sz w:val="20"/>
                <w:szCs w:val="20"/>
              </w:rPr>
            </w:pPr>
            <w:r w:rsidRPr="00F45976">
              <w:rPr>
                <w:color w:val="222222"/>
                <w:sz w:val="20"/>
                <w:szCs w:val="20"/>
                <w:shd w:val="clear" w:color="auto" w:fill="FFFFFF"/>
              </w:rPr>
              <w:t>Nakłady sektora przedsiębiorstw na działalność B+R w relacji do PKB</w:t>
            </w:r>
          </w:p>
        </w:tc>
      </w:tr>
      <w:tr w:rsidR="005F0E38" w:rsidRPr="000C12EE" w14:paraId="12AA765E" w14:textId="77777777" w:rsidTr="0042039D">
        <w:trPr>
          <w:trHeight w:val="961"/>
          <w:jc w:val="center"/>
        </w:trPr>
        <w:tc>
          <w:tcPr>
            <w:tcW w:w="1730" w:type="dxa"/>
            <w:tcBorders>
              <w:left w:val="single" w:sz="4" w:space="0" w:color="auto"/>
              <w:right w:val="single" w:sz="4" w:space="0" w:color="auto"/>
            </w:tcBorders>
            <w:vAlign w:val="center"/>
          </w:tcPr>
          <w:p w14:paraId="52470ADF"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II. Wzrost e-potencjału Mazowsza</w:t>
            </w:r>
          </w:p>
        </w:tc>
        <w:tc>
          <w:tcPr>
            <w:tcW w:w="897" w:type="dxa"/>
            <w:tcBorders>
              <w:left w:val="single" w:sz="4" w:space="0" w:color="auto"/>
              <w:right w:val="single" w:sz="4" w:space="0" w:color="auto"/>
            </w:tcBorders>
            <w:vAlign w:val="center"/>
          </w:tcPr>
          <w:p w14:paraId="0A78DEFD" w14:textId="77777777" w:rsidR="005F0E38" w:rsidRPr="00D27480" w:rsidRDefault="005F0E38" w:rsidP="005F0E38">
            <w:pPr>
              <w:pStyle w:val="Text1"/>
              <w:spacing w:after="0"/>
              <w:ind w:left="0"/>
              <w:jc w:val="center"/>
              <w:rPr>
                <w:rFonts w:ascii="Calibri" w:hAnsi="Calibri" w:cs="Calibri"/>
                <w:color w:val="000000"/>
                <w:sz w:val="20"/>
                <w:lang w:val="pl-PL"/>
              </w:rPr>
            </w:pPr>
            <w:r w:rsidRPr="00D27480">
              <w:rPr>
                <w:rFonts w:ascii="Calibri" w:hAnsi="Calibri" w:cs="Calibri"/>
                <w:color w:val="000000"/>
                <w:sz w:val="20"/>
                <w:lang w:val="pl-PL"/>
              </w:rPr>
              <w:t>EFRR</w:t>
            </w:r>
          </w:p>
        </w:tc>
        <w:tc>
          <w:tcPr>
            <w:tcW w:w="1222" w:type="dxa"/>
            <w:tcBorders>
              <w:left w:val="single" w:sz="4" w:space="0" w:color="auto"/>
              <w:right w:val="single" w:sz="4" w:space="0" w:color="auto"/>
            </w:tcBorders>
            <w:vAlign w:val="center"/>
          </w:tcPr>
          <w:p w14:paraId="5A0F3872" w14:textId="635E84D9" w:rsidR="005F0E38" w:rsidRPr="00D27480"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149 494 843</w:t>
            </w:r>
          </w:p>
        </w:tc>
        <w:tc>
          <w:tcPr>
            <w:tcW w:w="1416" w:type="dxa"/>
            <w:tcBorders>
              <w:left w:val="single" w:sz="4" w:space="0" w:color="auto"/>
              <w:right w:val="single" w:sz="4" w:space="0" w:color="auto"/>
            </w:tcBorders>
            <w:vAlign w:val="center"/>
          </w:tcPr>
          <w:p w14:paraId="14F55185" w14:textId="3C1B6C4C" w:rsidR="005F0E38" w:rsidRPr="00D27480"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7,</w:t>
            </w:r>
            <w:r w:rsidR="00720B9C">
              <w:rPr>
                <w:rFonts w:ascii="Calibri" w:hAnsi="Calibri" w:cs="Calibri"/>
                <w:color w:val="000000"/>
                <w:sz w:val="20"/>
                <w:lang w:val="pl-PL"/>
              </w:rPr>
              <w:t>07</w:t>
            </w:r>
            <w:r>
              <w:rPr>
                <w:rFonts w:ascii="Calibri" w:hAnsi="Calibri" w:cs="Calibri"/>
                <w:color w:val="000000"/>
                <w:sz w:val="20"/>
                <w:lang w:val="pl-PL"/>
              </w:rPr>
              <w:t>%</w:t>
            </w:r>
          </w:p>
        </w:tc>
        <w:tc>
          <w:tcPr>
            <w:tcW w:w="1842" w:type="dxa"/>
            <w:tcBorders>
              <w:left w:val="single" w:sz="4" w:space="0" w:color="auto"/>
              <w:right w:val="single" w:sz="4" w:space="0" w:color="auto"/>
            </w:tcBorders>
            <w:vAlign w:val="center"/>
          </w:tcPr>
          <w:p w14:paraId="22452892" w14:textId="77777777" w:rsidR="005F0E38" w:rsidRPr="00D27480" w:rsidRDefault="005F0E38" w:rsidP="005F0E38">
            <w:pPr>
              <w:spacing w:after="0" w:line="240" w:lineRule="auto"/>
              <w:rPr>
                <w:rFonts w:cs="Calibri"/>
                <w:color w:val="000000"/>
                <w:sz w:val="20"/>
                <w:szCs w:val="20"/>
              </w:rPr>
            </w:pPr>
            <w:r w:rsidRPr="00D27480">
              <w:rPr>
                <w:rFonts w:cs="Calibri"/>
                <w:b/>
                <w:color w:val="000000"/>
                <w:sz w:val="20"/>
                <w:szCs w:val="20"/>
              </w:rPr>
              <w:t>2</w:t>
            </w:r>
            <w:r w:rsidRPr="00D27480">
              <w:rPr>
                <w:rFonts w:cs="Calibri"/>
                <w:color w:val="000000"/>
                <w:sz w:val="20"/>
                <w:szCs w:val="20"/>
              </w:rPr>
              <w:t>. Zwiększanie dostępności, stopnia wykorzystania i jakości TIK</w:t>
            </w:r>
          </w:p>
        </w:tc>
        <w:tc>
          <w:tcPr>
            <w:tcW w:w="2827" w:type="dxa"/>
            <w:tcBorders>
              <w:top w:val="single" w:sz="4" w:space="0" w:color="auto"/>
              <w:left w:val="single" w:sz="4" w:space="0" w:color="auto"/>
              <w:right w:val="single" w:sz="4" w:space="0" w:color="auto"/>
            </w:tcBorders>
          </w:tcPr>
          <w:p w14:paraId="523226EE" w14:textId="77777777" w:rsidR="005F0E38" w:rsidRPr="00F45976" w:rsidRDefault="005F0E38" w:rsidP="005F0E38">
            <w:pPr>
              <w:pStyle w:val="Nagwek4"/>
              <w:keepLines/>
              <w:spacing w:before="0" w:after="80" w:line="240" w:lineRule="auto"/>
              <w:jc w:val="left"/>
              <w:rPr>
                <w:rFonts w:cs="Calibri"/>
                <w:b w:val="0"/>
                <w:bCs w:val="0"/>
                <w:strike/>
                <w:color w:val="000000"/>
                <w:sz w:val="20"/>
                <w:szCs w:val="20"/>
                <w:lang w:val="pl-PL" w:eastAsia="en-US"/>
              </w:rPr>
            </w:pPr>
            <w:r w:rsidRPr="00F45976">
              <w:rPr>
                <w:rFonts w:cs="Calibri"/>
                <w:b w:val="0"/>
                <w:bCs w:val="0"/>
                <w:color w:val="000000"/>
                <w:sz w:val="20"/>
                <w:szCs w:val="20"/>
                <w:lang w:val="pl-PL" w:eastAsia="en-US"/>
              </w:rPr>
              <w:t xml:space="preserve">2c. </w:t>
            </w:r>
            <w:r w:rsidRPr="00F45976">
              <w:rPr>
                <w:rFonts w:cs="Arial"/>
                <w:b w:val="0"/>
                <w:color w:val="000000"/>
                <w:sz w:val="20"/>
                <w:szCs w:val="20"/>
              </w:rPr>
              <w:t>Wzmocnienie zastosowań TIK dla e-administracji, e-uczenia się, e-włączenia społecznego, e-kultury i e-zdrowia</w:t>
            </w:r>
            <w:r w:rsidRPr="00F45976">
              <w:rPr>
                <w:rFonts w:cs="Calibri"/>
                <w:b w:val="0"/>
                <w:bCs w:val="0"/>
                <w:color w:val="000000"/>
                <w:sz w:val="20"/>
                <w:szCs w:val="20"/>
                <w:lang w:val="pl-PL" w:eastAsia="en-US"/>
              </w:rPr>
              <w:t>.</w:t>
            </w:r>
          </w:p>
        </w:tc>
        <w:tc>
          <w:tcPr>
            <w:tcW w:w="2685" w:type="dxa"/>
            <w:tcBorders>
              <w:top w:val="single" w:sz="4" w:space="0" w:color="auto"/>
              <w:left w:val="single" w:sz="4" w:space="0" w:color="auto"/>
              <w:right w:val="single" w:sz="4" w:space="0" w:color="auto"/>
            </w:tcBorders>
          </w:tcPr>
          <w:p w14:paraId="690C53A6" w14:textId="77777777" w:rsidR="005F0E38" w:rsidRPr="00F45976" w:rsidRDefault="005F0E38" w:rsidP="005F0E38">
            <w:pPr>
              <w:pStyle w:val="Nagwek4"/>
              <w:keepLines/>
              <w:spacing w:before="0" w:after="80" w:line="240" w:lineRule="auto"/>
              <w:jc w:val="left"/>
              <w:rPr>
                <w:rFonts w:cs="Calibri"/>
                <w:b w:val="0"/>
                <w:bCs w:val="0"/>
                <w:strike/>
                <w:color w:val="000000"/>
                <w:sz w:val="20"/>
                <w:szCs w:val="20"/>
                <w:lang w:val="pl-PL" w:eastAsia="en-US"/>
              </w:rPr>
            </w:pPr>
            <w:r w:rsidRPr="00F45976">
              <w:rPr>
                <w:rFonts w:cs="Arial"/>
                <w:b w:val="0"/>
                <w:color w:val="000000"/>
                <w:sz w:val="20"/>
                <w:szCs w:val="20"/>
              </w:rPr>
              <w:t>Zwiększone wykorzystanie e-usług publicznych</w:t>
            </w:r>
            <w:r w:rsidRPr="00F45976">
              <w:rPr>
                <w:rFonts w:cs="Arial"/>
                <w:b w:val="0"/>
                <w:color w:val="000000"/>
                <w:sz w:val="20"/>
                <w:szCs w:val="20"/>
              </w:rPr>
              <w:br w:type="column"/>
            </w:r>
          </w:p>
        </w:tc>
        <w:tc>
          <w:tcPr>
            <w:tcW w:w="2798" w:type="dxa"/>
            <w:tcBorders>
              <w:top w:val="single" w:sz="4" w:space="0" w:color="auto"/>
              <w:left w:val="single" w:sz="4" w:space="0" w:color="auto"/>
              <w:right w:val="single" w:sz="4" w:space="0" w:color="auto"/>
            </w:tcBorders>
            <w:vAlign w:val="center"/>
          </w:tcPr>
          <w:p w14:paraId="18F1E352" w14:textId="77777777" w:rsidR="005F0E38" w:rsidRPr="00F45976" w:rsidRDefault="005F0E38" w:rsidP="005F0E38">
            <w:pPr>
              <w:spacing w:after="140" w:line="240" w:lineRule="auto"/>
              <w:rPr>
                <w:color w:val="000000"/>
                <w:sz w:val="20"/>
                <w:szCs w:val="20"/>
              </w:rPr>
            </w:pPr>
            <w:r w:rsidRPr="00F45976">
              <w:rPr>
                <w:color w:val="000000"/>
                <w:sz w:val="20"/>
                <w:szCs w:val="20"/>
              </w:rPr>
              <w:t>Odsetek obywateli korzystających z e-administracji (EAC)</w:t>
            </w:r>
          </w:p>
        </w:tc>
      </w:tr>
      <w:tr w:rsidR="005F0E38" w:rsidRPr="000C12EE" w14:paraId="3EE742E6" w14:textId="77777777" w:rsidTr="0042039D">
        <w:trPr>
          <w:trHeight w:val="961"/>
          <w:jc w:val="center"/>
        </w:trPr>
        <w:tc>
          <w:tcPr>
            <w:tcW w:w="1730" w:type="dxa"/>
            <w:vMerge w:val="restart"/>
            <w:tcBorders>
              <w:left w:val="single" w:sz="4" w:space="0" w:color="auto"/>
              <w:right w:val="single" w:sz="4" w:space="0" w:color="auto"/>
            </w:tcBorders>
            <w:vAlign w:val="center"/>
          </w:tcPr>
          <w:p w14:paraId="308BA2C1"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III. Rozwój potencjału innowacyjnego i przedsiębiorczości</w:t>
            </w:r>
          </w:p>
        </w:tc>
        <w:tc>
          <w:tcPr>
            <w:tcW w:w="897" w:type="dxa"/>
            <w:vMerge w:val="restart"/>
            <w:tcBorders>
              <w:left w:val="single" w:sz="4" w:space="0" w:color="auto"/>
              <w:right w:val="single" w:sz="4" w:space="0" w:color="auto"/>
            </w:tcBorders>
            <w:vAlign w:val="center"/>
          </w:tcPr>
          <w:p w14:paraId="77EF9F33" w14:textId="77777777" w:rsidR="005F0E38" w:rsidRPr="002318A5" w:rsidRDefault="005F0E38" w:rsidP="005F0E38">
            <w:pPr>
              <w:pStyle w:val="Text1"/>
              <w:spacing w:after="0"/>
              <w:ind w:left="0"/>
              <w:jc w:val="left"/>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3EBB669B" w14:textId="77035E4E"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179 543 025</w:t>
            </w:r>
          </w:p>
        </w:tc>
        <w:tc>
          <w:tcPr>
            <w:tcW w:w="1416" w:type="dxa"/>
            <w:vMerge w:val="restart"/>
            <w:tcBorders>
              <w:left w:val="single" w:sz="4" w:space="0" w:color="auto"/>
              <w:right w:val="single" w:sz="4" w:space="0" w:color="auto"/>
            </w:tcBorders>
            <w:vAlign w:val="center"/>
          </w:tcPr>
          <w:p w14:paraId="365C248C" w14:textId="5745D051" w:rsidR="005F0E38" w:rsidRPr="002318A5" w:rsidRDefault="008717E3" w:rsidP="005F0E38">
            <w:pPr>
              <w:pStyle w:val="Text1"/>
              <w:spacing w:after="0"/>
              <w:ind w:left="0"/>
              <w:jc w:val="center"/>
              <w:rPr>
                <w:rFonts w:ascii="Calibri" w:hAnsi="Calibri" w:cs="Calibri"/>
                <w:color w:val="000000"/>
                <w:sz w:val="20"/>
                <w:lang w:val="pl-PL" w:eastAsia="en-GB"/>
              </w:rPr>
            </w:pPr>
            <w:r>
              <w:rPr>
                <w:rFonts w:ascii="Calibri" w:hAnsi="Calibri" w:cs="Calibri"/>
                <w:color w:val="000000"/>
                <w:sz w:val="20"/>
                <w:lang w:val="pl-PL" w:eastAsia="en-GB"/>
              </w:rPr>
              <w:t>8,</w:t>
            </w:r>
            <w:r w:rsidR="00720B9C">
              <w:rPr>
                <w:rFonts w:ascii="Calibri" w:hAnsi="Calibri" w:cs="Calibri"/>
                <w:color w:val="000000"/>
                <w:sz w:val="20"/>
                <w:lang w:val="pl-PL" w:eastAsia="en-GB"/>
              </w:rPr>
              <w:t>4</w:t>
            </w:r>
            <w:r>
              <w:rPr>
                <w:rFonts w:ascii="Calibri" w:hAnsi="Calibri" w:cs="Calibri"/>
                <w:color w:val="000000"/>
                <w:sz w:val="20"/>
                <w:lang w:val="pl-PL" w:eastAsia="en-GB"/>
              </w:rPr>
              <w:t>9%</w:t>
            </w:r>
          </w:p>
        </w:tc>
        <w:tc>
          <w:tcPr>
            <w:tcW w:w="1842" w:type="dxa"/>
            <w:vMerge w:val="restart"/>
            <w:tcBorders>
              <w:left w:val="single" w:sz="4" w:space="0" w:color="auto"/>
              <w:right w:val="single" w:sz="4" w:space="0" w:color="auto"/>
            </w:tcBorders>
            <w:vAlign w:val="center"/>
          </w:tcPr>
          <w:p w14:paraId="07F2D958" w14:textId="77777777" w:rsidR="005F0E38" w:rsidRPr="002318A5" w:rsidRDefault="005F0E38" w:rsidP="005F0E38">
            <w:pPr>
              <w:spacing w:after="0" w:line="240" w:lineRule="auto"/>
              <w:rPr>
                <w:rFonts w:cs="Calibri"/>
                <w:color w:val="000000"/>
                <w:sz w:val="20"/>
                <w:szCs w:val="20"/>
              </w:rPr>
            </w:pPr>
            <w:r w:rsidRPr="007936F2">
              <w:rPr>
                <w:rFonts w:cs="Calibri"/>
                <w:color w:val="000000"/>
                <w:sz w:val="20"/>
                <w:szCs w:val="20"/>
              </w:rPr>
              <w:t>03.</w:t>
            </w:r>
            <w:r w:rsidRPr="00F01146">
              <w:rPr>
                <w:rFonts w:cs="Calibri"/>
                <w:b/>
                <w:color w:val="000000"/>
                <w:sz w:val="20"/>
                <w:szCs w:val="20"/>
              </w:rPr>
              <w:t>  </w:t>
            </w:r>
            <w:r w:rsidRPr="00F01146">
              <w:rPr>
                <w:rFonts w:cs="Calibri"/>
                <w:color w:val="000000"/>
                <w:sz w:val="20"/>
                <w:szCs w:val="20"/>
              </w:rPr>
              <w:t>  Wzmacnianie konkurencyjności małych i średnich przedsiębiorstw (MŚP)</w:t>
            </w:r>
          </w:p>
        </w:tc>
        <w:tc>
          <w:tcPr>
            <w:tcW w:w="2827" w:type="dxa"/>
            <w:tcBorders>
              <w:top w:val="single" w:sz="4" w:space="0" w:color="auto"/>
              <w:left w:val="single" w:sz="4" w:space="0" w:color="auto"/>
              <w:right w:val="single" w:sz="4" w:space="0" w:color="auto"/>
            </w:tcBorders>
            <w:vAlign w:val="center"/>
          </w:tcPr>
          <w:p w14:paraId="0A88A737" w14:textId="77777777" w:rsidR="005F0E38" w:rsidRPr="00F45976" w:rsidRDefault="005F0E38" w:rsidP="005F0E38">
            <w:pPr>
              <w:spacing w:after="80" w:line="240" w:lineRule="auto"/>
              <w:rPr>
                <w:color w:val="000000"/>
                <w:sz w:val="20"/>
                <w:szCs w:val="20"/>
              </w:rPr>
            </w:pPr>
            <w:r w:rsidRPr="00F45976">
              <w:rPr>
                <w:rFonts w:cs="Calibri"/>
                <w:color w:val="000000"/>
                <w:sz w:val="20"/>
                <w:szCs w:val="20"/>
              </w:rPr>
              <w:t>3a  Promowanie przedsiębiorczości, w szczególności poprzez ułatwianie gospodarczego wykorzystywania nowych pomysłów oraz sprzyjanie tworzeniu nowych firm, w tym również poprzez inkubatory przedsiębiorczości</w:t>
            </w:r>
          </w:p>
        </w:tc>
        <w:tc>
          <w:tcPr>
            <w:tcW w:w="2685" w:type="dxa"/>
            <w:tcBorders>
              <w:top w:val="single" w:sz="4" w:space="0" w:color="auto"/>
              <w:left w:val="single" w:sz="4" w:space="0" w:color="auto"/>
              <w:right w:val="single" w:sz="4" w:space="0" w:color="auto"/>
            </w:tcBorders>
            <w:vAlign w:val="center"/>
          </w:tcPr>
          <w:p w14:paraId="37839CD5" w14:textId="77777777" w:rsidR="005F0E38" w:rsidRPr="00F45976" w:rsidRDefault="005F0E38" w:rsidP="005F0E38">
            <w:pPr>
              <w:pStyle w:val="Nagwek4"/>
              <w:keepLines/>
              <w:spacing w:before="0" w:after="80" w:line="240" w:lineRule="auto"/>
              <w:jc w:val="left"/>
              <w:rPr>
                <w:rFonts w:cs="Calibri"/>
                <w:b w:val="0"/>
                <w:sz w:val="20"/>
                <w:szCs w:val="20"/>
                <w:lang w:val="pl-PL" w:eastAsia="en-US"/>
              </w:rPr>
            </w:pPr>
            <w:r w:rsidRPr="00F45976">
              <w:rPr>
                <w:rFonts w:cs="Calibri"/>
                <w:b w:val="0"/>
                <w:sz w:val="20"/>
                <w:szCs w:val="20"/>
                <w:lang w:val="pl-PL" w:eastAsia="en-US"/>
              </w:rPr>
              <w:t>Ulepszone</w:t>
            </w:r>
            <w:r w:rsidRPr="00F45976">
              <w:rPr>
                <w:rFonts w:cs="Calibri"/>
                <w:b w:val="0"/>
                <w:sz w:val="20"/>
                <w:szCs w:val="20"/>
                <w:lang w:eastAsia="en-US"/>
              </w:rPr>
              <w:t xml:space="preserve"> warunki do rozwoju MŚP</w:t>
            </w:r>
          </w:p>
        </w:tc>
        <w:tc>
          <w:tcPr>
            <w:tcW w:w="2798" w:type="dxa"/>
            <w:tcBorders>
              <w:top w:val="single" w:sz="4" w:space="0" w:color="auto"/>
              <w:left w:val="single" w:sz="4" w:space="0" w:color="auto"/>
              <w:right w:val="single" w:sz="4" w:space="0" w:color="auto"/>
            </w:tcBorders>
            <w:vAlign w:val="center"/>
          </w:tcPr>
          <w:p w14:paraId="4F246587" w14:textId="77777777" w:rsidR="005F0E38" w:rsidRPr="00F45976" w:rsidRDefault="005F0E38" w:rsidP="005F0E38">
            <w:pPr>
              <w:spacing w:after="140" w:line="240" w:lineRule="auto"/>
              <w:rPr>
                <w:rFonts w:eastAsia="Times New Roman" w:cs="Calibri"/>
                <w:bCs/>
                <w:color w:val="000000"/>
                <w:sz w:val="20"/>
                <w:szCs w:val="20"/>
              </w:rPr>
            </w:pPr>
            <w:r w:rsidRPr="00F45976">
              <w:rPr>
                <w:sz w:val="20"/>
                <w:szCs w:val="20"/>
              </w:rPr>
              <w:t>Nakłady na działalność innowacyjną w przedsiębiorstwach</w:t>
            </w:r>
          </w:p>
          <w:p w14:paraId="4257D731" w14:textId="77777777" w:rsidR="005F0E38" w:rsidRPr="00F45976" w:rsidRDefault="005F0E38" w:rsidP="005F0E38">
            <w:pPr>
              <w:spacing w:after="140" w:line="240" w:lineRule="auto"/>
              <w:rPr>
                <w:sz w:val="20"/>
                <w:szCs w:val="20"/>
              </w:rPr>
            </w:pPr>
            <w:r w:rsidRPr="00F45976">
              <w:rPr>
                <w:sz w:val="20"/>
                <w:szCs w:val="20"/>
              </w:rPr>
              <w:t>Nakłady inwestycyjne w przedsiębiorstwach w stosunku do PKB</w:t>
            </w:r>
          </w:p>
        </w:tc>
      </w:tr>
      <w:tr w:rsidR="005F0E38" w:rsidRPr="000C12EE" w14:paraId="5EE19DC8" w14:textId="77777777" w:rsidTr="0042039D">
        <w:trPr>
          <w:trHeight w:val="961"/>
          <w:jc w:val="center"/>
        </w:trPr>
        <w:tc>
          <w:tcPr>
            <w:tcW w:w="1730" w:type="dxa"/>
            <w:vMerge/>
            <w:tcBorders>
              <w:left w:val="single" w:sz="4" w:space="0" w:color="auto"/>
              <w:right w:val="single" w:sz="4" w:space="0" w:color="auto"/>
            </w:tcBorders>
            <w:vAlign w:val="center"/>
          </w:tcPr>
          <w:p w14:paraId="48FE5210" w14:textId="77777777" w:rsidR="005F0E38" w:rsidRPr="00B0737B" w:rsidRDefault="005F0E38" w:rsidP="005F0E38">
            <w:pPr>
              <w:pStyle w:val="Text1"/>
              <w:spacing w:after="0"/>
              <w:ind w:left="0"/>
              <w:jc w:val="left"/>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F9F07DA"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2FD2071"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73D27E9E" w14:textId="77777777" w:rsidR="005F0E38" w:rsidRPr="002318A5" w:rsidRDefault="005F0E38" w:rsidP="005F0E38">
            <w:pPr>
              <w:pStyle w:val="Text1"/>
              <w:spacing w:after="0"/>
              <w:ind w:left="0"/>
              <w:jc w:val="left"/>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6D505F11"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3F5C1021" w14:textId="77777777" w:rsidR="005F0E38" w:rsidRPr="00F45976" w:rsidRDefault="005F0E38" w:rsidP="005F0E38">
            <w:pPr>
              <w:spacing w:after="80" w:line="240" w:lineRule="auto"/>
              <w:rPr>
                <w:color w:val="000000"/>
                <w:sz w:val="20"/>
                <w:szCs w:val="20"/>
              </w:rPr>
            </w:pPr>
            <w:r w:rsidRPr="00F45976">
              <w:rPr>
                <w:rFonts w:cs="Calibri"/>
                <w:color w:val="000000"/>
                <w:sz w:val="20"/>
                <w:szCs w:val="20"/>
              </w:rPr>
              <w:t>3b Opracowywanie i wdrażanie nowych modeli biznesowych dla MŚP, w szczególności w celu umiędzynarodowienia</w:t>
            </w:r>
          </w:p>
        </w:tc>
        <w:tc>
          <w:tcPr>
            <w:tcW w:w="2685" w:type="dxa"/>
            <w:tcBorders>
              <w:top w:val="single" w:sz="4" w:space="0" w:color="auto"/>
              <w:left w:val="single" w:sz="4" w:space="0" w:color="auto"/>
              <w:right w:val="single" w:sz="4" w:space="0" w:color="auto"/>
            </w:tcBorders>
            <w:vAlign w:val="center"/>
          </w:tcPr>
          <w:p w14:paraId="49E38CB1" w14:textId="77777777" w:rsidR="005F0E38" w:rsidRPr="00F45976" w:rsidRDefault="005F0E38" w:rsidP="005F0E38">
            <w:pPr>
              <w:pStyle w:val="Nagwek4"/>
              <w:keepLines/>
              <w:spacing w:before="0" w:after="80" w:line="240" w:lineRule="auto"/>
              <w:jc w:val="left"/>
              <w:rPr>
                <w:b w:val="0"/>
                <w:sz w:val="20"/>
                <w:szCs w:val="20"/>
                <w:lang w:val="pl-PL" w:eastAsia="en-US"/>
              </w:rPr>
            </w:pPr>
            <w:r w:rsidRPr="00F45976">
              <w:rPr>
                <w:rFonts w:eastAsia="Times New Roman"/>
                <w:b w:val="0"/>
                <w:sz w:val="20"/>
                <w:szCs w:val="20"/>
                <w:lang w:eastAsia="en-GB"/>
              </w:rPr>
              <w:t>Zwiększony poziom handlu zagranicznego sektora M</w:t>
            </w:r>
            <w:r w:rsidRPr="00F45976">
              <w:rPr>
                <w:rFonts w:eastAsia="Times New Roman"/>
                <w:b w:val="0"/>
                <w:sz w:val="20"/>
                <w:szCs w:val="20"/>
                <w:lang w:val="pl-PL" w:eastAsia="en-GB"/>
              </w:rPr>
              <w:t>Ś</w:t>
            </w:r>
            <w:r w:rsidRPr="00F45976">
              <w:rPr>
                <w:rFonts w:eastAsia="Times New Roman"/>
                <w:b w:val="0"/>
                <w:sz w:val="20"/>
                <w:szCs w:val="20"/>
                <w:lang w:eastAsia="en-GB"/>
              </w:rPr>
              <w:t>P</w:t>
            </w:r>
          </w:p>
        </w:tc>
        <w:tc>
          <w:tcPr>
            <w:tcW w:w="2798" w:type="dxa"/>
            <w:tcBorders>
              <w:top w:val="single" w:sz="4" w:space="0" w:color="auto"/>
              <w:left w:val="single" w:sz="4" w:space="0" w:color="auto"/>
              <w:right w:val="single" w:sz="4" w:space="0" w:color="auto"/>
            </w:tcBorders>
            <w:vAlign w:val="center"/>
          </w:tcPr>
          <w:p w14:paraId="39993FD0" w14:textId="77777777" w:rsidR="005F0E38" w:rsidRPr="00F45976" w:rsidRDefault="005F0E38" w:rsidP="005F0E38">
            <w:pPr>
              <w:spacing w:after="140" w:line="240" w:lineRule="auto"/>
              <w:rPr>
                <w:sz w:val="20"/>
                <w:szCs w:val="20"/>
              </w:rPr>
            </w:pPr>
            <w:r w:rsidRPr="00F45976">
              <w:rPr>
                <w:rFonts w:cs="Calibri"/>
                <w:color w:val="000000"/>
                <w:sz w:val="20"/>
                <w:szCs w:val="20"/>
              </w:rPr>
              <w:t>Zmiana eksportu przemysłu w województwie mazowieckim 2011=100</w:t>
            </w:r>
          </w:p>
          <w:p w14:paraId="4731DC6A" w14:textId="77777777" w:rsidR="005F0E38" w:rsidRPr="00F45976" w:rsidRDefault="005F0E38" w:rsidP="005F0E38">
            <w:pPr>
              <w:spacing w:after="140" w:line="240" w:lineRule="auto"/>
              <w:rPr>
                <w:sz w:val="20"/>
                <w:szCs w:val="20"/>
              </w:rPr>
            </w:pPr>
            <w:r w:rsidRPr="00F45976">
              <w:rPr>
                <w:rFonts w:cs="Calibri"/>
                <w:color w:val="000000"/>
                <w:sz w:val="20"/>
                <w:szCs w:val="20"/>
              </w:rPr>
              <w:t>Eksport</w:t>
            </w:r>
          </w:p>
        </w:tc>
      </w:tr>
      <w:tr w:rsidR="005F0E38" w:rsidRPr="000C12EE" w14:paraId="0DC5C11A" w14:textId="77777777" w:rsidTr="0042039D">
        <w:trPr>
          <w:trHeight w:val="961"/>
          <w:jc w:val="center"/>
        </w:trPr>
        <w:tc>
          <w:tcPr>
            <w:tcW w:w="1730" w:type="dxa"/>
            <w:vMerge/>
            <w:tcBorders>
              <w:left w:val="single" w:sz="4" w:space="0" w:color="auto"/>
              <w:right w:val="single" w:sz="4" w:space="0" w:color="auto"/>
            </w:tcBorders>
            <w:vAlign w:val="center"/>
          </w:tcPr>
          <w:p w14:paraId="106EE23E" w14:textId="77777777" w:rsidR="005F0E38" w:rsidRPr="00B0737B" w:rsidRDefault="005F0E38" w:rsidP="005F0E38">
            <w:pPr>
              <w:pStyle w:val="Text1"/>
              <w:spacing w:after="0"/>
              <w:ind w:left="0"/>
              <w:jc w:val="left"/>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08EA1D2C"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86DE0C0"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4A53EF54" w14:textId="77777777" w:rsidR="005F0E38" w:rsidRPr="002318A5" w:rsidRDefault="005F0E38" w:rsidP="005F0E38">
            <w:pPr>
              <w:pStyle w:val="Text1"/>
              <w:spacing w:after="0"/>
              <w:ind w:left="0"/>
              <w:jc w:val="left"/>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11115198"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6073F328" w14:textId="77777777" w:rsidR="005F0E38" w:rsidRPr="00F45976" w:rsidRDefault="005F0E38" w:rsidP="005F0E38">
            <w:pPr>
              <w:spacing w:after="80" w:line="240" w:lineRule="auto"/>
              <w:rPr>
                <w:rFonts w:cs="Calibri"/>
                <w:color w:val="000000"/>
                <w:sz w:val="20"/>
                <w:szCs w:val="20"/>
              </w:rPr>
            </w:pPr>
            <w:r w:rsidRPr="00F45976">
              <w:rPr>
                <w:rFonts w:cs="Calibri"/>
                <w:color w:val="000000"/>
                <w:sz w:val="20"/>
                <w:szCs w:val="20"/>
              </w:rPr>
              <w:t>3c  Wspieranie tworzenia i poszerzania zaawansowanych zdolności w zakresie rozwoju produktów i usług</w:t>
            </w:r>
          </w:p>
        </w:tc>
        <w:tc>
          <w:tcPr>
            <w:tcW w:w="2685" w:type="dxa"/>
            <w:tcBorders>
              <w:top w:val="single" w:sz="4" w:space="0" w:color="auto"/>
              <w:left w:val="single" w:sz="4" w:space="0" w:color="auto"/>
              <w:right w:val="single" w:sz="4" w:space="0" w:color="auto"/>
            </w:tcBorders>
            <w:shd w:val="clear" w:color="auto" w:fill="auto"/>
            <w:vAlign w:val="center"/>
          </w:tcPr>
          <w:p w14:paraId="5B44358C" w14:textId="77777777" w:rsidR="005F0E38" w:rsidRPr="00F45976" w:rsidRDefault="005F0E38" w:rsidP="005F0E38">
            <w:pPr>
              <w:pStyle w:val="Nagwek4"/>
              <w:keepLines/>
              <w:spacing w:before="0" w:after="80" w:line="240" w:lineRule="auto"/>
              <w:jc w:val="left"/>
              <w:rPr>
                <w:rFonts w:cs="Calibri"/>
                <w:b w:val="0"/>
                <w:bCs w:val="0"/>
                <w:sz w:val="20"/>
                <w:szCs w:val="20"/>
                <w:lang w:val="pl-PL" w:eastAsia="en-US"/>
              </w:rPr>
            </w:pPr>
            <w:r w:rsidRPr="00F45976">
              <w:rPr>
                <w:b w:val="0"/>
                <w:sz w:val="20"/>
                <w:szCs w:val="20"/>
                <w:lang w:eastAsia="en-GB"/>
              </w:rPr>
              <w:t>Zwiększone zastosowanie innowacji w przedsiębiorstwach sektora MŚP</w:t>
            </w:r>
          </w:p>
        </w:tc>
        <w:tc>
          <w:tcPr>
            <w:tcW w:w="2798" w:type="dxa"/>
            <w:tcBorders>
              <w:top w:val="single" w:sz="4" w:space="0" w:color="auto"/>
              <w:left w:val="single" w:sz="4" w:space="0" w:color="auto"/>
              <w:right w:val="single" w:sz="4" w:space="0" w:color="auto"/>
            </w:tcBorders>
            <w:shd w:val="clear" w:color="auto" w:fill="auto"/>
            <w:vAlign w:val="center"/>
          </w:tcPr>
          <w:p w14:paraId="62C72AE7" w14:textId="77777777" w:rsidR="005F0E38" w:rsidRPr="00F45976" w:rsidRDefault="005F0E38" w:rsidP="005F0E38">
            <w:pPr>
              <w:spacing w:after="140" w:line="240" w:lineRule="auto"/>
              <w:rPr>
                <w:sz w:val="20"/>
                <w:szCs w:val="20"/>
              </w:rPr>
            </w:pPr>
            <w:r w:rsidRPr="00F45976">
              <w:rPr>
                <w:sz w:val="20"/>
                <w:szCs w:val="20"/>
              </w:rPr>
              <w:t>Średni udział przedsiębiorstw innowacyjnych - w ogólnej liczbie przedsiębiorstw przemysłowych i z sektora usług</w:t>
            </w:r>
          </w:p>
        </w:tc>
      </w:tr>
      <w:tr w:rsidR="005F0E38" w:rsidRPr="000C12EE" w14:paraId="02043F27"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768DCC79"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IV. Przejście na gospodarkę niskoemisyjną</w:t>
            </w:r>
          </w:p>
        </w:tc>
        <w:tc>
          <w:tcPr>
            <w:tcW w:w="897" w:type="dxa"/>
            <w:vMerge w:val="restart"/>
            <w:tcBorders>
              <w:top w:val="single" w:sz="4" w:space="0" w:color="auto"/>
              <w:left w:val="single" w:sz="4" w:space="0" w:color="auto"/>
              <w:right w:val="single" w:sz="4" w:space="0" w:color="auto"/>
            </w:tcBorders>
            <w:vAlign w:val="center"/>
          </w:tcPr>
          <w:p w14:paraId="38EA297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0A462057" w14:textId="54263B77"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391 897 506</w:t>
            </w:r>
          </w:p>
        </w:tc>
        <w:tc>
          <w:tcPr>
            <w:tcW w:w="1416" w:type="dxa"/>
            <w:vMerge w:val="restart"/>
            <w:tcBorders>
              <w:top w:val="single" w:sz="4" w:space="0" w:color="auto"/>
              <w:left w:val="single" w:sz="4" w:space="0" w:color="auto"/>
              <w:right w:val="single" w:sz="4" w:space="0" w:color="auto"/>
            </w:tcBorders>
            <w:vAlign w:val="center"/>
          </w:tcPr>
          <w:p w14:paraId="3F53561D" w14:textId="59C427CF" w:rsidR="005F0E38" w:rsidRPr="002318A5"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18,</w:t>
            </w:r>
            <w:r w:rsidR="00720B9C">
              <w:rPr>
                <w:rFonts w:ascii="Calibri" w:hAnsi="Calibri" w:cs="Calibri"/>
                <w:color w:val="000000"/>
                <w:sz w:val="20"/>
                <w:lang w:val="pl-PL"/>
              </w:rPr>
              <w:t>53</w:t>
            </w:r>
            <w:r>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7B1B6C53"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 xml:space="preserve">04. Wspieranie przejścia na gospodarkę niskoemisyjną we </w:t>
            </w:r>
            <w:r w:rsidRPr="002318A5">
              <w:rPr>
                <w:rFonts w:cs="Calibri"/>
                <w:color w:val="000000"/>
                <w:sz w:val="20"/>
                <w:szCs w:val="20"/>
              </w:rPr>
              <w:lastRenderedPageBreak/>
              <w:t>wszystkich sektorach</w:t>
            </w:r>
          </w:p>
        </w:tc>
        <w:tc>
          <w:tcPr>
            <w:tcW w:w="2827" w:type="dxa"/>
            <w:tcBorders>
              <w:top w:val="single" w:sz="4" w:space="0" w:color="auto"/>
              <w:left w:val="single" w:sz="4" w:space="0" w:color="auto"/>
              <w:right w:val="single" w:sz="4" w:space="0" w:color="auto"/>
            </w:tcBorders>
          </w:tcPr>
          <w:p w14:paraId="6617AB87" w14:textId="77777777" w:rsidR="005F0E38" w:rsidRPr="00F45976" w:rsidRDefault="005F0E38" w:rsidP="005F0E38">
            <w:pPr>
              <w:spacing w:after="80" w:line="240" w:lineRule="auto"/>
              <w:rPr>
                <w:rFonts w:cs="Calibri"/>
                <w:color w:val="000000"/>
                <w:sz w:val="20"/>
                <w:szCs w:val="20"/>
              </w:rPr>
            </w:pPr>
            <w:r w:rsidRPr="00F45976">
              <w:rPr>
                <w:rFonts w:cs="Calibri"/>
                <w:color w:val="0D0D0D"/>
                <w:sz w:val="20"/>
                <w:szCs w:val="20"/>
              </w:rPr>
              <w:lastRenderedPageBreak/>
              <w:t>4a Wspieranie wytwarzania i dystrybucji energii pochodzącej ze źródeł odnawialnych</w:t>
            </w:r>
          </w:p>
        </w:tc>
        <w:tc>
          <w:tcPr>
            <w:tcW w:w="2685" w:type="dxa"/>
            <w:tcBorders>
              <w:top w:val="single" w:sz="4" w:space="0" w:color="auto"/>
              <w:left w:val="single" w:sz="4" w:space="0" w:color="auto"/>
              <w:right w:val="single" w:sz="4" w:space="0" w:color="auto"/>
            </w:tcBorders>
          </w:tcPr>
          <w:p w14:paraId="351C5227" w14:textId="77777777" w:rsidR="005F0E38" w:rsidRPr="00F45976" w:rsidRDefault="005F0E38" w:rsidP="005F0E38">
            <w:pPr>
              <w:spacing w:after="80" w:line="240" w:lineRule="auto"/>
              <w:rPr>
                <w:rFonts w:eastAsia="Times New Roman" w:cs="Calibri"/>
                <w:iCs/>
                <w:color w:val="000000"/>
                <w:sz w:val="20"/>
                <w:szCs w:val="20"/>
              </w:rPr>
            </w:pPr>
            <w:r w:rsidRPr="00F45976">
              <w:rPr>
                <w:rFonts w:cs="Calibri"/>
                <w:iCs/>
                <w:color w:val="000000"/>
                <w:sz w:val="20"/>
                <w:szCs w:val="20"/>
              </w:rPr>
              <w:t>Zwiększenie udziału odnawialnych źródeł energii w ogólnej produkcji energii</w:t>
            </w:r>
          </w:p>
        </w:tc>
        <w:tc>
          <w:tcPr>
            <w:tcW w:w="2798" w:type="dxa"/>
            <w:tcBorders>
              <w:top w:val="single" w:sz="4" w:space="0" w:color="auto"/>
              <w:left w:val="single" w:sz="4" w:space="0" w:color="auto"/>
              <w:right w:val="single" w:sz="4" w:space="0" w:color="auto"/>
            </w:tcBorders>
            <w:vAlign w:val="center"/>
          </w:tcPr>
          <w:p w14:paraId="1A888287" w14:textId="77777777" w:rsidR="005F0E38" w:rsidRPr="00F45976" w:rsidRDefault="005F0E38" w:rsidP="005F0E38">
            <w:pPr>
              <w:spacing w:after="140" w:line="240" w:lineRule="auto"/>
              <w:rPr>
                <w:rFonts w:cs="Calibri"/>
                <w:color w:val="000000"/>
                <w:sz w:val="20"/>
                <w:szCs w:val="20"/>
              </w:rPr>
            </w:pPr>
            <w:r w:rsidRPr="00F45976">
              <w:rPr>
                <w:color w:val="000000"/>
                <w:sz w:val="20"/>
                <w:szCs w:val="20"/>
              </w:rPr>
              <w:t>Udział produkcji energii elektrycznej ze źródeł odnawialnych w produkcji energii elektrycznej ogółem</w:t>
            </w:r>
          </w:p>
        </w:tc>
      </w:tr>
      <w:tr w:rsidR="005F0E38" w:rsidRPr="000C12EE" w14:paraId="47DC9C7B" w14:textId="77777777" w:rsidTr="0042039D">
        <w:trPr>
          <w:trHeight w:val="961"/>
          <w:jc w:val="center"/>
        </w:trPr>
        <w:tc>
          <w:tcPr>
            <w:tcW w:w="1730" w:type="dxa"/>
            <w:vMerge/>
            <w:tcBorders>
              <w:left w:val="single" w:sz="4" w:space="0" w:color="auto"/>
              <w:right w:val="single" w:sz="4" w:space="0" w:color="auto"/>
            </w:tcBorders>
            <w:vAlign w:val="center"/>
          </w:tcPr>
          <w:p w14:paraId="77F760EE"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84E7948"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58FA270"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12577004" w14:textId="77777777" w:rsidR="005F0E38" w:rsidRPr="002318A5" w:rsidRDefault="005F0E38" w:rsidP="005F0E38">
            <w:pPr>
              <w:pStyle w:val="Text1"/>
              <w:spacing w:after="0"/>
              <w:ind w:left="0"/>
              <w:jc w:val="center"/>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3F710E50" w14:textId="77777777" w:rsidR="005F0E38" w:rsidRPr="002318A5" w:rsidRDefault="005F0E38" w:rsidP="005F0E38">
            <w:pPr>
              <w:spacing w:after="0" w:line="240" w:lineRule="auto"/>
              <w:jc w:val="center"/>
              <w:rPr>
                <w:rFonts w:cs="Calibri"/>
                <w:color w:val="000000"/>
                <w:sz w:val="20"/>
                <w:szCs w:val="20"/>
              </w:rPr>
            </w:pPr>
          </w:p>
        </w:tc>
        <w:tc>
          <w:tcPr>
            <w:tcW w:w="2827" w:type="dxa"/>
            <w:tcBorders>
              <w:top w:val="single" w:sz="4" w:space="0" w:color="auto"/>
              <w:left w:val="single" w:sz="4" w:space="0" w:color="auto"/>
              <w:right w:val="single" w:sz="4" w:space="0" w:color="auto"/>
            </w:tcBorders>
          </w:tcPr>
          <w:p w14:paraId="6F3EEA20" w14:textId="77777777" w:rsidR="005F0E38" w:rsidRPr="00F45976" w:rsidRDefault="005F0E38" w:rsidP="005F0E38">
            <w:pPr>
              <w:spacing w:after="80" w:line="240" w:lineRule="auto"/>
              <w:rPr>
                <w:rFonts w:cs="Calibri"/>
                <w:color w:val="000000"/>
                <w:sz w:val="20"/>
                <w:szCs w:val="20"/>
              </w:rPr>
            </w:pPr>
            <w:r w:rsidRPr="00F45976">
              <w:rPr>
                <w:rFonts w:eastAsia="Times New Roman" w:cs="Calibri"/>
                <w:iCs/>
                <w:color w:val="0D0D0D"/>
                <w:sz w:val="20"/>
                <w:szCs w:val="20"/>
              </w:rPr>
              <w:t>4c Wspieranie efektywności energetycznej, inteligentnego zarządzania energią i wykorzystywania odnawialnych źródeł energii w budynkach publicznych i w sektorze mieszkaniowym</w:t>
            </w:r>
          </w:p>
        </w:tc>
        <w:tc>
          <w:tcPr>
            <w:tcW w:w="2685" w:type="dxa"/>
            <w:tcBorders>
              <w:top w:val="single" w:sz="4" w:space="0" w:color="auto"/>
              <w:left w:val="single" w:sz="4" w:space="0" w:color="auto"/>
              <w:right w:val="single" w:sz="4" w:space="0" w:color="auto"/>
            </w:tcBorders>
          </w:tcPr>
          <w:p w14:paraId="5BA8D060"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Zwiększona efektywność energetyczna w sektorze publicznym i mieszkaniowym</w:t>
            </w:r>
          </w:p>
        </w:tc>
        <w:tc>
          <w:tcPr>
            <w:tcW w:w="2798" w:type="dxa"/>
            <w:tcBorders>
              <w:top w:val="single" w:sz="4" w:space="0" w:color="auto"/>
              <w:left w:val="single" w:sz="4" w:space="0" w:color="auto"/>
              <w:right w:val="single" w:sz="4" w:space="0" w:color="auto"/>
            </w:tcBorders>
          </w:tcPr>
          <w:p w14:paraId="764ECB5D" w14:textId="77777777" w:rsidR="005F0E38" w:rsidRPr="00F45976" w:rsidRDefault="005F0E38" w:rsidP="005F0E38">
            <w:pPr>
              <w:pStyle w:val="Text1"/>
              <w:spacing w:after="140"/>
              <w:ind w:left="0"/>
              <w:jc w:val="left"/>
              <w:rPr>
                <w:rFonts w:ascii="Calibri" w:hAnsi="Calibri" w:cs="Calibri"/>
                <w:color w:val="000000"/>
                <w:sz w:val="20"/>
                <w:lang w:val="pl-PL" w:eastAsia="en-GB"/>
              </w:rPr>
            </w:pPr>
            <w:r w:rsidRPr="00F45976">
              <w:rPr>
                <w:rFonts w:ascii="Calibri" w:hAnsi="Calibri"/>
                <w:color w:val="000000"/>
                <w:sz w:val="20"/>
                <w:lang w:val="pl-PL"/>
              </w:rPr>
              <w:t>Sprzedaż energii cieplnej na cele komunalno-bytowe</w:t>
            </w:r>
          </w:p>
        </w:tc>
      </w:tr>
      <w:tr w:rsidR="005F0E38" w:rsidRPr="000C12EE" w14:paraId="551370AD" w14:textId="77777777" w:rsidTr="0042039D">
        <w:trPr>
          <w:trHeight w:val="961"/>
          <w:jc w:val="center"/>
        </w:trPr>
        <w:tc>
          <w:tcPr>
            <w:tcW w:w="1730" w:type="dxa"/>
            <w:vMerge/>
            <w:tcBorders>
              <w:left w:val="single" w:sz="4" w:space="0" w:color="auto"/>
              <w:right w:val="single" w:sz="4" w:space="0" w:color="auto"/>
            </w:tcBorders>
            <w:vAlign w:val="center"/>
          </w:tcPr>
          <w:p w14:paraId="756BF186"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491D8F86"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0E17EC9D"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46DCE9D9" w14:textId="77777777" w:rsidR="005F0E38" w:rsidRPr="002318A5" w:rsidRDefault="005F0E38" w:rsidP="005F0E38">
            <w:pPr>
              <w:pStyle w:val="Text1"/>
              <w:spacing w:after="0"/>
              <w:ind w:left="0"/>
              <w:jc w:val="center"/>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2404071F" w14:textId="77777777" w:rsidR="005F0E38" w:rsidRPr="002318A5" w:rsidRDefault="005F0E38" w:rsidP="005F0E38">
            <w:pPr>
              <w:spacing w:after="0" w:line="240" w:lineRule="auto"/>
              <w:jc w:val="center"/>
              <w:rPr>
                <w:rFonts w:cs="Calibri"/>
                <w:color w:val="000000"/>
                <w:sz w:val="20"/>
                <w:szCs w:val="20"/>
              </w:rPr>
            </w:pPr>
          </w:p>
        </w:tc>
        <w:tc>
          <w:tcPr>
            <w:tcW w:w="2827" w:type="dxa"/>
            <w:tcBorders>
              <w:top w:val="single" w:sz="4" w:space="0" w:color="auto"/>
              <w:left w:val="single" w:sz="4" w:space="0" w:color="auto"/>
              <w:right w:val="single" w:sz="4" w:space="0" w:color="auto"/>
            </w:tcBorders>
          </w:tcPr>
          <w:p w14:paraId="4991E935" w14:textId="77777777" w:rsidR="005F0E38" w:rsidRPr="00F45976" w:rsidRDefault="005F0E38" w:rsidP="005F0E38">
            <w:pPr>
              <w:spacing w:after="80" w:line="240" w:lineRule="auto"/>
              <w:rPr>
                <w:rFonts w:cs="Calibri"/>
                <w:color w:val="000000"/>
                <w:sz w:val="20"/>
                <w:szCs w:val="20"/>
              </w:rPr>
            </w:pPr>
            <w:r w:rsidRPr="00F45976">
              <w:rPr>
                <w:rFonts w:eastAsia="Times New Roman" w:cs="Calibri"/>
                <w:iCs/>
                <w:color w:val="0D0D0D"/>
                <w:sz w:val="20"/>
                <w:szCs w:val="20"/>
              </w:rPr>
              <w:t>4e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c>
          <w:tcPr>
            <w:tcW w:w="2685" w:type="dxa"/>
            <w:tcBorders>
              <w:top w:val="single" w:sz="4" w:space="0" w:color="auto"/>
              <w:left w:val="single" w:sz="4" w:space="0" w:color="auto"/>
              <w:right w:val="single" w:sz="4" w:space="0" w:color="auto"/>
            </w:tcBorders>
          </w:tcPr>
          <w:p w14:paraId="7DAC71E3"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Lepsza jakość powietrza</w:t>
            </w:r>
          </w:p>
        </w:tc>
        <w:tc>
          <w:tcPr>
            <w:tcW w:w="2798" w:type="dxa"/>
            <w:tcBorders>
              <w:top w:val="single" w:sz="4" w:space="0" w:color="auto"/>
              <w:left w:val="single" w:sz="4" w:space="0" w:color="auto"/>
              <w:right w:val="single" w:sz="4" w:space="0" w:color="auto"/>
            </w:tcBorders>
          </w:tcPr>
          <w:p w14:paraId="5B9A1749" w14:textId="77777777" w:rsidR="005F0E38" w:rsidRPr="00AB70E6" w:rsidRDefault="005F0E38" w:rsidP="005F0E38">
            <w:pPr>
              <w:pStyle w:val="Text1"/>
              <w:spacing w:after="140"/>
              <w:ind w:left="0"/>
              <w:jc w:val="left"/>
              <w:rPr>
                <w:rFonts w:ascii="Calibri" w:hAnsi="Calibri"/>
                <w:color w:val="000000"/>
                <w:sz w:val="20"/>
                <w:lang w:val="pl-PL"/>
              </w:rPr>
            </w:pPr>
            <w:r w:rsidRPr="00AB70E6">
              <w:rPr>
                <w:rFonts w:ascii="Calibri" w:hAnsi="Calibri"/>
                <w:color w:val="000000"/>
                <w:sz w:val="20"/>
                <w:lang w:val="pl-PL"/>
              </w:rPr>
              <w:t>Roczne stężenie pyłu PM10</w:t>
            </w:r>
          </w:p>
          <w:p w14:paraId="417C353E" w14:textId="77777777" w:rsidR="005F0E38" w:rsidRPr="00F45976" w:rsidRDefault="005F0E38" w:rsidP="005F0E38">
            <w:pPr>
              <w:pStyle w:val="Text1"/>
              <w:spacing w:after="140"/>
              <w:ind w:left="0"/>
              <w:jc w:val="left"/>
              <w:rPr>
                <w:rFonts w:ascii="Calibri" w:hAnsi="Calibri" w:cs="Calibri"/>
                <w:iCs/>
                <w:color w:val="000000"/>
                <w:sz w:val="20"/>
                <w:lang w:val="pl-PL"/>
              </w:rPr>
            </w:pPr>
            <w:r w:rsidRPr="00F45976">
              <w:rPr>
                <w:rFonts w:ascii="Calibri" w:hAnsi="Calibri"/>
                <w:color w:val="000000"/>
                <w:sz w:val="20"/>
                <w:lang w:val="pl-PL"/>
              </w:rPr>
              <w:t>Przewozy pasażerów środkami komunikacji miejskiej</w:t>
            </w:r>
          </w:p>
        </w:tc>
      </w:tr>
      <w:tr w:rsidR="005F0E38" w:rsidRPr="000C12EE" w14:paraId="6806EBE8"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65D67EED" w14:textId="77777777" w:rsidR="005F0E38" w:rsidRPr="00B0737B" w:rsidRDefault="005F0E38" w:rsidP="005F0E38">
            <w:pPr>
              <w:spacing w:after="0" w:line="240" w:lineRule="auto"/>
              <w:rPr>
                <w:rFonts w:cs="Calibri"/>
                <w:b/>
                <w:color w:val="000000"/>
                <w:sz w:val="20"/>
              </w:rPr>
            </w:pPr>
            <w:r w:rsidRPr="00B0737B">
              <w:rPr>
                <w:rFonts w:cs="Calibri"/>
                <w:b/>
                <w:color w:val="000000"/>
                <w:sz w:val="20"/>
                <w:szCs w:val="20"/>
              </w:rPr>
              <w:t xml:space="preserve">V. Gospodarka przyjazna środowisku </w:t>
            </w:r>
          </w:p>
        </w:tc>
        <w:tc>
          <w:tcPr>
            <w:tcW w:w="897" w:type="dxa"/>
            <w:vMerge w:val="restart"/>
            <w:tcBorders>
              <w:top w:val="single" w:sz="4" w:space="0" w:color="auto"/>
              <w:left w:val="single" w:sz="4" w:space="0" w:color="auto"/>
              <w:right w:val="single" w:sz="4" w:space="0" w:color="auto"/>
            </w:tcBorders>
            <w:vAlign w:val="center"/>
          </w:tcPr>
          <w:p w14:paraId="70D04161"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top w:val="single" w:sz="4" w:space="0" w:color="auto"/>
              <w:left w:val="single" w:sz="4" w:space="0" w:color="auto"/>
              <w:right w:val="single" w:sz="4" w:space="0" w:color="auto"/>
            </w:tcBorders>
            <w:vAlign w:val="center"/>
          </w:tcPr>
          <w:p w14:paraId="00692D0A" w14:textId="643338CA"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68 356 155</w:t>
            </w:r>
          </w:p>
        </w:tc>
        <w:tc>
          <w:tcPr>
            <w:tcW w:w="1416" w:type="dxa"/>
            <w:vMerge w:val="restart"/>
            <w:tcBorders>
              <w:top w:val="single" w:sz="4" w:space="0" w:color="auto"/>
              <w:left w:val="single" w:sz="4" w:space="0" w:color="auto"/>
              <w:right w:val="single" w:sz="4" w:space="0" w:color="auto"/>
            </w:tcBorders>
            <w:vAlign w:val="center"/>
          </w:tcPr>
          <w:p w14:paraId="5DF1836A" w14:textId="1C169C50" w:rsidR="005F0E38" w:rsidRPr="002318A5" w:rsidRDefault="000E745B"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3,2</w:t>
            </w:r>
            <w:r w:rsidR="00720B9C">
              <w:rPr>
                <w:rFonts w:ascii="Calibri" w:hAnsi="Calibri" w:cs="Calibri"/>
                <w:color w:val="000000"/>
                <w:sz w:val="20"/>
                <w:lang w:val="pl-PL"/>
              </w:rPr>
              <w:t>3</w:t>
            </w:r>
            <w:r w:rsidR="005F0E38">
              <w:rPr>
                <w:rFonts w:ascii="Calibri" w:hAnsi="Calibri" w:cs="Calibri"/>
                <w:color w:val="000000"/>
                <w:sz w:val="20"/>
                <w:lang w:val="pl-PL"/>
              </w:rPr>
              <w:t>%</w:t>
            </w:r>
          </w:p>
        </w:tc>
        <w:tc>
          <w:tcPr>
            <w:tcW w:w="1842" w:type="dxa"/>
            <w:tcBorders>
              <w:top w:val="single" w:sz="4" w:space="0" w:color="auto"/>
              <w:left w:val="single" w:sz="4" w:space="0" w:color="auto"/>
              <w:right w:val="single" w:sz="4" w:space="0" w:color="auto"/>
            </w:tcBorders>
            <w:vAlign w:val="center"/>
          </w:tcPr>
          <w:p w14:paraId="154B6EDA"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05. Promowanie dostosowania do zmian klimatu, zapobiegania ryzyku i zarządzania ryzykiem</w:t>
            </w:r>
            <w:r>
              <w:rPr>
                <w:rFonts w:cs="Calibri"/>
                <w:color w:val="000000"/>
                <w:sz w:val="20"/>
                <w:szCs w:val="20"/>
              </w:rPr>
              <w:br/>
            </w:r>
          </w:p>
          <w:p w14:paraId="09E84DEE" w14:textId="77777777" w:rsidR="005F0E38" w:rsidRPr="002318A5" w:rsidRDefault="005F0E38" w:rsidP="005F0E38">
            <w:pPr>
              <w:spacing w:after="0" w:line="240" w:lineRule="auto"/>
              <w:rPr>
                <w:rFonts w:cs="Calibri"/>
                <w:color w:val="000000"/>
                <w:sz w:val="20"/>
              </w:rPr>
            </w:pPr>
          </w:p>
        </w:tc>
        <w:tc>
          <w:tcPr>
            <w:tcW w:w="2827" w:type="dxa"/>
            <w:tcBorders>
              <w:top w:val="single" w:sz="4" w:space="0" w:color="auto"/>
              <w:left w:val="single" w:sz="4" w:space="0" w:color="auto"/>
              <w:right w:val="single" w:sz="4" w:space="0" w:color="auto"/>
            </w:tcBorders>
          </w:tcPr>
          <w:p w14:paraId="300267CC"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 xml:space="preserve">5b Wspieranie </w:t>
            </w:r>
            <w:r w:rsidRPr="00F45976">
              <w:rPr>
                <w:rFonts w:cs="Calibri"/>
                <w:color w:val="000000"/>
                <w:sz w:val="20"/>
                <w:szCs w:val="20"/>
              </w:rPr>
              <w:t>inwestycji ukierunkowanych na konkretne rodzaje zagrożeń, przy jednoczesnym zwiększeniu odporności na klęski i katastrofy i rozwijaniu systemów zarządzania klęskami i katastrofami</w:t>
            </w:r>
          </w:p>
        </w:tc>
        <w:tc>
          <w:tcPr>
            <w:tcW w:w="2685" w:type="dxa"/>
            <w:tcBorders>
              <w:top w:val="single" w:sz="4" w:space="0" w:color="auto"/>
              <w:left w:val="single" w:sz="4" w:space="0" w:color="auto"/>
              <w:right w:val="single" w:sz="4" w:space="0" w:color="auto"/>
            </w:tcBorders>
          </w:tcPr>
          <w:p w14:paraId="6754C9C2" w14:textId="77777777" w:rsidR="005F0E38" w:rsidRPr="00F45976" w:rsidRDefault="005F0E38" w:rsidP="005F0E38">
            <w:pPr>
              <w:spacing w:after="80" w:line="240" w:lineRule="auto"/>
              <w:rPr>
                <w:rFonts w:eastAsia="Times New Roman" w:cs="Calibri"/>
                <w:color w:val="000000"/>
                <w:sz w:val="20"/>
                <w:szCs w:val="20"/>
              </w:rPr>
            </w:pPr>
            <w:r w:rsidRPr="009F4A2D">
              <w:rPr>
                <w:rFonts w:eastAsia="Times New Roman" w:cs="Calibri"/>
                <w:color w:val="000000"/>
                <w:sz w:val="20"/>
                <w:szCs w:val="20"/>
              </w:rPr>
              <w:t>Efektywniejsze zapobieganie katastrofom naturalnym, w tym powodziom i minimalizowanie ich skutków.</w:t>
            </w:r>
          </w:p>
        </w:tc>
        <w:tc>
          <w:tcPr>
            <w:tcW w:w="2798" w:type="dxa"/>
            <w:tcBorders>
              <w:top w:val="single" w:sz="4" w:space="0" w:color="auto"/>
              <w:left w:val="single" w:sz="4" w:space="0" w:color="auto"/>
              <w:right w:val="single" w:sz="4" w:space="0" w:color="auto"/>
            </w:tcBorders>
          </w:tcPr>
          <w:p w14:paraId="3ACD10B6" w14:textId="77777777" w:rsidR="005F0E38" w:rsidRPr="00F45976" w:rsidRDefault="005F0E38" w:rsidP="005F0E38">
            <w:pPr>
              <w:spacing w:after="140" w:line="240" w:lineRule="auto"/>
              <w:rPr>
                <w:rFonts w:eastAsia="Times New Roman" w:cs="Calibri"/>
                <w:color w:val="000000"/>
                <w:sz w:val="20"/>
                <w:szCs w:val="20"/>
              </w:rPr>
            </w:pPr>
            <w:r w:rsidRPr="00F45976">
              <w:rPr>
                <w:color w:val="000000"/>
                <w:sz w:val="20"/>
                <w:szCs w:val="20"/>
              </w:rPr>
              <w:t>Pojemność obiektów małej retencji</w:t>
            </w:r>
          </w:p>
        </w:tc>
      </w:tr>
      <w:tr w:rsidR="005F0E38" w:rsidRPr="000C12EE" w14:paraId="3FF9EBBC" w14:textId="77777777" w:rsidTr="0042039D">
        <w:trPr>
          <w:trHeight w:val="961"/>
          <w:jc w:val="center"/>
        </w:trPr>
        <w:tc>
          <w:tcPr>
            <w:tcW w:w="1730" w:type="dxa"/>
            <w:vMerge/>
            <w:tcBorders>
              <w:left w:val="single" w:sz="4" w:space="0" w:color="auto"/>
              <w:right w:val="single" w:sz="4" w:space="0" w:color="auto"/>
            </w:tcBorders>
            <w:vAlign w:val="center"/>
          </w:tcPr>
          <w:p w14:paraId="6C9522A8" w14:textId="77777777" w:rsidR="005F0E38" w:rsidRPr="00B0737B" w:rsidRDefault="005F0E38" w:rsidP="005F0E38">
            <w:pPr>
              <w:spacing w:after="0" w:line="240" w:lineRule="auto"/>
              <w:rPr>
                <w:rFonts w:cs="Calibri"/>
                <w:b/>
                <w:color w:val="000000"/>
                <w:sz w:val="20"/>
                <w:szCs w:val="20"/>
              </w:rPr>
            </w:pPr>
          </w:p>
        </w:tc>
        <w:tc>
          <w:tcPr>
            <w:tcW w:w="897" w:type="dxa"/>
            <w:vMerge/>
            <w:tcBorders>
              <w:left w:val="single" w:sz="4" w:space="0" w:color="auto"/>
              <w:right w:val="single" w:sz="4" w:space="0" w:color="auto"/>
            </w:tcBorders>
            <w:vAlign w:val="center"/>
          </w:tcPr>
          <w:p w14:paraId="305F7F25"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5A9D6882"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63BF3AA9"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val="restart"/>
            <w:tcBorders>
              <w:left w:val="single" w:sz="4" w:space="0" w:color="auto"/>
              <w:right w:val="single" w:sz="4" w:space="0" w:color="auto"/>
            </w:tcBorders>
            <w:vAlign w:val="center"/>
          </w:tcPr>
          <w:p w14:paraId="3A3A53C4"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06. Zachowanie i ochrona środowiska naturalnego oraz promowanie efektywnego gospodarowania zasobami</w:t>
            </w:r>
          </w:p>
          <w:p w14:paraId="6AAC4F08" w14:textId="77777777" w:rsidR="005F0E38" w:rsidRPr="002318A5" w:rsidRDefault="005F0E38" w:rsidP="005F0E38">
            <w:pPr>
              <w:pStyle w:val="Text1"/>
              <w:spacing w:after="0"/>
              <w:ind w:left="0"/>
              <w:jc w:val="left"/>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6F60D506"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6a Inwestowanie w sektor gospodarki odpadami celem wypełnienia zobowiązań określonych w dorobku prawnym Unii w zakresie środowiska oraz zaspokojenia wykraczających poza te zobowiązania potrzeb inwestycyjnych określonych przez państwa członkowskie</w:t>
            </w:r>
          </w:p>
        </w:tc>
        <w:tc>
          <w:tcPr>
            <w:tcW w:w="2685" w:type="dxa"/>
            <w:tcBorders>
              <w:top w:val="single" w:sz="4" w:space="0" w:color="auto"/>
              <w:left w:val="single" w:sz="4" w:space="0" w:color="auto"/>
              <w:right w:val="single" w:sz="4" w:space="0" w:color="auto"/>
            </w:tcBorders>
          </w:tcPr>
          <w:p w14:paraId="70D92F54" w14:textId="77777777" w:rsidR="005F0E38" w:rsidRPr="00F45976" w:rsidRDefault="005F0E38" w:rsidP="005F0E38">
            <w:pPr>
              <w:spacing w:after="80" w:line="240" w:lineRule="auto"/>
              <w:rPr>
                <w:rFonts w:eastAsia="Times New Roman" w:cs="Calibri"/>
                <w:color w:val="000000"/>
                <w:sz w:val="20"/>
                <w:szCs w:val="20"/>
              </w:rPr>
            </w:pPr>
            <w:r w:rsidRPr="00F45976">
              <w:rPr>
                <w:rFonts w:cs="Calibri"/>
                <w:color w:val="000000"/>
                <w:sz w:val="20"/>
                <w:szCs w:val="20"/>
              </w:rPr>
              <w:t>Zwiększony udział odpadów zebranych selektywnie w ogólnej masie odpadów na Mazowszu</w:t>
            </w:r>
          </w:p>
        </w:tc>
        <w:tc>
          <w:tcPr>
            <w:tcW w:w="2798" w:type="dxa"/>
            <w:tcBorders>
              <w:top w:val="single" w:sz="4" w:space="0" w:color="auto"/>
              <w:left w:val="single" w:sz="4" w:space="0" w:color="auto"/>
              <w:right w:val="single" w:sz="4" w:space="0" w:color="auto"/>
            </w:tcBorders>
          </w:tcPr>
          <w:p w14:paraId="56F995F0" w14:textId="77777777" w:rsidR="005F0E38" w:rsidRPr="00F45976" w:rsidRDefault="005F0E38" w:rsidP="005F0E38">
            <w:pPr>
              <w:spacing w:after="140" w:line="240" w:lineRule="auto"/>
              <w:rPr>
                <w:rFonts w:eastAsia="Times New Roman" w:cs="Calibri"/>
                <w:color w:val="000000"/>
                <w:sz w:val="20"/>
                <w:szCs w:val="20"/>
              </w:rPr>
            </w:pPr>
            <w:r w:rsidRPr="00F45976">
              <w:rPr>
                <w:color w:val="000000"/>
                <w:sz w:val="20"/>
                <w:szCs w:val="20"/>
              </w:rPr>
              <w:t>Udział odpadów komunalnych zebranych selektywnie w relacji do ogółu odpadów komunalnych zebranych w ciągu roku</w:t>
            </w:r>
          </w:p>
        </w:tc>
      </w:tr>
      <w:tr w:rsidR="005F0E38" w:rsidRPr="000C12EE" w14:paraId="04633230" w14:textId="77777777" w:rsidTr="0042039D">
        <w:trPr>
          <w:trHeight w:val="961"/>
          <w:jc w:val="center"/>
        </w:trPr>
        <w:tc>
          <w:tcPr>
            <w:tcW w:w="1730" w:type="dxa"/>
            <w:vMerge/>
            <w:tcBorders>
              <w:left w:val="single" w:sz="4" w:space="0" w:color="auto"/>
              <w:right w:val="single" w:sz="4" w:space="0" w:color="auto"/>
            </w:tcBorders>
            <w:vAlign w:val="center"/>
          </w:tcPr>
          <w:p w14:paraId="71D55313"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FE1008E"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15DF1CC8"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B5FEC4A"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tcPr>
          <w:p w14:paraId="19F89F3D"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72019E28" w14:textId="77777777" w:rsidR="005F0E38" w:rsidRPr="00F45976" w:rsidRDefault="005F0E38" w:rsidP="005F0E38">
            <w:pPr>
              <w:pStyle w:val="Listapunktowana1"/>
              <w:tabs>
                <w:tab w:val="clear" w:pos="1417"/>
              </w:tabs>
              <w:spacing w:after="80" w:line="240" w:lineRule="auto"/>
              <w:ind w:left="0"/>
              <w:jc w:val="left"/>
              <w:rPr>
                <w:rFonts w:eastAsia="Times New Roman" w:cs="Calibri"/>
                <w:color w:val="000000"/>
                <w:sz w:val="20"/>
                <w:szCs w:val="20"/>
                <w:lang w:eastAsia="en-US"/>
              </w:rPr>
            </w:pPr>
            <w:r w:rsidRPr="00F45976">
              <w:rPr>
                <w:rFonts w:eastAsia="Times New Roman" w:cs="Calibri"/>
                <w:color w:val="0D0D0D"/>
                <w:sz w:val="20"/>
                <w:szCs w:val="20"/>
                <w:lang w:eastAsia="en-US"/>
              </w:rPr>
              <w:t>6c. Zachowanie, ochrona, promowanie i rozwój dziedzictwa naturalnego i kulturowego</w:t>
            </w:r>
          </w:p>
        </w:tc>
        <w:tc>
          <w:tcPr>
            <w:tcW w:w="2685" w:type="dxa"/>
            <w:tcBorders>
              <w:top w:val="single" w:sz="4" w:space="0" w:color="auto"/>
              <w:left w:val="single" w:sz="4" w:space="0" w:color="auto"/>
              <w:right w:val="single" w:sz="4" w:space="0" w:color="auto"/>
            </w:tcBorders>
            <w:vAlign w:val="center"/>
          </w:tcPr>
          <w:p w14:paraId="431D4ACF"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Style w:val="Pogrubienie"/>
                <w:rFonts w:ascii="Calibri" w:hAnsi="Calibri"/>
                <w:b w:val="0"/>
                <w:sz w:val="20"/>
                <w:lang w:val="pl-PL"/>
              </w:rPr>
              <w:t>Zwiększona dostępność oraz rozwój zasobów kulturowych regionu</w:t>
            </w:r>
          </w:p>
        </w:tc>
        <w:tc>
          <w:tcPr>
            <w:tcW w:w="2798" w:type="dxa"/>
            <w:tcBorders>
              <w:top w:val="single" w:sz="4" w:space="0" w:color="auto"/>
              <w:left w:val="single" w:sz="4" w:space="0" w:color="auto"/>
              <w:right w:val="single" w:sz="4" w:space="0" w:color="auto"/>
            </w:tcBorders>
            <w:vAlign w:val="center"/>
          </w:tcPr>
          <w:p w14:paraId="55CBBECA" w14:textId="77777777" w:rsidR="005F0E38" w:rsidRPr="00F45976" w:rsidRDefault="005F0E38" w:rsidP="005F0E38">
            <w:pPr>
              <w:pStyle w:val="Text1"/>
              <w:spacing w:after="140"/>
              <w:ind w:left="0"/>
              <w:jc w:val="left"/>
              <w:rPr>
                <w:rFonts w:ascii="Calibri" w:hAnsi="Calibri" w:cs="Calibri"/>
                <w:color w:val="0D0D0D"/>
                <w:sz w:val="20"/>
                <w:lang w:val="pl-PL"/>
              </w:rPr>
            </w:pPr>
            <w:r w:rsidRPr="00F45976">
              <w:rPr>
                <w:rFonts w:ascii="Calibri" w:hAnsi="Calibri" w:cs="Calibri"/>
                <w:color w:val="0D0D0D"/>
                <w:sz w:val="20"/>
                <w:lang w:val="pl-PL"/>
              </w:rPr>
              <w:t>Liczba widzów i słuchaczy teatrów i instytucji kultury oraz zwiedzających muzeach na 1000 mieszkańców</w:t>
            </w:r>
          </w:p>
        </w:tc>
      </w:tr>
      <w:tr w:rsidR="005F0E38" w:rsidRPr="000C12EE" w14:paraId="24C8B6CE" w14:textId="77777777" w:rsidTr="0042039D">
        <w:trPr>
          <w:trHeight w:val="961"/>
          <w:jc w:val="center"/>
        </w:trPr>
        <w:tc>
          <w:tcPr>
            <w:tcW w:w="1730" w:type="dxa"/>
            <w:vMerge/>
            <w:tcBorders>
              <w:left w:val="single" w:sz="4" w:space="0" w:color="auto"/>
              <w:right w:val="single" w:sz="4" w:space="0" w:color="auto"/>
            </w:tcBorders>
            <w:vAlign w:val="center"/>
          </w:tcPr>
          <w:p w14:paraId="6C891701"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2446AB6"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5BEB0F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F96EBD0"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tcPr>
          <w:p w14:paraId="4BE15185"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vAlign w:val="center"/>
          </w:tcPr>
          <w:p w14:paraId="1E0135AF"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 xml:space="preserve">6d Ochrona i przywrócenie różnorodności biologicznej, ochrona i rekultywacja gleby oraz wspieranie usług ekosystemowych, także poprzez program „Natura 2000” i zieloną infrastrukturę </w:t>
            </w:r>
          </w:p>
        </w:tc>
        <w:tc>
          <w:tcPr>
            <w:tcW w:w="2685" w:type="dxa"/>
            <w:tcBorders>
              <w:top w:val="single" w:sz="4" w:space="0" w:color="auto"/>
              <w:left w:val="single" w:sz="4" w:space="0" w:color="auto"/>
              <w:right w:val="single" w:sz="4" w:space="0" w:color="auto"/>
            </w:tcBorders>
            <w:vAlign w:val="center"/>
          </w:tcPr>
          <w:p w14:paraId="2F75304D" w14:textId="77777777" w:rsidR="005F0E38" w:rsidRPr="00F45976" w:rsidRDefault="005F0E38" w:rsidP="005F0E38">
            <w:pPr>
              <w:pStyle w:val="Text1"/>
              <w:spacing w:after="80"/>
              <w:ind w:left="0"/>
              <w:jc w:val="left"/>
              <w:rPr>
                <w:rFonts w:ascii="Calibri" w:hAnsi="Calibri"/>
                <w:bCs/>
                <w:color w:val="000000"/>
                <w:sz w:val="20"/>
                <w:lang w:val="pl-PL"/>
              </w:rPr>
            </w:pPr>
            <w:r w:rsidRPr="00F45976">
              <w:rPr>
                <w:rFonts w:ascii="Calibri" w:hAnsi="Calibri"/>
                <w:iCs/>
                <w:color w:val="000000"/>
                <w:sz w:val="20"/>
                <w:lang w:val="pl-PL"/>
              </w:rPr>
              <w:t>Wzmocniona ochrona bioróżnorodności  w regionie</w:t>
            </w:r>
          </w:p>
        </w:tc>
        <w:tc>
          <w:tcPr>
            <w:tcW w:w="2798" w:type="dxa"/>
            <w:tcBorders>
              <w:top w:val="single" w:sz="4" w:space="0" w:color="auto"/>
              <w:left w:val="single" w:sz="4" w:space="0" w:color="auto"/>
              <w:right w:val="single" w:sz="4" w:space="0" w:color="auto"/>
            </w:tcBorders>
            <w:vAlign w:val="center"/>
          </w:tcPr>
          <w:p w14:paraId="3DCAB684" w14:textId="77777777" w:rsidR="005F0E38" w:rsidRPr="00F45976" w:rsidRDefault="005F0E38" w:rsidP="005F0E38">
            <w:pPr>
              <w:pStyle w:val="Text1"/>
              <w:spacing w:after="140"/>
              <w:ind w:left="0"/>
              <w:jc w:val="left"/>
              <w:rPr>
                <w:rFonts w:ascii="Calibri" w:hAnsi="Calibri"/>
                <w:sz w:val="20"/>
                <w:lang w:val="pl-PL"/>
              </w:rPr>
            </w:pPr>
            <w:r w:rsidRPr="00F45976">
              <w:rPr>
                <w:rFonts w:ascii="Calibri" w:hAnsi="Calibri"/>
                <w:sz w:val="20"/>
                <w:lang w:val="pl-PL"/>
              </w:rPr>
              <w:t>Parki krajobrazowe objęte planami ochrony</w:t>
            </w:r>
          </w:p>
        </w:tc>
      </w:tr>
      <w:tr w:rsidR="005F0E38" w:rsidRPr="000C12EE" w14:paraId="5B1C8EC5" w14:textId="77777777" w:rsidTr="0042039D">
        <w:trPr>
          <w:trHeight w:val="961"/>
          <w:jc w:val="center"/>
        </w:trPr>
        <w:tc>
          <w:tcPr>
            <w:tcW w:w="1730" w:type="dxa"/>
            <w:vMerge w:val="restart"/>
            <w:tcBorders>
              <w:left w:val="single" w:sz="4" w:space="0" w:color="auto"/>
              <w:right w:val="single" w:sz="4" w:space="0" w:color="auto"/>
            </w:tcBorders>
            <w:vAlign w:val="center"/>
          </w:tcPr>
          <w:p w14:paraId="4319AFF0"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VI. Jakość życia</w:t>
            </w:r>
          </w:p>
        </w:tc>
        <w:tc>
          <w:tcPr>
            <w:tcW w:w="897" w:type="dxa"/>
            <w:vMerge w:val="restart"/>
            <w:tcBorders>
              <w:left w:val="single" w:sz="4" w:space="0" w:color="auto"/>
              <w:right w:val="single" w:sz="4" w:space="0" w:color="auto"/>
            </w:tcBorders>
            <w:vAlign w:val="center"/>
          </w:tcPr>
          <w:p w14:paraId="4B7F5F61" w14:textId="77777777" w:rsidR="005F0E38" w:rsidRPr="002318A5" w:rsidRDefault="005F0E38"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707AFA3B" w14:textId="404C2C15"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213 896 947</w:t>
            </w:r>
          </w:p>
        </w:tc>
        <w:tc>
          <w:tcPr>
            <w:tcW w:w="1416" w:type="dxa"/>
            <w:vMerge w:val="restart"/>
            <w:tcBorders>
              <w:left w:val="single" w:sz="4" w:space="0" w:color="auto"/>
              <w:right w:val="single" w:sz="4" w:space="0" w:color="auto"/>
            </w:tcBorders>
            <w:vAlign w:val="center"/>
          </w:tcPr>
          <w:p w14:paraId="38DE9C26" w14:textId="454402E3" w:rsidR="005F0E38" w:rsidRPr="002318A5" w:rsidRDefault="00720B9C"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10,11</w:t>
            </w:r>
            <w:r w:rsidR="008717E3">
              <w:rPr>
                <w:rFonts w:ascii="Calibri" w:hAnsi="Calibri" w:cs="Calibri"/>
                <w:color w:val="000000"/>
                <w:sz w:val="20"/>
                <w:lang w:val="pl-PL"/>
              </w:rPr>
              <w:t>%</w:t>
            </w:r>
          </w:p>
        </w:tc>
        <w:tc>
          <w:tcPr>
            <w:tcW w:w="1842" w:type="dxa"/>
            <w:vMerge w:val="restart"/>
            <w:tcBorders>
              <w:left w:val="single" w:sz="4" w:space="0" w:color="auto"/>
              <w:right w:val="single" w:sz="4" w:space="0" w:color="auto"/>
            </w:tcBorders>
            <w:vAlign w:val="center"/>
          </w:tcPr>
          <w:p w14:paraId="4F193B3D"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09. Promowanie włączenia społecznego, walka z ubóstwem i wszelka dyskryminacją</w:t>
            </w:r>
          </w:p>
          <w:p w14:paraId="16028069"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7904E92C" w14:textId="77777777" w:rsidR="005F0E38" w:rsidRPr="00F45976" w:rsidRDefault="005F0E38" w:rsidP="005F0E38">
            <w:pPr>
              <w:spacing w:after="80" w:line="240" w:lineRule="auto"/>
              <w:rPr>
                <w:rFonts w:eastAsia="Times New Roman" w:cs="Calibri"/>
                <w:color w:val="000000"/>
                <w:sz w:val="20"/>
                <w:szCs w:val="20"/>
              </w:rPr>
            </w:pPr>
            <w:r w:rsidRPr="00F45976">
              <w:rPr>
                <w:rFonts w:eastAsia="Times New Roman" w:cs="Calibri"/>
                <w:color w:val="000000"/>
                <w:sz w:val="20"/>
                <w:szCs w:val="20"/>
              </w:rPr>
              <w:t>9a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tc>
        <w:tc>
          <w:tcPr>
            <w:tcW w:w="2685" w:type="dxa"/>
            <w:tcBorders>
              <w:top w:val="single" w:sz="4" w:space="0" w:color="auto"/>
              <w:left w:val="single" w:sz="4" w:space="0" w:color="auto"/>
              <w:right w:val="single" w:sz="4" w:space="0" w:color="auto"/>
            </w:tcBorders>
          </w:tcPr>
          <w:p w14:paraId="4C72438E" w14:textId="77777777" w:rsidR="005F0E38" w:rsidRPr="00F45976" w:rsidRDefault="005F0E38" w:rsidP="005F0E38">
            <w:pPr>
              <w:spacing w:after="80" w:line="240" w:lineRule="auto"/>
              <w:rPr>
                <w:rFonts w:eastAsia="Times New Roman" w:cs="Calibri"/>
                <w:color w:val="000000"/>
                <w:sz w:val="20"/>
                <w:szCs w:val="20"/>
              </w:rPr>
            </w:pPr>
            <w:r w:rsidRPr="00F45976">
              <w:rPr>
                <w:sz w:val="20"/>
                <w:szCs w:val="20"/>
              </w:rPr>
              <w:t>Zwiększona jakość efektywnie świadczonych usług zdrowotnych o wysokim standardzie w priorytetowych obszarach</w:t>
            </w:r>
          </w:p>
        </w:tc>
        <w:tc>
          <w:tcPr>
            <w:tcW w:w="2798" w:type="dxa"/>
            <w:tcBorders>
              <w:top w:val="single" w:sz="4" w:space="0" w:color="auto"/>
              <w:left w:val="single" w:sz="4" w:space="0" w:color="auto"/>
              <w:right w:val="single" w:sz="4" w:space="0" w:color="auto"/>
            </w:tcBorders>
          </w:tcPr>
          <w:p w14:paraId="5696811E" w14:textId="77777777" w:rsidR="005F0E38" w:rsidRPr="00F45976" w:rsidRDefault="005F0E38" w:rsidP="005F0E38">
            <w:pPr>
              <w:spacing w:after="140" w:line="240" w:lineRule="auto"/>
              <w:rPr>
                <w:rFonts w:eastAsia="Times New Roman" w:cs="Calibri"/>
                <w:color w:val="000000"/>
                <w:sz w:val="20"/>
                <w:szCs w:val="20"/>
              </w:rPr>
            </w:pPr>
            <w:r w:rsidRPr="00F45976">
              <w:rPr>
                <w:sz w:val="20"/>
                <w:szCs w:val="20"/>
              </w:rPr>
              <w:t>Średnia długość pobytu w szpitalu psychiatrycznym</w:t>
            </w:r>
            <w:r w:rsidRPr="00F45976">
              <w:rPr>
                <w:rFonts w:eastAsia="Times New Roman" w:cs="Calibri"/>
                <w:color w:val="000000"/>
                <w:sz w:val="20"/>
                <w:szCs w:val="20"/>
              </w:rPr>
              <w:t xml:space="preserve"> </w:t>
            </w:r>
          </w:p>
          <w:p w14:paraId="66E43044" w14:textId="77777777" w:rsidR="005F0E38" w:rsidRPr="00F45976" w:rsidRDefault="005F0E38" w:rsidP="005F0E38">
            <w:pPr>
              <w:spacing w:after="140" w:line="240" w:lineRule="auto"/>
              <w:rPr>
                <w:rFonts w:eastAsia="Times New Roman" w:cs="Calibri"/>
                <w:color w:val="000000"/>
                <w:sz w:val="20"/>
                <w:szCs w:val="20"/>
              </w:rPr>
            </w:pPr>
            <w:r w:rsidRPr="00C23DED">
              <w:rPr>
                <w:sz w:val="20"/>
                <w:szCs w:val="20"/>
              </w:rPr>
              <w:t>Liczba porad udzielonych w ambulatoryjnej opiece zdrowotnej na 1 mieszkańca</w:t>
            </w:r>
          </w:p>
        </w:tc>
      </w:tr>
      <w:tr w:rsidR="005F0E38" w:rsidRPr="000C12EE" w14:paraId="0212E21B" w14:textId="77777777" w:rsidTr="0042039D">
        <w:trPr>
          <w:trHeight w:val="961"/>
          <w:jc w:val="center"/>
        </w:trPr>
        <w:tc>
          <w:tcPr>
            <w:tcW w:w="1730" w:type="dxa"/>
            <w:vMerge/>
            <w:tcBorders>
              <w:left w:val="single" w:sz="4" w:space="0" w:color="auto"/>
              <w:right w:val="single" w:sz="4" w:space="0" w:color="auto"/>
            </w:tcBorders>
            <w:vAlign w:val="center"/>
          </w:tcPr>
          <w:p w14:paraId="719E153F"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8A2117D"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5C85CF23"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14684CAE"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00527652"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vAlign w:val="center"/>
          </w:tcPr>
          <w:p w14:paraId="7691E9B9"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9b Wspieranie rewitalizacji fizycznej, gospodarczej i społecznej ubogich społeczności na obszarach miejskich i wiejskich</w:t>
            </w:r>
          </w:p>
        </w:tc>
        <w:tc>
          <w:tcPr>
            <w:tcW w:w="2685" w:type="dxa"/>
            <w:tcBorders>
              <w:top w:val="single" w:sz="4" w:space="0" w:color="auto"/>
              <w:left w:val="single" w:sz="4" w:space="0" w:color="auto"/>
              <w:right w:val="single" w:sz="4" w:space="0" w:color="auto"/>
            </w:tcBorders>
            <w:vAlign w:val="center"/>
          </w:tcPr>
          <w:p w14:paraId="56C0586A" w14:textId="77777777" w:rsidR="005F0E38" w:rsidRPr="00B15936" w:rsidRDefault="005F0E38" w:rsidP="005F0E38">
            <w:pPr>
              <w:pStyle w:val="Text1"/>
              <w:spacing w:after="80"/>
              <w:ind w:left="0"/>
              <w:jc w:val="left"/>
              <w:rPr>
                <w:rFonts w:ascii="Calibri" w:hAnsi="Calibri" w:cs="Calibri"/>
                <w:color w:val="000000"/>
                <w:sz w:val="20"/>
                <w:lang w:val="pl-PL"/>
              </w:rPr>
            </w:pPr>
            <w:r w:rsidRPr="00B15936">
              <w:rPr>
                <w:rFonts w:ascii="Calibri" w:hAnsi="Calibri" w:cs="Calibri"/>
                <w:noProof/>
                <w:color w:val="000000"/>
                <w:sz w:val="20"/>
                <w:lang w:val="pl-PL"/>
              </w:rPr>
              <w:t>Ożywienie obszarów zmarginalizowanych poprzez przywrócenie lub nadanie im nowych funkcji społeczno-gospodarczych</w:t>
            </w:r>
          </w:p>
        </w:tc>
        <w:tc>
          <w:tcPr>
            <w:tcW w:w="2798" w:type="dxa"/>
            <w:tcBorders>
              <w:top w:val="single" w:sz="4" w:space="0" w:color="auto"/>
              <w:left w:val="single" w:sz="4" w:space="0" w:color="auto"/>
              <w:right w:val="single" w:sz="4" w:space="0" w:color="auto"/>
            </w:tcBorders>
          </w:tcPr>
          <w:p w14:paraId="2C0CCCA0"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osób korzystających ze świadczeń pomocy społecznej na 10 tys. ludności</w:t>
            </w:r>
          </w:p>
        </w:tc>
      </w:tr>
      <w:tr w:rsidR="005F0E38" w:rsidRPr="000C12EE" w14:paraId="6AAFCEA8" w14:textId="77777777" w:rsidTr="0042039D">
        <w:trPr>
          <w:trHeight w:val="961"/>
          <w:jc w:val="center"/>
        </w:trPr>
        <w:tc>
          <w:tcPr>
            <w:tcW w:w="1730" w:type="dxa"/>
            <w:vMerge w:val="restart"/>
            <w:tcBorders>
              <w:left w:val="single" w:sz="4" w:space="0" w:color="auto"/>
              <w:right w:val="single" w:sz="4" w:space="0" w:color="auto"/>
            </w:tcBorders>
            <w:vAlign w:val="center"/>
          </w:tcPr>
          <w:p w14:paraId="2978E054" w14:textId="77777777" w:rsidR="005F0E38" w:rsidRPr="00B0737B" w:rsidRDefault="005F0E38" w:rsidP="005F0E38">
            <w:pPr>
              <w:pStyle w:val="Text1"/>
              <w:spacing w:after="0"/>
              <w:ind w:left="0"/>
              <w:rPr>
                <w:rFonts w:ascii="Calibri" w:hAnsi="Calibri" w:cs="Calibri"/>
                <w:b/>
                <w:color w:val="000000"/>
                <w:sz w:val="20"/>
                <w:lang w:val="pl-PL"/>
              </w:rPr>
            </w:pPr>
          </w:p>
          <w:p w14:paraId="1D42CB0A" w14:textId="77777777" w:rsidR="005F0E38" w:rsidRPr="00B0737B" w:rsidRDefault="005F0E38" w:rsidP="005F0E38">
            <w:pPr>
              <w:pStyle w:val="Text1"/>
              <w:spacing w:after="0"/>
              <w:ind w:left="0"/>
              <w:jc w:val="left"/>
              <w:rPr>
                <w:rFonts w:ascii="Calibri" w:hAnsi="Calibri" w:cs="Calibri"/>
                <w:b/>
                <w:color w:val="000000"/>
                <w:sz w:val="20"/>
                <w:lang w:val="pl-PL"/>
              </w:rPr>
            </w:pPr>
            <w:r w:rsidRPr="00B0737B">
              <w:rPr>
                <w:rFonts w:ascii="Calibri" w:hAnsi="Calibri" w:cs="Calibri"/>
                <w:b/>
                <w:color w:val="000000"/>
                <w:sz w:val="20"/>
                <w:lang w:val="pl-PL"/>
              </w:rPr>
              <w:t>VII. Rozwój regionalnego systemu transportowego</w:t>
            </w:r>
          </w:p>
        </w:tc>
        <w:tc>
          <w:tcPr>
            <w:tcW w:w="897" w:type="dxa"/>
            <w:vMerge w:val="restart"/>
            <w:tcBorders>
              <w:left w:val="single" w:sz="4" w:space="0" w:color="auto"/>
              <w:right w:val="single" w:sz="4" w:space="0" w:color="auto"/>
            </w:tcBorders>
            <w:vAlign w:val="center"/>
          </w:tcPr>
          <w:p w14:paraId="267404E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EFRR</w:t>
            </w:r>
          </w:p>
        </w:tc>
        <w:tc>
          <w:tcPr>
            <w:tcW w:w="1222" w:type="dxa"/>
            <w:vMerge w:val="restart"/>
            <w:tcBorders>
              <w:left w:val="single" w:sz="4" w:space="0" w:color="auto"/>
              <w:right w:val="single" w:sz="4" w:space="0" w:color="auto"/>
            </w:tcBorders>
            <w:vAlign w:val="center"/>
          </w:tcPr>
          <w:p w14:paraId="4BED6D62" w14:textId="7761E904" w:rsidR="005F0E38" w:rsidRPr="002318A5" w:rsidRDefault="00EE3B15" w:rsidP="005F0E38">
            <w:pPr>
              <w:pStyle w:val="Text1"/>
              <w:spacing w:after="0"/>
              <w:ind w:left="0"/>
              <w:jc w:val="center"/>
              <w:rPr>
                <w:rFonts w:ascii="Calibri" w:hAnsi="Calibri" w:cs="Calibri"/>
                <w:color w:val="000000"/>
                <w:sz w:val="20"/>
                <w:lang w:val="pl-PL"/>
              </w:rPr>
            </w:pPr>
            <w:r w:rsidRPr="00852B22">
              <w:rPr>
                <w:rFonts w:asciiTheme="minorHAnsi" w:hAnsiTheme="minorHAnsi" w:cstheme="minorHAnsi"/>
                <w:sz w:val="20"/>
                <w:szCs w:val="20"/>
              </w:rPr>
              <w:t>283 280 711</w:t>
            </w:r>
          </w:p>
        </w:tc>
        <w:tc>
          <w:tcPr>
            <w:tcW w:w="1416" w:type="dxa"/>
            <w:vMerge w:val="restart"/>
            <w:tcBorders>
              <w:left w:val="single" w:sz="4" w:space="0" w:color="auto"/>
              <w:right w:val="single" w:sz="4" w:space="0" w:color="auto"/>
            </w:tcBorders>
            <w:vAlign w:val="center"/>
          </w:tcPr>
          <w:p w14:paraId="6E8A236A" w14:textId="02352D34" w:rsidR="005F0E38" w:rsidRPr="002318A5" w:rsidRDefault="008717E3"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13,</w:t>
            </w:r>
            <w:r w:rsidR="00720B9C">
              <w:rPr>
                <w:rFonts w:ascii="Calibri" w:hAnsi="Calibri" w:cs="Calibri"/>
                <w:color w:val="000000"/>
                <w:sz w:val="20"/>
                <w:lang w:val="pl-PL"/>
              </w:rPr>
              <w:t>39</w:t>
            </w:r>
            <w:r>
              <w:rPr>
                <w:rFonts w:ascii="Calibri" w:hAnsi="Calibri" w:cs="Calibri"/>
                <w:color w:val="000000"/>
                <w:sz w:val="20"/>
                <w:lang w:val="pl-PL"/>
              </w:rPr>
              <w:t>%</w:t>
            </w:r>
          </w:p>
        </w:tc>
        <w:tc>
          <w:tcPr>
            <w:tcW w:w="1842" w:type="dxa"/>
            <w:vMerge w:val="restart"/>
            <w:tcBorders>
              <w:left w:val="single" w:sz="4" w:space="0" w:color="auto"/>
              <w:right w:val="single" w:sz="4" w:space="0" w:color="auto"/>
            </w:tcBorders>
            <w:vAlign w:val="center"/>
          </w:tcPr>
          <w:p w14:paraId="447D790B" w14:textId="77777777" w:rsidR="005F0E38" w:rsidRPr="002318A5" w:rsidRDefault="005F0E38" w:rsidP="005F0E38">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 xml:space="preserve">07. </w:t>
            </w:r>
            <w:r>
              <w:rPr>
                <w:rFonts w:ascii="Calibri" w:hAnsi="Calibri" w:cs="Calibri"/>
                <w:color w:val="000000"/>
                <w:sz w:val="20"/>
                <w:lang w:val="pl-PL"/>
              </w:rPr>
              <w:t>P</w:t>
            </w:r>
            <w:r w:rsidRPr="002318A5">
              <w:rPr>
                <w:rFonts w:ascii="Calibri" w:hAnsi="Calibri" w:cs="Calibri"/>
                <w:color w:val="000000"/>
                <w:sz w:val="20"/>
                <w:lang w:val="pl-PL"/>
              </w:rPr>
              <w:t xml:space="preserve">romowanie zrównoważonego transportu i usuwanie niedoborów </w:t>
            </w:r>
            <w:r w:rsidRPr="002318A5">
              <w:rPr>
                <w:rFonts w:ascii="Calibri" w:hAnsi="Calibri" w:cs="Calibri"/>
                <w:color w:val="000000"/>
                <w:sz w:val="20"/>
                <w:lang w:val="pl-PL"/>
              </w:rPr>
              <w:lastRenderedPageBreak/>
              <w:t>przepustowości w działaniu najważniejszej infrastruktury sieciowej</w:t>
            </w:r>
          </w:p>
        </w:tc>
        <w:tc>
          <w:tcPr>
            <w:tcW w:w="2827" w:type="dxa"/>
            <w:tcBorders>
              <w:top w:val="single" w:sz="4" w:space="0" w:color="auto"/>
              <w:left w:val="single" w:sz="4" w:space="0" w:color="auto"/>
              <w:right w:val="single" w:sz="4" w:space="0" w:color="auto"/>
            </w:tcBorders>
          </w:tcPr>
          <w:p w14:paraId="1C996541"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lastRenderedPageBreak/>
              <w:t xml:space="preserve">7b Zwiększanie mobilności regionalnej poprzez łączenie węzłów drugorzędnych i trzeciorzędnych z infrastrukturą </w:t>
            </w:r>
            <w:r w:rsidRPr="00F45976">
              <w:rPr>
                <w:rFonts w:ascii="Calibri" w:hAnsi="Calibri" w:cs="Calibri"/>
                <w:color w:val="000000"/>
                <w:sz w:val="20"/>
                <w:lang w:val="pl-PL"/>
              </w:rPr>
              <w:lastRenderedPageBreak/>
              <w:t xml:space="preserve">TEN-T, w tym z węzłami multimodalnymi </w:t>
            </w:r>
          </w:p>
        </w:tc>
        <w:tc>
          <w:tcPr>
            <w:tcW w:w="2685" w:type="dxa"/>
            <w:tcBorders>
              <w:top w:val="single" w:sz="4" w:space="0" w:color="auto"/>
              <w:left w:val="single" w:sz="4" w:space="0" w:color="auto"/>
              <w:right w:val="single" w:sz="4" w:space="0" w:color="auto"/>
            </w:tcBorders>
          </w:tcPr>
          <w:p w14:paraId="43CE2250" w14:textId="77777777" w:rsidR="005F0E38" w:rsidRPr="00B0737B" w:rsidRDefault="005F0E38" w:rsidP="005F0E38">
            <w:pPr>
              <w:pStyle w:val="Akapitzlist"/>
              <w:spacing w:after="80" w:line="240" w:lineRule="auto"/>
              <w:ind w:left="0"/>
              <w:contextualSpacing w:val="0"/>
              <w:rPr>
                <w:rFonts w:cs="Calibri"/>
                <w:color w:val="000000"/>
                <w:sz w:val="20"/>
              </w:rPr>
            </w:pPr>
            <w:r w:rsidRPr="00B0737B">
              <w:rPr>
                <w:rFonts w:cs="Calibri"/>
                <w:color w:val="000000"/>
                <w:sz w:val="20"/>
              </w:rPr>
              <w:lastRenderedPageBreak/>
              <w:t>Poprawa spójności regionalnej sieci drogowej z siecią TEN-T oraz zwiększenie dostępności wewnętrznej i zewnętrznej</w:t>
            </w:r>
          </w:p>
          <w:p w14:paraId="56073DA3" w14:textId="77777777" w:rsidR="005F0E38" w:rsidRPr="00B0737B" w:rsidRDefault="005F0E38" w:rsidP="005F0E38">
            <w:pPr>
              <w:pStyle w:val="Nagwek4"/>
              <w:keepLines/>
              <w:spacing w:before="0" w:after="80" w:line="240" w:lineRule="auto"/>
              <w:jc w:val="left"/>
              <w:rPr>
                <w:rFonts w:eastAsia="Times New Roman" w:cs="Calibri"/>
                <w:b w:val="0"/>
                <w:bCs w:val="0"/>
                <w:color w:val="000000"/>
                <w:sz w:val="20"/>
                <w:szCs w:val="22"/>
                <w:lang w:val="pl-PL" w:eastAsia="en-US"/>
              </w:rPr>
            </w:pPr>
          </w:p>
        </w:tc>
        <w:tc>
          <w:tcPr>
            <w:tcW w:w="2798" w:type="dxa"/>
            <w:tcBorders>
              <w:top w:val="single" w:sz="4" w:space="0" w:color="auto"/>
              <w:left w:val="single" w:sz="4" w:space="0" w:color="auto"/>
              <w:right w:val="single" w:sz="4" w:space="0" w:color="auto"/>
            </w:tcBorders>
          </w:tcPr>
          <w:p w14:paraId="6ED4899A"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lastRenderedPageBreak/>
              <w:t>Wskaźnik Drogowej Dostępności Transportowej WDDT II (syntetyczny)</w:t>
            </w:r>
          </w:p>
        </w:tc>
      </w:tr>
      <w:tr w:rsidR="005F0E38" w:rsidRPr="000C12EE" w14:paraId="6C58FDE0" w14:textId="77777777" w:rsidTr="0042039D">
        <w:trPr>
          <w:trHeight w:val="961"/>
          <w:jc w:val="center"/>
        </w:trPr>
        <w:tc>
          <w:tcPr>
            <w:tcW w:w="1730" w:type="dxa"/>
            <w:vMerge/>
            <w:tcBorders>
              <w:left w:val="single" w:sz="4" w:space="0" w:color="auto"/>
              <w:right w:val="single" w:sz="4" w:space="0" w:color="auto"/>
            </w:tcBorders>
            <w:vAlign w:val="center"/>
          </w:tcPr>
          <w:p w14:paraId="7597EAA7"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601210E3"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01EB6FF" w14:textId="77777777" w:rsidR="005F0E38"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55F2902" w14:textId="77777777" w:rsidR="005F0E38"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4EB4F96F" w14:textId="77777777" w:rsidR="005F0E38" w:rsidRPr="002318A5" w:rsidRDefault="005F0E38" w:rsidP="005F0E38">
            <w:pPr>
              <w:pStyle w:val="Text1"/>
              <w:spacing w:after="0"/>
              <w:ind w:left="0"/>
              <w:rPr>
                <w:rFonts w:ascii="Calibri" w:hAnsi="Calibri" w:cs="Calibri"/>
                <w:color w:val="000000"/>
                <w:sz w:val="20"/>
                <w:lang w:val="pl-PL"/>
              </w:rPr>
            </w:pPr>
          </w:p>
        </w:tc>
        <w:tc>
          <w:tcPr>
            <w:tcW w:w="2827" w:type="dxa"/>
            <w:tcBorders>
              <w:top w:val="single" w:sz="4" w:space="0" w:color="auto"/>
              <w:left w:val="single" w:sz="4" w:space="0" w:color="auto"/>
              <w:right w:val="single" w:sz="4" w:space="0" w:color="auto"/>
            </w:tcBorders>
          </w:tcPr>
          <w:p w14:paraId="0FD1EAA6"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7d Rozwój i rehabilitacja kompleksowych, wysokiej jakości i interoperacyjnych systemów transportu kolejowego oraz propagowanie działań służących zmniejszaniu hałasu</w:t>
            </w:r>
          </w:p>
        </w:tc>
        <w:tc>
          <w:tcPr>
            <w:tcW w:w="2685" w:type="dxa"/>
            <w:tcBorders>
              <w:top w:val="single" w:sz="4" w:space="0" w:color="auto"/>
              <w:left w:val="single" w:sz="4" w:space="0" w:color="auto"/>
              <w:right w:val="single" w:sz="4" w:space="0" w:color="auto"/>
            </w:tcBorders>
          </w:tcPr>
          <w:p w14:paraId="0323952F" w14:textId="77777777" w:rsidR="005F0E38" w:rsidRPr="00B0737B" w:rsidRDefault="005F0E38" w:rsidP="005F0E38">
            <w:pPr>
              <w:pStyle w:val="Akapitzlist"/>
              <w:spacing w:after="80" w:line="240" w:lineRule="auto"/>
              <w:ind w:left="0"/>
              <w:contextualSpacing w:val="0"/>
              <w:rPr>
                <w:rFonts w:cs="Calibri"/>
                <w:color w:val="000000"/>
                <w:sz w:val="20"/>
              </w:rPr>
            </w:pPr>
            <w:r w:rsidRPr="00B0737B">
              <w:rPr>
                <w:rFonts w:cs="Calibri"/>
                <w:color w:val="000000"/>
                <w:sz w:val="20"/>
              </w:rPr>
              <w:t>Zwiększenie udziału transportu szynowego w przewozie osób oraz poprawa jakości świadczonych usług w regionalnym transporcie kolejowym</w:t>
            </w:r>
          </w:p>
        </w:tc>
        <w:tc>
          <w:tcPr>
            <w:tcW w:w="2798" w:type="dxa"/>
            <w:tcBorders>
              <w:top w:val="single" w:sz="4" w:space="0" w:color="auto"/>
              <w:left w:val="single" w:sz="4" w:space="0" w:color="auto"/>
              <w:right w:val="single" w:sz="4" w:space="0" w:color="auto"/>
            </w:tcBorders>
          </w:tcPr>
          <w:p w14:paraId="071EEC5E"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t xml:space="preserve">Liczba pasażerów regionalnego, szynowego transportu publicznego </w:t>
            </w:r>
          </w:p>
          <w:p w14:paraId="485E7FC8" w14:textId="77777777" w:rsidR="005F0E38" w:rsidRPr="00B0737B" w:rsidRDefault="005F0E38" w:rsidP="005F0E38">
            <w:pPr>
              <w:pStyle w:val="Akapitzlist"/>
              <w:spacing w:after="140" w:line="240" w:lineRule="auto"/>
              <w:ind w:left="0"/>
              <w:contextualSpacing w:val="0"/>
              <w:rPr>
                <w:rFonts w:cs="Calibri"/>
                <w:color w:val="000000"/>
                <w:sz w:val="20"/>
              </w:rPr>
            </w:pPr>
            <w:r w:rsidRPr="00B0737B">
              <w:rPr>
                <w:rFonts w:cs="Calibri"/>
                <w:color w:val="000000"/>
                <w:sz w:val="20"/>
              </w:rPr>
              <w:t>Wskaźnik Kolejowej Dostępności Transportowej WKDT II (syntetyczny)</w:t>
            </w:r>
          </w:p>
        </w:tc>
      </w:tr>
      <w:tr w:rsidR="005F0E38" w:rsidRPr="000C12EE" w14:paraId="05B42E41" w14:textId="77777777" w:rsidTr="0042039D">
        <w:trPr>
          <w:trHeight w:val="961"/>
          <w:jc w:val="center"/>
        </w:trPr>
        <w:tc>
          <w:tcPr>
            <w:tcW w:w="1730" w:type="dxa"/>
            <w:vMerge w:val="restart"/>
            <w:tcBorders>
              <w:top w:val="single" w:sz="4" w:space="0" w:color="auto"/>
              <w:left w:val="single" w:sz="4" w:space="0" w:color="auto"/>
              <w:right w:val="single" w:sz="4" w:space="0" w:color="auto"/>
            </w:tcBorders>
            <w:vAlign w:val="center"/>
          </w:tcPr>
          <w:p w14:paraId="2D107050"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rPr>
              <w:t xml:space="preserve">VIII. </w:t>
            </w:r>
            <w:r w:rsidRPr="00B0737B">
              <w:rPr>
                <w:rFonts w:ascii="Calibri" w:hAnsi="Calibri" w:cs="Calibri"/>
                <w:b/>
                <w:color w:val="000000"/>
                <w:sz w:val="20"/>
                <w:lang w:val="pl-PL"/>
              </w:rPr>
              <w:t>Rozwój</w:t>
            </w:r>
            <w:r w:rsidRPr="00B0737B">
              <w:rPr>
                <w:rFonts w:ascii="Calibri" w:hAnsi="Calibri" w:cs="Calibri"/>
                <w:b/>
                <w:color w:val="000000"/>
                <w:sz w:val="20"/>
              </w:rPr>
              <w:t xml:space="preserve"> rynku pracy</w:t>
            </w:r>
          </w:p>
        </w:tc>
        <w:tc>
          <w:tcPr>
            <w:tcW w:w="897" w:type="dxa"/>
            <w:vMerge w:val="restart"/>
            <w:tcBorders>
              <w:top w:val="single" w:sz="4" w:space="0" w:color="auto"/>
              <w:left w:val="single" w:sz="4" w:space="0" w:color="auto"/>
              <w:right w:val="single" w:sz="4" w:space="0" w:color="auto"/>
            </w:tcBorders>
            <w:vAlign w:val="center"/>
          </w:tcPr>
          <w:p w14:paraId="6AB1834D"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EFS</w:t>
            </w:r>
          </w:p>
        </w:tc>
        <w:tc>
          <w:tcPr>
            <w:tcW w:w="1222" w:type="dxa"/>
            <w:vMerge w:val="restart"/>
            <w:tcBorders>
              <w:top w:val="single" w:sz="4" w:space="0" w:color="auto"/>
              <w:left w:val="single" w:sz="4" w:space="0" w:color="auto"/>
              <w:right w:val="single" w:sz="4" w:space="0" w:color="auto"/>
            </w:tcBorders>
            <w:vAlign w:val="center"/>
          </w:tcPr>
          <w:p w14:paraId="370723CC" w14:textId="4D13C2FC" w:rsidR="005F0E38" w:rsidRPr="00734322" w:rsidRDefault="00032EAB" w:rsidP="005F0E38">
            <w:pPr>
              <w:pStyle w:val="Text1"/>
              <w:spacing w:after="0"/>
              <w:ind w:left="0"/>
              <w:jc w:val="center"/>
              <w:rPr>
                <w:rFonts w:ascii="Calibri" w:hAnsi="Calibri" w:cs="Calibri"/>
                <w:sz w:val="20"/>
                <w:lang w:val="pl-PL"/>
              </w:rPr>
            </w:pPr>
            <w:r>
              <w:rPr>
                <w:rFonts w:ascii="Calibri" w:hAnsi="Calibri" w:cs="Calibri"/>
                <w:sz w:val="20"/>
                <w:lang w:val="pl-PL"/>
              </w:rPr>
              <w:t>140 702 055</w:t>
            </w:r>
          </w:p>
        </w:tc>
        <w:tc>
          <w:tcPr>
            <w:tcW w:w="1416" w:type="dxa"/>
            <w:vMerge w:val="restart"/>
            <w:tcBorders>
              <w:top w:val="single" w:sz="4" w:space="0" w:color="auto"/>
              <w:left w:val="single" w:sz="4" w:space="0" w:color="auto"/>
              <w:right w:val="single" w:sz="4" w:space="0" w:color="auto"/>
            </w:tcBorders>
            <w:vAlign w:val="center"/>
          </w:tcPr>
          <w:p w14:paraId="27F5287F" w14:textId="0A2C2601" w:rsidR="005F0E38" w:rsidRPr="00734322" w:rsidRDefault="000E745B" w:rsidP="005F0E38">
            <w:pPr>
              <w:pStyle w:val="Text1"/>
              <w:spacing w:after="0"/>
              <w:ind w:left="0"/>
              <w:jc w:val="center"/>
              <w:rPr>
                <w:rFonts w:ascii="Calibri" w:hAnsi="Calibri" w:cs="Calibri"/>
                <w:sz w:val="20"/>
                <w:lang w:val="pl-PL"/>
              </w:rPr>
            </w:pPr>
            <w:r>
              <w:rPr>
                <w:rFonts w:ascii="Calibri" w:hAnsi="Calibri" w:cs="Calibri"/>
                <w:sz w:val="20"/>
                <w:lang w:val="pl-PL"/>
              </w:rPr>
              <w:t>6,</w:t>
            </w:r>
            <w:r w:rsidR="00720B9C">
              <w:rPr>
                <w:rFonts w:ascii="Calibri" w:hAnsi="Calibri" w:cs="Calibri"/>
                <w:sz w:val="20"/>
                <w:lang w:val="pl-PL"/>
              </w:rPr>
              <w:t>65</w:t>
            </w:r>
            <w:r w:rsidR="005F0E38" w:rsidRPr="00734322">
              <w:rPr>
                <w:rFonts w:ascii="Calibri" w:hAnsi="Calibri" w:cs="Calibri"/>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031F4C62" w14:textId="77777777" w:rsidR="005F0E38" w:rsidRPr="002318A5" w:rsidRDefault="005F0E38" w:rsidP="005F0E38">
            <w:pPr>
              <w:spacing w:after="0" w:line="240" w:lineRule="auto"/>
              <w:rPr>
                <w:rFonts w:eastAsia="Times New Roman" w:cs="Calibri"/>
                <w:color w:val="000000"/>
                <w:sz w:val="20"/>
                <w:szCs w:val="20"/>
              </w:rPr>
            </w:pPr>
            <w:r w:rsidRPr="002318A5">
              <w:rPr>
                <w:rFonts w:cs="Calibri"/>
                <w:color w:val="000000"/>
                <w:sz w:val="20"/>
                <w:szCs w:val="20"/>
              </w:rPr>
              <w:t>08.</w:t>
            </w:r>
            <w:r w:rsidRPr="002318A5">
              <w:rPr>
                <w:rFonts w:cs="Arial"/>
                <w:b/>
                <w:bCs/>
                <w:color w:val="000000"/>
                <w:sz w:val="20"/>
                <w:szCs w:val="20"/>
              </w:rPr>
              <w:t xml:space="preserve"> </w:t>
            </w:r>
            <w:r w:rsidRPr="002318A5">
              <w:rPr>
                <w:rFonts w:eastAsia="Times New Roman" w:cs="Calibri"/>
                <w:color w:val="000000"/>
                <w:sz w:val="20"/>
                <w:szCs w:val="20"/>
              </w:rPr>
              <w:t>Promowanie trwałego i wysokiej jakości zatrudnienia oraz wsparcie mobilności pracowników</w:t>
            </w:r>
          </w:p>
          <w:p w14:paraId="62C20093" w14:textId="77777777" w:rsidR="005F0E38" w:rsidRPr="002318A5" w:rsidRDefault="005F0E38" w:rsidP="005F0E38">
            <w:pPr>
              <w:spacing w:after="0" w:line="240" w:lineRule="auto"/>
              <w:rPr>
                <w:rFonts w:cs="Calibri"/>
                <w:color w:val="000000"/>
                <w:sz w:val="20"/>
                <w:szCs w:val="20"/>
              </w:rPr>
            </w:pPr>
          </w:p>
          <w:p w14:paraId="479CF15A"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right w:val="single" w:sz="4" w:space="0" w:color="auto"/>
            </w:tcBorders>
          </w:tcPr>
          <w:p w14:paraId="6AE3F464" w14:textId="77777777" w:rsidR="005F0E38" w:rsidRPr="00F45976" w:rsidRDefault="005F0E38" w:rsidP="005F0E38">
            <w:pPr>
              <w:pStyle w:val="Text1"/>
              <w:spacing w:after="80"/>
              <w:ind w:left="0"/>
              <w:jc w:val="left"/>
              <w:rPr>
                <w:rFonts w:ascii="Calibri" w:hAnsi="Calibri" w:cs="Calibri"/>
                <w:sz w:val="20"/>
                <w:lang w:val="pl-PL"/>
              </w:rPr>
            </w:pPr>
            <w:r w:rsidRPr="00F45976">
              <w:rPr>
                <w:rFonts w:ascii="Calibri" w:hAnsi="Calibri" w:cs="Calibri"/>
                <w:sz w:val="20"/>
                <w:lang w:val="pl-PL"/>
              </w:rPr>
              <w:t xml:space="preserve">8i </w:t>
            </w:r>
            <w:r w:rsidRPr="00F45976">
              <w:rPr>
                <w:rFonts w:ascii="Calibri" w:hAnsi="Calibri" w:cs="EUAlbertina"/>
                <w:sz w:val="20"/>
                <w:lang w:val="pl-PL"/>
              </w:rPr>
              <w:t>Dostęp do zatrudnienia dla osób poszukujących pracy i osób biernych zawodowo, w tym długotrwale bezrobotnych oraz oddalonych od rynku pracy, także poprzez lokalne inicjatywy na rzecz zatrudnienia oraz wspieranie mobilności pracowników</w:t>
            </w:r>
          </w:p>
          <w:p w14:paraId="46239358" w14:textId="77777777" w:rsidR="005F0E38" w:rsidRPr="00F45976" w:rsidRDefault="005F0E38" w:rsidP="005F0E38">
            <w:pPr>
              <w:pStyle w:val="Text1"/>
              <w:spacing w:after="80"/>
              <w:ind w:left="0"/>
              <w:jc w:val="left"/>
              <w:rPr>
                <w:rFonts w:ascii="Calibri" w:hAnsi="Calibri" w:cs="Calibri"/>
                <w:sz w:val="20"/>
                <w:lang w:val="pl-PL"/>
              </w:rPr>
            </w:pPr>
          </w:p>
        </w:tc>
        <w:tc>
          <w:tcPr>
            <w:tcW w:w="2685" w:type="dxa"/>
            <w:tcBorders>
              <w:top w:val="single" w:sz="4" w:space="0" w:color="auto"/>
              <w:left w:val="single" w:sz="4" w:space="0" w:color="auto"/>
              <w:right w:val="single" w:sz="4" w:space="0" w:color="auto"/>
            </w:tcBorders>
          </w:tcPr>
          <w:p w14:paraId="5DD869EA" w14:textId="77777777" w:rsidR="005F0E38" w:rsidRPr="00F45976" w:rsidRDefault="005F0E38" w:rsidP="005F0E38">
            <w:pPr>
              <w:spacing w:after="80" w:line="240" w:lineRule="auto"/>
              <w:rPr>
                <w:rFonts w:cs="Calibri"/>
                <w:sz w:val="20"/>
                <w:szCs w:val="20"/>
              </w:rPr>
            </w:pPr>
            <w:r w:rsidRPr="00F45976">
              <w:rPr>
                <w:rFonts w:cs="Calibri"/>
                <w:bCs/>
                <w:sz w:val="20"/>
                <w:szCs w:val="20"/>
              </w:rPr>
              <w:t>Wzrost zatrudnienia</w:t>
            </w:r>
            <w:r w:rsidRPr="00F45976">
              <w:rPr>
                <w:rFonts w:eastAsia="Times New Roman" w:cs="EUAlbertina"/>
                <w:bCs/>
                <w:sz w:val="20"/>
                <w:szCs w:val="20"/>
              </w:rPr>
              <w:t xml:space="preserve"> </w:t>
            </w:r>
            <w:r w:rsidRPr="00F45976">
              <w:rPr>
                <w:rFonts w:cs="Calibri"/>
                <w:bCs/>
                <w:sz w:val="20"/>
                <w:szCs w:val="20"/>
              </w:rPr>
              <w:t>osób</w:t>
            </w:r>
            <w:r w:rsidRPr="00F45976">
              <w:rPr>
                <w:rFonts w:cs="Calibri"/>
                <w:bCs/>
                <w:color w:val="000000"/>
                <w:sz w:val="20"/>
                <w:szCs w:val="20"/>
              </w:rPr>
              <w:t>, które zostały zidentyfikowane jako zagrożone na rynku pracy</w:t>
            </w:r>
          </w:p>
        </w:tc>
        <w:tc>
          <w:tcPr>
            <w:tcW w:w="2798" w:type="dxa"/>
            <w:tcBorders>
              <w:top w:val="single" w:sz="4" w:space="0" w:color="auto"/>
              <w:left w:val="single" w:sz="4" w:space="0" w:color="auto"/>
              <w:right w:val="single" w:sz="4" w:space="0" w:color="auto"/>
            </w:tcBorders>
          </w:tcPr>
          <w:p w14:paraId="526412C5"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osób pracujących po opuszczeniu programu (łącznie z pracującymi na własny rachunek)</w:t>
            </w:r>
          </w:p>
          <w:p w14:paraId="6430E475" w14:textId="75AD0EE6"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 xml:space="preserve">Liczba osób, które uzyskały kwalifikacje </w:t>
            </w:r>
            <w:r w:rsidR="00C53451">
              <w:rPr>
                <w:rFonts w:ascii="Calibri" w:hAnsi="Calibri" w:cs="Calibri"/>
                <w:sz w:val="20"/>
                <w:lang w:val="pl-PL"/>
              </w:rPr>
              <w:t xml:space="preserve">lub kompetencje </w:t>
            </w:r>
            <w:r w:rsidRPr="00F45976">
              <w:rPr>
                <w:rFonts w:ascii="Calibri" w:hAnsi="Calibri" w:cs="Calibri"/>
                <w:sz w:val="20"/>
                <w:lang w:val="pl-PL"/>
              </w:rPr>
              <w:t xml:space="preserve">po opuszczeniu programu </w:t>
            </w:r>
          </w:p>
          <w:p w14:paraId="42B954FD"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 xml:space="preserve">Liczba utworzonych miejsc pracy w ramach udzielonych z EFS środków na podjęcie działalności gospodarczej </w:t>
            </w:r>
          </w:p>
          <w:p w14:paraId="5AFE4ABF"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osób pracujących 6 miesięcy po opuszczeniu programu (łącznie z pracującymi na własny rachunek)</w:t>
            </w:r>
          </w:p>
          <w:p w14:paraId="68865D3F" w14:textId="77777777" w:rsidR="005F0E38" w:rsidRPr="00F45976" w:rsidRDefault="005F0E38" w:rsidP="005F0E38">
            <w:pPr>
              <w:pStyle w:val="Text1"/>
              <w:spacing w:after="140"/>
              <w:ind w:left="0"/>
              <w:jc w:val="left"/>
              <w:rPr>
                <w:rFonts w:ascii="Calibri" w:hAnsi="Calibri" w:cs="Calibri"/>
                <w:sz w:val="20"/>
                <w:lang w:val="pl-PL"/>
              </w:rPr>
            </w:pPr>
            <w:r w:rsidRPr="00F45976">
              <w:rPr>
                <w:rFonts w:ascii="Calibri" w:hAnsi="Calibri" w:cs="Calibri"/>
                <w:sz w:val="20"/>
                <w:lang w:val="pl-PL"/>
              </w:rPr>
              <w:t>Liczba utworzonych mikroprzedsiębiorstw działających 30 miesięcy po uzyskaniu wsparcia finansowego</w:t>
            </w:r>
          </w:p>
        </w:tc>
      </w:tr>
      <w:tr w:rsidR="005F0E38" w:rsidRPr="000C12EE" w14:paraId="44D0B359" w14:textId="77777777" w:rsidTr="0042039D">
        <w:trPr>
          <w:trHeight w:val="961"/>
          <w:jc w:val="center"/>
        </w:trPr>
        <w:tc>
          <w:tcPr>
            <w:tcW w:w="1730" w:type="dxa"/>
            <w:vMerge/>
            <w:tcBorders>
              <w:left w:val="single" w:sz="4" w:space="0" w:color="auto"/>
              <w:right w:val="single" w:sz="4" w:space="0" w:color="auto"/>
            </w:tcBorders>
            <w:vAlign w:val="center"/>
          </w:tcPr>
          <w:p w14:paraId="6C5F2A75"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9ECC936"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BEFD617"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2AF4F00C"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11A9BEF9"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tcPr>
          <w:p w14:paraId="38101C4A" w14:textId="77777777" w:rsidR="005F0E38" w:rsidRPr="00F45976" w:rsidRDefault="005F0E38" w:rsidP="005F0E38">
            <w:pPr>
              <w:pStyle w:val="CM1"/>
              <w:spacing w:after="80"/>
              <w:rPr>
                <w:rFonts w:ascii="Calibri" w:hAnsi="Calibri" w:cs="Calibri"/>
                <w:sz w:val="20"/>
                <w:szCs w:val="20"/>
                <w:lang w:eastAsia="en-US"/>
              </w:rPr>
            </w:pPr>
            <w:r w:rsidRPr="00F45976">
              <w:rPr>
                <w:rFonts w:ascii="Calibri" w:hAnsi="Calibri" w:cs="Calibri"/>
                <w:sz w:val="20"/>
                <w:szCs w:val="20"/>
              </w:rPr>
              <w:t xml:space="preserve">8iv  </w:t>
            </w:r>
            <w:r w:rsidRPr="00F45976">
              <w:rPr>
                <w:rFonts w:ascii="Calibri" w:eastAsia="Times New Roman" w:hAnsi="Calibri" w:cs="Calibri"/>
                <w:sz w:val="20"/>
                <w:szCs w:val="20"/>
                <w:lang w:eastAsia="en-US"/>
              </w:rPr>
              <w:t>Równość mężczyzn i kobiet we wszystkich dziedzinach, w tym dostęp do zatrudnienia, rozwój kariery, godzenie życia zawodowego i prywatnego oraz promowanie równości wynagrodzeń za taką samą pracę</w:t>
            </w:r>
          </w:p>
        </w:tc>
        <w:tc>
          <w:tcPr>
            <w:tcW w:w="2685" w:type="dxa"/>
            <w:tcBorders>
              <w:top w:val="single" w:sz="4" w:space="0" w:color="auto"/>
              <w:left w:val="single" w:sz="4" w:space="0" w:color="auto"/>
              <w:right w:val="single" w:sz="4" w:space="0" w:color="auto"/>
            </w:tcBorders>
          </w:tcPr>
          <w:p w14:paraId="5D1A27CF" w14:textId="77777777" w:rsidR="005F0E38" w:rsidRPr="00F45976" w:rsidRDefault="005F0E38" w:rsidP="005F0E38">
            <w:pPr>
              <w:tabs>
                <w:tab w:val="left" w:pos="-1"/>
              </w:tabs>
              <w:spacing w:after="80" w:line="240" w:lineRule="auto"/>
              <w:rPr>
                <w:rFonts w:eastAsia="Times New Roman" w:cs="Calibri"/>
                <w:sz w:val="20"/>
                <w:szCs w:val="20"/>
              </w:rPr>
            </w:pPr>
            <w:r w:rsidRPr="00F45976">
              <w:rPr>
                <w:rFonts w:eastAsia="Times New Roman" w:cs="Calibri"/>
                <w:sz w:val="20"/>
                <w:szCs w:val="20"/>
              </w:rPr>
              <w:t>Powrót do aktywności zawodowej osób sprawujących opiekę nad dziećmi do lat 3</w:t>
            </w:r>
          </w:p>
        </w:tc>
        <w:tc>
          <w:tcPr>
            <w:tcW w:w="2798" w:type="dxa"/>
            <w:tcBorders>
              <w:top w:val="single" w:sz="4" w:space="0" w:color="auto"/>
              <w:left w:val="single" w:sz="4" w:space="0" w:color="auto"/>
              <w:right w:val="single" w:sz="4" w:space="0" w:color="auto"/>
            </w:tcBorders>
          </w:tcPr>
          <w:p w14:paraId="4F7623BD" w14:textId="79349E2E" w:rsidR="005F0E38" w:rsidRPr="00F45976" w:rsidRDefault="005F0E38" w:rsidP="005F0E38">
            <w:pPr>
              <w:spacing w:after="140" w:line="240" w:lineRule="auto"/>
              <w:rPr>
                <w:rFonts w:cs="Calibri"/>
                <w:sz w:val="20"/>
                <w:szCs w:val="20"/>
              </w:rPr>
            </w:pPr>
            <w:r w:rsidRPr="00F45976">
              <w:rPr>
                <w:rFonts w:cs="Calibri"/>
                <w:sz w:val="20"/>
                <w:szCs w:val="20"/>
              </w:rPr>
              <w:t>Liczba osób, które powróciły na rynek pracy po przerwie związanej z urodzeniem/ wychowaniem dziecka</w:t>
            </w:r>
            <w:r w:rsidR="003C6FE7">
              <w:rPr>
                <w:rFonts w:cs="Calibri"/>
                <w:sz w:val="20"/>
                <w:szCs w:val="20"/>
              </w:rPr>
              <w:t xml:space="preserve"> lub utrzymały zatrudnienie</w:t>
            </w:r>
            <w:r w:rsidR="005B097D">
              <w:rPr>
                <w:rStyle w:val="Odwoanieprzypisudolnego"/>
                <w:rFonts w:cs="Calibri"/>
                <w:sz w:val="20"/>
                <w:szCs w:val="20"/>
              </w:rPr>
              <w:footnoteReference w:id="5"/>
            </w:r>
            <w:r w:rsidRPr="00F45976">
              <w:rPr>
                <w:rFonts w:cs="Calibri"/>
                <w:sz w:val="20"/>
                <w:szCs w:val="20"/>
              </w:rPr>
              <w:t>, po opuszczeniu programu</w:t>
            </w:r>
          </w:p>
          <w:p w14:paraId="0245E6F3" w14:textId="77777777" w:rsidR="005F0E38" w:rsidRPr="00F45976" w:rsidRDefault="005F0E38" w:rsidP="005F0E38">
            <w:pPr>
              <w:spacing w:after="140" w:line="240" w:lineRule="auto"/>
              <w:rPr>
                <w:rFonts w:cs="Calibri"/>
                <w:sz w:val="20"/>
                <w:szCs w:val="20"/>
              </w:rPr>
            </w:pPr>
            <w:r w:rsidRPr="00F45976">
              <w:rPr>
                <w:rFonts w:cs="Calibri"/>
                <w:sz w:val="20"/>
                <w:szCs w:val="20"/>
              </w:rPr>
              <w:t>Liczba osób pozostających bez pracy, które znalazły pracę lub poszukują pracy po opuszczeniu programu</w:t>
            </w:r>
          </w:p>
          <w:p w14:paraId="4EB9B139" w14:textId="77777777" w:rsidR="005F0E38" w:rsidRPr="00F45976" w:rsidRDefault="005F0E38" w:rsidP="005F0E38">
            <w:pPr>
              <w:spacing w:after="140" w:line="240" w:lineRule="auto"/>
              <w:rPr>
                <w:sz w:val="20"/>
                <w:szCs w:val="20"/>
              </w:rPr>
            </w:pPr>
            <w:r w:rsidRPr="00F45976">
              <w:rPr>
                <w:rFonts w:cs="Calibri"/>
                <w:sz w:val="20"/>
                <w:szCs w:val="20"/>
              </w:rPr>
              <w:t>Liczba utworzonych miejsc opieki nad dziećmi w wieku do lat 3, które funkcjonują 2 lata po uzyskaniu dofinansowania ze środków EFS</w:t>
            </w:r>
          </w:p>
        </w:tc>
      </w:tr>
      <w:tr w:rsidR="005F0E38" w:rsidRPr="000C12EE" w14:paraId="4901298A" w14:textId="77777777" w:rsidTr="0042039D">
        <w:trPr>
          <w:trHeight w:val="961"/>
          <w:jc w:val="center"/>
        </w:trPr>
        <w:tc>
          <w:tcPr>
            <w:tcW w:w="1730" w:type="dxa"/>
            <w:vMerge w:val="restart"/>
            <w:tcBorders>
              <w:left w:val="single" w:sz="4" w:space="0" w:color="auto"/>
              <w:right w:val="single" w:sz="4" w:space="0" w:color="auto"/>
            </w:tcBorders>
            <w:vAlign w:val="center"/>
          </w:tcPr>
          <w:p w14:paraId="157D2D6F" w14:textId="77777777" w:rsidR="005F0E38" w:rsidRPr="00B0737B" w:rsidRDefault="005F0E38" w:rsidP="005F0E38">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IX. Wspieranie włączenia społecznego i walka z ubóstwem</w:t>
            </w:r>
          </w:p>
        </w:tc>
        <w:tc>
          <w:tcPr>
            <w:tcW w:w="897" w:type="dxa"/>
            <w:vMerge w:val="restart"/>
            <w:tcBorders>
              <w:left w:val="single" w:sz="4" w:space="0" w:color="auto"/>
              <w:right w:val="single" w:sz="4" w:space="0" w:color="auto"/>
            </w:tcBorders>
            <w:vAlign w:val="center"/>
          </w:tcPr>
          <w:p w14:paraId="7E44B577" w14:textId="77777777" w:rsidR="005F0E38" w:rsidRPr="002318A5" w:rsidRDefault="005F0E38" w:rsidP="005F0E38">
            <w:pPr>
              <w:pStyle w:val="Text1"/>
              <w:spacing w:after="0"/>
              <w:ind w:left="0"/>
              <w:jc w:val="center"/>
              <w:rPr>
                <w:rFonts w:ascii="Calibri" w:hAnsi="Calibri" w:cs="Calibri"/>
                <w:color w:val="000000"/>
                <w:sz w:val="20"/>
              </w:rPr>
            </w:pPr>
            <w:r w:rsidRPr="002318A5">
              <w:rPr>
                <w:rFonts w:ascii="Calibri" w:hAnsi="Calibri" w:cs="Calibri"/>
                <w:color w:val="000000"/>
                <w:sz w:val="20"/>
                <w:lang w:val="pl-PL"/>
              </w:rPr>
              <w:t>EFS</w:t>
            </w:r>
          </w:p>
        </w:tc>
        <w:tc>
          <w:tcPr>
            <w:tcW w:w="1222" w:type="dxa"/>
            <w:vMerge w:val="restart"/>
            <w:tcBorders>
              <w:left w:val="single" w:sz="4" w:space="0" w:color="auto"/>
              <w:right w:val="single" w:sz="4" w:space="0" w:color="auto"/>
            </w:tcBorders>
            <w:vAlign w:val="center"/>
          </w:tcPr>
          <w:p w14:paraId="2CF294A3" w14:textId="5ABAA06B" w:rsidR="005F0E38" w:rsidRPr="002318A5" w:rsidRDefault="005F0E38" w:rsidP="00447AE9">
            <w:pPr>
              <w:pStyle w:val="Text1"/>
              <w:spacing w:after="0"/>
              <w:ind w:left="0"/>
              <w:jc w:val="center"/>
              <w:rPr>
                <w:rFonts w:ascii="Calibri" w:hAnsi="Calibri" w:cs="Calibri"/>
                <w:color w:val="000000"/>
                <w:sz w:val="20"/>
              </w:rPr>
            </w:pPr>
            <w:r>
              <w:rPr>
                <w:rFonts w:ascii="Calibri" w:hAnsi="Calibri" w:cs="Calibri"/>
                <w:color w:val="000000"/>
                <w:sz w:val="20"/>
              </w:rPr>
              <w:t>17</w:t>
            </w:r>
            <w:r w:rsidR="00447AE9">
              <w:rPr>
                <w:rFonts w:ascii="Calibri" w:hAnsi="Calibri" w:cs="Calibri"/>
                <w:color w:val="000000"/>
                <w:sz w:val="20"/>
              </w:rPr>
              <w:t>0</w:t>
            </w:r>
            <w:r>
              <w:rPr>
                <w:rFonts w:ascii="Calibri" w:hAnsi="Calibri" w:cs="Calibri"/>
                <w:color w:val="000000"/>
                <w:sz w:val="20"/>
              </w:rPr>
              <w:t> </w:t>
            </w:r>
            <w:r w:rsidR="00C10C74">
              <w:rPr>
                <w:rFonts w:ascii="Calibri" w:hAnsi="Calibri" w:cs="Calibri"/>
                <w:color w:val="000000"/>
                <w:sz w:val="20"/>
              </w:rPr>
              <w:t>908 433</w:t>
            </w:r>
          </w:p>
        </w:tc>
        <w:tc>
          <w:tcPr>
            <w:tcW w:w="1416" w:type="dxa"/>
            <w:vMerge w:val="restart"/>
            <w:tcBorders>
              <w:left w:val="single" w:sz="4" w:space="0" w:color="auto"/>
              <w:right w:val="single" w:sz="4" w:space="0" w:color="auto"/>
            </w:tcBorders>
            <w:vAlign w:val="center"/>
          </w:tcPr>
          <w:p w14:paraId="713CF52C" w14:textId="44A92195" w:rsidR="005F0E38" w:rsidRPr="002318A5" w:rsidRDefault="005F0E38" w:rsidP="00447AE9">
            <w:pPr>
              <w:pStyle w:val="Text1"/>
              <w:spacing w:after="0"/>
              <w:ind w:left="0"/>
              <w:jc w:val="center"/>
              <w:rPr>
                <w:rFonts w:ascii="Calibri" w:hAnsi="Calibri" w:cs="Calibri"/>
                <w:color w:val="000000"/>
                <w:sz w:val="20"/>
              </w:rPr>
            </w:pPr>
            <w:r>
              <w:rPr>
                <w:rFonts w:ascii="Calibri" w:hAnsi="Calibri" w:cs="Calibri"/>
                <w:color w:val="000000"/>
                <w:sz w:val="20"/>
              </w:rPr>
              <w:t>8</w:t>
            </w:r>
            <w:r w:rsidR="000E745B">
              <w:rPr>
                <w:rFonts w:ascii="Calibri" w:hAnsi="Calibri" w:cs="Calibri"/>
                <w:color w:val="000000"/>
                <w:sz w:val="20"/>
              </w:rPr>
              <w:t>,</w:t>
            </w:r>
            <w:r w:rsidR="00720B9C">
              <w:rPr>
                <w:rFonts w:ascii="Calibri" w:hAnsi="Calibri" w:cs="Calibri"/>
                <w:color w:val="000000"/>
                <w:sz w:val="20"/>
              </w:rPr>
              <w:t>0</w:t>
            </w:r>
            <w:r w:rsidR="00447AE9">
              <w:rPr>
                <w:rFonts w:ascii="Calibri" w:hAnsi="Calibri" w:cs="Calibri"/>
                <w:color w:val="000000"/>
                <w:sz w:val="20"/>
              </w:rPr>
              <w:t>8</w:t>
            </w:r>
            <w:r>
              <w:rPr>
                <w:rFonts w:ascii="Calibri" w:hAnsi="Calibri" w:cs="Calibri"/>
                <w:color w:val="000000"/>
                <w:sz w:val="20"/>
              </w:rPr>
              <w:t>%</w:t>
            </w:r>
          </w:p>
        </w:tc>
        <w:tc>
          <w:tcPr>
            <w:tcW w:w="1842" w:type="dxa"/>
            <w:vMerge w:val="restart"/>
            <w:tcBorders>
              <w:left w:val="single" w:sz="4" w:space="0" w:color="auto"/>
              <w:right w:val="single" w:sz="4" w:space="0" w:color="auto"/>
            </w:tcBorders>
            <w:vAlign w:val="center"/>
          </w:tcPr>
          <w:p w14:paraId="4A968F85" w14:textId="77777777" w:rsidR="005F0E38" w:rsidRPr="002318A5" w:rsidRDefault="005F0E38" w:rsidP="005F0E38">
            <w:pPr>
              <w:spacing w:after="0" w:line="240" w:lineRule="auto"/>
              <w:rPr>
                <w:rFonts w:cs="Calibri"/>
                <w:color w:val="000000"/>
                <w:sz w:val="20"/>
                <w:szCs w:val="20"/>
              </w:rPr>
            </w:pPr>
            <w:r w:rsidRPr="00084BBC">
              <w:rPr>
                <w:rFonts w:cs="Calibri"/>
                <w:color w:val="000000"/>
                <w:sz w:val="20"/>
                <w:szCs w:val="20"/>
              </w:rPr>
              <w:t>09</w:t>
            </w:r>
            <w:r w:rsidRPr="002318A5">
              <w:rPr>
                <w:rFonts w:cs="Calibri"/>
                <w:color w:val="000000"/>
                <w:sz w:val="20"/>
                <w:szCs w:val="20"/>
              </w:rPr>
              <w:t>.</w:t>
            </w:r>
            <w:r w:rsidRPr="002318A5">
              <w:rPr>
                <w:rFonts w:cs="Calibri"/>
                <w:bCs/>
                <w:color w:val="000000"/>
                <w:sz w:val="20"/>
                <w:szCs w:val="20"/>
              </w:rPr>
              <w:t xml:space="preserve"> </w:t>
            </w:r>
            <w:r w:rsidRPr="002318A5">
              <w:rPr>
                <w:noProof/>
                <w:sz w:val="20"/>
                <w:szCs w:val="20"/>
              </w:rPr>
              <w:t>Wspieranie włączenia społecznego, walka  z ubóstwem</w:t>
            </w:r>
            <w:r w:rsidRPr="002318A5">
              <w:rPr>
                <w:rFonts w:cs="Calibri"/>
                <w:sz w:val="20"/>
                <w:szCs w:val="20"/>
              </w:rPr>
              <w:t xml:space="preserve"> i wszelką dyskryminacją</w:t>
            </w:r>
          </w:p>
        </w:tc>
        <w:tc>
          <w:tcPr>
            <w:tcW w:w="2827" w:type="dxa"/>
            <w:tcBorders>
              <w:top w:val="single" w:sz="4" w:space="0" w:color="auto"/>
              <w:left w:val="single" w:sz="4" w:space="0" w:color="auto"/>
              <w:right w:val="single" w:sz="4" w:space="0" w:color="auto"/>
            </w:tcBorders>
          </w:tcPr>
          <w:p w14:paraId="0D0CC8F2" w14:textId="77777777" w:rsidR="005F0E38" w:rsidRPr="00F45976" w:rsidRDefault="005F0E38" w:rsidP="005F0E38">
            <w:pPr>
              <w:spacing w:after="80" w:line="240" w:lineRule="auto"/>
              <w:rPr>
                <w:rFonts w:cs="Calibri"/>
                <w:sz w:val="20"/>
                <w:szCs w:val="20"/>
              </w:rPr>
            </w:pPr>
            <w:r w:rsidRPr="00F45976">
              <w:rPr>
                <w:rFonts w:cs="Calibri"/>
                <w:sz w:val="20"/>
                <w:szCs w:val="20"/>
              </w:rPr>
              <w:t xml:space="preserve">9i </w:t>
            </w:r>
            <w:r w:rsidRPr="00F45976">
              <w:rPr>
                <w:rFonts w:cs="EUAlbertina"/>
                <w:sz w:val="20"/>
                <w:szCs w:val="20"/>
              </w:rPr>
              <w:t>Aktywne włączenie, w tym z myślą o promowaniu równych szans oraz aktywnego uczestnictwa i zwiększaniu szans na zatrudnienie</w:t>
            </w:r>
          </w:p>
          <w:p w14:paraId="3E85A768" w14:textId="77777777" w:rsidR="005F0E38" w:rsidRPr="00F45976" w:rsidRDefault="005F0E38" w:rsidP="005F0E38">
            <w:pPr>
              <w:pStyle w:val="Text1"/>
              <w:spacing w:after="80"/>
              <w:ind w:left="0"/>
              <w:jc w:val="left"/>
              <w:rPr>
                <w:rFonts w:ascii="Calibri" w:hAnsi="Calibri" w:cs="Calibri"/>
                <w:sz w:val="20"/>
                <w:lang w:val="pl-PL"/>
              </w:rPr>
            </w:pPr>
          </w:p>
        </w:tc>
        <w:tc>
          <w:tcPr>
            <w:tcW w:w="2685" w:type="dxa"/>
            <w:tcBorders>
              <w:top w:val="single" w:sz="4" w:space="0" w:color="auto"/>
              <w:left w:val="single" w:sz="4" w:space="0" w:color="auto"/>
              <w:right w:val="single" w:sz="4" w:space="0" w:color="auto"/>
            </w:tcBorders>
          </w:tcPr>
          <w:p w14:paraId="2874232A" w14:textId="77777777" w:rsidR="005F0E38" w:rsidRPr="00F45976" w:rsidRDefault="005F0E38" w:rsidP="005F0E38">
            <w:pPr>
              <w:spacing w:after="80" w:line="240" w:lineRule="auto"/>
              <w:rPr>
                <w:rFonts w:cs="Calibri"/>
                <w:sz w:val="20"/>
                <w:szCs w:val="20"/>
              </w:rPr>
            </w:pPr>
            <w:r w:rsidRPr="00F45976">
              <w:rPr>
                <w:rFonts w:cs="Calibri"/>
                <w:bCs/>
                <w:color w:val="000000"/>
                <w:sz w:val="20"/>
                <w:szCs w:val="20"/>
              </w:rPr>
              <w:t>Zwiększenie szans na zatrudnienie osób wykluczonych i zagrożonych wykluczeniem społecznym oraz zapobieganie zjawisku wykluczenia społecznego i ubóstwa</w:t>
            </w:r>
          </w:p>
        </w:tc>
        <w:tc>
          <w:tcPr>
            <w:tcW w:w="2798" w:type="dxa"/>
            <w:tcBorders>
              <w:top w:val="single" w:sz="4" w:space="0" w:color="auto"/>
              <w:left w:val="single" w:sz="4" w:space="0" w:color="auto"/>
              <w:right w:val="single" w:sz="4" w:space="0" w:color="auto"/>
            </w:tcBorders>
          </w:tcPr>
          <w:p w14:paraId="0A75C8B2" w14:textId="49B8C27D"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osób zagrożonych ubóstwem lub wykluczeniem społecznym, które uzyskały kwalifikacje</w:t>
            </w:r>
            <w:r w:rsidR="00C10C74">
              <w:rPr>
                <w:rFonts w:cs="Calibri"/>
                <w:color w:val="000000"/>
                <w:sz w:val="20"/>
                <w:szCs w:val="20"/>
              </w:rPr>
              <w:t xml:space="preserve"> lub nabyły kompetencje</w:t>
            </w:r>
            <w:r w:rsidR="005B097D">
              <w:rPr>
                <w:rStyle w:val="Odwoanieprzypisudolnego"/>
                <w:rFonts w:cs="Calibri"/>
                <w:color w:val="000000"/>
                <w:sz w:val="20"/>
                <w:szCs w:val="20"/>
              </w:rPr>
              <w:footnoteReference w:id="6"/>
            </w:r>
            <w:r w:rsidRPr="00F45976">
              <w:rPr>
                <w:rFonts w:cs="Calibri"/>
                <w:color w:val="000000"/>
                <w:sz w:val="20"/>
                <w:szCs w:val="20"/>
              </w:rPr>
              <w:t xml:space="preserve"> po opuszczeniu programu</w:t>
            </w:r>
          </w:p>
          <w:p w14:paraId="63A0FE3F"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osób zagrożonych ubóstwem lub wykluczeniem społecznym, poszukujących pracy po opuszczeniu programu</w:t>
            </w:r>
          </w:p>
          <w:p w14:paraId="3246AFD2"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 xml:space="preserve">Liczba osób zagrożonych ubóstwem lub wykluczeniem społecznym, pracujących  po opuszczeniu programu (łącznie </w:t>
            </w:r>
            <w:r w:rsidRPr="00F45976">
              <w:rPr>
                <w:rFonts w:cs="Calibri"/>
                <w:color w:val="000000"/>
                <w:sz w:val="20"/>
                <w:szCs w:val="20"/>
              </w:rPr>
              <w:lastRenderedPageBreak/>
              <w:t>z pracującymi na własny rachunek)</w:t>
            </w:r>
          </w:p>
          <w:p w14:paraId="5CD3EB92" w14:textId="77777777" w:rsidR="005F0E38" w:rsidRPr="00F45976" w:rsidRDefault="005F0E38" w:rsidP="005F0E38">
            <w:pPr>
              <w:spacing w:after="140" w:line="240" w:lineRule="auto"/>
              <w:rPr>
                <w:rFonts w:cs="Calibri"/>
                <w:sz w:val="20"/>
                <w:szCs w:val="20"/>
                <w:lang w:eastAsia="pl-PL"/>
              </w:rPr>
            </w:pPr>
            <w:r w:rsidRPr="00F45976">
              <w:rPr>
                <w:rFonts w:cs="Calibri"/>
                <w:color w:val="000000"/>
                <w:sz w:val="20"/>
                <w:szCs w:val="20"/>
              </w:rPr>
              <w:t>Liczba osób zagrożonych ubóstwem lub wykluczeniem społecznym pracujących 6 miesięcy po opuszczeniu programu (łącznie z pracującymi na własny rachunek)</w:t>
            </w:r>
          </w:p>
        </w:tc>
      </w:tr>
      <w:tr w:rsidR="005F0E38" w:rsidRPr="000C12EE" w14:paraId="7D746F2A" w14:textId="77777777" w:rsidTr="0042039D">
        <w:trPr>
          <w:trHeight w:val="961"/>
          <w:jc w:val="center"/>
        </w:trPr>
        <w:tc>
          <w:tcPr>
            <w:tcW w:w="1730" w:type="dxa"/>
            <w:vMerge/>
            <w:tcBorders>
              <w:left w:val="single" w:sz="4" w:space="0" w:color="auto"/>
              <w:right w:val="single" w:sz="4" w:space="0" w:color="auto"/>
            </w:tcBorders>
            <w:vAlign w:val="center"/>
          </w:tcPr>
          <w:p w14:paraId="4CA36361"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33286EAF"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12AFF60"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993CA82"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15CCC5C1" w14:textId="77777777" w:rsidR="005F0E38" w:rsidRPr="002318A5" w:rsidRDefault="005F0E38" w:rsidP="005F0E38">
            <w:pPr>
              <w:spacing w:after="0" w:line="240" w:lineRule="auto"/>
              <w:rPr>
                <w:rFonts w:eastAsia="Times New Roman" w:cs="Calibri"/>
                <w:color w:val="000000"/>
                <w:sz w:val="20"/>
                <w:szCs w:val="20"/>
              </w:rPr>
            </w:pPr>
          </w:p>
        </w:tc>
        <w:tc>
          <w:tcPr>
            <w:tcW w:w="2827" w:type="dxa"/>
            <w:vMerge w:val="restart"/>
            <w:tcBorders>
              <w:top w:val="single" w:sz="4" w:space="0" w:color="auto"/>
              <w:left w:val="single" w:sz="4" w:space="0" w:color="auto"/>
              <w:right w:val="single" w:sz="4" w:space="0" w:color="auto"/>
            </w:tcBorders>
          </w:tcPr>
          <w:p w14:paraId="6BCB3F7F" w14:textId="77777777" w:rsidR="005F0E38" w:rsidRPr="00F45976" w:rsidRDefault="005F0E38" w:rsidP="005F0E38">
            <w:pPr>
              <w:spacing w:after="80" w:line="240" w:lineRule="auto"/>
              <w:rPr>
                <w:rFonts w:eastAsia="Times New Roman" w:cs="Calibri"/>
                <w:sz w:val="20"/>
                <w:szCs w:val="20"/>
              </w:rPr>
            </w:pPr>
            <w:r w:rsidRPr="00F45976">
              <w:rPr>
                <w:rFonts w:cs="Calibri"/>
                <w:iCs/>
                <w:sz w:val="20"/>
                <w:szCs w:val="20"/>
              </w:rPr>
              <w:t xml:space="preserve">9iv </w:t>
            </w:r>
            <w:r w:rsidRPr="00F45976">
              <w:rPr>
                <w:sz w:val="20"/>
                <w:szCs w:val="20"/>
              </w:rPr>
              <w:t>Ułatwianie dostępu do niedrogich, trwałych oraz wysokiej jakości usług, w tym opieki zdrowotnej i usług socjalnych świadczonych w interesie ogólnym</w:t>
            </w:r>
          </w:p>
        </w:tc>
        <w:tc>
          <w:tcPr>
            <w:tcW w:w="2685" w:type="dxa"/>
            <w:tcBorders>
              <w:top w:val="single" w:sz="4" w:space="0" w:color="auto"/>
              <w:left w:val="single" w:sz="4" w:space="0" w:color="auto"/>
              <w:right w:val="single" w:sz="4" w:space="0" w:color="auto"/>
            </w:tcBorders>
          </w:tcPr>
          <w:p w14:paraId="6F4FE8CA" w14:textId="77777777" w:rsidR="005F0E38" w:rsidRPr="00F45976" w:rsidRDefault="005F0E38" w:rsidP="005F0E38">
            <w:pPr>
              <w:spacing w:after="80" w:line="240" w:lineRule="auto"/>
              <w:rPr>
                <w:rFonts w:cs="Calibri"/>
                <w:sz w:val="20"/>
                <w:szCs w:val="20"/>
              </w:rPr>
            </w:pPr>
            <w:r w:rsidRPr="00F45976">
              <w:rPr>
                <w:rFonts w:cs="Calibri"/>
                <w:sz w:val="20"/>
                <w:szCs w:val="20"/>
              </w:rPr>
              <w:t>Zwiększenie dostępu do  usług społecznych dla osób zagrożonych ubóstwem lub wykluczeniem społecznym, w szczególności usług środowiskowych oraz usług  wsparcia rodziny i pieczy zastępczej</w:t>
            </w:r>
          </w:p>
        </w:tc>
        <w:tc>
          <w:tcPr>
            <w:tcW w:w="2798" w:type="dxa"/>
            <w:tcBorders>
              <w:top w:val="single" w:sz="4" w:space="0" w:color="auto"/>
              <w:left w:val="single" w:sz="4" w:space="0" w:color="auto"/>
              <w:right w:val="single" w:sz="4" w:space="0" w:color="auto"/>
            </w:tcBorders>
          </w:tcPr>
          <w:p w14:paraId="67A27EBF" w14:textId="77777777" w:rsidR="005F0E38" w:rsidRDefault="005F0E38" w:rsidP="005F0E38">
            <w:pPr>
              <w:pStyle w:val="Text1"/>
              <w:spacing w:after="140"/>
              <w:ind w:left="0"/>
              <w:jc w:val="left"/>
              <w:rPr>
                <w:rFonts w:ascii="Calibri" w:hAnsi="Calibri"/>
                <w:color w:val="000000"/>
                <w:sz w:val="20"/>
                <w:lang w:val="pl-PL"/>
              </w:rPr>
            </w:pPr>
            <w:r w:rsidRPr="00F45976">
              <w:rPr>
                <w:rFonts w:ascii="Calibri" w:hAnsi="Calibri"/>
                <w:color w:val="000000"/>
                <w:sz w:val="20"/>
                <w:lang w:val="pl-PL"/>
              </w:rPr>
              <w:t>Liczba wspartych w programie miejsc świadczenia usług społecznych istniejących po zakończeniu projektu</w:t>
            </w:r>
          </w:p>
          <w:p w14:paraId="5FE55ED8" w14:textId="13D30447" w:rsidR="005F0E38" w:rsidRPr="000149AE" w:rsidRDefault="005F0E38" w:rsidP="005F0E38">
            <w:pPr>
              <w:pStyle w:val="Text1"/>
              <w:spacing w:after="140"/>
              <w:ind w:left="0"/>
              <w:jc w:val="left"/>
              <w:rPr>
                <w:rFonts w:ascii="Calibri" w:hAnsi="Calibri" w:cs="Calibri"/>
                <w:sz w:val="20"/>
                <w:lang w:val="pl-PL"/>
              </w:rPr>
            </w:pPr>
          </w:p>
        </w:tc>
      </w:tr>
      <w:tr w:rsidR="005F0E38" w:rsidRPr="000C12EE" w14:paraId="3533BD80" w14:textId="77777777" w:rsidTr="0042039D">
        <w:trPr>
          <w:trHeight w:val="961"/>
          <w:jc w:val="center"/>
        </w:trPr>
        <w:tc>
          <w:tcPr>
            <w:tcW w:w="1730" w:type="dxa"/>
            <w:vMerge/>
            <w:tcBorders>
              <w:left w:val="single" w:sz="4" w:space="0" w:color="auto"/>
              <w:right w:val="single" w:sz="4" w:space="0" w:color="auto"/>
            </w:tcBorders>
            <w:vAlign w:val="center"/>
          </w:tcPr>
          <w:p w14:paraId="76D99145"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3A6FD61"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085328B7"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794DA9FA"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337ED02F" w14:textId="77777777" w:rsidR="005F0E38" w:rsidRPr="002318A5" w:rsidRDefault="005F0E38" w:rsidP="005F0E38">
            <w:pPr>
              <w:spacing w:after="0" w:line="240" w:lineRule="auto"/>
              <w:rPr>
                <w:rFonts w:eastAsia="Times New Roman" w:cs="Calibri"/>
                <w:color w:val="000000"/>
                <w:sz w:val="20"/>
                <w:szCs w:val="20"/>
              </w:rPr>
            </w:pPr>
          </w:p>
        </w:tc>
        <w:tc>
          <w:tcPr>
            <w:tcW w:w="2827" w:type="dxa"/>
            <w:vMerge/>
            <w:tcBorders>
              <w:left w:val="single" w:sz="4" w:space="0" w:color="auto"/>
              <w:right w:val="single" w:sz="4" w:space="0" w:color="auto"/>
            </w:tcBorders>
          </w:tcPr>
          <w:p w14:paraId="2305785D" w14:textId="77777777" w:rsidR="005F0E38" w:rsidRPr="00F45976" w:rsidRDefault="005F0E38" w:rsidP="005F0E38">
            <w:pPr>
              <w:spacing w:after="80" w:line="240" w:lineRule="auto"/>
              <w:rPr>
                <w:rFonts w:cs="Calibri"/>
                <w:iCs/>
                <w:sz w:val="20"/>
                <w:szCs w:val="20"/>
              </w:rPr>
            </w:pPr>
          </w:p>
        </w:tc>
        <w:tc>
          <w:tcPr>
            <w:tcW w:w="2685" w:type="dxa"/>
            <w:tcBorders>
              <w:top w:val="single" w:sz="4" w:space="0" w:color="auto"/>
              <w:left w:val="single" w:sz="4" w:space="0" w:color="auto"/>
              <w:right w:val="single" w:sz="4" w:space="0" w:color="auto"/>
            </w:tcBorders>
          </w:tcPr>
          <w:p w14:paraId="23E740BC" w14:textId="77777777" w:rsidR="005F0E38" w:rsidRPr="00F45976" w:rsidRDefault="005F0E38" w:rsidP="005F0E38">
            <w:pPr>
              <w:spacing w:after="80" w:line="240" w:lineRule="auto"/>
              <w:rPr>
                <w:rFonts w:cs="Calibri"/>
                <w:sz w:val="20"/>
                <w:szCs w:val="20"/>
              </w:rPr>
            </w:pPr>
            <w:r w:rsidRPr="00F45976">
              <w:rPr>
                <w:rFonts w:cs="Calibri"/>
                <w:color w:val="000000"/>
                <w:sz w:val="20"/>
                <w:szCs w:val="20"/>
              </w:rPr>
              <w:t>Zwiększenie dostępności usług opieki zdrowotnej</w:t>
            </w:r>
          </w:p>
        </w:tc>
        <w:tc>
          <w:tcPr>
            <w:tcW w:w="2798" w:type="dxa"/>
            <w:tcBorders>
              <w:top w:val="single" w:sz="4" w:space="0" w:color="auto"/>
              <w:left w:val="single" w:sz="4" w:space="0" w:color="auto"/>
              <w:right w:val="single" w:sz="4" w:space="0" w:color="auto"/>
            </w:tcBorders>
          </w:tcPr>
          <w:p w14:paraId="79AB2191" w14:textId="77777777" w:rsidR="005F0E38" w:rsidRPr="00F45976" w:rsidRDefault="005F0E38" w:rsidP="005F0E38">
            <w:pPr>
              <w:pStyle w:val="Text1"/>
              <w:spacing w:after="140"/>
              <w:ind w:left="0"/>
              <w:jc w:val="left"/>
              <w:rPr>
                <w:rFonts w:ascii="Calibri" w:hAnsi="Calibri"/>
                <w:color w:val="000000"/>
                <w:sz w:val="20"/>
                <w:lang w:val="pl-PL"/>
              </w:rPr>
            </w:pPr>
            <w:r w:rsidRPr="00F45976">
              <w:rPr>
                <w:rFonts w:ascii="Calibri" w:hAnsi="Calibri" w:cs="Calibri"/>
                <w:sz w:val="20"/>
                <w:lang w:val="pl-PL"/>
              </w:rPr>
              <w:t>Liczba wspartych w programie miejsc świadczenia usług zdrowotnych istniejących po zakończeniu projektu</w:t>
            </w:r>
          </w:p>
        </w:tc>
      </w:tr>
      <w:tr w:rsidR="005F0E38" w:rsidRPr="000C12EE" w14:paraId="40901E73" w14:textId="77777777" w:rsidTr="0042039D">
        <w:trPr>
          <w:trHeight w:val="961"/>
          <w:jc w:val="center"/>
        </w:trPr>
        <w:tc>
          <w:tcPr>
            <w:tcW w:w="1730" w:type="dxa"/>
            <w:vMerge/>
            <w:tcBorders>
              <w:left w:val="single" w:sz="4" w:space="0" w:color="auto"/>
              <w:right w:val="single" w:sz="4" w:space="0" w:color="auto"/>
            </w:tcBorders>
            <w:vAlign w:val="center"/>
          </w:tcPr>
          <w:p w14:paraId="1CF99ADD"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2EB6CF1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3632EDFC"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AE0AD78" w14:textId="77777777" w:rsidR="005F0E38" w:rsidRPr="002318A5" w:rsidRDefault="005F0E38" w:rsidP="005F0E38">
            <w:pPr>
              <w:pStyle w:val="Text1"/>
              <w:spacing w:after="0"/>
              <w:ind w:left="0"/>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786BB506" w14:textId="77777777" w:rsidR="005F0E38" w:rsidRPr="002318A5" w:rsidRDefault="005F0E38" w:rsidP="005F0E38">
            <w:pPr>
              <w:spacing w:after="0" w:line="240" w:lineRule="auto"/>
              <w:rPr>
                <w:rFonts w:eastAsia="Times New Roman" w:cs="Calibri"/>
                <w:color w:val="000000"/>
                <w:sz w:val="20"/>
                <w:szCs w:val="20"/>
              </w:rPr>
            </w:pPr>
          </w:p>
        </w:tc>
        <w:tc>
          <w:tcPr>
            <w:tcW w:w="2827" w:type="dxa"/>
            <w:tcBorders>
              <w:top w:val="single" w:sz="4" w:space="0" w:color="auto"/>
              <w:left w:val="single" w:sz="4" w:space="0" w:color="auto"/>
              <w:right w:val="single" w:sz="4" w:space="0" w:color="auto"/>
            </w:tcBorders>
          </w:tcPr>
          <w:p w14:paraId="570C9E9D" w14:textId="77777777" w:rsidR="005F0E38" w:rsidRPr="00F45976" w:rsidRDefault="005F0E38" w:rsidP="005F0E38">
            <w:pPr>
              <w:spacing w:after="80" w:line="240" w:lineRule="auto"/>
              <w:rPr>
                <w:color w:val="000000"/>
                <w:sz w:val="20"/>
                <w:szCs w:val="20"/>
              </w:rPr>
            </w:pPr>
            <w:r w:rsidRPr="00F45976">
              <w:rPr>
                <w:color w:val="000000"/>
                <w:sz w:val="20"/>
                <w:szCs w:val="20"/>
              </w:rPr>
              <w:t xml:space="preserve">9v </w:t>
            </w:r>
            <w:r w:rsidRPr="00F45976">
              <w:rPr>
                <w:rFonts w:cs="EUAlbertina"/>
                <w:color w:val="000000"/>
                <w:sz w:val="20"/>
                <w:szCs w:val="20"/>
              </w:rPr>
              <w:t>Wspieranie przedsiębiorczości społecznej i integracji zawodowej w przedsiębiorstwach społecznych oraz ekonomii społecznej i solidarnej w celu ułatwiania dostępu do zatrudnienia</w:t>
            </w:r>
            <w:r w:rsidRPr="00F45976">
              <w:rPr>
                <w:color w:val="000000"/>
                <w:sz w:val="20"/>
                <w:szCs w:val="20"/>
              </w:rPr>
              <w:t xml:space="preserve"> </w:t>
            </w:r>
          </w:p>
          <w:p w14:paraId="1A2DDB8F" w14:textId="77777777" w:rsidR="005F0E38" w:rsidRPr="00F45976" w:rsidRDefault="005F0E38" w:rsidP="005F0E38">
            <w:pPr>
              <w:spacing w:after="80" w:line="240" w:lineRule="auto"/>
              <w:rPr>
                <w:rFonts w:eastAsia="Times New Roman" w:cs="Calibri"/>
                <w:color w:val="000000"/>
                <w:sz w:val="20"/>
                <w:szCs w:val="20"/>
              </w:rPr>
            </w:pPr>
          </w:p>
        </w:tc>
        <w:tc>
          <w:tcPr>
            <w:tcW w:w="2685" w:type="dxa"/>
            <w:tcBorders>
              <w:top w:val="single" w:sz="4" w:space="0" w:color="auto"/>
              <w:left w:val="single" w:sz="4" w:space="0" w:color="auto"/>
              <w:right w:val="single" w:sz="4" w:space="0" w:color="auto"/>
            </w:tcBorders>
          </w:tcPr>
          <w:p w14:paraId="6C4CAD5A"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bCs/>
                <w:iCs/>
                <w:color w:val="000000"/>
                <w:sz w:val="20"/>
                <w:szCs w:val="20"/>
              </w:rPr>
              <w:t>Zwiększenie zatrudnienia w podmiotach ekonomii społecznej i zakresu realizowanych przez nie działań</w:t>
            </w:r>
          </w:p>
        </w:tc>
        <w:tc>
          <w:tcPr>
            <w:tcW w:w="2798" w:type="dxa"/>
            <w:tcBorders>
              <w:top w:val="single" w:sz="4" w:space="0" w:color="auto"/>
              <w:left w:val="single" w:sz="4" w:space="0" w:color="auto"/>
              <w:right w:val="single" w:sz="4" w:space="0" w:color="auto"/>
            </w:tcBorders>
          </w:tcPr>
          <w:p w14:paraId="54A33C92"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osób zagrożonych ubóstwem lub wykluczeniem społecznym pracujących po opuszczeniu programu (łącznie z pracującymi na własny rachunek)</w:t>
            </w:r>
          </w:p>
          <w:p w14:paraId="15579604" w14:textId="77777777" w:rsidR="005F0E38" w:rsidRPr="00F45976" w:rsidRDefault="005F0E38" w:rsidP="005F0E38">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Liczba miejsc pracy utworzonych w przedsiębiorstwach społecznych</w:t>
            </w:r>
          </w:p>
          <w:p w14:paraId="5C22DD49" w14:textId="1E655E8A" w:rsidR="005F0E38" w:rsidRPr="00F45976" w:rsidRDefault="005F0E38" w:rsidP="00447AE9">
            <w:pPr>
              <w:pStyle w:val="Text1"/>
              <w:spacing w:after="140"/>
              <w:ind w:left="0"/>
              <w:jc w:val="left"/>
              <w:rPr>
                <w:rFonts w:ascii="Calibri" w:hAnsi="Calibri" w:cs="Calibri"/>
                <w:color w:val="000000"/>
                <w:sz w:val="20"/>
                <w:lang w:val="pl-PL"/>
              </w:rPr>
            </w:pPr>
            <w:r w:rsidRPr="00F45976">
              <w:rPr>
                <w:rFonts w:ascii="Calibri" w:hAnsi="Calibri" w:cs="Calibri"/>
                <w:color w:val="000000"/>
                <w:sz w:val="20"/>
                <w:lang w:val="pl-PL"/>
              </w:rPr>
              <w:t xml:space="preserve">Liczba miejsc pracy istniejących co najmniej 30 miesięcy, utworzonych w </w:t>
            </w:r>
            <w:r w:rsidR="00447AE9">
              <w:rPr>
                <w:rFonts w:ascii="Calibri" w:hAnsi="Calibri" w:cs="Calibri"/>
                <w:color w:val="000000"/>
                <w:sz w:val="20"/>
                <w:lang w:val="pl-PL"/>
              </w:rPr>
              <w:lastRenderedPageBreak/>
              <w:t>przedsiębiorstwach społecznych</w:t>
            </w:r>
          </w:p>
        </w:tc>
      </w:tr>
      <w:tr w:rsidR="005F0E38" w:rsidRPr="000C12EE" w14:paraId="012F6B85" w14:textId="77777777" w:rsidTr="0042039D">
        <w:trPr>
          <w:trHeight w:val="552"/>
          <w:jc w:val="center"/>
        </w:trPr>
        <w:tc>
          <w:tcPr>
            <w:tcW w:w="1730" w:type="dxa"/>
            <w:vMerge w:val="restart"/>
            <w:tcBorders>
              <w:top w:val="single" w:sz="4" w:space="0" w:color="auto"/>
              <w:left w:val="single" w:sz="4" w:space="0" w:color="auto"/>
              <w:right w:val="single" w:sz="4" w:space="0" w:color="auto"/>
            </w:tcBorders>
            <w:vAlign w:val="center"/>
          </w:tcPr>
          <w:p w14:paraId="73ECEEF3" w14:textId="77777777" w:rsidR="005F0E38" w:rsidRPr="00B0737B" w:rsidRDefault="005F0E38" w:rsidP="005F0E38">
            <w:pPr>
              <w:pStyle w:val="Text1"/>
              <w:spacing w:after="0"/>
              <w:ind w:left="0"/>
              <w:jc w:val="center"/>
              <w:rPr>
                <w:rFonts w:ascii="Calibri" w:hAnsi="Calibri" w:cs="Calibri"/>
                <w:b/>
                <w:color w:val="000000"/>
                <w:sz w:val="20"/>
                <w:lang w:val="pl-PL"/>
              </w:rPr>
            </w:pPr>
          </w:p>
          <w:p w14:paraId="6397E3ED" w14:textId="77777777" w:rsidR="005F0E38" w:rsidRPr="00B0737B" w:rsidRDefault="005F0E38" w:rsidP="005F0E38">
            <w:pPr>
              <w:pStyle w:val="Text1"/>
              <w:spacing w:after="0"/>
              <w:ind w:left="0"/>
              <w:jc w:val="center"/>
              <w:rPr>
                <w:rFonts w:ascii="Calibri" w:hAnsi="Calibri" w:cs="Calibri"/>
                <w:b/>
                <w:color w:val="000000"/>
                <w:sz w:val="20"/>
                <w:lang w:val="pl-PL"/>
              </w:rPr>
            </w:pPr>
            <w:r w:rsidRPr="00B0737B">
              <w:rPr>
                <w:rFonts w:ascii="Calibri" w:hAnsi="Calibri" w:cs="Calibri"/>
                <w:b/>
                <w:color w:val="000000"/>
                <w:sz w:val="20"/>
                <w:lang w:val="pl-PL"/>
              </w:rPr>
              <w:t>X. Edukacja dla rozwoju regionu</w:t>
            </w:r>
          </w:p>
        </w:tc>
        <w:tc>
          <w:tcPr>
            <w:tcW w:w="897" w:type="dxa"/>
            <w:vMerge w:val="restart"/>
            <w:tcBorders>
              <w:top w:val="single" w:sz="4" w:space="0" w:color="auto"/>
              <w:left w:val="single" w:sz="4" w:space="0" w:color="auto"/>
              <w:right w:val="single" w:sz="4" w:space="0" w:color="auto"/>
            </w:tcBorders>
            <w:vAlign w:val="center"/>
          </w:tcPr>
          <w:p w14:paraId="550FDA7B" w14:textId="77777777" w:rsidR="005F0E38" w:rsidRPr="002318A5" w:rsidRDefault="005F0E38" w:rsidP="005F0E38">
            <w:pPr>
              <w:pStyle w:val="Text1"/>
              <w:spacing w:after="0"/>
              <w:ind w:left="0"/>
              <w:jc w:val="center"/>
              <w:rPr>
                <w:rFonts w:ascii="Calibri" w:hAnsi="Calibri" w:cs="Calibri"/>
                <w:color w:val="000000"/>
                <w:sz w:val="20"/>
                <w:lang w:val="pl-PL"/>
              </w:rPr>
            </w:pPr>
            <w:r w:rsidRPr="002318A5">
              <w:rPr>
                <w:rFonts w:ascii="Calibri" w:hAnsi="Calibri" w:cs="Calibri"/>
                <w:color w:val="000000"/>
                <w:sz w:val="20"/>
                <w:lang w:val="pl-PL"/>
              </w:rPr>
              <w:t>EFS</w:t>
            </w:r>
          </w:p>
        </w:tc>
        <w:tc>
          <w:tcPr>
            <w:tcW w:w="1222" w:type="dxa"/>
            <w:vMerge w:val="restart"/>
            <w:tcBorders>
              <w:top w:val="single" w:sz="4" w:space="0" w:color="auto"/>
              <w:left w:val="single" w:sz="4" w:space="0" w:color="auto"/>
              <w:right w:val="single" w:sz="4" w:space="0" w:color="auto"/>
            </w:tcBorders>
            <w:vAlign w:val="center"/>
          </w:tcPr>
          <w:p w14:paraId="5C3D834A" w14:textId="277A1C82" w:rsidR="005F0E38" w:rsidRPr="00080B9D" w:rsidRDefault="00447AE9" w:rsidP="005F0E38">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160</w:t>
            </w:r>
            <w:r w:rsidR="00C10C74">
              <w:rPr>
                <w:rFonts w:ascii="Calibri" w:hAnsi="Calibri" w:cs="Calibri"/>
                <w:color w:val="000000"/>
                <w:sz w:val="20"/>
                <w:lang w:val="pl-PL"/>
              </w:rPr>
              <w:t xml:space="preserve"> 551 614</w:t>
            </w:r>
          </w:p>
        </w:tc>
        <w:tc>
          <w:tcPr>
            <w:tcW w:w="1416" w:type="dxa"/>
            <w:vMerge w:val="restart"/>
            <w:tcBorders>
              <w:top w:val="single" w:sz="4" w:space="0" w:color="auto"/>
              <w:left w:val="single" w:sz="4" w:space="0" w:color="auto"/>
              <w:right w:val="single" w:sz="4" w:space="0" w:color="auto"/>
            </w:tcBorders>
            <w:vAlign w:val="center"/>
          </w:tcPr>
          <w:p w14:paraId="3EE28939" w14:textId="12A476BB" w:rsidR="005F0E38" w:rsidRPr="00080B9D" w:rsidRDefault="000E745B" w:rsidP="00447AE9">
            <w:pPr>
              <w:pStyle w:val="Text1"/>
              <w:spacing w:after="0"/>
              <w:ind w:left="0"/>
              <w:jc w:val="center"/>
              <w:rPr>
                <w:rFonts w:ascii="Calibri" w:hAnsi="Calibri" w:cs="Calibri"/>
                <w:color w:val="000000"/>
                <w:sz w:val="20"/>
                <w:lang w:val="pl-PL"/>
              </w:rPr>
            </w:pPr>
            <w:r>
              <w:rPr>
                <w:rFonts w:ascii="Calibri" w:hAnsi="Calibri" w:cs="Calibri"/>
                <w:color w:val="000000"/>
                <w:sz w:val="20"/>
                <w:lang w:val="pl-PL"/>
              </w:rPr>
              <w:t>7,</w:t>
            </w:r>
            <w:r w:rsidR="00720B9C">
              <w:rPr>
                <w:rFonts w:ascii="Calibri" w:hAnsi="Calibri" w:cs="Calibri"/>
                <w:color w:val="000000"/>
                <w:sz w:val="20"/>
                <w:lang w:val="pl-PL"/>
              </w:rPr>
              <w:t>59</w:t>
            </w:r>
            <w:r w:rsidR="005F0E38">
              <w:rPr>
                <w:rFonts w:ascii="Calibri" w:hAnsi="Calibri" w:cs="Calibri"/>
                <w:color w:val="000000"/>
                <w:sz w:val="20"/>
                <w:lang w:val="pl-PL"/>
              </w:rPr>
              <w:t>%</w:t>
            </w:r>
          </w:p>
        </w:tc>
        <w:tc>
          <w:tcPr>
            <w:tcW w:w="1842" w:type="dxa"/>
            <w:vMerge w:val="restart"/>
            <w:tcBorders>
              <w:top w:val="single" w:sz="4" w:space="0" w:color="auto"/>
              <w:left w:val="single" w:sz="4" w:space="0" w:color="auto"/>
              <w:right w:val="single" w:sz="4" w:space="0" w:color="auto"/>
            </w:tcBorders>
            <w:vAlign w:val="center"/>
          </w:tcPr>
          <w:p w14:paraId="13B7134C" w14:textId="77777777" w:rsidR="005F0E38" w:rsidRPr="002318A5" w:rsidRDefault="005F0E38" w:rsidP="005F0E38">
            <w:pPr>
              <w:spacing w:after="0" w:line="240" w:lineRule="auto"/>
              <w:rPr>
                <w:rFonts w:cs="Calibri"/>
                <w:color w:val="000000"/>
                <w:sz w:val="20"/>
                <w:szCs w:val="20"/>
              </w:rPr>
            </w:pPr>
            <w:r w:rsidRPr="002318A5">
              <w:rPr>
                <w:rFonts w:cs="Calibri"/>
                <w:color w:val="000000"/>
                <w:sz w:val="20"/>
                <w:szCs w:val="20"/>
              </w:rPr>
              <w:t>10.</w:t>
            </w:r>
            <w:r w:rsidRPr="002318A5">
              <w:rPr>
                <w:rFonts w:cs="Calibri"/>
                <w:bCs/>
                <w:color w:val="000000"/>
                <w:sz w:val="20"/>
                <w:szCs w:val="20"/>
              </w:rPr>
              <w:t xml:space="preserve"> </w:t>
            </w:r>
            <w:r w:rsidRPr="002318A5">
              <w:rPr>
                <w:rFonts w:cs="EUAlbertina"/>
                <w:color w:val="000000"/>
                <w:sz w:val="20"/>
                <w:szCs w:val="20"/>
              </w:rPr>
              <w:t>Inwestowanie w kształcenie, szkolenie oraz szkolenie zawodowe na rzecz zdobywania umiejętności i uczenia się przez całe życie</w:t>
            </w:r>
          </w:p>
        </w:tc>
        <w:tc>
          <w:tcPr>
            <w:tcW w:w="2827" w:type="dxa"/>
            <w:vMerge w:val="restart"/>
            <w:tcBorders>
              <w:top w:val="single" w:sz="4" w:space="0" w:color="auto"/>
              <w:left w:val="single" w:sz="4" w:space="0" w:color="auto"/>
              <w:right w:val="single" w:sz="4" w:space="0" w:color="auto"/>
            </w:tcBorders>
          </w:tcPr>
          <w:p w14:paraId="716BF7F0" w14:textId="77777777" w:rsidR="005F0E38" w:rsidRPr="00F45976" w:rsidRDefault="005F0E38" w:rsidP="005F0E38">
            <w:pPr>
              <w:spacing w:after="80" w:line="240" w:lineRule="auto"/>
              <w:rPr>
                <w:rFonts w:cs="EUAlbertina"/>
                <w:color w:val="000000"/>
                <w:sz w:val="20"/>
                <w:szCs w:val="20"/>
              </w:rPr>
            </w:pPr>
            <w:r w:rsidRPr="00F45976">
              <w:rPr>
                <w:rFonts w:cs="Calibri"/>
                <w:color w:val="000000"/>
                <w:sz w:val="20"/>
                <w:szCs w:val="20"/>
              </w:rPr>
              <w:t>10i</w:t>
            </w:r>
            <w:r w:rsidRPr="00F45976">
              <w:rPr>
                <w:rFonts w:cs="Calibri"/>
                <w:iCs/>
                <w:color w:val="000000"/>
                <w:sz w:val="20"/>
                <w:szCs w:val="20"/>
              </w:rPr>
              <w:t xml:space="preserve"> </w:t>
            </w:r>
            <w:r w:rsidRPr="00F45976">
              <w:rPr>
                <w:rFonts w:cs="EUAlbertina"/>
                <w:color w:val="000000"/>
                <w:sz w:val="20"/>
                <w:szCs w:val="20"/>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c>
          <w:tcPr>
            <w:tcW w:w="2685" w:type="dxa"/>
            <w:tcBorders>
              <w:top w:val="single" w:sz="4" w:space="0" w:color="auto"/>
              <w:left w:val="single" w:sz="4" w:space="0" w:color="auto"/>
              <w:right w:val="single" w:sz="4" w:space="0" w:color="auto"/>
            </w:tcBorders>
          </w:tcPr>
          <w:p w14:paraId="5613AE45" w14:textId="77777777" w:rsidR="005F0E38" w:rsidRPr="00F45976" w:rsidRDefault="005F0E38" w:rsidP="005F0E38">
            <w:pPr>
              <w:spacing w:after="80" w:line="240" w:lineRule="auto"/>
              <w:rPr>
                <w:rFonts w:cs="Calibri"/>
                <w:color w:val="000000"/>
                <w:sz w:val="20"/>
                <w:szCs w:val="20"/>
              </w:rPr>
            </w:pPr>
            <w:r w:rsidRPr="00F45976">
              <w:rPr>
                <w:rFonts w:cs="Calibri"/>
                <w:sz w:val="20"/>
                <w:szCs w:val="20"/>
              </w:rPr>
              <w:t>Podniesienie u uczniów kompetencji kluczowych, właściwych postaw i umiejętności niezbędnych na rynku pracy oraz rozwój indywidualnego podejścia do ucznia, szczególnie ze specjalnymi potrzebami edukacyjnymi</w:t>
            </w:r>
          </w:p>
        </w:tc>
        <w:tc>
          <w:tcPr>
            <w:tcW w:w="2798" w:type="dxa"/>
            <w:tcBorders>
              <w:top w:val="single" w:sz="4" w:space="0" w:color="auto"/>
              <w:left w:val="single" w:sz="4" w:space="0" w:color="auto"/>
              <w:right w:val="single" w:sz="4" w:space="0" w:color="auto"/>
            </w:tcBorders>
          </w:tcPr>
          <w:p w14:paraId="4C115F1D" w14:textId="77777777" w:rsidR="005F0E38" w:rsidRPr="00F45976" w:rsidRDefault="005F0E38" w:rsidP="005F0E38">
            <w:pPr>
              <w:spacing w:after="140" w:line="240" w:lineRule="auto"/>
              <w:rPr>
                <w:sz w:val="20"/>
                <w:szCs w:val="20"/>
              </w:rPr>
            </w:pPr>
            <w:r w:rsidRPr="00F45976">
              <w:rPr>
                <w:sz w:val="20"/>
                <w:szCs w:val="20"/>
              </w:rPr>
              <w:t>Liczba szkół i placówek systemu oświaty wykorzystujących sprzęt TIK do prowadzenia zajęć edukacyjnych</w:t>
            </w:r>
          </w:p>
          <w:p w14:paraId="517AB167" w14:textId="77777777" w:rsidR="005F0E38" w:rsidRPr="00F45976" w:rsidRDefault="005F0E38" w:rsidP="005F0E38">
            <w:pPr>
              <w:spacing w:after="140" w:line="240" w:lineRule="auto"/>
              <w:rPr>
                <w:sz w:val="20"/>
                <w:szCs w:val="20"/>
              </w:rPr>
            </w:pPr>
            <w:r w:rsidRPr="00F45976">
              <w:rPr>
                <w:rFonts w:cs="Calibri"/>
                <w:sz w:val="20"/>
                <w:szCs w:val="20"/>
              </w:rPr>
              <w:t>Liczba szkół, których pracownie przedmiotowe wykorzystują doposażenie do prowadzenia zajęć edukacyjnych</w:t>
            </w:r>
          </w:p>
          <w:p w14:paraId="6AF49C66" w14:textId="0B217A81" w:rsidR="005F0E38" w:rsidRPr="00F45976" w:rsidRDefault="005F0E38" w:rsidP="005F0E38">
            <w:pPr>
              <w:spacing w:after="140" w:line="240" w:lineRule="auto"/>
              <w:rPr>
                <w:sz w:val="20"/>
                <w:szCs w:val="20"/>
              </w:rPr>
            </w:pPr>
            <w:r w:rsidRPr="00F45976">
              <w:rPr>
                <w:sz w:val="20"/>
                <w:szCs w:val="20"/>
              </w:rPr>
              <w:t xml:space="preserve">Liczba uczniów, którzy nabyli kompetencje kluczowe </w:t>
            </w:r>
            <w:r w:rsidR="005C39F7">
              <w:rPr>
                <w:sz w:val="20"/>
                <w:szCs w:val="20"/>
              </w:rPr>
              <w:t xml:space="preserve">lub umiejętności uniwersalne </w:t>
            </w:r>
            <w:r w:rsidRPr="00F45976">
              <w:rPr>
                <w:sz w:val="20"/>
                <w:szCs w:val="20"/>
              </w:rPr>
              <w:t>po opuszczeniu programu</w:t>
            </w:r>
          </w:p>
          <w:p w14:paraId="4520E90B" w14:textId="77777777" w:rsidR="005F0E38" w:rsidRPr="00F45976" w:rsidRDefault="005F0E38" w:rsidP="005F0E38">
            <w:pPr>
              <w:spacing w:after="140" w:line="240" w:lineRule="auto"/>
              <w:rPr>
                <w:sz w:val="20"/>
                <w:szCs w:val="20"/>
              </w:rPr>
            </w:pPr>
            <w:r w:rsidRPr="00F45976">
              <w:rPr>
                <w:sz w:val="20"/>
                <w:szCs w:val="20"/>
              </w:rPr>
              <w:t>Liczba nauczycieli, którzy uzyskali kwalifikacje lub nabyli kompetencje po opuszczeniu programu</w:t>
            </w:r>
          </w:p>
          <w:p w14:paraId="1A992BBB" w14:textId="77777777" w:rsidR="005F0E38" w:rsidRPr="00F45976" w:rsidRDefault="005F0E38" w:rsidP="005F0E38">
            <w:pPr>
              <w:spacing w:after="140" w:line="240" w:lineRule="auto"/>
              <w:rPr>
                <w:sz w:val="20"/>
                <w:szCs w:val="20"/>
              </w:rPr>
            </w:pPr>
            <w:r w:rsidRPr="00F45976">
              <w:rPr>
                <w:sz w:val="20"/>
                <w:szCs w:val="20"/>
              </w:rPr>
              <w:t>Liczba nauczycieli prowadzących zajęcia z wykorzystaniem TIK dzięki EFS</w:t>
            </w:r>
          </w:p>
        </w:tc>
      </w:tr>
      <w:tr w:rsidR="005F0E38" w:rsidRPr="000C12EE" w14:paraId="4991329F" w14:textId="77777777" w:rsidTr="0042039D">
        <w:trPr>
          <w:trHeight w:val="961"/>
          <w:jc w:val="center"/>
        </w:trPr>
        <w:tc>
          <w:tcPr>
            <w:tcW w:w="1730" w:type="dxa"/>
            <w:vMerge/>
            <w:tcBorders>
              <w:left w:val="single" w:sz="4" w:space="0" w:color="auto"/>
              <w:right w:val="single" w:sz="4" w:space="0" w:color="auto"/>
            </w:tcBorders>
            <w:vAlign w:val="center"/>
          </w:tcPr>
          <w:p w14:paraId="133C84D7" w14:textId="77777777" w:rsidR="005F0E38" w:rsidRPr="00B0737B" w:rsidRDefault="005F0E38" w:rsidP="005F0E38">
            <w:pPr>
              <w:pStyle w:val="Text1"/>
              <w:spacing w:after="0"/>
              <w:ind w:left="0"/>
              <w:jc w:val="center"/>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13C0F670" w14:textId="77777777" w:rsidR="005F0E38" w:rsidRPr="002318A5" w:rsidRDefault="005F0E38" w:rsidP="005F0E38">
            <w:pPr>
              <w:pStyle w:val="Text1"/>
              <w:spacing w:after="0"/>
              <w:ind w:left="0"/>
              <w:jc w:val="center"/>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6CBAECDB" w14:textId="77777777" w:rsidR="005F0E38" w:rsidRDefault="005F0E38" w:rsidP="005F0E38">
            <w:pPr>
              <w:pStyle w:val="Text1"/>
              <w:spacing w:after="0"/>
              <w:ind w:left="0"/>
              <w:jc w:val="center"/>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A1D7EA9" w14:textId="77777777" w:rsidR="005F0E38" w:rsidRDefault="005F0E38" w:rsidP="005F0E38">
            <w:pPr>
              <w:pStyle w:val="Text1"/>
              <w:spacing w:after="0"/>
              <w:ind w:left="0"/>
              <w:jc w:val="center"/>
              <w:rPr>
                <w:rFonts w:ascii="Calibri" w:hAnsi="Calibri" w:cs="Calibri"/>
                <w:color w:val="000000"/>
                <w:sz w:val="20"/>
                <w:lang w:val="pl-PL"/>
              </w:rPr>
            </w:pPr>
          </w:p>
        </w:tc>
        <w:tc>
          <w:tcPr>
            <w:tcW w:w="1842" w:type="dxa"/>
            <w:vMerge/>
            <w:tcBorders>
              <w:left w:val="single" w:sz="4" w:space="0" w:color="auto"/>
              <w:right w:val="single" w:sz="4" w:space="0" w:color="auto"/>
            </w:tcBorders>
            <w:vAlign w:val="center"/>
          </w:tcPr>
          <w:p w14:paraId="38910D9C" w14:textId="77777777" w:rsidR="005F0E38" w:rsidRPr="002318A5" w:rsidRDefault="005F0E38" w:rsidP="005F0E38">
            <w:pPr>
              <w:spacing w:after="0" w:line="240" w:lineRule="auto"/>
              <w:rPr>
                <w:rFonts w:cs="Calibri"/>
                <w:color w:val="000000"/>
                <w:sz w:val="20"/>
                <w:szCs w:val="20"/>
              </w:rPr>
            </w:pPr>
          </w:p>
        </w:tc>
        <w:tc>
          <w:tcPr>
            <w:tcW w:w="2827" w:type="dxa"/>
            <w:vMerge/>
            <w:tcBorders>
              <w:left w:val="single" w:sz="4" w:space="0" w:color="auto"/>
              <w:right w:val="single" w:sz="4" w:space="0" w:color="auto"/>
            </w:tcBorders>
          </w:tcPr>
          <w:p w14:paraId="2FC3E8F3" w14:textId="77777777" w:rsidR="005F0E38" w:rsidRPr="00F45976" w:rsidRDefault="005F0E38" w:rsidP="005F0E38">
            <w:pPr>
              <w:spacing w:after="80" w:line="240" w:lineRule="auto"/>
              <w:rPr>
                <w:rFonts w:cs="Calibri"/>
                <w:color w:val="000000"/>
                <w:sz w:val="20"/>
                <w:szCs w:val="20"/>
              </w:rPr>
            </w:pPr>
          </w:p>
        </w:tc>
        <w:tc>
          <w:tcPr>
            <w:tcW w:w="2685" w:type="dxa"/>
            <w:tcBorders>
              <w:top w:val="single" w:sz="4" w:space="0" w:color="auto"/>
              <w:left w:val="single" w:sz="4" w:space="0" w:color="auto"/>
              <w:right w:val="single" w:sz="4" w:space="0" w:color="auto"/>
            </w:tcBorders>
          </w:tcPr>
          <w:p w14:paraId="09CC6C80" w14:textId="77777777" w:rsidR="005F0E38" w:rsidRPr="00F45976" w:rsidRDefault="005F0E38" w:rsidP="005F0E38">
            <w:pPr>
              <w:spacing w:after="80" w:line="240" w:lineRule="auto"/>
              <w:rPr>
                <w:rFonts w:cs="Calibri"/>
                <w:sz w:val="20"/>
                <w:szCs w:val="20"/>
              </w:rPr>
            </w:pPr>
            <w:r w:rsidRPr="00F45976">
              <w:rPr>
                <w:rFonts w:cs="Calibri"/>
                <w:sz w:val="20"/>
                <w:szCs w:val="20"/>
              </w:rPr>
              <w:t>Wzrost dostępności do wysokiej jakości edukacji przedszkolnej</w:t>
            </w:r>
          </w:p>
        </w:tc>
        <w:tc>
          <w:tcPr>
            <w:tcW w:w="2798" w:type="dxa"/>
            <w:tcBorders>
              <w:top w:val="single" w:sz="4" w:space="0" w:color="auto"/>
              <w:left w:val="single" w:sz="4" w:space="0" w:color="auto"/>
              <w:right w:val="single" w:sz="4" w:space="0" w:color="auto"/>
            </w:tcBorders>
          </w:tcPr>
          <w:p w14:paraId="026B2326"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miejsc wychowania przedszkolnego, które funkcjonują 2 lata po uzyskania dofinansowania ze środków EFS</w:t>
            </w:r>
          </w:p>
          <w:p w14:paraId="63302891" w14:textId="77777777" w:rsidR="005F0E38" w:rsidRPr="00F45976" w:rsidRDefault="005F0E38" w:rsidP="005F0E38">
            <w:pPr>
              <w:spacing w:after="140" w:line="240" w:lineRule="auto"/>
              <w:rPr>
                <w:rFonts w:cs="Calibri"/>
                <w:color w:val="000000"/>
                <w:sz w:val="20"/>
                <w:szCs w:val="20"/>
              </w:rPr>
            </w:pPr>
            <w:r w:rsidRPr="00F45976">
              <w:rPr>
                <w:sz w:val="20"/>
                <w:szCs w:val="20"/>
              </w:rPr>
              <w:t>Liczba nauczycieli, którzy uzyskali kwalifikacje lub nabyli kompetencje po opuszczeniu programu</w:t>
            </w:r>
          </w:p>
        </w:tc>
      </w:tr>
      <w:tr w:rsidR="005F0E38" w:rsidRPr="000C12EE" w14:paraId="4BB7DB2A" w14:textId="77777777" w:rsidTr="0042039D">
        <w:trPr>
          <w:trHeight w:val="961"/>
          <w:jc w:val="center"/>
        </w:trPr>
        <w:tc>
          <w:tcPr>
            <w:tcW w:w="1730" w:type="dxa"/>
            <w:vMerge/>
            <w:tcBorders>
              <w:left w:val="single" w:sz="4" w:space="0" w:color="auto"/>
              <w:right w:val="single" w:sz="4" w:space="0" w:color="auto"/>
            </w:tcBorders>
            <w:vAlign w:val="center"/>
          </w:tcPr>
          <w:p w14:paraId="624FD67A"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2BE3E28F"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6077526D"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CA20E91"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5015AAE4" w14:textId="77777777" w:rsidR="005F0E38" w:rsidRPr="002318A5" w:rsidRDefault="005F0E38" w:rsidP="005F0E38">
            <w:pPr>
              <w:spacing w:after="0" w:line="240" w:lineRule="auto"/>
              <w:rPr>
                <w:rFonts w:cs="Calibri"/>
                <w:color w:val="000000"/>
                <w:sz w:val="20"/>
                <w:szCs w:val="20"/>
              </w:rPr>
            </w:pPr>
          </w:p>
        </w:tc>
        <w:tc>
          <w:tcPr>
            <w:tcW w:w="2827" w:type="dxa"/>
            <w:tcBorders>
              <w:top w:val="single" w:sz="4" w:space="0" w:color="auto"/>
              <w:left w:val="single" w:sz="4" w:space="0" w:color="auto"/>
              <w:bottom w:val="single" w:sz="4" w:space="0" w:color="auto"/>
              <w:right w:val="single" w:sz="4" w:space="0" w:color="auto"/>
            </w:tcBorders>
          </w:tcPr>
          <w:p w14:paraId="6A49BAFA"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10iii </w:t>
            </w:r>
            <w:r w:rsidRPr="00F45976">
              <w:rPr>
                <w:rFonts w:ascii="Calibri" w:hAnsi="Calibri" w:cs="EUAlbertina"/>
                <w:color w:val="000000"/>
                <w:sz w:val="20"/>
                <w:lang w:val="pl-PL"/>
              </w:rPr>
              <w:t>Wyrównywanie dostępu do uczenia się przez całe życie o charakterze formalnym, nieformalnym i pozaformalnym wszystkich grup wiekowych, poszerzanie wiedzy, podnoszenie umiejętności i kompetencji siły roboczej oraz promowanie elastycznych ścieżek kształcenia, w tym poprzez doradztwo zawodowe i potwierdzanie nabytych kompetencji</w:t>
            </w:r>
          </w:p>
        </w:tc>
        <w:tc>
          <w:tcPr>
            <w:tcW w:w="2685" w:type="dxa"/>
            <w:tcBorders>
              <w:top w:val="single" w:sz="4" w:space="0" w:color="auto"/>
              <w:left w:val="single" w:sz="4" w:space="0" w:color="auto"/>
              <w:bottom w:val="single" w:sz="4" w:space="0" w:color="auto"/>
              <w:right w:val="single" w:sz="4" w:space="0" w:color="auto"/>
            </w:tcBorders>
          </w:tcPr>
          <w:p w14:paraId="2996F3F8" w14:textId="77777777" w:rsidR="005F0E38" w:rsidRPr="00F45976" w:rsidRDefault="005F0E38" w:rsidP="005F0E38">
            <w:pPr>
              <w:tabs>
                <w:tab w:val="left" w:pos="-1"/>
              </w:tabs>
              <w:spacing w:after="80" w:line="240" w:lineRule="auto"/>
              <w:rPr>
                <w:rFonts w:eastAsia="Times New Roman" w:cs="Calibri"/>
                <w:color w:val="000000"/>
                <w:sz w:val="20"/>
                <w:szCs w:val="20"/>
              </w:rPr>
            </w:pPr>
            <w:r w:rsidRPr="00F45976">
              <w:rPr>
                <w:rFonts w:cs="Calibri"/>
                <w:color w:val="000000"/>
                <w:sz w:val="20"/>
                <w:szCs w:val="20"/>
              </w:rPr>
              <w:t>Wsparcie osób dorosłych w uczeniu się przez całe życie przez nabywanie i/lub podwyższanie kompetencji</w:t>
            </w:r>
            <w:r w:rsidRPr="00F45976">
              <w:rPr>
                <w:rFonts w:eastAsia="Times New Roman" w:cs="Calibri"/>
                <w:color w:val="000000"/>
                <w:sz w:val="20"/>
                <w:szCs w:val="20"/>
              </w:rPr>
              <w:t xml:space="preserve"> </w:t>
            </w:r>
          </w:p>
          <w:p w14:paraId="1F1A4132"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4D43D54F"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3E5B0FBE"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4677AFE9" w14:textId="77777777" w:rsidR="005F0E38" w:rsidRPr="00F45976" w:rsidRDefault="005F0E38" w:rsidP="005F0E38">
            <w:pPr>
              <w:tabs>
                <w:tab w:val="left" w:pos="-1"/>
              </w:tabs>
              <w:spacing w:after="80" w:line="240" w:lineRule="auto"/>
              <w:rPr>
                <w:rFonts w:eastAsia="Times New Roman" w:cs="Calibri"/>
                <w:color w:val="000000"/>
                <w:sz w:val="20"/>
                <w:szCs w:val="20"/>
              </w:rPr>
            </w:pPr>
          </w:p>
          <w:p w14:paraId="78A446D9" w14:textId="77777777" w:rsidR="005F0E38" w:rsidRPr="00F45976" w:rsidRDefault="005F0E38" w:rsidP="005F0E38">
            <w:pPr>
              <w:tabs>
                <w:tab w:val="left" w:pos="-1"/>
              </w:tabs>
              <w:spacing w:after="80" w:line="240" w:lineRule="auto"/>
              <w:rPr>
                <w:rFonts w:eastAsia="Times New Roman" w:cs="Calibri"/>
                <w:color w:val="000000"/>
                <w:sz w:val="20"/>
                <w:szCs w:val="20"/>
              </w:rPr>
            </w:pPr>
          </w:p>
        </w:tc>
        <w:tc>
          <w:tcPr>
            <w:tcW w:w="2798" w:type="dxa"/>
            <w:tcBorders>
              <w:top w:val="single" w:sz="4" w:space="0" w:color="auto"/>
              <w:left w:val="single" w:sz="4" w:space="0" w:color="auto"/>
              <w:bottom w:val="single" w:sz="4" w:space="0" w:color="auto"/>
              <w:right w:val="single" w:sz="4" w:space="0" w:color="auto"/>
            </w:tcBorders>
          </w:tcPr>
          <w:p w14:paraId="513EDE6E" w14:textId="77777777" w:rsidR="005F0E38" w:rsidRPr="00F45976" w:rsidRDefault="005F0E38" w:rsidP="005F0E38">
            <w:pPr>
              <w:spacing w:after="140" w:line="240" w:lineRule="auto"/>
              <w:rPr>
                <w:sz w:val="20"/>
                <w:szCs w:val="20"/>
              </w:rPr>
            </w:pPr>
            <w:r w:rsidRPr="00F45976">
              <w:rPr>
                <w:sz w:val="20"/>
                <w:szCs w:val="20"/>
              </w:rPr>
              <w:t>Liczba osób o niskich kwalifikacjach, które uzyskały kwalifikacje lub nabyły kompetencje po opuszczeniu programu</w:t>
            </w:r>
          </w:p>
          <w:p w14:paraId="73E7F581" w14:textId="77777777" w:rsidR="005F0E38" w:rsidRPr="00F45976" w:rsidRDefault="005F0E38" w:rsidP="005F0E38">
            <w:pPr>
              <w:spacing w:after="140" w:line="240" w:lineRule="auto"/>
              <w:rPr>
                <w:sz w:val="20"/>
                <w:szCs w:val="20"/>
              </w:rPr>
            </w:pPr>
            <w:r w:rsidRPr="00F45976">
              <w:rPr>
                <w:sz w:val="20"/>
                <w:szCs w:val="20"/>
              </w:rPr>
              <w:t>Liczba osób w wieku 50 lat i więcej, które uzyskały kwalifikacje lub nabyły kompetencje po opuszczeniu programu</w:t>
            </w:r>
          </w:p>
          <w:p w14:paraId="24C24403" w14:textId="77777777" w:rsidR="005F0E38" w:rsidRPr="00F45976" w:rsidRDefault="005F0E38" w:rsidP="005F0E38">
            <w:pPr>
              <w:spacing w:after="140" w:line="240" w:lineRule="auto"/>
              <w:rPr>
                <w:rFonts w:cs="Calibri"/>
                <w:b/>
                <w:color w:val="000000"/>
                <w:sz w:val="20"/>
                <w:szCs w:val="20"/>
              </w:rPr>
            </w:pPr>
            <w:r w:rsidRPr="00F45976">
              <w:rPr>
                <w:sz w:val="20"/>
                <w:szCs w:val="20"/>
              </w:rPr>
              <w:t>Liczba osób w wieku 25 lat i więcej, które uzyskały kwalifikacje lub nabyły kompetencje po opuszczeniu programu</w:t>
            </w:r>
          </w:p>
        </w:tc>
      </w:tr>
      <w:tr w:rsidR="005F0E38" w:rsidRPr="000C12EE" w14:paraId="08D9B1AE" w14:textId="77777777" w:rsidTr="0042039D">
        <w:trPr>
          <w:trHeight w:val="3503"/>
          <w:jc w:val="center"/>
        </w:trPr>
        <w:tc>
          <w:tcPr>
            <w:tcW w:w="1730" w:type="dxa"/>
            <w:vMerge/>
            <w:tcBorders>
              <w:left w:val="single" w:sz="4" w:space="0" w:color="auto"/>
              <w:right w:val="single" w:sz="4" w:space="0" w:color="auto"/>
            </w:tcBorders>
            <w:vAlign w:val="center"/>
          </w:tcPr>
          <w:p w14:paraId="675FBD50"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5EEE84D8"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7F6B4A0D"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204D107"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right w:val="single" w:sz="4" w:space="0" w:color="auto"/>
            </w:tcBorders>
            <w:vAlign w:val="center"/>
          </w:tcPr>
          <w:p w14:paraId="1DD3E092" w14:textId="77777777" w:rsidR="005F0E38" w:rsidRPr="002318A5" w:rsidRDefault="005F0E38" w:rsidP="005F0E38">
            <w:pPr>
              <w:spacing w:after="0" w:line="240" w:lineRule="auto"/>
              <w:rPr>
                <w:rFonts w:cs="Calibri"/>
                <w:color w:val="000000"/>
                <w:sz w:val="20"/>
                <w:szCs w:val="20"/>
              </w:rPr>
            </w:pPr>
          </w:p>
        </w:tc>
        <w:tc>
          <w:tcPr>
            <w:tcW w:w="2827" w:type="dxa"/>
            <w:vMerge w:val="restart"/>
            <w:tcBorders>
              <w:top w:val="single" w:sz="4" w:space="0" w:color="auto"/>
              <w:left w:val="single" w:sz="4" w:space="0" w:color="auto"/>
              <w:right w:val="single" w:sz="4" w:space="0" w:color="auto"/>
            </w:tcBorders>
          </w:tcPr>
          <w:p w14:paraId="645B1183" w14:textId="77777777" w:rsidR="005F0E38" w:rsidRPr="00F45976" w:rsidRDefault="005F0E38" w:rsidP="005F0E38">
            <w:pPr>
              <w:pStyle w:val="Text1"/>
              <w:spacing w:after="80"/>
              <w:ind w:left="0"/>
              <w:jc w:val="left"/>
              <w:rPr>
                <w:rFonts w:ascii="Calibri" w:hAnsi="Calibri" w:cs="Calibri"/>
                <w:color w:val="000000"/>
                <w:sz w:val="20"/>
                <w:lang w:val="pl-PL"/>
              </w:rPr>
            </w:pPr>
            <w:r w:rsidRPr="00F45976">
              <w:rPr>
                <w:rFonts w:ascii="Calibri" w:hAnsi="Calibri" w:cs="Calibri"/>
                <w:color w:val="000000"/>
                <w:sz w:val="20"/>
                <w:lang w:val="pl-PL"/>
              </w:rPr>
              <w:t xml:space="preserve">10iv </w:t>
            </w:r>
            <w:r w:rsidRPr="00F45976">
              <w:rPr>
                <w:rFonts w:ascii="Calibri" w:hAnsi="Calibri" w:cs="Arial"/>
                <w:color w:val="000000"/>
                <w:sz w:val="20"/>
                <w:lang w:val="pl-PL"/>
              </w:rPr>
              <w:t xml:space="preserve">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t>
            </w:r>
            <w:r w:rsidRPr="00F45976">
              <w:rPr>
                <w:rFonts w:ascii="Calibri" w:hAnsi="Calibri" w:cs="Arial"/>
                <w:color w:val="000000"/>
                <w:sz w:val="20"/>
                <w:lang w:val="pl-PL"/>
              </w:rPr>
              <w:lastRenderedPageBreak/>
              <w:t>w ścisłej współpracy z pracodawcami.</w:t>
            </w:r>
          </w:p>
        </w:tc>
        <w:tc>
          <w:tcPr>
            <w:tcW w:w="2685" w:type="dxa"/>
            <w:tcBorders>
              <w:top w:val="single" w:sz="4" w:space="0" w:color="auto"/>
              <w:left w:val="single" w:sz="4" w:space="0" w:color="auto"/>
              <w:right w:val="single" w:sz="4" w:space="0" w:color="auto"/>
            </w:tcBorders>
            <w:shd w:val="clear" w:color="auto" w:fill="auto"/>
          </w:tcPr>
          <w:p w14:paraId="14BBAB94" w14:textId="77777777" w:rsidR="005F0E38" w:rsidRPr="00F45976" w:rsidRDefault="005F0E38" w:rsidP="005F0E38">
            <w:pPr>
              <w:spacing w:after="80" w:line="240" w:lineRule="auto"/>
              <w:rPr>
                <w:rFonts w:cs="Calibri"/>
                <w:color w:val="000000"/>
                <w:sz w:val="20"/>
                <w:szCs w:val="20"/>
              </w:rPr>
            </w:pPr>
            <w:r w:rsidRPr="00F45976">
              <w:rPr>
                <w:rFonts w:cs="Calibri"/>
                <w:color w:val="000000"/>
                <w:sz w:val="20"/>
                <w:szCs w:val="20"/>
              </w:rPr>
              <w:lastRenderedPageBreak/>
              <w:t>Zwiększenie zdolności do zatrudnienia uczniów szkół i placówek oświatowych kształcenia zawodowego</w:t>
            </w:r>
          </w:p>
        </w:tc>
        <w:tc>
          <w:tcPr>
            <w:tcW w:w="2798" w:type="dxa"/>
            <w:tcBorders>
              <w:top w:val="single" w:sz="4" w:space="0" w:color="auto"/>
              <w:left w:val="single" w:sz="4" w:space="0" w:color="auto"/>
              <w:right w:val="single" w:sz="4" w:space="0" w:color="auto"/>
            </w:tcBorders>
            <w:shd w:val="clear" w:color="auto" w:fill="auto"/>
          </w:tcPr>
          <w:p w14:paraId="7EB21033"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t>Liczba nauczycieli kształcenia zawodowego oraz instruktorów praktycznej nauki zawodu, którzy uzyskali kwalifikacje lub nabyli kompetencje po opuszczeniu programu</w:t>
            </w:r>
          </w:p>
          <w:p w14:paraId="102460A7" w14:textId="77777777" w:rsidR="005F0E38" w:rsidRDefault="005F0E38" w:rsidP="005F0E38">
            <w:pPr>
              <w:spacing w:after="140" w:line="240" w:lineRule="auto"/>
              <w:rPr>
                <w:rFonts w:cs="Calibri"/>
                <w:color w:val="000000"/>
                <w:sz w:val="20"/>
                <w:szCs w:val="20"/>
              </w:rPr>
            </w:pPr>
            <w:r w:rsidRPr="00F45976">
              <w:rPr>
                <w:rFonts w:cs="Calibri"/>
                <w:color w:val="000000"/>
                <w:sz w:val="20"/>
                <w:szCs w:val="20"/>
              </w:rPr>
              <w:t>Liczba szkół i placówek kształcenia zawodowego wykorzystujących doposażenie zakupione dzięki EFS</w:t>
            </w:r>
            <w:r w:rsidR="00DE7DED">
              <w:rPr>
                <w:rFonts w:cs="Calibri"/>
                <w:color w:val="000000"/>
                <w:sz w:val="20"/>
                <w:szCs w:val="20"/>
              </w:rPr>
              <w:t xml:space="preserve"> </w:t>
            </w:r>
          </w:p>
          <w:p w14:paraId="5E9C9E57" w14:textId="1EA599D5" w:rsidR="00DE7DED" w:rsidRPr="00142364" w:rsidRDefault="00DE7DED" w:rsidP="00DE7DED">
            <w:pPr>
              <w:spacing w:after="140" w:line="240" w:lineRule="auto"/>
              <w:rPr>
                <w:sz w:val="20"/>
                <w:szCs w:val="20"/>
              </w:rPr>
            </w:pPr>
            <w:r w:rsidRPr="00F45976">
              <w:rPr>
                <w:sz w:val="20"/>
                <w:szCs w:val="20"/>
              </w:rPr>
              <w:t xml:space="preserve">Liczba uczniów, którzy nabyli kompetencje kluczowe </w:t>
            </w:r>
            <w:r>
              <w:rPr>
                <w:sz w:val="20"/>
                <w:szCs w:val="20"/>
              </w:rPr>
              <w:t xml:space="preserve">lub umiejętności uniwersalne </w:t>
            </w:r>
            <w:r w:rsidRPr="00F45976">
              <w:rPr>
                <w:sz w:val="20"/>
                <w:szCs w:val="20"/>
              </w:rPr>
              <w:t>po opuszczeniu programu</w:t>
            </w:r>
            <w:r w:rsidR="005B097D">
              <w:rPr>
                <w:rStyle w:val="Odwoanieprzypisudolnego"/>
                <w:sz w:val="20"/>
                <w:szCs w:val="20"/>
              </w:rPr>
              <w:footnoteReference w:id="7"/>
            </w:r>
          </w:p>
          <w:p w14:paraId="397347DF" w14:textId="77777777" w:rsidR="00DE7DED" w:rsidRPr="00F45976" w:rsidRDefault="00DE7DED" w:rsidP="005F0E38">
            <w:pPr>
              <w:spacing w:after="140" w:line="240" w:lineRule="auto"/>
              <w:rPr>
                <w:rFonts w:cs="Calibri"/>
                <w:color w:val="000000"/>
                <w:sz w:val="20"/>
                <w:szCs w:val="20"/>
              </w:rPr>
            </w:pPr>
          </w:p>
          <w:p w14:paraId="16990ECE" w14:textId="77777777" w:rsidR="005F0E38" w:rsidRPr="00F45976" w:rsidRDefault="005F0E38" w:rsidP="005F0E38">
            <w:pPr>
              <w:spacing w:after="140" w:line="240" w:lineRule="auto"/>
              <w:rPr>
                <w:rFonts w:cs="Calibri"/>
                <w:color w:val="000000"/>
                <w:sz w:val="20"/>
                <w:szCs w:val="20"/>
              </w:rPr>
            </w:pPr>
            <w:r w:rsidRPr="00F45976">
              <w:rPr>
                <w:rFonts w:cs="Calibri"/>
                <w:color w:val="000000"/>
                <w:sz w:val="20"/>
                <w:szCs w:val="20"/>
              </w:rPr>
              <w:lastRenderedPageBreak/>
              <w:t>Liczba uczniów szkół i placówek kształcenia zawodowego objętych wsparciem w programie uczestniczących w kształceniu lub pracujących po 6 miesiącach po ukończeniu nauki</w:t>
            </w:r>
          </w:p>
        </w:tc>
      </w:tr>
      <w:tr w:rsidR="005F0E38" w:rsidRPr="000C12EE" w14:paraId="3CC487F6" w14:textId="77777777" w:rsidTr="0042039D">
        <w:trPr>
          <w:trHeight w:val="1686"/>
          <w:jc w:val="center"/>
        </w:trPr>
        <w:tc>
          <w:tcPr>
            <w:tcW w:w="1730" w:type="dxa"/>
            <w:vMerge/>
            <w:tcBorders>
              <w:left w:val="single" w:sz="4" w:space="0" w:color="auto"/>
              <w:right w:val="single" w:sz="4" w:space="0" w:color="auto"/>
            </w:tcBorders>
            <w:vAlign w:val="center"/>
          </w:tcPr>
          <w:p w14:paraId="22822692" w14:textId="77777777" w:rsidR="005F0E38" w:rsidRPr="00B0737B" w:rsidRDefault="005F0E38" w:rsidP="005F0E38">
            <w:pPr>
              <w:pStyle w:val="Text1"/>
              <w:spacing w:after="0"/>
              <w:ind w:left="0"/>
              <w:rPr>
                <w:rFonts w:ascii="Calibri" w:hAnsi="Calibri" w:cs="Calibri"/>
                <w:b/>
                <w:color w:val="000000"/>
                <w:sz w:val="20"/>
                <w:lang w:val="pl-PL"/>
              </w:rPr>
            </w:pPr>
          </w:p>
        </w:tc>
        <w:tc>
          <w:tcPr>
            <w:tcW w:w="897" w:type="dxa"/>
            <w:vMerge/>
            <w:tcBorders>
              <w:left w:val="single" w:sz="4" w:space="0" w:color="auto"/>
              <w:right w:val="single" w:sz="4" w:space="0" w:color="auto"/>
            </w:tcBorders>
            <w:vAlign w:val="center"/>
          </w:tcPr>
          <w:p w14:paraId="760E7804" w14:textId="77777777" w:rsidR="005F0E38" w:rsidRPr="002318A5" w:rsidRDefault="005F0E38" w:rsidP="005F0E38">
            <w:pPr>
              <w:pStyle w:val="Text1"/>
              <w:spacing w:after="0"/>
              <w:ind w:left="0"/>
              <w:rPr>
                <w:rFonts w:ascii="Calibri" w:hAnsi="Calibri" w:cs="Calibri"/>
                <w:color w:val="000000"/>
                <w:sz w:val="20"/>
                <w:lang w:val="pl-PL"/>
              </w:rPr>
            </w:pPr>
          </w:p>
        </w:tc>
        <w:tc>
          <w:tcPr>
            <w:tcW w:w="1222" w:type="dxa"/>
            <w:vMerge/>
            <w:tcBorders>
              <w:left w:val="single" w:sz="4" w:space="0" w:color="auto"/>
              <w:right w:val="single" w:sz="4" w:space="0" w:color="auto"/>
            </w:tcBorders>
            <w:vAlign w:val="center"/>
          </w:tcPr>
          <w:p w14:paraId="241F2E83" w14:textId="77777777" w:rsidR="005F0E38" w:rsidRPr="002318A5" w:rsidRDefault="005F0E38" w:rsidP="005F0E38">
            <w:pPr>
              <w:pStyle w:val="Text1"/>
              <w:spacing w:after="0"/>
              <w:ind w:left="0"/>
              <w:rPr>
                <w:rFonts w:ascii="Calibri" w:hAnsi="Calibri" w:cs="Calibri"/>
                <w:color w:val="000000"/>
                <w:sz w:val="20"/>
                <w:lang w:val="pl-PL"/>
              </w:rPr>
            </w:pPr>
          </w:p>
        </w:tc>
        <w:tc>
          <w:tcPr>
            <w:tcW w:w="1416" w:type="dxa"/>
            <w:vMerge/>
            <w:tcBorders>
              <w:left w:val="single" w:sz="4" w:space="0" w:color="auto"/>
              <w:right w:val="single" w:sz="4" w:space="0" w:color="auto"/>
            </w:tcBorders>
            <w:vAlign w:val="center"/>
          </w:tcPr>
          <w:p w14:paraId="5B481135" w14:textId="77777777" w:rsidR="005F0E38" w:rsidRPr="002318A5" w:rsidRDefault="005F0E38" w:rsidP="005F0E38">
            <w:pPr>
              <w:pStyle w:val="Text1"/>
              <w:spacing w:after="0"/>
              <w:ind w:left="0"/>
              <w:rPr>
                <w:rFonts w:ascii="Calibri" w:hAnsi="Calibri" w:cs="Calibri"/>
                <w:color w:val="000000"/>
                <w:sz w:val="20"/>
                <w:lang w:val="pl-PL" w:eastAsia="en-GB"/>
              </w:rPr>
            </w:pPr>
          </w:p>
        </w:tc>
        <w:tc>
          <w:tcPr>
            <w:tcW w:w="1842" w:type="dxa"/>
            <w:vMerge/>
            <w:tcBorders>
              <w:left w:val="single" w:sz="4" w:space="0" w:color="auto"/>
              <w:bottom w:val="single" w:sz="4" w:space="0" w:color="auto"/>
              <w:right w:val="single" w:sz="4" w:space="0" w:color="auto"/>
            </w:tcBorders>
            <w:vAlign w:val="center"/>
          </w:tcPr>
          <w:p w14:paraId="76C9123D" w14:textId="77777777" w:rsidR="005F0E38" w:rsidRPr="002318A5" w:rsidRDefault="005F0E38" w:rsidP="005F0E38">
            <w:pPr>
              <w:spacing w:after="0" w:line="240" w:lineRule="auto"/>
              <w:rPr>
                <w:rFonts w:cs="Calibri"/>
                <w:color w:val="000000"/>
                <w:sz w:val="20"/>
                <w:szCs w:val="20"/>
              </w:rPr>
            </w:pPr>
          </w:p>
        </w:tc>
        <w:tc>
          <w:tcPr>
            <w:tcW w:w="2827" w:type="dxa"/>
            <w:vMerge/>
            <w:tcBorders>
              <w:left w:val="single" w:sz="4" w:space="0" w:color="auto"/>
              <w:bottom w:val="single" w:sz="4" w:space="0" w:color="auto"/>
              <w:right w:val="single" w:sz="4" w:space="0" w:color="auto"/>
            </w:tcBorders>
          </w:tcPr>
          <w:p w14:paraId="1ACDB542" w14:textId="77777777" w:rsidR="005F0E38" w:rsidRPr="00F45976" w:rsidRDefault="005F0E38" w:rsidP="005F0E38">
            <w:pPr>
              <w:pStyle w:val="Text1"/>
              <w:spacing w:after="80"/>
              <w:ind w:left="0"/>
              <w:jc w:val="left"/>
              <w:rPr>
                <w:rFonts w:ascii="Calibri" w:hAnsi="Calibri" w:cs="Calibri"/>
                <w:color w:val="000000"/>
                <w:sz w:val="20"/>
                <w:lang w:val="pl-PL"/>
              </w:rPr>
            </w:pPr>
          </w:p>
        </w:tc>
        <w:tc>
          <w:tcPr>
            <w:tcW w:w="2685" w:type="dxa"/>
            <w:tcBorders>
              <w:left w:val="single" w:sz="4" w:space="0" w:color="auto"/>
              <w:bottom w:val="single" w:sz="4" w:space="0" w:color="auto"/>
              <w:right w:val="single" w:sz="4" w:space="0" w:color="auto"/>
            </w:tcBorders>
            <w:shd w:val="clear" w:color="auto" w:fill="auto"/>
          </w:tcPr>
          <w:p w14:paraId="60AF6BA2" w14:textId="77777777" w:rsidR="005F0E38" w:rsidRPr="0010352E" w:rsidRDefault="005F0E38" w:rsidP="005F0E38">
            <w:pPr>
              <w:spacing w:after="80" w:line="240" w:lineRule="auto"/>
              <w:rPr>
                <w:rFonts w:cs="Calibri"/>
                <w:color w:val="000000"/>
                <w:sz w:val="20"/>
                <w:szCs w:val="20"/>
              </w:rPr>
            </w:pPr>
            <w:r w:rsidRPr="0010352E">
              <w:rPr>
                <w:rFonts w:cs="Calibri"/>
                <w:color w:val="000000"/>
                <w:sz w:val="20"/>
                <w:szCs w:val="20"/>
              </w:rPr>
              <w:t xml:space="preserve">Zwiększenie szans osób dorosłych na rynku pracy przez uczestnictwo w kształceniu i szkoleniu zawodowym  </w:t>
            </w:r>
          </w:p>
        </w:tc>
        <w:tc>
          <w:tcPr>
            <w:tcW w:w="2798" w:type="dxa"/>
            <w:tcBorders>
              <w:left w:val="single" w:sz="4" w:space="0" w:color="auto"/>
              <w:bottom w:val="single" w:sz="4" w:space="0" w:color="auto"/>
              <w:right w:val="single" w:sz="4" w:space="0" w:color="auto"/>
            </w:tcBorders>
            <w:shd w:val="clear" w:color="auto" w:fill="auto"/>
          </w:tcPr>
          <w:p w14:paraId="44C10AB4" w14:textId="77777777" w:rsidR="005F0E38" w:rsidRPr="00F45976" w:rsidRDefault="005F0E38" w:rsidP="005F0E38">
            <w:pPr>
              <w:spacing w:after="140" w:line="240" w:lineRule="auto"/>
              <w:rPr>
                <w:rFonts w:cs="Calibri"/>
                <w:color w:val="000000"/>
                <w:sz w:val="20"/>
                <w:szCs w:val="20"/>
              </w:rPr>
            </w:pPr>
            <w:r w:rsidRPr="00304548">
              <w:rPr>
                <w:rFonts w:cs="Calibri"/>
                <w:color w:val="000000"/>
                <w:sz w:val="18"/>
                <w:szCs w:val="18"/>
              </w:rPr>
              <w:t>Liczba osób, które uzyskały kwalifikacje w ramach pozaszkolnych form kształcenia</w:t>
            </w:r>
          </w:p>
        </w:tc>
      </w:tr>
      <w:tr w:rsidR="0042039D" w:rsidRPr="000C12EE" w14:paraId="01B48F91" w14:textId="77777777" w:rsidTr="00852B22">
        <w:trPr>
          <w:trHeight w:val="1686"/>
          <w:jc w:val="center"/>
        </w:trPr>
        <w:tc>
          <w:tcPr>
            <w:tcW w:w="1730" w:type="dxa"/>
            <w:tcBorders>
              <w:left w:val="single" w:sz="4" w:space="0" w:color="auto"/>
              <w:right w:val="single" w:sz="4" w:space="0" w:color="auto"/>
            </w:tcBorders>
            <w:vAlign w:val="center"/>
          </w:tcPr>
          <w:p w14:paraId="0B77A52D" w14:textId="19AA17EB" w:rsidR="0042039D" w:rsidRPr="00B0737B" w:rsidRDefault="0042039D" w:rsidP="0042039D">
            <w:pPr>
              <w:pStyle w:val="Text1"/>
              <w:spacing w:after="0"/>
              <w:ind w:left="0"/>
              <w:rPr>
                <w:rFonts w:ascii="Calibri" w:hAnsi="Calibri" w:cs="Calibri"/>
                <w:b/>
                <w:color w:val="000000"/>
                <w:sz w:val="20"/>
                <w:lang w:val="pl-PL"/>
              </w:rPr>
            </w:pPr>
            <w:r w:rsidRPr="00B0737B">
              <w:rPr>
                <w:rFonts w:ascii="Calibri" w:hAnsi="Calibri" w:cs="Calibri"/>
                <w:b/>
                <w:color w:val="000000"/>
                <w:sz w:val="20"/>
                <w:lang w:val="pl-PL"/>
              </w:rPr>
              <w:t>XI. Pomoc techniczna</w:t>
            </w:r>
          </w:p>
        </w:tc>
        <w:tc>
          <w:tcPr>
            <w:tcW w:w="897" w:type="dxa"/>
            <w:tcBorders>
              <w:left w:val="single" w:sz="4" w:space="0" w:color="auto"/>
              <w:right w:val="single" w:sz="4" w:space="0" w:color="auto"/>
            </w:tcBorders>
            <w:vAlign w:val="center"/>
          </w:tcPr>
          <w:p w14:paraId="08086CB8" w14:textId="2D644E51" w:rsidR="0042039D" w:rsidRPr="002318A5" w:rsidRDefault="0042039D" w:rsidP="0042039D">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EFS</w:t>
            </w:r>
          </w:p>
        </w:tc>
        <w:tc>
          <w:tcPr>
            <w:tcW w:w="1222" w:type="dxa"/>
            <w:tcBorders>
              <w:left w:val="single" w:sz="4" w:space="0" w:color="auto"/>
              <w:right w:val="single" w:sz="4" w:space="0" w:color="auto"/>
            </w:tcBorders>
            <w:vAlign w:val="center"/>
          </w:tcPr>
          <w:p w14:paraId="463F7941" w14:textId="7C1D38E3" w:rsidR="0042039D" w:rsidRPr="002318A5" w:rsidRDefault="0042039D" w:rsidP="0042039D">
            <w:pPr>
              <w:pStyle w:val="Text1"/>
              <w:spacing w:after="0"/>
              <w:ind w:left="0"/>
              <w:rPr>
                <w:rFonts w:ascii="Calibri" w:hAnsi="Calibri" w:cs="Calibri"/>
                <w:color w:val="000000"/>
                <w:sz w:val="20"/>
                <w:lang w:val="pl-PL"/>
              </w:rPr>
            </w:pPr>
            <w:r w:rsidRPr="002318A5">
              <w:rPr>
                <w:rFonts w:ascii="Calibri" w:hAnsi="Calibri" w:cs="Calibri"/>
                <w:color w:val="000000"/>
                <w:sz w:val="20"/>
                <w:lang w:val="pl-PL"/>
              </w:rPr>
              <w:t>72 991 719</w:t>
            </w:r>
          </w:p>
        </w:tc>
        <w:tc>
          <w:tcPr>
            <w:tcW w:w="1416" w:type="dxa"/>
            <w:tcBorders>
              <w:left w:val="single" w:sz="4" w:space="0" w:color="auto"/>
              <w:right w:val="single" w:sz="4" w:space="0" w:color="auto"/>
            </w:tcBorders>
            <w:vAlign w:val="center"/>
          </w:tcPr>
          <w:p w14:paraId="0C1B851D" w14:textId="50DC0CF9" w:rsidR="0042039D" w:rsidRPr="002318A5" w:rsidRDefault="0042039D" w:rsidP="0042039D">
            <w:pPr>
              <w:pStyle w:val="Text1"/>
              <w:spacing w:after="0"/>
              <w:ind w:left="0"/>
              <w:rPr>
                <w:rFonts w:ascii="Calibri" w:hAnsi="Calibri" w:cs="Calibri"/>
                <w:color w:val="000000"/>
                <w:sz w:val="20"/>
                <w:lang w:val="pl-PL" w:eastAsia="en-GB"/>
              </w:rPr>
            </w:pPr>
            <w:r>
              <w:rPr>
                <w:rFonts w:ascii="Calibri" w:hAnsi="Calibri" w:cs="Calibri"/>
                <w:color w:val="000000"/>
                <w:sz w:val="20"/>
                <w:lang w:val="pl-PL"/>
              </w:rPr>
              <w:t>3,4</w:t>
            </w:r>
            <w:r w:rsidR="00720B9C">
              <w:rPr>
                <w:rFonts w:ascii="Calibri" w:hAnsi="Calibri" w:cs="Calibri"/>
                <w:color w:val="000000"/>
                <w:sz w:val="20"/>
                <w:lang w:val="pl-PL"/>
              </w:rPr>
              <w:t>5</w:t>
            </w:r>
            <w:r w:rsidRPr="002318A5">
              <w:rPr>
                <w:rFonts w:ascii="Calibri" w:hAnsi="Calibri" w:cs="Calibri"/>
                <w:color w:val="000000"/>
                <w:sz w:val="20"/>
                <w:lang w:val="pl-PL"/>
              </w:rPr>
              <w:t>%</w:t>
            </w:r>
          </w:p>
        </w:tc>
        <w:tc>
          <w:tcPr>
            <w:tcW w:w="7354" w:type="dxa"/>
            <w:gridSpan w:val="3"/>
            <w:tcBorders>
              <w:left w:val="single" w:sz="4" w:space="0" w:color="auto"/>
              <w:right w:val="single" w:sz="4" w:space="0" w:color="auto"/>
            </w:tcBorders>
            <w:shd w:val="clear" w:color="auto" w:fill="auto"/>
            <w:vAlign w:val="center"/>
          </w:tcPr>
          <w:p w14:paraId="423E87E7" w14:textId="77777777" w:rsidR="0042039D" w:rsidRPr="00800A40" w:rsidRDefault="0042039D" w:rsidP="0042039D">
            <w:pPr>
              <w:spacing w:after="80" w:line="240" w:lineRule="auto"/>
              <w:rPr>
                <w:rFonts w:cs="Calibri"/>
                <w:color w:val="000000"/>
                <w:sz w:val="20"/>
                <w:szCs w:val="20"/>
              </w:rPr>
            </w:pPr>
            <w:r w:rsidRPr="00800A40">
              <w:rPr>
                <w:rFonts w:cs="Calibri"/>
                <w:color w:val="000000"/>
                <w:sz w:val="20"/>
                <w:szCs w:val="20"/>
              </w:rPr>
              <w:t>Utrzymanie optymalnego poziomu zatrudnienia, wysoko wykwalifikowanej kadry, niezbędnych warunków pracy gwarantujących skuteczne wykonywanie obowiązków związanych z realizacją RPO WM</w:t>
            </w:r>
          </w:p>
          <w:p w14:paraId="73F0744B" w14:textId="77777777" w:rsidR="0042039D" w:rsidRPr="00800A40" w:rsidRDefault="0042039D" w:rsidP="0042039D">
            <w:pPr>
              <w:spacing w:after="80" w:line="240" w:lineRule="auto"/>
              <w:rPr>
                <w:rFonts w:cs="Calibri"/>
                <w:color w:val="000000"/>
                <w:sz w:val="20"/>
                <w:szCs w:val="20"/>
              </w:rPr>
            </w:pPr>
            <w:r w:rsidRPr="00800A40">
              <w:rPr>
                <w:rFonts w:cs="Calibri"/>
                <w:color w:val="000000"/>
                <w:sz w:val="20"/>
                <w:szCs w:val="20"/>
              </w:rPr>
              <w:t>Skutecznie działający i użyteczny system informatyczny na potrzeby monitorowania postępów we wdrażaniu i efektywna wymiana doświadczeń, przepływ informacji pomiędzy uczestnikami systemu realizacji RPO WM, ze szczególnym uwzględnieniem partnerów</w:t>
            </w:r>
          </w:p>
          <w:p w14:paraId="6AAA571B" w14:textId="77777777" w:rsidR="0042039D" w:rsidRPr="00CC5515" w:rsidRDefault="0042039D" w:rsidP="0042039D">
            <w:pPr>
              <w:spacing w:after="80" w:line="240" w:lineRule="auto"/>
              <w:rPr>
                <w:rFonts w:cs="Calibri"/>
                <w:color w:val="000000"/>
                <w:sz w:val="20"/>
                <w:szCs w:val="20"/>
              </w:rPr>
            </w:pPr>
            <w:r>
              <w:rPr>
                <w:rFonts w:cs="Calibri"/>
                <w:color w:val="000000"/>
                <w:sz w:val="20"/>
                <w:szCs w:val="20"/>
              </w:rPr>
              <w:t xml:space="preserve">Wzmocnienie kompetencji </w:t>
            </w:r>
            <w:r w:rsidRPr="00800A40">
              <w:rPr>
                <w:rFonts w:cs="Calibri"/>
                <w:color w:val="000000"/>
                <w:sz w:val="20"/>
                <w:szCs w:val="20"/>
              </w:rPr>
              <w:t>beneficjentów i potencjalnych beneficjentów programu, ze s</w:t>
            </w:r>
            <w:r>
              <w:rPr>
                <w:rFonts w:cs="Calibri"/>
                <w:color w:val="000000"/>
                <w:sz w:val="20"/>
                <w:szCs w:val="20"/>
              </w:rPr>
              <w:t xml:space="preserve">zczególnym uwzględnieniem JST, </w:t>
            </w:r>
            <w:r w:rsidRPr="00800A40">
              <w:rPr>
                <w:rFonts w:cs="Calibri"/>
                <w:color w:val="000000"/>
                <w:sz w:val="20"/>
                <w:szCs w:val="20"/>
              </w:rPr>
              <w:t>innych beneficjentów pełniących kluczową rolę w systemie RPO WM</w:t>
            </w:r>
          </w:p>
          <w:p w14:paraId="08D6E600" w14:textId="23DC9C60" w:rsidR="0042039D" w:rsidRPr="0010352E" w:rsidRDefault="0042039D" w:rsidP="0042039D">
            <w:pPr>
              <w:spacing w:after="80" w:line="240" w:lineRule="auto"/>
              <w:rPr>
                <w:rFonts w:cs="Calibri"/>
                <w:color w:val="000000"/>
                <w:sz w:val="20"/>
                <w:szCs w:val="20"/>
              </w:rPr>
            </w:pPr>
            <w:r w:rsidRPr="00CC5515">
              <w:rPr>
                <w:rFonts w:cs="Calibri"/>
                <w:color w:val="000000"/>
                <w:sz w:val="20"/>
                <w:szCs w:val="20"/>
              </w:rPr>
              <w:t>Zapewnienie dopasowanego do potrzeb odbiorców przekazu  w zakresie celów i korzyści z wdrażania RPO WM</w:t>
            </w:r>
          </w:p>
        </w:tc>
        <w:tc>
          <w:tcPr>
            <w:tcW w:w="2798" w:type="dxa"/>
            <w:tcBorders>
              <w:top w:val="single" w:sz="4" w:space="0" w:color="auto"/>
              <w:left w:val="single" w:sz="4" w:space="0" w:color="auto"/>
              <w:right w:val="single" w:sz="4" w:space="0" w:color="auto"/>
            </w:tcBorders>
            <w:shd w:val="clear" w:color="auto" w:fill="auto"/>
          </w:tcPr>
          <w:p w14:paraId="6167C220"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Poziom fluktuacji pracowników w instytucjach zaangażowanych w RPO WM </w:t>
            </w:r>
          </w:p>
          <w:p w14:paraId="648F28C1"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Średnioroczna liczba form szkoleniowych na jednego pracownika instytucji systemu wdrażania RPO WM</w:t>
            </w:r>
          </w:p>
          <w:p w14:paraId="631B59DD"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Odsetek wdrożonych rekomendacji operacyjnych </w:t>
            </w:r>
          </w:p>
          <w:p w14:paraId="2B5366C0"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 xml:space="preserve">Średni czas zatwierdzenia projektu (od złożenia wniosku o dofinansowanie do podpisania umowy) </w:t>
            </w:r>
          </w:p>
          <w:p w14:paraId="3999AA11" w14:textId="77777777" w:rsidR="0042039D" w:rsidRPr="00F03EE7" w:rsidRDefault="0042039D" w:rsidP="0042039D">
            <w:pPr>
              <w:spacing w:after="80" w:line="240" w:lineRule="auto"/>
              <w:rPr>
                <w:rFonts w:cs="Calibri"/>
                <w:color w:val="000000"/>
                <w:sz w:val="18"/>
                <w:szCs w:val="18"/>
              </w:rPr>
            </w:pPr>
            <w:r w:rsidRPr="00F03EE7">
              <w:rPr>
                <w:rFonts w:cs="Calibri"/>
                <w:color w:val="000000"/>
                <w:sz w:val="18"/>
                <w:szCs w:val="18"/>
              </w:rPr>
              <w:t>Średnia ocena użyteczności systemu informatycznego</w:t>
            </w:r>
          </w:p>
          <w:p w14:paraId="3742333D" w14:textId="571E319B" w:rsidR="0042039D" w:rsidRPr="00304548" w:rsidRDefault="0042039D" w:rsidP="0042039D">
            <w:pPr>
              <w:spacing w:after="140" w:line="240" w:lineRule="auto"/>
              <w:rPr>
                <w:rFonts w:cs="Calibri"/>
                <w:color w:val="000000"/>
                <w:sz w:val="18"/>
                <w:szCs w:val="18"/>
              </w:rPr>
            </w:pPr>
            <w:r w:rsidRPr="00F03EE7">
              <w:rPr>
                <w:rFonts w:cs="Calibri"/>
                <w:color w:val="000000"/>
                <w:sz w:val="18"/>
                <w:szCs w:val="18"/>
              </w:rPr>
              <w:lastRenderedPageBreak/>
              <w:t>Ocena przydatności form szkoleniowych dla beneficjentów</w:t>
            </w:r>
          </w:p>
        </w:tc>
      </w:tr>
      <w:tr w:rsidR="0042039D" w:rsidRPr="000C12EE" w14:paraId="2F3EE263" w14:textId="77777777" w:rsidTr="0042039D">
        <w:trPr>
          <w:trHeight w:val="1686"/>
          <w:jc w:val="center"/>
        </w:trPr>
        <w:tc>
          <w:tcPr>
            <w:tcW w:w="1730" w:type="dxa"/>
            <w:tcBorders>
              <w:left w:val="single" w:sz="4" w:space="0" w:color="auto"/>
              <w:right w:val="single" w:sz="4" w:space="0" w:color="auto"/>
            </w:tcBorders>
            <w:vAlign w:val="center"/>
          </w:tcPr>
          <w:p w14:paraId="2D836D51" w14:textId="25421CE8" w:rsidR="0042039D" w:rsidRPr="00852B22" w:rsidRDefault="0042039D" w:rsidP="0042039D">
            <w:pPr>
              <w:pStyle w:val="Text1"/>
              <w:spacing w:after="0"/>
              <w:ind w:left="0"/>
              <w:rPr>
                <w:rFonts w:asciiTheme="minorHAnsi" w:hAnsiTheme="minorHAnsi" w:cstheme="minorHAnsi"/>
                <w:b/>
                <w:color w:val="000000"/>
                <w:sz w:val="20"/>
                <w:szCs w:val="20"/>
                <w:lang w:val="pl-PL"/>
              </w:rPr>
            </w:pPr>
            <w:r w:rsidRPr="00852B22">
              <w:rPr>
                <w:rFonts w:asciiTheme="minorHAnsi" w:hAnsiTheme="minorHAnsi" w:cstheme="minorHAnsi"/>
                <w:b/>
                <w:color w:val="000000"/>
                <w:sz w:val="20"/>
                <w:szCs w:val="20"/>
                <w:lang w:val="pl-PL"/>
              </w:rPr>
              <w:lastRenderedPageBreak/>
              <w:t xml:space="preserve">XII. </w:t>
            </w:r>
            <w:r w:rsidR="00C03BFE" w:rsidRPr="00852B22">
              <w:rPr>
                <w:rFonts w:asciiTheme="minorHAnsi" w:hAnsiTheme="minorHAnsi" w:cstheme="minorHAnsi"/>
                <w:b/>
                <w:sz w:val="20"/>
                <w:szCs w:val="20"/>
              </w:rPr>
              <w:t>REACT-EU dla Mazowsza</w:t>
            </w:r>
          </w:p>
        </w:tc>
        <w:tc>
          <w:tcPr>
            <w:tcW w:w="897" w:type="dxa"/>
            <w:tcBorders>
              <w:left w:val="single" w:sz="4" w:space="0" w:color="auto"/>
              <w:right w:val="single" w:sz="4" w:space="0" w:color="auto"/>
            </w:tcBorders>
            <w:vAlign w:val="center"/>
          </w:tcPr>
          <w:p w14:paraId="26057E5D" w14:textId="27B1449A" w:rsidR="0042039D" w:rsidRPr="00852B22" w:rsidRDefault="00C03BFE" w:rsidP="0042039D">
            <w:pPr>
              <w:pStyle w:val="Text1"/>
              <w:spacing w:after="0"/>
              <w:ind w:left="0"/>
              <w:rPr>
                <w:rFonts w:asciiTheme="minorHAnsi" w:hAnsiTheme="minorHAnsi" w:cstheme="minorHAnsi"/>
                <w:color w:val="000000"/>
                <w:sz w:val="20"/>
                <w:szCs w:val="20"/>
                <w:lang w:val="pl-PL"/>
              </w:rPr>
            </w:pPr>
            <w:r w:rsidRPr="00852B22">
              <w:rPr>
                <w:rFonts w:asciiTheme="minorHAnsi" w:hAnsiTheme="minorHAnsi" w:cstheme="minorHAnsi"/>
                <w:color w:val="000000"/>
                <w:sz w:val="20"/>
                <w:szCs w:val="20"/>
                <w:lang w:val="pl-PL"/>
              </w:rPr>
              <w:t>EFRR</w:t>
            </w:r>
          </w:p>
        </w:tc>
        <w:tc>
          <w:tcPr>
            <w:tcW w:w="1222" w:type="dxa"/>
            <w:tcBorders>
              <w:left w:val="single" w:sz="4" w:space="0" w:color="auto"/>
              <w:right w:val="single" w:sz="4" w:space="0" w:color="auto"/>
            </w:tcBorders>
            <w:vAlign w:val="center"/>
          </w:tcPr>
          <w:p w14:paraId="3BCD89A1" w14:textId="694C1AFD" w:rsidR="0042039D" w:rsidRPr="00852B22" w:rsidRDefault="00C03BFE" w:rsidP="0042039D">
            <w:pPr>
              <w:pStyle w:val="Text1"/>
              <w:spacing w:after="0"/>
              <w:ind w:left="0"/>
              <w:rPr>
                <w:rFonts w:asciiTheme="minorHAnsi" w:hAnsiTheme="minorHAnsi" w:cstheme="minorHAnsi"/>
                <w:color w:val="000000"/>
                <w:sz w:val="20"/>
                <w:szCs w:val="20"/>
                <w:lang w:val="pl-PL"/>
              </w:rPr>
            </w:pPr>
            <w:r w:rsidRPr="00852B22">
              <w:rPr>
                <w:rFonts w:asciiTheme="minorHAnsi" w:hAnsiTheme="minorHAnsi" w:cstheme="minorHAnsi"/>
                <w:sz w:val="20"/>
                <w:szCs w:val="20"/>
              </w:rPr>
              <w:t>25 047 558</w:t>
            </w:r>
          </w:p>
        </w:tc>
        <w:tc>
          <w:tcPr>
            <w:tcW w:w="1416" w:type="dxa"/>
            <w:tcBorders>
              <w:left w:val="single" w:sz="4" w:space="0" w:color="auto"/>
              <w:right w:val="single" w:sz="4" w:space="0" w:color="auto"/>
            </w:tcBorders>
            <w:vAlign w:val="center"/>
          </w:tcPr>
          <w:p w14:paraId="5725C924" w14:textId="60563C28" w:rsidR="0042039D" w:rsidRPr="00852B22" w:rsidRDefault="00720B9C" w:rsidP="0042039D">
            <w:pPr>
              <w:pStyle w:val="Text1"/>
              <w:spacing w:after="0"/>
              <w:ind w:left="0"/>
              <w:rPr>
                <w:rFonts w:asciiTheme="minorHAnsi" w:hAnsiTheme="minorHAnsi" w:cstheme="minorHAnsi"/>
                <w:color w:val="000000"/>
                <w:sz w:val="20"/>
                <w:szCs w:val="20"/>
                <w:lang w:val="pl-PL" w:eastAsia="en-GB"/>
              </w:rPr>
            </w:pPr>
            <w:r w:rsidRPr="00852B22">
              <w:rPr>
                <w:rFonts w:asciiTheme="minorHAnsi" w:hAnsiTheme="minorHAnsi" w:cstheme="minorHAnsi"/>
                <w:color w:val="000000"/>
                <w:sz w:val="20"/>
                <w:szCs w:val="20"/>
                <w:lang w:val="pl-PL" w:eastAsia="en-GB"/>
              </w:rPr>
              <w:t>1,18%</w:t>
            </w:r>
          </w:p>
        </w:tc>
        <w:tc>
          <w:tcPr>
            <w:tcW w:w="1842" w:type="dxa"/>
            <w:tcBorders>
              <w:left w:val="single" w:sz="4" w:space="0" w:color="auto"/>
              <w:bottom w:val="single" w:sz="4" w:space="0" w:color="auto"/>
              <w:right w:val="single" w:sz="4" w:space="0" w:color="auto"/>
            </w:tcBorders>
            <w:vAlign w:val="center"/>
          </w:tcPr>
          <w:p w14:paraId="5FA25A3F" w14:textId="7312219C" w:rsidR="0042039D" w:rsidRPr="00852B22" w:rsidRDefault="0042039D" w:rsidP="0042039D">
            <w:pPr>
              <w:spacing w:after="0" w:line="240" w:lineRule="auto"/>
              <w:rPr>
                <w:rFonts w:cstheme="minorHAnsi"/>
                <w:color w:val="000000"/>
                <w:sz w:val="20"/>
                <w:szCs w:val="20"/>
              </w:rPr>
            </w:pPr>
            <w:r w:rsidRPr="00852B22">
              <w:rPr>
                <w:rFonts w:cstheme="minorHAnsi"/>
                <w:color w:val="000000"/>
                <w:sz w:val="20"/>
                <w:szCs w:val="20"/>
              </w:rPr>
              <w:t xml:space="preserve">13. </w:t>
            </w:r>
            <w:r w:rsidRPr="00852B22">
              <w:rPr>
                <w:rFonts w:cstheme="minorHAnsi"/>
                <w:sz w:val="20"/>
                <w:szCs w:val="20"/>
              </w:rPr>
              <w:t>Wspieranie kryzysowych działań naprawczych w kontekście pandemii COVID-19 i przygotowania do ekologicznej i cyfrowej odbudowy gospodarki zwiększającej jej odporność</w:t>
            </w:r>
          </w:p>
        </w:tc>
        <w:tc>
          <w:tcPr>
            <w:tcW w:w="2827" w:type="dxa"/>
            <w:tcBorders>
              <w:left w:val="single" w:sz="4" w:space="0" w:color="auto"/>
              <w:bottom w:val="single" w:sz="4" w:space="0" w:color="auto"/>
              <w:right w:val="single" w:sz="4" w:space="0" w:color="auto"/>
            </w:tcBorders>
          </w:tcPr>
          <w:p w14:paraId="726CF980" w14:textId="10776CA1" w:rsidR="0042039D" w:rsidRPr="00852B22" w:rsidRDefault="00020631" w:rsidP="00852B22">
            <w:pPr>
              <w:spacing w:after="0" w:line="240" w:lineRule="auto"/>
              <w:rPr>
                <w:rFonts w:cstheme="minorHAnsi"/>
                <w:color w:val="000000"/>
                <w:sz w:val="20"/>
                <w:szCs w:val="20"/>
              </w:rPr>
            </w:pPr>
            <w:r w:rsidRPr="00852B22">
              <w:rPr>
                <w:rFonts w:cstheme="minorHAnsi"/>
                <w:sz w:val="20"/>
                <w:szCs w:val="20"/>
              </w:rPr>
              <w:t>13i Wspieranie kryzysowych działań naprawczych w kontekście pandemii COVID-19 i przygotowania do ekologicznej i cyfrowej odbudowy gospodarki zwiększającej jej odporność</w:t>
            </w:r>
          </w:p>
        </w:tc>
        <w:tc>
          <w:tcPr>
            <w:tcW w:w="2685" w:type="dxa"/>
            <w:tcBorders>
              <w:left w:val="single" w:sz="4" w:space="0" w:color="auto"/>
              <w:bottom w:val="single" w:sz="4" w:space="0" w:color="auto"/>
              <w:right w:val="single" w:sz="4" w:space="0" w:color="auto"/>
            </w:tcBorders>
            <w:shd w:val="clear" w:color="auto" w:fill="auto"/>
          </w:tcPr>
          <w:p w14:paraId="59ACA2CD" w14:textId="0ACAFF8A" w:rsidR="0042039D" w:rsidRPr="00852B22" w:rsidRDefault="0044302E" w:rsidP="0042039D">
            <w:pPr>
              <w:spacing w:after="80" w:line="240" w:lineRule="auto"/>
              <w:rPr>
                <w:rFonts w:cstheme="minorHAnsi"/>
                <w:color w:val="000000"/>
                <w:sz w:val="20"/>
                <w:szCs w:val="20"/>
              </w:rPr>
            </w:pPr>
            <w:r w:rsidRPr="00852B22">
              <w:rPr>
                <w:rFonts w:cstheme="minorHAnsi"/>
                <w:sz w:val="20"/>
                <w:szCs w:val="20"/>
              </w:rPr>
              <w:t>Wspieranie kryzysowych działań naprawczych w kontekście pandemii COVID-19 i przygotowania do ekologicznej icyfrowej odbudowy gospodarki zwiększającej jej odporność</w:t>
            </w:r>
          </w:p>
        </w:tc>
        <w:tc>
          <w:tcPr>
            <w:tcW w:w="2798" w:type="dxa"/>
            <w:tcBorders>
              <w:left w:val="single" w:sz="4" w:space="0" w:color="auto"/>
              <w:bottom w:val="single" w:sz="4" w:space="0" w:color="auto"/>
              <w:right w:val="single" w:sz="4" w:space="0" w:color="auto"/>
            </w:tcBorders>
            <w:shd w:val="clear" w:color="auto" w:fill="auto"/>
          </w:tcPr>
          <w:p w14:paraId="2D6CB983" w14:textId="77777777" w:rsidR="0042039D" w:rsidRPr="00852B22" w:rsidRDefault="002C197F" w:rsidP="0042039D">
            <w:pPr>
              <w:spacing w:after="140" w:line="240" w:lineRule="auto"/>
              <w:rPr>
                <w:rFonts w:cstheme="minorHAnsi"/>
                <w:sz w:val="20"/>
                <w:szCs w:val="20"/>
              </w:rPr>
            </w:pPr>
            <w:r w:rsidRPr="00852B22">
              <w:rPr>
                <w:rFonts w:cstheme="minorHAnsi"/>
                <w:sz w:val="20"/>
                <w:szCs w:val="20"/>
              </w:rPr>
              <w:t>Sprzedaż energii cieplnej na cele komunalno-bytowe</w:t>
            </w:r>
          </w:p>
          <w:p w14:paraId="4EEE83B0" w14:textId="1C45BFD4" w:rsidR="002C197F" w:rsidRPr="00852B22" w:rsidRDefault="002C197F" w:rsidP="0042039D">
            <w:pPr>
              <w:spacing w:after="140" w:line="240" w:lineRule="auto"/>
              <w:rPr>
                <w:rFonts w:cstheme="minorHAnsi"/>
                <w:color w:val="000000"/>
                <w:sz w:val="20"/>
                <w:szCs w:val="20"/>
              </w:rPr>
            </w:pPr>
            <w:r w:rsidRPr="00852B22">
              <w:rPr>
                <w:rFonts w:cstheme="minorHAnsi"/>
                <w:sz w:val="20"/>
                <w:szCs w:val="20"/>
              </w:rPr>
              <w:t>Odsetek obywateli korzystających z e-administracji (EAC)</w:t>
            </w:r>
          </w:p>
        </w:tc>
      </w:tr>
    </w:tbl>
    <w:p w14:paraId="767FA1EB" w14:textId="77777777" w:rsidR="005F0E38" w:rsidRPr="000C12EE" w:rsidRDefault="005F0E38" w:rsidP="005F0E38">
      <w:pPr>
        <w:pStyle w:val="Nagwek1"/>
        <w:spacing w:before="0" w:line="240" w:lineRule="auto"/>
        <w:rPr>
          <w:rFonts w:ascii="Calibri" w:hAnsi="Calibri" w:cs="Calibri"/>
          <w:color w:val="000000"/>
          <w:sz w:val="24"/>
          <w:szCs w:val="24"/>
        </w:rPr>
        <w:sectPr w:rsidR="005F0E38" w:rsidRPr="000C12EE" w:rsidSect="005F0E38">
          <w:pgSz w:w="16838" w:h="11906" w:orient="landscape"/>
          <w:pgMar w:top="1418" w:right="1418" w:bottom="1276" w:left="1418" w:header="709" w:footer="709" w:gutter="0"/>
          <w:cols w:space="708"/>
          <w:docGrid w:linePitch="360"/>
        </w:sectPr>
      </w:pPr>
    </w:p>
    <w:bookmarkEnd w:id="7"/>
    <w:p w14:paraId="1973A55E" w14:textId="77777777" w:rsidR="00057497" w:rsidRPr="00F27847" w:rsidRDefault="00F27847" w:rsidP="00057497">
      <w:pPr>
        <w:jc w:val="both"/>
        <w:rPr>
          <w:rFonts w:eastAsia="Batang"/>
          <w:b/>
          <w:sz w:val="20"/>
          <w:szCs w:val="20"/>
        </w:rPr>
      </w:pPr>
      <w:r w:rsidRPr="00F27847">
        <w:rPr>
          <w:rFonts w:eastAsia="Batang"/>
          <w:b/>
          <w:sz w:val="20"/>
          <w:szCs w:val="20"/>
        </w:rPr>
        <w:lastRenderedPageBreak/>
        <w:t>Tab.3.</w:t>
      </w:r>
      <w:r w:rsidR="00057497" w:rsidRPr="00F27847">
        <w:rPr>
          <w:rFonts w:eastAsia="Batang"/>
          <w:b/>
          <w:sz w:val="20"/>
          <w:szCs w:val="20"/>
        </w:rPr>
        <w:t xml:space="preserve">Wskaźniki rezultatu strategicznego w zakresie osi priorytetowych finansowanych </w:t>
      </w:r>
      <w:r w:rsidR="00057497" w:rsidRPr="00F27847">
        <w:rPr>
          <w:rFonts w:eastAsia="Batang"/>
          <w:b/>
          <w:sz w:val="20"/>
          <w:szCs w:val="20"/>
        </w:rPr>
        <w:br/>
        <w:t xml:space="preserve">z EFRR (1-7) w ramach RPO WM 2014-2020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567"/>
        <w:gridCol w:w="544"/>
        <w:gridCol w:w="2795"/>
        <w:gridCol w:w="1257"/>
        <w:gridCol w:w="1086"/>
        <w:gridCol w:w="790"/>
        <w:gridCol w:w="1067"/>
        <w:gridCol w:w="1067"/>
      </w:tblGrid>
      <w:tr w:rsidR="00057497" w:rsidRPr="00AB3EED" w14:paraId="04D56A32" w14:textId="77777777" w:rsidTr="00057497">
        <w:trPr>
          <w:trHeight w:val="628"/>
          <w:tblHeader/>
          <w:jc w:val="center"/>
        </w:trPr>
        <w:tc>
          <w:tcPr>
            <w:tcW w:w="670" w:type="dxa"/>
            <w:shd w:val="clear" w:color="auto" w:fill="FFC000"/>
            <w:vAlign w:val="center"/>
          </w:tcPr>
          <w:p w14:paraId="049BB755" w14:textId="77777777" w:rsidR="00057497" w:rsidRPr="00542419" w:rsidRDefault="00057497" w:rsidP="00057497">
            <w:pPr>
              <w:jc w:val="center"/>
              <w:rPr>
                <w:rFonts w:eastAsia="Batang" w:cs="Calibri"/>
                <w:b/>
                <w:bCs/>
                <w:sz w:val="18"/>
                <w:szCs w:val="18"/>
                <w:lang w:eastAsia="pl-PL"/>
              </w:rPr>
            </w:pPr>
            <w:r>
              <w:rPr>
                <w:rFonts w:eastAsia="Batang" w:cs="Calibri"/>
                <w:b/>
                <w:bCs/>
                <w:sz w:val="18"/>
                <w:szCs w:val="18"/>
                <w:lang w:eastAsia="pl-PL"/>
              </w:rPr>
              <w:t>Lp.</w:t>
            </w:r>
          </w:p>
        </w:tc>
        <w:tc>
          <w:tcPr>
            <w:tcW w:w="567" w:type="dxa"/>
            <w:shd w:val="clear" w:color="auto" w:fill="FFC000"/>
            <w:vAlign w:val="center"/>
          </w:tcPr>
          <w:p w14:paraId="64D4E37C"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OP</w:t>
            </w:r>
          </w:p>
        </w:tc>
        <w:tc>
          <w:tcPr>
            <w:tcW w:w="544" w:type="dxa"/>
            <w:shd w:val="clear" w:color="auto" w:fill="FFC000"/>
            <w:vAlign w:val="center"/>
          </w:tcPr>
          <w:p w14:paraId="5628014F"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PI</w:t>
            </w:r>
          </w:p>
        </w:tc>
        <w:tc>
          <w:tcPr>
            <w:tcW w:w="2957" w:type="dxa"/>
            <w:shd w:val="clear" w:color="auto" w:fill="FFC000"/>
            <w:vAlign w:val="center"/>
          </w:tcPr>
          <w:p w14:paraId="57C717CD"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Nazwa wskaźnika</w:t>
            </w:r>
          </w:p>
        </w:tc>
        <w:tc>
          <w:tcPr>
            <w:tcW w:w="1257" w:type="dxa"/>
            <w:shd w:val="clear" w:color="auto" w:fill="FFC000"/>
            <w:vAlign w:val="center"/>
          </w:tcPr>
          <w:p w14:paraId="0BE90717"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Źródło danych</w:t>
            </w:r>
          </w:p>
        </w:tc>
        <w:tc>
          <w:tcPr>
            <w:tcW w:w="1086" w:type="dxa"/>
            <w:shd w:val="clear" w:color="auto" w:fill="FFC000"/>
            <w:vAlign w:val="center"/>
          </w:tcPr>
          <w:p w14:paraId="05C1BB40"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Jednostka</w:t>
            </w:r>
          </w:p>
        </w:tc>
        <w:tc>
          <w:tcPr>
            <w:tcW w:w="790" w:type="dxa"/>
            <w:shd w:val="clear" w:color="auto" w:fill="FFC000"/>
            <w:vAlign w:val="center"/>
          </w:tcPr>
          <w:p w14:paraId="74393B1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Rok bazowy</w:t>
            </w:r>
          </w:p>
        </w:tc>
        <w:tc>
          <w:tcPr>
            <w:tcW w:w="986" w:type="dxa"/>
            <w:shd w:val="clear" w:color="auto" w:fill="FFC000"/>
            <w:vAlign w:val="center"/>
          </w:tcPr>
          <w:p w14:paraId="529C23EA"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Wartość bazowa</w:t>
            </w:r>
          </w:p>
        </w:tc>
        <w:tc>
          <w:tcPr>
            <w:tcW w:w="986" w:type="dxa"/>
            <w:shd w:val="clear" w:color="auto" w:fill="FFC000"/>
            <w:vAlign w:val="center"/>
          </w:tcPr>
          <w:p w14:paraId="4B1AA3F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Wartość docelowa</w:t>
            </w:r>
          </w:p>
          <w:p w14:paraId="58104FE2" w14:textId="77777777" w:rsidR="00057497" w:rsidRPr="00542419" w:rsidRDefault="00057497" w:rsidP="00057497">
            <w:pPr>
              <w:jc w:val="center"/>
              <w:rPr>
                <w:rFonts w:eastAsia="Batang" w:cs="Calibri"/>
                <w:b/>
                <w:bCs/>
                <w:sz w:val="18"/>
                <w:szCs w:val="18"/>
                <w:lang w:eastAsia="pl-PL"/>
              </w:rPr>
            </w:pPr>
            <w:r w:rsidRPr="00542419">
              <w:rPr>
                <w:rFonts w:eastAsia="Batang" w:cs="Calibri"/>
                <w:b/>
                <w:bCs/>
                <w:sz w:val="18"/>
                <w:szCs w:val="18"/>
                <w:lang w:eastAsia="pl-PL"/>
              </w:rPr>
              <w:t>(2023)</w:t>
            </w:r>
          </w:p>
        </w:tc>
      </w:tr>
      <w:tr w:rsidR="00057497" w:rsidRPr="00AB3EED" w14:paraId="732BB39A" w14:textId="77777777" w:rsidTr="00057497">
        <w:trPr>
          <w:trHeight w:val="420"/>
          <w:jc w:val="center"/>
        </w:trPr>
        <w:tc>
          <w:tcPr>
            <w:tcW w:w="670" w:type="dxa"/>
            <w:noWrap/>
            <w:vAlign w:val="center"/>
          </w:tcPr>
          <w:p w14:paraId="0A57B28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1684E3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798C7847"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1a</w:t>
            </w:r>
          </w:p>
        </w:tc>
        <w:tc>
          <w:tcPr>
            <w:tcW w:w="2957" w:type="dxa"/>
            <w:vAlign w:val="center"/>
          </w:tcPr>
          <w:p w14:paraId="1CEF2AC4" w14:textId="77777777" w:rsidR="00057497" w:rsidRPr="000C12EE" w:rsidRDefault="00057497" w:rsidP="00057497">
            <w:pPr>
              <w:snapToGrid w:val="0"/>
              <w:spacing w:after="0" w:line="240" w:lineRule="auto"/>
              <w:rPr>
                <w:rFonts w:eastAsia="Times New Roman" w:cs="Calibri"/>
                <w:color w:val="000000"/>
                <w:sz w:val="16"/>
                <w:szCs w:val="16"/>
              </w:rPr>
            </w:pPr>
            <w:r w:rsidRPr="000C12EE">
              <w:rPr>
                <w:rFonts w:eastAsia="Times New Roman" w:cs="Calibri"/>
                <w:color w:val="000000"/>
                <w:sz w:val="16"/>
                <w:szCs w:val="16"/>
              </w:rPr>
              <w:t>Nakłady na działalność badawczo - rozwojową w relacji do PKB</w:t>
            </w:r>
          </w:p>
        </w:tc>
        <w:tc>
          <w:tcPr>
            <w:tcW w:w="1257" w:type="dxa"/>
            <w:noWrap/>
            <w:vAlign w:val="center"/>
          </w:tcPr>
          <w:p w14:paraId="1E485521"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GUS</w:t>
            </w:r>
          </w:p>
        </w:tc>
        <w:tc>
          <w:tcPr>
            <w:tcW w:w="1086" w:type="dxa"/>
            <w:noWrap/>
            <w:vAlign w:val="center"/>
          </w:tcPr>
          <w:p w14:paraId="57F6A81B"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w:t>
            </w:r>
          </w:p>
        </w:tc>
        <w:tc>
          <w:tcPr>
            <w:tcW w:w="790" w:type="dxa"/>
            <w:noWrap/>
            <w:vAlign w:val="center"/>
          </w:tcPr>
          <w:p w14:paraId="2C9BFAD6"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2011</w:t>
            </w:r>
          </w:p>
        </w:tc>
        <w:tc>
          <w:tcPr>
            <w:tcW w:w="986" w:type="dxa"/>
            <w:noWrap/>
            <w:vAlign w:val="center"/>
          </w:tcPr>
          <w:p w14:paraId="76F2B436" w14:textId="77777777" w:rsidR="00057497" w:rsidRPr="000C12EE" w:rsidRDefault="00057497" w:rsidP="00057497">
            <w:pPr>
              <w:snapToGrid w:val="0"/>
              <w:spacing w:after="0" w:line="240" w:lineRule="auto"/>
              <w:jc w:val="center"/>
              <w:rPr>
                <w:rFonts w:eastAsia="Times New Roman" w:cs="Calibri"/>
                <w:color w:val="000000"/>
                <w:sz w:val="16"/>
                <w:szCs w:val="16"/>
              </w:rPr>
            </w:pPr>
            <w:r w:rsidRPr="000C12EE">
              <w:rPr>
                <w:rFonts w:eastAsia="Times New Roman" w:cs="Calibri"/>
                <w:color w:val="000000"/>
                <w:sz w:val="16"/>
                <w:szCs w:val="16"/>
              </w:rPr>
              <w:t>1,37</w:t>
            </w:r>
          </w:p>
        </w:tc>
        <w:tc>
          <w:tcPr>
            <w:tcW w:w="986" w:type="dxa"/>
            <w:noWrap/>
            <w:vAlign w:val="center"/>
          </w:tcPr>
          <w:p w14:paraId="57F87EF7"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2,00</w:t>
            </w:r>
          </w:p>
        </w:tc>
      </w:tr>
      <w:tr w:rsidR="00057497" w:rsidRPr="00AB3EED" w14:paraId="12790BF6" w14:textId="77777777" w:rsidTr="00057497">
        <w:trPr>
          <w:trHeight w:val="420"/>
          <w:jc w:val="center"/>
        </w:trPr>
        <w:tc>
          <w:tcPr>
            <w:tcW w:w="670" w:type="dxa"/>
            <w:noWrap/>
            <w:vAlign w:val="center"/>
          </w:tcPr>
          <w:p w14:paraId="6E960E08"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0DA5491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18F288EC"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1a</w:t>
            </w:r>
          </w:p>
        </w:tc>
        <w:tc>
          <w:tcPr>
            <w:tcW w:w="2957" w:type="dxa"/>
            <w:vAlign w:val="center"/>
          </w:tcPr>
          <w:p w14:paraId="2B7B7FBB" w14:textId="77777777" w:rsidR="00057497" w:rsidRPr="000C12EE" w:rsidRDefault="00057497" w:rsidP="00057497">
            <w:pPr>
              <w:snapToGrid w:val="0"/>
              <w:spacing w:after="0" w:line="240" w:lineRule="auto"/>
              <w:rPr>
                <w:rFonts w:eastAsia="Times New Roman" w:cs="Calibri"/>
                <w:color w:val="000000"/>
                <w:sz w:val="16"/>
                <w:szCs w:val="16"/>
              </w:rPr>
            </w:pPr>
            <w:r w:rsidRPr="00FE1AF7">
              <w:rPr>
                <w:rFonts w:eastAsia="Times New Roman" w:cs="Calibri"/>
                <w:color w:val="000000"/>
                <w:sz w:val="16"/>
                <w:szCs w:val="16"/>
              </w:rPr>
              <w:t>Udział nakładów finansowanych z sektora przedsiębiorstw w nakładach na działalność B+R ogółem</w:t>
            </w:r>
          </w:p>
        </w:tc>
        <w:tc>
          <w:tcPr>
            <w:tcW w:w="1257" w:type="dxa"/>
            <w:noWrap/>
            <w:vAlign w:val="center"/>
          </w:tcPr>
          <w:p w14:paraId="3BDFF30A"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197B92C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w:t>
            </w:r>
          </w:p>
        </w:tc>
        <w:tc>
          <w:tcPr>
            <w:tcW w:w="790" w:type="dxa"/>
            <w:noWrap/>
            <w:vAlign w:val="center"/>
          </w:tcPr>
          <w:p w14:paraId="34BA0B4C"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2012</w:t>
            </w:r>
          </w:p>
        </w:tc>
        <w:tc>
          <w:tcPr>
            <w:tcW w:w="986" w:type="dxa"/>
            <w:noWrap/>
            <w:vAlign w:val="center"/>
          </w:tcPr>
          <w:p w14:paraId="60502EE2"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31,9</w:t>
            </w:r>
          </w:p>
        </w:tc>
        <w:tc>
          <w:tcPr>
            <w:tcW w:w="986" w:type="dxa"/>
            <w:noWrap/>
            <w:vAlign w:val="center"/>
          </w:tcPr>
          <w:p w14:paraId="7F2390DB"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42,5</w:t>
            </w:r>
          </w:p>
        </w:tc>
      </w:tr>
      <w:tr w:rsidR="00057497" w:rsidRPr="00AB3EED" w14:paraId="3B0E79EC" w14:textId="77777777" w:rsidTr="00057497">
        <w:trPr>
          <w:trHeight w:val="420"/>
          <w:jc w:val="center"/>
        </w:trPr>
        <w:tc>
          <w:tcPr>
            <w:tcW w:w="670" w:type="dxa"/>
            <w:noWrap/>
            <w:vAlign w:val="center"/>
          </w:tcPr>
          <w:p w14:paraId="48CC8D2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A4FA7CB"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w:t>
            </w:r>
          </w:p>
        </w:tc>
        <w:tc>
          <w:tcPr>
            <w:tcW w:w="544" w:type="dxa"/>
            <w:noWrap/>
            <w:vAlign w:val="center"/>
          </w:tcPr>
          <w:p w14:paraId="0CE51168"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1b</w:t>
            </w:r>
          </w:p>
        </w:tc>
        <w:tc>
          <w:tcPr>
            <w:tcW w:w="2957" w:type="dxa"/>
            <w:vAlign w:val="center"/>
          </w:tcPr>
          <w:p w14:paraId="4AD98385" w14:textId="77777777" w:rsidR="00057497" w:rsidRPr="00542419" w:rsidRDefault="00057497" w:rsidP="00057497">
            <w:pPr>
              <w:rPr>
                <w:rFonts w:eastAsia="Batang" w:cs="Calibri"/>
                <w:iCs/>
                <w:sz w:val="18"/>
                <w:szCs w:val="18"/>
                <w:lang w:eastAsia="pl-PL"/>
              </w:rPr>
            </w:pPr>
            <w:r w:rsidRPr="00CC54A3">
              <w:rPr>
                <w:color w:val="222222"/>
                <w:sz w:val="16"/>
                <w:szCs w:val="18"/>
                <w:shd w:val="clear" w:color="auto" w:fill="FFFFFF"/>
              </w:rPr>
              <w:t>Nakłady sektora przedsiębiorstw na działalność B+R w relacji do PKB</w:t>
            </w:r>
          </w:p>
        </w:tc>
        <w:tc>
          <w:tcPr>
            <w:tcW w:w="1257" w:type="dxa"/>
            <w:noWrap/>
            <w:vAlign w:val="center"/>
          </w:tcPr>
          <w:p w14:paraId="15975CC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6ACE5757"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w:t>
            </w:r>
          </w:p>
        </w:tc>
        <w:tc>
          <w:tcPr>
            <w:tcW w:w="790" w:type="dxa"/>
            <w:noWrap/>
            <w:vAlign w:val="center"/>
          </w:tcPr>
          <w:p w14:paraId="08F98EC8" w14:textId="77777777" w:rsidR="00057497" w:rsidRPr="00E178DA" w:rsidRDefault="00057497" w:rsidP="00057497">
            <w:pPr>
              <w:jc w:val="center"/>
              <w:rPr>
                <w:rFonts w:eastAsia="Times New Roman" w:cs="Calibri"/>
                <w:color w:val="000000"/>
                <w:sz w:val="16"/>
                <w:szCs w:val="16"/>
              </w:rPr>
            </w:pPr>
            <w:r w:rsidRPr="00E178DA">
              <w:rPr>
                <w:rFonts w:eastAsia="Times New Roman" w:cs="Calibri"/>
                <w:color w:val="000000"/>
                <w:sz w:val="16"/>
                <w:szCs w:val="16"/>
              </w:rPr>
              <w:t>2011</w:t>
            </w:r>
          </w:p>
        </w:tc>
        <w:tc>
          <w:tcPr>
            <w:tcW w:w="986" w:type="dxa"/>
            <w:noWrap/>
            <w:vAlign w:val="center"/>
          </w:tcPr>
          <w:p w14:paraId="68E750F7" w14:textId="77777777" w:rsidR="00057497" w:rsidRPr="00542419" w:rsidRDefault="00057497" w:rsidP="00057497">
            <w:pPr>
              <w:jc w:val="center"/>
              <w:rPr>
                <w:rFonts w:eastAsia="Batang" w:cs="Calibri"/>
                <w:sz w:val="18"/>
                <w:szCs w:val="18"/>
                <w:lang w:eastAsia="pl-PL"/>
              </w:rPr>
            </w:pPr>
            <w:r w:rsidRPr="00E178DA">
              <w:rPr>
                <w:rFonts w:eastAsia="Batang" w:cs="Calibri"/>
                <w:sz w:val="18"/>
                <w:szCs w:val="18"/>
                <w:lang w:eastAsia="pl-PL"/>
              </w:rPr>
              <w:t>0,35</w:t>
            </w:r>
          </w:p>
        </w:tc>
        <w:tc>
          <w:tcPr>
            <w:tcW w:w="986" w:type="dxa"/>
            <w:noWrap/>
            <w:vAlign w:val="center"/>
          </w:tcPr>
          <w:p w14:paraId="0D1A0A6C" w14:textId="77777777" w:rsidR="00057497" w:rsidRPr="00542419" w:rsidRDefault="00057497" w:rsidP="00057497">
            <w:pPr>
              <w:jc w:val="center"/>
              <w:rPr>
                <w:rFonts w:eastAsia="Batang" w:cs="Calibri"/>
                <w:sz w:val="18"/>
                <w:szCs w:val="18"/>
                <w:lang w:eastAsia="pl-PL"/>
              </w:rPr>
            </w:pPr>
            <w:r>
              <w:rPr>
                <w:rFonts w:eastAsia="Times New Roman" w:cs="Calibri"/>
                <w:color w:val="000000"/>
                <w:sz w:val="16"/>
                <w:szCs w:val="16"/>
              </w:rPr>
              <w:t>0,85</w:t>
            </w:r>
          </w:p>
        </w:tc>
      </w:tr>
      <w:tr w:rsidR="00057497" w:rsidRPr="00AB3EED" w14:paraId="208FCCFE" w14:textId="77777777" w:rsidTr="00057497">
        <w:trPr>
          <w:trHeight w:val="420"/>
          <w:jc w:val="center"/>
        </w:trPr>
        <w:tc>
          <w:tcPr>
            <w:tcW w:w="670" w:type="dxa"/>
            <w:noWrap/>
            <w:vAlign w:val="center"/>
          </w:tcPr>
          <w:p w14:paraId="35681E6A"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6638D8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w:t>
            </w:r>
          </w:p>
        </w:tc>
        <w:tc>
          <w:tcPr>
            <w:tcW w:w="544" w:type="dxa"/>
            <w:noWrap/>
            <w:vAlign w:val="center"/>
          </w:tcPr>
          <w:p w14:paraId="6438E5F4"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2c</w:t>
            </w:r>
          </w:p>
        </w:tc>
        <w:tc>
          <w:tcPr>
            <w:tcW w:w="2957" w:type="dxa"/>
            <w:vAlign w:val="center"/>
          </w:tcPr>
          <w:p w14:paraId="75DABC25" w14:textId="49021F52" w:rsidR="00057497" w:rsidRPr="00542419" w:rsidRDefault="00057497" w:rsidP="00057497">
            <w:pPr>
              <w:rPr>
                <w:rFonts w:eastAsia="Batang" w:cs="Calibri"/>
                <w:iCs/>
                <w:sz w:val="18"/>
                <w:szCs w:val="18"/>
                <w:lang w:eastAsia="pl-PL"/>
              </w:rPr>
            </w:pPr>
            <w:r w:rsidRPr="00221A48">
              <w:rPr>
                <w:color w:val="000000"/>
                <w:sz w:val="16"/>
                <w:szCs w:val="16"/>
              </w:rPr>
              <w:t>Odsetek obywateli korzystających z e-administracji</w:t>
            </w:r>
            <w:r w:rsidRPr="00A2333D">
              <w:rPr>
                <w:color w:val="000000"/>
                <w:sz w:val="16"/>
                <w:szCs w:val="16"/>
              </w:rPr>
              <w:t xml:space="preserve"> </w:t>
            </w:r>
            <w:r w:rsidRPr="00BA63F1">
              <w:rPr>
                <w:color w:val="000000"/>
                <w:sz w:val="16"/>
                <w:szCs w:val="16"/>
              </w:rPr>
              <w:t>(EAC)</w:t>
            </w:r>
          </w:p>
        </w:tc>
        <w:tc>
          <w:tcPr>
            <w:tcW w:w="1257" w:type="dxa"/>
            <w:noWrap/>
            <w:vAlign w:val="center"/>
          </w:tcPr>
          <w:p w14:paraId="6370D6F8" w14:textId="77777777" w:rsidR="00057497" w:rsidRPr="00542419" w:rsidRDefault="00057497" w:rsidP="00057497">
            <w:pPr>
              <w:jc w:val="center"/>
              <w:rPr>
                <w:rFonts w:eastAsia="Batang" w:cs="Calibri"/>
                <w:sz w:val="18"/>
                <w:szCs w:val="18"/>
                <w:lang w:eastAsia="pl-PL"/>
              </w:rPr>
            </w:pPr>
            <w:r>
              <w:rPr>
                <w:rFonts w:eastAsia="Times New Roman" w:cs="Calibri"/>
                <w:color w:val="000000"/>
                <w:sz w:val="16"/>
                <w:szCs w:val="16"/>
              </w:rPr>
              <w:t>GUS</w:t>
            </w:r>
          </w:p>
        </w:tc>
        <w:tc>
          <w:tcPr>
            <w:tcW w:w="1086" w:type="dxa"/>
            <w:noWrap/>
            <w:vAlign w:val="center"/>
          </w:tcPr>
          <w:p w14:paraId="7AF3C7EC" w14:textId="77777777" w:rsidR="00057497" w:rsidRPr="00C42798" w:rsidRDefault="00057497" w:rsidP="00057497">
            <w:pPr>
              <w:jc w:val="center"/>
              <w:rPr>
                <w:rFonts w:eastAsia="Batang" w:cs="Calibri"/>
                <w:sz w:val="16"/>
                <w:szCs w:val="16"/>
                <w:lang w:eastAsia="pl-PL"/>
              </w:rPr>
            </w:pPr>
            <w:r w:rsidRPr="00C42798">
              <w:rPr>
                <w:rFonts w:eastAsia="Batang" w:cs="Calibri"/>
                <w:sz w:val="16"/>
                <w:szCs w:val="16"/>
                <w:lang w:eastAsia="pl-PL"/>
              </w:rPr>
              <w:t>%</w:t>
            </w:r>
          </w:p>
        </w:tc>
        <w:tc>
          <w:tcPr>
            <w:tcW w:w="790" w:type="dxa"/>
            <w:noWrap/>
            <w:vAlign w:val="center"/>
          </w:tcPr>
          <w:p w14:paraId="7549B526" w14:textId="77777777" w:rsidR="00057497" w:rsidRPr="00C42798" w:rsidRDefault="00057497" w:rsidP="00057497">
            <w:pPr>
              <w:jc w:val="center"/>
              <w:rPr>
                <w:rFonts w:eastAsia="Batang" w:cs="Calibri"/>
                <w:sz w:val="16"/>
                <w:szCs w:val="16"/>
                <w:lang w:eastAsia="pl-PL"/>
              </w:rPr>
            </w:pPr>
            <w:r w:rsidRPr="00C42798">
              <w:rPr>
                <w:rFonts w:eastAsia="Batang" w:cs="Calibri"/>
                <w:sz w:val="16"/>
                <w:szCs w:val="16"/>
                <w:lang w:eastAsia="pl-PL"/>
              </w:rPr>
              <w:t>2014</w:t>
            </w:r>
          </w:p>
        </w:tc>
        <w:tc>
          <w:tcPr>
            <w:tcW w:w="986" w:type="dxa"/>
            <w:noWrap/>
            <w:vAlign w:val="center"/>
          </w:tcPr>
          <w:p w14:paraId="27B75BEE" w14:textId="5747631B" w:rsidR="00057497" w:rsidRPr="00C42798" w:rsidRDefault="00D6534A" w:rsidP="00057497">
            <w:pPr>
              <w:jc w:val="center"/>
              <w:rPr>
                <w:rFonts w:eastAsia="Batang" w:cs="Calibri"/>
                <w:sz w:val="16"/>
                <w:szCs w:val="16"/>
                <w:lang w:eastAsia="pl-PL"/>
              </w:rPr>
            </w:pPr>
            <w:r w:rsidRPr="00C42798">
              <w:rPr>
                <w:rFonts w:eastAsia="Batang" w:cs="Calibri"/>
                <w:sz w:val="16"/>
                <w:szCs w:val="16"/>
                <w:lang w:eastAsia="pl-PL"/>
              </w:rPr>
              <w:t>34,10</w:t>
            </w:r>
          </w:p>
        </w:tc>
        <w:tc>
          <w:tcPr>
            <w:tcW w:w="986" w:type="dxa"/>
            <w:noWrap/>
            <w:vAlign w:val="center"/>
          </w:tcPr>
          <w:p w14:paraId="404E8D4E" w14:textId="68B1E9C2" w:rsidR="00057497" w:rsidRPr="00C42798" w:rsidRDefault="00D6534A" w:rsidP="00057497">
            <w:pPr>
              <w:jc w:val="center"/>
              <w:rPr>
                <w:rFonts w:eastAsia="Batang" w:cs="Calibri"/>
                <w:sz w:val="16"/>
                <w:szCs w:val="16"/>
                <w:lang w:eastAsia="pl-PL"/>
              </w:rPr>
            </w:pPr>
            <w:r w:rsidRPr="00C42798">
              <w:rPr>
                <w:rFonts w:eastAsia="Batang" w:cs="Calibri"/>
                <w:sz w:val="16"/>
                <w:szCs w:val="16"/>
                <w:lang w:eastAsia="pl-PL"/>
              </w:rPr>
              <w:t>45,38</w:t>
            </w:r>
          </w:p>
        </w:tc>
      </w:tr>
      <w:tr w:rsidR="00057497" w:rsidRPr="00AB3EED" w14:paraId="0E579E2A" w14:textId="77777777" w:rsidTr="00057497">
        <w:trPr>
          <w:trHeight w:val="420"/>
          <w:jc w:val="center"/>
        </w:trPr>
        <w:tc>
          <w:tcPr>
            <w:tcW w:w="670" w:type="dxa"/>
            <w:noWrap/>
            <w:vAlign w:val="center"/>
          </w:tcPr>
          <w:p w14:paraId="47B7F614"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76833E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739B3E0A"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3a</w:t>
            </w:r>
          </w:p>
        </w:tc>
        <w:tc>
          <w:tcPr>
            <w:tcW w:w="2957" w:type="dxa"/>
            <w:vAlign w:val="center"/>
          </w:tcPr>
          <w:p w14:paraId="25A7F6DA" w14:textId="77777777" w:rsidR="00057497" w:rsidRPr="00DF6547" w:rsidRDefault="00057497" w:rsidP="00057497">
            <w:pPr>
              <w:spacing w:after="0" w:line="240" w:lineRule="auto"/>
              <w:rPr>
                <w:sz w:val="16"/>
                <w:szCs w:val="16"/>
              </w:rPr>
            </w:pPr>
            <w:r w:rsidRPr="001B04E2">
              <w:rPr>
                <w:sz w:val="16"/>
                <w:szCs w:val="16"/>
              </w:rPr>
              <w:t>Nakłady na działalność innowacyjną w przedsiębiorstwach</w:t>
            </w:r>
          </w:p>
        </w:tc>
        <w:tc>
          <w:tcPr>
            <w:tcW w:w="1257" w:type="dxa"/>
            <w:noWrap/>
            <w:vAlign w:val="center"/>
          </w:tcPr>
          <w:p w14:paraId="37B5CE5B" w14:textId="77777777" w:rsidR="00057497" w:rsidRPr="00DF6547" w:rsidRDefault="00057497" w:rsidP="00057497">
            <w:pPr>
              <w:spacing w:after="0" w:line="240" w:lineRule="auto"/>
              <w:jc w:val="center"/>
              <w:rPr>
                <w:sz w:val="16"/>
                <w:szCs w:val="16"/>
              </w:rPr>
            </w:pPr>
            <w:r>
              <w:rPr>
                <w:sz w:val="16"/>
                <w:szCs w:val="16"/>
              </w:rPr>
              <w:t>GUS</w:t>
            </w:r>
          </w:p>
        </w:tc>
        <w:tc>
          <w:tcPr>
            <w:tcW w:w="1086" w:type="dxa"/>
            <w:noWrap/>
            <w:vAlign w:val="center"/>
          </w:tcPr>
          <w:p w14:paraId="54BA45A2" w14:textId="77777777" w:rsidR="00057497" w:rsidRPr="00DF6547" w:rsidRDefault="00057497" w:rsidP="00057497">
            <w:pPr>
              <w:spacing w:after="0" w:line="240" w:lineRule="auto"/>
              <w:jc w:val="center"/>
              <w:rPr>
                <w:sz w:val="16"/>
                <w:szCs w:val="16"/>
              </w:rPr>
            </w:pPr>
            <w:r>
              <w:rPr>
                <w:sz w:val="16"/>
                <w:szCs w:val="16"/>
              </w:rPr>
              <w:t>mld zł</w:t>
            </w:r>
          </w:p>
        </w:tc>
        <w:tc>
          <w:tcPr>
            <w:tcW w:w="790" w:type="dxa"/>
            <w:noWrap/>
            <w:vAlign w:val="center"/>
          </w:tcPr>
          <w:p w14:paraId="090E4A1F" w14:textId="77777777" w:rsidR="00057497" w:rsidRPr="00DF6547" w:rsidRDefault="00057497" w:rsidP="00057497">
            <w:pPr>
              <w:spacing w:after="0" w:line="240" w:lineRule="auto"/>
              <w:jc w:val="center"/>
              <w:rPr>
                <w:sz w:val="16"/>
                <w:szCs w:val="16"/>
              </w:rPr>
            </w:pPr>
            <w:r>
              <w:rPr>
                <w:sz w:val="16"/>
                <w:szCs w:val="16"/>
              </w:rPr>
              <w:t>2012</w:t>
            </w:r>
          </w:p>
        </w:tc>
        <w:tc>
          <w:tcPr>
            <w:tcW w:w="986" w:type="dxa"/>
            <w:noWrap/>
            <w:vAlign w:val="center"/>
          </w:tcPr>
          <w:p w14:paraId="043E3AD1" w14:textId="77777777" w:rsidR="00057497" w:rsidRPr="00DF6547" w:rsidRDefault="00057497" w:rsidP="00057497">
            <w:pPr>
              <w:spacing w:after="0" w:line="240" w:lineRule="auto"/>
              <w:jc w:val="center"/>
              <w:rPr>
                <w:sz w:val="16"/>
                <w:szCs w:val="16"/>
              </w:rPr>
            </w:pPr>
            <w:r>
              <w:rPr>
                <w:sz w:val="16"/>
                <w:szCs w:val="16"/>
              </w:rPr>
              <w:t>16,2</w:t>
            </w:r>
          </w:p>
        </w:tc>
        <w:tc>
          <w:tcPr>
            <w:tcW w:w="986" w:type="dxa"/>
            <w:noWrap/>
            <w:vAlign w:val="center"/>
          </w:tcPr>
          <w:p w14:paraId="62631633" w14:textId="77777777" w:rsidR="00057497" w:rsidRPr="00DF6547" w:rsidRDefault="00057497" w:rsidP="00057497">
            <w:pPr>
              <w:spacing w:after="0" w:line="240" w:lineRule="auto"/>
              <w:jc w:val="center"/>
              <w:rPr>
                <w:sz w:val="16"/>
                <w:szCs w:val="16"/>
              </w:rPr>
            </w:pPr>
            <w:r>
              <w:rPr>
                <w:sz w:val="16"/>
                <w:szCs w:val="16"/>
              </w:rPr>
              <w:t>29,8</w:t>
            </w:r>
          </w:p>
        </w:tc>
      </w:tr>
      <w:tr w:rsidR="00057497" w:rsidRPr="00AB3EED" w14:paraId="664A96D5" w14:textId="77777777" w:rsidTr="00057497">
        <w:trPr>
          <w:trHeight w:val="420"/>
          <w:jc w:val="center"/>
        </w:trPr>
        <w:tc>
          <w:tcPr>
            <w:tcW w:w="670" w:type="dxa"/>
            <w:noWrap/>
            <w:vAlign w:val="center"/>
          </w:tcPr>
          <w:p w14:paraId="525B597E"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585255F"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2FF764E3"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3a</w:t>
            </w:r>
          </w:p>
        </w:tc>
        <w:tc>
          <w:tcPr>
            <w:tcW w:w="2957" w:type="dxa"/>
            <w:vAlign w:val="center"/>
          </w:tcPr>
          <w:p w14:paraId="40E614DB" w14:textId="77777777" w:rsidR="00057497" w:rsidRPr="001B04E2" w:rsidRDefault="00057497" w:rsidP="00057497">
            <w:pPr>
              <w:spacing w:after="0" w:line="240" w:lineRule="auto"/>
              <w:rPr>
                <w:sz w:val="16"/>
                <w:szCs w:val="16"/>
              </w:rPr>
            </w:pPr>
            <w:r w:rsidRPr="00021B39">
              <w:rPr>
                <w:sz w:val="16"/>
                <w:szCs w:val="16"/>
              </w:rPr>
              <w:t>Nakłady inwestycyjne w przedsiębiorstwach w stosunku do PKB</w:t>
            </w:r>
          </w:p>
        </w:tc>
        <w:tc>
          <w:tcPr>
            <w:tcW w:w="1257" w:type="dxa"/>
            <w:noWrap/>
            <w:vAlign w:val="center"/>
          </w:tcPr>
          <w:p w14:paraId="55BAFED5" w14:textId="77777777" w:rsidR="00057497" w:rsidRDefault="00057497" w:rsidP="00057497">
            <w:pPr>
              <w:spacing w:after="0" w:line="240" w:lineRule="auto"/>
              <w:jc w:val="center"/>
              <w:rPr>
                <w:sz w:val="16"/>
                <w:szCs w:val="16"/>
              </w:rPr>
            </w:pPr>
            <w:r>
              <w:rPr>
                <w:sz w:val="16"/>
                <w:szCs w:val="16"/>
              </w:rPr>
              <w:t>GUS</w:t>
            </w:r>
          </w:p>
        </w:tc>
        <w:tc>
          <w:tcPr>
            <w:tcW w:w="1086" w:type="dxa"/>
            <w:noWrap/>
            <w:vAlign w:val="center"/>
          </w:tcPr>
          <w:p w14:paraId="01CF1317" w14:textId="77777777" w:rsidR="00057497" w:rsidRDefault="00057497" w:rsidP="00057497">
            <w:pPr>
              <w:spacing w:after="0" w:line="240" w:lineRule="auto"/>
              <w:jc w:val="center"/>
              <w:rPr>
                <w:sz w:val="16"/>
                <w:szCs w:val="16"/>
              </w:rPr>
            </w:pPr>
            <w:r>
              <w:rPr>
                <w:sz w:val="16"/>
                <w:szCs w:val="16"/>
              </w:rPr>
              <w:t>%</w:t>
            </w:r>
          </w:p>
        </w:tc>
        <w:tc>
          <w:tcPr>
            <w:tcW w:w="790" w:type="dxa"/>
            <w:noWrap/>
            <w:vAlign w:val="center"/>
          </w:tcPr>
          <w:p w14:paraId="001C0771" w14:textId="77777777" w:rsidR="00057497" w:rsidRDefault="00057497" w:rsidP="00057497">
            <w:pPr>
              <w:spacing w:after="0" w:line="240" w:lineRule="auto"/>
              <w:jc w:val="center"/>
              <w:rPr>
                <w:sz w:val="16"/>
                <w:szCs w:val="16"/>
              </w:rPr>
            </w:pPr>
            <w:r>
              <w:rPr>
                <w:sz w:val="16"/>
                <w:szCs w:val="16"/>
              </w:rPr>
              <w:t>2011</w:t>
            </w:r>
          </w:p>
        </w:tc>
        <w:tc>
          <w:tcPr>
            <w:tcW w:w="986" w:type="dxa"/>
            <w:noWrap/>
            <w:vAlign w:val="center"/>
          </w:tcPr>
          <w:p w14:paraId="4E56225D" w14:textId="77777777" w:rsidR="00057497" w:rsidRDefault="00057497" w:rsidP="00057497">
            <w:pPr>
              <w:spacing w:after="0" w:line="240" w:lineRule="auto"/>
              <w:jc w:val="center"/>
              <w:rPr>
                <w:sz w:val="16"/>
                <w:szCs w:val="16"/>
              </w:rPr>
            </w:pPr>
            <w:r>
              <w:rPr>
                <w:sz w:val="16"/>
                <w:szCs w:val="16"/>
              </w:rPr>
              <w:t>8,7</w:t>
            </w:r>
          </w:p>
        </w:tc>
        <w:tc>
          <w:tcPr>
            <w:tcW w:w="986" w:type="dxa"/>
            <w:noWrap/>
            <w:vAlign w:val="center"/>
          </w:tcPr>
          <w:p w14:paraId="59712FFB" w14:textId="77777777" w:rsidR="00057497" w:rsidRDefault="00057497" w:rsidP="00057497">
            <w:pPr>
              <w:spacing w:after="0" w:line="240" w:lineRule="auto"/>
              <w:jc w:val="center"/>
              <w:rPr>
                <w:sz w:val="16"/>
                <w:szCs w:val="16"/>
              </w:rPr>
            </w:pPr>
            <w:r>
              <w:rPr>
                <w:sz w:val="16"/>
                <w:szCs w:val="16"/>
              </w:rPr>
              <w:t>10</w:t>
            </w:r>
          </w:p>
        </w:tc>
      </w:tr>
      <w:tr w:rsidR="00057497" w:rsidRPr="00AB3EED" w14:paraId="2EFA3883" w14:textId="77777777" w:rsidTr="00057497">
        <w:trPr>
          <w:trHeight w:val="420"/>
          <w:jc w:val="center"/>
        </w:trPr>
        <w:tc>
          <w:tcPr>
            <w:tcW w:w="670" w:type="dxa"/>
            <w:noWrap/>
            <w:vAlign w:val="center"/>
          </w:tcPr>
          <w:p w14:paraId="568963B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6FC414E3" w14:textId="77777777" w:rsidR="00057497" w:rsidRPr="00383036" w:rsidRDefault="00057497" w:rsidP="00057497">
            <w:pPr>
              <w:jc w:val="center"/>
              <w:rPr>
                <w:rFonts w:eastAsia="Batang" w:cs="Calibri"/>
                <w:sz w:val="18"/>
                <w:szCs w:val="18"/>
                <w:lang w:eastAsia="pl-PL"/>
              </w:rPr>
            </w:pPr>
            <w:r w:rsidRPr="00383036">
              <w:rPr>
                <w:rFonts w:eastAsia="Batang" w:cs="Calibri"/>
                <w:sz w:val="18"/>
                <w:szCs w:val="18"/>
                <w:lang w:eastAsia="pl-PL"/>
              </w:rPr>
              <w:t>III</w:t>
            </w:r>
          </w:p>
        </w:tc>
        <w:tc>
          <w:tcPr>
            <w:tcW w:w="544" w:type="dxa"/>
            <w:noWrap/>
            <w:vAlign w:val="center"/>
          </w:tcPr>
          <w:p w14:paraId="50623064"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3b</w:t>
            </w:r>
          </w:p>
        </w:tc>
        <w:tc>
          <w:tcPr>
            <w:tcW w:w="2957" w:type="dxa"/>
            <w:vAlign w:val="center"/>
          </w:tcPr>
          <w:p w14:paraId="61E743C5" w14:textId="77777777" w:rsidR="00057497" w:rsidRPr="000C2BD5" w:rsidRDefault="00057497" w:rsidP="00057497">
            <w:pPr>
              <w:spacing w:after="0" w:line="240" w:lineRule="auto"/>
              <w:rPr>
                <w:rFonts w:cs="Calibri"/>
                <w:color w:val="000000"/>
                <w:sz w:val="16"/>
                <w:szCs w:val="16"/>
              </w:rPr>
            </w:pPr>
            <w:r w:rsidRPr="000C2BD5">
              <w:rPr>
                <w:rFonts w:cs="Calibri"/>
                <w:color w:val="000000"/>
                <w:sz w:val="16"/>
                <w:szCs w:val="16"/>
              </w:rPr>
              <w:t>Zmiana eksportu przemysłu w województwie mazowieckim 2011=100</w:t>
            </w:r>
          </w:p>
        </w:tc>
        <w:tc>
          <w:tcPr>
            <w:tcW w:w="1257" w:type="dxa"/>
            <w:noWrap/>
            <w:vAlign w:val="center"/>
          </w:tcPr>
          <w:p w14:paraId="001FB570"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GUS</w:t>
            </w:r>
          </w:p>
        </w:tc>
        <w:tc>
          <w:tcPr>
            <w:tcW w:w="1086" w:type="dxa"/>
            <w:noWrap/>
            <w:vAlign w:val="center"/>
          </w:tcPr>
          <w:p w14:paraId="5B802722"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w:t>
            </w:r>
          </w:p>
        </w:tc>
        <w:tc>
          <w:tcPr>
            <w:tcW w:w="790" w:type="dxa"/>
            <w:noWrap/>
            <w:vAlign w:val="center"/>
          </w:tcPr>
          <w:p w14:paraId="5E6A2BF4"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2012</w:t>
            </w:r>
          </w:p>
        </w:tc>
        <w:tc>
          <w:tcPr>
            <w:tcW w:w="986" w:type="dxa"/>
            <w:noWrap/>
            <w:vAlign w:val="center"/>
          </w:tcPr>
          <w:p w14:paraId="2A250762"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111</w:t>
            </w:r>
          </w:p>
        </w:tc>
        <w:tc>
          <w:tcPr>
            <w:tcW w:w="986" w:type="dxa"/>
            <w:noWrap/>
            <w:vAlign w:val="center"/>
          </w:tcPr>
          <w:p w14:paraId="699908F9" w14:textId="77777777" w:rsidR="00057497" w:rsidRPr="000C2BD5" w:rsidRDefault="00057497" w:rsidP="00057497">
            <w:pPr>
              <w:spacing w:after="0" w:line="240" w:lineRule="auto"/>
              <w:jc w:val="center"/>
              <w:rPr>
                <w:rFonts w:cs="Calibri"/>
                <w:color w:val="000000"/>
                <w:sz w:val="16"/>
                <w:szCs w:val="16"/>
              </w:rPr>
            </w:pPr>
            <w:r w:rsidRPr="000C2BD5">
              <w:rPr>
                <w:rFonts w:cs="Calibri"/>
                <w:color w:val="000000"/>
                <w:sz w:val="16"/>
                <w:szCs w:val="16"/>
              </w:rPr>
              <w:t>140</w:t>
            </w:r>
          </w:p>
        </w:tc>
      </w:tr>
      <w:tr w:rsidR="00057497" w:rsidRPr="00AB3EED" w14:paraId="4D4A9158" w14:textId="77777777" w:rsidTr="00057497">
        <w:trPr>
          <w:trHeight w:val="420"/>
          <w:jc w:val="center"/>
        </w:trPr>
        <w:tc>
          <w:tcPr>
            <w:tcW w:w="670" w:type="dxa"/>
            <w:noWrap/>
            <w:vAlign w:val="center"/>
          </w:tcPr>
          <w:p w14:paraId="5056BD5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2AA9FAC9" w14:textId="77777777" w:rsidR="00057497" w:rsidRPr="00383036" w:rsidRDefault="00057497" w:rsidP="00057497">
            <w:pPr>
              <w:jc w:val="center"/>
              <w:rPr>
                <w:rFonts w:eastAsia="Batang" w:cs="Calibri"/>
                <w:sz w:val="18"/>
                <w:szCs w:val="18"/>
                <w:lang w:eastAsia="pl-PL"/>
              </w:rPr>
            </w:pPr>
            <w:r w:rsidRPr="00383036">
              <w:rPr>
                <w:rFonts w:eastAsia="Batang" w:cs="Calibri"/>
                <w:sz w:val="18"/>
                <w:szCs w:val="18"/>
                <w:lang w:eastAsia="pl-PL"/>
              </w:rPr>
              <w:t>III</w:t>
            </w:r>
          </w:p>
        </w:tc>
        <w:tc>
          <w:tcPr>
            <w:tcW w:w="544" w:type="dxa"/>
            <w:noWrap/>
            <w:vAlign w:val="center"/>
          </w:tcPr>
          <w:p w14:paraId="5606BE7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3b</w:t>
            </w:r>
          </w:p>
        </w:tc>
        <w:tc>
          <w:tcPr>
            <w:tcW w:w="2957" w:type="dxa"/>
            <w:vAlign w:val="center"/>
          </w:tcPr>
          <w:p w14:paraId="5BC6E0EE" w14:textId="77777777" w:rsidR="00057497" w:rsidRPr="000C2BD5" w:rsidRDefault="00057497" w:rsidP="00057497">
            <w:pPr>
              <w:spacing w:after="0" w:line="240" w:lineRule="auto"/>
              <w:rPr>
                <w:rFonts w:cs="Calibri"/>
                <w:color w:val="000000"/>
                <w:sz w:val="16"/>
                <w:szCs w:val="16"/>
              </w:rPr>
            </w:pPr>
            <w:r w:rsidRPr="00021B39">
              <w:rPr>
                <w:rFonts w:cs="Calibri"/>
                <w:color w:val="000000"/>
                <w:sz w:val="16"/>
                <w:szCs w:val="16"/>
              </w:rPr>
              <w:t>Eksport</w:t>
            </w:r>
          </w:p>
        </w:tc>
        <w:tc>
          <w:tcPr>
            <w:tcW w:w="1257" w:type="dxa"/>
            <w:noWrap/>
            <w:vAlign w:val="center"/>
          </w:tcPr>
          <w:p w14:paraId="77AFFFA5"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Izba Celna</w:t>
            </w:r>
          </w:p>
        </w:tc>
        <w:tc>
          <w:tcPr>
            <w:tcW w:w="1086" w:type="dxa"/>
            <w:noWrap/>
            <w:vAlign w:val="center"/>
          </w:tcPr>
          <w:p w14:paraId="35EF6071"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mln zł</w:t>
            </w:r>
          </w:p>
        </w:tc>
        <w:tc>
          <w:tcPr>
            <w:tcW w:w="790" w:type="dxa"/>
            <w:noWrap/>
            <w:vAlign w:val="center"/>
          </w:tcPr>
          <w:p w14:paraId="3B53A080"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2011</w:t>
            </w:r>
          </w:p>
        </w:tc>
        <w:tc>
          <w:tcPr>
            <w:tcW w:w="986" w:type="dxa"/>
            <w:noWrap/>
            <w:vAlign w:val="center"/>
          </w:tcPr>
          <w:p w14:paraId="124112FD" w14:textId="77777777" w:rsidR="00057497" w:rsidRPr="000C2BD5" w:rsidRDefault="00057497" w:rsidP="00057497">
            <w:pPr>
              <w:spacing w:after="0" w:line="240" w:lineRule="auto"/>
              <w:jc w:val="center"/>
              <w:rPr>
                <w:rFonts w:cs="Calibri"/>
                <w:color w:val="000000"/>
                <w:sz w:val="16"/>
                <w:szCs w:val="16"/>
              </w:rPr>
            </w:pPr>
            <w:r w:rsidRPr="00021B39">
              <w:rPr>
                <w:rFonts w:cs="Calibri"/>
                <w:color w:val="000000"/>
                <w:sz w:val="16"/>
                <w:szCs w:val="16"/>
              </w:rPr>
              <w:t>82</w:t>
            </w:r>
            <w:r>
              <w:rPr>
                <w:rFonts w:cs="Calibri"/>
                <w:color w:val="000000"/>
                <w:sz w:val="16"/>
                <w:szCs w:val="16"/>
              </w:rPr>
              <w:t xml:space="preserve"> </w:t>
            </w:r>
            <w:r w:rsidRPr="00021B39">
              <w:rPr>
                <w:rFonts w:cs="Calibri"/>
                <w:color w:val="000000"/>
                <w:sz w:val="16"/>
                <w:szCs w:val="16"/>
              </w:rPr>
              <w:t>898</w:t>
            </w:r>
          </w:p>
        </w:tc>
        <w:tc>
          <w:tcPr>
            <w:tcW w:w="986" w:type="dxa"/>
            <w:noWrap/>
            <w:vAlign w:val="center"/>
          </w:tcPr>
          <w:p w14:paraId="65822822" w14:textId="77777777" w:rsidR="00057497" w:rsidRPr="000C2BD5" w:rsidRDefault="00057497" w:rsidP="00057497">
            <w:pPr>
              <w:spacing w:after="0" w:line="240" w:lineRule="auto"/>
              <w:jc w:val="center"/>
              <w:rPr>
                <w:rFonts w:cs="Calibri"/>
                <w:color w:val="000000"/>
                <w:sz w:val="16"/>
                <w:szCs w:val="16"/>
              </w:rPr>
            </w:pPr>
            <w:r>
              <w:rPr>
                <w:rFonts w:cs="Calibri"/>
                <w:color w:val="000000"/>
                <w:sz w:val="16"/>
                <w:szCs w:val="16"/>
              </w:rPr>
              <w:t>136 831</w:t>
            </w:r>
          </w:p>
        </w:tc>
      </w:tr>
      <w:tr w:rsidR="00057497" w:rsidRPr="00AB3EED" w14:paraId="2DD6FB3D" w14:textId="77777777" w:rsidTr="00057497">
        <w:trPr>
          <w:trHeight w:val="420"/>
          <w:jc w:val="center"/>
        </w:trPr>
        <w:tc>
          <w:tcPr>
            <w:tcW w:w="670" w:type="dxa"/>
            <w:noWrap/>
            <w:vAlign w:val="center"/>
          </w:tcPr>
          <w:p w14:paraId="40B6B38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3C117A9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III</w:t>
            </w:r>
          </w:p>
        </w:tc>
        <w:tc>
          <w:tcPr>
            <w:tcW w:w="544" w:type="dxa"/>
            <w:noWrap/>
            <w:vAlign w:val="center"/>
          </w:tcPr>
          <w:p w14:paraId="0597B537"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3c</w:t>
            </w:r>
          </w:p>
        </w:tc>
        <w:tc>
          <w:tcPr>
            <w:tcW w:w="2957" w:type="dxa"/>
            <w:vAlign w:val="center"/>
          </w:tcPr>
          <w:p w14:paraId="280FBCB9" w14:textId="77777777" w:rsidR="00057497" w:rsidRPr="00DF6547" w:rsidRDefault="00057497" w:rsidP="00057497">
            <w:pPr>
              <w:spacing w:after="0" w:line="240" w:lineRule="auto"/>
              <w:rPr>
                <w:sz w:val="16"/>
                <w:szCs w:val="16"/>
              </w:rPr>
            </w:pPr>
            <w:r w:rsidRPr="002539EF">
              <w:rPr>
                <w:sz w:val="16"/>
                <w:szCs w:val="16"/>
              </w:rPr>
              <w:t>Średni udział przedsiębiorstw innowacyjnych - w ogólnej liczbie przedsiębiorstw przemysłowych i z sektora usług</w:t>
            </w:r>
          </w:p>
        </w:tc>
        <w:tc>
          <w:tcPr>
            <w:tcW w:w="1257" w:type="dxa"/>
            <w:noWrap/>
            <w:vAlign w:val="center"/>
          </w:tcPr>
          <w:p w14:paraId="7EC7D27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2E1B6C2"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382D0BD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986" w:type="dxa"/>
            <w:noWrap/>
            <w:vAlign w:val="center"/>
          </w:tcPr>
          <w:p w14:paraId="332B1483" w14:textId="77777777" w:rsidR="00057497" w:rsidRPr="00542419" w:rsidRDefault="00057497" w:rsidP="00057497">
            <w:pPr>
              <w:jc w:val="center"/>
              <w:rPr>
                <w:rFonts w:eastAsia="Batang" w:cs="Calibri"/>
                <w:sz w:val="18"/>
                <w:szCs w:val="18"/>
                <w:lang w:eastAsia="pl-PL"/>
              </w:rPr>
            </w:pPr>
            <w:r>
              <w:rPr>
                <w:sz w:val="16"/>
                <w:szCs w:val="16"/>
              </w:rPr>
              <w:t>16,1</w:t>
            </w:r>
          </w:p>
        </w:tc>
        <w:tc>
          <w:tcPr>
            <w:tcW w:w="986" w:type="dxa"/>
            <w:noWrap/>
            <w:vAlign w:val="center"/>
          </w:tcPr>
          <w:p w14:paraId="16BEB94A" w14:textId="77777777" w:rsidR="00057497" w:rsidRPr="00542419" w:rsidRDefault="00057497" w:rsidP="00057497">
            <w:pPr>
              <w:jc w:val="center"/>
              <w:rPr>
                <w:rFonts w:eastAsia="Batang" w:cs="Calibri"/>
                <w:sz w:val="18"/>
                <w:szCs w:val="18"/>
                <w:lang w:eastAsia="pl-PL"/>
              </w:rPr>
            </w:pPr>
            <w:r>
              <w:rPr>
                <w:sz w:val="16"/>
                <w:szCs w:val="16"/>
              </w:rPr>
              <w:t>20,9</w:t>
            </w:r>
          </w:p>
        </w:tc>
      </w:tr>
      <w:tr w:rsidR="00057497" w:rsidRPr="00AB3EED" w14:paraId="34CE3C3C" w14:textId="77777777" w:rsidTr="00057497">
        <w:trPr>
          <w:trHeight w:val="420"/>
          <w:jc w:val="center"/>
        </w:trPr>
        <w:tc>
          <w:tcPr>
            <w:tcW w:w="670" w:type="dxa"/>
            <w:noWrap/>
            <w:vAlign w:val="center"/>
          </w:tcPr>
          <w:p w14:paraId="2B712535"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EAD3820"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IV</w:t>
            </w:r>
          </w:p>
        </w:tc>
        <w:tc>
          <w:tcPr>
            <w:tcW w:w="544" w:type="dxa"/>
            <w:noWrap/>
            <w:vAlign w:val="center"/>
          </w:tcPr>
          <w:p w14:paraId="464EDD3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4a</w:t>
            </w:r>
          </w:p>
        </w:tc>
        <w:tc>
          <w:tcPr>
            <w:tcW w:w="2957" w:type="dxa"/>
            <w:vAlign w:val="center"/>
          </w:tcPr>
          <w:p w14:paraId="5A8A8783" w14:textId="77777777" w:rsidR="00057497" w:rsidRPr="00542419" w:rsidRDefault="00057497" w:rsidP="00057497">
            <w:pPr>
              <w:rPr>
                <w:rFonts w:eastAsia="Batang" w:cs="Calibri"/>
                <w:iCs/>
                <w:sz w:val="18"/>
                <w:szCs w:val="18"/>
                <w:lang w:eastAsia="pl-PL"/>
              </w:rPr>
            </w:pPr>
            <w:r w:rsidRPr="00E44477">
              <w:rPr>
                <w:color w:val="000000"/>
                <w:sz w:val="16"/>
                <w:szCs w:val="16"/>
              </w:rPr>
              <w:t>Udział produkcji energii elektrycznej ze źródeł odnawialnych w produkcji energii elektrycznej ogółem</w:t>
            </w:r>
          </w:p>
        </w:tc>
        <w:tc>
          <w:tcPr>
            <w:tcW w:w="1257" w:type="dxa"/>
            <w:noWrap/>
            <w:vAlign w:val="center"/>
          </w:tcPr>
          <w:p w14:paraId="0F7D8D5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EA36FBC"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3F025D2F" w14:textId="77777777" w:rsidR="00057497" w:rsidRPr="00542419" w:rsidRDefault="00057497" w:rsidP="00057497">
            <w:pPr>
              <w:jc w:val="center"/>
              <w:rPr>
                <w:rFonts w:eastAsia="Batang" w:cs="Calibri"/>
                <w:sz w:val="18"/>
                <w:szCs w:val="18"/>
                <w:lang w:eastAsia="pl-PL"/>
              </w:rPr>
            </w:pPr>
            <w:r>
              <w:rPr>
                <w:color w:val="000000"/>
                <w:sz w:val="16"/>
                <w:szCs w:val="16"/>
              </w:rPr>
              <w:t>2013</w:t>
            </w:r>
          </w:p>
        </w:tc>
        <w:tc>
          <w:tcPr>
            <w:tcW w:w="986" w:type="dxa"/>
            <w:noWrap/>
            <w:vAlign w:val="center"/>
          </w:tcPr>
          <w:p w14:paraId="58BD9E67" w14:textId="77777777" w:rsidR="00057497" w:rsidRPr="00542419" w:rsidRDefault="00057497" w:rsidP="00057497">
            <w:pPr>
              <w:jc w:val="center"/>
              <w:rPr>
                <w:rFonts w:eastAsia="Batang" w:cs="Calibri"/>
                <w:sz w:val="18"/>
                <w:szCs w:val="18"/>
                <w:lang w:eastAsia="pl-PL"/>
              </w:rPr>
            </w:pPr>
            <w:r>
              <w:rPr>
                <w:color w:val="000000"/>
                <w:sz w:val="16"/>
                <w:szCs w:val="16"/>
              </w:rPr>
              <w:t>7,79</w:t>
            </w:r>
          </w:p>
        </w:tc>
        <w:tc>
          <w:tcPr>
            <w:tcW w:w="986" w:type="dxa"/>
            <w:noWrap/>
            <w:vAlign w:val="center"/>
          </w:tcPr>
          <w:p w14:paraId="7D72B672" w14:textId="77777777" w:rsidR="00057497" w:rsidRPr="00542419" w:rsidRDefault="00057497" w:rsidP="00057497">
            <w:pPr>
              <w:jc w:val="center"/>
              <w:rPr>
                <w:rFonts w:eastAsia="Batang" w:cs="Calibri"/>
                <w:sz w:val="18"/>
                <w:szCs w:val="18"/>
                <w:lang w:eastAsia="pl-PL"/>
              </w:rPr>
            </w:pPr>
            <w:r>
              <w:rPr>
                <w:color w:val="000000"/>
                <w:sz w:val="16"/>
                <w:szCs w:val="16"/>
              </w:rPr>
              <w:t>15,0</w:t>
            </w:r>
          </w:p>
        </w:tc>
      </w:tr>
      <w:tr w:rsidR="00057497" w:rsidRPr="00AB3EED" w14:paraId="30AD0F99" w14:textId="77777777" w:rsidTr="00057497">
        <w:trPr>
          <w:trHeight w:val="420"/>
          <w:jc w:val="center"/>
        </w:trPr>
        <w:tc>
          <w:tcPr>
            <w:tcW w:w="670" w:type="dxa"/>
            <w:noWrap/>
            <w:vAlign w:val="center"/>
          </w:tcPr>
          <w:p w14:paraId="66E99758"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A600B1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IV</w:t>
            </w:r>
          </w:p>
        </w:tc>
        <w:tc>
          <w:tcPr>
            <w:tcW w:w="544" w:type="dxa"/>
            <w:noWrap/>
            <w:vAlign w:val="center"/>
          </w:tcPr>
          <w:p w14:paraId="419688C9"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4c</w:t>
            </w:r>
          </w:p>
        </w:tc>
        <w:tc>
          <w:tcPr>
            <w:tcW w:w="2957" w:type="dxa"/>
            <w:vAlign w:val="center"/>
          </w:tcPr>
          <w:p w14:paraId="470A6488" w14:textId="77777777" w:rsidR="00057497" w:rsidRPr="00542419" w:rsidRDefault="00057497" w:rsidP="00057497">
            <w:pPr>
              <w:rPr>
                <w:rFonts w:eastAsia="Batang" w:cs="Calibri"/>
                <w:iCs/>
                <w:sz w:val="18"/>
                <w:szCs w:val="18"/>
                <w:lang w:eastAsia="pl-PL"/>
              </w:rPr>
            </w:pPr>
            <w:r w:rsidRPr="005E6B21">
              <w:rPr>
                <w:color w:val="000000"/>
                <w:sz w:val="16"/>
                <w:szCs w:val="16"/>
              </w:rPr>
              <w:t>Sprzedaż energii cieplnej na cele komunalno-bytowe</w:t>
            </w:r>
          </w:p>
        </w:tc>
        <w:tc>
          <w:tcPr>
            <w:tcW w:w="1257" w:type="dxa"/>
            <w:noWrap/>
            <w:vAlign w:val="center"/>
          </w:tcPr>
          <w:p w14:paraId="74BF834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721B4A3F"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GJ</w:t>
            </w:r>
          </w:p>
        </w:tc>
        <w:tc>
          <w:tcPr>
            <w:tcW w:w="790" w:type="dxa"/>
            <w:noWrap/>
            <w:vAlign w:val="center"/>
          </w:tcPr>
          <w:p w14:paraId="1BFC59FC"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2013</w:t>
            </w:r>
          </w:p>
        </w:tc>
        <w:tc>
          <w:tcPr>
            <w:tcW w:w="986" w:type="dxa"/>
            <w:noWrap/>
            <w:vAlign w:val="center"/>
          </w:tcPr>
          <w:p w14:paraId="3B14DF34" w14:textId="77777777" w:rsidR="00057497" w:rsidRPr="00542419" w:rsidRDefault="00057497" w:rsidP="00057497">
            <w:pPr>
              <w:jc w:val="center"/>
              <w:rPr>
                <w:rFonts w:eastAsia="Batang" w:cs="Calibri"/>
                <w:sz w:val="18"/>
                <w:szCs w:val="18"/>
                <w:lang w:eastAsia="pl-PL"/>
              </w:rPr>
            </w:pPr>
            <w:r w:rsidRPr="005E6B21">
              <w:rPr>
                <w:color w:val="000000"/>
                <w:sz w:val="16"/>
                <w:szCs w:val="16"/>
              </w:rPr>
              <w:t>40</w:t>
            </w:r>
            <w:r>
              <w:rPr>
                <w:color w:val="000000"/>
                <w:sz w:val="16"/>
                <w:szCs w:val="16"/>
              </w:rPr>
              <w:t xml:space="preserve"> 339 302</w:t>
            </w:r>
          </w:p>
        </w:tc>
        <w:tc>
          <w:tcPr>
            <w:tcW w:w="986" w:type="dxa"/>
            <w:noWrap/>
            <w:vAlign w:val="center"/>
          </w:tcPr>
          <w:p w14:paraId="2AC3B2BF" w14:textId="77777777" w:rsidR="00057497" w:rsidRPr="00542419" w:rsidRDefault="00057497" w:rsidP="00057497">
            <w:pPr>
              <w:jc w:val="center"/>
              <w:rPr>
                <w:rFonts w:eastAsia="Batang" w:cs="Calibri"/>
                <w:sz w:val="18"/>
                <w:szCs w:val="18"/>
                <w:lang w:eastAsia="pl-PL"/>
              </w:rPr>
            </w:pPr>
            <w:r>
              <w:rPr>
                <w:color w:val="000000"/>
                <w:sz w:val="16"/>
                <w:szCs w:val="16"/>
              </w:rPr>
              <w:t>38 571 319</w:t>
            </w:r>
          </w:p>
        </w:tc>
      </w:tr>
      <w:tr w:rsidR="00057497" w:rsidRPr="00AB3EED" w14:paraId="7C8463FF" w14:textId="77777777" w:rsidTr="00057497">
        <w:trPr>
          <w:trHeight w:val="420"/>
          <w:jc w:val="center"/>
        </w:trPr>
        <w:tc>
          <w:tcPr>
            <w:tcW w:w="670" w:type="dxa"/>
            <w:noWrap/>
            <w:vAlign w:val="center"/>
          </w:tcPr>
          <w:p w14:paraId="7A3C1B9F"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6EFCA80E" w14:textId="77777777" w:rsidR="00057497" w:rsidRDefault="00057497" w:rsidP="00057497">
            <w:r w:rsidRPr="007628E3">
              <w:rPr>
                <w:rFonts w:eastAsia="Batang" w:cs="Calibri"/>
                <w:sz w:val="18"/>
                <w:szCs w:val="18"/>
                <w:lang w:eastAsia="pl-PL"/>
              </w:rPr>
              <w:t>IV</w:t>
            </w:r>
          </w:p>
        </w:tc>
        <w:tc>
          <w:tcPr>
            <w:tcW w:w="544" w:type="dxa"/>
            <w:noWrap/>
            <w:vAlign w:val="center"/>
          </w:tcPr>
          <w:p w14:paraId="6DC826A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4e</w:t>
            </w:r>
          </w:p>
        </w:tc>
        <w:tc>
          <w:tcPr>
            <w:tcW w:w="2957" w:type="dxa"/>
            <w:vAlign w:val="center"/>
          </w:tcPr>
          <w:p w14:paraId="3280DC52" w14:textId="71785E4F" w:rsidR="00057497" w:rsidRPr="000C12EE" w:rsidRDefault="00FF496E" w:rsidP="00057497">
            <w:pPr>
              <w:spacing w:after="0" w:line="240" w:lineRule="auto"/>
              <w:rPr>
                <w:color w:val="000000"/>
                <w:sz w:val="16"/>
                <w:szCs w:val="16"/>
              </w:rPr>
            </w:pPr>
            <w:r>
              <w:rPr>
                <w:color w:val="000000"/>
                <w:sz w:val="16"/>
                <w:szCs w:val="16"/>
              </w:rPr>
              <w:t>Średnior</w:t>
            </w:r>
            <w:r w:rsidR="00057497" w:rsidRPr="00825CA9">
              <w:rPr>
                <w:color w:val="000000"/>
                <w:sz w:val="16"/>
                <w:szCs w:val="16"/>
              </w:rPr>
              <w:t>oc</w:t>
            </w:r>
            <w:r w:rsidR="00057497">
              <w:rPr>
                <w:color w:val="000000"/>
                <w:sz w:val="16"/>
                <w:szCs w:val="16"/>
              </w:rPr>
              <w:t>z</w:t>
            </w:r>
            <w:r w:rsidR="00057497" w:rsidRPr="00825CA9">
              <w:rPr>
                <w:color w:val="000000"/>
                <w:sz w:val="16"/>
                <w:szCs w:val="16"/>
              </w:rPr>
              <w:t>ne stężenie pyłu PM10</w:t>
            </w:r>
          </w:p>
        </w:tc>
        <w:tc>
          <w:tcPr>
            <w:tcW w:w="1257" w:type="dxa"/>
            <w:noWrap/>
            <w:vAlign w:val="center"/>
          </w:tcPr>
          <w:p w14:paraId="1490FA0D" w14:textId="195DBC14" w:rsidR="00057497" w:rsidRPr="000C12EE" w:rsidRDefault="00FF496E" w:rsidP="00057497">
            <w:pPr>
              <w:spacing w:after="0" w:line="240" w:lineRule="auto"/>
              <w:jc w:val="center"/>
              <w:rPr>
                <w:color w:val="000000"/>
                <w:sz w:val="16"/>
                <w:szCs w:val="16"/>
              </w:rPr>
            </w:pPr>
            <w:r>
              <w:rPr>
                <w:color w:val="000000"/>
                <w:sz w:val="16"/>
                <w:szCs w:val="16"/>
              </w:rPr>
              <w:t>GIOŚ</w:t>
            </w:r>
          </w:p>
        </w:tc>
        <w:tc>
          <w:tcPr>
            <w:tcW w:w="1086" w:type="dxa"/>
            <w:noWrap/>
            <w:vAlign w:val="center"/>
          </w:tcPr>
          <w:p w14:paraId="18D58A69" w14:textId="77777777" w:rsidR="00057497" w:rsidRPr="000C12EE" w:rsidRDefault="00057497" w:rsidP="00057497">
            <w:pPr>
              <w:spacing w:after="0" w:line="240" w:lineRule="auto"/>
              <w:jc w:val="center"/>
              <w:rPr>
                <w:color w:val="000000"/>
                <w:sz w:val="16"/>
                <w:szCs w:val="16"/>
              </w:rPr>
            </w:pPr>
            <w:r w:rsidRPr="00825CA9">
              <w:rPr>
                <w:color w:val="000000"/>
                <w:sz w:val="16"/>
                <w:szCs w:val="16"/>
              </w:rPr>
              <w:t>μg/m3</w:t>
            </w:r>
          </w:p>
        </w:tc>
        <w:tc>
          <w:tcPr>
            <w:tcW w:w="790" w:type="dxa"/>
            <w:noWrap/>
            <w:vAlign w:val="center"/>
          </w:tcPr>
          <w:p w14:paraId="532B8EC6" w14:textId="3C050E54" w:rsidR="00057497" w:rsidRPr="000C12EE" w:rsidRDefault="00FF496E" w:rsidP="00057497">
            <w:pPr>
              <w:spacing w:after="0" w:line="240" w:lineRule="auto"/>
              <w:jc w:val="center"/>
              <w:rPr>
                <w:color w:val="000000"/>
                <w:sz w:val="16"/>
                <w:szCs w:val="16"/>
              </w:rPr>
            </w:pPr>
            <w:r>
              <w:rPr>
                <w:color w:val="000000"/>
                <w:sz w:val="16"/>
                <w:szCs w:val="16"/>
              </w:rPr>
              <w:t>2012</w:t>
            </w:r>
          </w:p>
        </w:tc>
        <w:tc>
          <w:tcPr>
            <w:tcW w:w="986" w:type="dxa"/>
            <w:noWrap/>
            <w:vAlign w:val="center"/>
          </w:tcPr>
          <w:p w14:paraId="49111759" w14:textId="290375CC" w:rsidR="00057497" w:rsidRPr="000C12EE" w:rsidRDefault="00FF496E" w:rsidP="00057497">
            <w:pPr>
              <w:spacing w:after="0" w:line="240" w:lineRule="auto"/>
              <w:jc w:val="center"/>
              <w:rPr>
                <w:color w:val="000000"/>
                <w:sz w:val="16"/>
                <w:szCs w:val="16"/>
              </w:rPr>
            </w:pPr>
            <w:r>
              <w:rPr>
                <w:color w:val="000000"/>
                <w:sz w:val="16"/>
                <w:szCs w:val="16"/>
              </w:rPr>
              <w:t>36,60</w:t>
            </w:r>
          </w:p>
        </w:tc>
        <w:tc>
          <w:tcPr>
            <w:tcW w:w="986" w:type="dxa"/>
            <w:noWrap/>
            <w:vAlign w:val="center"/>
          </w:tcPr>
          <w:p w14:paraId="2FB98DDF" w14:textId="04CADF51" w:rsidR="00057497" w:rsidRPr="000C12EE" w:rsidRDefault="00FF496E" w:rsidP="00057497">
            <w:pPr>
              <w:spacing w:after="0" w:line="240" w:lineRule="auto"/>
              <w:jc w:val="center"/>
              <w:rPr>
                <w:color w:val="000000"/>
                <w:sz w:val="16"/>
                <w:szCs w:val="16"/>
              </w:rPr>
            </w:pPr>
            <w:r>
              <w:rPr>
                <w:color w:val="000000"/>
                <w:sz w:val="16"/>
                <w:szCs w:val="16"/>
              </w:rPr>
              <w:t>31,28</w:t>
            </w:r>
          </w:p>
        </w:tc>
      </w:tr>
      <w:tr w:rsidR="00057497" w:rsidRPr="00AB3EED" w14:paraId="4C3216E1" w14:textId="77777777" w:rsidTr="00057497">
        <w:trPr>
          <w:trHeight w:val="420"/>
          <w:jc w:val="center"/>
        </w:trPr>
        <w:tc>
          <w:tcPr>
            <w:tcW w:w="670" w:type="dxa"/>
            <w:noWrap/>
            <w:vAlign w:val="center"/>
          </w:tcPr>
          <w:p w14:paraId="7DFD327B"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tcPr>
          <w:p w14:paraId="75869AD5" w14:textId="77777777" w:rsidR="00057497" w:rsidRDefault="00057497" w:rsidP="00057497">
            <w:r w:rsidRPr="007628E3">
              <w:rPr>
                <w:rFonts w:eastAsia="Batang" w:cs="Calibri"/>
                <w:sz w:val="18"/>
                <w:szCs w:val="18"/>
                <w:lang w:eastAsia="pl-PL"/>
              </w:rPr>
              <w:t>IV</w:t>
            </w:r>
          </w:p>
        </w:tc>
        <w:tc>
          <w:tcPr>
            <w:tcW w:w="544" w:type="dxa"/>
            <w:noWrap/>
            <w:vAlign w:val="center"/>
          </w:tcPr>
          <w:p w14:paraId="47EECAD9"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4e</w:t>
            </w:r>
          </w:p>
        </w:tc>
        <w:tc>
          <w:tcPr>
            <w:tcW w:w="2957" w:type="dxa"/>
            <w:vAlign w:val="center"/>
          </w:tcPr>
          <w:p w14:paraId="2EE8CF35" w14:textId="77777777" w:rsidR="00057497" w:rsidRPr="00825CA9" w:rsidRDefault="00057497" w:rsidP="00057497">
            <w:pPr>
              <w:spacing w:after="0" w:line="240" w:lineRule="auto"/>
              <w:rPr>
                <w:color w:val="000000"/>
                <w:sz w:val="16"/>
                <w:szCs w:val="16"/>
              </w:rPr>
            </w:pPr>
            <w:r w:rsidRPr="00E44477">
              <w:rPr>
                <w:color w:val="000000"/>
                <w:sz w:val="16"/>
                <w:szCs w:val="16"/>
              </w:rPr>
              <w:t>Przewozy pasażerów środkami komunikacji miejskiej</w:t>
            </w:r>
          </w:p>
        </w:tc>
        <w:tc>
          <w:tcPr>
            <w:tcW w:w="1257" w:type="dxa"/>
            <w:noWrap/>
            <w:vAlign w:val="center"/>
          </w:tcPr>
          <w:p w14:paraId="3461FF11" w14:textId="77777777" w:rsidR="00057497" w:rsidRDefault="00057497" w:rsidP="00057497">
            <w:pPr>
              <w:spacing w:after="0" w:line="240" w:lineRule="auto"/>
              <w:jc w:val="center"/>
              <w:rPr>
                <w:color w:val="000000"/>
                <w:sz w:val="16"/>
                <w:szCs w:val="16"/>
              </w:rPr>
            </w:pPr>
            <w:r>
              <w:rPr>
                <w:color w:val="000000"/>
                <w:sz w:val="16"/>
                <w:szCs w:val="16"/>
              </w:rPr>
              <w:t>GUS</w:t>
            </w:r>
          </w:p>
        </w:tc>
        <w:tc>
          <w:tcPr>
            <w:tcW w:w="1086" w:type="dxa"/>
            <w:noWrap/>
            <w:vAlign w:val="center"/>
          </w:tcPr>
          <w:p w14:paraId="2E830EB6" w14:textId="77777777" w:rsidR="00057497" w:rsidRPr="00825CA9" w:rsidRDefault="00057497" w:rsidP="00057497">
            <w:pPr>
              <w:spacing w:after="0" w:line="240" w:lineRule="auto"/>
              <w:jc w:val="center"/>
              <w:rPr>
                <w:color w:val="000000"/>
                <w:sz w:val="16"/>
                <w:szCs w:val="16"/>
              </w:rPr>
            </w:pPr>
            <w:r>
              <w:rPr>
                <w:color w:val="000000"/>
                <w:sz w:val="16"/>
                <w:szCs w:val="16"/>
              </w:rPr>
              <w:t>mln osób</w:t>
            </w:r>
          </w:p>
        </w:tc>
        <w:tc>
          <w:tcPr>
            <w:tcW w:w="790" w:type="dxa"/>
            <w:noWrap/>
            <w:vAlign w:val="center"/>
          </w:tcPr>
          <w:p w14:paraId="74D8264B" w14:textId="77777777" w:rsidR="00057497" w:rsidRDefault="00057497" w:rsidP="00057497">
            <w:pPr>
              <w:spacing w:after="0" w:line="240" w:lineRule="auto"/>
              <w:jc w:val="center"/>
              <w:rPr>
                <w:color w:val="000000"/>
                <w:sz w:val="16"/>
                <w:szCs w:val="16"/>
              </w:rPr>
            </w:pPr>
            <w:r>
              <w:rPr>
                <w:color w:val="000000"/>
                <w:sz w:val="16"/>
                <w:szCs w:val="16"/>
              </w:rPr>
              <w:t>2012</w:t>
            </w:r>
          </w:p>
        </w:tc>
        <w:tc>
          <w:tcPr>
            <w:tcW w:w="986" w:type="dxa"/>
            <w:noWrap/>
            <w:vAlign w:val="center"/>
          </w:tcPr>
          <w:p w14:paraId="234204B5" w14:textId="77777777" w:rsidR="00057497" w:rsidRDefault="00057497" w:rsidP="00057497">
            <w:pPr>
              <w:spacing w:after="0" w:line="240" w:lineRule="auto"/>
              <w:jc w:val="center"/>
              <w:rPr>
                <w:color w:val="000000"/>
                <w:sz w:val="16"/>
                <w:szCs w:val="16"/>
              </w:rPr>
            </w:pPr>
            <w:r w:rsidRPr="00E44477">
              <w:rPr>
                <w:color w:val="000000"/>
                <w:sz w:val="16"/>
                <w:szCs w:val="16"/>
              </w:rPr>
              <w:t>1021,2</w:t>
            </w:r>
          </w:p>
        </w:tc>
        <w:tc>
          <w:tcPr>
            <w:tcW w:w="986" w:type="dxa"/>
            <w:noWrap/>
            <w:vAlign w:val="center"/>
          </w:tcPr>
          <w:p w14:paraId="36BB582A" w14:textId="77777777" w:rsidR="00057497" w:rsidRDefault="00057497" w:rsidP="00057497">
            <w:pPr>
              <w:spacing w:after="0" w:line="240" w:lineRule="auto"/>
              <w:jc w:val="center"/>
              <w:rPr>
                <w:color w:val="000000"/>
                <w:sz w:val="16"/>
                <w:szCs w:val="16"/>
              </w:rPr>
            </w:pPr>
            <w:r w:rsidRPr="0016654B">
              <w:rPr>
                <w:color w:val="000000"/>
                <w:sz w:val="16"/>
                <w:szCs w:val="16"/>
              </w:rPr>
              <w:t>1213,</w:t>
            </w:r>
            <w:r>
              <w:rPr>
                <w:color w:val="000000"/>
                <w:sz w:val="16"/>
                <w:szCs w:val="16"/>
              </w:rPr>
              <w:t>1</w:t>
            </w:r>
          </w:p>
        </w:tc>
      </w:tr>
      <w:tr w:rsidR="00057497" w:rsidRPr="00AB3EED" w14:paraId="0D48837A" w14:textId="77777777" w:rsidTr="00057497">
        <w:trPr>
          <w:trHeight w:val="420"/>
          <w:jc w:val="center"/>
        </w:trPr>
        <w:tc>
          <w:tcPr>
            <w:tcW w:w="670" w:type="dxa"/>
            <w:noWrap/>
            <w:vAlign w:val="center"/>
          </w:tcPr>
          <w:p w14:paraId="38A4847D"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A7B8595"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0FC05443"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5b</w:t>
            </w:r>
          </w:p>
        </w:tc>
        <w:tc>
          <w:tcPr>
            <w:tcW w:w="2957" w:type="dxa"/>
            <w:vAlign w:val="center"/>
          </w:tcPr>
          <w:p w14:paraId="606D4B7B" w14:textId="31C6EE84" w:rsidR="00057497" w:rsidRPr="00542419" w:rsidRDefault="00FF496E" w:rsidP="00057497">
            <w:pPr>
              <w:rPr>
                <w:rFonts w:eastAsia="Batang" w:cs="Calibri"/>
                <w:iCs/>
                <w:sz w:val="18"/>
                <w:szCs w:val="18"/>
                <w:lang w:eastAsia="pl-PL"/>
              </w:rPr>
            </w:pPr>
            <w:r w:rsidRPr="00A536DC">
              <w:rPr>
                <w:sz w:val="16"/>
                <w:szCs w:val="16"/>
                <w:lang w:val="da-DK"/>
              </w:rPr>
              <w:t>Łączne wydatki gmin i powiatów na bezpieczeństwo publiczne i ochronę przeciwpożarową na mieszkańca</w:t>
            </w:r>
          </w:p>
        </w:tc>
        <w:tc>
          <w:tcPr>
            <w:tcW w:w="1257" w:type="dxa"/>
            <w:noWrap/>
            <w:vAlign w:val="center"/>
          </w:tcPr>
          <w:p w14:paraId="5BF58FEA"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769EE2DD" w14:textId="4F49AF84" w:rsidR="00057497" w:rsidRPr="00542419" w:rsidRDefault="00FF496E" w:rsidP="00057497">
            <w:pPr>
              <w:jc w:val="center"/>
              <w:rPr>
                <w:rFonts w:eastAsia="Batang" w:cs="Calibri"/>
                <w:sz w:val="18"/>
                <w:szCs w:val="18"/>
                <w:lang w:eastAsia="pl-PL"/>
              </w:rPr>
            </w:pPr>
            <w:r>
              <w:rPr>
                <w:color w:val="000000"/>
                <w:sz w:val="16"/>
              </w:rPr>
              <w:t>zł</w:t>
            </w:r>
          </w:p>
        </w:tc>
        <w:tc>
          <w:tcPr>
            <w:tcW w:w="790" w:type="dxa"/>
            <w:noWrap/>
            <w:vAlign w:val="center"/>
          </w:tcPr>
          <w:p w14:paraId="487236D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2013</w:t>
            </w:r>
          </w:p>
        </w:tc>
        <w:tc>
          <w:tcPr>
            <w:tcW w:w="986" w:type="dxa"/>
            <w:noWrap/>
            <w:vAlign w:val="center"/>
          </w:tcPr>
          <w:p w14:paraId="60AEA800" w14:textId="58DF48CC" w:rsidR="00057497" w:rsidRPr="00542419" w:rsidRDefault="00FF496E" w:rsidP="00057497">
            <w:pPr>
              <w:jc w:val="center"/>
              <w:rPr>
                <w:rFonts w:eastAsia="Batang" w:cs="Calibri"/>
                <w:sz w:val="18"/>
                <w:szCs w:val="18"/>
                <w:lang w:eastAsia="pl-PL"/>
              </w:rPr>
            </w:pPr>
            <w:r>
              <w:rPr>
                <w:color w:val="000000"/>
                <w:sz w:val="16"/>
              </w:rPr>
              <w:t>109,23</w:t>
            </w:r>
          </w:p>
        </w:tc>
        <w:tc>
          <w:tcPr>
            <w:tcW w:w="986" w:type="dxa"/>
            <w:noWrap/>
            <w:vAlign w:val="center"/>
          </w:tcPr>
          <w:p w14:paraId="276FF64C" w14:textId="08F89EE4" w:rsidR="00057497" w:rsidRPr="00542419" w:rsidRDefault="00FF496E" w:rsidP="00057497">
            <w:pPr>
              <w:jc w:val="center"/>
              <w:rPr>
                <w:rFonts w:eastAsia="Batang" w:cs="Calibri"/>
                <w:sz w:val="18"/>
                <w:szCs w:val="18"/>
                <w:lang w:eastAsia="pl-PL"/>
              </w:rPr>
            </w:pPr>
            <w:r>
              <w:rPr>
                <w:sz w:val="16"/>
              </w:rPr>
              <w:t>122,20</w:t>
            </w:r>
          </w:p>
        </w:tc>
      </w:tr>
      <w:tr w:rsidR="00057497" w:rsidRPr="00AB3EED" w14:paraId="3F846C56" w14:textId="77777777" w:rsidTr="00057497">
        <w:trPr>
          <w:trHeight w:val="420"/>
          <w:jc w:val="center"/>
        </w:trPr>
        <w:tc>
          <w:tcPr>
            <w:tcW w:w="670" w:type="dxa"/>
            <w:noWrap/>
            <w:vAlign w:val="center"/>
          </w:tcPr>
          <w:p w14:paraId="31E885D6"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4063242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366EDBF6"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6a</w:t>
            </w:r>
          </w:p>
        </w:tc>
        <w:tc>
          <w:tcPr>
            <w:tcW w:w="2957" w:type="dxa"/>
            <w:vAlign w:val="center"/>
          </w:tcPr>
          <w:p w14:paraId="55F94681" w14:textId="77777777" w:rsidR="00057497" w:rsidRPr="00542419" w:rsidRDefault="00057497" w:rsidP="00057497">
            <w:pPr>
              <w:rPr>
                <w:rFonts w:eastAsia="Batang" w:cs="Calibri"/>
                <w:iCs/>
                <w:sz w:val="18"/>
                <w:szCs w:val="18"/>
                <w:lang w:eastAsia="pl-PL"/>
              </w:rPr>
            </w:pPr>
            <w:r w:rsidRPr="0016654B">
              <w:rPr>
                <w:color w:val="000000"/>
                <w:sz w:val="16"/>
              </w:rPr>
              <w:t>Udział odpadów komunalnych zebranych selektywnie w relacji do ogółu odpadów komunalnych zebranych w ciągu roku</w:t>
            </w:r>
          </w:p>
        </w:tc>
        <w:tc>
          <w:tcPr>
            <w:tcW w:w="1257" w:type="dxa"/>
            <w:noWrap/>
            <w:vAlign w:val="center"/>
          </w:tcPr>
          <w:p w14:paraId="5712B06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0306750E"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29C5437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986" w:type="dxa"/>
            <w:noWrap/>
            <w:vAlign w:val="center"/>
          </w:tcPr>
          <w:p w14:paraId="0FB95073" w14:textId="77777777" w:rsidR="00057497" w:rsidRPr="00542419" w:rsidRDefault="00057497" w:rsidP="00057497">
            <w:pPr>
              <w:jc w:val="center"/>
              <w:rPr>
                <w:rFonts w:eastAsia="Batang" w:cs="Calibri"/>
                <w:sz w:val="18"/>
                <w:szCs w:val="18"/>
                <w:lang w:eastAsia="pl-PL"/>
              </w:rPr>
            </w:pPr>
            <w:r>
              <w:rPr>
                <w:color w:val="000000"/>
                <w:sz w:val="16"/>
                <w:szCs w:val="16"/>
              </w:rPr>
              <w:t>12,2</w:t>
            </w:r>
          </w:p>
        </w:tc>
        <w:tc>
          <w:tcPr>
            <w:tcW w:w="986" w:type="dxa"/>
            <w:noWrap/>
            <w:vAlign w:val="center"/>
          </w:tcPr>
          <w:p w14:paraId="535002B3" w14:textId="77777777" w:rsidR="00057497" w:rsidRPr="00542419" w:rsidRDefault="00057497" w:rsidP="00057497">
            <w:pPr>
              <w:jc w:val="center"/>
              <w:rPr>
                <w:rFonts w:eastAsia="Batang" w:cs="Calibri"/>
                <w:sz w:val="18"/>
                <w:szCs w:val="18"/>
                <w:lang w:eastAsia="pl-PL"/>
              </w:rPr>
            </w:pPr>
            <w:r>
              <w:rPr>
                <w:color w:val="000000"/>
                <w:sz w:val="16"/>
              </w:rPr>
              <w:t>22,5</w:t>
            </w:r>
          </w:p>
        </w:tc>
      </w:tr>
      <w:tr w:rsidR="00057497" w:rsidRPr="00AB3EED" w14:paraId="061F577F" w14:textId="77777777" w:rsidTr="00057497">
        <w:trPr>
          <w:trHeight w:val="420"/>
          <w:jc w:val="center"/>
        </w:trPr>
        <w:tc>
          <w:tcPr>
            <w:tcW w:w="670" w:type="dxa"/>
            <w:noWrap/>
            <w:vAlign w:val="center"/>
          </w:tcPr>
          <w:p w14:paraId="563CFAE1"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C716932"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25DD8CBD"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6c</w:t>
            </w:r>
          </w:p>
        </w:tc>
        <w:tc>
          <w:tcPr>
            <w:tcW w:w="2957" w:type="dxa"/>
            <w:vAlign w:val="center"/>
          </w:tcPr>
          <w:p w14:paraId="3F6D05F4" w14:textId="77777777" w:rsidR="00057497" w:rsidRPr="00542419" w:rsidRDefault="00057497" w:rsidP="00057497">
            <w:pPr>
              <w:rPr>
                <w:rFonts w:eastAsia="Batang" w:cs="Calibri"/>
                <w:iCs/>
                <w:sz w:val="18"/>
                <w:szCs w:val="18"/>
                <w:lang w:eastAsia="pl-PL"/>
              </w:rPr>
            </w:pPr>
            <w:r w:rsidRPr="000C12EE">
              <w:rPr>
                <w:color w:val="000000"/>
                <w:sz w:val="16"/>
                <w:szCs w:val="16"/>
              </w:rPr>
              <w:t>Liczba widzów i słuchaczy teatrów i instytucji kultury oraz zwiedzających muzea na 1000 mieszkańców</w:t>
            </w:r>
          </w:p>
        </w:tc>
        <w:tc>
          <w:tcPr>
            <w:tcW w:w="1257" w:type="dxa"/>
            <w:noWrap/>
            <w:vAlign w:val="center"/>
          </w:tcPr>
          <w:p w14:paraId="548A2C91"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53DCA91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osoby</w:t>
            </w:r>
          </w:p>
        </w:tc>
        <w:tc>
          <w:tcPr>
            <w:tcW w:w="790" w:type="dxa"/>
            <w:noWrap/>
            <w:vAlign w:val="center"/>
          </w:tcPr>
          <w:p w14:paraId="534FBF35"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2012</w:t>
            </w:r>
          </w:p>
        </w:tc>
        <w:tc>
          <w:tcPr>
            <w:tcW w:w="986" w:type="dxa"/>
            <w:noWrap/>
            <w:vAlign w:val="center"/>
          </w:tcPr>
          <w:p w14:paraId="356724A7" w14:textId="77777777" w:rsidR="00057497" w:rsidRPr="00542419" w:rsidRDefault="00057497" w:rsidP="00057497">
            <w:pPr>
              <w:jc w:val="center"/>
              <w:rPr>
                <w:rFonts w:eastAsia="Batang" w:cs="Calibri"/>
                <w:sz w:val="18"/>
                <w:szCs w:val="18"/>
                <w:lang w:eastAsia="pl-PL"/>
              </w:rPr>
            </w:pPr>
            <w:r>
              <w:rPr>
                <w:color w:val="000000"/>
                <w:sz w:val="16"/>
                <w:szCs w:val="16"/>
              </w:rPr>
              <w:t>2513</w:t>
            </w:r>
          </w:p>
        </w:tc>
        <w:tc>
          <w:tcPr>
            <w:tcW w:w="986" w:type="dxa"/>
            <w:noWrap/>
            <w:vAlign w:val="center"/>
          </w:tcPr>
          <w:p w14:paraId="50F5F0AF" w14:textId="77777777" w:rsidR="00057497" w:rsidRPr="00542419" w:rsidRDefault="00057497" w:rsidP="00057497">
            <w:pPr>
              <w:jc w:val="center"/>
              <w:rPr>
                <w:rFonts w:eastAsia="Batang" w:cs="Calibri"/>
                <w:sz w:val="18"/>
                <w:szCs w:val="18"/>
                <w:lang w:eastAsia="pl-PL"/>
              </w:rPr>
            </w:pPr>
            <w:r>
              <w:rPr>
                <w:color w:val="000000"/>
                <w:sz w:val="16"/>
                <w:szCs w:val="16"/>
              </w:rPr>
              <w:t>2739</w:t>
            </w:r>
          </w:p>
        </w:tc>
      </w:tr>
      <w:tr w:rsidR="00057497" w:rsidRPr="00AB3EED" w14:paraId="34CD0A4A" w14:textId="77777777" w:rsidTr="00057497">
        <w:trPr>
          <w:trHeight w:val="420"/>
          <w:jc w:val="center"/>
        </w:trPr>
        <w:tc>
          <w:tcPr>
            <w:tcW w:w="670" w:type="dxa"/>
            <w:noWrap/>
            <w:vAlign w:val="center"/>
          </w:tcPr>
          <w:p w14:paraId="7B6C6884"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08F297C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w:t>
            </w:r>
          </w:p>
        </w:tc>
        <w:tc>
          <w:tcPr>
            <w:tcW w:w="544" w:type="dxa"/>
            <w:noWrap/>
            <w:vAlign w:val="center"/>
          </w:tcPr>
          <w:p w14:paraId="5DB65316"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6d</w:t>
            </w:r>
          </w:p>
        </w:tc>
        <w:tc>
          <w:tcPr>
            <w:tcW w:w="2957" w:type="dxa"/>
            <w:vAlign w:val="center"/>
          </w:tcPr>
          <w:p w14:paraId="369E5500" w14:textId="77777777" w:rsidR="00057497" w:rsidRPr="00542419" w:rsidRDefault="00057497" w:rsidP="00057497">
            <w:pPr>
              <w:rPr>
                <w:rFonts w:eastAsia="Batang" w:cs="Calibri"/>
                <w:iCs/>
                <w:sz w:val="18"/>
                <w:szCs w:val="18"/>
                <w:lang w:eastAsia="pl-PL"/>
              </w:rPr>
            </w:pPr>
            <w:r w:rsidRPr="005E6B21">
              <w:rPr>
                <w:sz w:val="16"/>
              </w:rPr>
              <w:t>Parki krajobrazowe objęte planami ochrony</w:t>
            </w:r>
          </w:p>
        </w:tc>
        <w:tc>
          <w:tcPr>
            <w:tcW w:w="1257" w:type="dxa"/>
            <w:noWrap/>
            <w:vAlign w:val="center"/>
          </w:tcPr>
          <w:p w14:paraId="732FAAF4" w14:textId="77777777" w:rsidR="00057497" w:rsidRPr="00542419" w:rsidRDefault="00057497" w:rsidP="00057497">
            <w:pPr>
              <w:jc w:val="center"/>
              <w:rPr>
                <w:rFonts w:eastAsia="Batang" w:cs="Calibri"/>
                <w:sz w:val="18"/>
                <w:szCs w:val="18"/>
                <w:lang w:eastAsia="pl-PL"/>
              </w:rPr>
            </w:pPr>
            <w:r w:rsidRPr="003A212B">
              <w:rPr>
                <w:sz w:val="16"/>
              </w:rPr>
              <w:t>Mazowiecki Zespół Parków Krajobrazowych</w:t>
            </w:r>
          </w:p>
        </w:tc>
        <w:tc>
          <w:tcPr>
            <w:tcW w:w="1086" w:type="dxa"/>
            <w:noWrap/>
            <w:vAlign w:val="center"/>
          </w:tcPr>
          <w:p w14:paraId="06BE373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w:t>
            </w:r>
          </w:p>
        </w:tc>
        <w:tc>
          <w:tcPr>
            <w:tcW w:w="790" w:type="dxa"/>
            <w:noWrap/>
            <w:vAlign w:val="center"/>
          </w:tcPr>
          <w:p w14:paraId="4A584A03"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2014</w:t>
            </w:r>
          </w:p>
        </w:tc>
        <w:tc>
          <w:tcPr>
            <w:tcW w:w="986" w:type="dxa"/>
            <w:noWrap/>
            <w:vAlign w:val="center"/>
          </w:tcPr>
          <w:p w14:paraId="381C2E8E"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40</w:t>
            </w:r>
          </w:p>
        </w:tc>
        <w:tc>
          <w:tcPr>
            <w:tcW w:w="986" w:type="dxa"/>
            <w:noWrap/>
            <w:vAlign w:val="center"/>
          </w:tcPr>
          <w:p w14:paraId="2C32D2C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100</w:t>
            </w:r>
          </w:p>
        </w:tc>
      </w:tr>
      <w:tr w:rsidR="00057497" w:rsidRPr="00AB3EED" w14:paraId="357B0B6F" w14:textId="77777777" w:rsidTr="00057497">
        <w:trPr>
          <w:trHeight w:val="420"/>
          <w:jc w:val="center"/>
        </w:trPr>
        <w:tc>
          <w:tcPr>
            <w:tcW w:w="670" w:type="dxa"/>
            <w:noWrap/>
            <w:vAlign w:val="center"/>
          </w:tcPr>
          <w:p w14:paraId="3910853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49D42C28"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6BAEE0C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9a</w:t>
            </w:r>
          </w:p>
        </w:tc>
        <w:tc>
          <w:tcPr>
            <w:tcW w:w="2957" w:type="dxa"/>
            <w:vAlign w:val="center"/>
          </w:tcPr>
          <w:p w14:paraId="2EF33CB8" w14:textId="77777777" w:rsidR="00057497" w:rsidRPr="0060547C" w:rsidRDefault="00057497" w:rsidP="00057497">
            <w:pPr>
              <w:pStyle w:val="Default"/>
              <w:rPr>
                <w:sz w:val="16"/>
                <w:szCs w:val="16"/>
              </w:rPr>
            </w:pPr>
            <w:r w:rsidRPr="00803EC4">
              <w:rPr>
                <w:sz w:val="16"/>
                <w:szCs w:val="16"/>
              </w:rPr>
              <w:t>Średni</w:t>
            </w:r>
            <w:r>
              <w:rPr>
                <w:sz w:val="16"/>
                <w:szCs w:val="16"/>
              </w:rPr>
              <w:t>a długość pobytu w szpitalu psychiatrycznym</w:t>
            </w:r>
          </w:p>
        </w:tc>
        <w:tc>
          <w:tcPr>
            <w:tcW w:w="1257" w:type="dxa"/>
            <w:noWrap/>
            <w:vAlign w:val="center"/>
          </w:tcPr>
          <w:p w14:paraId="446D1850" w14:textId="77777777" w:rsidR="00057497" w:rsidRPr="00D92D33" w:rsidRDefault="00057497" w:rsidP="00057497">
            <w:pPr>
              <w:snapToGrid w:val="0"/>
              <w:spacing w:after="0" w:line="240" w:lineRule="auto"/>
              <w:jc w:val="center"/>
              <w:rPr>
                <w:rFonts w:eastAsia="Times New Roman" w:cs="Calibri"/>
                <w:color w:val="000000"/>
                <w:sz w:val="16"/>
                <w:szCs w:val="16"/>
              </w:rPr>
            </w:pPr>
            <w:r w:rsidRPr="00803EC4">
              <w:rPr>
                <w:rFonts w:eastAsia="Times New Roman" w:cs="Calibri"/>
                <w:color w:val="000000"/>
                <w:sz w:val="16"/>
                <w:szCs w:val="16"/>
              </w:rPr>
              <w:t>Mazowiecki Urząd Wojewódzki</w:t>
            </w:r>
          </w:p>
        </w:tc>
        <w:tc>
          <w:tcPr>
            <w:tcW w:w="1086" w:type="dxa"/>
            <w:noWrap/>
            <w:vAlign w:val="center"/>
          </w:tcPr>
          <w:p w14:paraId="284A9B1E"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dni</w:t>
            </w:r>
          </w:p>
        </w:tc>
        <w:tc>
          <w:tcPr>
            <w:tcW w:w="790" w:type="dxa"/>
            <w:noWrap/>
            <w:vAlign w:val="center"/>
          </w:tcPr>
          <w:p w14:paraId="512D9082" w14:textId="77777777" w:rsidR="00057497" w:rsidRPr="00D92D33" w:rsidRDefault="00057497" w:rsidP="00057497">
            <w:pPr>
              <w:snapToGrid w:val="0"/>
              <w:spacing w:after="0"/>
              <w:jc w:val="center"/>
              <w:rPr>
                <w:rFonts w:cs="Calibri"/>
                <w:color w:val="000000"/>
                <w:sz w:val="16"/>
                <w:szCs w:val="16"/>
              </w:rPr>
            </w:pPr>
            <w:r>
              <w:rPr>
                <w:rFonts w:cs="Calibri"/>
                <w:color w:val="000000"/>
                <w:sz w:val="16"/>
                <w:szCs w:val="16"/>
              </w:rPr>
              <w:t>2012</w:t>
            </w:r>
          </w:p>
        </w:tc>
        <w:tc>
          <w:tcPr>
            <w:tcW w:w="986" w:type="dxa"/>
            <w:noWrap/>
            <w:vAlign w:val="center"/>
          </w:tcPr>
          <w:p w14:paraId="5C0DB76C" w14:textId="77777777" w:rsidR="00057497" w:rsidRPr="00D92D33" w:rsidRDefault="00057497" w:rsidP="00057497">
            <w:pPr>
              <w:spacing w:after="0"/>
              <w:jc w:val="center"/>
              <w:rPr>
                <w:rFonts w:cs="Calibri"/>
                <w:sz w:val="16"/>
                <w:szCs w:val="16"/>
              </w:rPr>
            </w:pPr>
            <w:r>
              <w:rPr>
                <w:rFonts w:cs="Calibri"/>
                <w:sz w:val="16"/>
                <w:szCs w:val="16"/>
              </w:rPr>
              <w:t>31,8</w:t>
            </w:r>
          </w:p>
        </w:tc>
        <w:tc>
          <w:tcPr>
            <w:tcW w:w="986" w:type="dxa"/>
            <w:noWrap/>
            <w:vAlign w:val="center"/>
          </w:tcPr>
          <w:p w14:paraId="15428F2A" w14:textId="77777777" w:rsidR="00057497" w:rsidRPr="00D92D33" w:rsidRDefault="00057497" w:rsidP="00057497">
            <w:pPr>
              <w:spacing w:after="0"/>
              <w:jc w:val="center"/>
              <w:rPr>
                <w:rFonts w:cs="Calibri"/>
                <w:sz w:val="16"/>
                <w:szCs w:val="16"/>
              </w:rPr>
            </w:pPr>
            <w:r>
              <w:rPr>
                <w:rFonts w:cs="Calibri"/>
                <w:sz w:val="16"/>
                <w:szCs w:val="16"/>
              </w:rPr>
              <w:t>29,8</w:t>
            </w:r>
          </w:p>
        </w:tc>
      </w:tr>
      <w:tr w:rsidR="00057497" w:rsidRPr="00AB3EED" w14:paraId="70F2260D" w14:textId="77777777" w:rsidTr="00057497">
        <w:trPr>
          <w:trHeight w:val="420"/>
          <w:jc w:val="center"/>
        </w:trPr>
        <w:tc>
          <w:tcPr>
            <w:tcW w:w="670" w:type="dxa"/>
            <w:noWrap/>
            <w:vAlign w:val="center"/>
          </w:tcPr>
          <w:p w14:paraId="4C727E9C"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5F7005FB"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67A249D2"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9a</w:t>
            </w:r>
          </w:p>
        </w:tc>
        <w:tc>
          <w:tcPr>
            <w:tcW w:w="2957" w:type="dxa"/>
            <w:vAlign w:val="center"/>
          </w:tcPr>
          <w:p w14:paraId="57F6DCBF" w14:textId="77777777" w:rsidR="00057497" w:rsidRPr="00803EC4" w:rsidRDefault="00057497" w:rsidP="00057497">
            <w:pPr>
              <w:spacing w:after="0"/>
            </w:pPr>
            <w:r w:rsidRPr="00ED61E8">
              <w:rPr>
                <w:bCs/>
                <w:sz w:val="16"/>
                <w:szCs w:val="16"/>
              </w:rPr>
              <w:t>Liczba porad udzielonych w ambulatoryjnej opiece zdrowotnej na 1 mieszkańca</w:t>
            </w:r>
          </w:p>
        </w:tc>
        <w:tc>
          <w:tcPr>
            <w:tcW w:w="1257" w:type="dxa"/>
            <w:noWrap/>
            <w:vAlign w:val="center"/>
          </w:tcPr>
          <w:p w14:paraId="347F74F6" w14:textId="77777777" w:rsidR="00057497" w:rsidRPr="00803EC4"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GUS</w:t>
            </w:r>
          </w:p>
        </w:tc>
        <w:tc>
          <w:tcPr>
            <w:tcW w:w="1086" w:type="dxa"/>
            <w:noWrap/>
            <w:vAlign w:val="center"/>
          </w:tcPr>
          <w:p w14:paraId="18B6D896" w14:textId="77777777" w:rsidR="00057497"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szt.</w:t>
            </w:r>
          </w:p>
        </w:tc>
        <w:tc>
          <w:tcPr>
            <w:tcW w:w="790" w:type="dxa"/>
            <w:noWrap/>
            <w:vAlign w:val="center"/>
          </w:tcPr>
          <w:p w14:paraId="399FB674" w14:textId="77777777" w:rsidR="00057497" w:rsidRDefault="00057497" w:rsidP="00057497">
            <w:pPr>
              <w:snapToGrid w:val="0"/>
              <w:spacing w:after="0"/>
              <w:jc w:val="center"/>
              <w:rPr>
                <w:rFonts w:cs="Calibri"/>
                <w:color w:val="000000"/>
                <w:sz w:val="16"/>
                <w:szCs w:val="16"/>
              </w:rPr>
            </w:pPr>
            <w:r>
              <w:rPr>
                <w:rFonts w:cs="Calibri"/>
                <w:color w:val="000000"/>
                <w:sz w:val="16"/>
                <w:szCs w:val="16"/>
              </w:rPr>
              <w:t>2012</w:t>
            </w:r>
          </w:p>
        </w:tc>
        <w:tc>
          <w:tcPr>
            <w:tcW w:w="986" w:type="dxa"/>
            <w:noWrap/>
            <w:vAlign w:val="center"/>
          </w:tcPr>
          <w:p w14:paraId="3F275050" w14:textId="77777777" w:rsidR="00057497" w:rsidRDefault="00057497" w:rsidP="00057497">
            <w:pPr>
              <w:spacing w:after="0"/>
              <w:jc w:val="center"/>
              <w:rPr>
                <w:rFonts w:cs="Calibri"/>
                <w:sz w:val="16"/>
                <w:szCs w:val="16"/>
              </w:rPr>
            </w:pPr>
            <w:r>
              <w:rPr>
                <w:rFonts w:cs="Calibri"/>
                <w:sz w:val="16"/>
                <w:szCs w:val="16"/>
              </w:rPr>
              <w:t>7,2</w:t>
            </w:r>
          </w:p>
        </w:tc>
        <w:tc>
          <w:tcPr>
            <w:tcW w:w="986" w:type="dxa"/>
            <w:noWrap/>
            <w:vAlign w:val="center"/>
          </w:tcPr>
          <w:p w14:paraId="6240F489" w14:textId="77777777" w:rsidR="00057497" w:rsidRDefault="00057497" w:rsidP="00057497">
            <w:pPr>
              <w:spacing w:after="0"/>
              <w:jc w:val="center"/>
              <w:rPr>
                <w:rFonts w:cs="Calibri"/>
                <w:sz w:val="16"/>
                <w:szCs w:val="16"/>
              </w:rPr>
            </w:pPr>
            <w:r>
              <w:rPr>
                <w:rFonts w:cs="Calibri"/>
                <w:sz w:val="16"/>
                <w:szCs w:val="16"/>
              </w:rPr>
              <w:t>8,0</w:t>
            </w:r>
          </w:p>
        </w:tc>
      </w:tr>
      <w:tr w:rsidR="00057497" w:rsidRPr="00AB3EED" w14:paraId="2D7C4C54" w14:textId="77777777" w:rsidTr="00057497">
        <w:trPr>
          <w:trHeight w:val="420"/>
          <w:jc w:val="center"/>
        </w:trPr>
        <w:tc>
          <w:tcPr>
            <w:tcW w:w="670" w:type="dxa"/>
            <w:noWrap/>
            <w:vAlign w:val="center"/>
          </w:tcPr>
          <w:p w14:paraId="14AAAB59"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727C3B16"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w:t>
            </w:r>
          </w:p>
        </w:tc>
        <w:tc>
          <w:tcPr>
            <w:tcW w:w="544" w:type="dxa"/>
            <w:noWrap/>
            <w:vAlign w:val="center"/>
          </w:tcPr>
          <w:p w14:paraId="22F3BF51"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9b</w:t>
            </w:r>
          </w:p>
        </w:tc>
        <w:tc>
          <w:tcPr>
            <w:tcW w:w="2957" w:type="dxa"/>
            <w:vAlign w:val="center"/>
          </w:tcPr>
          <w:p w14:paraId="7BFF57DF" w14:textId="77777777" w:rsidR="00057497" w:rsidRPr="00542419" w:rsidRDefault="00057497" w:rsidP="00057497">
            <w:pPr>
              <w:rPr>
                <w:rFonts w:eastAsia="Batang" w:cs="Calibri"/>
                <w:iCs/>
                <w:sz w:val="18"/>
                <w:szCs w:val="18"/>
                <w:lang w:eastAsia="pl-PL"/>
              </w:rPr>
            </w:pPr>
            <w:r w:rsidRPr="00FC0426">
              <w:rPr>
                <w:color w:val="000000"/>
                <w:sz w:val="16"/>
                <w:szCs w:val="16"/>
              </w:rPr>
              <w:t>Liczba osób korzystających ze świadczeń pomocy społecznej na 10 tys. ludności</w:t>
            </w:r>
          </w:p>
        </w:tc>
        <w:tc>
          <w:tcPr>
            <w:tcW w:w="1257" w:type="dxa"/>
            <w:noWrap/>
            <w:vAlign w:val="center"/>
          </w:tcPr>
          <w:p w14:paraId="0DDAF0DD"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GUS</w:t>
            </w:r>
          </w:p>
        </w:tc>
        <w:tc>
          <w:tcPr>
            <w:tcW w:w="1086" w:type="dxa"/>
            <w:noWrap/>
            <w:vAlign w:val="center"/>
          </w:tcPr>
          <w:p w14:paraId="235702AA" w14:textId="77777777" w:rsidR="00057497" w:rsidRPr="00542419" w:rsidRDefault="00057497" w:rsidP="00057497">
            <w:pPr>
              <w:jc w:val="center"/>
              <w:rPr>
                <w:rFonts w:eastAsia="Batang" w:cs="Calibri"/>
                <w:sz w:val="18"/>
                <w:szCs w:val="18"/>
                <w:lang w:eastAsia="pl-PL"/>
              </w:rPr>
            </w:pPr>
            <w:r w:rsidRPr="000C12EE">
              <w:rPr>
                <w:color w:val="000000"/>
                <w:sz w:val="16"/>
                <w:szCs w:val="16"/>
              </w:rPr>
              <w:t>osoby</w:t>
            </w:r>
          </w:p>
        </w:tc>
        <w:tc>
          <w:tcPr>
            <w:tcW w:w="790" w:type="dxa"/>
            <w:noWrap/>
            <w:vAlign w:val="center"/>
          </w:tcPr>
          <w:p w14:paraId="5C0DE5F5" w14:textId="77777777" w:rsidR="00057497" w:rsidRPr="00542419" w:rsidRDefault="00057497" w:rsidP="00057497">
            <w:pPr>
              <w:jc w:val="center"/>
              <w:rPr>
                <w:rFonts w:eastAsia="Batang" w:cs="Calibri"/>
                <w:sz w:val="18"/>
                <w:szCs w:val="18"/>
                <w:lang w:eastAsia="pl-PL"/>
              </w:rPr>
            </w:pPr>
            <w:r w:rsidRPr="000C12EE">
              <w:rPr>
                <w:color w:val="000000"/>
                <w:sz w:val="16"/>
                <w:szCs w:val="16"/>
              </w:rPr>
              <w:t>2012</w:t>
            </w:r>
          </w:p>
        </w:tc>
        <w:tc>
          <w:tcPr>
            <w:tcW w:w="986" w:type="dxa"/>
            <w:noWrap/>
            <w:vAlign w:val="center"/>
          </w:tcPr>
          <w:p w14:paraId="1C3BDCAB" w14:textId="77777777" w:rsidR="00057497" w:rsidRPr="00542419" w:rsidRDefault="00057497" w:rsidP="00057497">
            <w:pPr>
              <w:jc w:val="center"/>
              <w:rPr>
                <w:rFonts w:eastAsia="Batang" w:cs="Calibri"/>
                <w:sz w:val="18"/>
                <w:szCs w:val="18"/>
                <w:lang w:eastAsia="pl-PL"/>
              </w:rPr>
            </w:pPr>
            <w:r>
              <w:rPr>
                <w:color w:val="000000"/>
                <w:sz w:val="16"/>
                <w:szCs w:val="16"/>
              </w:rPr>
              <w:t>412</w:t>
            </w:r>
          </w:p>
        </w:tc>
        <w:tc>
          <w:tcPr>
            <w:tcW w:w="986" w:type="dxa"/>
            <w:noWrap/>
            <w:vAlign w:val="center"/>
          </w:tcPr>
          <w:p w14:paraId="3F8D5ED8" w14:textId="77777777" w:rsidR="00057497" w:rsidRPr="00542419" w:rsidRDefault="00057497" w:rsidP="00057497">
            <w:pPr>
              <w:jc w:val="center"/>
              <w:rPr>
                <w:rFonts w:eastAsia="Batang" w:cs="Calibri"/>
                <w:sz w:val="18"/>
                <w:szCs w:val="18"/>
                <w:lang w:eastAsia="pl-PL"/>
              </w:rPr>
            </w:pPr>
            <w:r>
              <w:rPr>
                <w:color w:val="000000"/>
                <w:sz w:val="16"/>
                <w:szCs w:val="16"/>
              </w:rPr>
              <w:t>371</w:t>
            </w:r>
          </w:p>
        </w:tc>
      </w:tr>
      <w:tr w:rsidR="00057497" w:rsidRPr="00AB3EED" w14:paraId="57313380" w14:textId="77777777" w:rsidTr="00057497">
        <w:trPr>
          <w:trHeight w:val="420"/>
          <w:jc w:val="center"/>
        </w:trPr>
        <w:tc>
          <w:tcPr>
            <w:tcW w:w="670" w:type="dxa"/>
            <w:noWrap/>
            <w:vAlign w:val="center"/>
          </w:tcPr>
          <w:p w14:paraId="1488ED6A"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6408A624"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3ADA9A7B"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7b</w:t>
            </w:r>
          </w:p>
        </w:tc>
        <w:tc>
          <w:tcPr>
            <w:tcW w:w="2957" w:type="dxa"/>
            <w:vAlign w:val="center"/>
          </w:tcPr>
          <w:p w14:paraId="6F652DA2" w14:textId="37B9147F" w:rsidR="00057497" w:rsidRPr="00542419" w:rsidRDefault="00057497" w:rsidP="00057497">
            <w:pPr>
              <w:rPr>
                <w:rFonts w:eastAsia="Batang" w:cs="Calibri"/>
                <w:iCs/>
                <w:sz w:val="18"/>
                <w:szCs w:val="18"/>
                <w:lang w:eastAsia="pl-PL"/>
              </w:rPr>
            </w:pPr>
            <w:r>
              <w:rPr>
                <w:color w:val="000000"/>
                <w:sz w:val="16"/>
                <w:szCs w:val="16"/>
              </w:rPr>
              <w:t>Wskaźnik</w:t>
            </w:r>
            <w:r w:rsidRPr="00E80D69">
              <w:rPr>
                <w:color w:val="000000"/>
                <w:sz w:val="16"/>
                <w:szCs w:val="16"/>
              </w:rPr>
              <w:t xml:space="preserve"> Drogowej Dostępności Transportowej WDDT II (syntetyczny)</w:t>
            </w:r>
          </w:p>
        </w:tc>
        <w:tc>
          <w:tcPr>
            <w:tcW w:w="1257" w:type="dxa"/>
            <w:noWrap/>
            <w:vAlign w:val="center"/>
          </w:tcPr>
          <w:p w14:paraId="17948E9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MIR</w:t>
            </w:r>
          </w:p>
        </w:tc>
        <w:tc>
          <w:tcPr>
            <w:tcW w:w="1086" w:type="dxa"/>
            <w:noWrap/>
            <w:vAlign w:val="center"/>
          </w:tcPr>
          <w:p w14:paraId="392F490B"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nd.</w:t>
            </w:r>
          </w:p>
        </w:tc>
        <w:tc>
          <w:tcPr>
            <w:tcW w:w="790" w:type="dxa"/>
            <w:noWrap/>
            <w:vAlign w:val="center"/>
          </w:tcPr>
          <w:p w14:paraId="6611ED15" w14:textId="77777777" w:rsidR="00057497" w:rsidRPr="00542419" w:rsidRDefault="00057497" w:rsidP="00057497">
            <w:pPr>
              <w:jc w:val="center"/>
              <w:rPr>
                <w:rFonts w:eastAsia="Batang" w:cs="Calibri"/>
                <w:sz w:val="18"/>
                <w:szCs w:val="18"/>
                <w:lang w:eastAsia="pl-PL"/>
              </w:rPr>
            </w:pPr>
            <w:r>
              <w:rPr>
                <w:rFonts w:cs="Calibri"/>
                <w:color w:val="000000"/>
                <w:sz w:val="16"/>
                <w:szCs w:val="16"/>
              </w:rPr>
              <w:t>2013</w:t>
            </w:r>
          </w:p>
        </w:tc>
        <w:tc>
          <w:tcPr>
            <w:tcW w:w="986" w:type="dxa"/>
            <w:noWrap/>
            <w:vAlign w:val="center"/>
          </w:tcPr>
          <w:p w14:paraId="58C12069" w14:textId="44F45011" w:rsidR="00057497" w:rsidRPr="00542419" w:rsidRDefault="00FF496E" w:rsidP="00057497">
            <w:pPr>
              <w:jc w:val="center"/>
              <w:rPr>
                <w:rFonts w:eastAsia="Batang" w:cs="Calibri"/>
                <w:sz w:val="18"/>
                <w:szCs w:val="18"/>
                <w:lang w:eastAsia="pl-PL"/>
              </w:rPr>
            </w:pPr>
            <w:r>
              <w:rPr>
                <w:rFonts w:cs="Calibri"/>
                <w:color w:val="000000"/>
                <w:sz w:val="16"/>
                <w:szCs w:val="16"/>
              </w:rPr>
              <w:t>52,12</w:t>
            </w:r>
          </w:p>
        </w:tc>
        <w:tc>
          <w:tcPr>
            <w:tcW w:w="986" w:type="dxa"/>
            <w:noWrap/>
            <w:vAlign w:val="center"/>
          </w:tcPr>
          <w:p w14:paraId="04053790" w14:textId="6BB081B4" w:rsidR="00057497" w:rsidRPr="00542419" w:rsidRDefault="00FF496E" w:rsidP="00057497">
            <w:pPr>
              <w:jc w:val="center"/>
              <w:rPr>
                <w:rFonts w:eastAsia="Batang" w:cs="Calibri"/>
                <w:sz w:val="18"/>
                <w:szCs w:val="18"/>
                <w:lang w:eastAsia="pl-PL"/>
              </w:rPr>
            </w:pPr>
            <w:r>
              <w:rPr>
                <w:rFonts w:eastAsia="Times New Roman" w:cs="Calibri"/>
                <w:color w:val="000000"/>
                <w:sz w:val="16"/>
                <w:szCs w:val="16"/>
              </w:rPr>
              <w:t>66,74</w:t>
            </w:r>
          </w:p>
        </w:tc>
      </w:tr>
      <w:tr w:rsidR="00057497" w:rsidRPr="00AB3EED" w14:paraId="33428070" w14:textId="77777777" w:rsidTr="00057497">
        <w:trPr>
          <w:trHeight w:val="420"/>
          <w:jc w:val="center"/>
        </w:trPr>
        <w:tc>
          <w:tcPr>
            <w:tcW w:w="670" w:type="dxa"/>
            <w:noWrap/>
            <w:vAlign w:val="center"/>
          </w:tcPr>
          <w:p w14:paraId="1591AB71"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106ABDC9"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69FF702E"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7d</w:t>
            </w:r>
          </w:p>
        </w:tc>
        <w:tc>
          <w:tcPr>
            <w:tcW w:w="2957" w:type="dxa"/>
            <w:vAlign w:val="center"/>
          </w:tcPr>
          <w:p w14:paraId="077F7C57" w14:textId="77777777" w:rsidR="00057497" w:rsidRPr="000C12EE" w:rsidRDefault="00057497" w:rsidP="00057497">
            <w:pPr>
              <w:snapToGrid w:val="0"/>
              <w:spacing w:after="0" w:line="240" w:lineRule="auto"/>
              <w:rPr>
                <w:rFonts w:eastAsia="Times New Roman" w:cs="Calibri"/>
                <w:color w:val="000000"/>
                <w:sz w:val="16"/>
                <w:szCs w:val="16"/>
              </w:rPr>
            </w:pPr>
            <w:r w:rsidRPr="0001369C">
              <w:rPr>
                <w:rFonts w:cs="Calibri"/>
                <w:sz w:val="16"/>
                <w:szCs w:val="16"/>
              </w:rPr>
              <w:t>Liczba pasażerów regionalnego, szynowego transportu publicznego</w:t>
            </w:r>
          </w:p>
        </w:tc>
        <w:tc>
          <w:tcPr>
            <w:tcW w:w="1257" w:type="dxa"/>
            <w:noWrap/>
            <w:vAlign w:val="center"/>
          </w:tcPr>
          <w:p w14:paraId="40D1D119" w14:textId="77777777" w:rsidR="00057497" w:rsidRPr="00FB090A" w:rsidRDefault="00057497" w:rsidP="00057497">
            <w:pPr>
              <w:snapToGrid w:val="0"/>
              <w:spacing w:after="0" w:line="240" w:lineRule="auto"/>
              <w:jc w:val="center"/>
              <w:rPr>
                <w:color w:val="FF0000"/>
                <w:sz w:val="16"/>
                <w:szCs w:val="16"/>
              </w:rPr>
            </w:pPr>
            <w:r>
              <w:rPr>
                <w:rFonts w:cs="Arial"/>
                <w:sz w:val="16"/>
                <w:szCs w:val="16"/>
              </w:rPr>
              <w:t>Koleje Mazowieckie</w:t>
            </w:r>
          </w:p>
        </w:tc>
        <w:tc>
          <w:tcPr>
            <w:tcW w:w="1086" w:type="dxa"/>
            <w:noWrap/>
            <w:vAlign w:val="center"/>
          </w:tcPr>
          <w:p w14:paraId="4C4F8E76"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cs="Arial"/>
                <w:sz w:val="16"/>
                <w:szCs w:val="16"/>
              </w:rPr>
              <w:t>mln osób</w:t>
            </w:r>
          </w:p>
        </w:tc>
        <w:tc>
          <w:tcPr>
            <w:tcW w:w="790" w:type="dxa"/>
            <w:noWrap/>
            <w:vAlign w:val="center"/>
          </w:tcPr>
          <w:p w14:paraId="231931AA"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2013</w:t>
            </w:r>
          </w:p>
        </w:tc>
        <w:tc>
          <w:tcPr>
            <w:tcW w:w="986" w:type="dxa"/>
            <w:noWrap/>
            <w:vAlign w:val="center"/>
          </w:tcPr>
          <w:p w14:paraId="189316B6"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62,5</w:t>
            </w:r>
          </w:p>
        </w:tc>
        <w:tc>
          <w:tcPr>
            <w:tcW w:w="986" w:type="dxa"/>
            <w:noWrap/>
            <w:vAlign w:val="center"/>
          </w:tcPr>
          <w:p w14:paraId="5DDAF053"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74,6</w:t>
            </w:r>
          </w:p>
        </w:tc>
      </w:tr>
      <w:tr w:rsidR="00057497" w:rsidRPr="00AB3EED" w14:paraId="21650350" w14:textId="77777777" w:rsidTr="00057497">
        <w:trPr>
          <w:trHeight w:val="420"/>
          <w:jc w:val="center"/>
        </w:trPr>
        <w:tc>
          <w:tcPr>
            <w:tcW w:w="670" w:type="dxa"/>
            <w:noWrap/>
            <w:vAlign w:val="center"/>
          </w:tcPr>
          <w:p w14:paraId="19460BD3" w14:textId="77777777" w:rsidR="00057497" w:rsidRPr="00542419" w:rsidRDefault="00057497" w:rsidP="008336EB">
            <w:pPr>
              <w:numPr>
                <w:ilvl w:val="0"/>
                <w:numId w:val="62"/>
              </w:numPr>
              <w:tabs>
                <w:tab w:val="left" w:pos="-6"/>
              </w:tabs>
              <w:spacing w:after="200" w:line="276" w:lineRule="auto"/>
              <w:ind w:left="420" w:hanging="284"/>
              <w:jc w:val="center"/>
              <w:rPr>
                <w:rFonts w:eastAsia="Batang" w:cs="Calibri"/>
                <w:sz w:val="18"/>
                <w:szCs w:val="18"/>
                <w:lang w:eastAsia="pl-PL"/>
              </w:rPr>
            </w:pPr>
          </w:p>
        </w:tc>
        <w:tc>
          <w:tcPr>
            <w:tcW w:w="567" w:type="dxa"/>
            <w:noWrap/>
            <w:vAlign w:val="center"/>
          </w:tcPr>
          <w:p w14:paraId="2F406DE7" w14:textId="77777777" w:rsidR="00057497" w:rsidRPr="00542419" w:rsidRDefault="00057497" w:rsidP="00057497">
            <w:pPr>
              <w:jc w:val="center"/>
              <w:rPr>
                <w:rFonts w:eastAsia="Batang" w:cs="Calibri"/>
                <w:sz w:val="18"/>
                <w:szCs w:val="18"/>
                <w:lang w:eastAsia="pl-PL"/>
              </w:rPr>
            </w:pPr>
            <w:r>
              <w:rPr>
                <w:rFonts w:eastAsia="Batang" w:cs="Calibri"/>
                <w:sz w:val="18"/>
                <w:szCs w:val="18"/>
                <w:lang w:eastAsia="pl-PL"/>
              </w:rPr>
              <w:t>VII</w:t>
            </w:r>
          </w:p>
        </w:tc>
        <w:tc>
          <w:tcPr>
            <w:tcW w:w="544" w:type="dxa"/>
            <w:noWrap/>
            <w:vAlign w:val="center"/>
          </w:tcPr>
          <w:p w14:paraId="55C4FEFF" w14:textId="77777777" w:rsidR="00057497" w:rsidRPr="00542419" w:rsidRDefault="00057497" w:rsidP="00057497">
            <w:pPr>
              <w:contextualSpacing/>
              <w:jc w:val="center"/>
              <w:rPr>
                <w:rFonts w:cs="Calibri"/>
                <w:sz w:val="18"/>
                <w:szCs w:val="18"/>
                <w:lang w:eastAsia="pl-PL"/>
              </w:rPr>
            </w:pPr>
            <w:r>
              <w:rPr>
                <w:rFonts w:cs="Calibri"/>
                <w:sz w:val="18"/>
                <w:szCs w:val="18"/>
                <w:lang w:eastAsia="pl-PL"/>
              </w:rPr>
              <w:t>7d</w:t>
            </w:r>
          </w:p>
        </w:tc>
        <w:tc>
          <w:tcPr>
            <w:tcW w:w="2957" w:type="dxa"/>
            <w:vAlign w:val="center"/>
          </w:tcPr>
          <w:p w14:paraId="017772CE" w14:textId="52541E1C" w:rsidR="00057497" w:rsidRPr="00EA7DE7" w:rsidRDefault="00057497" w:rsidP="00057497">
            <w:pPr>
              <w:snapToGrid w:val="0"/>
              <w:spacing w:after="0" w:line="240" w:lineRule="auto"/>
              <w:rPr>
                <w:color w:val="000000"/>
                <w:sz w:val="16"/>
                <w:szCs w:val="16"/>
              </w:rPr>
            </w:pPr>
            <w:r>
              <w:rPr>
                <w:color w:val="000000"/>
                <w:sz w:val="16"/>
                <w:szCs w:val="16"/>
              </w:rPr>
              <w:t xml:space="preserve">Wskaźnik </w:t>
            </w:r>
            <w:r w:rsidRPr="0001369C">
              <w:rPr>
                <w:color w:val="000000"/>
                <w:sz w:val="16"/>
                <w:szCs w:val="16"/>
              </w:rPr>
              <w:t>Kolejowej Dostępności Transportowej WKDT II (syntetyczny)</w:t>
            </w:r>
          </w:p>
        </w:tc>
        <w:tc>
          <w:tcPr>
            <w:tcW w:w="1257" w:type="dxa"/>
            <w:noWrap/>
            <w:vAlign w:val="center"/>
          </w:tcPr>
          <w:p w14:paraId="5E7BE71B" w14:textId="77777777" w:rsidR="00057497" w:rsidRPr="00FB090A" w:rsidRDefault="00057497" w:rsidP="00057497">
            <w:pPr>
              <w:snapToGrid w:val="0"/>
              <w:spacing w:after="0" w:line="240" w:lineRule="auto"/>
              <w:jc w:val="center"/>
              <w:rPr>
                <w:color w:val="FF0000"/>
                <w:sz w:val="16"/>
                <w:szCs w:val="16"/>
              </w:rPr>
            </w:pPr>
            <w:r>
              <w:rPr>
                <w:rFonts w:eastAsia="Times New Roman" w:cs="Calibri"/>
                <w:color w:val="000000"/>
                <w:sz w:val="16"/>
                <w:szCs w:val="16"/>
              </w:rPr>
              <w:t>MIR</w:t>
            </w:r>
          </w:p>
        </w:tc>
        <w:tc>
          <w:tcPr>
            <w:tcW w:w="1086" w:type="dxa"/>
            <w:noWrap/>
            <w:vAlign w:val="center"/>
          </w:tcPr>
          <w:p w14:paraId="525DDF55" w14:textId="77777777" w:rsidR="00057497" w:rsidRPr="000C12EE" w:rsidRDefault="00057497"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nd.</w:t>
            </w:r>
          </w:p>
        </w:tc>
        <w:tc>
          <w:tcPr>
            <w:tcW w:w="790" w:type="dxa"/>
            <w:noWrap/>
            <w:vAlign w:val="center"/>
          </w:tcPr>
          <w:p w14:paraId="764DB417" w14:textId="77777777" w:rsidR="00057497" w:rsidRPr="000C12EE" w:rsidRDefault="00057497" w:rsidP="00057497">
            <w:pPr>
              <w:spacing w:after="0" w:line="240" w:lineRule="auto"/>
              <w:jc w:val="center"/>
              <w:rPr>
                <w:rFonts w:cs="Calibri"/>
                <w:color w:val="000000"/>
                <w:sz w:val="16"/>
                <w:szCs w:val="16"/>
              </w:rPr>
            </w:pPr>
            <w:r>
              <w:rPr>
                <w:rFonts w:cs="Calibri"/>
                <w:color w:val="000000"/>
                <w:sz w:val="16"/>
                <w:szCs w:val="16"/>
              </w:rPr>
              <w:t>2013</w:t>
            </w:r>
          </w:p>
        </w:tc>
        <w:tc>
          <w:tcPr>
            <w:tcW w:w="986" w:type="dxa"/>
            <w:noWrap/>
            <w:vAlign w:val="center"/>
          </w:tcPr>
          <w:p w14:paraId="1E02CBFF" w14:textId="6D6CB4F3" w:rsidR="00057497" w:rsidRPr="000C12EE" w:rsidRDefault="00FF496E" w:rsidP="00057497">
            <w:pPr>
              <w:spacing w:after="0" w:line="240" w:lineRule="auto"/>
              <w:jc w:val="center"/>
              <w:rPr>
                <w:rFonts w:cs="Calibri"/>
                <w:color w:val="000000"/>
                <w:sz w:val="16"/>
                <w:szCs w:val="16"/>
              </w:rPr>
            </w:pPr>
            <w:r>
              <w:rPr>
                <w:rFonts w:cs="Calibri"/>
                <w:color w:val="000000"/>
                <w:sz w:val="16"/>
                <w:szCs w:val="16"/>
              </w:rPr>
              <w:t>51,21</w:t>
            </w:r>
          </w:p>
        </w:tc>
        <w:tc>
          <w:tcPr>
            <w:tcW w:w="986" w:type="dxa"/>
            <w:noWrap/>
            <w:vAlign w:val="center"/>
          </w:tcPr>
          <w:p w14:paraId="6C58B001" w14:textId="7E66B11B" w:rsidR="00057497" w:rsidRPr="000C12EE" w:rsidRDefault="00FF496E" w:rsidP="00057497">
            <w:pPr>
              <w:snapToGrid w:val="0"/>
              <w:spacing w:after="0" w:line="240" w:lineRule="auto"/>
              <w:jc w:val="center"/>
              <w:rPr>
                <w:rFonts w:eastAsia="Times New Roman" w:cs="Calibri"/>
                <w:color w:val="000000"/>
                <w:sz w:val="16"/>
                <w:szCs w:val="16"/>
              </w:rPr>
            </w:pPr>
            <w:r>
              <w:rPr>
                <w:rFonts w:eastAsia="Times New Roman" w:cs="Calibri"/>
                <w:color w:val="000000"/>
                <w:sz w:val="16"/>
                <w:szCs w:val="16"/>
              </w:rPr>
              <w:t>78,63</w:t>
            </w:r>
          </w:p>
        </w:tc>
      </w:tr>
      <w:tr w:rsidR="00513C26" w:rsidRPr="00AB3EED" w14:paraId="4A718311" w14:textId="77777777" w:rsidTr="00852B22">
        <w:trPr>
          <w:trHeight w:val="1267"/>
          <w:jc w:val="center"/>
        </w:trPr>
        <w:tc>
          <w:tcPr>
            <w:tcW w:w="670" w:type="dxa"/>
            <w:noWrap/>
            <w:vAlign w:val="center"/>
          </w:tcPr>
          <w:p w14:paraId="53511B1F" w14:textId="77777777" w:rsidR="00513C26" w:rsidRPr="00852B22" w:rsidRDefault="00513C26" w:rsidP="008336EB">
            <w:pPr>
              <w:numPr>
                <w:ilvl w:val="0"/>
                <w:numId w:val="62"/>
              </w:numPr>
              <w:tabs>
                <w:tab w:val="left" w:pos="-6"/>
              </w:tabs>
              <w:spacing w:after="200" w:line="276" w:lineRule="auto"/>
              <w:ind w:left="420" w:hanging="284"/>
              <w:jc w:val="center"/>
              <w:rPr>
                <w:rFonts w:eastAsia="Batang" w:cstheme="minorHAnsi"/>
                <w:sz w:val="16"/>
                <w:szCs w:val="16"/>
                <w:lang w:eastAsia="pl-PL"/>
              </w:rPr>
            </w:pPr>
          </w:p>
        </w:tc>
        <w:tc>
          <w:tcPr>
            <w:tcW w:w="567" w:type="dxa"/>
            <w:noWrap/>
            <w:vAlign w:val="center"/>
          </w:tcPr>
          <w:p w14:paraId="698A525F" w14:textId="678591C9" w:rsidR="00513C26" w:rsidRPr="00852B22" w:rsidRDefault="00513C26" w:rsidP="00057497">
            <w:pPr>
              <w:jc w:val="center"/>
              <w:rPr>
                <w:rFonts w:eastAsia="Batang" w:cstheme="minorHAnsi"/>
                <w:sz w:val="16"/>
                <w:szCs w:val="16"/>
                <w:lang w:eastAsia="pl-PL"/>
              </w:rPr>
            </w:pPr>
            <w:r w:rsidRPr="00852B22">
              <w:rPr>
                <w:rFonts w:eastAsia="Batang" w:cstheme="minorHAnsi"/>
                <w:sz w:val="16"/>
                <w:szCs w:val="16"/>
                <w:lang w:eastAsia="pl-PL"/>
              </w:rPr>
              <w:t>XII</w:t>
            </w:r>
          </w:p>
        </w:tc>
        <w:tc>
          <w:tcPr>
            <w:tcW w:w="544" w:type="dxa"/>
            <w:noWrap/>
            <w:vAlign w:val="center"/>
          </w:tcPr>
          <w:p w14:paraId="7A86E5BE" w14:textId="66E0797B" w:rsidR="00513C26" w:rsidRPr="00852B22" w:rsidRDefault="00513C26" w:rsidP="00057497">
            <w:pPr>
              <w:contextualSpacing/>
              <w:jc w:val="center"/>
              <w:rPr>
                <w:rFonts w:cstheme="minorHAnsi"/>
                <w:sz w:val="16"/>
                <w:szCs w:val="16"/>
                <w:lang w:eastAsia="pl-PL"/>
              </w:rPr>
            </w:pPr>
            <w:r w:rsidRPr="00852B22">
              <w:rPr>
                <w:rFonts w:cstheme="minorHAnsi"/>
                <w:sz w:val="16"/>
                <w:szCs w:val="16"/>
                <w:lang w:eastAsia="pl-PL"/>
              </w:rPr>
              <w:t>13i</w:t>
            </w:r>
          </w:p>
        </w:tc>
        <w:tc>
          <w:tcPr>
            <w:tcW w:w="2957" w:type="dxa"/>
            <w:vAlign w:val="center"/>
          </w:tcPr>
          <w:p w14:paraId="2428A50F" w14:textId="56C706B3" w:rsidR="00513C26" w:rsidRPr="00DC239B" w:rsidRDefault="00DC239B" w:rsidP="00057497">
            <w:pPr>
              <w:snapToGrid w:val="0"/>
              <w:spacing w:after="0" w:line="240" w:lineRule="auto"/>
              <w:rPr>
                <w:rFonts w:cstheme="minorHAnsi"/>
                <w:color w:val="000000"/>
                <w:sz w:val="16"/>
                <w:szCs w:val="16"/>
              </w:rPr>
            </w:pPr>
            <w:r w:rsidRPr="00852B22">
              <w:rPr>
                <w:rFonts w:cstheme="minorHAnsi"/>
                <w:sz w:val="16"/>
                <w:szCs w:val="16"/>
              </w:rPr>
              <w:t>Sprzedaż energii cieplnej na cele komunalno-bytowe</w:t>
            </w:r>
          </w:p>
        </w:tc>
        <w:tc>
          <w:tcPr>
            <w:tcW w:w="1257" w:type="dxa"/>
            <w:noWrap/>
            <w:vAlign w:val="center"/>
          </w:tcPr>
          <w:p w14:paraId="4650EDD1" w14:textId="030B99F8" w:rsidR="00513C26" w:rsidRPr="001E7DEE" w:rsidRDefault="00DC239B" w:rsidP="00057497">
            <w:pPr>
              <w:snapToGrid w:val="0"/>
              <w:spacing w:after="0" w:line="240" w:lineRule="auto"/>
              <w:jc w:val="center"/>
              <w:rPr>
                <w:rFonts w:eastAsia="Times New Roman" w:cstheme="minorHAnsi"/>
                <w:color w:val="000000"/>
                <w:sz w:val="16"/>
                <w:szCs w:val="16"/>
              </w:rPr>
            </w:pPr>
            <w:r w:rsidRPr="001E7DEE">
              <w:rPr>
                <w:rFonts w:eastAsia="Times New Roman" w:cstheme="minorHAnsi"/>
                <w:color w:val="000000"/>
                <w:sz w:val="16"/>
                <w:szCs w:val="16"/>
              </w:rPr>
              <w:t>GUS</w:t>
            </w:r>
          </w:p>
        </w:tc>
        <w:tc>
          <w:tcPr>
            <w:tcW w:w="1086" w:type="dxa"/>
            <w:noWrap/>
            <w:vAlign w:val="center"/>
          </w:tcPr>
          <w:p w14:paraId="29C03BB3" w14:textId="7CE7AAAD" w:rsidR="00513C26" w:rsidRPr="002E5462" w:rsidRDefault="00DC239B" w:rsidP="00057497">
            <w:pPr>
              <w:snapToGrid w:val="0"/>
              <w:spacing w:after="0" w:line="240" w:lineRule="auto"/>
              <w:jc w:val="center"/>
              <w:rPr>
                <w:rFonts w:eastAsia="Times New Roman" w:cstheme="minorHAnsi"/>
                <w:color w:val="000000"/>
                <w:sz w:val="16"/>
                <w:szCs w:val="16"/>
              </w:rPr>
            </w:pPr>
            <w:r w:rsidRPr="002E5462">
              <w:rPr>
                <w:rFonts w:eastAsia="Times New Roman" w:cstheme="minorHAnsi"/>
                <w:color w:val="000000"/>
                <w:sz w:val="16"/>
                <w:szCs w:val="16"/>
              </w:rPr>
              <w:t>GJ</w:t>
            </w:r>
          </w:p>
        </w:tc>
        <w:tc>
          <w:tcPr>
            <w:tcW w:w="790" w:type="dxa"/>
            <w:noWrap/>
            <w:vAlign w:val="center"/>
          </w:tcPr>
          <w:p w14:paraId="4EBF1486" w14:textId="64DDEC9D" w:rsidR="00513C26" w:rsidRPr="00961818" w:rsidRDefault="00DC239B" w:rsidP="00057497">
            <w:pPr>
              <w:spacing w:after="0" w:line="240" w:lineRule="auto"/>
              <w:jc w:val="center"/>
              <w:rPr>
                <w:rFonts w:cstheme="minorHAnsi"/>
                <w:color w:val="000000"/>
                <w:sz w:val="16"/>
                <w:szCs w:val="16"/>
              </w:rPr>
            </w:pPr>
            <w:r w:rsidRPr="00961818">
              <w:rPr>
                <w:rFonts w:cstheme="minorHAnsi"/>
                <w:color w:val="000000"/>
                <w:sz w:val="16"/>
                <w:szCs w:val="16"/>
              </w:rPr>
              <w:t>2013</w:t>
            </w:r>
          </w:p>
        </w:tc>
        <w:tc>
          <w:tcPr>
            <w:tcW w:w="986" w:type="dxa"/>
            <w:noWrap/>
            <w:vAlign w:val="center"/>
          </w:tcPr>
          <w:p w14:paraId="138331FF" w14:textId="1B534D40" w:rsidR="00513C26" w:rsidRPr="00DC239B" w:rsidRDefault="00DC239B" w:rsidP="00057497">
            <w:pPr>
              <w:spacing w:after="0" w:line="240" w:lineRule="auto"/>
              <w:jc w:val="center"/>
              <w:rPr>
                <w:rFonts w:cstheme="minorHAnsi"/>
                <w:color w:val="000000"/>
                <w:sz w:val="16"/>
                <w:szCs w:val="16"/>
              </w:rPr>
            </w:pPr>
            <w:r w:rsidRPr="00852B22">
              <w:rPr>
                <w:rFonts w:cstheme="minorHAnsi"/>
                <w:sz w:val="16"/>
                <w:szCs w:val="16"/>
              </w:rPr>
              <w:t>40339302,00</w:t>
            </w:r>
          </w:p>
        </w:tc>
        <w:tc>
          <w:tcPr>
            <w:tcW w:w="986" w:type="dxa"/>
            <w:noWrap/>
            <w:vAlign w:val="center"/>
          </w:tcPr>
          <w:p w14:paraId="2B21CAE5" w14:textId="178E92E0" w:rsidR="00513C26" w:rsidRPr="00DC239B" w:rsidRDefault="00DC239B" w:rsidP="00057497">
            <w:pPr>
              <w:snapToGrid w:val="0"/>
              <w:spacing w:after="0" w:line="240" w:lineRule="auto"/>
              <w:jc w:val="center"/>
              <w:rPr>
                <w:rFonts w:eastAsia="Times New Roman" w:cstheme="minorHAnsi"/>
                <w:color w:val="000000"/>
                <w:sz w:val="16"/>
                <w:szCs w:val="16"/>
              </w:rPr>
            </w:pPr>
            <w:r w:rsidRPr="00852B22">
              <w:rPr>
                <w:rFonts w:cstheme="minorHAnsi"/>
                <w:sz w:val="16"/>
                <w:szCs w:val="16"/>
              </w:rPr>
              <w:t>38571319,00</w:t>
            </w:r>
          </w:p>
        </w:tc>
      </w:tr>
      <w:tr w:rsidR="00DC239B" w:rsidRPr="00AB3EED" w14:paraId="14EE1FE6" w14:textId="77777777" w:rsidTr="006F44D0">
        <w:trPr>
          <w:trHeight w:val="1267"/>
          <w:jc w:val="center"/>
        </w:trPr>
        <w:tc>
          <w:tcPr>
            <w:tcW w:w="670" w:type="dxa"/>
            <w:noWrap/>
            <w:vAlign w:val="center"/>
          </w:tcPr>
          <w:p w14:paraId="6F530321" w14:textId="77777777" w:rsidR="00DC239B" w:rsidRPr="00852B22" w:rsidRDefault="00DC239B" w:rsidP="008336EB">
            <w:pPr>
              <w:numPr>
                <w:ilvl w:val="0"/>
                <w:numId w:val="62"/>
              </w:numPr>
              <w:tabs>
                <w:tab w:val="left" w:pos="-6"/>
              </w:tabs>
              <w:spacing w:after="200" w:line="276" w:lineRule="auto"/>
              <w:ind w:left="420" w:hanging="284"/>
              <w:jc w:val="center"/>
              <w:rPr>
                <w:rFonts w:eastAsia="Batang" w:cstheme="minorHAnsi"/>
                <w:sz w:val="16"/>
                <w:szCs w:val="16"/>
                <w:lang w:eastAsia="pl-PL"/>
              </w:rPr>
            </w:pPr>
          </w:p>
        </w:tc>
        <w:tc>
          <w:tcPr>
            <w:tcW w:w="567" w:type="dxa"/>
            <w:noWrap/>
            <w:vAlign w:val="center"/>
          </w:tcPr>
          <w:p w14:paraId="5EABFDCD" w14:textId="202ACB37" w:rsidR="00DC239B" w:rsidRPr="00852B22" w:rsidRDefault="00DC239B" w:rsidP="00057497">
            <w:pPr>
              <w:jc w:val="center"/>
              <w:rPr>
                <w:rFonts w:eastAsia="Batang" w:cstheme="minorHAnsi"/>
                <w:sz w:val="16"/>
                <w:szCs w:val="16"/>
                <w:lang w:eastAsia="pl-PL"/>
              </w:rPr>
            </w:pPr>
            <w:r w:rsidRPr="00852B22">
              <w:rPr>
                <w:rFonts w:eastAsia="Batang" w:cstheme="minorHAnsi"/>
                <w:sz w:val="16"/>
                <w:szCs w:val="16"/>
                <w:lang w:eastAsia="pl-PL"/>
              </w:rPr>
              <w:t>XII</w:t>
            </w:r>
          </w:p>
        </w:tc>
        <w:tc>
          <w:tcPr>
            <w:tcW w:w="544" w:type="dxa"/>
            <w:noWrap/>
            <w:vAlign w:val="center"/>
          </w:tcPr>
          <w:p w14:paraId="07348235" w14:textId="0DC1A706" w:rsidR="00DC239B" w:rsidRPr="00852B22" w:rsidRDefault="00DC239B" w:rsidP="00057497">
            <w:pPr>
              <w:contextualSpacing/>
              <w:jc w:val="center"/>
              <w:rPr>
                <w:rFonts w:cstheme="minorHAnsi"/>
                <w:sz w:val="16"/>
                <w:szCs w:val="16"/>
                <w:lang w:eastAsia="pl-PL"/>
              </w:rPr>
            </w:pPr>
            <w:r w:rsidRPr="00852B22">
              <w:rPr>
                <w:rFonts w:cstheme="minorHAnsi"/>
                <w:sz w:val="16"/>
                <w:szCs w:val="16"/>
                <w:lang w:eastAsia="pl-PL"/>
              </w:rPr>
              <w:t>13i</w:t>
            </w:r>
          </w:p>
        </w:tc>
        <w:tc>
          <w:tcPr>
            <w:tcW w:w="2957" w:type="dxa"/>
            <w:vAlign w:val="center"/>
          </w:tcPr>
          <w:p w14:paraId="0473F1D7" w14:textId="7DE7841D" w:rsidR="00DC239B" w:rsidRPr="00852B22" w:rsidRDefault="00DC239B" w:rsidP="00057497">
            <w:pPr>
              <w:snapToGrid w:val="0"/>
              <w:spacing w:after="0" w:line="240" w:lineRule="auto"/>
              <w:rPr>
                <w:rFonts w:cstheme="minorHAnsi"/>
                <w:sz w:val="16"/>
                <w:szCs w:val="16"/>
              </w:rPr>
            </w:pPr>
            <w:r w:rsidRPr="00852B22">
              <w:rPr>
                <w:rFonts w:cstheme="minorHAnsi"/>
                <w:sz w:val="16"/>
                <w:szCs w:val="16"/>
              </w:rPr>
              <w:t>Odsetek obywateli korzystających z e-administracji (EAC)</w:t>
            </w:r>
          </w:p>
        </w:tc>
        <w:tc>
          <w:tcPr>
            <w:tcW w:w="1257" w:type="dxa"/>
            <w:noWrap/>
            <w:vAlign w:val="center"/>
          </w:tcPr>
          <w:p w14:paraId="6F117CA0" w14:textId="51D917DC" w:rsidR="00DC239B" w:rsidRPr="001E7DEE" w:rsidRDefault="00DC239B" w:rsidP="00057497">
            <w:pPr>
              <w:snapToGrid w:val="0"/>
              <w:spacing w:after="0" w:line="240" w:lineRule="auto"/>
              <w:jc w:val="center"/>
              <w:rPr>
                <w:rFonts w:eastAsia="Times New Roman" w:cstheme="minorHAnsi"/>
                <w:color w:val="000000"/>
                <w:sz w:val="16"/>
                <w:szCs w:val="16"/>
              </w:rPr>
            </w:pPr>
            <w:r w:rsidRPr="00DC239B">
              <w:rPr>
                <w:rFonts w:eastAsia="Times New Roman" w:cstheme="minorHAnsi"/>
                <w:color w:val="000000"/>
                <w:sz w:val="16"/>
                <w:szCs w:val="16"/>
              </w:rPr>
              <w:t>GUS</w:t>
            </w:r>
          </w:p>
        </w:tc>
        <w:tc>
          <w:tcPr>
            <w:tcW w:w="1086" w:type="dxa"/>
            <w:noWrap/>
            <w:vAlign w:val="center"/>
          </w:tcPr>
          <w:p w14:paraId="0CE6F6D2" w14:textId="10753A40" w:rsidR="00DC239B" w:rsidRPr="002E5462" w:rsidRDefault="00DC239B" w:rsidP="00057497">
            <w:pPr>
              <w:snapToGrid w:val="0"/>
              <w:spacing w:after="0" w:line="240" w:lineRule="auto"/>
              <w:jc w:val="center"/>
              <w:rPr>
                <w:rFonts w:eastAsia="Times New Roman" w:cstheme="minorHAnsi"/>
                <w:color w:val="000000"/>
                <w:sz w:val="16"/>
                <w:szCs w:val="16"/>
              </w:rPr>
            </w:pPr>
            <w:r w:rsidRPr="002E5462">
              <w:rPr>
                <w:rFonts w:eastAsia="Times New Roman" w:cstheme="minorHAnsi"/>
                <w:color w:val="000000"/>
                <w:sz w:val="16"/>
                <w:szCs w:val="16"/>
              </w:rPr>
              <w:t>%</w:t>
            </w:r>
          </w:p>
        </w:tc>
        <w:tc>
          <w:tcPr>
            <w:tcW w:w="790" w:type="dxa"/>
            <w:noWrap/>
            <w:vAlign w:val="center"/>
          </w:tcPr>
          <w:p w14:paraId="139790F6" w14:textId="1FFA9D31" w:rsidR="00DC239B" w:rsidRPr="00961818" w:rsidRDefault="00DC239B" w:rsidP="00057497">
            <w:pPr>
              <w:spacing w:after="0" w:line="240" w:lineRule="auto"/>
              <w:jc w:val="center"/>
              <w:rPr>
                <w:rFonts w:cstheme="minorHAnsi"/>
                <w:color w:val="000000"/>
                <w:sz w:val="16"/>
                <w:szCs w:val="16"/>
              </w:rPr>
            </w:pPr>
            <w:r w:rsidRPr="00961818">
              <w:rPr>
                <w:rFonts w:cstheme="minorHAnsi"/>
                <w:color w:val="000000"/>
                <w:sz w:val="16"/>
                <w:szCs w:val="16"/>
              </w:rPr>
              <w:t>2014</w:t>
            </w:r>
          </w:p>
        </w:tc>
        <w:tc>
          <w:tcPr>
            <w:tcW w:w="986" w:type="dxa"/>
            <w:noWrap/>
            <w:vAlign w:val="center"/>
          </w:tcPr>
          <w:p w14:paraId="38A0E976" w14:textId="308A57B3" w:rsidR="00DC239B" w:rsidRPr="00852B22" w:rsidRDefault="00DC239B" w:rsidP="00057497">
            <w:pPr>
              <w:spacing w:after="0" w:line="240" w:lineRule="auto"/>
              <w:jc w:val="center"/>
              <w:rPr>
                <w:rFonts w:cstheme="minorHAnsi"/>
                <w:sz w:val="16"/>
                <w:szCs w:val="16"/>
              </w:rPr>
            </w:pPr>
            <w:r w:rsidRPr="00852B22">
              <w:rPr>
                <w:rFonts w:cstheme="minorHAnsi"/>
                <w:sz w:val="16"/>
                <w:szCs w:val="16"/>
              </w:rPr>
              <w:t>34,1</w:t>
            </w:r>
          </w:p>
        </w:tc>
        <w:tc>
          <w:tcPr>
            <w:tcW w:w="986" w:type="dxa"/>
            <w:noWrap/>
            <w:vAlign w:val="center"/>
          </w:tcPr>
          <w:p w14:paraId="10292145" w14:textId="4457962F" w:rsidR="00DC239B" w:rsidRPr="00852B22" w:rsidRDefault="00DC239B" w:rsidP="00057497">
            <w:pPr>
              <w:snapToGrid w:val="0"/>
              <w:spacing w:after="0" w:line="240" w:lineRule="auto"/>
              <w:jc w:val="center"/>
              <w:rPr>
                <w:rFonts w:cstheme="minorHAnsi"/>
                <w:sz w:val="16"/>
                <w:szCs w:val="16"/>
              </w:rPr>
            </w:pPr>
            <w:r w:rsidRPr="00852B22">
              <w:rPr>
                <w:rFonts w:cstheme="minorHAnsi"/>
                <w:sz w:val="16"/>
                <w:szCs w:val="16"/>
              </w:rPr>
              <w:t>45,38</w:t>
            </w:r>
          </w:p>
        </w:tc>
      </w:tr>
    </w:tbl>
    <w:p w14:paraId="3B3CCBBC" w14:textId="77777777" w:rsidR="00057497" w:rsidRDefault="00057497" w:rsidP="00057497">
      <w:pPr>
        <w:rPr>
          <w:rFonts w:eastAsia="Batang"/>
          <w:b/>
          <w:spacing w:val="-2"/>
          <w:szCs w:val="24"/>
        </w:rPr>
      </w:pPr>
    </w:p>
    <w:p w14:paraId="2660C390" w14:textId="3FF962F8" w:rsidR="00057497" w:rsidRPr="00F27847" w:rsidRDefault="00F27847" w:rsidP="00652F7A">
      <w:pPr>
        <w:jc w:val="both"/>
        <w:rPr>
          <w:rFonts w:eastAsia="Batang"/>
          <w:b/>
          <w:spacing w:val="-2"/>
          <w:sz w:val="20"/>
          <w:szCs w:val="20"/>
        </w:rPr>
      </w:pPr>
      <w:r w:rsidRPr="00F27847">
        <w:rPr>
          <w:rFonts w:eastAsia="Batang"/>
          <w:b/>
          <w:spacing w:val="-2"/>
          <w:sz w:val="20"/>
          <w:szCs w:val="20"/>
        </w:rPr>
        <w:t>Tab.4.</w:t>
      </w:r>
      <w:r w:rsidR="00057497" w:rsidRPr="00F27847">
        <w:rPr>
          <w:rFonts w:eastAsia="Batang"/>
          <w:b/>
          <w:spacing w:val="-2"/>
          <w:sz w:val="20"/>
          <w:szCs w:val="20"/>
        </w:rPr>
        <w:t xml:space="preserve">Wskaźniki rezultatu w zakresie osi priorytetowych finansowanych z EFS (8-10) w ramach RPO WM 2014-2020 </w:t>
      </w:r>
    </w:p>
    <w:tbl>
      <w:tblPr>
        <w:tblW w:w="56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556"/>
        <w:gridCol w:w="489"/>
        <w:gridCol w:w="1722"/>
        <w:gridCol w:w="958"/>
        <w:gridCol w:w="1310"/>
        <w:gridCol w:w="768"/>
        <w:gridCol w:w="695"/>
        <w:gridCol w:w="736"/>
        <w:gridCol w:w="774"/>
        <w:gridCol w:w="831"/>
        <w:gridCol w:w="793"/>
      </w:tblGrid>
      <w:tr w:rsidR="00057497" w14:paraId="7EF1C904"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93B441A" w14:textId="77777777" w:rsidR="00F27847" w:rsidRDefault="00F27847" w:rsidP="00057497">
            <w:pPr>
              <w:jc w:val="center"/>
              <w:rPr>
                <w:rFonts w:eastAsia="Batang"/>
                <w:b/>
                <w:bCs/>
                <w:spacing w:val="-8"/>
                <w:sz w:val="16"/>
                <w:szCs w:val="16"/>
              </w:rPr>
            </w:pPr>
          </w:p>
          <w:p w14:paraId="21B07CA7" w14:textId="77777777" w:rsidR="00057497" w:rsidRDefault="00057497" w:rsidP="00057497">
            <w:pPr>
              <w:jc w:val="center"/>
              <w:rPr>
                <w:rFonts w:eastAsia="Batang"/>
                <w:b/>
                <w:bCs/>
                <w:spacing w:val="-8"/>
                <w:sz w:val="16"/>
                <w:szCs w:val="16"/>
              </w:rPr>
            </w:pPr>
            <w:r>
              <w:rPr>
                <w:rFonts w:eastAsia="Batang"/>
                <w:b/>
                <w:bCs/>
                <w:spacing w:val="-8"/>
                <w:sz w:val="16"/>
                <w:szCs w:val="16"/>
              </w:rPr>
              <w:t>Lp.</w:t>
            </w:r>
          </w:p>
        </w:tc>
        <w:tc>
          <w:tcPr>
            <w:tcW w:w="273"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AAD907" w14:textId="77777777" w:rsidR="00057497" w:rsidRDefault="00057497" w:rsidP="00057497">
            <w:pPr>
              <w:jc w:val="center"/>
              <w:rPr>
                <w:rFonts w:eastAsia="Batang"/>
                <w:b/>
                <w:bCs/>
                <w:spacing w:val="-8"/>
                <w:sz w:val="16"/>
                <w:szCs w:val="16"/>
              </w:rPr>
            </w:pPr>
            <w:r>
              <w:rPr>
                <w:rFonts w:eastAsia="Batang"/>
                <w:b/>
                <w:bCs/>
                <w:spacing w:val="-8"/>
                <w:sz w:val="16"/>
                <w:szCs w:val="16"/>
              </w:rPr>
              <w:t>OP</w:t>
            </w:r>
          </w:p>
        </w:tc>
        <w:tc>
          <w:tcPr>
            <w:tcW w:w="240" w:type="pct"/>
            <w:tcBorders>
              <w:top w:val="single" w:sz="4" w:space="0" w:color="auto"/>
              <w:left w:val="single" w:sz="4" w:space="0" w:color="auto"/>
              <w:bottom w:val="single" w:sz="4" w:space="0" w:color="auto"/>
              <w:right w:val="single" w:sz="4" w:space="0" w:color="auto"/>
            </w:tcBorders>
            <w:shd w:val="clear" w:color="auto" w:fill="FFC000"/>
            <w:vAlign w:val="center"/>
          </w:tcPr>
          <w:p w14:paraId="5754AA86" w14:textId="77777777" w:rsidR="00057497" w:rsidRDefault="00057497" w:rsidP="00057497">
            <w:pPr>
              <w:jc w:val="center"/>
              <w:rPr>
                <w:rFonts w:eastAsia="Batang"/>
                <w:b/>
                <w:bCs/>
                <w:spacing w:val="-8"/>
                <w:sz w:val="16"/>
                <w:szCs w:val="16"/>
              </w:rPr>
            </w:pPr>
            <w:r>
              <w:rPr>
                <w:rFonts w:eastAsia="Batang"/>
                <w:b/>
                <w:bCs/>
                <w:spacing w:val="-8"/>
                <w:sz w:val="16"/>
                <w:szCs w:val="16"/>
              </w:rPr>
              <w:t>PI</w:t>
            </w:r>
          </w:p>
        </w:tc>
        <w:tc>
          <w:tcPr>
            <w:tcW w:w="845"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61EAD5F" w14:textId="77777777" w:rsidR="00057497" w:rsidRDefault="00057497" w:rsidP="00057497">
            <w:pPr>
              <w:jc w:val="center"/>
              <w:rPr>
                <w:rFonts w:eastAsia="Batang"/>
                <w:b/>
                <w:bCs/>
                <w:spacing w:val="-8"/>
                <w:sz w:val="16"/>
                <w:szCs w:val="16"/>
              </w:rPr>
            </w:pPr>
            <w:r>
              <w:rPr>
                <w:rFonts w:eastAsia="Batang"/>
                <w:b/>
                <w:bCs/>
                <w:spacing w:val="-8"/>
                <w:sz w:val="16"/>
                <w:szCs w:val="16"/>
              </w:rPr>
              <w:t>Wskaźniki rezultatu</w:t>
            </w:r>
          </w:p>
        </w:tc>
        <w:tc>
          <w:tcPr>
            <w:tcW w:w="47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1EDF56C" w14:textId="77777777" w:rsidR="00057497" w:rsidRDefault="00057497" w:rsidP="00057497">
            <w:pPr>
              <w:jc w:val="center"/>
              <w:rPr>
                <w:rFonts w:eastAsia="Batang"/>
                <w:b/>
                <w:bCs/>
                <w:spacing w:val="-8"/>
                <w:sz w:val="16"/>
                <w:szCs w:val="16"/>
              </w:rPr>
            </w:pPr>
            <w:r>
              <w:rPr>
                <w:rFonts w:eastAsia="Batang"/>
                <w:b/>
                <w:bCs/>
                <w:spacing w:val="-8"/>
                <w:sz w:val="16"/>
                <w:szCs w:val="16"/>
              </w:rPr>
              <w:t>Jednostka pomiaru wskaźnika</w:t>
            </w:r>
          </w:p>
        </w:tc>
        <w:tc>
          <w:tcPr>
            <w:tcW w:w="643"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0ECF6E4" w14:textId="77777777" w:rsidR="00057497" w:rsidRDefault="00057497" w:rsidP="00057497">
            <w:pPr>
              <w:jc w:val="center"/>
              <w:rPr>
                <w:rFonts w:eastAsia="Batang"/>
                <w:b/>
                <w:bCs/>
                <w:spacing w:val="-8"/>
                <w:sz w:val="16"/>
                <w:szCs w:val="16"/>
              </w:rPr>
            </w:pPr>
            <w:r>
              <w:rPr>
                <w:rFonts w:eastAsia="Batang"/>
                <w:b/>
                <w:bCs/>
                <w:spacing w:val="-8"/>
                <w:sz w:val="16"/>
                <w:szCs w:val="16"/>
              </w:rPr>
              <w:t>Wspólny wskaźnik produktu stosowany jako podstawa do ustalania celów</w:t>
            </w:r>
          </w:p>
        </w:tc>
        <w:tc>
          <w:tcPr>
            <w:tcW w:w="37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DC86DAE" w14:textId="77777777" w:rsidR="00057497" w:rsidRDefault="00057497" w:rsidP="00057497">
            <w:pPr>
              <w:jc w:val="center"/>
              <w:rPr>
                <w:rFonts w:eastAsia="Batang"/>
                <w:b/>
                <w:bCs/>
                <w:spacing w:val="-8"/>
                <w:sz w:val="16"/>
                <w:szCs w:val="16"/>
              </w:rPr>
            </w:pPr>
            <w:r>
              <w:rPr>
                <w:rFonts w:eastAsia="Batang"/>
                <w:b/>
                <w:bCs/>
                <w:spacing w:val="-8"/>
                <w:sz w:val="16"/>
                <w:szCs w:val="16"/>
              </w:rPr>
              <w:t>Wartość bazowa</w:t>
            </w:r>
          </w:p>
        </w:tc>
        <w:tc>
          <w:tcPr>
            <w:tcW w:w="34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D2498C9" w14:textId="77777777" w:rsidR="00057497" w:rsidRDefault="00057497" w:rsidP="00057497">
            <w:pPr>
              <w:jc w:val="center"/>
              <w:rPr>
                <w:rFonts w:eastAsia="Batang"/>
                <w:b/>
                <w:bCs/>
                <w:spacing w:val="-8"/>
                <w:sz w:val="16"/>
                <w:szCs w:val="16"/>
              </w:rPr>
            </w:pPr>
            <w:r>
              <w:rPr>
                <w:rFonts w:eastAsia="Batang"/>
                <w:b/>
                <w:bCs/>
                <w:spacing w:val="-8"/>
                <w:sz w:val="16"/>
                <w:szCs w:val="16"/>
              </w:rPr>
              <w:t>Jednostka pomiaru dla wartości bazowej i docelowej</w:t>
            </w:r>
          </w:p>
        </w:tc>
        <w:tc>
          <w:tcPr>
            <w:tcW w:w="3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0061223" w14:textId="77777777" w:rsidR="00057497" w:rsidRDefault="00057497" w:rsidP="00057497">
            <w:pPr>
              <w:jc w:val="center"/>
              <w:rPr>
                <w:rFonts w:eastAsia="Batang"/>
                <w:b/>
                <w:bCs/>
                <w:spacing w:val="-8"/>
                <w:sz w:val="16"/>
                <w:szCs w:val="16"/>
              </w:rPr>
            </w:pPr>
            <w:r>
              <w:rPr>
                <w:rFonts w:eastAsia="Batang"/>
                <w:b/>
                <w:bCs/>
                <w:spacing w:val="-8"/>
                <w:sz w:val="16"/>
                <w:szCs w:val="16"/>
              </w:rPr>
              <w:t>Rok bazowy</w:t>
            </w:r>
          </w:p>
        </w:tc>
        <w:tc>
          <w:tcPr>
            <w:tcW w:w="38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3F2AE9F" w14:textId="77777777" w:rsidR="00057497" w:rsidRDefault="00057497" w:rsidP="00057497">
            <w:pPr>
              <w:jc w:val="center"/>
              <w:rPr>
                <w:rFonts w:eastAsia="Batang"/>
                <w:b/>
                <w:bCs/>
                <w:spacing w:val="-8"/>
                <w:sz w:val="16"/>
                <w:szCs w:val="16"/>
              </w:rPr>
            </w:pPr>
            <w:r>
              <w:rPr>
                <w:rFonts w:eastAsia="Batang"/>
                <w:b/>
                <w:bCs/>
                <w:spacing w:val="-8"/>
                <w:sz w:val="16"/>
                <w:szCs w:val="16"/>
              </w:rPr>
              <w:t>Wartość docelowa (2023)</w:t>
            </w:r>
          </w:p>
        </w:tc>
        <w:tc>
          <w:tcPr>
            <w:tcW w:w="408"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021BE6F" w14:textId="77777777" w:rsidR="00057497" w:rsidRDefault="00057497" w:rsidP="00057497">
            <w:pPr>
              <w:jc w:val="center"/>
              <w:rPr>
                <w:rFonts w:eastAsia="Batang"/>
                <w:b/>
                <w:bCs/>
                <w:spacing w:val="-8"/>
                <w:sz w:val="16"/>
                <w:szCs w:val="16"/>
              </w:rPr>
            </w:pPr>
            <w:r>
              <w:rPr>
                <w:rFonts w:eastAsia="Batang"/>
                <w:b/>
                <w:bCs/>
                <w:spacing w:val="-8"/>
                <w:sz w:val="16"/>
                <w:szCs w:val="16"/>
              </w:rPr>
              <w:t>Źródło danych</w:t>
            </w:r>
          </w:p>
        </w:tc>
        <w:tc>
          <w:tcPr>
            <w:tcW w:w="38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9939CC4" w14:textId="77777777" w:rsidR="00057497" w:rsidRDefault="00057497" w:rsidP="00057497">
            <w:pPr>
              <w:jc w:val="center"/>
              <w:rPr>
                <w:rFonts w:eastAsia="Batang"/>
                <w:b/>
                <w:bCs/>
                <w:spacing w:val="-8"/>
                <w:sz w:val="16"/>
                <w:szCs w:val="16"/>
              </w:rPr>
            </w:pPr>
            <w:r>
              <w:rPr>
                <w:rFonts w:eastAsia="Batang"/>
                <w:b/>
                <w:bCs/>
                <w:spacing w:val="-8"/>
                <w:sz w:val="16"/>
                <w:szCs w:val="16"/>
              </w:rPr>
              <w:t>Częstotliwość raportowania</w:t>
            </w:r>
          </w:p>
        </w:tc>
      </w:tr>
      <w:tr w:rsidR="00057497" w:rsidRPr="00021458" w14:paraId="3A95552E" w14:textId="77777777" w:rsidTr="00057497">
        <w:trPr>
          <w:trHeight w:val="442"/>
          <w:tblHeader/>
        </w:trPr>
        <w:tc>
          <w:tcPr>
            <w:tcW w:w="273" w:type="pct"/>
            <w:tcBorders>
              <w:top w:val="single" w:sz="4" w:space="0" w:color="auto"/>
              <w:left w:val="single" w:sz="4" w:space="0" w:color="auto"/>
              <w:right w:val="single" w:sz="4" w:space="0" w:color="auto"/>
            </w:tcBorders>
            <w:shd w:val="clear" w:color="auto" w:fill="auto"/>
            <w:vAlign w:val="center"/>
          </w:tcPr>
          <w:p w14:paraId="1CB9990A" w14:textId="77777777" w:rsidR="00057497" w:rsidRPr="00D40790" w:rsidRDefault="00057497" w:rsidP="00057497">
            <w:pPr>
              <w:spacing w:after="0"/>
              <w:jc w:val="center"/>
              <w:rPr>
                <w:color w:val="000000"/>
                <w:sz w:val="16"/>
                <w:szCs w:val="16"/>
              </w:rPr>
            </w:pPr>
          </w:p>
        </w:tc>
        <w:tc>
          <w:tcPr>
            <w:tcW w:w="273" w:type="pct"/>
            <w:tcBorders>
              <w:top w:val="single" w:sz="4" w:space="0" w:color="auto"/>
              <w:left w:val="single" w:sz="4" w:space="0" w:color="auto"/>
              <w:right w:val="single" w:sz="4" w:space="0" w:color="auto"/>
            </w:tcBorders>
            <w:shd w:val="clear" w:color="auto" w:fill="auto"/>
            <w:vAlign w:val="center"/>
          </w:tcPr>
          <w:p w14:paraId="1730CE68" w14:textId="77777777" w:rsidR="00057497" w:rsidRPr="00E74B6B" w:rsidRDefault="00057497" w:rsidP="00057497">
            <w:pPr>
              <w:spacing w:after="0"/>
              <w:jc w:val="center"/>
              <w:rPr>
                <w:b/>
                <w:color w:val="000000"/>
                <w:sz w:val="16"/>
                <w:szCs w:val="16"/>
              </w:rPr>
            </w:pPr>
            <w:r w:rsidRPr="00E74B6B">
              <w:rPr>
                <w:b/>
                <w:color w:val="000000"/>
                <w:sz w:val="16"/>
                <w:szCs w:val="16"/>
              </w:rPr>
              <w:t>VIII</w:t>
            </w:r>
          </w:p>
        </w:tc>
        <w:tc>
          <w:tcPr>
            <w:tcW w:w="240" w:type="pct"/>
            <w:tcBorders>
              <w:top w:val="single" w:sz="4" w:space="0" w:color="auto"/>
              <w:left w:val="single" w:sz="4" w:space="0" w:color="auto"/>
              <w:right w:val="single" w:sz="4" w:space="0" w:color="auto"/>
            </w:tcBorders>
            <w:shd w:val="clear" w:color="auto" w:fill="auto"/>
            <w:vAlign w:val="center"/>
          </w:tcPr>
          <w:p w14:paraId="466B20FB" w14:textId="77777777" w:rsidR="00057497" w:rsidRPr="00E74B6B" w:rsidRDefault="00057497" w:rsidP="00057497">
            <w:pPr>
              <w:spacing w:after="0"/>
              <w:jc w:val="center"/>
              <w:rPr>
                <w:b/>
                <w:color w:val="000000"/>
                <w:sz w:val="16"/>
                <w:szCs w:val="16"/>
              </w:rPr>
            </w:pPr>
            <w:r w:rsidRPr="00E74B6B">
              <w:rPr>
                <w:b/>
                <w:color w:val="000000"/>
                <w:sz w:val="16"/>
                <w:szCs w:val="16"/>
              </w:rPr>
              <w:t>8i</w:t>
            </w:r>
          </w:p>
        </w:tc>
        <w:tc>
          <w:tcPr>
            <w:tcW w:w="4214" w:type="pct"/>
            <w:gridSpan w:val="9"/>
            <w:tcBorders>
              <w:top w:val="single" w:sz="4" w:space="0" w:color="auto"/>
              <w:left w:val="single" w:sz="4" w:space="0" w:color="auto"/>
              <w:right w:val="single" w:sz="4" w:space="0" w:color="auto"/>
            </w:tcBorders>
            <w:shd w:val="clear" w:color="auto" w:fill="auto"/>
            <w:vAlign w:val="center"/>
          </w:tcPr>
          <w:p w14:paraId="16DD15AD" w14:textId="77777777" w:rsidR="00057497" w:rsidRPr="00E74B6B" w:rsidRDefault="00057497" w:rsidP="00057497">
            <w:pPr>
              <w:spacing w:after="0"/>
              <w:jc w:val="center"/>
              <w:rPr>
                <w:b/>
                <w:color w:val="000000"/>
                <w:sz w:val="18"/>
                <w:szCs w:val="18"/>
              </w:rPr>
            </w:pPr>
            <w:r w:rsidRPr="00E74B6B">
              <w:rPr>
                <w:b/>
                <w:color w:val="000000"/>
                <w:sz w:val="18"/>
                <w:szCs w:val="18"/>
              </w:rPr>
              <w:t>Cel szczegółowy 1: Wzrost zatrudnienia osób, które zostały zidentyfikowane jako zagrożone na rynku pracy</w:t>
            </w:r>
          </w:p>
        </w:tc>
      </w:tr>
      <w:tr w:rsidR="00057497" w:rsidRPr="00021458" w14:paraId="2CF9654C" w14:textId="77777777" w:rsidTr="00057497">
        <w:trPr>
          <w:trHeight w:val="734"/>
          <w:tblHeader/>
        </w:trPr>
        <w:tc>
          <w:tcPr>
            <w:tcW w:w="273" w:type="pct"/>
            <w:vMerge w:val="restart"/>
            <w:tcBorders>
              <w:top w:val="single" w:sz="4" w:space="0" w:color="auto"/>
              <w:left w:val="single" w:sz="4" w:space="0" w:color="auto"/>
              <w:right w:val="single" w:sz="4" w:space="0" w:color="auto"/>
            </w:tcBorders>
            <w:shd w:val="clear" w:color="auto" w:fill="auto"/>
          </w:tcPr>
          <w:p w14:paraId="0DF19C8E" w14:textId="77777777" w:rsidR="00057497" w:rsidRPr="00D40790" w:rsidRDefault="00057497" w:rsidP="00057497">
            <w:pPr>
              <w:rPr>
                <w:color w:val="000000"/>
                <w:sz w:val="16"/>
                <w:szCs w:val="16"/>
              </w:rPr>
            </w:pPr>
            <w:r w:rsidRPr="00D40790">
              <w:rPr>
                <w:color w:val="000000"/>
                <w:sz w:val="16"/>
                <w:szCs w:val="16"/>
              </w:rPr>
              <w:t>1.</w:t>
            </w:r>
          </w:p>
        </w:tc>
        <w:tc>
          <w:tcPr>
            <w:tcW w:w="273" w:type="pct"/>
            <w:vMerge w:val="restart"/>
            <w:tcBorders>
              <w:top w:val="single" w:sz="4" w:space="0" w:color="auto"/>
              <w:left w:val="single" w:sz="4" w:space="0" w:color="auto"/>
              <w:right w:val="single" w:sz="4" w:space="0" w:color="auto"/>
            </w:tcBorders>
            <w:shd w:val="clear" w:color="auto" w:fill="auto"/>
          </w:tcPr>
          <w:p w14:paraId="090FBB12" w14:textId="77777777" w:rsidR="00057497" w:rsidRPr="00D40790" w:rsidRDefault="00057497" w:rsidP="00057497">
            <w:pPr>
              <w:rPr>
                <w:color w:val="000000"/>
                <w:sz w:val="16"/>
                <w:szCs w:val="16"/>
              </w:rPr>
            </w:pPr>
            <w:r w:rsidRPr="00D40790">
              <w:rPr>
                <w:color w:val="000000"/>
                <w:sz w:val="16"/>
                <w:szCs w:val="16"/>
              </w:rPr>
              <w:t>VIII</w:t>
            </w:r>
          </w:p>
        </w:tc>
        <w:tc>
          <w:tcPr>
            <w:tcW w:w="240" w:type="pct"/>
            <w:vMerge w:val="restart"/>
            <w:tcBorders>
              <w:top w:val="single" w:sz="4" w:space="0" w:color="auto"/>
              <w:left w:val="single" w:sz="4" w:space="0" w:color="auto"/>
              <w:right w:val="single" w:sz="4" w:space="0" w:color="auto"/>
            </w:tcBorders>
            <w:shd w:val="clear" w:color="auto" w:fill="auto"/>
          </w:tcPr>
          <w:p w14:paraId="3B885FF4" w14:textId="77777777" w:rsidR="00057497" w:rsidRPr="00D40790" w:rsidRDefault="00057497" w:rsidP="00057497">
            <w:pPr>
              <w:rPr>
                <w:color w:val="000000"/>
                <w:sz w:val="16"/>
                <w:szCs w:val="16"/>
              </w:rPr>
            </w:pPr>
            <w:r w:rsidRPr="00D40790">
              <w:rPr>
                <w:color w:val="000000"/>
                <w:sz w:val="16"/>
                <w:szCs w:val="16"/>
              </w:rPr>
              <w:t>8i</w:t>
            </w:r>
          </w:p>
        </w:tc>
        <w:tc>
          <w:tcPr>
            <w:tcW w:w="845" w:type="pct"/>
            <w:vMerge w:val="restart"/>
            <w:tcBorders>
              <w:top w:val="single" w:sz="4" w:space="0" w:color="auto"/>
              <w:left w:val="single" w:sz="4" w:space="0" w:color="auto"/>
              <w:right w:val="single" w:sz="4" w:space="0" w:color="auto"/>
            </w:tcBorders>
            <w:shd w:val="clear" w:color="auto" w:fill="auto"/>
          </w:tcPr>
          <w:p w14:paraId="79D5F93D" w14:textId="77777777" w:rsidR="00057497" w:rsidRPr="00D40790" w:rsidRDefault="00057497" w:rsidP="00057497">
            <w:pPr>
              <w:rPr>
                <w:color w:val="000000"/>
                <w:sz w:val="16"/>
                <w:szCs w:val="16"/>
              </w:rPr>
            </w:pPr>
            <w:r w:rsidRPr="00D40790">
              <w:rPr>
                <w:color w:val="000000"/>
                <w:sz w:val="16"/>
                <w:szCs w:val="16"/>
              </w:rPr>
              <w:t>Liczba osób pracujących po opuszczeniu programu (łącznie z pracującymi na własny rachunek)</w:t>
            </w:r>
          </w:p>
        </w:tc>
        <w:tc>
          <w:tcPr>
            <w:tcW w:w="470" w:type="pct"/>
            <w:vMerge w:val="restart"/>
            <w:tcBorders>
              <w:top w:val="single" w:sz="4" w:space="0" w:color="auto"/>
              <w:left w:val="single" w:sz="4" w:space="0" w:color="auto"/>
              <w:right w:val="single" w:sz="4" w:space="0" w:color="auto"/>
            </w:tcBorders>
            <w:shd w:val="clear" w:color="auto" w:fill="auto"/>
          </w:tcPr>
          <w:p w14:paraId="20C7A50E"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613C25C"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biernych zawodowo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F1406B5" w14:textId="77777777" w:rsidR="00057497" w:rsidRPr="00D40790" w:rsidDel="001A523D" w:rsidRDefault="00057497" w:rsidP="00057497">
            <w:pPr>
              <w:spacing w:after="0"/>
              <w:jc w:val="center"/>
              <w:rPr>
                <w:color w:val="000000"/>
                <w:sz w:val="16"/>
                <w:szCs w:val="16"/>
              </w:rPr>
            </w:pPr>
            <w:r w:rsidRPr="00D40790">
              <w:rPr>
                <w:color w:val="000000"/>
                <w:sz w:val="16"/>
                <w:szCs w:val="16"/>
              </w:rPr>
              <w:t>31%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E522BF1" w14:textId="77777777" w:rsidR="00057497" w:rsidRPr="00D40790" w:rsidDel="001A523D"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16C7C6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9ECD8E0" w14:textId="77777777" w:rsidR="00057497" w:rsidRPr="00D40790" w:rsidDel="001A523D"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E48ED55" w14:textId="77777777" w:rsidR="00057497" w:rsidRPr="00D40790" w:rsidRDefault="00057497" w:rsidP="00057497">
            <w:pPr>
              <w:spacing w:after="0" w:line="240" w:lineRule="auto"/>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EC59531" w14:textId="77777777" w:rsidR="00057497" w:rsidRPr="00D40790" w:rsidRDefault="00057497" w:rsidP="00057497">
            <w:pPr>
              <w:spacing w:after="0" w:line="240" w:lineRule="auto"/>
              <w:jc w:val="center"/>
              <w:rPr>
                <w:color w:val="000000"/>
                <w:sz w:val="16"/>
                <w:szCs w:val="16"/>
              </w:rPr>
            </w:pPr>
            <w:r w:rsidRPr="00D40790">
              <w:rPr>
                <w:color w:val="000000"/>
                <w:sz w:val="16"/>
                <w:szCs w:val="16"/>
              </w:rPr>
              <w:t>1 raz/rok</w:t>
            </w:r>
          </w:p>
        </w:tc>
      </w:tr>
      <w:tr w:rsidR="00057497" w:rsidRPr="00021458" w14:paraId="56371ABD" w14:textId="77777777" w:rsidTr="00057497">
        <w:trPr>
          <w:trHeight w:val="734"/>
          <w:tblHeader/>
        </w:trPr>
        <w:tc>
          <w:tcPr>
            <w:tcW w:w="273" w:type="pct"/>
            <w:vMerge/>
            <w:tcBorders>
              <w:left w:val="single" w:sz="4" w:space="0" w:color="auto"/>
              <w:right w:val="single" w:sz="4" w:space="0" w:color="auto"/>
            </w:tcBorders>
            <w:shd w:val="clear" w:color="auto" w:fill="auto"/>
            <w:vAlign w:val="center"/>
          </w:tcPr>
          <w:p w14:paraId="76AFEF0B" w14:textId="77777777" w:rsidR="00057497" w:rsidRPr="00D40790" w:rsidRDefault="00057497" w:rsidP="00057497">
            <w:pPr>
              <w:rPr>
                <w:color w:val="000000"/>
                <w:sz w:val="16"/>
                <w:szCs w:val="16"/>
              </w:rPr>
            </w:pPr>
          </w:p>
        </w:tc>
        <w:tc>
          <w:tcPr>
            <w:tcW w:w="273" w:type="pct"/>
            <w:vMerge/>
            <w:tcBorders>
              <w:left w:val="single" w:sz="4" w:space="0" w:color="auto"/>
              <w:right w:val="single" w:sz="4" w:space="0" w:color="auto"/>
            </w:tcBorders>
            <w:shd w:val="clear" w:color="auto" w:fill="auto"/>
            <w:vAlign w:val="center"/>
          </w:tcPr>
          <w:p w14:paraId="5672826A" w14:textId="77777777" w:rsidR="00057497" w:rsidRPr="00D40790" w:rsidRDefault="00057497" w:rsidP="00057497">
            <w:pPr>
              <w:rPr>
                <w:color w:val="000000"/>
                <w:sz w:val="16"/>
                <w:szCs w:val="16"/>
              </w:rPr>
            </w:pPr>
          </w:p>
        </w:tc>
        <w:tc>
          <w:tcPr>
            <w:tcW w:w="240" w:type="pct"/>
            <w:vMerge/>
            <w:tcBorders>
              <w:left w:val="single" w:sz="4" w:space="0" w:color="auto"/>
              <w:right w:val="single" w:sz="4" w:space="0" w:color="auto"/>
            </w:tcBorders>
            <w:shd w:val="clear" w:color="auto" w:fill="auto"/>
            <w:vAlign w:val="center"/>
          </w:tcPr>
          <w:p w14:paraId="0201FB72" w14:textId="77777777" w:rsidR="00057497" w:rsidRPr="00D40790" w:rsidRDefault="00057497" w:rsidP="00057497">
            <w:pPr>
              <w:rPr>
                <w:color w:val="000000"/>
                <w:sz w:val="16"/>
                <w:szCs w:val="16"/>
              </w:rPr>
            </w:pPr>
          </w:p>
        </w:tc>
        <w:tc>
          <w:tcPr>
            <w:tcW w:w="845" w:type="pct"/>
            <w:vMerge/>
            <w:tcBorders>
              <w:left w:val="single" w:sz="4" w:space="0" w:color="auto"/>
              <w:right w:val="single" w:sz="4" w:space="0" w:color="auto"/>
            </w:tcBorders>
            <w:shd w:val="clear" w:color="auto" w:fill="auto"/>
            <w:vAlign w:val="center"/>
          </w:tcPr>
          <w:p w14:paraId="2117FD36" w14:textId="77777777" w:rsidR="00057497" w:rsidRPr="00D40790" w:rsidRDefault="00057497" w:rsidP="00057497">
            <w:pPr>
              <w:rPr>
                <w:color w:val="000000"/>
                <w:sz w:val="16"/>
                <w:szCs w:val="16"/>
              </w:rPr>
            </w:pPr>
          </w:p>
        </w:tc>
        <w:tc>
          <w:tcPr>
            <w:tcW w:w="470" w:type="pct"/>
            <w:vMerge/>
            <w:tcBorders>
              <w:left w:val="single" w:sz="4" w:space="0" w:color="auto"/>
              <w:right w:val="single" w:sz="4" w:space="0" w:color="auto"/>
            </w:tcBorders>
            <w:shd w:val="clear" w:color="auto" w:fill="auto"/>
            <w:vAlign w:val="center"/>
          </w:tcPr>
          <w:p w14:paraId="3059CE52" w14:textId="77777777" w:rsidR="00057497" w:rsidRPr="00D40790" w:rsidRDefault="00057497" w:rsidP="00057497">
            <w:pPr>
              <w:jc w:val="center"/>
              <w:rPr>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04CF822"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bezrobotnych (łącznie z długotrwale bezrobotnymi)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D7E9C0"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D2F2379"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470AE1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1D2F5ED"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5317BEF"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66C5CF7"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00E272F7" w14:textId="77777777" w:rsidTr="00057497">
        <w:trPr>
          <w:trHeight w:val="734"/>
          <w:tblHeader/>
        </w:trPr>
        <w:tc>
          <w:tcPr>
            <w:tcW w:w="273" w:type="pct"/>
            <w:vMerge/>
            <w:tcBorders>
              <w:left w:val="single" w:sz="4" w:space="0" w:color="auto"/>
              <w:bottom w:val="single" w:sz="4" w:space="0" w:color="auto"/>
              <w:right w:val="single" w:sz="4" w:space="0" w:color="auto"/>
            </w:tcBorders>
            <w:shd w:val="clear" w:color="auto" w:fill="auto"/>
            <w:vAlign w:val="center"/>
          </w:tcPr>
          <w:p w14:paraId="1B09A88B" w14:textId="77777777" w:rsidR="00057497" w:rsidRPr="00D40790" w:rsidRDefault="00057497" w:rsidP="00057497">
            <w:pPr>
              <w:rPr>
                <w:color w:val="000000"/>
                <w:sz w:val="16"/>
                <w:szCs w:val="16"/>
              </w:rPr>
            </w:pPr>
          </w:p>
        </w:tc>
        <w:tc>
          <w:tcPr>
            <w:tcW w:w="273" w:type="pct"/>
            <w:vMerge/>
            <w:tcBorders>
              <w:left w:val="single" w:sz="4" w:space="0" w:color="auto"/>
              <w:bottom w:val="single" w:sz="4" w:space="0" w:color="auto"/>
              <w:right w:val="single" w:sz="4" w:space="0" w:color="auto"/>
            </w:tcBorders>
            <w:shd w:val="clear" w:color="auto" w:fill="auto"/>
            <w:vAlign w:val="center"/>
          </w:tcPr>
          <w:p w14:paraId="5C9394D7" w14:textId="77777777" w:rsidR="00057497" w:rsidRPr="00D40790" w:rsidRDefault="00057497" w:rsidP="00057497">
            <w:pPr>
              <w:rPr>
                <w:color w:val="000000"/>
                <w:sz w:val="16"/>
                <w:szCs w:val="16"/>
              </w:rPr>
            </w:pPr>
          </w:p>
        </w:tc>
        <w:tc>
          <w:tcPr>
            <w:tcW w:w="240" w:type="pct"/>
            <w:vMerge/>
            <w:tcBorders>
              <w:left w:val="single" w:sz="4" w:space="0" w:color="auto"/>
              <w:bottom w:val="single" w:sz="4" w:space="0" w:color="auto"/>
              <w:right w:val="single" w:sz="4" w:space="0" w:color="auto"/>
            </w:tcBorders>
            <w:shd w:val="clear" w:color="auto" w:fill="auto"/>
            <w:vAlign w:val="center"/>
          </w:tcPr>
          <w:p w14:paraId="24C1ECBA" w14:textId="77777777" w:rsidR="00057497" w:rsidRPr="00D40790" w:rsidRDefault="00057497" w:rsidP="00057497">
            <w:pPr>
              <w:rPr>
                <w:color w:val="000000"/>
                <w:sz w:val="16"/>
                <w:szCs w:val="16"/>
              </w:rPr>
            </w:pPr>
          </w:p>
        </w:tc>
        <w:tc>
          <w:tcPr>
            <w:tcW w:w="845" w:type="pct"/>
            <w:vMerge/>
            <w:tcBorders>
              <w:left w:val="single" w:sz="4" w:space="0" w:color="auto"/>
              <w:bottom w:val="single" w:sz="4" w:space="0" w:color="auto"/>
              <w:right w:val="single" w:sz="4" w:space="0" w:color="auto"/>
            </w:tcBorders>
            <w:shd w:val="clear" w:color="auto" w:fill="auto"/>
            <w:vAlign w:val="center"/>
          </w:tcPr>
          <w:p w14:paraId="3EA34F45" w14:textId="77777777" w:rsidR="00057497" w:rsidRPr="00D40790" w:rsidRDefault="00057497" w:rsidP="00057497">
            <w:pPr>
              <w:rPr>
                <w:color w:val="000000"/>
                <w:sz w:val="16"/>
                <w:szCs w:val="16"/>
              </w:rPr>
            </w:pPr>
          </w:p>
        </w:tc>
        <w:tc>
          <w:tcPr>
            <w:tcW w:w="470" w:type="pct"/>
            <w:vMerge/>
            <w:tcBorders>
              <w:left w:val="single" w:sz="4" w:space="0" w:color="auto"/>
              <w:bottom w:val="single" w:sz="4" w:space="0" w:color="auto"/>
              <w:right w:val="single" w:sz="4" w:space="0" w:color="auto"/>
            </w:tcBorders>
            <w:shd w:val="clear" w:color="auto" w:fill="auto"/>
            <w:vAlign w:val="center"/>
          </w:tcPr>
          <w:p w14:paraId="1A24F0A5" w14:textId="77777777" w:rsidR="00057497" w:rsidRPr="00D40790" w:rsidRDefault="00057497" w:rsidP="00057497">
            <w:pPr>
              <w:jc w:val="center"/>
              <w:rPr>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630B6F8" w14:textId="77777777" w:rsidR="00057497" w:rsidRPr="00D40790" w:rsidRDefault="00057497" w:rsidP="00057497">
            <w:pPr>
              <w:pStyle w:val="Text1"/>
              <w:spacing w:after="0"/>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Liczba osób długotrwale bezrobotnych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E81771"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3D8319B"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7F3BBD5"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C79C0E2"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66%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5E96429"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5B44C5D"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251ACDE6" w14:textId="77777777" w:rsidTr="00057497">
        <w:trPr>
          <w:trHeight w:val="734"/>
          <w:tblHeader/>
        </w:trPr>
        <w:tc>
          <w:tcPr>
            <w:tcW w:w="273" w:type="pct"/>
            <w:vMerge w:val="restart"/>
            <w:tcBorders>
              <w:top w:val="single" w:sz="4" w:space="0" w:color="auto"/>
              <w:left w:val="single" w:sz="4" w:space="0" w:color="auto"/>
              <w:right w:val="single" w:sz="4" w:space="0" w:color="auto"/>
            </w:tcBorders>
            <w:shd w:val="clear" w:color="auto" w:fill="auto"/>
            <w:vAlign w:val="center"/>
          </w:tcPr>
          <w:p w14:paraId="0A6125C8" w14:textId="77777777" w:rsidR="00057497" w:rsidRPr="00D40790" w:rsidRDefault="00057497" w:rsidP="00057497">
            <w:pPr>
              <w:rPr>
                <w:color w:val="000000"/>
                <w:sz w:val="16"/>
                <w:szCs w:val="16"/>
              </w:rPr>
            </w:pPr>
            <w:r w:rsidRPr="00D40790">
              <w:rPr>
                <w:color w:val="000000"/>
                <w:sz w:val="16"/>
                <w:szCs w:val="16"/>
              </w:rPr>
              <w:t>2.</w:t>
            </w:r>
          </w:p>
        </w:tc>
        <w:tc>
          <w:tcPr>
            <w:tcW w:w="273" w:type="pct"/>
            <w:vMerge w:val="restart"/>
            <w:tcBorders>
              <w:top w:val="single" w:sz="4" w:space="0" w:color="auto"/>
              <w:left w:val="single" w:sz="4" w:space="0" w:color="auto"/>
              <w:right w:val="single" w:sz="4" w:space="0" w:color="auto"/>
            </w:tcBorders>
            <w:shd w:val="clear" w:color="auto" w:fill="auto"/>
            <w:vAlign w:val="center"/>
          </w:tcPr>
          <w:p w14:paraId="4BF3180A" w14:textId="77777777" w:rsidR="00057497" w:rsidRPr="00D40790" w:rsidRDefault="00057497" w:rsidP="00057497">
            <w:pPr>
              <w:rPr>
                <w:color w:val="000000"/>
                <w:sz w:val="16"/>
                <w:szCs w:val="16"/>
              </w:rPr>
            </w:pPr>
            <w:r w:rsidRPr="00D40790">
              <w:rPr>
                <w:color w:val="000000"/>
                <w:sz w:val="16"/>
                <w:szCs w:val="16"/>
              </w:rPr>
              <w:t>VIII</w:t>
            </w:r>
          </w:p>
        </w:tc>
        <w:tc>
          <w:tcPr>
            <w:tcW w:w="240" w:type="pct"/>
            <w:vMerge w:val="restart"/>
            <w:tcBorders>
              <w:top w:val="single" w:sz="4" w:space="0" w:color="auto"/>
              <w:left w:val="single" w:sz="4" w:space="0" w:color="auto"/>
              <w:right w:val="single" w:sz="4" w:space="0" w:color="auto"/>
            </w:tcBorders>
            <w:shd w:val="clear" w:color="auto" w:fill="auto"/>
            <w:vAlign w:val="center"/>
          </w:tcPr>
          <w:p w14:paraId="47EE0752" w14:textId="77777777" w:rsidR="00057497" w:rsidRPr="00D40790" w:rsidRDefault="00057497" w:rsidP="00057497">
            <w:pPr>
              <w:rPr>
                <w:color w:val="000000"/>
                <w:sz w:val="16"/>
                <w:szCs w:val="16"/>
              </w:rPr>
            </w:pPr>
            <w:r w:rsidRPr="00D40790">
              <w:rPr>
                <w:color w:val="000000"/>
                <w:sz w:val="16"/>
                <w:szCs w:val="16"/>
              </w:rPr>
              <w:t>8i</w:t>
            </w:r>
          </w:p>
        </w:tc>
        <w:tc>
          <w:tcPr>
            <w:tcW w:w="845" w:type="pct"/>
            <w:vMerge w:val="restart"/>
            <w:tcBorders>
              <w:top w:val="single" w:sz="4" w:space="0" w:color="auto"/>
              <w:left w:val="single" w:sz="4" w:space="0" w:color="auto"/>
              <w:right w:val="single" w:sz="4" w:space="0" w:color="auto"/>
            </w:tcBorders>
            <w:shd w:val="clear" w:color="auto" w:fill="auto"/>
            <w:vAlign w:val="center"/>
          </w:tcPr>
          <w:p w14:paraId="119BA21E" w14:textId="601DBE2D" w:rsidR="00057497" w:rsidRPr="00D40790" w:rsidRDefault="00057497" w:rsidP="00057497">
            <w:pPr>
              <w:rPr>
                <w:color w:val="000000"/>
                <w:sz w:val="16"/>
                <w:szCs w:val="16"/>
              </w:rPr>
            </w:pPr>
            <w:r w:rsidRPr="00D40790">
              <w:rPr>
                <w:color w:val="000000"/>
                <w:sz w:val="16"/>
                <w:szCs w:val="16"/>
              </w:rPr>
              <w:t>Liczba osób, które uzyskały kwalifikacje</w:t>
            </w:r>
            <w:r w:rsidR="00304D07">
              <w:rPr>
                <w:color w:val="000000"/>
                <w:sz w:val="16"/>
                <w:szCs w:val="16"/>
              </w:rPr>
              <w:t xml:space="preserve"> lub kompetencje</w:t>
            </w:r>
            <w:r w:rsidRPr="00D40790">
              <w:rPr>
                <w:color w:val="000000"/>
                <w:sz w:val="16"/>
                <w:szCs w:val="16"/>
              </w:rPr>
              <w:t xml:space="preserve"> po opuszczeniu programu</w:t>
            </w:r>
          </w:p>
        </w:tc>
        <w:tc>
          <w:tcPr>
            <w:tcW w:w="470" w:type="pct"/>
            <w:vMerge w:val="restart"/>
            <w:tcBorders>
              <w:top w:val="single" w:sz="4" w:space="0" w:color="auto"/>
              <w:left w:val="single" w:sz="4" w:space="0" w:color="auto"/>
              <w:right w:val="single" w:sz="4" w:space="0" w:color="auto"/>
            </w:tcBorders>
            <w:shd w:val="clear" w:color="auto" w:fill="auto"/>
            <w:vAlign w:val="center"/>
          </w:tcPr>
          <w:p w14:paraId="1AA71DC3"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82D728C" w14:textId="77777777" w:rsidR="00057497" w:rsidRPr="00D40790" w:rsidRDefault="00057497" w:rsidP="00057497">
            <w:pPr>
              <w:snapToGrid w:val="0"/>
              <w:spacing w:after="0" w:line="240" w:lineRule="auto"/>
              <w:rPr>
                <w:color w:val="000000"/>
                <w:sz w:val="16"/>
                <w:szCs w:val="16"/>
              </w:rPr>
            </w:pPr>
            <w:r w:rsidRPr="00D40790">
              <w:rPr>
                <w:color w:val="000000"/>
                <w:sz w:val="16"/>
                <w:szCs w:val="16"/>
              </w:rPr>
              <w:t>Liczba osób biernych zawodowo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901AE3" w14:textId="77777777" w:rsidR="00057497" w:rsidRPr="00D40790" w:rsidRDefault="00057497" w:rsidP="00057497">
            <w:pPr>
              <w:snapToGrid w:val="0"/>
              <w:spacing w:after="0" w:line="240" w:lineRule="auto"/>
              <w:jc w:val="center"/>
              <w:rPr>
                <w:color w:val="000000"/>
                <w:sz w:val="16"/>
                <w:szCs w:val="16"/>
              </w:rPr>
            </w:pPr>
            <w:r w:rsidRPr="00D40790">
              <w:rPr>
                <w:color w:val="000000"/>
                <w:sz w:val="16"/>
                <w:szCs w:val="16"/>
              </w:rPr>
              <w:t>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D642885" w14:textId="77777777" w:rsidR="00057497" w:rsidRPr="00D40790" w:rsidRDefault="00057497" w:rsidP="00057497">
            <w:pPr>
              <w:pStyle w:val="Listapunktowana"/>
              <w:numPr>
                <w:ilvl w:val="0"/>
                <w:numId w:val="0"/>
              </w:numPr>
              <w:tabs>
                <w:tab w:val="left" w:pos="720"/>
              </w:tabs>
              <w:spacing w:after="0" w:line="240" w:lineRule="auto"/>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7336AE" w14:textId="77777777" w:rsidR="00057497" w:rsidRPr="00D40790" w:rsidRDefault="00057497" w:rsidP="00057497">
            <w:pPr>
              <w:pStyle w:val="Listapunktowana"/>
              <w:numPr>
                <w:ilvl w:val="0"/>
                <w:numId w:val="0"/>
              </w:numPr>
              <w:tabs>
                <w:tab w:val="left" w:pos="720"/>
              </w:tabs>
              <w:spacing w:after="0" w:line="240" w:lineRule="auto"/>
              <w:jc w:val="cente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D058C2D" w14:textId="70159B43" w:rsidR="00057497" w:rsidRPr="00D40790" w:rsidRDefault="00304D07" w:rsidP="00057497">
            <w:pPr>
              <w:snapToGrid w:val="0"/>
              <w:spacing w:after="0" w:line="240" w:lineRule="auto"/>
              <w:jc w:val="center"/>
              <w:rPr>
                <w:color w:val="000000"/>
                <w:sz w:val="16"/>
                <w:szCs w:val="16"/>
              </w:rPr>
            </w:pPr>
            <w:r>
              <w:rPr>
                <w:color w:val="000000"/>
                <w:sz w:val="16"/>
                <w:szCs w:val="16"/>
              </w:rPr>
              <w:t>30</w:t>
            </w:r>
            <w:r w:rsidR="00057497" w:rsidRPr="00D40790">
              <w:rPr>
                <w:color w:val="000000"/>
                <w:sz w:val="16"/>
                <w:szCs w:val="16"/>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8DF6174"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CAA8771" w14:textId="77777777" w:rsidR="00057497" w:rsidRPr="00D40790" w:rsidRDefault="00057497" w:rsidP="00057497">
            <w:pPr>
              <w:pStyle w:val="Text1"/>
              <w:spacing w:after="0"/>
              <w:ind w:left="0"/>
              <w:jc w:val="center"/>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36B4C329" w14:textId="77777777" w:rsidTr="00057497">
        <w:trPr>
          <w:trHeight w:val="734"/>
          <w:tblHeader/>
        </w:trPr>
        <w:tc>
          <w:tcPr>
            <w:tcW w:w="273" w:type="pct"/>
            <w:vMerge/>
            <w:tcBorders>
              <w:left w:val="single" w:sz="4" w:space="0" w:color="auto"/>
              <w:right w:val="single" w:sz="4" w:space="0" w:color="auto"/>
            </w:tcBorders>
            <w:shd w:val="clear" w:color="auto" w:fill="auto"/>
            <w:vAlign w:val="center"/>
          </w:tcPr>
          <w:p w14:paraId="1059ADD9" w14:textId="77777777" w:rsidR="00057497" w:rsidRPr="00021458" w:rsidRDefault="00057497" w:rsidP="00057497">
            <w:pPr>
              <w:jc w:val="center"/>
              <w:rPr>
                <w:rFonts w:eastAsia="Batang" w:cs="Calibri"/>
                <w:b/>
                <w:bCs/>
                <w:spacing w:val="-8"/>
                <w:sz w:val="18"/>
                <w:szCs w:val="18"/>
              </w:rPr>
            </w:pPr>
          </w:p>
        </w:tc>
        <w:tc>
          <w:tcPr>
            <w:tcW w:w="273" w:type="pct"/>
            <w:vMerge/>
            <w:tcBorders>
              <w:left w:val="single" w:sz="4" w:space="0" w:color="auto"/>
              <w:right w:val="single" w:sz="4" w:space="0" w:color="auto"/>
            </w:tcBorders>
            <w:shd w:val="clear" w:color="auto" w:fill="auto"/>
            <w:vAlign w:val="center"/>
          </w:tcPr>
          <w:p w14:paraId="5B6F27A3" w14:textId="77777777" w:rsidR="00057497" w:rsidRPr="00021458" w:rsidRDefault="00057497" w:rsidP="00057497">
            <w:pPr>
              <w:jc w:val="center"/>
              <w:rPr>
                <w:rFonts w:eastAsia="Batang" w:cs="Calibri"/>
                <w:b/>
                <w:bCs/>
                <w:spacing w:val="-8"/>
                <w:sz w:val="18"/>
                <w:szCs w:val="18"/>
              </w:rPr>
            </w:pPr>
          </w:p>
        </w:tc>
        <w:tc>
          <w:tcPr>
            <w:tcW w:w="240" w:type="pct"/>
            <w:vMerge/>
            <w:tcBorders>
              <w:left w:val="single" w:sz="4" w:space="0" w:color="auto"/>
              <w:right w:val="single" w:sz="4" w:space="0" w:color="auto"/>
            </w:tcBorders>
            <w:shd w:val="clear" w:color="auto" w:fill="auto"/>
            <w:vAlign w:val="center"/>
          </w:tcPr>
          <w:p w14:paraId="52506ED5" w14:textId="77777777" w:rsidR="00057497" w:rsidRPr="00021458" w:rsidRDefault="00057497" w:rsidP="00057497">
            <w:pPr>
              <w:jc w:val="center"/>
              <w:rPr>
                <w:rFonts w:eastAsia="Batang" w:cs="Calibri"/>
                <w:b/>
                <w:bCs/>
                <w:spacing w:val="-8"/>
                <w:sz w:val="18"/>
                <w:szCs w:val="18"/>
              </w:rPr>
            </w:pPr>
          </w:p>
        </w:tc>
        <w:tc>
          <w:tcPr>
            <w:tcW w:w="845" w:type="pct"/>
            <w:vMerge/>
            <w:tcBorders>
              <w:left w:val="single" w:sz="4" w:space="0" w:color="auto"/>
              <w:right w:val="single" w:sz="4" w:space="0" w:color="auto"/>
            </w:tcBorders>
            <w:shd w:val="clear" w:color="auto" w:fill="auto"/>
            <w:vAlign w:val="center"/>
          </w:tcPr>
          <w:p w14:paraId="72B8BA51" w14:textId="77777777" w:rsidR="00057497" w:rsidRPr="00021458" w:rsidRDefault="00057497" w:rsidP="00057497">
            <w:pPr>
              <w:jc w:val="center"/>
              <w:rPr>
                <w:rFonts w:eastAsia="Batang" w:cs="Calibri"/>
                <w:b/>
                <w:bCs/>
                <w:spacing w:val="-8"/>
                <w:sz w:val="18"/>
                <w:szCs w:val="18"/>
              </w:rPr>
            </w:pPr>
          </w:p>
        </w:tc>
        <w:tc>
          <w:tcPr>
            <w:tcW w:w="470" w:type="pct"/>
            <w:vMerge/>
            <w:tcBorders>
              <w:left w:val="single" w:sz="4" w:space="0" w:color="auto"/>
              <w:right w:val="single" w:sz="4" w:space="0" w:color="auto"/>
            </w:tcBorders>
            <w:shd w:val="clear" w:color="auto" w:fill="auto"/>
            <w:vAlign w:val="center"/>
          </w:tcPr>
          <w:p w14:paraId="33D0A692" w14:textId="77777777" w:rsidR="00057497" w:rsidRPr="00021458" w:rsidRDefault="00057497" w:rsidP="00057497">
            <w:pPr>
              <w:jc w:val="center"/>
              <w:rPr>
                <w:rFonts w:eastAsia="Batang" w:cs="Calibri"/>
                <w:b/>
                <w:bCs/>
                <w:spacing w:val="-8"/>
                <w:sz w:val="18"/>
                <w:szCs w:val="18"/>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692ED4D" w14:textId="77777777" w:rsidR="00057497" w:rsidRPr="00D40790" w:rsidRDefault="00057497" w:rsidP="00057497">
            <w:pPr>
              <w:rPr>
                <w:color w:val="000000"/>
                <w:sz w:val="16"/>
                <w:szCs w:val="16"/>
              </w:rPr>
            </w:pPr>
            <w:r w:rsidRPr="00D40790">
              <w:rPr>
                <w:color w:val="000000"/>
                <w:sz w:val="16"/>
                <w:szCs w:val="16"/>
              </w:rPr>
              <w:t>Liczba osób bezrobotnych (łącznie z długotrwale bezrobotnymi)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DA6A101" w14:textId="77777777" w:rsidR="00057497" w:rsidRPr="00D40790" w:rsidRDefault="00057497" w:rsidP="00057497">
            <w:pPr>
              <w:rPr>
                <w:color w:val="000000"/>
                <w:sz w:val="16"/>
                <w:szCs w:val="16"/>
              </w:rPr>
            </w:pPr>
            <w:r w:rsidRPr="00D40790">
              <w:rPr>
                <w:color w:val="000000"/>
                <w:sz w:val="16"/>
                <w:szCs w:val="16"/>
              </w:rPr>
              <w:t>12%</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C7B6AC4"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5BBE560"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45B7D9A" w14:textId="77777777" w:rsidR="00057497" w:rsidRPr="00D40790" w:rsidRDefault="00057497" w:rsidP="00057497">
            <w:pPr>
              <w:rPr>
                <w:color w:val="000000"/>
                <w:sz w:val="16"/>
                <w:szCs w:val="16"/>
              </w:rPr>
            </w:pPr>
            <w:r w:rsidRPr="00D40790">
              <w:rPr>
                <w:color w:val="000000"/>
                <w:sz w:val="16"/>
                <w:szCs w:val="16"/>
              </w:rPr>
              <w:t>12%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4EE3BBC"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2767D61"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57A02396" w14:textId="77777777" w:rsidTr="00057497">
        <w:trPr>
          <w:trHeight w:val="734"/>
          <w:tblHeader/>
        </w:trPr>
        <w:tc>
          <w:tcPr>
            <w:tcW w:w="273" w:type="pct"/>
            <w:vMerge/>
            <w:tcBorders>
              <w:left w:val="single" w:sz="4" w:space="0" w:color="auto"/>
              <w:right w:val="single" w:sz="4" w:space="0" w:color="auto"/>
            </w:tcBorders>
            <w:shd w:val="clear" w:color="auto" w:fill="auto"/>
            <w:vAlign w:val="center"/>
          </w:tcPr>
          <w:p w14:paraId="4FAFDC54" w14:textId="77777777" w:rsidR="00057497" w:rsidRPr="00021458" w:rsidRDefault="00057497" w:rsidP="00057497">
            <w:pPr>
              <w:jc w:val="center"/>
              <w:rPr>
                <w:rFonts w:eastAsia="Batang" w:cs="Calibri"/>
                <w:b/>
                <w:bCs/>
                <w:spacing w:val="-8"/>
                <w:sz w:val="18"/>
                <w:szCs w:val="18"/>
              </w:rPr>
            </w:pPr>
          </w:p>
        </w:tc>
        <w:tc>
          <w:tcPr>
            <w:tcW w:w="273" w:type="pct"/>
            <w:vMerge/>
            <w:tcBorders>
              <w:left w:val="single" w:sz="4" w:space="0" w:color="auto"/>
              <w:right w:val="single" w:sz="4" w:space="0" w:color="auto"/>
            </w:tcBorders>
            <w:shd w:val="clear" w:color="auto" w:fill="auto"/>
            <w:vAlign w:val="center"/>
          </w:tcPr>
          <w:p w14:paraId="28A45397" w14:textId="77777777" w:rsidR="00057497" w:rsidRPr="00021458" w:rsidRDefault="00057497" w:rsidP="00057497">
            <w:pPr>
              <w:jc w:val="center"/>
              <w:rPr>
                <w:rFonts w:eastAsia="Batang" w:cs="Calibri"/>
                <w:b/>
                <w:bCs/>
                <w:spacing w:val="-8"/>
                <w:sz w:val="18"/>
                <w:szCs w:val="18"/>
              </w:rPr>
            </w:pPr>
          </w:p>
        </w:tc>
        <w:tc>
          <w:tcPr>
            <w:tcW w:w="240" w:type="pct"/>
            <w:vMerge/>
            <w:tcBorders>
              <w:left w:val="single" w:sz="4" w:space="0" w:color="auto"/>
              <w:right w:val="single" w:sz="4" w:space="0" w:color="auto"/>
            </w:tcBorders>
            <w:shd w:val="clear" w:color="auto" w:fill="auto"/>
            <w:vAlign w:val="center"/>
          </w:tcPr>
          <w:p w14:paraId="43278FDD" w14:textId="77777777" w:rsidR="00057497" w:rsidRPr="00021458" w:rsidRDefault="00057497" w:rsidP="00057497">
            <w:pPr>
              <w:jc w:val="center"/>
              <w:rPr>
                <w:rFonts w:eastAsia="Batang" w:cs="Calibri"/>
                <w:b/>
                <w:bCs/>
                <w:spacing w:val="-8"/>
                <w:sz w:val="18"/>
                <w:szCs w:val="18"/>
              </w:rPr>
            </w:pPr>
          </w:p>
        </w:tc>
        <w:tc>
          <w:tcPr>
            <w:tcW w:w="845" w:type="pct"/>
            <w:vMerge/>
            <w:tcBorders>
              <w:left w:val="single" w:sz="4" w:space="0" w:color="auto"/>
              <w:right w:val="single" w:sz="4" w:space="0" w:color="auto"/>
            </w:tcBorders>
            <w:shd w:val="clear" w:color="auto" w:fill="auto"/>
            <w:vAlign w:val="center"/>
          </w:tcPr>
          <w:p w14:paraId="5FC6DA1D" w14:textId="77777777" w:rsidR="00057497" w:rsidRPr="00021458" w:rsidRDefault="00057497" w:rsidP="00057497">
            <w:pPr>
              <w:jc w:val="center"/>
              <w:rPr>
                <w:rFonts w:eastAsia="Batang" w:cs="Calibri"/>
                <w:b/>
                <w:bCs/>
                <w:spacing w:val="-8"/>
                <w:sz w:val="18"/>
                <w:szCs w:val="18"/>
              </w:rPr>
            </w:pPr>
          </w:p>
        </w:tc>
        <w:tc>
          <w:tcPr>
            <w:tcW w:w="470" w:type="pct"/>
            <w:vMerge/>
            <w:tcBorders>
              <w:left w:val="single" w:sz="4" w:space="0" w:color="auto"/>
              <w:right w:val="single" w:sz="4" w:space="0" w:color="auto"/>
            </w:tcBorders>
            <w:shd w:val="clear" w:color="auto" w:fill="auto"/>
            <w:vAlign w:val="center"/>
          </w:tcPr>
          <w:p w14:paraId="6AAA79A7" w14:textId="77777777" w:rsidR="00057497" w:rsidRPr="00021458" w:rsidRDefault="00057497" w:rsidP="00057497">
            <w:pPr>
              <w:jc w:val="center"/>
              <w:rPr>
                <w:rFonts w:eastAsia="Batang" w:cs="Calibri"/>
                <w:b/>
                <w:bCs/>
                <w:spacing w:val="-8"/>
                <w:sz w:val="18"/>
                <w:szCs w:val="18"/>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909E3D2" w14:textId="77777777" w:rsidR="00057497" w:rsidRPr="00D40790" w:rsidRDefault="00057497" w:rsidP="00057497">
            <w:pPr>
              <w:rPr>
                <w:color w:val="000000"/>
                <w:sz w:val="16"/>
                <w:szCs w:val="16"/>
              </w:rPr>
            </w:pPr>
            <w:r w:rsidRPr="00D40790">
              <w:rPr>
                <w:color w:val="000000"/>
                <w:sz w:val="16"/>
                <w:szCs w:val="16"/>
              </w:rPr>
              <w:t>Liczba osób długotrwale bezrobotnych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75B532" w14:textId="77777777" w:rsidR="00057497" w:rsidRPr="00D40790" w:rsidRDefault="00057497" w:rsidP="00057497">
            <w:pPr>
              <w:rPr>
                <w:color w:val="000000"/>
                <w:sz w:val="16"/>
                <w:szCs w:val="16"/>
              </w:rPr>
            </w:pPr>
            <w:r w:rsidRPr="00D40790">
              <w:rPr>
                <w:color w:val="000000"/>
                <w:sz w:val="16"/>
                <w:szCs w:val="16"/>
              </w:rPr>
              <w:t>12%</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DB52B0F"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A41CDDE"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9839B63" w14:textId="77777777" w:rsidR="00057497" w:rsidRPr="00D40790" w:rsidRDefault="00057497" w:rsidP="00057497">
            <w:pPr>
              <w:rPr>
                <w:color w:val="000000"/>
                <w:sz w:val="16"/>
                <w:szCs w:val="16"/>
              </w:rPr>
            </w:pPr>
            <w:r w:rsidRPr="00D40790">
              <w:rPr>
                <w:color w:val="000000"/>
                <w:sz w:val="16"/>
                <w:szCs w:val="16"/>
              </w:rPr>
              <w:t>12%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8ECE15C"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28E4955" w14:textId="77777777" w:rsidR="00057497" w:rsidRPr="00D40790" w:rsidRDefault="00057497" w:rsidP="00057497">
            <w:pPr>
              <w:pStyle w:val="Text1"/>
              <w:spacing w:after="200" w:line="276" w:lineRule="auto"/>
              <w:ind w:left="0"/>
              <w:jc w:val="left"/>
              <w:rPr>
                <w:rFonts w:ascii="Calibri" w:eastAsia="Calibri" w:hAnsi="Calibri"/>
                <w:color w:val="000000"/>
                <w:sz w:val="16"/>
                <w:szCs w:val="16"/>
                <w:lang w:val="pl-PL"/>
              </w:rPr>
            </w:pPr>
            <w:r w:rsidRPr="00D40790">
              <w:rPr>
                <w:rFonts w:ascii="Calibri" w:eastAsia="Calibri" w:hAnsi="Calibri"/>
                <w:color w:val="000000"/>
                <w:sz w:val="16"/>
                <w:szCs w:val="16"/>
                <w:lang w:val="pl-PL"/>
              </w:rPr>
              <w:t>1 raz/rok</w:t>
            </w:r>
          </w:p>
        </w:tc>
      </w:tr>
      <w:tr w:rsidR="00057497" w:rsidRPr="00021458" w14:paraId="2372BF17" w14:textId="77777777" w:rsidTr="00057497">
        <w:trPr>
          <w:trHeight w:val="734"/>
          <w:tblHeader/>
        </w:trPr>
        <w:tc>
          <w:tcPr>
            <w:tcW w:w="273" w:type="pct"/>
            <w:vMerge/>
            <w:tcBorders>
              <w:left w:val="single" w:sz="4" w:space="0" w:color="auto"/>
              <w:bottom w:val="single" w:sz="4" w:space="0" w:color="auto"/>
              <w:right w:val="single" w:sz="4" w:space="0" w:color="auto"/>
            </w:tcBorders>
            <w:shd w:val="clear" w:color="auto" w:fill="auto"/>
            <w:vAlign w:val="center"/>
          </w:tcPr>
          <w:p w14:paraId="358205F0" w14:textId="77777777" w:rsidR="00057497" w:rsidRPr="00021458" w:rsidRDefault="00057497" w:rsidP="00057497">
            <w:pPr>
              <w:jc w:val="center"/>
              <w:rPr>
                <w:rFonts w:eastAsia="Batang" w:cs="Calibri"/>
                <w:b/>
                <w:bCs/>
                <w:spacing w:val="-8"/>
                <w:sz w:val="18"/>
                <w:szCs w:val="18"/>
              </w:rPr>
            </w:pPr>
          </w:p>
        </w:tc>
        <w:tc>
          <w:tcPr>
            <w:tcW w:w="273" w:type="pct"/>
            <w:vMerge/>
            <w:tcBorders>
              <w:left w:val="single" w:sz="4" w:space="0" w:color="auto"/>
              <w:bottom w:val="single" w:sz="4" w:space="0" w:color="auto"/>
              <w:right w:val="single" w:sz="4" w:space="0" w:color="auto"/>
            </w:tcBorders>
            <w:shd w:val="clear" w:color="auto" w:fill="auto"/>
            <w:vAlign w:val="center"/>
          </w:tcPr>
          <w:p w14:paraId="582A96DC" w14:textId="77777777" w:rsidR="00057497" w:rsidRPr="00021458" w:rsidRDefault="00057497" w:rsidP="00057497">
            <w:pPr>
              <w:jc w:val="center"/>
              <w:rPr>
                <w:rFonts w:eastAsia="Batang" w:cs="Calibri"/>
                <w:b/>
                <w:bCs/>
                <w:spacing w:val="-8"/>
                <w:sz w:val="18"/>
                <w:szCs w:val="18"/>
              </w:rPr>
            </w:pPr>
          </w:p>
        </w:tc>
        <w:tc>
          <w:tcPr>
            <w:tcW w:w="240" w:type="pct"/>
            <w:vMerge/>
            <w:tcBorders>
              <w:left w:val="single" w:sz="4" w:space="0" w:color="auto"/>
              <w:bottom w:val="single" w:sz="4" w:space="0" w:color="auto"/>
              <w:right w:val="single" w:sz="4" w:space="0" w:color="auto"/>
            </w:tcBorders>
            <w:shd w:val="clear" w:color="auto" w:fill="auto"/>
            <w:vAlign w:val="center"/>
          </w:tcPr>
          <w:p w14:paraId="74EA6B7B" w14:textId="77777777" w:rsidR="00057497" w:rsidRPr="00021458" w:rsidRDefault="00057497" w:rsidP="00057497">
            <w:pPr>
              <w:jc w:val="center"/>
              <w:rPr>
                <w:rFonts w:eastAsia="Batang" w:cs="Calibri"/>
                <w:b/>
                <w:bCs/>
                <w:spacing w:val="-8"/>
                <w:sz w:val="18"/>
                <w:szCs w:val="18"/>
              </w:rPr>
            </w:pPr>
          </w:p>
        </w:tc>
        <w:tc>
          <w:tcPr>
            <w:tcW w:w="845" w:type="pct"/>
            <w:vMerge/>
            <w:tcBorders>
              <w:left w:val="single" w:sz="4" w:space="0" w:color="auto"/>
              <w:bottom w:val="single" w:sz="4" w:space="0" w:color="auto"/>
              <w:right w:val="single" w:sz="4" w:space="0" w:color="auto"/>
            </w:tcBorders>
            <w:shd w:val="clear" w:color="auto" w:fill="auto"/>
            <w:vAlign w:val="center"/>
          </w:tcPr>
          <w:p w14:paraId="602A4DA9" w14:textId="77777777" w:rsidR="00057497" w:rsidRPr="00021458" w:rsidRDefault="00057497" w:rsidP="00057497">
            <w:pPr>
              <w:jc w:val="center"/>
              <w:rPr>
                <w:rFonts w:eastAsia="Batang" w:cs="Calibri"/>
                <w:b/>
                <w:bCs/>
                <w:spacing w:val="-8"/>
                <w:sz w:val="18"/>
                <w:szCs w:val="18"/>
              </w:rPr>
            </w:pPr>
          </w:p>
        </w:tc>
        <w:tc>
          <w:tcPr>
            <w:tcW w:w="470" w:type="pct"/>
            <w:vMerge/>
            <w:tcBorders>
              <w:left w:val="single" w:sz="4" w:space="0" w:color="auto"/>
              <w:bottom w:val="single" w:sz="4" w:space="0" w:color="auto"/>
              <w:right w:val="single" w:sz="4" w:space="0" w:color="auto"/>
            </w:tcBorders>
            <w:shd w:val="clear" w:color="auto" w:fill="auto"/>
            <w:vAlign w:val="center"/>
          </w:tcPr>
          <w:p w14:paraId="51F22F86" w14:textId="77777777" w:rsidR="00057497" w:rsidRPr="00021458" w:rsidRDefault="00057497" w:rsidP="00057497">
            <w:pPr>
              <w:jc w:val="center"/>
              <w:rPr>
                <w:rFonts w:eastAsia="Batang" w:cs="Calibri"/>
                <w:b/>
                <w:bCs/>
                <w:spacing w:val="-8"/>
                <w:sz w:val="18"/>
                <w:szCs w:val="18"/>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3160D6E" w14:textId="77777777" w:rsidR="00057497" w:rsidRPr="00D40790" w:rsidRDefault="00057497" w:rsidP="00057497">
            <w:pPr>
              <w:rPr>
                <w:color w:val="000000"/>
                <w:sz w:val="16"/>
                <w:szCs w:val="16"/>
              </w:rPr>
            </w:pPr>
            <w:r w:rsidRPr="00D40790">
              <w:rPr>
                <w:color w:val="000000"/>
                <w:sz w:val="16"/>
                <w:szCs w:val="16"/>
              </w:rPr>
              <w:t>Liczba osób z niepełnosprawnościami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00E286E" w14:textId="77777777" w:rsidR="00057497" w:rsidRPr="00D40790" w:rsidRDefault="00057497" w:rsidP="00057497">
            <w:pPr>
              <w:rPr>
                <w:color w:val="000000"/>
                <w:sz w:val="16"/>
                <w:szCs w:val="16"/>
              </w:rPr>
            </w:pPr>
            <w:r w:rsidRPr="00D40790">
              <w:rPr>
                <w:color w:val="000000"/>
                <w:sz w:val="16"/>
                <w:szCs w:val="16"/>
              </w:rPr>
              <w:t>10%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A31B3EB"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FCFFB70"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8EDD2F3" w14:textId="77777777" w:rsidR="00057497" w:rsidRPr="00D40790" w:rsidRDefault="00057497" w:rsidP="00057497">
            <w:pPr>
              <w:rPr>
                <w:color w:val="000000"/>
                <w:sz w:val="16"/>
                <w:szCs w:val="16"/>
              </w:rPr>
            </w:pPr>
            <w:r w:rsidRPr="00D40790">
              <w:rPr>
                <w:color w:val="000000"/>
                <w:sz w:val="16"/>
                <w:szCs w:val="16"/>
              </w:rPr>
              <w:t>10%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6C29742" w14:textId="77777777" w:rsidR="00057497" w:rsidRPr="00D40790" w:rsidRDefault="00057497" w:rsidP="00057497">
            <w:pP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23196CA"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737AFCE0"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419AAED" w14:textId="77777777" w:rsidR="00057497" w:rsidRPr="00D40790" w:rsidRDefault="00057497" w:rsidP="00057497">
            <w:pPr>
              <w:rPr>
                <w:color w:val="000000"/>
                <w:sz w:val="16"/>
                <w:szCs w:val="16"/>
              </w:rPr>
            </w:pPr>
            <w:r w:rsidRPr="00D40790">
              <w:rPr>
                <w:color w:val="000000"/>
                <w:sz w:val="16"/>
                <w:szCs w:val="16"/>
              </w:rPr>
              <w:t>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7BF0A35"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6F7715E" w14:textId="77777777" w:rsidR="00057497" w:rsidRPr="00D40790" w:rsidRDefault="00057497" w:rsidP="00057497">
            <w:pPr>
              <w:rPr>
                <w:color w:val="000000"/>
                <w:sz w:val="16"/>
                <w:szCs w:val="16"/>
              </w:rPr>
            </w:pPr>
            <w:r w:rsidRPr="00D40790">
              <w:rPr>
                <w:color w:val="000000"/>
                <w:sz w:val="16"/>
                <w:szCs w:val="16"/>
              </w:rPr>
              <w:t>8i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7DC4DC04" w14:textId="77777777" w:rsidR="00057497" w:rsidRPr="00D40790" w:rsidRDefault="00057497" w:rsidP="00057497">
            <w:pPr>
              <w:rPr>
                <w:color w:val="000000"/>
                <w:sz w:val="16"/>
                <w:szCs w:val="16"/>
              </w:rPr>
            </w:pPr>
            <w:r w:rsidRPr="00D40790">
              <w:rPr>
                <w:color w:val="000000"/>
                <w:sz w:val="16"/>
                <w:szCs w:val="16"/>
              </w:rPr>
              <w:t>Liczba utworzonych miejsc pracy w ramach udzielonych z EFS środków na podjęcie działalności gospodarczej</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439807D" w14:textId="77777777" w:rsidR="00057497" w:rsidRPr="00D40790" w:rsidRDefault="00057497" w:rsidP="00057497">
            <w:pPr>
              <w:rPr>
                <w:color w:val="000000"/>
                <w:sz w:val="16"/>
                <w:szCs w:val="16"/>
              </w:rPr>
            </w:pPr>
            <w:r w:rsidRPr="00D40790">
              <w:rPr>
                <w:color w:val="000000"/>
                <w:sz w:val="16"/>
                <w:szCs w:val="16"/>
              </w:rPr>
              <w:t>sztuk</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D02F8C7" w14:textId="77777777" w:rsidR="00057497" w:rsidRPr="00D40790" w:rsidRDefault="00057497" w:rsidP="00057497">
            <w:pP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60EBB10" w14:textId="77777777" w:rsidR="00057497" w:rsidRPr="00D40790" w:rsidRDefault="00057497" w:rsidP="00057497">
            <w:pPr>
              <w:rPr>
                <w:color w:val="000000"/>
                <w:sz w:val="16"/>
                <w:szCs w:val="16"/>
              </w:rPr>
            </w:pPr>
            <w:r w:rsidRPr="00D40790">
              <w:rPr>
                <w:color w:val="000000"/>
                <w:sz w:val="16"/>
                <w:szCs w:val="16"/>
              </w:rPr>
              <w:t>22 383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E2B4DAC" w14:textId="77777777" w:rsidR="00057497" w:rsidRPr="00D40790" w:rsidRDefault="00057497" w:rsidP="00057497">
            <w:pPr>
              <w:rPr>
                <w:color w:val="000000"/>
                <w:sz w:val="16"/>
                <w:szCs w:val="16"/>
              </w:rPr>
            </w:pPr>
            <w:r w:rsidRPr="00D40790">
              <w:rPr>
                <w:color w:val="000000"/>
                <w:sz w:val="16"/>
                <w:szCs w:val="16"/>
              </w:rPr>
              <w:t>sztuk</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E4F98CD"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EA5B7BC" w14:textId="07F24E28" w:rsidR="00057497" w:rsidRPr="00D40790" w:rsidRDefault="001E4DEE" w:rsidP="002F4A4B">
            <w:pPr>
              <w:rPr>
                <w:color w:val="000000"/>
                <w:sz w:val="16"/>
                <w:szCs w:val="16"/>
              </w:rPr>
            </w:pPr>
            <w:r>
              <w:rPr>
                <w:color w:val="000000"/>
                <w:sz w:val="16"/>
                <w:szCs w:val="16"/>
              </w:rPr>
              <w:t>10.</w:t>
            </w:r>
            <w:r w:rsidR="002F4A4B">
              <w:rPr>
                <w:color w:val="000000"/>
                <w:sz w:val="16"/>
                <w:szCs w:val="16"/>
              </w:rPr>
              <w:t>937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68650D0" w14:textId="77777777" w:rsidR="00057497" w:rsidRPr="00D40790" w:rsidRDefault="00057497" w:rsidP="00057497">
            <w:pP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9D6E0CD"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1AA80F37" w14:textId="77777777" w:rsidTr="00057497">
        <w:trPr>
          <w:trHeight w:val="734"/>
          <w:tblHeader/>
        </w:trPr>
        <w:tc>
          <w:tcPr>
            <w:tcW w:w="273" w:type="pct"/>
            <w:vMerge w:val="restart"/>
            <w:tcBorders>
              <w:top w:val="single" w:sz="4" w:space="0" w:color="auto"/>
              <w:left w:val="single" w:sz="4" w:space="0" w:color="auto"/>
              <w:right w:val="single" w:sz="4" w:space="0" w:color="auto"/>
            </w:tcBorders>
            <w:shd w:val="clear" w:color="auto" w:fill="auto"/>
            <w:vAlign w:val="center"/>
          </w:tcPr>
          <w:p w14:paraId="50440680" w14:textId="77777777" w:rsidR="00057497" w:rsidRPr="00D40790" w:rsidRDefault="00057497" w:rsidP="00057497">
            <w:pPr>
              <w:rPr>
                <w:color w:val="000000"/>
                <w:sz w:val="16"/>
                <w:szCs w:val="16"/>
              </w:rPr>
            </w:pPr>
            <w:r w:rsidRPr="00D40790">
              <w:rPr>
                <w:color w:val="000000"/>
                <w:sz w:val="16"/>
                <w:szCs w:val="16"/>
              </w:rPr>
              <w:lastRenderedPageBreak/>
              <w:t>4.</w:t>
            </w:r>
          </w:p>
        </w:tc>
        <w:tc>
          <w:tcPr>
            <w:tcW w:w="273" w:type="pct"/>
            <w:vMerge w:val="restart"/>
            <w:tcBorders>
              <w:top w:val="single" w:sz="4" w:space="0" w:color="auto"/>
              <w:left w:val="single" w:sz="4" w:space="0" w:color="auto"/>
              <w:right w:val="single" w:sz="4" w:space="0" w:color="auto"/>
            </w:tcBorders>
            <w:shd w:val="clear" w:color="auto" w:fill="auto"/>
            <w:vAlign w:val="center"/>
          </w:tcPr>
          <w:p w14:paraId="5CBA3058" w14:textId="77777777" w:rsidR="00057497" w:rsidRPr="00D40790" w:rsidRDefault="00057497" w:rsidP="00057497">
            <w:pPr>
              <w:rPr>
                <w:color w:val="000000"/>
                <w:sz w:val="16"/>
                <w:szCs w:val="16"/>
              </w:rPr>
            </w:pPr>
            <w:r w:rsidRPr="00D40790">
              <w:rPr>
                <w:color w:val="000000"/>
                <w:sz w:val="16"/>
                <w:szCs w:val="16"/>
              </w:rPr>
              <w:t>VIII</w:t>
            </w:r>
          </w:p>
        </w:tc>
        <w:tc>
          <w:tcPr>
            <w:tcW w:w="240" w:type="pct"/>
            <w:vMerge w:val="restart"/>
            <w:tcBorders>
              <w:top w:val="single" w:sz="4" w:space="0" w:color="auto"/>
              <w:left w:val="single" w:sz="4" w:space="0" w:color="auto"/>
              <w:right w:val="single" w:sz="4" w:space="0" w:color="auto"/>
            </w:tcBorders>
            <w:shd w:val="clear" w:color="auto" w:fill="auto"/>
            <w:vAlign w:val="center"/>
          </w:tcPr>
          <w:p w14:paraId="6DDD839F" w14:textId="77777777" w:rsidR="00057497" w:rsidRPr="00D40790" w:rsidRDefault="00057497" w:rsidP="00057497">
            <w:pPr>
              <w:rPr>
                <w:color w:val="000000"/>
                <w:sz w:val="16"/>
                <w:szCs w:val="16"/>
              </w:rPr>
            </w:pPr>
            <w:r w:rsidRPr="00D40790">
              <w:rPr>
                <w:color w:val="000000"/>
                <w:sz w:val="16"/>
                <w:szCs w:val="16"/>
              </w:rPr>
              <w:t>8i</w:t>
            </w:r>
          </w:p>
        </w:tc>
        <w:tc>
          <w:tcPr>
            <w:tcW w:w="845" w:type="pct"/>
            <w:vMerge w:val="restart"/>
            <w:tcBorders>
              <w:top w:val="single" w:sz="4" w:space="0" w:color="auto"/>
              <w:left w:val="single" w:sz="4" w:space="0" w:color="auto"/>
              <w:right w:val="single" w:sz="4" w:space="0" w:color="auto"/>
            </w:tcBorders>
            <w:shd w:val="clear" w:color="auto" w:fill="auto"/>
            <w:vAlign w:val="center"/>
          </w:tcPr>
          <w:p w14:paraId="660F5AED" w14:textId="77777777" w:rsidR="00057497" w:rsidRPr="00D40790" w:rsidRDefault="00057497" w:rsidP="00057497">
            <w:pPr>
              <w:rPr>
                <w:color w:val="000000"/>
                <w:sz w:val="16"/>
                <w:szCs w:val="16"/>
              </w:rPr>
            </w:pPr>
            <w:r w:rsidRPr="00D40790">
              <w:rPr>
                <w:color w:val="000000"/>
                <w:sz w:val="16"/>
                <w:szCs w:val="16"/>
              </w:rPr>
              <w:t>Liczba osób pracujących 6 miesięcy po opuszczeniu programu (łącznie z pracującymi na własny rachunek)</w:t>
            </w:r>
          </w:p>
        </w:tc>
        <w:tc>
          <w:tcPr>
            <w:tcW w:w="470" w:type="pct"/>
            <w:vMerge w:val="restart"/>
            <w:tcBorders>
              <w:top w:val="single" w:sz="4" w:space="0" w:color="auto"/>
              <w:left w:val="single" w:sz="4" w:space="0" w:color="auto"/>
              <w:right w:val="single" w:sz="4" w:space="0" w:color="auto"/>
            </w:tcBorders>
            <w:shd w:val="clear" w:color="auto" w:fill="auto"/>
            <w:vAlign w:val="center"/>
          </w:tcPr>
          <w:p w14:paraId="76203326" w14:textId="77777777" w:rsidR="00057497" w:rsidRPr="00D40790" w:rsidRDefault="00057497" w:rsidP="00057497">
            <w:pP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C573F13" w14:textId="77777777" w:rsidR="00057497" w:rsidRPr="00D40790" w:rsidRDefault="00057497" w:rsidP="00057497">
            <w:pPr>
              <w:rPr>
                <w:color w:val="000000"/>
                <w:sz w:val="16"/>
                <w:szCs w:val="16"/>
              </w:rPr>
            </w:pPr>
            <w:r w:rsidRPr="00D40790">
              <w:rPr>
                <w:color w:val="000000"/>
                <w:sz w:val="16"/>
                <w:szCs w:val="16"/>
              </w:rPr>
              <w:t>Liczba osób biernych zawodowo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1BA8EC" w14:textId="77777777" w:rsidR="00057497" w:rsidRPr="00D40790" w:rsidDel="006F2A4A" w:rsidRDefault="00057497" w:rsidP="00057497">
            <w:pPr>
              <w:rPr>
                <w:color w:val="000000"/>
                <w:sz w:val="16"/>
                <w:szCs w:val="16"/>
              </w:rPr>
            </w:pPr>
            <w:r w:rsidRPr="00D40790">
              <w:rPr>
                <w:color w:val="000000"/>
                <w:sz w:val="16"/>
                <w:szCs w:val="16"/>
              </w:rPr>
              <w:t>21%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22C4A97"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8364911"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59DCC37" w14:textId="77777777" w:rsidR="00057497" w:rsidRPr="00D40790" w:rsidRDefault="00057497" w:rsidP="00057497">
            <w:pPr>
              <w:rPr>
                <w:color w:val="000000"/>
                <w:sz w:val="16"/>
                <w:szCs w:val="16"/>
              </w:rPr>
            </w:pPr>
            <w:r w:rsidRPr="00D40790">
              <w:rPr>
                <w:color w:val="000000"/>
                <w:sz w:val="16"/>
                <w:szCs w:val="16"/>
              </w:rPr>
              <w:t>21%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1B05F47" w14:textId="77777777" w:rsidR="00057497" w:rsidRPr="00D40790" w:rsidRDefault="00057497" w:rsidP="00057497">
            <w:pP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6440607"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8FE5A68" w14:textId="77777777" w:rsidTr="00057497">
        <w:trPr>
          <w:trHeight w:val="734"/>
          <w:tblHeader/>
        </w:trPr>
        <w:tc>
          <w:tcPr>
            <w:tcW w:w="273" w:type="pct"/>
            <w:vMerge/>
            <w:tcBorders>
              <w:left w:val="single" w:sz="4" w:space="0" w:color="auto"/>
              <w:right w:val="single" w:sz="4" w:space="0" w:color="auto"/>
            </w:tcBorders>
            <w:shd w:val="clear" w:color="auto" w:fill="auto"/>
            <w:vAlign w:val="center"/>
          </w:tcPr>
          <w:p w14:paraId="3C5C6E33" w14:textId="77777777" w:rsidR="00057497" w:rsidRPr="00D40790" w:rsidRDefault="00057497" w:rsidP="00057497">
            <w:pPr>
              <w:rPr>
                <w:color w:val="000000"/>
                <w:sz w:val="16"/>
                <w:szCs w:val="16"/>
              </w:rPr>
            </w:pPr>
          </w:p>
        </w:tc>
        <w:tc>
          <w:tcPr>
            <w:tcW w:w="273" w:type="pct"/>
            <w:vMerge/>
            <w:tcBorders>
              <w:left w:val="single" w:sz="4" w:space="0" w:color="auto"/>
              <w:right w:val="single" w:sz="4" w:space="0" w:color="auto"/>
            </w:tcBorders>
            <w:shd w:val="clear" w:color="auto" w:fill="auto"/>
            <w:vAlign w:val="center"/>
          </w:tcPr>
          <w:p w14:paraId="40FC5D5D" w14:textId="77777777" w:rsidR="00057497" w:rsidRPr="00D40790" w:rsidRDefault="00057497" w:rsidP="00057497">
            <w:pPr>
              <w:rPr>
                <w:color w:val="000000"/>
                <w:sz w:val="16"/>
                <w:szCs w:val="16"/>
              </w:rPr>
            </w:pPr>
          </w:p>
        </w:tc>
        <w:tc>
          <w:tcPr>
            <w:tcW w:w="240" w:type="pct"/>
            <w:vMerge/>
            <w:tcBorders>
              <w:left w:val="single" w:sz="4" w:space="0" w:color="auto"/>
              <w:right w:val="single" w:sz="4" w:space="0" w:color="auto"/>
            </w:tcBorders>
            <w:shd w:val="clear" w:color="auto" w:fill="auto"/>
            <w:vAlign w:val="center"/>
          </w:tcPr>
          <w:p w14:paraId="2C969386" w14:textId="77777777" w:rsidR="00057497" w:rsidRPr="00D40790" w:rsidRDefault="00057497" w:rsidP="00057497">
            <w:pPr>
              <w:rPr>
                <w:color w:val="000000"/>
                <w:sz w:val="16"/>
                <w:szCs w:val="16"/>
              </w:rPr>
            </w:pPr>
          </w:p>
        </w:tc>
        <w:tc>
          <w:tcPr>
            <w:tcW w:w="845" w:type="pct"/>
            <w:vMerge/>
            <w:tcBorders>
              <w:left w:val="single" w:sz="4" w:space="0" w:color="auto"/>
              <w:right w:val="single" w:sz="4" w:space="0" w:color="auto"/>
            </w:tcBorders>
            <w:shd w:val="clear" w:color="auto" w:fill="auto"/>
            <w:vAlign w:val="center"/>
          </w:tcPr>
          <w:p w14:paraId="27A6543F" w14:textId="77777777" w:rsidR="00057497" w:rsidRPr="00D40790" w:rsidRDefault="00057497" w:rsidP="00057497">
            <w:pPr>
              <w:rPr>
                <w:color w:val="000000"/>
                <w:sz w:val="16"/>
                <w:szCs w:val="16"/>
              </w:rPr>
            </w:pPr>
          </w:p>
        </w:tc>
        <w:tc>
          <w:tcPr>
            <w:tcW w:w="470" w:type="pct"/>
            <w:vMerge/>
            <w:tcBorders>
              <w:left w:val="single" w:sz="4" w:space="0" w:color="auto"/>
              <w:right w:val="single" w:sz="4" w:space="0" w:color="auto"/>
            </w:tcBorders>
            <w:shd w:val="clear" w:color="auto" w:fill="auto"/>
            <w:vAlign w:val="center"/>
          </w:tcPr>
          <w:p w14:paraId="32FAC330" w14:textId="77777777" w:rsidR="00057497" w:rsidRPr="00D40790" w:rsidRDefault="00057497" w:rsidP="00057497">
            <w:pPr>
              <w:rPr>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91EDB28" w14:textId="77777777" w:rsidR="00057497" w:rsidRPr="00D40790" w:rsidRDefault="00057497" w:rsidP="00057497">
            <w:pPr>
              <w:rPr>
                <w:color w:val="000000"/>
                <w:sz w:val="16"/>
                <w:szCs w:val="16"/>
              </w:rPr>
            </w:pPr>
            <w:r w:rsidRPr="00D40790">
              <w:rPr>
                <w:color w:val="000000"/>
                <w:sz w:val="16"/>
                <w:szCs w:val="16"/>
              </w:rPr>
              <w:t>Liczba osób bezrobotnych (łącznie z długotrwale bezrobotnymi)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FCA7BC1" w14:textId="77777777" w:rsidR="00057497" w:rsidRPr="00D40790" w:rsidRDefault="00057497" w:rsidP="00057497">
            <w:pPr>
              <w:rPr>
                <w:color w:val="000000"/>
                <w:sz w:val="16"/>
                <w:szCs w:val="16"/>
              </w:rPr>
            </w:pPr>
            <w:r w:rsidRPr="00D40790">
              <w:rPr>
                <w:color w:val="000000"/>
                <w:sz w:val="16"/>
                <w:szCs w:val="16"/>
              </w:rPr>
              <w:t>45%</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FA5601"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FC25BB9"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E45AF9B" w14:textId="77777777" w:rsidR="00057497" w:rsidRPr="00D40790" w:rsidRDefault="00057497" w:rsidP="00057497">
            <w:pPr>
              <w:rPr>
                <w:color w:val="000000"/>
                <w:sz w:val="16"/>
                <w:szCs w:val="16"/>
              </w:rPr>
            </w:pPr>
            <w:r w:rsidRPr="00D40790">
              <w:rPr>
                <w:color w:val="000000"/>
                <w:sz w:val="16"/>
                <w:szCs w:val="16"/>
              </w:rPr>
              <w:t>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26EC0A1" w14:textId="77777777" w:rsidR="00057497" w:rsidRPr="00D40790" w:rsidRDefault="00057497" w:rsidP="00057497">
            <w:pP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DE08294"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981D29B" w14:textId="77777777" w:rsidTr="00057497">
        <w:trPr>
          <w:trHeight w:val="734"/>
          <w:tblHeader/>
        </w:trPr>
        <w:tc>
          <w:tcPr>
            <w:tcW w:w="273" w:type="pct"/>
            <w:vMerge/>
            <w:tcBorders>
              <w:left w:val="single" w:sz="4" w:space="0" w:color="auto"/>
              <w:bottom w:val="single" w:sz="4" w:space="0" w:color="auto"/>
              <w:right w:val="single" w:sz="4" w:space="0" w:color="auto"/>
            </w:tcBorders>
            <w:shd w:val="clear" w:color="auto" w:fill="auto"/>
            <w:vAlign w:val="center"/>
          </w:tcPr>
          <w:p w14:paraId="30DF3541" w14:textId="77777777" w:rsidR="00057497" w:rsidRPr="00D40790" w:rsidRDefault="00057497" w:rsidP="00057497">
            <w:pPr>
              <w:rPr>
                <w:color w:val="000000"/>
                <w:sz w:val="16"/>
                <w:szCs w:val="16"/>
              </w:rPr>
            </w:pPr>
          </w:p>
        </w:tc>
        <w:tc>
          <w:tcPr>
            <w:tcW w:w="273" w:type="pct"/>
            <w:vMerge/>
            <w:tcBorders>
              <w:left w:val="single" w:sz="4" w:space="0" w:color="auto"/>
              <w:bottom w:val="single" w:sz="4" w:space="0" w:color="auto"/>
              <w:right w:val="single" w:sz="4" w:space="0" w:color="auto"/>
            </w:tcBorders>
            <w:shd w:val="clear" w:color="auto" w:fill="auto"/>
            <w:vAlign w:val="center"/>
          </w:tcPr>
          <w:p w14:paraId="7E0AC08C" w14:textId="77777777" w:rsidR="00057497" w:rsidRPr="00D40790" w:rsidRDefault="00057497" w:rsidP="00057497">
            <w:pPr>
              <w:rPr>
                <w:color w:val="000000"/>
                <w:sz w:val="16"/>
                <w:szCs w:val="16"/>
              </w:rPr>
            </w:pPr>
          </w:p>
        </w:tc>
        <w:tc>
          <w:tcPr>
            <w:tcW w:w="240" w:type="pct"/>
            <w:vMerge/>
            <w:tcBorders>
              <w:left w:val="single" w:sz="4" w:space="0" w:color="auto"/>
              <w:bottom w:val="single" w:sz="4" w:space="0" w:color="auto"/>
              <w:right w:val="single" w:sz="4" w:space="0" w:color="auto"/>
            </w:tcBorders>
            <w:shd w:val="clear" w:color="auto" w:fill="auto"/>
            <w:vAlign w:val="center"/>
          </w:tcPr>
          <w:p w14:paraId="7D89B510" w14:textId="77777777" w:rsidR="00057497" w:rsidRPr="00D40790" w:rsidRDefault="00057497" w:rsidP="00057497">
            <w:pPr>
              <w:rPr>
                <w:color w:val="000000"/>
                <w:sz w:val="16"/>
                <w:szCs w:val="16"/>
              </w:rPr>
            </w:pPr>
          </w:p>
        </w:tc>
        <w:tc>
          <w:tcPr>
            <w:tcW w:w="845" w:type="pct"/>
            <w:vMerge/>
            <w:tcBorders>
              <w:left w:val="single" w:sz="4" w:space="0" w:color="auto"/>
              <w:bottom w:val="single" w:sz="4" w:space="0" w:color="auto"/>
              <w:right w:val="single" w:sz="4" w:space="0" w:color="auto"/>
            </w:tcBorders>
            <w:shd w:val="clear" w:color="auto" w:fill="auto"/>
            <w:vAlign w:val="center"/>
          </w:tcPr>
          <w:p w14:paraId="26F430E8" w14:textId="77777777" w:rsidR="00057497" w:rsidRPr="00D40790" w:rsidRDefault="00057497" w:rsidP="00057497">
            <w:pPr>
              <w:rPr>
                <w:color w:val="000000"/>
                <w:sz w:val="16"/>
                <w:szCs w:val="16"/>
              </w:rPr>
            </w:pPr>
          </w:p>
        </w:tc>
        <w:tc>
          <w:tcPr>
            <w:tcW w:w="470" w:type="pct"/>
            <w:vMerge/>
            <w:tcBorders>
              <w:left w:val="single" w:sz="4" w:space="0" w:color="auto"/>
              <w:bottom w:val="single" w:sz="4" w:space="0" w:color="auto"/>
              <w:right w:val="single" w:sz="4" w:space="0" w:color="auto"/>
            </w:tcBorders>
            <w:shd w:val="clear" w:color="auto" w:fill="auto"/>
            <w:vAlign w:val="center"/>
          </w:tcPr>
          <w:p w14:paraId="01050522" w14:textId="77777777" w:rsidR="00057497" w:rsidRPr="00D40790" w:rsidRDefault="00057497" w:rsidP="00057497">
            <w:pPr>
              <w:rPr>
                <w:color w:val="000000"/>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8A29C74" w14:textId="77777777" w:rsidR="00057497" w:rsidRPr="00D40790" w:rsidRDefault="00057497" w:rsidP="00057497">
            <w:pPr>
              <w:rPr>
                <w:color w:val="000000"/>
                <w:sz w:val="16"/>
                <w:szCs w:val="16"/>
              </w:rPr>
            </w:pPr>
            <w:r w:rsidRPr="00D40790">
              <w:rPr>
                <w:color w:val="000000"/>
                <w:sz w:val="16"/>
                <w:szCs w:val="16"/>
              </w:rPr>
              <w:t>Liczba osób długotrwale bezrobotnych objętych wsparciem w programie</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158E356" w14:textId="77777777" w:rsidR="00057497" w:rsidRPr="00D40790" w:rsidRDefault="00057497" w:rsidP="00057497">
            <w:pPr>
              <w:rPr>
                <w:color w:val="000000"/>
                <w:sz w:val="16"/>
                <w:szCs w:val="16"/>
              </w:rPr>
            </w:pPr>
            <w:r w:rsidRPr="00D40790">
              <w:rPr>
                <w:color w:val="000000"/>
                <w:sz w:val="16"/>
                <w:szCs w:val="16"/>
              </w:rPr>
              <w:t>45%</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A162D56"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FD626F1"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5A0B833" w14:textId="77777777" w:rsidR="00057497" w:rsidRPr="00D40790" w:rsidRDefault="00057497" w:rsidP="00057497">
            <w:pPr>
              <w:rPr>
                <w:color w:val="000000"/>
                <w:sz w:val="16"/>
                <w:szCs w:val="16"/>
              </w:rPr>
            </w:pPr>
            <w:r w:rsidRPr="00D40790">
              <w:rPr>
                <w:color w:val="000000"/>
                <w:sz w:val="16"/>
                <w:szCs w:val="16"/>
              </w:rPr>
              <w:t>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1C775C3" w14:textId="77777777" w:rsidR="00057497" w:rsidRPr="00D40790" w:rsidRDefault="00057497" w:rsidP="00057497">
            <w:pP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4BFD8FC8"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51849546"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479742D" w14:textId="77777777" w:rsidR="00057497" w:rsidRPr="00D40790" w:rsidRDefault="00057497" w:rsidP="00057497">
            <w:pPr>
              <w:rPr>
                <w:color w:val="000000"/>
                <w:sz w:val="16"/>
                <w:szCs w:val="16"/>
              </w:rPr>
            </w:pPr>
            <w:r w:rsidRPr="00D40790">
              <w:rPr>
                <w:color w:val="000000"/>
                <w:sz w:val="16"/>
                <w:szCs w:val="16"/>
              </w:rPr>
              <w:t>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26AC375"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4D92290" w14:textId="77777777" w:rsidR="00057497" w:rsidRPr="00D40790" w:rsidRDefault="00057497" w:rsidP="00057497">
            <w:pPr>
              <w:rPr>
                <w:color w:val="000000"/>
                <w:sz w:val="16"/>
                <w:szCs w:val="16"/>
              </w:rPr>
            </w:pPr>
            <w:r w:rsidRPr="00D40790">
              <w:rPr>
                <w:color w:val="000000"/>
                <w:sz w:val="16"/>
                <w:szCs w:val="16"/>
              </w:rPr>
              <w:t>8i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90FDDF5" w14:textId="77777777" w:rsidR="00057497" w:rsidRPr="00D40790" w:rsidRDefault="00057497" w:rsidP="00057497">
            <w:pPr>
              <w:rPr>
                <w:color w:val="000000"/>
                <w:sz w:val="16"/>
                <w:szCs w:val="16"/>
              </w:rPr>
            </w:pPr>
            <w:r w:rsidRPr="00D40790">
              <w:rPr>
                <w:color w:val="000000"/>
                <w:sz w:val="16"/>
                <w:szCs w:val="16"/>
              </w:rPr>
              <w:t>Liczba utworzonych mikroprzedsiębiorstw działających 30 miesięcy po uzyskaniu wsparcia finansowego</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0C2CC5C" w14:textId="77777777" w:rsidR="00057497" w:rsidRPr="00D40790" w:rsidRDefault="00057497" w:rsidP="00057497">
            <w:pPr>
              <w:rPr>
                <w:color w:val="000000"/>
                <w:sz w:val="16"/>
                <w:szCs w:val="16"/>
              </w:rPr>
            </w:pPr>
            <w:r w:rsidRPr="00D40790">
              <w:rPr>
                <w:color w:val="000000"/>
                <w:sz w:val="16"/>
                <w:szCs w:val="16"/>
              </w:rPr>
              <w:t>sztuk</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C269C6B" w14:textId="77777777" w:rsidR="00057497" w:rsidRPr="00D40790" w:rsidRDefault="00057497" w:rsidP="00057497">
            <w:pP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04B9B27" w14:textId="77777777" w:rsidR="00057497" w:rsidRPr="00D40790" w:rsidRDefault="00057497" w:rsidP="00057497">
            <w:pPr>
              <w:rPr>
                <w:color w:val="000000"/>
                <w:sz w:val="16"/>
                <w:szCs w:val="16"/>
              </w:rPr>
            </w:pPr>
            <w:r w:rsidRPr="00D40790">
              <w:rPr>
                <w:color w:val="000000"/>
                <w:sz w:val="16"/>
                <w:szCs w:val="16"/>
              </w:rPr>
              <w:t>60%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F8BE3C8"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4AE6DD6"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2B88E7A" w14:textId="77777777" w:rsidR="00057497" w:rsidRPr="00D40790" w:rsidRDefault="00057497" w:rsidP="00057497">
            <w:pPr>
              <w:rPr>
                <w:color w:val="000000"/>
                <w:sz w:val="16"/>
                <w:szCs w:val="16"/>
              </w:rPr>
            </w:pPr>
            <w:r w:rsidRPr="00D40790">
              <w:rPr>
                <w:color w:val="000000"/>
                <w:sz w:val="16"/>
                <w:szCs w:val="16"/>
              </w:rPr>
              <w:t>62%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D3E88BB" w14:textId="77777777" w:rsidR="00057497" w:rsidRPr="00D40790" w:rsidRDefault="00057497" w:rsidP="00057497">
            <w:pP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310406D"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6D05133D"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65F8C0C" w14:textId="77777777" w:rsidR="00057497" w:rsidRPr="00D40790" w:rsidRDefault="00057497" w:rsidP="00057497">
            <w:pPr>
              <w:rPr>
                <w:color w:val="000000"/>
                <w:sz w:val="16"/>
                <w:szCs w:val="16"/>
              </w:rPr>
            </w:pPr>
            <w:r w:rsidRPr="00D40790">
              <w:rPr>
                <w:color w:val="000000"/>
                <w:sz w:val="16"/>
                <w:szCs w:val="16"/>
              </w:rPr>
              <w:t>6.</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A8C9E98"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FAD1F2E" w14:textId="77777777" w:rsidR="00057497" w:rsidRPr="00D40790" w:rsidRDefault="00057497" w:rsidP="00057497">
            <w:pPr>
              <w:rPr>
                <w:color w:val="000000"/>
                <w:sz w:val="16"/>
                <w:szCs w:val="16"/>
              </w:rPr>
            </w:pPr>
            <w:r w:rsidRPr="00D40790">
              <w:rPr>
                <w:color w:val="000000"/>
                <w:sz w:val="16"/>
                <w:szCs w:val="16"/>
              </w:rPr>
              <w:t>8i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2F92328E" w14:textId="77777777" w:rsidR="00057497" w:rsidRPr="00D40790" w:rsidRDefault="00057497" w:rsidP="00057497">
            <w:pPr>
              <w:rPr>
                <w:color w:val="000000"/>
                <w:sz w:val="16"/>
                <w:szCs w:val="16"/>
              </w:rPr>
            </w:pPr>
            <w:r w:rsidRPr="00D40790">
              <w:rPr>
                <w:color w:val="000000"/>
                <w:sz w:val="16"/>
                <w:szCs w:val="16"/>
              </w:rPr>
              <w:t>Liczba osób z niepełnosprawnością pracujących po opuszczeniu programu (łącznie z pracującymi na własny rachunek</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6AA3B65" w14:textId="77777777" w:rsidR="00057497" w:rsidRPr="00D40790" w:rsidRDefault="00057497" w:rsidP="00057497">
            <w:pP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BB541F3" w14:textId="77777777" w:rsidR="00057497" w:rsidRPr="00D40790" w:rsidRDefault="00057497" w:rsidP="00057497">
            <w:pP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3AFB9DB" w14:textId="77777777" w:rsidR="00057497" w:rsidRPr="00D40790" w:rsidRDefault="00057497" w:rsidP="00057497">
            <w:pPr>
              <w:rPr>
                <w:color w:val="000000"/>
                <w:sz w:val="16"/>
                <w:szCs w:val="16"/>
              </w:rPr>
            </w:pPr>
            <w:r w:rsidRPr="00D40790">
              <w:rPr>
                <w:color w:val="000000"/>
                <w:sz w:val="16"/>
                <w:szCs w:val="16"/>
              </w:rPr>
              <w:t>55%</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9D156"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760B4B8"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401E6F0" w14:textId="77777777" w:rsidR="00057497" w:rsidRPr="00D40790" w:rsidRDefault="00057497" w:rsidP="00057497">
            <w:pPr>
              <w:rPr>
                <w:color w:val="000000"/>
                <w:sz w:val="16"/>
                <w:szCs w:val="16"/>
              </w:rPr>
            </w:pPr>
            <w:r w:rsidRPr="00D40790">
              <w:rPr>
                <w:color w:val="000000"/>
                <w:sz w:val="16"/>
                <w:szCs w:val="16"/>
              </w:rPr>
              <w:t>55%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80554D6" w14:textId="77777777" w:rsidR="00057497" w:rsidRPr="00D40790" w:rsidRDefault="00057497" w:rsidP="00057497">
            <w:pP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F9472CE" w14:textId="77777777" w:rsidR="00057497" w:rsidRPr="00D40790" w:rsidRDefault="00057497" w:rsidP="00057497">
            <w:pPr>
              <w:rPr>
                <w:color w:val="000000"/>
                <w:sz w:val="16"/>
                <w:szCs w:val="16"/>
              </w:rPr>
            </w:pPr>
            <w:r w:rsidRPr="00D40790">
              <w:rPr>
                <w:color w:val="000000"/>
                <w:sz w:val="16"/>
                <w:szCs w:val="16"/>
              </w:rPr>
              <w:t>1 raz/rok</w:t>
            </w:r>
          </w:p>
        </w:tc>
      </w:tr>
      <w:tr w:rsidR="00057497" w:rsidRPr="00D40790" w14:paraId="7B063FBD"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6BFF328" w14:textId="77777777" w:rsidR="00057497" w:rsidRPr="00D40790" w:rsidRDefault="00057497" w:rsidP="00057497">
            <w:pPr>
              <w:rPr>
                <w:color w:val="000000"/>
                <w:sz w:val="16"/>
                <w:szCs w:val="16"/>
              </w:rPr>
            </w:pPr>
            <w:r w:rsidRPr="00D40790">
              <w:rPr>
                <w:color w:val="000000"/>
                <w:sz w:val="16"/>
                <w:szCs w:val="16"/>
              </w:rPr>
              <w:t>7.</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CE04A3B"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38C874A" w14:textId="77777777" w:rsidR="00057497" w:rsidRPr="00D40790" w:rsidRDefault="00057497" w:rsidP="00057497">
            <w:pPr>
              <w:rPr>
                <w:color w:val="000000"/>
                <w:sz w:val="16"/>
                <w:szCs w:val="16"/>
              </w:rPr>
            </w:pPr>
            <w:r w:rsidRPr="00D40790">
              <w:rPr>
                <w:color w:val="000000"/>
                <w:sz w:val="16"/>
                <w:szCs w:val="16"/>
              </w:rPr>
              <w:t>8i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12ECACB" w14:textId="77777777" w:rsidR="00057497" w:rsidRPr="00D40790" w:rsidRDefault="00057497" w:rsidP="00057497">
            <w:pPr>
              <w:rPr>
                <w:color w:val="000000"/>
                <w:sz w:val="16"/>
                <w:szCs w:val="16"/>
              </w:rPr>
            </w:pPr>
            <w:r w:rsidRPr="00D40790">
              <w:rPr>
                <w:color w:val="000000"/>
                <w:sz w:val="16"/>
                <w:szCs w:val="16"/>
              </w:rPr>
              <w:t>Liczba osób z niepełnosprawnością pracujących 6 miesięcy po opuszczeniu programu (łącznie z pracującymi na własny rachunek)</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26AE54" w14:textId="77777777" w:rsidR="00057497" w:rsidRPr="00D40790" w:rsidRDefault="00057497" w:rsidP="00057497">
            <w:pP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5FAAB86" w14:textId="77777777" w:rsidR="00057497" w:rsidRPr="00D40790" w:rsidRDefault="00057497" w:rsidP="00057497">
            <w:pP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C9319CF" w14:textId="77777777" w:rsidR="00057497" w:rsidRPr="00D40790" w:rsidRDefault="00057497" w:rsidP="00057497">
            <w:pPr>
              <w:rPr>
                <w:color w:val="000000"/>
                <w:sz w:val="16"/>
                <w:szCs w:val="16"/>
              </w:rPr>
            </w:pPr>
            <w:r w:rsidRPr="00D40790">
              <w:rPr>
                <w:color w:val="000000"/>
                <w:sz w:val="16"/>
                <w:szCs w:val="16"/>
              </w:rPr>
              <w:t>38%</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51E3C8" w14:textId="77777777" w:rsidR="00057497" w:rsidRPr="00D40790" w:rsidRDefault="00057497" w:rsidP="00057497">
            <w:pP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A9C315F" w14:textId="77777777" w:rsidR="00057497" w:rsidRPr="00D40790" w:rsidRDefault="00057497" w:rsidP="00057497">
            <w:pP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51EC873" w14:textId="77777777" w:rsidR="00057497" w:rsidRPr="00D40790" w:rsidRDefault="00057497" w:rsidP="00057497">
            <w:pPr>
              <w:rPr>
                <w:color w:val="000000"/>
                <w:sz w:val="16"/>
                <w:szCs w:val="16"/>
              </w:rPr>
            </w:pPr>
            <w:r w:rsidRPr="00D40790">
              <w:rPr>
                <w:color w:val="000000"/>
                <w:sz w:val="16"/>
                <w:szCs w:val="16"/>
              </w:rPr>
              <w:t>38%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8FCEACD" w14:textId="77777777" w:rsidR="00057497" w:rsidRPr="00D40790" w:rsidRDefault="00057497" w:rsidP="00057497">
            <w:pP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9C87A3C" w14:textId="77777777" w:rsidR="00057497" w:rsidRPr="00D40790" w:rsidRDefault="00057497" w:rsidP="00057497">
            <w:pPr>
              <w:rPr>
                <w:color w:val="000000"/>
                <w:sz w:val="16"/>
                <w:szCs w:val="16"/>
              </w:rPr>
            </w:pPr>
            <w:r w:rsidRPr="00D40790">
              <w:rPr>
                <w:color w:val="000000"/>
                <w:sz w:val="16"/>
                <w:szCs w:val="16"/>
              </w:rPr>
              <w:t>1 raz / 4 lata</w:t>
            </w:r>
          </w:p>
        </w:tc>
      </w:tr>
      <w:tr w:rsidR="00057497" w:rsidRPr="00D40790" w14:paraId="69919E82" w14:textId="77777777" w:rsidTr="00057497">
        <w:trPr>
          <w:trHeight w:val="486"/>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9C81DBC" w14:textId="77777777" w:rsidR="00057497" w:rsidRPr="00D40790" w:rsidRDefault="00057497" w:rsidP="00057497">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D299AAD" w14:textId="77777777" w:rsidR="00057497" w:rsidRPr="003147BB" w:rsidRDefault="00057497" w:rsidP="00057497">
            <w:pPr>
              <w:spacing w:after="0"/>
              <w:jc w:val="center"/>
              <w:rPr>
                <w:b/>
                <w:color w:val="000000"/>
                <w:sz w:val="18"/>
                <w:szCs w:val="18"/>
              </w:rPr>
            </w:pPr>
            <w:r w:rsidRPr="003147BB">
              <w:rPr>
                <w:b/>
                <w:color w:val="000000"/>
                <w:sz w:val="18"/>
                <w:szCs w:val="18"/>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01FAF78" w14:textId="77777777" w:rsidR="00057497" w:rsidRPr="003147BB" w:rsidRDefault="00057497" w:rsidP="00057497">
            <w:pPr>
              <w:spacing w:after="0"/>
              <w:jc w:val="center"/>
              <w:rPr>
                <w:b/>
                <w:color w:val="000000"/>
                <w:sz w:val="18"/>
                <w:szCs w:val="18"/>
              </w:rPr>
            </w:pPr>
            <w:r w:rsidRPr="003147BB">
              <w:rPr>
                <w:b/>
                <w:color w:val="000000"/>
                <w:sz w:val="18"/>
                <w:szCs w:val="18"/>
              </w:rPr>
              <w:t>8iv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9B7984" w14:textId="77777777" w:rsidR="00057497" w:rsidRPr="00D40790" w:rsidRDefault="00057497" w:rsidP="00057497">
            <w:pPr>
              <w:spacing w:after="0"/>
              <w:rPr>
                <w:color w:val="000000"/>
                <w:sz w:val="16"/>
                <w:szCs w:val="16"/>
              </w:rPr>
            </w:pPr>
            <w:r w:rsidRPr="003147BB">
              <w:rPr>
                <w:b/>
                <w:color w:val="000000"/>
                <w:sz w:val="18"/>
                <w:szCs w:val="18"/>
              </w:rPr>
              <w:t>Cel szczegółowy</w:t>
            </w:r>
            <w:r>
              <w:rPr>
                <w:b/>
                <w:color w:val="000000"/>
                <w:sz w:val="18"/>
                <w:szCs w:val="18"/>
              </w:rPr>
              <w:t xml:space="preserve"> nr 1</w:t>
            </w:r>
            <w:r w:rsidRPr="003147BB">
              <w:rPr>
                <w:b/>
                <w:color w:val="000000"/>
                <w:sz w:val="18"/>
                <w:szCs w:val="18"/>
              </w:rPr>
              <w:t>: Powrót do aktywności zawodowej osób sprawujących opiekę nad dziećmi do lat 3</w:t>
            </w:r>
          </w:p>
        </w:tc>
      </w:tr>
      <w:tr w:rsidR="00057497" w:rsidRPr="00D40790" w14:paraId="0EDFCC4B"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27ACE1A" w14:textId="77777777" w:rsidR="00057497" w:rsidRPr="00D40790" w:rsidRDefault="00057497" w:rsidP="00057497">
            <w:pPr>
              <w:rPr>
                <w:color w:val="000000"/>
                <w:sz w:val="16"/>
                <w:szCs w:val="16"/>
              </w:rPr>
            </w:pPr>
            <w:r w:rsidRPr="00D40790">
              <w:rPr>
                <w:color w:val="000000"/>
                <w:sz w:val="16"/>
                <w:szCs w:val="16"/>
              </w:rPr>
              <w:t>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C416C01"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4D90A73" w14:textId="77777777" w:rsidR="00057497" w:rsidRPr="00D40790" w:rsidRDefault="00057497" w:rsidP="00057497">
            <w:pPr>
              <w:rPr>
                <w:color w:val="000000"/>
                <w:sz w:val="16"/>
                <w:szCs w:val="16"/>
              </w:rPr>
            </w:pPr>
            <w:r w:rsidRPr="00D40790">
              <w:rPr>
                <w:color w:val="000000"/>
                <w:sz w:val="16"/>
                <w:szCs w:val="16"/>
              </w:rPr>
              <w:t>8iv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5572BE6F" w14:textId="0013E713" w:rsidR="00057497" w:rsidRPr="00D40790" w:rsidRDefault="00057497" w:rsidP="00057497">
            <w:pPr>
              <w:rPr>
                <w:color w:val="000000"/>
                <w:sz w:val="16"/>
                <w:szCs w:val="16"/>
              </w:rPr>
            </w:pPr>
            <w:r w:rsidRPr="00D40790">
              <w:rPr>
                <w:color w:val="000000"/>
                <w:sz w:val="16"/>
                <w:szCs w:val="16"/>
              </w:rPr>
              <w:t>Liczba osób, które powróciły na rynek pracy po przerwie związanej z urodzeniem/ wychowaniem dziecka</w:t>
            </w:r>
            <w:r w:rsidR="002528FA">
              <w:rPr>
                <w:color w:val="000000"/>
                <w:sz w:val="16"/>
                <w:szCs w:val="16"/>
              </w:rPr>
              <w:t xml:space="preserve"> lub utrzymały zatrudnienie</w:t>
            </w:r>
            <w:r w:rsidRPr="00D40790">
              <w:rPr>
                <w:color w:val="000000"/>
                <w:sz w:val="16"/>
                <w:szCs w:val="16"/>
              </w:rPr>
              <w:t>,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E008E4E"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66001FA"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C38C424" w14:textId="169481A5" w:rsidR="00057497" w:rsidRPr="00D40790" w:rsidRDefault="00304D07" w:rsidP="00057497">
            <w:pPr>
              <w:jc w:val="center"/>
              <w:rPr>
                <w:color w:val="000000"/>
                <w:sz w:val="16"/>
                <w:szCs w:val="16"/>
              </w:rPr>
            </w:pPr>
            <w:r>
              <w:rPr>
                <w:color w:val="000000"/>
                <w:sz w:val="16"/>
                <w:szCs w:val="16"/>
              </w:rPr>
              <w:t>7</w:t>
            </w:r>
            <w:r w:rsidR="00057497" w:rsidRPr="00D40790">
              <w:rPr>
                <w:color w:val="000000"/>
                <w:sz w:val="16"/>
                <w:szCs w:val="16"/>
              </w:rPr>
              <w:t>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8C95744"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F25C2C3"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6ADA4CE" w14:textId="17704192" w:rsidR="00057497" w:rsidRPr="00D40790" w:rsidRDefault="001E4DEE" w:rsidP="00057497">
            <w:pPr>
              <w:jc w:val="center"/>
              <w:rPr>
                <w:color w:val="000000"/>
                <w:sz w:val="16"/>
                <w:szCs w:val="16"/>
              </w:rPr>
            </w:pPr>
            <w:r>
              <w:rPr>
                <w:color w:val="000000"/>
                <w:sz w:val="16"/>
                <w:szCs w:val="16"/>
              </w:rPr>
              <w:t>7</w:t>
            </w:r>
            <w:r w:rsidR="00057497" w:rsidRPr="00D40790">
              <w:rPr>
                <w:color w:val="000000"/>
                <w:sz w:val="16"/>
                <w:szCs w:val="16"/>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E98573E" w14:textId="77777777" w:rsidR="00057497" w:rsidRPr="00D40790" w:rsidRDefault="00057497" w:rsidP="00057497">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557A84A"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2466D66D"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AAD0F92" w14:textId="77777777" w:rsidR="00057497" w:rsidRPr="00D40790" w:rsidRDefault="00057497" w:rsidP="00057497">
            <w:pPr>
              <w:rPr>
                <w:color w:val="000000"/>
                <w:sz w:val="16"/>
                <w:szCs w:val="16"/>
              </w:rPr>
            </w:pPr>
            <w:r w:rsidRPr="00D40790">
              <w:rPr>
                <w:color w:val="000000"/>
                <w:sz w:val="16"/>
                <w:szCs w:val="16"/>
              </w:rPr>
              <w:t>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C3B21F8"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392D6FA" w14:textId="77777777" w:rsidR="00057497" w:rsidRPr="00D40790" w:rsidRDefault="00057497" w:rsidP="00057497">
            <w:pPr>
              <w:rPr>
                <w:color w:val="000000"/>
                <w:sz w:val="16"/>
                <w:szCs w:val="16"/>
              </w:rPr>
            </w:pPr>
            <w:r w:rsidRPr="00D40790">
              <w:rPr>
                <w:color w:val="000000"/>
                <w:sz w:val="16"/>
                <w:szCs w:val="16"/>
              </w:rPr>
              <w:t>8iv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534DEAEB" w14:textId="77777777" w:rsidR="00057497" w:rsidRPr="00D40790" w:rsidRDefault="00057497" w:rsidP="00057497">
            <w:pPr>
              <w:rPr>
                <w:color w:val="000000"/>
                <w:sz w:val="16"/>
                <w:szCs w:val="16"/>
              </w:rPr>
            </w:pPr>
            <w:r w:rsidRPr="00D40790">
              <w:rPr>
                <w:color w:val="000000"/>
                <w:sz w:val="16"/>
                <w:szCs w:val="16"/>
              </w:rPr>
              <w:t>Liczba osób pozostających bez pracy, które znalazły pracę lub poszukują pracy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F3A18C1"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2D486B9"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411C2E" w14:textId="5A3E6431" w:rsidR="00057497" w:rsidRPr="00D40790" w:rsidRDefault="00304D07" w:rsidP="00057497">
            <w:pPr>
              <w:jc w:val="center"/>
              <w:rPr>
                <w:color w:val="000000"/>
                <w:sz w:val="16"/>
                <w:szCs w:val="16"/>
              </w:rPr>
            </w:pPr>
            <w:r>
              <w:rPr>
                <w:color w:val="000000"/>
                <w:sz w:val="16"/>
                <w:szCs w:val="16"/>
              </w:rPr>
              <w:t>6</w:t>
            </w:r>
            <w:r w:rsidR="00057497" w:rsidRPr="00D40790">
              <w:rPr>
                <w:color w:val="000000"/>
                <w:sz w:val="16"/>
                <w:szCs w:val="16"/>
              </w:rPr>
              <w:t>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2E2FAA9"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8B6F917"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E7EBD13" w14:textId="552C40FB" w:rsidR="00057497" w:rsidRPr="00D40790" w:rsidRDefault="001E4DEE" w:rsidP="00057497">
            <w:pPr>
              <w:jc w:val="center"/>
              <w:rPr>
                <w:color w:val="000000"/>
                <w:sz w:val="16"/>
                <w:szCs w:val="16"/>
              </w:rPr>
            </w:pPr>
            <w:r>
              <w:rPr>
                <w:color w:val="000000"/>
                <w:sz w:val="16"/>
                <w:szCs w:val="16"/>
              </w:rPr>
              <w:t>6</w:t>
            </w:r>
            <w:r w:rsidR="00057497" w:rsidRPr="00D40790">
              <w:rPr>
                <w:color w:val="000000"/>
                <w:sz w:val="16"/>
                <w:szCs w:val="16"/>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F2853F3" w14:textId="77777777" w:rsidR="00057497" w:rsidRPr="00D40790" w:rsidRDefault="00057497" w:rsidP="00057497">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9296725"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360E0886"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83CE13A" w14:textId="77777777" w:rsidR="00057497" w:rsidRPr="00D40790" w:rsidRDefault="00057497" w:rsidP="00057497">
            <w:pPr>
              <w:rPr>
                <w:color w:val="000000"/>
                <w:sz w:val="16"/>
                <w:szCs w:val="16"/>
              </w:rPr>
            </w:pPr>
            <w:r w:rsidRPr="00D40790">
              <w:rPr>
                <w:color w:val="000000"/>
                <w:sz w:val="16"/>
                <w:szCs w:val="16"/>
              </w:rPr>
              <w:lastRenderedPageBreak/>
              <w:t>10.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2992870" w14:textId="77777777" w:rsidR="00057497" w:rsidRPr="00D40790" w:rsidRDefault="00057497" w:rsidP="00057497">
            <w:pPr>
              <w:rPr>
                <w:color w:val="000000"/>
                <w:sz w:val="16"/>
                <w:szCs w:val="16"/>
              </w:rPr>
            </w:pPr>
            <w:r w:rsidRPr="00D40790">
              <w:rPr>
                <w:color w:val="000000"/>
                <w:sz w:val="16"/>
                <w:szCs w:val="16"/>
              </w:rPr>
              <w:t>VIII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8B13DA1" w14:textId="77777777" w:rsidR="00057497" w:rsidRPr="00D40790" w:rsidRDefault="00057497" w:rsidP="00057497">
            <w:pPr>
              <w:rPr>
                <w:color w:val="000000"/>
                <w:sz w:val="16"/>
                <w:szCs w:val="16"/>
              </w:rPr>
            </w:pPr>
            <w:r w:rsidRPr="00D40790">
              <w:rPr>
                <w:color w:val="000000"/>
                <w:sz w:val="16"/>
                <w:szCs w:val="16"/>
              </w:rPr>
              <w:t>8iv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2964DE3" w14:textId="77777777" w:rsidR="00057497" w:rsidRPr="00D40790" w:rsidRDefault="00057497" w:rsidP="00057497">
            <w:pPr>
              <w:rPr>
                <w:color w:val="000000"/>
                <w:sz w:val="16"/>
                <w:szCs w:val="16"/>
              </w:rPr>
            </w:pPr>
            <w:r w:rsidRPr="00D40790">
              <w:rPr>
                <w:color w:val="000000"/>
                <w:sz w:val="16"/>
                <w:szCs w:val="16"/>
              </w:rPr>
              <w:t>Liczba utworzonych miejsc opieki nad dziećmi w wieku do lat 3, które funkcjonują 2 lata po uzyskaniu dofinansowania ze środków EFS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B36D5CF" w14:textId="77777777" w:rsidR="00057497" w:rsidRPr="00D40790" w:rsidRDefault="00057497" w:rsidP="00057497">
            <w:pPr>
              <w:jc w:val="center"/>
              <w:rPr>
                <w:color w:val="000000"/>
                <w:sz w:val="16"/>
                <w:szCs w:val="16"/>
              </w:rPr>
            </w:pPr>
            <w:r w:rsidRPr="00D40790">
              <w:rPr>
                <w:color w:val="000000"/>
                <w:sz w:val="16"/>
                <w:szCs w:val="16"/>
              </w:rPr>
              <w:t>sztuk</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1B51F99"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C89E94E" w14:textId="77777777" w:rsidR="00057497" w:rsidRPr="00D40790" w:rsidRDefault="00057497" w:rsidP="00057497">
            <w:pPr>
              <w:jc w:val="center"/>
              <w:rPr>
                <w:color w:val="000000"/>
                <w:sz w:val="16"/>
                <w:szCs w:val="16"/>
              </w:rPr>
            </w:pPr>
            <w:r w:rsidRPr="00D40790">
              <w:rPr>
                <w:color w:val="000000"/>
                <w:sz w:val="16"/>
                <w:szCs w:val="16"/>
              </w:rPr>
              <w:t>74%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1C81C12"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4E9A3FF"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2455616" w14:textId="77777777" w:rsidR="00057497" w:rsidRPr="00D40790" w:rsidRDefault="00057497" w:rsidP="00057497">
            <w:pPr>
              <w:jc w:val="center"/>
              <w:rPr>
                <w:color w:val="000000"/>
                <w:sz w:val="16"/>
                <w:szCs w:val="16"/>
              </w:rPr>
            </w:pPr>
            <w:r w:rsidRPr="00D40790">
              <w:rPr>
                <w:color w:val="000000"/>
                <w:sz w:val="16"/>
                <w:szCs w:val="16"/>
              </w:rPr>
              <w:t>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9046BC6" w14:textId="77777777" w:rsidR="00057497" w:rsidRPr="00D40790" w:rsidRDefault="00057497" w:rsidP="00057497">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49A76658" w14:textId="77777777" w:rsidR="00057497" w:rsidRPr="00D40790" w:rsidRDefault="00057497" w:rsidP="00057497">
            <w:pPr>
              <w:jc w:val="center"/>
              <w:rPr>
                <w:color w:val="000000"/>
                <w:sz w:val="16"/>
                <w:szCs w:val="16"/>
              </w:rPr>
            </w:pPr>
            <w:r w:rsidRPr="00D40790">
              <w:rPr>
                <w:color w:val="000000"/>
                <w:sz w:val="16"/>
                <w:szCs w:val="16"/>
              </w:rPr>
              <w:t>1 raz/4 lata</w:t>
            </w:r>
          </w:p>
        </w:tc>
      </w:tr>
      <w:tr w:rsidR="00057497" w:rsidRPr="00D40790" w14:paraId="4E18B2BA"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69CC41" w14:textId="77777777" w:rsidR="00057497" w:rsidRPr="00D40790" w:rsidRDefault="00057497" w:rsidP="00057497">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CCDAFB5" w14:textId="77777777" w:rsidR="00057497" w:rsidRPr="003147BB" w:rsidRDefault="00057497" w:rsidP="00057497">
            <w:pPr>
              <w:spacing w:after="0"/>
              <w:rPr>
                <w:b/>
                <w:color w:val="000000"/>
                <w:sz w:val="16"/>
                <w:szCs w:val="16"/>
              </w:rPr>
            </w:pPr>
            <w:r w:rsidRPr="003147BB">
              <w:rPr>
                <w:b/>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9DA8148" w14:textId="77777777" w:rsidR="00057497" w:rsidRPr="003147BB" w:rsidRDefault="00057497" w:rsidP="00057497">
            <w:pPr>
              <w:spacing w:after="0"/>
              <w:rPr>
                <w:b/>
                <w:color w:val="000000"/>
                <w:sz w:val="16"/>
                <w:szCs w:val="16"/>
              </w:rPr>
            </w:pPr>
            <w:r w:rsidRPr="003147BB">
              <w:rPr>
                <w:b/>
                <w:color w:val="000000"/>
                <w:sz w:val="16"/>
                <w:szCs w:val="16"/>
              </w:rPr>
              <w:t>9i</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9E686B"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3147BB">
              <w:rPr>
                <w:b/>
                <w:color w:val="000000"/>
                <w:sz w:val="18"/>
                <w:szCs w:val="18"/>
              </w:rPr>
              <w:t>Zwiększenie szans na zatrudnienie osób wykluczonych i zagrożonych wykluczeniem społecznym oraz zapobieganie zjawisku wykluczenia społecznego i ubóstwa</w:t>
            </w:r>
          </w:p>
        </w:tc>
      </w:tr>
      <w:tr w:rsidR="00057497" w:rsidRPr="00D40790" w14:paraId="2F7F6F9D"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48D6C1A" w14:textId="77777777" w:rsidR="00057497" w:rsidRPr="00D40790" w:rsidRDefault="00057497" w:rsidP="00057497">
            <w:pPr>
              <w:rPr>
                <w:color w:val="000000"/>
                <w:sz w:val="16"/>
                <w:szCs w:val="16"/>
              </w:rPr>
            </w:pPr>
            <w:r w:rsidRPr="00D40790">
              <w:rPr>
                <w:color w:val="000000"/>
                <w:sz w:val="16"/>
                <w:szCs w:val="16"/>
              </w:rPr>
              <w:t>11.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078F5D0"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B7B1AA2" w14:textId="77777777" w:rsidR="00057497" w:rsidRPr="00D40790" w:rsidRDefault="00057497" w:rsidP="00057497">
            <w:pPr>
              <w:rPr>
                <w:color w:val="000000"/>
                <w:sz w:val="16"/>
                <w:szCs w:val="16"/>
              </w:rPr>
            </w:pPr>
            <w:r w:rsidRPr="00D40790">
              <w:rPr>
                <w:color w:val="000000"/>
                <w:sz w:val="16"/>
                <w:szCs w:val="16"/>
              </w:rPr>
              <w:t>9i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5CB98C2C"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które uzyskały kwalifikacje</w:t>
            </w:r>
            <w:r w:rsidR="004F1616">
              <w:rPr>
                <w:color w:val="000000"/>
                <w:sz w:val="16"/>
                <w:szCs w:val="16"/>
              </w:rPr>
              <w:t xml:space="preserve"> lub nabyły kompetencje</w:t>
            </w:r>
            <w:r w:rsidRPr="00D40790">
              <w:rPr>
                <w:color w:val="000000"/>
                <w:sz w:val="16"/>
                <w:szCs w:val="16"/>
              </w:rPr>
              <w:t xml:space="preserv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5434D39"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1F66A5D"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55B1F6B" w14:textId="77777777" w:rsidR="00057497" w:rsidRPr="00D40790" w:rsidRDefault="00057497" w:rsidP="00057497">
            <w:pPr>
              <w:jc w:val="center"/>
              <w:rPr>
                <w:color w:val="000000"/>
                <w:sz w:val="16"/>
                <w:szCs w:val="16"/>
              </w:rPr>
            </w:pPr>
            <w:r w:rsidRPr="00D40790">
              <w:rPr>
                <w:color w:val="000000"/>
                <w:sz w:val="16"/>
                <w:szCs w:val="16"/>
              </w:rPr>
              <w:t>20%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3D1171A"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7700203"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F09DE17" w14:textId="77777777" w:rsidR="00057497" w:rsidRPr="00D40790" w:rsidRDefault="00057497" w:rsidP="00057497">
            <w:pPr>
              <w:jc w:val="center"/>
              <w:rPr>
                <w:color w:val="000000"/>
                <w:sz w:val="16"/>
                <w:szCs w:val="16"/>
              </w:rPr>
            </w:pPr>
            <w:r w:rsidRPr="00D40790">
              <w:rPr>
                <w:color w:val="000000"/>
                <w:sz w:val="16"/>
                <w:szCs w:val="16"/>
              </w:rPr>
              <w:t>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89A109D" w14:textId="77777777" w:rsidR="00057497" w:rsidRPr="00D40790" w:rsidRDefault="00057497" w:rsidP="00057497">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97C4567"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CA9EF30"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6E9A2CA" w14:textId="77777777" w:rsidR="00057497" w:rsidRPr="00D40790" w:rsidRDefault="00057497" w:rsidP="00057497">
            <w:pPr>
              <w:rPr>
                <w:color w:val="000000"/>
                <w:sz w:val="16"/>
                <w:szCs w:val="16"/>
              </w:rPr>
            </w:pPr>
            <w:r w:rsidRPr="00D40790">
              <w:rPr>
                <w:color w:val="000000"/>
                <w:sz w:val="16"/>
                <w:szCs w:val="16"/>
              </w:rPr>
              <w:t>12.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C170789"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A88D8AD" w14:textId="77777777" w:rsidR="00057497" w:rsidRPr="00D40790" w:rsidRDefault="00057497" w:rsidP="00057497">
            <w:pPr>
              <w:rPr>
                <w:color w:val="000000"/>
                <w:sz w:val="16"/>
                <w:szCs w:val="16"/>
              </w:rPr>
            </w:pPr>
            <w:r w:rsidRPr="00D40790">
              <w:rPr>
                <w:color w:val="000000"/>
                <w:sz w:val="16"/>
                <w:szCs w:val="16"/>
              </w:rPr>
              <w:t>9i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EED50BF"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poszukujących pracy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13F7872"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AFC64B6"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FB075E7" w14:textId="46B1BFD7" w:rsidR="00057497" w:rsidRPr="00D40790" w:rsidDel="001A523D" w:rsidRDefault="00FE402D" w:rsidP="00057497">
            <w:pPr>
              <w:jc w:val="center"/>
              <w:rPr>
                <w:color w:val="000000"/>
                <w:sz w:val="16"/>
                <w:szCs w:val="16"/>
              </w:rPr>
            </w:pPr>
            <w:r>
              <w:rPr>
                <w:color w:val="000000"/>
                <w:sz w:val="16"/>
                <w:szCs w:val="16"/>
              </w:rPr>
              <w:t>36</w:t>
            </w:r>
            <w:r w:rsidR="00057497" w:rsidRPr="00D40790">
              <w:rPr>
                <w:color w:val="000000"/>
                <w:sz w:val="16"/>
                <w:szCs w:val="16"/>
              </w:rPr>
              <w: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A80C50"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ED3A65"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3E60CA9" w14:textId="26969DB6" w:rsidR="00057497" w:rsidRPr="00D40790" w:rsidDel="001A523D" w:rsidRDefault="001E4DEE" w:rsidP="00057497">
            <w:pPr>
              <w:jc w:val="center"/>
              <w:rPr>
                <w:color w:val="000000"/>
                <w:sz w:val="16"/>
                <w:szCs w:val="16"/>
              </w:rPr>
            </w:pPr>
            <w:r>
              <w:rPr>
                <w:color w:val="000000"/>
                <w:sz w:val="16"/>
                <w:szCs w:val="16"/>
              </w:rPr>
              <w:t>18</w:t>
            </w:r>
            <w:r w:rsidR="00057497" w:rsidRPr="00D40790">
              <w:rPr>
                <w:color w:val="000000"/>
                <w:sz w:val="16"/>
                <w:szCs w:val="16"/>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B806C50" w14:textId="77777777" w:rsidR="00057497" w:rsidRPr="00D40790" w:rsidRDefault="00057497" w:rsidP="00057497">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8C80664"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558D9B4A"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E49DB81" w14:textId="77777777" w:rsidR="00057497" w:rsidRPr="00D40790" w:rsidRDefault="00057497" w:rsidP="00057497">
            <w:pPr>
              <w:rPr>
                <w:color w:val="000000"/>
                <w:sz w:val="16"/>
                <w:szCs w:val="16"/>
              </w:rPr>
            </w:pPr>
            <w:r w:rsidRPr="00D40790">
              <w:rPr>
                <w:color w:val="000000"/>
                <w:sz w:val="16"/>
                <w:szCs w:val="16"/>
              </w:rPr>
              <w:t>13.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76C040"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0BA2FAB" w14:textId="77777777" w:rsidR="00057497" w:rsidRPr="00D40790" w:rsidRDefault="00057497" w:rsidP="00057497">
            <w:pPr>
              <w:rPr>
                <w:color w:val="000000"/>
                <w:sz w:val="16"/>
                <w:szCs w:val="16"/>
              </w:rPr>
            </w:pPr>
            <w:r w:rsidRPr="00D40790">
              <w:rPr>
                <w:color w:val="000000"/>
                <w:sz w:val="16"/>
                <w:szCs w:val="16"/>
              </w:rPr>
              <w:t>9i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01C3737D"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pracujących  po opuszczeniu programu (łącznie z pracującymi na własny rachunek)</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2323703"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B7540B3"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C3FCCA5" w14:textId="77777777" w:rsidR="00057497" w:rsidRPr="00D40790" w:rsidRDefault="00057497" w:rsidP="00057497">
            <w:pPr>
              <w:jc w:val="center"/>
              <w:rPr>
                <w:color w:val="000000"/>
                <w:sz w:val="16"/>
                <w:szCs w:val="16"/>
              </w:rPr>
            </w:pPr>
            <w:r w:rsidRPr="00D40790">
              <w:rPr>
                <w:color w:val="000000"/>
                <w:sz w:val="16"/>
                <w:szCs w:val="16"/>
              </w:rPr>
              <w:t>26%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69AC9EE"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B419031"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D4594BF" w14:textId="77777777" w:rsidR="00057497" w:rsidRPr="00D40790" w:rsidDel="001A523D" w:rsidRDefault="00057497" w:rsidP="00057497">
            <w:pPr>
              <w:jc w:val="center"/>
              <w:rPr>
                <w:color w:val="000000"/>
                <w:sz w:val="16"/>
                <w:szCs w:val="16"/>
              </w:rPr>
            </w:pPr>
            <w:r w:rsidRPr="00D40790">
              <w:rPr>
                <w:color w:val="000000"/>
                <w:sz w:val="16"/>
                <w:szCs w:val="16"/>
              </w:rPr>
              <w:t>30%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168416D" w14:textId="77777777" w:rsidR="00057497" w:rsidRPr="00D40790" w:rsidRDefault="00057497" w:rsidP="00057497">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7A2A481"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D4B401E"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8B5497" w14:textId="77777777" w:rsidR="00057497" w:rsidRPr="00D40790" w:rsidRDefault="00057497" w:rsidP="00057497">
            <w:pPr>
              <w:rPr>
                <w:color w:val="000000"/>
                <w:sz w:val="16"/>
                <w:szCs w:val="16"/>
              </w:rPr>
            </w:pPr>
            <w:r w:rsidRPr="00D40790">
              <w:rPr>
                <w:color w:val="000000"/>
                <w:sz w:val="16"/>
                <w:szCs w:val="16"/>
              </w:rPr>
              <w:t>14.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038F9D3"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4D4ECBF" w14:textId="77777777" w:rsidR="00057497" w:rsidRPr="00D40790" w:rsidRDefault="00057497" w:rsidP="00057497">
            <w:pPr>
              <w:rPr>
                <w:color w:val="000000"/>
                <w:sz w:val="16"/>
                <w:szCs w:val="16"/>
              </w:rPr>
            </w:pPr>
            <w:r w:rsidRPr="00D40790">
              <w:rPr>
                <w:color w:val="000000"/>
                <w:sz w:val="16"/>
                <w:szCs w:val="16"/>
              </w:rPr>
              <w:t>9i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778B0DBC" w14:textId="77777777" w:rsidR="00057497" w:rsidRPr="00D40790" w:rsidRDefault="00057497" w:rsidP="00057497">
            <w:pPr>
              <w:rPr>
                <w:color w:val="000000"/>
                <w:sz w:val="16"/>
                <w:szCs w:val="16"/>
              </w:rPr>
            </w:pPr>
            <w:r w:rsidRPr="00D40790">
              <w:rPr>
                <w:color w:val="000000"/>
                <w:sz w:val="16"/>
                <w:szCs w:val="16"/>
              </w:rPr>
              <w:t>Liczba osób zagrożonych ubóstwem lub wykluczeniem społecznym pracujących 6 miesięcy po opuszczeniu programu (łącznie z pracującymi na własny rachunek)</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C9AE7E6" w14:textId="77777777" w:rsidR="00057497" w:rsidRPr="00D40790" w:rsidRDefault="00057497" w:rsidP="00057497">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DBF2D1C"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A325ABF" w14:textId="77777777" w:rsidR="00057497" w:rsidRPr="00D40790" w:rsidRDefault="00057497" w:rsidP="00057497">
            <w:pPr>
              <w:jc w:val="center"/>
              <w:rPr>
                <w:color w:val="000000"/>
                <w:sz w:val="16"/>
                <w:szCs w:val="16"/>
              </w:rPr>
            </w:pPr>
            <w:r w:rsidRPr="00D40790">
              <w:rPr>
                <w:color w:val="000000"/>
                <w:sz w:val="16"/>
                <w:szCs w:val="16"/>
              </w:rPr>
              <w:t>20%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D0277B" w14:textId="77777777" w:rsidR="00057497" w:rsidRPr="00D40790" w:rsidRDefault="00057497" w:rsidP="00057497">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4876836"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9B5A0E0" w14:textId="77777777" w:rsidR="00057497" w:rsidRPr="00D40790" w:rsidRDefault="00057497" w:rsidP="00057497">
            <w:pPr>
              <w:jc w:val="center"/>
              <w:rPr>
                <w:color w:val="000000"/>
                <w:sz w:val="16"/>
                <w:szCs w:val="16"/>
              </w:rPr>
            </w:pPr>
            <w:r w:rsidRPr="00D40790">
              <w:rPr>
                <w:color w:val="000000"/>
                <w:sz w:val="16"/>
                <w:szCs w:val="16"/>
              </w:rPr>
              <w:t>21%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7E9B998" w14:textId="77777777" w:rsidR="00057497" w:rsidRPr="00D40790" w:rsidRDefault="00057497" w:rsidP="00057497">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C81DEBF" w14:textId="77777777" w:rsidR="00057497" w:rsidRPr="00D40790" w:rsidRDefault="00057497" w:rsidP="00057497">
            <w:pPr>
              <w:jc w:val="center"/>
              <w:rPr>
                <w:color w:val="000000"/>
                <w:sz w:val="16"/>
                <w:szCs w:val="16"/>
              </w:rPr>
            </w:pPr>
            <w:r w:rsidRPr="00D40790">
              <w:rPr>
                <w:color w:val="000000"/>
                <w:sz w:val="16"/>
                <w:szCs w:val="16"/>
              </w:rPr>
              <w:t>1 raz/4 lata</w:t>
            </w:r>
          </w:p>
        </w:tc>
      </w:tr>
      <w:tr w:rsidR="00057497" w:rsidRPr="00D40790" w14:paraId="3EE0E05E"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AE7AD1E" w14:textId="77777777" w:rsidR="00057497" w:rsidRPr="00D40790" w:rsidRDefault="00057497" w:rsidP="00057497">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4E93929" w14:textId="77777777" w:rsidR="00057497" w:rsidRPr="00524761" w:rsidRDefault="00057497" w:rsidP="00057497">
            <w:pPr>
              <w:rPr>
                <w:b/>
                <w:color w:val="000000"/>
                <w:sz w:val="16"/>
                <w:szCs w:val="16"/>
              </w:rPr>
            </w:pPr>
            <w:r w:rsidRPr="00524761">
              <w:rPr>
                <w:b/>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2428488" w14:textId="77777777" w:rsidR="00057497" w:rsidRPr="00524761" w:rsidRDefault="00057497" w:rsidP="00057497">
            <w:pPr>
              <w:rPr>
                <w:b/>
                <w:color w:val="000000"/>
                <w:sz w:val="16"/>
                <w:szCs w:val="16"/>
              </w:rPr>
            </w:pPr>
            <w:r w:rsidRPr="00524761">
              <w:rPr>
                <w:b/>
                <w:color w:val="000000"/>
                <w:sz w:val="16"/>
                <w:szCs w:val="16"/>
              </w:rPr>
              <w:t>9iv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E31672"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524761">
              <w:rPr>
                <w:b/>
                <w:color w:val="000000"/>
                <w:sz w:val="18"/>
                <w:szCs w:val="18"/>
              </w:rPr>
              <w:t xml:space="preserve">Zwiększenie dostępu do  usług społecznych dla osób zagrożonych ubóstwem lub wykluczeniem społecznym, w szczególności </w:t>
            </w:r>
            <w:r>
              <w:rPr>
                <w:b/>
                <w:color w:val="000000"/>
                <w:sz w:val="18"/>
                <w:szCs w:val="18"/>
              </w:rPr>
              <w:t>usług środowiskowych oraz usług</w:t>
            </w:r>
            <w:r w:rsidRPr="00524761">
              <w:rPr>
                <w:b/>
                <w:color w:val="000000"/>
                <w:sz w:val="18"/>
                <w:szCs w:val="18"/>
              </w:rPr>
              <w:t xml:space="preserve"> wsparcia rodziny i pieczy zastępczej</w:t>
            </w:r>
          </w:p>
        </w:tc>
      </w:tr>
      <w:tr w:rsidR="00057497" w:rsidRPr="00D40790" w14:paraId="4F6945F1"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40C5588" w14:textId="77777777" w:rsidR="00057497" w:rsidRPr="00D40790" w:rsidRDefault="00057497" w:rsidP="00057497">
            <w:pPr>
              <w:rPr>
                <w:color w:val="000000"/>
                <w:sz w:val="16"/>
                <w:szCs w:val="16"/>
              </w:rPr>
            </w:pPr>
            <w:r w:rsidRPr="00D40790">
              <w:rPr>
                <w:color w:val="000000"/>
                <w:sz w:val="16"/>
                <w:szCs w:val="16"/>
              </w:rPr>
              <w:t>15.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83A2502"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9AABF6D" w14:textId="77777777" w:rsidR="00057497" w:rsidRPr="00D40790" w:rsidRDefault="00057497" w:rsidP="00057497">
            <w:pPr>
              <w:rPr>
                <w:color w:val="000000"/>
                <w:sz w:val="16"/>
                <w:szCs w:val="16"/>
              </w:rPr>
            </w:pPr>
            <w:r w:rsidRPr="00D40790">
              <w:rPr>
                <w:color w:val="000000"/>
                <w:sz w:val="16"/>
                <w:szCs w:val="16"/>
              </w:rPr>
              <w:t>9iv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567EA29F" w14:textId="77777777" w:rsidR="00057497" w:rsidRPr="00D40790" w:rsidRDefault="00057497" w:rsidP="00057497">
            <w:pPr>
              <w:rPr>
                <w:color w:val="000000"/>
                <w:sz w:val="16"/>
                <w:szCs w:val="16"/>
              </w:rPr>
            </w:pPr>
            <w:r w:rsidRPr="00D40790">
              <w:rPr>
                <w:color w:val="000000"/>
                <w:sz w:val="16"/>
                <w:szCs w:val="16"/>
              </w:rPr>
              <w:t>Liczba wspartych w programie miejsc świadczenia usług społecznych istniejących po zakończeniu projektu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331886D" w14:textId="77777777" w:rsidR="00057497" w:rsidRPr="00D40790" w:rsidRDefault="00057497" w:rsidP="00057497">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E4B8F32"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C14396" w14:textId="77777777" w:rsidR="00057497" w:rsidRPr="00D40790" w:rsidDel="001A523D" w:rsidRDefault="00057497" w:rsidP="00057497">
            <w:pPr>
              <w:jc w:val="center"/>
              <w:rPr>
                <w:color w:val="000000"/>
                <w:sz w:val="16"/>
                <w:szCs w:val="16"/>
              </w:rPr>
            </w:pPr>
            <w:r w:rsidRPr="00D40790">
              <w:rPr>
                <w:color w:val="000000"/>
                <w:sz w:val="16"/>
                <w:szCs w:val="16"/>
              </w:rPr>
              <w:t>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84AA3D7" w14:textId="61A35698" w:rsidR="00057497" w:rsidRPr="00D40790" w:rsidDel="001A523D" w:rsidRDefault="004F1616" w:rsidP="00057497">
            <w:pPr>
              <w:jc w:val="center"/>
              <w:rPr>
                <w:color w:val="000000"/>
                <w:sz w:val="16"/>
                <w:szCs w:val="16"/>
              </w:rPr>
            </w:pPr>
            <w:r>
              <w:rPr>
                <w:color w:val="000000"/>
                <w:sz w:val="16"/>
                <w:szCs w:val="16"/>
              </w:rPr>
              <w:t>szt.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27C3A7B" w14:textId="77777777" w:rsidR="00057497" w:rsidRPr="00D40790" w:rsidRDefault="00057497" w:rsidP="00057497">
            <w:pPr>
              <w:jc w:val="center"/>
              <w:rPr>
                <w:color w:val="000000"/>
                <w:sz w:val="16"/>
                <w:szCs w:val="16"/>
              </w:rPr>
            </w:pPr>
            <w:r w:rsidRPr="00D40790">
              <w:rPr>
                <w:color w:val="000000"/>
                <w:sz w:val="16"/>
                <w:szCs w:val="16"/>
              </w:rPr>
              <w:t>2012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2DC768C" w14:textId="7B2D24AF" w:rsidR="00057497" w:rsidRPr="00D40790" w:rsidDel="001A523D" w:rsidRDefault="00F26E27" w:rsidP="00F26E27">
            <w:pPr>
              <w:jc w:val="center"/>
              <w:rPr>
                <w:color w:val="000000"/>
                <w:sz w:val="16"/>
                <w:szCs w:val="16"/>
              </w:rPr>
            </w:pPr>
            <w:r>
              <w:rPr>
                <w:color w:val="000000"/>
                <w:sz w:val="16"/>
                <w:szCs w:val="16"/>
              </w:rPr>
              <w:t>4436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EBCA80E" w14:textId="77777777" w:rsidR="00057497" w:rsidRPr="00D40790" w:rsidRDefault="00057497" w:rsidP="00057497">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6882111"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014021E8" w14:textId="77777777" w:rsidTr="00057497">
        <w:trPr>
          <w:trHeight w:val="498"/>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74268F3" w14:textId="77777777" w:rsidR="00057497" w:rsidRPr="00D40790" w:rsidRDefault="00057497" w:rsidP="00057497">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9C11B7A" w14:textId="77777777" w:rsidR="00057497" w:rsidRPr="00524761" w:rsidRDefault="00057497" w:rsidP="00057497">
            <w:pPr>
              <w:spacing w:after="0"/>
              <w:rPr>
                <w:b/>
                <w:color w:val="000000"/>
                <w:sz w:val="16"/>
                <w:szCs w:val="16"/>
              </w:rPr>
            </w:pPr>
            <w:r w:rsidRPr="00524761">
              <w:rPr>
                <w:b/>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047F20E" w14:textId="77777777" w:rsidR="00057497" w:rsidRPr="00524761" w:rsidRDefault="00057497" w:rsidP="00057497">
            <w:pPr>
              <w:spacing w:after="0"/>
              <w:rPr>
                <w:b/>
                <w:color w:val="000000"/>
                <w:sz w:val="16"/>
                <w:szCs w:val="16"/>
              </w:rPr>
            </w:pPr>
            <w:r w:rsidRPr="00524761">
              <w:rPr>
                <w:b/>
                <w:color w:val="000000"/>
                <w:sz w:val="16"/>
                <w:szCs w:val="16"/>
              </w:rPr>
              <w:t>9iv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1E0204" w14:textId="77777777" w:rsidR="00057497" w:rsidRPr="00524761" w:rsidRDefault="00057497" w:rsidP="00057497">
            <w:pPr>
              <w:spacing w:after="0"/>
              <w:rPr>
                <w:b/>
                <w:color w:val="000000"/>
                <w:sz w:val="18"/>
                <w:szCs w:val="18"/>
              </w:rPr>
            </w:pPr>
            <w:r>
              <w:rPr>
                <w:b/>
                <w:color w:val="000000"/>
                <w:sz w:val="18"/>
                <w:szCs w:val="18"/>
              </w:rPr>
              <w:t xml:space="preserve">Cel szczegółowy nr 2: </w:t>
            </w:r>
            <w:r w:rsidRPr="00524761">
              <w:rPr>
                <w:b/>
                <w:color w:val="000000"/>
                <w:sz w:val="18"/>
                <w:szCs w:val="18"/>
              </w:rPr>
              <w:t>Zwiększenie dostępności usług opieki zdrowotnej</w:t>
            </w:r>
          </w:p>
        </w:tc>
      </w:tr>
      <w:tr w:rsidR="00057497" w:rsidRPr="00D40790" w14:paraId="41902064"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4617B94" w14:textId="77777777" w:rsidR="00057497" w:rsidRPr="00D40790" w:rsidRDefault="00057497" w:rsidP="00057497">
            <w:pPr>
              <w:rPr>
                <w:color w:val="000000"/>
                <w:sz w:val="16"/>
                <w:szCs w:val="16"/>
              </w:rPr>
            </w:pPr>
            <w:r w:rsidRPr="00D40790">
              <w:rPr>
                <w:color w:val="000000"/>
                <w:sz w:val="16"/>
                <w:szCs w:val="16"/>
              </w:rPr>
              <w:lastRenderedPageBreak/>
              <w:t>17.</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ACE9C61" w14:textId="77777777" w:rsidR="00057497" w:rsidRPr="00D40790" w:rsidRDefault="00057497" w:rsidP="00057497">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35222BF" w14:textId="77777777" w:rsidR="00057497" w:rsidRPr="00D40790" w:rsidRDefault="00057497" w:rsidP="00057497">
            <w:pPr>
              <w:rPr>
                <w:color w:val="000000"/>
                <w:sz w:val="16"/>
                <w:szCs w:val="16"/>
              </w:rPr>
            </w:pPr>
            <w:r w:rsidRPr="00D40790">
              <w:rPr>
                <w:color w:val="000000"/>
                <w:sz w:val="16"/>
                <w:szCs w:val="16"/>
              </w:rPr>
              <w:t>9iv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610BD206" w14:textId="77777777" w:rsidR="00057497" w:rsidRPr="00D40790" w:rsidRDefault="00057497" w:rsidP="00057497">
            <w:pPr>
              <w:rPr>
                <w:color w:val="000000"/>
                <w:sz w:val="16"/>
                <w:szCs w:val="16"/>
              </w:rPr>
            </w:pPr>
            <w:r w:rsidRPr="00D40790">
              <w:rPr>
                <w:color w:val="000000"/>
                <w:sz w:val="16"/>
                <w:szCs w:val="16"/>
              </w:rPr>
              <w:t>Liczba wspartych w programie miejsc świadczenia usług zdrowotnych istniejących po zakończeniu projektu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D852BD0" w14:textId="77777777" w:rsidR="00057497" w:rsidRPr="00D40790" w:rsidRDefault="00057497" w:rsidP="00057497">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8EE992A" w14:textId="77777777" w:rsidR="00057497" w:rsidRPr="00D40790" w:rsidRDefault="00057497" w:rsidP="00057497">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476A87E" w14:textId="77777777" w:rsidR="00057497" w:rsidRPr="00D40790" w:rsidDel="001A523D" w:rsidRDefault="00057497" w:rsidP="00057497">
            <w:pPr>
              <w:jc w:val="center"/>
              <w:rPr>
                <w:color w:val="000000"/>
                <w:sz w:val="16"/>
                <w:szCs w:val="16"/>
              </w:rPr>
            </w:pPr>
            <w:r w:rsidRPr="00D40790">
              <w:rPr>
                <w:color w:val="000000"/>
                <w:sz w:val="16"/>
                <w:szCs w:val="16"/>
              </w:rPr>
              <w:t>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72AA126" w14:textId="77777777" w:rsidR="00057497" w:rsidRPr="00D40790" w:rsidDel="001A523D" w:rsidRDefault="00057497" w:rsidP="00057497">
            <w:pPr>
              <w:jc w:val="center"/>
              <w:rPr>
                <w:color w:val="000000"/>
                <w:sz w:val="16"/>
                <w:szCs w:val="16"/>
              </w:rPr>
            </w:pPr>
            <w:r w:rsidRPr="00D40790">
              <w:rPr>
                <w:color w:val="000000"/>
                <w:sz w:val="16"/>
                <w:szCs w:val="16"/>
              </w:rPr>
              <w:t>szt.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974EB33" w14:textId="77777777" w:rsidR="00057497" w:rsidRPr="00D40790" w:rsidRDefault="00057497" w:rsidP="00057497">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56FC671" w14:textId="0DE5380D" w:rsidR="00057497" w:rsidRPr="00D40790" w:rsidDel="001A523D" w:rsidRDefault="004C1C3B" w:rsidP="00057497">
            <w:pPr>
              <w:jc w:val="center"/>
              <w:rPr>
                <w:color w:val="000000"/>
                <w:sz w:val="16"/>
                <w:szCs w:val="16"/>
              </w:rPr>
            </w:pPr>
            <w:r>
              <w:rPr>
                <w:color w:val="000000"/>
                <w:sz w:val="16"/>
                <w:szCs w:val="16"/>
              </w:rPr>
              <w:t>60</w:t>
            </w:r>
            <w:r w:rsidR="00F26E27">
              <w:rPr>
                <w:color w:val="000000"/>
                <w:sz w:val="16"/>
                <w:szCs w:val="16"/>
              </w:rPr>
              <w:t>0</w:t>
            </w:r>
            <w:r w:rsidR="00057497" w:rsidRPr="00D40790">
              <w:rPr>
                <w:color w:val="000000"/>
                <w:sz w:val="16"/>
                <w:szCs w:val="16"/>
              </w:rPr>
              <w:t>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C1C9865" w14:textId="77777777" w:rsidR="00057497" w:rsidRPr="00D40790" w:rsidRDefault="00057497" w:rsidP="00057497">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00F2F22" w14:textId="77777777" w:rsidR="00057497" w:rsidRPr="00D40790" w:rsidRDefault="00057497" w:rsidP="00057497">
            <w:pPr>
              <w:jc w:val="center"/>
              <w:rPr>
                <w:color w:val="000000"/>
                <w:sz w:val="16"/>
                <w:szCs w:val="16"/>
              </w:rPr>
            </w:pPr>
            <w:r w:rsidRPr="00D40790">
              <w:rPr>
                <w:color w:val="000000"/>
                <w:sz w:val="16"/>
                <w:szCs w:val="16"/>
              </w:rPr>
              <w:t>1 raz/rok</w:t>
            </w:r>
          </w:p>
        </w:tc>
      </w:tr>
      <w:tr w:rsidR="00057497" w:rsidRPr="00D40790" w14:paraId="4864D52E" w14:textId="77777777" w:rsidTr="00057497">
        <w:trPr>
          <w:trHeight w:val="538"/>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27CC2A" w14:textId="77777777" w:rsidR="00057497" w:rsidRPr="00D40790" w:rsidRDefault="00057497" w:rsidP="00057497">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4D02DEB" w14:textId="77777777" w:rsidR="00057497" w:rsidRPr="00524761" w:rsidRDefault="00057497" w:rsidP="00057497">
            <w:pPr>
              <w:spacing w:after="0"/>
              <w:rPr>
                <w:b/>
                <w:color w:val="000000"/>
                <w:sz w:val="16"/>
                <w:szCs w:val="16"/>
              </w:rPr>
            </w:pPr>
            <w:r w:rsidRPr="00524761">
              <w:rPr>
                <w:b/>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17E4EDC" w14:textId="77777777" w:rsidR="00057497" w:rsidRPr="00524761" w:rsidRDefault="00057497" w:rsidP="00057497">
            <w:pPr>
              <w:spacing w:after="0"/>
              <w:rPr>
                <w:b/>
                <w:color w:val="000000"/>
                <w:sz w:val="16"/>
                <w:szCs w:val="16"/>
              </w:rPr>
            </w:pPr>
            <w:r w:rsidRPr="00524761">
              <w:rPr>
                <w:b/>
                <w:color w:val="000000"/>
                <w:sz w:val="16"/>
                <w:szCs w:val="16"/>
              </w:rPr>
              <w:t>9v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A43A7E" w14:textId="77777777" w:rsidR="00057497" w:rsidRPr="00D40790" w:rsidRDefault="00057497" w:rsidP="00057497">
            <w:pPr>
              <w:spacing w:after="0"/>
              <w:rPr>
                <w:color w:val="000000"/>
                <w:sz w:val="16"/>
                <w:szCs w:val="16"/>
              </w:rPr>
            </w:pPr>
            <w:r>
              <w:rPr>
                <w:b/>
                <w:color w:val="000000"/>
                <w:sz w:val="18"/>
                <w:szCs w:val="18"/>
              </w:rPr>
              <w:t xml:space="preserve">Cel szczegółowy nr 1: </w:t>
            </w:r>
            <w:r w:rsidRPr="00524761">
              <w:rPr>
                <w:b/>
                <w:color w:val="000000"/>
                <w:sz w:val="18"/>
                <w:szCs w:val="18"/>
              </w:rPr>
              <w:t>Zwiększenie zatrudnienia w podmiotach ekonomii społecznej i zakresu realizowanych przez nie działań</w:t>
            </w:r>
          </w:p>
        </w:tc>
      </w:tr>
      <w:tr w:rsidR="004C1C3B" w:rsidRPr="00D40790" w14:paraId="07A2B8C9" w14:textId="77777777" w:rsidTr="00F13163">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5324A5" w14:textId="37822A33" w:rsidR="004C1C3B" w:rsidRPr="00D40790" w:rsidRDefault="004C1C3B" w:rsidP="004C1C3B">
            <w:pPr>
              <w:rPr>
                <w:color w:val="000000"/>
                <w:sz w:val="16"/>
                <w:szCs w:val="16"/>
              </w:rPr>
            </w:pPr>
            <w:r w:rsidRPr="00D40790">
              <w:rPr>
                <w:color w:val="000000"/>
                <w:sz w:val="16"/>
                <w:szCs w:val="16"/>
              </w:rPr>
              <w:t>18.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3B1AD1A" w14:textId="1799CADC" w:rsidR="004C1C3B" w:rsidRPr="00D40790" w:rsidRDefault="004C1C3B" w:rsidP="004C1C3B">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24A8C26" w14:textId="020815B8" w:rsidR="004C1C3B" w:rsidRPr="00D40790" w:rsidRDefault="004C1C3B" w:rsidP="004C1C3B">
            <w:pPr>
              <w:rPr>
                <w:color w:val="000000"/>
                <w:sz w:val="16"/>
                <w:szCs w:val="16"/>
              </w:rPr>
            </w:pPr>
            <w:r w:rsidRPr="00D40790">
              <w:rPr>
                <w:color w:val="000000"/>
                <w:sz w:val="16"/>
                <w:szCs w:val="16"/>
              </w:rPr>
              <w:t>9v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20EF4F25" w14:textId="0B35E560" w:rsidR="004C1C3B" w:rsidRPr="00D40790" w:rsidRDefault="004C1C3B" w:rsidP="004C1C3B">
            <w:pPr>
              <w:rPr>
                <w:color w:val="000000"/>
                <w:sz w:val="16"/>
                <w:szCs w:val="16"/>
              </w:rPr>
            </w:pPr>
            <w:r w:rsidRPr="00D40790">
              <w:rPr>
                <w:color w:val="000000"/>
                <w:sz w:val="16"/>
                <w:szCs w:val="16"/>
              </w:rPr>
              <w:t>Liczba osób zagrożonych ubóstwem lub wykluczeniem społecznym pracujących po opuszczeniu programu (łącznie z pracującymi na własny rachunek)</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7BC00E8" w14:textId="2DAD49D4"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27B7C2E" w14:textId="6BF60C1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657B784" w14:textId="593AC740" w:rsidR="004C1C3B" w:rsidRPr="00D40790" w:rsidRDefault="004C1C3B" w:rsidP="004C1C3B">
            <w:pPr>
              <w:jc w:val="center"/>
              <w:rPr>
                <w:color w:val="000000"/>
                <w:sz w:val="16"/>
                <w:szCs w:val="16"/>
              </w:rPr>
            </w:pPr>
            <w:r w:rsidRPr="00D40790">
              <w:rPr>
                <w:color w:val="000000"/>
                <w:sz w:val="16"/>
                <w:szCs w:val="16"/>
              </w:rPr>
              <w:t>38%</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E2835BF" w14:textId="3EFAD245"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7A29E5B" w14:textId="376169BF"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4A1C4DB" w14:textId="2F22A592" w:rsidR="004C1C3B" w:rsidRPr="00D40790" w:rsidRDefault="004C1C3B" w:rsidP="004C1C3B">
            <w:pPr>
              <w:jc w:val="center"/>
              <w:rPr>
                <w:color w:val="000000"/>
                <w:sz w:val="16"/>
                <w:szCs w:val="16"/>
              </w:rPr>
            </w:pPr>
            <w:r w:rsidRPr="00D40790">
              <w:rPr>
                <w:color w:val="000000"/>
                <w:sz w:val="16"/>
                <w:szCs w:val="16"/>
              </w:rPr>
              <w:t>38%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D09B716" w14:textId="5F369C11" w:rsidR="004C1C3B" w:rsidRPr="00D40790" w:rsidRDefault="004C1C3B" w:rsidP="004C1C3B">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8C1A34F" w14:textId="4D0E23B3"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6C6EF497"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97BB82" w14:textId="77777777" w:rsidR="004C1C3B" w:rsidRPr="00D40790" w:rsidRDefault="004C1C3B" w:rsidP="004C1C3B">
            <w:pPr>
              <w:rPr>
                <w:color w:val="000000"/>
                <w:sz w:val="16"/>
                <w:szCs w:val="16"/>
              </w:rPr>
            </w:pPr>
            <w:r w:rsidRPr="00D40790">
              <w:rPr>
                <w:color w:val="000000"/>
                <w:sz w:val="16"/>
                <w:szCs w:val="16"/>
              </w:rPr>
              <w:t>19.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011E74" w14:textId="77777777" w:rsidR="004C1C3B" w:rsidRPr="00D40790" w:rsidRDefault="004C1C3B" w:rsidP="004C1C3B">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5FA12C6" w14:textId="77777777" w:rsidR="004C1C3B" w:rsidRPr="00D40790" w:rsidRDefault="004C1C3B" w:rsidP="004C1C3B">
            <w:pPr>
              <w:rPr>
                <w:color w:val="000000"/>
                <w:sz w:val="16"/>
                <w:szCs w:val="16"/>
              </w:rPr>
            </w:pPr>
            <w:r w:rsidRPr="00D40790">
              <w:rPr>
                <w:color w:val="000000"/>
                <w:sz w:val="16"/>
                <w:szCs w:val="16"/>
              </w:rPr>
              <w:t>9v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65AEE61B" w14:textId="77777777" w:rsidR="004C1C3B" w:rsidRPr="00D40790" w:rsidRDefault="004C1C3B" w:rsidP="004C1C3B">
            <w:pPr>
              <w:rPr>
                <w:color w:val="000000"/>
                <w:sz w:val="16"/>
                <w:szCs w:val="16"/>
              </w:rPr>
            </w:pPr>
            <w:r w:rsidRPr="00D40790">
              <w:rPr>
                <w:color w:val="000000"/>
                <w:sz w:val="16"/>
                <w:szCs w:val="16"/>
              </w:rPr>
              <w:t>Liczba miejsc pracy utworzonych w przedsiębiorstwach społecznych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1BE9226" w14:textId="77777777" w:rsidR="004C1C3B" w:rsidRPr="00D40790" w:rsidRDefault="004C1C3B" w:rsidP="004C1C3B">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6F96458"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88B41B7" w14:textId="77777777" w:rsidR="004C1C3B" w:rsidRPr="00D40790" w:rsidRDefault="004C1C3B" w:rsidP="004C1C3B">
            <w:pPr>
              <w:jc w:val="center"/>
              <w:rPr>
                <w:color w:val="000000"/>
                <w:sz w:val="16"/>
                <w:szCs w:val="16"/>
              </w:rPr>
            </w:pPr>
            <w:r w:rsidRPr="00D40790">
              <w:rPr>
                <w:color w:val="000000"/>
                <w:sz w:val="16"/>
                <w:szCs w:val="16"/>
              </w:rPr>
              <w:t>440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164C75E" w14:textId="77777777" w:rsidR="004C1C3B" w:rsidRPr="00D40790" w:rsidRDefault="004C1C3B" w:rsidP="004C1C3B">
            <w:pPr>
              <w:jc w:val="center"/>
              <w:rPr>
                <w:color w:val="000000"/>
                <w:sz w:val="16"/>
                <w:szCs w:val="16"/>
              </w:rPr>
            </w:pPr>
            <w:r w:rsidRPr="00D40790">
              <w:rPr>
                <w:color w:val="000000"/>
                <w:sz w:val="16"/>
                <w:szCs w:val="16"/>
              </w:rPr>
              <w:t>szt.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24106BA"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3ABD7C9" w14:textId="77777777" w:rsidR="004C1C3B" w:rsidRPr="00D40790" w:rsidRDefault="004C1C3B" w:rsidP="004C1C3B">
            <w:pPr>
              <w:jc w:val="center"/>
              <w:rPr>
                <w:color w:val="000000"/>
                <w:sz w:val="16"/>
                <w:szCs w:val="16"/>
              </w:rPr>
            </w:pPr>
            <w:r w:rsidRPr="00D40790">
              <w:rPr>
                <w:color w:val="000000"/>
                <w:sz w:val="16"/>
                <w:szCs w:val="16"/>
              </w:rPr>
              <w:t>687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2822F48" w14:textId="77777777" w:rsidR="004C1C3B" w:rsidRPr="00D40790" w:rsidRDefault="004C1C3B" w:rsidP="004C1C3B">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75CC142"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02BC6524"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7AA291B" w14:textId="77777777" w:rsidR="004C1C3B" w:rsidRPr="00D40790" w:rsidRDefault="004C1C3B" w:rsidP="004C1C3B">
            <w:pPr>
              <w:rPr>
                <w:color w:val="000000"/>
                <w:sz w:val="16"/>
                <w:szCs w:val="16"/>
              </w:rPr>
            </w:pPr>
            <w:r w:rsidRPr="00D40790">
              <w:rPr>
                <w:color w:val="000000"/>
                <w:sz w:val="16"/>
                <w:szCs w:val="16"/>
              </w:rPr>
              <w:t>20.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F7F282" w14:textId="77777777" w:rsidR="004C1C3B" w:rsidRPr="00D40790" w:rsidRDefault="004C1C3B" w:rsidP="004C1C3B">
            <w:pPr>
              <w:rPr>
                <w:color w:val="000000"/>
                <w:sz w:val="16"/>
                <w:szCs w:val="16"/>
              </w:rPr>
            </w:pPr>
            <w:r w:rsidRPr="00D40790">
              <w:rPr>
                <w:color w:val="000000"/>
                <w:sz w:val="16"/>
                <w:szCs w:val="16"/>
              </w:rPr>
              <w:t>IX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41F4F41" w14:textId="77777777" w:rsidR="004C1C3B" w:rsidRPr="00D40790" w:rsidRDefault="004C1C3B" w:rsidP="004C1C3B">
            <w:pPr>
              <w:rPr>
                <w:color w:val="000000"/>
                <w:sz w:val="16"/>
                <w:szCs w:val="16"/>
              </w:rPr>
            </w:pPr>
            <w:r w:rsidRPr="00D40790">
              <w:rPr>
                <w:color w:val="000000"/>
                <w:sz w:val="16"/>
                <w:szCs w:val="16"/>
              </w:rPr>
              <w:t>9v</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603024E9" w14:textId="2DA4028C" w:rsidR="004C1C3B" w:rsidRPr="00D40790" w:rsidRDefault="004C1C3B" w:rsidP="004C1C3B">
            <w:pPr>
              <w:rPr>
                <w:color w:val="000000"/>
                <w:sz w:val="16"/>
                <w:szCs w:val="16"/>
              </w:rPr>
            </w:pPr>
            <w:r w:rsidRPr="00F13163">
              <w:rPr>
                <w:sz w:val="16"/>
                <w:szCs w:val="16"/>
              </w:rPr>
              <w:t>Liczba miejsc pracy istniejących co najmniej 30 miesięcy, utworzonych w przedsiębiorstwach społecznych</w:t>
            </w:r>
            <w:r w:rsidRPr="00D40790" w:rsidDel="004C1C3B">
              <w:rPr>
                <w:color w:val="000000"/>
                <w:sz w:val="16"/>
                <w:szCs w:val="16"/>
              </w:rPr>
              <w:t xml:space="preserve">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04F69B" w14:textId="77777777" w:rsidR="004C1C3B" w:rsidRPr="00D40790" w:rsidRDefault="004C1C3B" w:rsidP="004C1C3B">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3756ABC"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8C5A48" w14:textId="77777777" w:rsidR="004C1C3B" w:rsidRPr="00D40790" w:rsidDel="001A523D" w:rsidRDefault="004C1C3B" w:rsidP="004C1C3B">
            <w:pPr>
              <w:jc w:val="center"/>
              <w:rPr>
                <w:color w:val="000000"/>
                <w:sz w:val="16"/>
                <w:szCs w:val="16"/>
              </w:rPr>
            </w:pPr>
            <w:r w:rsidRPr="00D40790">
              <w:rPr>
                <w:color w:val="000000"/>
                <w:sz w:val="16"/>
                <w:szCs w:val="16"/>
              </w:rPr>
              <w:t>40%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570478A"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752245"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BB08032" w14:textId="77777777" w:rsidR="004C1C3B" w:rsidRPr="00D40790" w:rsidDel="001A523D" w:rsidRDefault="004C1C3B" w:rsidP="004C1C3B">
            <w:pPr>
              <w:jc w:val="center"/>
              <w:rPr>
                <w:color w:val="000000"/>
                <w:sz w:val="16"/>
                <w:szCs w:val="16"/>
              </w:rPr>
            </w:pPr>
            <w:r w:rsidRPr="00D40790">
              <w:rPr>
                <w:color w:val="000000"/>
                <w:sz w:val="16"/>
                <w:szCs w:val="16"/>
              </w:rPr>
              <w:t>40%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D32AA73" w14:textId="77777777" w:rsidR="004C1C3B" w:rsidRPr="00D40790" w:rsidRDefault="004C1C3B" w:rsidP="004C1C3B">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BC1BEAA"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491B571E"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080C06A" w14:textId="77777777" w:rsidR="004C1C3B" w:rsidRPr="00D40790" w:rsidRDefault="004C1C3B" w:rsidP="004C1C3B">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6626E0A" w14:textId="77777777" w:rsidR="004C1C3B" w:rsidRPr="0068453B" w:rsidRDefault="004C1C3B" w:rsidP="004C1C3B">
            <w:pPr>
              <w:spacing w:after="0"/>
              <w:rPr>
                <w:b/>
                <w:color w:val="000000"/>
                <w:sz w:val="16"/>
                <w:szCs w:val="16"/>
              </w:rPr>
            </w:pPr>
            <w:r w:rsidRPr="0068453B">
              <w:rPr>
                <w:b/>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92443B4" w14:textId="77777777" w:rsidR="004C1C3B" w:rsidRPr="0068453B" w:rsidRDefault="004C1C3B" w:rsidP="004C1C3B">
            <w:pPr>
              <w:spacing w:after="0"/>
              <w:rPr>
                <w:b/>
                <w:color w:val="000000"/>
                <w:sz w:val="16"/>
                <w:szCs w:val="16"/>
              </w:rPr>
            </w:pPr>
            <w:r w:rsidRPr="0068453B">
              <w:rPr>
                <w:b/>
                <w:color w:val="000000"/>
                <w:sz w:val="16"/>
                <w:szCs w:val="16"/>
              </w:rPr>
              <w:t>10i</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465AEE" w14:textId="77777777" w:rsidR="004C1C3B" w:rsidRPr="00D40790" w:rsidRDefault="004C1C3B" w:rsidP="004C1C3B">
            <w:pPr>
              <w:spacing w:after="0"/>
              <w:rPr>
                <w:color w:val="000000"/>
                <w:sz w:val="16"/>
                <w:szCs w:val="16"/>
              </w:rPr>
            </w:pPr>
            <w:r>
              <w:rPr>
                <w:b/>
                <w:color w:val="000000"/>
                <w:sz w:val="18"/>
                <w:szCs w:val="18"/>
              </w:rPr>
              <w:t xml:space="preserve">Cel szczegółowy nr 1: </w:t>
            </w:r>
            <w:r w:rsidRPr="0068453B">
              <w:rPr>
                <w:b/>
                <w:color w:val="000000"/>
                <w:sz w:val="18"/>
                <w:szCs w:val="18"/>
              </w:rPr>
              <w:t>Podniesienie u uczniów kompetencji kluczowych, właściwych postaw i umiejętności niezbędnych na rynku pracy oraz rozwój indywidualnego podejścia do ucznia, szczególnie ze specjalnymi potrzebami edukacyjnymi</w:t>
            </w:r>
          </w:p>
        </w:tc>
      </w:tr>
      <w:tr w:rsidR="004C1C3B" w:rsidRPr="00D40790" w14:paraId="3B65BFC3"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8EA0113" w14:textId="77777777" w:rsidR="004C1C3B" w:rsidRPr="00D40790" w:rsidRDefault="004C1C3B" w:rsidP="004C1C3B">
            <w:pPr>
              <w:rPr>
                <w:color w:val="000000"/>
                <w:sz w:val="16"/>
                <w:szCs w:val="16"/>
              </w:rPr>
            </w:pPr>
            <w:r w:rsidRPr="00D40790">
              <w:rPr>
                <w:color w:val="000000"/>
                <w:sz w:val="16"/>
                <w:szCs w:val="16"/>
              </w:rPr>
              <w:t>21.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4381451"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67015CE"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5016A62" w14:textId="77777777" w:rsidR="004C1C3B" w:rsidRPr="00D40790" w:rsidRDefault="004C1C3B" w:rsidP="004C1C3B">
            <w:pPr>
              <w:rPr>
                <w:color w:val="000000"/>
                <w:sz w:val="16"/>
                <w:szCs w:val="16"/>
              </w:rPr>
            </w:pPr>
            <w:r w:rsidRPr="00D40790">
              <w:rPr>
                <w:color w:val="000000"/>
                <w:sz w:val="16"/>
                <w:szCs w:val="16"/>
              </w:rPr>
              <w:t>Liczba szkół i placówek systemu oświaty wykorzystujących sprzęt TIK do prowadzenia zajęć edukacyjnych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25B16D4" w14:textId="77777777" w:rsidR="004C1C3B" w:rsidRPr="00D40790" w:rsidRDefault="004C1C3B" w:rsidP="004C1C3B">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B87AC10"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E0D4F9" w14:textId="77777777" w:rsidR="004C1C3B" w:rsidRPr="00D40790" w:rsidRDefault="004C1C3B" w:rsidP="004C1C3B">
            <w:pPr>
              <w:jc w:val="center"/>
              <w:rPr>
                <w:color w:val="000000"/>
                <w:sz w:val="16"/>
                <w:szCs w:val="16"/>
              </w:rPr>
            </w:pPr>
            <w:r w:rsidRPr="00D40790">
              <w:rPr>
                <w:color w:val="000000"/>
                <w:sz w:val="16"/>
                <w:szCs w:val="16"/>
              </w:rPr>
              <w:t>90%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575BA1"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C62FD0A"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C924266" w14:textId="77777777" w:rsidR="004C1C3B" w:rsidRPr="00D40790" w:rsidRDefault="004C1C3B" w:rsidP="004C1C3B">
            <w:pPr>
              <w:jc w:val="center"/>
              <w:rPr>
                <w:color w:val="000000"/>
                <w:sz w:val="16"/>
                <w:szCs w:val="16"/>
              </w:rPr>
            </w:pPr>
            <w:r w:rsidRPr="00D40790">
              <w:rPr>
                <w:color w:val="000000"/>
                <w:sz w:val="16"/>
                <w:szCs w:val="16"/>
              </w:rPr>
              <w:t>90%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20A0DC2"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6BEA8FC"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25F28CC8"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97A6B1D" w14:textId="77777777" w:rsidR="004C1C3B" w:rsidRPr="00D40790" w:rsidRDefault="004C1C3B" w:rsidP="004C1C3B">
            <w:pPr>
              <w:rPr>
                <w:color w:val="000000"/>
                <w:sz w:val="16"/>
                <w:szCs w:val="16"/>
              </w:rPr>
            </w:pPr>
            <w:r w:rsidRPr="00D40790">
              <w:rPr>
                <w:color w:val="000000"/>
                <w:sz w:val="16"/>
                <w:szCs w:val="16"/>
              </w:rPr>
              <w:t>22.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86C181D"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5E615E8"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6E34B69" w14:textId="77777777" w:rsidR="004C1C3B" w:rsidRPr="00D40790" w:rsidRDefault="004C1C3B" w:rsidP="004C1C3B">
            <w:pPr>
              <w:rPr>
                <w:color w:val="000000"/>
                <w:sz w:val="16"/>
                <w:szCs w:val="16"/>
              </w:rPr>
            </w:pPr>
            <w:r w:rsidRPr="00D40790">
              <w:rPr>
                <w:color w:val="000000"/>
                <w:sz w:val="16"/>
                <w:szCs w:val="16"/>
              </w:rPr>
              <w:t>Liczba szkół, których pracownie przedmiotowe wykorzystują doposażenie do prowadzenia zajęć edukacyjnych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8D0C4BA" w14:textId="77777777" w:rsidR="004C1C3B" w:rsidRPr="00D40790" w:rsidRDefault="004C1C3B" w:rsidP="004C1C3B">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C17D549"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5E1075" w14:textId="77777777" w:rsidR="004C1C3B" w:rsidRPr="00D40790" w:rsidRDefault="004C1C3B" w:rsidP="004C1C3B">
            <w:pPr>
              <w:jc w:val="center"/>
              <w:rPr>
                <w:color w:val="000000"/>
                <w:sz w:val="16"/>
                <w:szCs w:val="16"/>
              </w:rPr>
            </w:pPr>
            <w:r w:rsidRPr="00D40790">
              <w:rPr>
                <w:color w:val="000000"/>
                <w:sz w:val="16"/>
                <w:szCs w:val="16"/>
              </w:rPr>
              <w:t>90%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8AA4887"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7AD055D"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3B37B9B" w14:textId="77777777" w:rsidR="004C1C3B" w:rsidRPr="00D40790" w:rsidRDefault="004C1C3B" w:rsidP="004C1C3B">
            <w:pPr>
              <w:jc w:val="center"/>
              <w:rPr>
                <w:color w:val="000000"/>
                <w:sz w:val="16"/>
                <w:szCs w:val="16"/>
              </w:rPr>
            </w:pPr>
            <w:r w:rsidRPr="00D40790">
              <w:rPr>
                <w:color w:val="000000"/>
                <w:sz w:val="16"/>
                <w:szCs w:val="16"/>
              </w:rPr>
              <w:t>90%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799B356"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E81D5C5"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266BCFEF"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50FA08F" w14:textId="77777777" w:rsidR="004C1C3B" w:rsidRPr="00D40790" w:rsidRDefault="004C1C3B" w:rsidP="004C1C3B">
            <w:pPr>
              <w:rPr>
                <w:color w:val="000000"/>
                <w:sz w:val="16"/>
                <w:szCs w:val="16"/>
              </w:rPr>
            </w:pPr>
            <w:r w:rsidRPr="00D40790">
              <w:rPr>
                <w:color w:val="000000"/>
                <w:sz w:val="16"/>
                <w:szCs w:val="16"/>
              </w:rPr>
              <w:t>23.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38F67DD"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9061ED"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7109965D" w14:textId="080274B4" w:rsidR="004C1C3B" w:rsidRPr="00D40790" w:rsidRDefault="004C1C3B" w:rsidP="004C1C3B">
            <w:pPr>
              <w:rPr>
                <w:color w:val="000000"/>
                <w:sz w:val="16"/>
                <w:szCs w:val="16"/>
              </w:rPr>
            </w:pPr>
            <w:r w:rsidRPr="00D40790">
              <w:rPr>
                <w:color w:val="000000"/>
                <w:sz w:val="16"/>
                <w:szCs w:val="16"/>
              </w:rPr>
              <w:t>Liczba uczniów, którzy nabyli kompetencje kluczowe</w:t>
            </w:r>
            <w:r>
              <w:rPr>
                <w:color w:val="000000"/>
                <w:sz w:val="16"/>
                <w:szCs w:val="16"/>
              </w:rPr>
              <w:t xml:space="preserve"> lub umiejętności uniwersalne</w:t>
            </w:r>
            <w:r w:rsidRPr="00D40790">
              <w:rPr>
                <w:color w:val="000000"/>
                <w:sz w:val="16"/>
                <w:szCs w:val="16"/>
              </w:rPr>
              <w:t xml:space="preserv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7DA62C0"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00B280F"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0C85CA" w14:textId="77777777" w:rsidR="004C1C3B" w:rsidRPr="00D40790" w:rsidRDefault="004C1C3B" w:rsidP="004C1C3B">
            <w:pPr>
              <w:jc w:val="center"/>
              <w:rPr>
                <w:color w:val="000000"/>
                <w:sz w:val="16"/>
                <w:szCs w:val="16"/>
              </w:rPr>
            </w:pPr>
            <w:r w:rsidRPr="00D40790">
              <w:rPr>
                <w:color w:val="000000"/>
                <w:sz w:val="16"/>
                <w:szCs w:val="16"/>
              </w:rPr>
              <w:t>94%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6757504"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17041B"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50537C7" w14:textId="77777777" w:rsidR="004C1C3B" w:rsidRPr="00D40790" w:rsidRDefault="004C1C3B" w:rsidP="004C1C3B">
            <w:pPr>
              <w:jc w:val="center"/>
              <w:rPr>
                <w:color w:val="000000"/>
                <w:sz w:val="16"/>
                <w:szCs w:val="16"/>
              </w:rPr>
            </w:pPr>
            <w:r w:rsidRPr="00D40790">
              <w:rPr>
                <w:color w:val="000000"/>
                <w:sz w:val="16"/>
                <w:szCs w:val="16"/>
              </w:rPr>
              <w:t>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6439C16E"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6BE87C8"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404167D2"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114DA38" w14:textId="77777777" w:rsidR="004C1C3B" w:rsidRPr="00D40790" w:rsidRDefault="004C1C3B" w:rsidP="004C1C3B">
            <w:pPr>
              <w:rPr>
                <w:color w:val="000000"/>
                <w:sz w:val="16"/>
                <w:szCs w:val="16"/>
              </w:rPr>
            </w:pPr>
            <w:r w:rsidRPr="00D40790">
              <w:rPr>
                <w:color w:val="000000"/>
                <w:sz w:val="16"/>
                <w:szCs w:val="16"/>
              </w:rPr>
              <w:t>24.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8045A60"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A0C1262"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0C29F699" w14:textId="77777777" w:rsidR="004C1C3B" w:rsidRPr="00D40790" w:rsidRDefault="004C1C3B" w:rsidP="004C1C3B">
            <w:pPr>
              <w:rPr>
                <w:color w:val="000000"/>
                <w:sz w:val="16"/>
                <w:szCs w:val="16"/>
              </w:rPr>
            </w:pPr>
            <w:r w:rsidRPr="00D40790">
              <w:rPr>
                <w:color w:val="000000"/>
                <w:sz w:val="16"/>
                <w:szCs w:val="16"/>
              </w:rPr>
              <w:t>Liczba nauczycieli, którzy uzyskali kwalifikacje lub nabyli kompetencje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0E5F983"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1A1FDB1"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8E46BE" w14:textId="77777777" w:rsidR="004C1C3B" w:rsidRPr="00D40790" w:rsidRDefault="004C1C3B" w:rsidP="004C1C3B">
            <w:pPr>
              <w:jc w:val="center"/>
              <w:rPr>
                <w:color w:val="000000"/>
                <w:sz w:val="16"/>
                <w:szCs w:val="16"/>
              </w:rPr>
            </w:pPr>
            <w:r w:rsidRPr="00D40790">
              <w:rPr>
                <w:color w:val="000000"/>
                <w:sz w:val="16"/>
                <w:szCs w:val="16"/>
              </w:rPr>
              <w:t>91%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33CBFE3"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C9A51A4"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73AC2D1" w14:textId="77777777" w:rsidR="004C1C3B" w:rsidRPr="00D40790" w:rsidRDefault="004C1C3B" w:rsidP="004C1C3B">
            <w:pPr>
              <w:jc w:val="center"/>
              <w:rPr>
                <w:color w:val="000000"/>
                <w:sz w:val="16"/>
                <w:szCs w:val="16"/>
              </w:rPr>
            </w:pPr>
            <w:r w:rsidRPr="00D40790">
              <w:rPr>
                <w:color w:val="000000"/>
                <w:sz w:val="16"/>
                <w:szCs w:val="16"/>
              </w:rPr>
              <w:t>91%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44509548"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27BBE53"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9E05BF2"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838ABD2" w14:textId="77777777" w:rsidR="004C1C3B" w:rsidRPr="00D40790" w:rsidRDefault="004C1C3B" w:rsidP="004C1C3B">
            <w:pPr>
              <w:rPr>
                <w:color w:val="000000"/>
                <w:sz w:val="16"/>
                <w:szCs w:val="16"/>
              </w:rPr>
            </w:pPr>
            <w:r w:rsidRPr="00D40790">
              <w:rPr>
                <w:color w:val="000000"/>
                <w:sz w:val="16"/>
                <w:szCs w:val="16"/>
              </w:rPr>
              <w:t>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1246A89"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D17DC0B"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67615667" w14:textId="77777777" w:rsidR="004C1C3B" w:rsidRPr="00D40790" w:rsidRDefault="004C1C3B" w:rsidP="004C1C3B">
            <w:pPr>
              <w:rPr>
                <w:color w:val="000000"/>
                <w:sz w:val="16"/>
                <w:szCs w:val="16"/>
              </w:rPr>
            </w:pPr>
            <w:r w:rsidRPr="00D40790">
              <w:rPr>
                <w:color w:val="000000"/>
                <w:sz w:val="16"/>
                <w:szCs w:val="16"/>
              </w:rPr>
              <w:t>Liczba nauczycieli prowadzących zajęcia z wykorzystaniem TIK dzięki EFS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C3CA767"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DEEE92B"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73ECCA" w14:textId="6143C793" w:rsidR="004C1C3B" w:rsidRPr="00D40790" w:rsidRDefault="004C1C3B" w:rsidP="004C1C3B">
            <w:pPr>
              <w:jc w:val="center"/>
              <w:rPr>
                <w:color w:val="000000"/>
                <w:sz w:val="16"/>
                <w:szCs w:val="16"/>
              </w:rPr>
            </w:pPr>
            <w:r>
              <w:rPr>
                <w:color w:val="000000"/>
                <w:sz w:val="16"/>
                <w:szCs w:val="16"/>
              </w:rPr>
              <w:t>64</w:t>
            </w:r>
            <w:r w:rsidRPr="00D40790">
              <w:rPr>
                <w:color w:val="000000"/>
                <w:sz w:val="16"/>
                <w:szCs w:val="16"/>
              </w:rPr>
              <w: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74FD6E0"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CF332E1"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8F3C3F7" w14:textId="70D72B0B" w:rsidR="004C1C3B" w:rsidRPr="00D40790" w:rsidRDefault="004C1C3B" w:rsidP="004C1C3B">
            <w:pPr>
              <w:jc w:val="center"/>
              <w:rPr>
                <w:color w:val="000000"/>
                <w:sz w:val="16"/>
                <w:szCs w:val="16"/>
              </w:rPr>
            </w:pPr>
            <w:r>
              <w:rPr>
                <w:color w:val="000000"/>
                <w:sz w:val="16"/>
                <w:szCs w:val="16"/>
              </w:rPr>
              <w:t>64</w:t>
            </w:r>
            <w:r w:rsidRPr="00D40790">
              <w:rPr>
                <w:color w:val="000000"/>
                <w:sz w:val="16"/>
                <w:szCs w:val="16"/>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AB1DFF4" w14:textId="77777777" w:rsidR="004C1C3B" w:rsidRPr="00D40790" w:rsidRDefault="004C1C3B" w:rsidP="004C1C3B">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4E96BFB"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66DAA62B" w14:textId="77777777" w:rsidTr="00057497">
        <w:trPr>
          <w:trHeight w:val="580"/>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F340BA2" w14:textId="77777777" w:rsidR="004C1C3B" w:rsidRPr="00D40790" w:rsidRDefault="004C1C3B" w:rsidP="004C1C3B">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AAF32F3" w14:textId="77777777" w:rsidR="004C1C3B" w:rsidRPr="0068453B" w:rsidRDefault="004C1C3B" w:rsidP="004C1C3B">
            <w:pPr>
              <w:spacing w:after="0"/>
              <w:rPr>
                <w:b/>
                <w:color w:val="000000"/>
                <w:sz w:val="16"/>
                <w:szCs w:val="16"/>
              </w:rPr>
            </w:pPr>
            <w:r w:rsidRPr="0068453B">
              <w:rPr>
                <w:b/>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E4259BC" w14:textId="77777777" w:rsidR="004C1C3B" w:rsidRPr="0068453B" w:rsidRDefault="004C1C3B" w:rsidP="004C1C3B">
            <w:pPr>
              <w:spacing w:after="0"/>
              <w:rPr>
                <w:b/>
                <w:color w:val="000000"/>
                <w:sz w:val="16"/>
                <w:szCs w:val="16"/>
              </w:rPr>
            </w:pPr>
            <w:r w:rsidRPr="0068453B">
              <w:rPr>
                <w:b/>
                <w:color w:val="000000"/>
                <w:sz w:val="16"/>
                <w:szCs w:val="16"/>
              </w:rPr>
              <w:t>10i</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7969BF" w14:textId="77777777" w:rsidR="004C1C3B" w:rsidRPr="00D40790" w:rsidRDefault="004C1C3B" w:rsidP="004C1C3B">
            <w:pPr>
              <w:spacing w:after="0"/>
              <w:rPr>
                <w:color w:val="000000"/>
                <w:sz w:val="16"/>
                <w:szCs w:val="16"/>
              </w:rPr>
            </w:pPr>
            <w:r>
              <w:rPr>
                <w:b/>
                <w:color w:val="000000"/>
                <w:sz w:val="18"/>
                <w:szCs w:val="18"/>
              </w:rPr>
              <w:t xml:space="preserve">Cel szczegółowy nr 2: </w:t>
            </w:r>
            <w:r w:rsidRPr="0068453B">
              <w:rPr>
                <w:b/>
                <w:color w:val="000000"/>
                <w:sz w:val="18"/>
                <w:szCs w:val="18"/>
              </w:rPr>
              <w:t>Wzrost dostępności do wysokiej jakości edukacji przedszkolnej</w:t>
            </w:r>
          </w:p>
        </w:tc>
      </w:tr>
      <w:tr w:rsidR="004C1C3B" w:rsidRPr="00D40790" w14:paraId="6C821BA5"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D259B08" w14:textId="77777777" w:rsidR="004C1C3B" w:rsidRPr="00D40790" w:rsidRDefault="004C1C3B" w:rsidP="004C1C3B">
            <w:pPr>
              <w:rPr>
                <w:color w:val="000000"/>
                <w:sz w:val="16"/>
                <w:szCs w:val="16"/>
              </w:rPr>
            </w:pPr>
            <w:r w:rsidRPr="00D40790">
              <w:rPr>
                <w:color w:val="000000"/>
                <w:sz w:val="16"/>
                <w:szCs w:val="16"/>
              </w:rPr>
              <w:t>26.</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972D2"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376D84E"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2154DF09" w14:textId="77777777" w:rsidR="004C1C3B" w:rsidRPr="00D40790" w:rsidRDefault="004C1C3B" w:rsidP="004C1C3B">
            <w:pPr>
              <w:rPr>
                <w:color w:val="000000"/>
                <w:sz w:val="16"/>
                <w:szCs w:val="16"/>
              </w:rPr>
            </w:pPr>
            <w:r w:rsidRPr="00D40790">
              <w:rPr>
                <w:color w:val="000000"/>
                <w:sz w:val="16"/>
                <w:szCs w:val="16"/>
              </w:rPr>
              <w:t>Liczba miejsc wychowania przedszkolnego, które funkcjonują 2 lata po uzyskania dofinansowania ze środków EFS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FFD26AC" w14:textId="77777777" w:rsidR="004C1C3B" w:rsidRPr="00D40790" w:rsidRDefault="004C1C3B" w:rsidP="004C1C3B">
            <w:pPr>
              <w:jc w:val="center"/>
              <w:rPr>
                <w:color w:val="000000"/>
                <w:sz w:val="16"/>
                <w:szCs w:val="16"/>
              </w:rPr>
            </w:pPr>
            <w:r w:rsidRPr="00D40790">
              <w:rPr>
                <w:color w:val="000000"/>
                <w:sz w:val="16"/>
                <w:szCs w:val="16"/>
              </w:rPr>
              <w:t>szt.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DC17C7C"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D17F62" w14:textId="77777777" w:rsidR="004C1C3B" w:rsidRPr="00D40790" w:rsidDel="001A523D" w:rsidRDefault="004C1C3B" w:rsidP="004C1C3B">
            <w:pPr>
              <w:jc w:val="center"/>
              <w:rPr>
                <w:color w:val="000000"/>
                <w:sz w:val="16"/>
                <w:szCs w:val="16"/>
              </w:rPr>
            </w:pPr>
            <w:r w:rsidRPr="00D40790">
              <w:rPr>
                <w:color w:val="000000"/>
                <w:sz w:val="16"/>
                <w:szCs w:val="16"/>
              </w:rPr>
              <w:t>74%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10A060"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AE5718B"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F41C645" w14:textId="77777777" w:rsidR="004C1C3B" w:rsidRPr="00D40790" w:rsidDel="001A523D" w:rsidRDefault="004C1C3B" w:rsidP="004C1C3B">
            <w:pPr>
              <w:jc w:val="center"/>
              <w:rPr>
                <w:color w:val="000000"/>
                <w:sz w:val="16"/>
                <w:szCs w:val="16"/>
              </w:rPr>
            </w:pPr>
            <w:r w:rsidRPr="00D40790">
              <w:rPr>
                <w:color w:val="000000"/>
                <w:sz w:val="16"/>
                <w:szCs w:val="16"/>
              </w:rPr>
              <w:t>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960511C" w14:textId="77777777" w:rsidR="004C1C3B" w:rsidRPr="00D40790" w:rsidRDefault="004C1C3B" w:rsidP="004C1C3B">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F146562"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25E78694"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6B67E0" w14:textId="77777777" w:rsidR="004C1C3B" w:rsidRPr="00D40790" w:rsidRDefault="004C1C3B" w:rsidP="004C1C3B">
            <w:pPr>
              <w:rPr>
                <w:color w:val="000000"/>
                <w:sz w:val="16"/>
                <w:szCs w:val="16"/>
              </w:rPr>
            </w:pPr>
            <w:r w:rsidRPr="00D40790">
              <w:rPr>
                <w:color w:val="000000"/>
                <w:sz w:val="16"/>
                <w:szCs w:val="16"/>
              </w:rPr>
              <w:t>27.</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17CDB9B"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E01C457" w14:textId="77777777" w:rsidR="004C1C3B" w:rsidRPr="00D40790" w:rsidRDefault="004C1C3B" w:rsidP="004C1C3B">
            <w:pPr>
              <w:rPr>
                <w:color w:val="000000"/>
                <w:sz w:val="16"/>
                <w:szCs w:val="16"/>
              </w:rPr>
            </w:pPr>
            <w:r w:rsidRPr="00D40790">
              <w:rPr>
                <w:color w:val="000000"/>
                <w:sz w:val="16"/>
                <w:szCs w:val="16"/>
              </w:rPr>
              <w:t>10i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04D62157" w14:textId="77777777" w:rsidR="004C1C3B" w:rsidRPr="00D40790" w:rsidRDefault="004C1C3B" w:rsidP="004C1C3B">
            <w:pPr>
              <w:rPr>
                <w:color w:val="000000"/>
                <w:sz w:val="16"/>
                <w:szCs w:val="16"/>
              </w:rPr>
            </w:pPr>
            <w:r w:rsidRPr="00D40790">
              <w:rPr>
                <w:color w:val="000000"/>
                <w:sz w:val="16"/>
                <w:szCs w:val="16"/>
              </w:rPr>
              <w:t>Liczba nauczycieli, którzy uzyskali kwalifikacje lub nabyli kompetencje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5C9B104"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598B8F3"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EFC1B98" w14:textId="77777777" w:rsidR="004C1C3B" w:rsidRPr="00D40790" w:rsidRDefault="004C1C3B" w:rsidP="004C1C3B">
            <w:pPr>
              <w:jc w:val="center"/>
              <w:rPr>
                <w:color w:val="000000"/>
                <w:sz w:val="16"/>
                <w:szCs w:val="16"/>
              </w:rPr>
            </w:pPr>
            <w:r w:rsidRPr="00D40790">
              <w:rPr>
                <w:color w:val="000000"/>
                <w:sz w:val="16"/>
                <w:szCs w:val="16"/>
              </w:rPr>
              <w:t>86%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8BB5D79" w14:textId="77777777" w:rsidR="004C1C3B" w:rsidRPr="00D40790" w:rsidDel="00074C55"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6FDE132"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4B506EB" w14:textId="77777777" w:rsidR="004C1C3B" w:rsidRPr="00D40790" w:rsidRDefault="004C1C3B" w:rsidP="004C1C3B">
            <w:pPr>
              <w:jc w:val="center"/>
              <w:rPr>
                <w:color w:val="000000"/>
                <w:sz w:val="16"/>
                <w:szCs w:val="16"/>
              </w:rPr>
            </w:pPr>
            <w:r w:rsidRPr="00D40790">
              <w:rPr>
                <w:color w:val="000000"/>
                <w:sz w:val="16"/>
                <w:szCs w:val="16"/>
              </w:rPr>
              <w:t>86%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FD73158"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D8D0436"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4CD2A57"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229217" w14:textId="77777777" w:rsidR="004C1C3B" w:rsidRPr="00D40790" w:rsidRDefault="004C1C3B" w:rsidP="004C1C3B">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F4B4A48" w14:textId="77777777" w:rsidR="004C1C3B" w:rsidRPr="0068453B" w:rsidRDefault="004C1C3B" w:rsidP="004C1C3B">
            <w:pPr>
              <w:spacing w:after="0"/>
              <w:rPr>
                <w:b/>
                <w:color w:val="000000"/>
                <w:sz w:val="16"/>
                <w:szCs w:val="16"/>
              </w:rPr>
            </w:pPr>
            <w:r w:rsidRPr="0068453B">
              <w:rPr>
                <w:b/>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66D8267" w14:textId="77777777" w:rsidR="004C1C3B" w:rsidRPr="0068453B" w:rsidRDefault="004C1C3B" w:rsidP="004C1C3B">
            <w:pPr>
              <w:spacing w:after="0"/>
              <w:rPr>
                <w:b/>
                <w:color w:val="000000"/>
                <w:sz w:val="16"/>
                <w:szCs w:val="16"/>
              </w:rPr>
            </w:pPr>
            <w:r w:rsidRPr="0068453B">
              <w:rPr>
                <w:b/>
                <w:color w:val="000000"/>
                <w:sz w:val="16"/>
                <w:szCs w:val="16"/>
              </w:rPr>
              <w:t>10iii</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305F85" w14:textId="77777777" w:rsidR="004C1C3B" w:rsidRPr="00D40790" w:rsidRDefault="004C1C3B" w:rsidP="004C1C3B">
            <w:pPr>
              <w:spacing w:after="0"/>
              <w:rPr>
                <w:color w:val="000000"/>
                <w:sz w:val="16"/>
                <w:szCs w:val="16"/>
              </w:rPr>
            </w:pPr>
            <w:r>
              <w:rPr>
                <w:b/>
                <w:color w:val="000000"/>
                <w:sz w:val="18"/>
                <w:szCs w:val="18"/>
              </w:rPr>
              <w:t xml:space="preserve">Cel szczegółowy nr1: </w:t>
            </w:r>
            <w:r w:rsidRPr="0068453B">
              <w:rPr>
                <w:b/>
                <w:color w:val="000000"/>
                <w:sz w:val="18"/>
                <w:szCs w:val="18"/>
              </w:rPr>
              <w:t>Wsparcie osób dorosłych w uczeniu się przez całe życie przez nabywanie i/lub podwyższanie kompetencji</w:t>
            </w:r>
          </w:p>
        </w:tc>
      </w:tr>
      <w:tr w:rsidR="004C1C3B" w:rsidRPr="00D40790" w14:paraId="0D313BF6"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E07DA" w14:textId="77777777" w:rsidR="004C1C3B" w:rsidRPr="00D40790" w:rsidRDefault="004C1C3B" w:rsidP="004C1C3B">
            <w:pPr>
              <w:rPr>
                <w:color w:val="000000"/>
                <w:sz w:val="16"/>
                <w:szCs w:val="16"/>
              </w:rPr>
            </w:pPr>
            <w:r w:rsidRPr="00D40790">
              <w:rPr>
                <w:color w:val="000000"/>
                <w:sz w:val="16"/>
                <w:szCs w:val="16"/>
              </w:rPr>
              <w:t>28.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9E0022C"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1C032DE" w14:textId="77777777" w:rsidR="004C1C3B" w:rsidRPr="00D40790" w:rsidRDefault="004C1C3B" w:rsidP="004C1C3B">
            <w:pPr>
              <w:rPr>
                <w:color w:val="000000"/>
                <w:sz w:val="16"/>
                <w:szCs w:val="16"/>
              </w:rPr>
            </w:pPr>
            <w:r w:rsidRPr="00D40790">
              <w:rPr>
                <w:color w:val="000000"/>
                <w:sz w:val="16"/>
                <w:szCs w:val="16"/>
              </w:rPr>
              <w:t>10iii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556C432B" w14:textId="77777777" w:rsidR="004C1C3B" w:rsidRPr="00D40790" w:rsidRDefault="004C1C3B" w:rsidP="004C1C3B">
            <w:pPr>
              <w:rPr>
                <w:color w:val="000000"/>
                <w:sz w:val="16"/>
                <w:szCs w:val="16"/>
              </w:rPr>
            </w:pPr>
            <w:r w:rsidRPr="00D40790">
              <w:rPr>
                <w:color w:val="000000"/>
                <w:sz w:val="16"/>
                <w:szCs w:val="16"/>
              </w:rPr>
              <w:t>Liczba osób o niskich kwalifikacjach, które uzyskały kwalifikacje lub nabyły kompetencje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5599E44"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A1961C8"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C90FA5" w14:textId="77777777" w:rsidR="004C1C3B" w:rsidRPr="00D40790" w:rsidDel="001A523D" w:rsidRDefault="004C1C3B" w:rsidP="004C1C3B">
            <w:pPr>
              <w:jc w:val="center"/>
              <w:rPr>
                <w:color w:val="000000"/>
                <w:sz w:val="16"/>
                <w:szCs w:val="16"/>
              </w:rPr>
            </w:pPr>
            <w:r w:rsidRPr="00D40790">
              <w:rPr>
                <w:color w:val="000000"/>
                <w:sz w:val="16"/>
                <w:szCs w:val="16"/>
              </w:rPr>
              <w:t>56%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E6A0C8D"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5704E5E"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07B617D" w14:textId="77777777" w:rsidR="004C1C3B" w:rsidRPr="00D40790" w:rsidDel="001A523D" w:rsidRDefault="004C1C3B" w:rsidP="004C1C3B">
            <w:pPr>
              <w:jc w:val="center"/>
              <w:rPr>
                <w:color w:val="000000"/>
                <w:sz w:val="16"/>
                <w:szCs w:val="16"/>
              </w:rPr>
            </w:pPr>
            <w:r w:rsidRPr="00D40790">
              <w:rPr>
                <w:color w:val="000000"/>
                <w:sz w:val="16"/>
                <w:szCs w:val="16"/>
              </w:rPr>
              <w:t>59%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857BD1F" w14:textId="77777777" w:rsidR="004C1C3B" w:rsidRPr="00D40790" w:rsidRDefault="004C1C3B" w:rsidP="004C1C3B">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8FF1765"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660F2A00"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D5FDAC" w14:textId="77777777" w:rsidR="004C1C3B" w:rsidRPr="00D40790" w:rsidRDefault="004C1C3B" w:rsidP="004C1C3B">
            <w:pPr>
              <w:rPr>
                <w:color w:val="000000"/>
                <w:sz w:val="16"/>
                <w:szCs w:val="16"/>
              </w:rPr>
            </w:pPr>
            <w:r w:rsidRPr="00D40790">
              <w:rPr>
                <w:color w:val="000000"/>
                <w:sz w:val="16"/>
                <w:szCs w:val="16"/>
              </w:rPr>
              <w:t>29.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07176E5"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BEAE6A3" w14:textId="77777777" w:rsidR="004C1C3B" w:rsidRPr="00D40790" w:rsidRDefault="004C1C3B" w:rsidP="004C1C3B">
            <w:pPr>
              <w:rPr>
                <w:color w:val="000000"/>
                <w:sz w:val="16"/>
                <w:szCs w:val="16"/>
              </w:rPr>
            </w:pPr>
            <w:r w:rsidRPr="00D40790">
              <w:rPr>
                <w:color w:val="000000"/>
                <w:sz w:val="16"/>
                <w:szCs w:val="16"/>
              </w:rPr>
              <w:t>10iii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2D9EE4F1" w14:textId="77777777" w:rsidR="004C1C3B" w:rsidRPr="00D40790" w:rsidDel="00E05E64" w:rsidRDefault="004C1C3B" w:rsidP="004C1C3B">
            <w:pPr>
              <w:rPr>
                <w:color w:val="000000"/>
                <w:sz w:val="16"/>
                <w:szCs w:val="16"/>
              </w:rPr>
            </w:pPr>
            <w:r w:rsidRPr="00D40790">
              <w:rPr>
                <w:color w:val="000000"/>
                <w:sz w:val="16"/>
                <w:szCs w:val="16"/>
              </w:rPr>
              <w:t>Liczba osób w wieku 50 lat i więcej, które uzyskały kwalifikacje lub nabyły kompetencje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3C1B06A"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899BB8E"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CBD29C0" w14:textId="77777777" w:rsidR="004C1C3B" w:rsidRPr="00D40790" w:rsidRDefault="004C1C3B" w:rsidP="004C1C3B">
            <w:pPr>
              <w:jc w:val="center"/>
              <w:rPr>
                <w:color w:val="000000"/>
                <w:sz w:val="16"/>
                <w:szCs w:val="16"/>
              </w:rPr>
            </w:pPr>
            <w:r w:rsidRPr="00D40790">
              <w:rPr>
                <w:color w:val="000000"/>
                <w:sz w:val="16"/>
                <w:szCs w:val="16"/>
              </w:rPr>
              <w:t>40%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F78BA2"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6B49A60"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29930428" w14:textId="77777777" w:rsidR="004C1C3B" w:rsidRPr="00D40790" w:rsidRDefault="004C1C3B" w:rsidP="004C1C3B">
            <w:pPr>
              <w:jc w:val="center"/>
              <w:rPr>
                <w:color w:val="000000"/>
                <w:sz w:val="16"/>
                <w:szCs w:val="16"/>
              </w:rPr>
            </w:pPr>
            <w:r w:rsidRPr="00D40790">
              <w:rPr>
                <w:color w:val="000000"/>
                <w:sz w:val="16"/>
                <w:szCs w:val="16"/>
              </w:rPr>
              <w:t>45%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8133D9D" w14:textId="77777777" w:rsidR="004C1C3B" w:rsidRPr="00D40790" w:rsidRDefault="004C1C3B" w:rsidP="004C1C3B">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52F63A9"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BC88042"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B3982" w14:textId="77777777" w:rsidR="004C1C3B" w:rsidRPr="00D40790" w:rsidRDefault="004C1C3B" w:rsidP="004C1C3B">
            <w:pPr>
              <w:rPr>
                <w:color w:val="000000"/>
                <w:sz w:val="16"/>
                <w:szCs w:val="16"/>
              </w:rPr>
            </w:pPr>
            <w:r w:rsidRPr="00D40790">
              <w:rPr>
                <w:color w:val="000000"/>
                <w:sz w:val="16"/>
                <w:szCs w:val="16"/>
              </w:rPr>
              <w:t>30.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6A2591"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42FF089" w14:textId="77777777" w:rsidR="004C1C3B" w:rsidRPr="00D40790" w:rsidRDefault="004C1C3B" w:rsidP="004C1C3B">
            <w:pPr>
              <w:rPr>
                <w:color w:val="000000"/>
                <w:sz w:val="16"/>
                <w:szCs w:val="16"/>
              </w:rPr>
            </w:pPr>
            <w:r w:rsidRPr="00D40790">
              <w:rPr>
                <w:color w:val="000000"/>
                <w:sz w:val="16"/>
                <w:szCs w:val="16"/>
              </w:rPr>
              <w:t>10iii</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E2B8ED6" w14:textId="77777777" w:rsidR="004C1C3B" w:rsidRPr="00D40790" w:rsidRDefault="004C1C3B" w:rsidP="004C1C3B">
            <w:pPr>
              <w:rPr>
                <w:color w:val="000000"/>
                <w:sz w:val="16"/>
                <w:szCs w:val="16"/>
              </w:rPr>
            </w:pPr>
            <w:r w:rsidRPr="00D40790">
              <w:rPr>
                <w:color w:val="000000"/>
                <w:sz w:val="16"/>
                <w:szCs w:val="16"/>
              </w:rPr>
              <w:t>Liczba osób w wieku 25 lat i więcej, które uzyskały kwalifikacje lub nabyły kompetencje 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8138420"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FC0BE68"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555C25" w14:textId="77777777" w:rsidR="004C1C3B" w:rsidRPr="00D40790" w:rsidRDefault="004C1C3B" w:rsidP="004C1C3B">
            <w:pPr>
              <w:jc w:val="center"/>
              <w:rPr>
                <w:color w:val="000000"/>
                <w:sz w:val="16"/>
                <w:szCs w:val="16"/>
              </w:rPr>
            </w:pPr>
            <w:r w:rsidRPr="00D40790">
              <w:rPr>
                <w:color w:val="000000"/>
                <w:sz w:val="16"/>
                <w:szCs w:val="16"/>
              </w:rPr>
              <w:t>66%</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5BCD268"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7E0A6E3"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06F3AC3" w14:textId="77777777" w:rsidR="004C1C3B" w:rsidRPr="00D40790" w:rsidRDefault="004C1C3B" w:rsidP="004C1C3B">
            <w:pPr>
              <w:jc w:val="center"/>
              <w:rPr>
                <w:color w:val="000000"/>
                <w:sz w:val="16"/>
                <w:szCs w:val="16"/>
              </w:rPr>
            </w:pPr>
            <w:r w:rsidRPr="00D40790">
              <w:rPr>
                <w:color w:val="000000"/>
                <w:sz w:val="16"/>
                <w:szCs w:val="16"/>
              </w:rPr>
              <w:t>68%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62E450D" w14:textId="77777777" w:rsidR="004C1C3B" w:rsidRPr="00D40790" w:rsidRDefault="004C1C3B" w:rsidP="004C1C3B">
            <w:pPr>
              <w:jc w:val="center"/>
              <w:rPr>
                <w:color w:val="000000"/>
                <w:sz w:val="16"/>
                <w:szCs w:val="16"/>
              </w:rPr>
            </w:pPr>
            <w:r w:rsidRPr="00D40790">
              <w:rPr>
                <w:color w:val="000000"/>
                <w:sz w:val="16"/>
                <w:szCs w:val="16"/>
              </w:rPr>
              <w:t>SL 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81BC103"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187EB076" w14:textId="77777777" w:rsidTr="00057497">
        <w:trPr>
          <w:trHeight w:val="673"/>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5ED3A99" w14:textId="77777777" w:rsidR="004C1C3B" w:rsidRPr="00D40790" w:rsidRDefault="004C1C3B" w:rsidP="004C1C3B">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8EDB229" w14:textId="77777777" w:rsidR="004C1C3B" w:rsidRPr="0068453B" w:rsidRDefault="004C1C3B" w:rsidP="004C1C3B">
            <w:pPr>
              <w:spacing w:after="0"/>
              <w:rPr>
                <w:b/>
                <w:color w:val="000000"/>
                <w:sz w:val="16"/>
                <w:szCs w:val="16"/>
              </w:rPr>
            </w:pPr>
            <w:r w:rsidRPr="0068453B">
              <w:rPr>
                <w:b/>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1D899AC" w14:textId="77777777" w:rsidR="004C1C3B" w:rsidRPr="0068453B" w:rsidRDefault="004C1C3B" w:rsidP="004C1C3B">
            <w:pPr>
              <w:spacing w:after="0"/>
              <w:rPr>
                <w:b/>
                <w:color w:val="000000"/>
                <w:sz w:val="16"/>
                <w:szCs w:val="16"/>
              </w:rPr>
            </w:pPr>
            <w:r w:rsidRPr="0068453B">
              <w:rPr>
                <w:b/>
                <w:color w:val="000000"/>
                <w:sz w:val="16"/>
                <w:szCs w:val="16"/>
              </w:rPr>
              <w:t>10iv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8C3FF6" w14:textId="77777777" w:rsidR="004C1C3B" w:rsidRPr="00D40790" w:rsidRDefault="004C1C3B" w:rsidP="004C1C3B">
            <w:pPr>
              <w:spacing w:after="0"/>
              <w:rPr>
                <w:color w:val="000000"/>
                <w:sz w:val="16"/>
                <w:szCs w:val="16"/>
              </w:rPr>
            </w:pPr>
            <w:r>
              <w:rPr>
                <w:b/>
                <w:color w:val="000000"/>
                <w:sz w:val="18"/>
                <w:szCs w:val="18"/>
              </w:rPr>
              <w:t xml:space="preserve">Cel szczegółowy nr 1: </w:t>
            </w:r>
            <w:r w:rsidRPr="0068453B">
              <w:rPr>
                <w:b/>
                <w:color w:val="000000"/>
                <w:sz w:val="18"/>
                <w:szCs w:val="18"/>
              </w:rPr>
              <w:t>Zwiększenie zdolności do zatrudnienia uczniów szkół i placówek oświatowych kształcenia zawodowego</w:t>
            </w:r>
          </w:p>
        </w:tc>
      </w:tr>
      <w:tr w:rsidR="004C1C3B" w:rsidRPr="00D40790" w14:paraId="1FD85E6F"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F446E84" w14:textId="77777777" w:rsidR="004C1C3B" w:rsidRPr="00D40790" w:rsidRDefault="004C1C3B" w:rsidP="004C1C3B">
            <w:pPr>
              <w:rPr>
                <w:color w:val="000000"/>
                <w:sz w:val="16"/>
                <w:szCs w:val="16"/>
              </w:rPr>
            </w:pPr>
            <w:r w:rsidRPr="00D40790">
              <w:rPr>
                <w:color w:val="000000"/>
                <w:sz w:val="16"/>
                <w:szCs w:val="16"/>
              </w:rPr>
              <w:t>31.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509B04"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257B2DC" w14:textId="77777777" w:rsidR="004C1C3B" w:rsidRPr="00D40790" w:rsidRDefault="004C1C3B" w:rsidP="004C1C3B">
            <w:pPr>
              <w:rPr>
                <w:color w:val="000000"/>
                <w:sz w:val="16"/>
                <w:szCs w:val="16"/>
              </w:rPr>
            </w:pPr>
            <w:r w:rsidRPr="00D40790">
              <w:rPr>
                <w:color w:val="000000"/>
                <w:sz w:val="16"/>
                <w:szCs w:val="16"/>
              </w:rPr>
              <w:t>10iv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9756390" w14:textId="77777777" w:rsidR="004C1C3B" w:rsidRPr="00D40790" w:rsidRDefault="004C1C3B" w:rsidP="004C1C3B">
            <w:pPr>
              <w:rPr>
                <w:color w:val="000000"/>
                <w:sz w:val="16"/>
                <w:szCs w:val="16"/>
              </w:rPr>
            </w:pPr>
            <w:r w:rsidRPr="00D40790">
              <w:rPr>
                <w:color w:val="000000"/>
                <w:sz w:val="16"/>
                <w:szCs w:val="16"/>
              </w:rPr>
              <w:t xml:space="preserve">Liczba nauczycieli kształcenia zawodowego oraz instruktorów praktycznej nauki zawodu, którzy uzyskali kwalifikacje lub nabyli kompetencje po opuszczeniu programu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7794349"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217154C"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A98CCEB"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FA11B5"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E8651C0"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1FB1C7A"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9803330"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6387B20"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94049E5"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AB79B4" w14:textId="77777777" w:rsidR="004C1C3B" w:rsidRPr="00D40790" w:rsidRDefault="004C1C3B" w:rsidP="004C1C3B">
            <w:pPr>
              <w:rPr>
                <w:color w:val="000000"/>
                <w:sz w:val="16"/>
                <w:szCs w:val="16"/>
              </w:rPr>
            </w:pPr>
            <w:r w:rsidRPr="00D40790">
              <w:rPr>
                <w:color w:val="000000"/>
                <w:sz w:val="16"/>
                <w:szCs w:val="16"/>
              </w:rPr>
              <w:t>32.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68BCC4"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01E84E4" w14:textId="77777777" w:rsidR="004C1C3B" w:rsidRPr="00D40790" w:rsidRDefault="004C1C3B" w:rsidP="004C1C3B">
            <w:pPr>
              <w:rPr>
                <w:color w:val="000000"/>
                <w:sz w:val="16"/>
                <w:szCs w:val="16"/>
              </w:rPr>
            </w:pPr>
            <w:r w:rsidRPr="00D40790">
              <w:rPr>
                <w:color w:val="000000"/>
                <w:sz w:val="16"/>
                <w:szCs w:val="16"/>
              </w:rPr>
              <w:t>10iv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0DDD08EE" w14:textId="77777777" w:rsidR="004C1C3B" w:rsidRPr="00D40790" w:rsidRDefault="004C1C3B" w:rsidP="004C1C3B">
            <w:pPr>
              <w:rPr>
                <w:color w:val="000000"/>
                <w:sz w:val="16"/>
                <w:szCs w:val="16"/>
              </w:rPr>
            </w:pPr>
            <w:r w:rsidRPr="00D40790">
              <w:rPr>
                <w:color w:val="000000"/>
                <w:sz w:val="16"/>
                <w:szCs w:val="16"/>
              </w:rPr>
              <w:t xml:space="preserve">Liczba szkół i placówek kształcenia zawodowego wykorzystujących doposażenie zakupione dzięki EFS </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3AC4DBA" w14:textId="77777777" w:rsidR="004C1C3B" w:rsidRPr="00D40790" w:rsidRDefault="004C1C3B" w:rsidP="004C1C3B">
            <w:pPr>
              <w:jc w:val="center"/>
              <w:rPr>
                <w:color w:val="000000"/>
                <w:sz w:val="16"/>
                <w:szCs w:val="16"/>
              </w:rPr>
            </w:pPr>
            <w:r w:rsidRPr="00D40790">
              <w:rPr>
                <w:color w:val="000000"/>
                <w:sz w:val="16"/>
                <w:szCs w:val="16"/>
              </w:rPr>
              <w:t>sztuki</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42ECC69"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264AB18" w14:textId="77777777" w:rsidR="004C1C3B" w:rsidRPr="00D40790" w:rsidDel="001A523D" w:rsidRDefault="004C1C3B" w:rsidP="004C1C3B">
            <w:pPr>
              <w:jc w:val="center"/>
              <w:rPr>
                <w:color w:val="000000"/>
                <w:sz w:val="16"/>
                <w:szCs w:val="16"/>
              </w:rPr>
            </w:pPr>
            <w:r w:rsidRPr="00D40790">
              <w:rPr>
                <w:color w:val="000000"/>
                <w:sz w:val="16"/>
                <w:szCs w:val="16"/>
              </w:rPr>
              <w:t>80%</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B046E1D"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40149CC"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078D9DE" w14:textId="77777777" w:rsidR="004C1C3B" w:rsidRPr="00D40790" w:rsidDel="001A523D" w:rsidRDefault="004C1C3B" w:rsidP="004C1C3B">
            <w:pPr>
              <w:jc w:val="center"/>
              <w:rPr>
                <w:color w:val="000000"/>
                <w:sz w:val="16"/>
                <w:szCs w:val="16"/>
              </w:rPr>
            </w:pPr>
            <w:r w:rsidRPr="00D40790">
              <w:rPr>
                <w:color w:val="000000"/>
                <w:sz w:val="16"/>
                <w:szCs w:val="16"/>
              </w:rPr>
              <w:t>82%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174B13C9"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3642BC58"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342ABF8A" w14:textId="77777777" w:rsidTr="00745B2A">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25FAC6E" w14:textId="77777777" w:rsidR="004C1C3B" w:rsidRPr="00D40790" w:rsidRDefault="004C1C3B" w:rsidP="004C1C3B">
            <w:pPr>
              <w:rPr>
                <w:color w:val="000000"/>
                <w:sz w:val="16"/>
                <w:szCs w:val="16"/>
              </w:rPr>
            </w:pPr>
            <w:r>
              <w:rPr>
                <w:color w:val="000000"/>
                <w:sz w:val="16"/>
                <w:szCs w:val="16"/>
              </w:rPr>
              <w:lastRenderedPageBreak/>
              <w:t>33.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B66FAC9" w14:textId="77777777" w:rsidR="004C1C3B" w:rsidRPr="00D40790" w:rsidRDefault="004C1C3B" w:rsidP="004C1C3B">
            <w:pPr>
              <w:rPr>
                <w:color w:val="000000"/>
                <w:sz w:val="16"/>
                <w:szCs w:val="16"/>
              </w:rPr>
            </w:pPr>
            <w:r>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8AFD08E" w14:textId="77777777" w:rsidR="004C1C3B" w:rsidRPr="00D40790" w:rsidRDefault="004C1C3B" w:rsidP="004C1C3B">
            <w:pPr>
              <w:rPr>
                <w:color w:val="000000"/>
                <w:sz w:val="16"/>
                <w:szCs w:val="16"/>
              </w:rPr>
            </w:pPr>
            <w:r>
              <w:rPr>
                <w:color w:val="000000"/>
                <w:sz w:val="16"/>
                <w:szCs w:val="16"/>
              </w:rPr>
              <w:t>10iv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2BE0A1C4" w14:textId="004C365C" w:rsidR="004C1C3B" w:rsidRPr="00D40790" w:rsidRDefault="004C1C3B" w:rsidP="004C1C3B">
            <w:pPr>
              <w:rPr>
                <w:color w:val="000000"/>
                <w:sz w:val="16"/>
                <w:szCs w:val="16"/>
              </w:rPr>
            </w:pPr>
            <w:r w:rsidRPr="00D40790">
              <w:rPr>
                <w:color w:val="000000"/>
                <w:sz w:val="16"/>
                <w:szCs w:val="16"/>
              </w:rPr>
              <w:t xml:space="preserve">Liczba uczniów, którzy nabyli kompetencje kluczowe </w:t>
            </w:r>
            <w:r>
              <w:rPr>
                <w:color w:val="000000"/>
                <w:sz w:val="16"/>
                <w:szCs w:val="16"/>
              </w:rPr>
              <w:t xml:space="preserve">lub umiejętności uniwersalne </w:t>
            </w:r>
            <w:r w:rsidRPr="00D40790">
              <w:rPr>
                <w:color w:val="000000"/>
                <w:sz w:val="16"/>
                <w:szCs w:val="16"/>
              </w:rPr>
              <w:t>po opuszczeniu programu</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63AAAF4C"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613E14F"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B76059" w14:textId="77777777" w:rsidR="004C1C3B" w:rsidRPr="00D40790" w:rsidRDefault="004C1C3B" w:rsidP="004C1C3B">
            <w:pPr>
              <w:jc w:val="center"/>
              <w:rPr>
                <w:color w:val="000000"/>
                <w:sz w:val="16"/>
                <w:szCs w:val="16"/>
              </w:rPr>
            </w:pPr>
            <w:r w:rsidRPr="00D40790">
              <w:rPr>
                <w:color w:val="000000"/>
                <w:sz w:val="16"/>
                <w:szCs w:val="16"/>
              </w:rPr>
              <w:t>94%</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CF82F92" w14:textId="77777777" w:rsidR="004C1C3B" w:rsidRPr="00D40790"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845A378"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29D0B9D" w14:textId="77777777" w:rsidR="004C1C3B" w:rsidRPr="00D40790" w:rsidRDefault="004C1C3B" w:rsidP="004C1C3B">
            <w:pPr>
              <w:jc w:val="center"/>
              <w:rPr>
                <w:color w:val="000000"/>
                <w:sz w:val="16"/>
                <w:szCs w:val="16"/>
              </w:rPr>
            </w:pPr>
            <w:r w:rsidRPr="00D40790">
              <w:rPr>
                <w:color w:val="000000"/>
                <w:sz w:val="16"/>
                <w:szCs w:val="16"/>
              </w:rPr>
              <w:t>97%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2DD3316C"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A1BB63B" w14:textId="77777777" w:rsidR="004C1C3B" w:rsidRPr="00D40790" w:rsidRDefault="004C1C3B" w:rsidP="004C1C3B">
            <w:pPr>
              <w:jc w:val="center"/>
              <w:rPr>
                <w:color w:val="000000"/>
                <w:sz w:val="16"/>
                <w:szCs w:val="16"/>
              </w:rPr>
            </w:pPr>
            <w:r w:rsidRPr="00D40790">
              <w:rPr>
                <w:color w:val="000000"/>
                <w:sz w:val="16"/>
                <w:szCs w:val="16"/>
              </w:rPr>
              <w:t>1 raz/rok</w:t>
            </w:r>
          </w:p>
        </w:tc>
      </w:tr>
      <w:tr w:rsidR="004C1C3B" w:rsidRPr="00D40790" w14:paraId="72146CD2"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702DD42" w14:textId="099B40A2" w:rsidR="004C1C3B" w:rsidRPr="00D40790" w:rsidRDefault="004C1C3B" w:rsidP="004C1C3B">
            <w:pPr>
              <w:rPr>
                <w:color w:val="000000"/>
                <w:sz w:val="16"/>
                <w:szCs w:val="16"/>
              </w:rPr>
            </w:pPr>
            <w:r w:rsidRPr="00D40790">
              <w:rPr>
                <w:color w:val="000000"/>
                <w:sz w:val="16"/>
                <w:szCs w:val="16"/>
              </w:rPr>
              <w:t>3</w:t>
            </w:r>
            <w:r>
              <w:rPr>
                <w:color w:val="000000"/>
                <w:sz w:val="16"/>
                <w:szCs w:val="16"/>
              </w:rPr>
              <w:t>4</w:t>
            </w:r>
            <w:r w:rsidRPr="00D40790">
              <w:rPr>
                <w:color w:val="000000"/>
                <w:sz w:val="16"/>
                <w:szCs w:val="16"/>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3EF1BCB"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70A2D63" w14:textId="77777777" w:rsidR="004C1C3B" w:rsidRPr="00D40790" w:rsidRDefault="004C1C3B" w:rsidP="004C1C3B">
            <w:pPr>
              <w:rPr>
                <w:color w:val="000000"/>
                <w:sz w:val="16"/>
                <w:szCs w:val="16"/>
              </w:rPr>
            </w:pPr>
            <w:r w:rsidRPr="00D40790">
              <w:rPr>
                <w:color w:val="000000"/>
                <w:sz w:val="16"/>
                <w:szCs w:val="16"/>
              </w:rPr>
              <w:t>10iv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C7C0582" w14:textId="77777777" w:rsidR="004C1C3B" w:rsidRPr="00D40790" w:rsidRDefault="004C1C3B" w:rsidP="004C1C3B">
            <w:pPr>
              <w:rPr>
                <w:color w:val="000000"/>
                <w:sz w:val="16"/>
                <w:szCs w:val="16"/>
              </w:rPr>
            </w:pPr>
            <w:r w:rsidRPr="00D40790">
              <w:rPr>
                <w:color w:val="000000"/>
                <w:sz w:val="16"/>
                <w:szCs w:val="16"/>
              </w:rPr>
              <w:t>Liczba uczniów szkół i placówek kształcenia zawodowego objętych wsparciem w programie uczestniczących w kształceniu lub pracujących po 6 miesiącach po ukończeniu nauki</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CEC1E32"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94F596D"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4268EB4" w14:textId="77777777" w:rsidR="004C1C3B" w:rsidRPr="00D40790" w:rsidDel="001A523D" w:rsidRDefault="004C1C3B" w:rsidP="004C1C3B">
            <w:pPr>
              <w:jc w:val="center"/>
              <w:rPr>
                <w:color w:val="000000"/>
                <w:sz w:val="16"/>
                <w:szCs w:val="16"/>
              </w:rPr>
            </w:pPr>
            <w:r w:rsidRPr="00D40790">
              <w:rPr>
                <w:color w:val="000000"/>
                <w:sz w:val="16"/>
                <w:szCs w:val="16"/>
              </w:rPr>
              <w:t>48%</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63D5CA4"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B17E3D5" w14:textId="77777777" w:rsidR="004C1C3B" w:rsidRPr="00D40790" w:rsidRDefault="004C1C3B" w:rsidP="004C1C3B">
            <w:pPr>
              <w:jc w:val="center"/>
              <w:rPr>
                <w:color w:val="000000"/>
                <w:sz w:val="16"/>
                <w:szCs w:val="16"/>
              </w:rPr>
            </w:pPr>
            <w:r w:rsidRPr="00D40790">
              <w:rPr>
                <w:color w:val="000000"/>
                <w:sz w:val="16"/>
                <w:szCs w:val="16"/>
              </w:rPr>
              <w:t>2013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E8C3DB7" w14:textId="77777777" w:rsidR="004C1C3B" w:rsidRPr="00D40790" w:rsidDel="001A523D" w:rsidRDefault="004C1C3B" w:rsidP="004C1C3B">
            <w:pPr>
              <w:jc w:val="center"/>
              <w:rPr>
                <w:color w:val="000000"/>
                <w:sz w:val="16"/>
                <w:szCs w:val="16"/>
              </w:rPr>
            </w:pPr>
            <w:r w:rsidRPr="00D40790">
              <w:rPr>
                <w:color w:val="000000"/>
                <w:sz w:val="16"/>
                <w:szCs w:val="16"/>
              </w:rPr>
              <w:t>55%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5287F6D" w14:textId="77777777" w:rsidR="004C1C3B" w:rsidRPr="00D40790" w:rsidRDefault="004C1C3B" w:rsidP="004C1C3B">
            <w:pPr>
              <w:jc w:val="center"/>
              <w:rPr>
                <w:color w:val="000000"/>
                <w:sz w:val="16"/>
                <w:szCs w:val="16"/>
              </w:rPr>
            </w:pPr>
            <w:r w:rsidRPr="00D40790">
              <w:rPr>
                <w:color w:val="000000"/>
                <w:sz w:val="16"/>
                <w:szCs w:val="16"/>
              </w:rPr>
              <w:t>Ewaluacja</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2DAD72A8" w14:textId="77777777" w:rsidR="004C1C3B" w:rsidRPr="00D40790" w:rsidRDefault="004C1C3B" w:rsidP="004C1C3B">
            <w:pPr>
              <w:jc w:val="center"/>
              <w:rPr>
                <w:color w:val="000000"/>
                <w:sz w:val="16"/>
                <w:szCs w:val="16"/>
              </w:rPr>
            </w:pPr>
            <w:r w:rsidRPr="00D40790">
              <w:rPr>
                <w:color w:val="000000"/>
                <w:sz w:val="16"/>
                <w:szCs w:val="16"/>
              </w:rPr>
              <w:t>1 raz/4 lata</w:t>
            </w:r>
          </w:p>
        </w:tc>
      </w:tr>
      <w:tr w:rsidR="004C1C3B" w:rsidRPr="00D40790" w14:paraId="0E2C1A82"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49FB3AC" w14:textId="77777777" w:rsidR="004C1C3B" w:rsidRPr="00D40790" w:rsidRDefault="004C1C3B" w:rsidP="004C1C3B">
            <w:pPr>
              <w:rPr>
                <w:color w:val="000000"/>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DBC78DE" w14:textId="77777777" w:rsidR="004C1C3B" w:rsidRPr="0068453B" w:rsidRDefault="004C1C3B" w:rsidP="004C1C3B">
            <w:pPr>
              <w:spacing w:after="0"/>
              <w:rPr>
                <w:b/>
                <w:color w:val="000000"/>
                <w:sz w:val="16"/>
                <w:szCs w:val="16"/>
              </w:rPr>
            </w:pPr>
            <w:r w:rsidRPr="0068453B">
              <w:rPr>
                <w:b/>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275BD01" w14:textId="77777777" w:rsidR="004C1C3B" w:rsidRPr="0068453B" w:rsidRDefault="004C1C3B" w:rsidP="004C1C3B">
            <w:pPr>
              <w:spacing w:after="0"/>
              <w:rPr>
                <w:b/>
                <w:color w:val="000000"/>
                <w:sz w:val="16"/>
                <w:szCs w:val="16"/>
              </w:rPr>
            </w:pPr>
            <w:r w:rsidRPr="0068453B">
              <w:rPr>
                <w:b/>
                <w:color w:val="000000"/>
                <w:sz w:val="16"/>
                <w:szCs w:val="16"/>
              </w:rPr>
              <w:t>10iv</w:t>
            </w:r>
          </w:p>
        </w:tc>
        <w:tc>
          <w:tcPr>
            <w:tcW w:w="42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E0BFD6" w14:textId="77777777" w:rsidR="004C1C3B" w:rsidRPr="00D40790" w:rsidRDefault="004C1C3B" w:rsidP="004C1C3B">
            <w:pPr>
              <w:spacing w:after="0"/>
              <w:rPr>
                <w:color w:val="000000"/>
                <w:sz w:val="16"/>
                <w:szCs w:val="16"/>
              </w:rPr>
            </w:pPr>
            <w:r>
              <w:rPr>
                <w:b/>
                <w:color w:val="000000"/>
                <w:sz w:val="18"/>
                <w:szCs w:val="18"/>
              </w:rPr>
              <w:t xml:space="preserve">Cel szczegółowy nr 2: </w:t>
            </w:r>
            <w:r w:rsidRPr="0068453B">
              <w:rPr>
                <w:b/>
                <w:color w:val="000000"/>
                <w:sz w:val="18"/>
                <w:szCs w:val="18"/>
              </w:rPr>
              <w:t>Zwiększenie szans osób dorosłych na rynku pracy przez uczestnictwo w kształceniu i szkoleniu zawodowym</w:t>
            </w:r>
            <w:r>
              <w:rPr>
                <w:rFonts w:cs="Calibri"/>
                <w:i/>
                <w:color w:val="000000"/>
              </w:rPr>
              <w:t xml:space="preserve">  </w:t>
            </w:r>
          </w:p>
        </w:tc>
      </w:tr>
      <w:tr w:rsidR="004C1C3B" w:rsidRPr="00D40790" w14:paraId="5918493A" w14:textId="77777777" w:rsidTr="00057497">
        <w:trPr>
          <w:trHeight w:val="734"/>
          <w:tblHead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D01B5AF" w14:textId="240B2F3D" w:rsidR="004C1C3B" w:rsidRPr="00D40790" w:rsidRDefault="004C1C3B" w:rsidP="004C1C3B">
            <w:pPr>
              <w:rPr>
                <w:color w:val="000000"/>
                <w:sz w:val="16"/>
                <w:szCs w:val="16"/>
              </w:rPr>
            </w:pPr>
            <w:r w:rsidRPr="00D40790">
              <w:rPr>
                <w:color w:val="000000"/>
                <w:sz w:val="16"/>
                <w:szCs w:val="16"/>
              </w:rPr>
              <w:t>3</w:t>
            </w:r>
            <w:r>
              <w:rPr>
                <w:color w:val="000000"/>
                <w:sz w:val="16"/>
                <w:szCs w:val="16"/>
              </w:rPr>
              <w:t>5</w:t>
            </w:r>
            <w:r w:rsidRPr="00D40790">
              <w:rPr>
                <w:color w:val="000000"/>
                <w:sz w:val="16"/>
                <w:szCs w:val="16"/>
              </w:rPr>
              <w:t>.</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A3C6DA" w14:textId="77777777" w:rsidR="004C1C3B" w:rsidRPr="00D40790" w:rsidRDefault="004C1C3B" w:rsidP="004C1C3B">
            <w:pPr>
              <w:rPr>
                <w:color w:val="000000"/>
                <w:sz w:val="16"/>
                <w:szCs w:val="16"/>
              </w:rPr>
            </w:pPr>
            <w:r w:rsidRPr="00D40790">
              <w:rPr>
                <w:color w:val="000000"/>
                <w:sz w:val="16"/>
                <w:szCs w:val="16"/>
              </w:rPr>
              <w:t>X</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7106F97" w14:textId="77777777" w:rsidR="004C1C3B" w:rsidRPr="00D40790" w:rsidRDefault="004C1C3B" w:rsidP="004C1C3B">
            <w:pPr>
              <w:rPr>
                <w:color w:val="000000"/>
                <w:sz w:val="16"/>
                <w:szCs w:val="16"/>
              </w:rPr>
            </w:pPr>
            <w:r w:rsidRPr="00D40790">
              <w:rPr>
                <w:color w:val="000000"/>
                <w:sz w:val="16"/>
                <w:szCs w:val="16"/>
              </w:rPr>
              <w:t>10iv</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C95B7E5" w14:textId="77777777" w:rsidR="004C1C3B" w:rsidRPr="00D40790" w:rsidRDefault="004C1C3B" w:rsidP="004C1C3B">
            <w:pPr>
              <w:rPr>
                <w:color w:val="000000"/>
                <w:sz w:val="16"/>
                <w:szCs w:val="16"/>
              </w:rPr>
            </w:pPr>
            <w:r w:rsidRPr="00D40790">
              <w:rPr>
                <w:color w:val="000000"/>
                <w:sz w:val="16"/>
                <w:szCs w:val="16"/>
              </w:rPr>
              <w:t>Liczba osób, które uzyskały kwalifikacje w ramach pozaszkolnych form kształcenia</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6BC7CF8" w14:textId="77777777" w:rsidR="004C1C3B" w:rsidRPr="00D40790" w:rsidRDefault="004C1C3B" w:rsidP="004C1C3B">
            <w:pPr>
              <w:jc w:val="center"/>
              <w:rPr>
                <w:color w:val="000000"/>
                <w:sz w:val="16"/>
                <w:szCs w:val="16"/>
              </w:rPr>
            </w:pPr>
            <w:r w:rsidRPr="00D40790">
              <w:rPr>
                <w:color w:val="000000"/>
                <w:sz w:val="16"/>
                <w:szCs w:val="16"/>
              </w:rPr>
              <w:t>osoby</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8131972" w14:textId="77777777" w:rsidR="004C1C3B" w:rsidRPr="00D40790" w:rsidRDefault="004C1C3B" w:rsidP="004C1C3B">
            <w:pPr>
              <w:jc w:val="center"/>
              <w:rPr>
                <w:color w:val="000000"/>
                <w:sz w:val="16"/>
                <w:szCs w:val="16"/>
              </w:rPr>
            </w:pPr>
            <w:r w:rsidRPr="00D40790">
              <w:rPr>
                <w:color w:val="000000"/>
                <w:sz w:val="16"/>
                <w:szCs w:val="16"/>
              </w:rPr>
              <w:t>n/d</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FC42513" w14:textId="77777777" w:rsidR="004C1C3B" w:rsidRPr="00D40790" w:rsidDel="001A523D" w:rsidRDefault="004C1C3B" w:rsidP="004C1C3B">
            <w:pPr>
              <w:jc w:val="center"/>
              <w:rPr>
                <w:color w:val="000000"/>
                <w:sz w:val="16"/>
                <w:szCs w:val="16"/>
              </w:rPr>
            </w:pPr>
            <w:r w:rsidRPr="00D40790">
              <w:rPr>
                <w:color w:val="000000"/>
                <w:sz w:val="16"/>
                <w:szCs w:val="16"/>
              </w:rPr>
              <w:t>79%</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F0AB6" w14:textId="77777777" w:rsidR="004C1C3B" w:rsidRPr="00D40790" w:rsidDel="001A523D" w:rsidRDefault="004C1C3B" w:rsidP="004C1C3B">
            <w:pPr>
              <w:jc w:val="center"/>
              <w:rPr>
                <w:color w:val="000000"/>
                <w:sz w:val="16"/>
                <w:szCs w:val="16"/>
              </w:rPr>
            </w:pPr>
            <w:r w:rsidRPr="00D40790">
              <w:rPr>
                <w:color w:val="000000"/>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BDAECE5" w14:textId="77777777" w:rsidR="004C1C3B" w:rsidRPr="00D40790" w:rsidRDefault="004C1C3B" w:rsidP="004C1C3B">
            <w:pPr>
              <w:jc w:val="center"/>
              <w:rPr>
                <w:color w:val="000000"/>
                <w:sz w:val="16"/>
                <w:szCs w:val="16"/>
              </w:rPr>
            </w:pPr>
            <w:r w:rsidRPr="00D40790">
              <w:rPr>
                <w:color w:val="000000"/>
                <w:sz w:val="16"/>
                <w:szCs w:val="16"/>
              </w:rPr>
              <w:t>2014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8BEBB92" w14:textId="77777777" w:rsidR="004C1C3B" w:rsidRPr="00D40790" w:rsidDel="001A523D" w:rsidRDefault="004C1C3B" w:rsidP="004C1C3B">
            <w:pPr>
              <w:jc w:val="center"/>
              <w:rPr>
                <w:color w:val="000000"/>
                <w:sz w:val="16"/>
                <w:szCs w:val="16"/>
              </w:rPr>
            </w:pPr>
            <w:r w:rsidRPr="00D40790">
              <w:rPr>
                <w:color w:val="000000"/>
                <w:sz w:val="16"/>
                <w:szCs w:val="16"/>
              </w:rPr>
              <w:t>85%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82EBA96" w14:textId="77777777" w:rsidR="004C1C3B" w:rsidRPr="00D40790" w:rsidRDefault="004C1C3B" w:rsidP="004C1C3B">
            <w:pPr>
              <w:jc w:val="center"/>
              <w:rPr>
                <w:color w:val="000000"/>
                <w:sz w:val="16"/>
                <w:szCs w:val="16"/>
              </w:rPr>
            </w:pPr>
            <w:r w:rsidRPr="00D40790">
              <w:rPr>
                <w:color w:val="000000"/>
                <w:sz w:val="16"/>
                <w:szCs w:val="16"/>
              </w:rPr>
              <w:t>SL2014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33B8F192" w14:textId="77777777" w:rsidR="004C1C3B" w:rsidRPr="00D40790" w:rsidRDefault="004C1C3B" w:rsidP="004C1C3B">
            <w:pPr>
              <w:jc w:val="center"/>
              <w:rPr>
                <w:color w:val="000000"/>
                <w:sz w:val="16"/>
                <w:szCs w:val="16"/>
              </w:rPr>
            </w:pPr>
            <w:r w:rsidRPr="00D40790">
              <w:rPr>
                <w:color w:val="000000"/>
                <w:sz w:val="16"/>
                <w:szCs w:val="16"/>
              </w:rPr>
              <w:t>1 raz/ rok</w:t>
            </w:r>
          </w:p>
        </w:tc>
      </w:tr>
    </w:tbl>
    <w:p w14:paraId="13BE1216" w14:textId="77777777" w:rsidR="00057497" w:rsidRDefault="00057497" w:rsidP="006F1F33">
      <w:pPr>
        <w:pStyle w:val="Nagwek1"/>
      </w:pPr>
    </w:p>
    <w:p w14:paraId="7DC88B90" w14:textId="77777777" w:rsidR="006F1F33" w:rsidRPr="0009307C" w:rsidRDefault="006F1F33" w:rsidP="00A47DE5">
      <w:pPr>
        <w:pStyle w:val="Nagwek1"/>
        <w:numPr>
          <w:ilvl w:val="0"/>
          <w:numId w:val="79"/>
        </w:numPr>
      </w:pPr>
      <w:bookmarkStart w:id="8" w:name="_Toc85184691"/>
      <w:r w:rsidRPr="0009307C">
        <w:t>Organizacja procesu ewaluacji</w:t>
      </w:r>
      <w:bookmarkEnd w:id="8"/>
    </w:p>
    <w:p w14:paraId="119F0EA6" w14:textId="77777777" w:rsidR="00057497" w:rsidRPr="0009307C" w:rsidRDefault="00057497" w:rsidP="006F1F33">
      <w:pPr>
        <w:rPr>
          <w:b/>
          <w:bCs/>
        </w:rPr>
      </w:pPr>
    </w:p>
    <w:p w14:paraId="1E01A92F" w14:textId="77777777" w:rsidR="006F1F33" w:rsidRPr="0009307C" w:rsidRDefault="006F1F33" w:rsidP="00A47DE5">
      <w:pPr>
        <w:pStyle w:val="Nagwek2"/>
        <w:numPr>
          <w:ilvl w:val="1"/>
          <w:numId w:val="79"/>
        </w:numPr>
      </w:pPr>
      <w:bookmarkStart w:id="9" w:name="_Toc85184692"/>
      <w:r w:rsidRPr="0009307C">
        <w:t>Opis procesu ewaluacji</w:t>
      </w:r>
      <w:bookmarkEnd w:id="9"/>
      <w:r w:rsidRPr="0009307C">
        <w:t xml:space="preserve"> </w:t>
      </w:r>
    </w:p>
    <w:p w14:paraId="40C4305D" w14:textId="77777777" w:rsidR="00055DF3" w:rsidRDefault="00055DF3" w:rsidP="00E33B2E">
      <w:pPr>
        <w:pStyle w:val="Akapitzlist"/>
        <w:spacing w:before="120" w:after="0" w:line="240" w:lineRule="auto"/>
        <w:ind w:left="0"/>
        <w:jc w:val="both"/>
        <w:rPr>
          <w:rFonts w:asciiTheme="minorHAnsi" w:eastAsiaTheme="minorHAnsi" w:hAnsiTheme="minorHAnsi" w:cstheme="minorBidi"/>
          <w:iCs/>
        </w:rPr>
      </w:pPr>
    </w:p>
    <w:p w14:paraId="418033C8" w14:textId="77777777" w:rsidR="00E33B2E" w:rsidRDefault="00C15920" w:rsidP="00055DF3">
      <w:pPr>
        <w:pStyle w:val="Akapitzlist"/>
        <w:spacing w:after="0" w:line="240" w:lineRule="auto"/>
        <w:ind w:left="0"/>
        <w:jc w:val="both"/>
        <w:rPr>
          <w:rFonts w:asciiTheme="minorHAnsi" w:eastAsiaTheme="minorHAnsi" w:hAnsiTheme="minorHAnsi" w:cstheme="minorBidi"/>
          <w:iCs/>
        </w:rPr>
      </w:pPr>
      <w:r>
        <w:rPr>
          <w:rFonts w:asciiTheme="minorHAnsi" w:eastAsiaTheme="minorHAnsi" w:hAnsiTheme="minorHAnsi" w:cstheme="minorBidi"/>
          <w:iCs/>
        </w:rPr>
        <w:t xml:space="preserve">Zgodnie z </w:t>
      </w:r>
      <w:r w:rsidR="00CC163D">
        <w:rPr>
          <w:rFonts w:asciiTheme="minorHAnsi" w:eastAsiaTheme="minorHAnsi" w:hAnsiTheme="minorHAnsi" w:cstheme="minorBidi"/>
          <w:iCs/>
        </w:rPr>
        <w:t xml:space="preserve">art.54 </w:t>
      </w:r>
      <w:r w:rsidR="00E33B2E" w:rsidRPr="00E33B2E">
        <w:rPr>
          <w:rFonts w:asciiTheme="minorHAnsi" w:eastAsiaTheme="minorHAnsi" w:hAnsiTheme="minorHAnsi" w:cstheme="minorBidi"/>
          <w:iCs/>
        </w:rPr>
        <w:t xml:space="preserve">CRP państwa członkowskie mają obowiązek zapewnienia właściwego potencjału przeprowadzenia oceny. </w:t>
      </w:r>
    </w:p>
    <w:p w14:paraId="6E4F4AE2" w14:textId="77777777" w:rsidR="0059609B" w:rsidRDefault="0059609B" w:rsidP="0059609B">
      <w:pPr>
        <w:spacing w:after="0" w:line="240" w:lineRule="auto"/>
        <w:jc w:val="both"/>
        <w:rPr>
          <w:iCs/>
        </w:rPr>
      </w:pPr>
    </w:p>
    <w:p w14:paraId="72F8A806" w14:textId="77777777" w:rsidR="0059609B" w:rsidRPr="004E740E" w:rsidRDefault="0059609B" w:rsidP="0059609B">
      <w:pPr>
        <w:jc w:val="both"/>
        <w:rPr>
          <w:rFonts w:cstheme="minorHAnsi"/>
        </w:rPr>
      </w:pPr>
      <w:r w:rsidRPr="004E740E">
        <w:rPr>
          <w:rFonts w:cstheme="minorHAnsi"/>
        </w:rPr>
        <w:t xml:space="preserve">Ewaluacja programu traktowana jest jako proces, składający się z kilku etapów i wymagający zagwarantowania odpowiedniego potencjału organizacyjno-administracyjnego, tj. zasobów kadrowych i finansowych oraz właściwych procedur, umożliwiających prawidłowy przebieg tego procesu w ramach urzędu. </w:t>
      </w:r>
    </w:p>
    <w:p w14:paraId="4852EBFC" w14:textId="77777777" w:rsidR="0059609B" w:rsidRPr="00E33B2E" w:rsidRDefault="0059609B" w:rsidP="00055DF3">
      <w:pPr>
        <w:pStyle w:val="Akapitzlist"/>
        <w:spacing w:after="0" w:line="240" w:lineRule="auto"/>
        <w:ind w:left="0"/>
        <w:jc w:val="both"/>
        <w:rPr>
          <w:rFonts w:asciiTheme="minorHAnsi" w:eastAsiaTheme="minorHAnsi" w:hAnsiTheme="minorHAnsi" w:cstheme="minorBidi"/>
          <w:iCs/>
        </w:rPr>
      </w:pPr>
    </w:p>
    <w:p w14:paraId="3033FB7D" w14:textId="77777777" w:rsidR="00E33B2E" w:rsidRDefault="00E33B2E" w:rsidP="00055DF3">
      <w:pPr>
        <w:pStyle w:val="Akapitzlist"/>
        <w:spacing w:after="0" w:line="240" w:lineRule="auto"/>
        <w:ind w:left="0"/>
        <w:jc w:val="both"/>
        <w:rPr>
          <w:rFonts w:asciiTheme="minorHAnsi" w:eastAsiaTheme="minorHAnsi" w:hAnsiTheme="minorHAnsi" w:cstheme="minorBidi"/>
          <w:iCs/>
        </w:rPr>
      </w:pPr>
    </w:p>
    <w:p w14:paraId="5543B530" w14:textId="77777777" w:rsidR="006518F0" w:rsidRPr="00A3178F" w:rsidRDefault="006518F0" w:rsidP="006518F0">
      <w:pPr>
        <w:spacing w:after="0" w:line="240" w:lineRule="auto"/>
        <w:jc w:val="both"/>
      </w:pPr>
      <w:r w:rsidRPr="00A3178F">
        <w:t xml:space="preserve">W ramach procesu ewaluacji mogą być realizowane ewaluacje wewnętrzne, zewnętrzne </w:t>
      </w:r>
      <w:r w:rsidRPr="00A3178F">
        <w:br/>
        <w:t>i hybrydowe</w:t>
      </w:r>
      <w:r w:rsidR="004B3219">
        <w:t>,</w:t>
      </w:r>
      <w:r w:rsidRPr="00A3178F">
        <w:t xml:space="preserve"> </w:t>
      </w:r>
      <w:r w:rsidR="004B3219">
        <w:rPr>
          <w:rFonts w:cstheme="minorHAnsi"/>
        </w:rPr>
        <w:t>polegających</w:t>
      </w:r>
      <w:r w:rsidR="004B3219" w:rsidRPr="004E740E">
        <w:rPr>
          <w:rFonts w:cstheme="minorHAnsi"/>
        </w:rPr>
        <w:t xml:space="preserve"> na występowaniu elementów z ewaluacji wewnętrznej i zewnętrznej.</w:t>
      </w:r>
      <w:r w:rsidR="004B3219">
        <w:rPr>
          <w:rFonts w:cstheme="minorHAnsi"/>
        </w:rPr>
        <w:t xml:space="preserve"> </w:t>
      </w:r>
      <w:r w:rsidRPr="00A3178F">
        <w:t xml:space="preserve">Ewaluacja wewnętrzna polega na zaangażowaniu w proces ewaluacji własnego potencjału kadrowego, dysponującego odpowiednim doświadczeniem i wiedzą w obszarze podlegającym ewaluacji. Za początek badania ewaluacyjnego przyjmuje się powołanie zespołu badawczego. Zaletą ewaluacji wewnętrznej może być możliwość budowy relacji współpracy i zaangażowania zespołu w dążeniu do przyjętego celu. Pewnym zagrożeniem natomiast może być brak obiektywizmu i chęć ukrycia nieprawidłowości, zwłaszcza jeśli nie wyłączymy osób osobiście zainteresowanych badanym obszarem, a także zachwianie równowagi w bieżących pracach jednostki ewaluacyjnej, jeśli nie przewidzimy czasochłonności zadań dla oddelegowanego zespołu badawczego. </w:t>
      </w:r>
    </w:p>
    <w:p w14:paraId="218AD6EB" w14:textId="77777777" w:rsidR="006518F0" w:rsidRDefault="006518F0" w:rsidP="006518F0">
      <w:pPr>
        <w:spacing w:after="0" w:line="240" w:lineRule="auto"/>
        <w:jc w:val="both"/>
        <w:rPr>
          <w:rFonts w:ascii="Calibri" w:hAnsi="Calibri" w:cs="Times New Roman"/>
        </w:rPr>
      </w:pPr>
    </w:p>
    <w:p w14:paraId="6663BF19" w14:textId="77777777" w:rsidR="006518F0" w:rsidRDefault="006518F0" w:rsidP="006518F0">
      <w:pPr>
        <w:spacing w:after="0" w:line="240" w:lineRule="auto"/>
        <w:jc w:val="both"/>
      </w:pPr>
      <w:r w:rsidRPr="00A3178F">
        <w:rPr>
          <w:rFonts w:ascii="Calibri" w:hAnsi="Calibri" w:cs="Times New Roman"/>
        </w:rPr>
        <w:lastRenderedPageBreak/>
        <w:t xml:space="preserve">Jeśli jednostka ewaluacyjna nie będzie dysponowała odpowiednim potencjałem kadrowym, doświadczeniem i ilością czasu na przeprowadzenie badania, a obszar badawczy będzie szeroki i skomplikowany wówczas należy przeprowadzić ewaluację zewnętrzną. Ewaluacja zewnętrzna polega na zleceniu przeprowadzenia badania ewaluatorom zewnętrznym, po przeprowadzeniu procedury wyboru wykonawcy zgodnie z prawem zamówień publicznych. Zewnętrzni ewaluatorzy najczęściej charakteryzują się doświadczeniem i odpowiednim przygotowaniem metodologicznym, a także wysokim potencjałem organizacyjnym i finansowym. Dodatkowo dają poczucie obiektywizmu w ocenie realizowanych przedsięwzięć. Zagrożeniem dla ewaluacji zewnętrznej może być brak znajomości specyfiki funkcjonowania jednostki zamawiającej i zagadnień poddanych ewaluacji. Ponadto ewaluacja zewnętrzna zazwyczaj generuje wyższe koszty finansowe, co wymaga zaplanowania odpowiedniego budżetu.   </w:t>
      </w:r>
    </w:p>
    <w:p w14:paraId="1BA71819" w14:textId="77777777" w:rsidR="006518F0" w:rsidRDefault="006518F0" w:rsidP="006518F0">
      <w:pPr>
        <w:spacing w:after="0" w:line="240" w:lineRule="auto"/>
        <w:jc w:val="both"/>
        <w:rPr>
          <w:rFonts w:ascii="Calibri" w:hAnsi="Calibri" w:cs="Times New Roman"/>
        </w:rPr>
      </w:pPr>
    </w:p>
    <w:p w14:paraId="74542DC7" w14:textId="77777777" w:rsidR="006518F0" w:rsidRPr="00A3178F" w:rsidRDefault="006518F0" w:rsidP="006518F0">
      <w:pPr>
        <w:spacing w:after="0" w:line="240" w:lineRule="auto"/>
        <w:jc w:val="both"/>
        <w:rPr>
          <w:rFonts w:ascii="Calibri" w:hAnsi="Calibri" w:cs="Times New Roman"/>
        </w:rPr>
      </w:pPr>
      <w:r w:rsidRPr="00A3178F">
        <w:rPr>
          <w:rFonts w:ascii="Calibri" w:hAnsi="Calibri" w:cs="Times New Roman"/>
        </w:rPr>
        <w:t xml:space="preserve">Ważnym elementem realizacji zewnętrznego badania ewaluacyjnego jest dwustronna współpraca wykonawcy z zamawiającym. Za początek badania ewaluacyjnego uważa się podpisanie umowy z wykonawcą. Dodatkowo dobrą praktyką jest organizacja spotkania inaugurującego badanie, które ma na celu wyjaśnienie i doprecyzowanie zapisów szczegółowego opisu przedmiotu zamówienia, jak i samej oferty złożonej przez wykonawcę. Następnie w toku dalszej współpracy należy monitorować postęp prac zespołu badawczego w ramach zleconego badania poprzez pozyskiwanie od wykonawcy informacji o bieżącym postępie prac. Dobrą praktyką w tym zakresie jest przekazywanie przez wykonawcę cotygodniowych raportów z postępu prac wraz z uwzględnieniem ewentualnych zagrożeń. Istnieje również możliwość organizowania spotkań roboczych o ile zachodzi taka potrzeba. Zarówno wykonawca, jak i zamawiający muszą wywiązywać się z zapisów umowy i w sposób terminowy przekazywać poszczególne elementy, tj. bazy danych na potrzeby realizacji badania oraz wypracowanych w ramach badania, raport metodologiczny, ewentualne raporty cząstkowe oraz raport końcowy. Odbiór raportu końcowego jest uznawany za termin zakończenia badania. </w:t>
      </w:r>
    </w:p>
    <w:p w14:paraId="5C6D1C0F" w14:textId="77777777" w:rsidR="006518F0" w:rsidRDefault="006518F0" w:rsidP="006518F0">
      <w:pPr>
        <w:spacing w:after="0" w:line="240" w:lineRule="auto"/>
        <w:jc w:val="both"/>
      </w:pPr>
    </w:p>
    <w:p w14:paraId="60DA5386" w14:textId="77777777" w:rsidR="0059609B" w:rsidRDefault="0059609B" w:rsidP="0059609B">
      <w:pPr>
        <w:spacing w:after="0" w:line="240" w:lineRule="auto"/>
        <w:jc w:val="both"/>
        <w:rPr>
          <w:iCs/>
        </w:rPr>
      </w:pPr>
      <w:r w:rsidRPr="00055DF3">
        <w:rPr>
          <w:iCs/>
        </w:rPr>
        <w:t>W strukturach I</w:t>
      </w:r>
      <w:r>
        <w:rPr>
          <w:iCs/>
        </w:rPr>
        <w:t>nstytucji Zarządzającej została</w:t>
      </w:r>
      <w:r w:rsidRPr="00055DF3">
        <w:rPr>
          <w:iCs/>
        </w:rPr>
        <w:t xml:space="preserve"> utworzona jednostka ewaluacyjna, która będzie odpowiedzialna za opracowanie koncepcji badań ewaluacyjnych, nadzór nad ich realizacją, odbiór wyników badań oraz monitorowanie wypracowanych rekomendacji.</w:t>
      </w:r>
    </w:p>
    <w:p w14:paraId="32C320FC" w14:textId="77777777" w:rsidR="006518F0" w:rsidRDefault="006518F0" w:rsidP="00055DF3">
      <w:pPr>
        <w:pStyle w:val="Akapitzlist"/>
        <w:spacing w:after="0" w:line="240" w:lineRule="auto"/>
        <w:ind w:left="0"/>
        <w:jc w:val="both"/>
        <w:rPr>
          <w:rFonts w:asciiTheme="minorHAnsi" w:eastAsiaTheme="minorHAnsi" w:hAnsiTheme="minorHAnsi" w:cstheme="minorBidi"/>
          <w:iCs/>
        </w:rPr>
      </w:pPr>
    </w:p>
    <w:p w14:paraId="02D52D35" w14:textId="77777777" w:rsidR="00055DF3" w:rsidRDefault="00055DF3" w:rsidP="00055DF3">
      <w:pPr>
        <w:spacing w:after="0" w:line="240" w:lineRule="auto"/>
        <w:jc w:val="both"/>
        <w:rPr>
          <w:iCs/>
        </w:rPr>
      </w:pPr>
    </w:p>
    <w:p w14:paraId="4733EC92" w14:textId="77777777" w:rsidR="004705A4" w:rsidRDefault="004705A4" w:rsidP="004705A4">
      <w:pPr>
        <w:spacing w:after="0" w:line="240" w:lineRule="auto"/>
        <w:jc w:val="both"/>
        <w:rPr>
          <w:iCs/>
        </w:rPr>
      </w:pPr>
      <w:r>
        <w:rPr>
          <w:iCs/>
        </w:rPr>
        <w:t>Ewaluacja w ramach RPO WM 2014-2020 odbywać się będzie w formie ewaluacji zewnętrznej tzn. realizacja</w:t>
      </w:r>
      <w:r w:rsidRPr="00F6489A">
        <w:rPr>
          <w:iCs/>
        </w:rPr>
        <w:t xml:space="preserve"> ewaluacji </w:t>
      </w:r>
      <w:r>
        <w:rPr>
          <w:iCs/>
        </w:rPr>
        <w:t>powierzona zostanie</w:t>
      </w:r>
      <w:r w:rsidRPr="00F6489A">
        <w:rPr>
          <w:iCs/>
        </w:rPr>
        <w:t xml:space="preserve"> ekspertom lub podmiotom zewnętrznym względem instytucji odpowiedzialnych za program</w:t>
      </w:r>
      <w:r>
        <w:rPr>
          <w:iCs/>
        </w:rPr>
        <w:t xml:space="preserve">owanie i wdrażanie interwencji. </w:t>
      </w:r>
    </w:p>
    <w:p w14:paraId="2E077E3A" w14:textId="77777777" w:rsidR="0059609B" w:rsidRPr="00631B2C" w:rsidRDefault="0059609B" w:rsidP="004705A4">
      <w:pPr>
        <w:spacing w:after="0" w:line="240" w:lineRule="auto"/>
        <w:jc w:val="both"/>
        <w:rPr>
          <w:iCs/>
        </w:rPr>
      </w:pPr>
    </w:p>
    <w:p w14:paraId="708231BD" w14:textId="77777777" w:rsidR="0059609B" w:rsidRPr="00664235" w:rsidRDefault="0059609B" w:rsidP="004705A4">
      <w:pPr>
        <w:spacing w:after="0" w:line="240" w:lineRule="auto"/>
        <w:jc w:val="both"/>
        <w:rPr>
          <w:iCs/>
        </w:rPr>
      </w:pPr>
      <w:r w:rsidRPr="00664235">
        <w:rPr>
          <w:iCs/>
        </w:rPr>
        <w:t>Proces ewaluacji będzie realizowany według poniższego schematu.</w:t>
      </w:r>
    </w:p>
    <w:p w14:paraId="4DBB021E" w14:textId="77777777" w:rsidR="00B645E8" w:rsidRDefault="00B645E8" w:rsidP="004705A4">
      <w:pPr>
        <w:spacing w:after="0" w:line="240" w:lineRule="auto"/>
        <w:jc w:val="both"/>
        <w:rPr>
          <w:b/>
          <w:szCs w:val="24"/>
        </w:rPr>
      </w:pPr>
    </w:p>
    <w:p w14:paraId="1A4D0674" w14:textId="77777777" w:rsidR="00B645E8" w:rsidRDefault="00B645E8" w:rsidP="004705A4">
      <w:pPr>
        <w:spacing w:after="0" w:line="240" w:lineRule="auto"/>
        <w:jc w:val="both"/>
        <w:rPr>
          <w:b/>
          <w:szCs w:val="24"/>
        </w:rPr>
      </w:pPr>
    </w:p>
    <w:p w14:paraId="17FD438B" w14:textId="77777777" w:rsidR="00B645E8" w:rsidRDefault="00B645E8" w:rsidP="004705A4">
      <w:pPr>
        <w:spacing w:after="0" w:line="240" w:lineRule="auto"/>
        <w:jc w:val="both"/>
        <w:rPr>
          <w:b/>
          <w:szCs w:val="24"/>
        </w:rPr>
      </w:pPr>
    </w:p>
    <w:p w14:paraId="6A14F633" w14:textId="77777777" w:rsidR="00B645E8" w:rsidRDefault="00B645E8" w:rsidP="004705A4">
      <w:pPr>
        <w:spacing w:after="0" w:line="240" w:lineRule="auto"/>
        <w:jc w:val="both"/>
        <w:rPr>
          <w:b/>
          <w:szCs w:val="24"/>
        </w:rPr>
      </w:pPr>
    </w:p>
    <w:p w14:paraId="4135E00A" w14:textId="77777777" w:rsidR="00B645E8" w:rsidRDefault="00B645E8" w:rsidP="004705A4">
      <w:pPr>
        <w:spacing w:after="0" w:line="240" w:lineRule="auto"/>
        <w:jc w:val="both"/>
        <w:rPr>
          <w:b/>
          <w:szCs w:val="24"/>
        </w:rPr>
      </w:pPr>
    </w:p>
    <w:p w14:paraId="4AE0AD7C" w14:textId="77777777" w:rsidR="002C0B10" w:rsidRDefault="002C0B10" w:rsidP="004705A4">
      <w:pPr>
        <w:spacing w:after="0" w:line="240" w:lineRule="auto"/>
        <w:jc w:val="both"/>
        <w:rPr>
          <w:iCs/>
        </w:rPr>
      </w:pPr>
      <w:r>
        <w:rPr>
          <w:b/>
          <w:szCs w:val="24"/>
        </w:rPr>
        <w:lastRenderedPageBreak/>
        <w:t>Schemat</w:t>
      </w:r>
      <w:r w:rsidR="00F27847">
        <w:rPr>
          <w:b/>
          <w:szCs w:val="24"/>
        </w:rPr>
        <w:t xml:space="preserve"> 1</w:t>
      </w:r>
      <w:r>
        <w:rPr>
          <w:b/>
          <w:szCs w:val="24"/>
        </w:rPr>
        <w:t xml:space="preserve">. </w:t>
      </w:r>
      <w:r w:rsidRPr="00AB3EED">
        <w:rPr>
          <w:b/>
          <w:szCs w:val="24"/>
        </w:rPr>
        <w:t>Przebieg procesu ewaluacji</w:t>
      </w:r>
      <w:r>
        <w:rPr>
          <w:b/>
          <w:szCs w:val="24"/>
        </w:rPr>
        <w:t xml:space="preserve"> w ramach RPO WM 2014-2020</w:t>
      </w:r>
      <w:r>
        <w:rPr>
          <w:noProof/>
          <w:lang w:eastAsia="pl-PL"/>
        </w:rPr>
        <w:drawing>
          <wp:anchor distT="0" distB="0" distL="114300" distR="114300" simplePos="0" relativeHeight="251661312" behindDoc="1" locked="0" layoutInCell="1" allowOverlap="1" wp14:anchorId="1E1F2D2B" wp14:editId="2D14867E">
            <wp:simplePos x="0" y="0"/>
            <wp:positionH relativeFrom="margin">
              <wp:posOffset>-309245</wp:posOffset>
            </wp:positionH>
            <wp:positionV relativeFrom="paragraph">
              <wp:posOffset>333375</wp:posOffset>
            </wp:positionV>
            <wp:extent cx="6515735" cy="21621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21695" b="20048"/>
                    <a:stretch/>
                  </pic:blipFill>
                  <pic:spPr bwMode="auto">
                    <a:xfrm>
                      <a:off x="0" y="0"/>
                      <a:ext cx="6515735" cy="2162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6C3D53" w14:textId="77777777" w:rsidR="00883410" w:rsidRDefault="00883410" w:rsidP="00055DF3">
      <w:pPr>
        <w:spacing w:after="0" w:line="240" w:lineRule="auto"/>
        <w:jc w:val="both"/>
        <w:rPr>
          <w:b/>
          <w:iCs/>
        </w:rPr>
      </w:pPr>
      <w:r w:rsidRPr="00883410">
        <w:rPr>
          <w:b/>
          <w:iCs/>
        </w:rPr>
        <w:t>Podmioty zaangażowane w proces ewaluacji</w:t>
      </w:r>
    </w:p>
    <w:p w14:paraId="5B79535F" w14:textId="77777777" w:rsidR="00883410" w:rsidRDefault="00883410" w:rsidP="00055DF3">
      <w:pPr>
        <w:spacing w:after="0" w:line="240" w:lineRule="auto"/>
        <w:jc w:val="both"/>
        <w:rPr>
          <w:b/>
          <w:iCs/>
        </w:rPr>
      </w:pPr>
    </w:p>
    <w:p w14:paraId="58804285" w14:textId="77777777" w:rsidR="00883410" w:rsidRDefault="00883410" w:rsidP="00883410">
      <w:pPr>
        <w:spacing w:after="0" w:line="240" w:lineRule="auto"/>
        <w:jc w:val="both"/>
      </w:pPr>
      <w:r w:rsidRPr="00164B45">
        <w:t xml:space="preserve">Poniżej przedstawiono listę i zadania głównych podmiotów zaangażowanych w proces ewaluacji na poziomie regionalnym. </w:t>
      </w:r>
    </w:p>
    <w:p w14:paraId="4B84CE71" w14:textId="77777777" w:rsidR="00883410" w:rsidRDefault="00883410" w:rsidP="00883410">
      <w:pPr>
        <w:spacing w:after="0" w:line="240" w:lineRule="auto"/>
        <w:jc w:val="both"/>
      </w:pPr>
    </w:p>
    <w:p w14:paraId="40F0B4FE" w14:textId="77777777" w:rsidR="00883410" w:rsidRDefault="00883410" w:rsidP="00883410">
      <w:pPr>
        <w:spacing w:after="0" w:line="240" w:lineRule="auto"/>
        <w:jc w:val="both"/>
      </w:pPr>
      <w:r>
        <w:rPr>
          <w:rFonts w:cstheme="minorHAnsi"/>
          <w:b/>
        </w:rPr>
        <w:t xml:space="preserve">Schemat 2. </w:t>
      </w:r>
      <w:r w:rsidRPr="00AB3EED">
        <w:rPr>
          <w:rFonts w:cstheme="minorHAnsi"/>
          <w:b/>
        </w:rPr>
        <w:t>Podmioty zaangażowane w proces ewaluacji</w:t>
      </w:r>
    </w:p>
    <w:p w14:paraId="6D5C5C59" w14:textId="77777777" w:rsidR="00883410" w:rsidRDefault="00883410" w:rsidP="00883410">
      <w:pPr>
        <w:spacing w:after="0" w:line="240" w:lineRule="auto"/>
        <w:jc w:val="both"/>
      </w:pPr>
    </w:p>
    <w:p w14:paraId="0B4FA7A3" w14:textId="77777777" w:rsidR="00883410" w:rsidRPr="00164B45" w:rsidRDefault="00883410" w:rsidP="00883410">
      <w:pPr>
        <w:spacing w:after="0" w:line="240" w:lineRule="auto"/>
        <w:jc w:val="both"/>
      </w:pPr>
      <w:r>
        <w:rPr>
          <w:noProof/>
          <w:lang w:eastAsia="pl-PL"/>
        </w:rPr>
        <w:drawing>
          <wp:inline distT="0" distB="0" distL="0" distR="0" wp14:anchorId="07784846" wp14:editId="2C795742">
            <wp:extent cx="5486400" cy="446722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9DEE1DF" w14:textId="77777777" w:rsidR="00883410" w:rsidRDefault="00883410" w:rsidP="00883410">
      <w:pPr>
        <w:tabs>
          <w:tab w:val="left" w:pos="5970"/>
        </w:tabs>
        <w:spacing w:after="0" w:line="240" w:lineRule="auto"/>
        <w:jc w:val="both"/>
      </w:pPr>
      <w:r>
        <w:tab/>
      </w:r>
    </w:p>
    <w:p w14:paraId="468BF0B1" w14:textId="77777777" w:rsidR="00B645E8" w:rsidRDefault="00B645E8" w:rsidP="00883410">
      <w:pPr>
        <w:tabs>
          <w:tab w:val="left" w:pos="5970"/>
        </w:tabs>
        <w:spacing w:after="0" w:line="240" w:lineRule="auto"/>
        <w:jc w:val="both"/>
      </w:pPr>
    </w:p>
    <w:p w14:paraId="019D977D" w14:textId="77777777" w:rsidR="00B645E8" w:rsidRDefault="00B645E8" w:rsidP="00883410">
      <w:pPr>
        <w:tabs>
          <w:tab w:val="left" w:pos="5970"/>
        </w:tabs>
        <w:spacing w:after="0" w:line="240" w:lineRule="auto"/>
        <w:jc w:val="both"/>
      </w:pPr>
    </w:p>
    <w:p w14:paraId="15C93A14" w14:textId="77777777" w:rsidR="00B645E8" w:rsidRPr="00164B45" w:rsidRDefault="00B645E8" w:rsidP="00883410">
      <w:pPr>
        <w:tabs>
          <w:tab w:val="left" w:pos="5970"/>
        </w:tabs>
        <w:spacing w:after="0" w:line="240" w:lineRule="auto"/>
        <w:jc w:val="both"/>
      </w:pPr>
    </w:p>
    <w:p w14:paraId="63C5D66C" w14:textId="77777777" w:rsidR="00883410" w:rsidRPr="00164B45" w:rsidRDefault="00883410" w:rsidP="00883410">
      <w:pPr>
        <w:spacing w:after="0" w:line="240" w:lineRule="auto"/>
        <w:jc w:val="both"/>
        <w:rPr>
          <w:b/>
        </w:rPr>
      </w:pPr>
      <w:r w:rsidRPr="00164B45">
        <w:rPr>
          <w:b/>
        </w:rPr>
        <w:lastRenderedPageBreak/>
        <w:t xml:space="preserve">Instytucja Zarządzająca RPO WM 2014-2020 - Zarząd Województwa Mazowieckiego </w:t>
      </w:r>
    </w:p>
    <w:p w14:paraId="37BFEBAD" w14:textId="77777777" w:rsidR="00883410" w:rsidRPr="00164B45" w:rsidRDefault="00883410" w:rsidP="00883410">
      <w:pPr>
        <w:spacing w:after="0" w:line="240" w:lineRule="auto"/>
        <w:jc w:val="both"/>
        <w:rPr>
          <w:b/>
        </w:rPr>
      </w:pPr>
    </w:p>
    <w:p w14:paraId="58C1265C" w14:textId="77777777" w:rsidR="00883410" w:rsidRPr="00164B45" w:rsidRDefault="00883410" w:rsidP="00883410">
      <w:pPr>
        <w:spacing w:after="0" w:line="240" w:lineRule="auto"/>
        <w:jc w:val="both"/>
      </w:pPr>
      <w:r w:rsidRPr="00164B45">
        <w:t xml:space="preserve">Za prowadzenie ewaluacji </w:t>
      </w:r>
      <w:r w:rsidRPr="00164B45">
        <w:rPr>
          <w:i/>
        </w:rPr>
        <w:t>Regionalnego Programu Operacyjnego Województwa Mazowieckiego na lata 2014-2020</w:t>
      </w:r>
      <w:r w:rsidRPr="00164B45">
        <w:t xml:space="preserve"> odpowiada Instytucja Zarządzająca RPO WM 2014-2020, a w jej ramach utworzona w tym celu Jednostka Ewaluacyjna.</w:t>
      </w:r>
    </w:p>
    <w:p w14:paraId="04E98173" w14:textId="77777777" w:rsidR="00883410" w:rsidRPr="00164B45" w:rsidRDefault="00883410" w:rsidP="00883410">
      <w:pPr>
        <w:spacing w:after="0" w:line="240" w:lineRule="auto"/>
        <w:jc w:val="both"/>
      </w:pPr>
    </w:p>
    <w:p w14:paraId="0D17CD15" w14:textId="77777777" w:rsidR="00883410" w:rsidRPr="00164B45" w:rsidRDefault="00883410" w:rsidP="00883410">
      <w:pPr>
        <w:spacing w:after="0" w:line="240" w:lineRule="auto"/>
        <w:jc w:val="both"/>
      </w:pPr>
      <w:r w:rsidRPr="00164B45">
        <w:t xml:space="preserve">Główne zadania </w:t>
      </w:r>
      <w:r w:rsidRPr="00164B45">
        <w:rPr>
          <w:b/>
        </w:rPr>
        <w:t>Jednostki Ewaluacyjnej</w:t>
      </w:r>
      <w:r w:rsidRPr="00164B45">
        <w:t xml:space="preserve">: </w:t>
      </w:r>
    </w:p>
    <w:p w14:paraId="652349DC" w14:textId="77777777" w:rsidR="00883410" w:rsidRPr="00164B45" w:rsidRDefault="00883410" w:rsidP="008336EB">
      <w:pPr>
        <w:numPr>
          <w:ilvl w:val="0"/>
          <w:numId w:val="50"/>
        </w:numPr>
        <w:spacing w:after="0" w:line="240" w:lineRule="auto"/>
        <w:jc w:val="both"/>
      </w:pPr>
      <w:r w:rsidRPr="00164B45">
        <w:t xml:space="preserve">planowanie i koordynacja procesu ewaluacji RPO WM 2014-2020; </w:t>
      </w:r>
    </w:p>
    <w:p w14:paraId="15D575B6" w14:textId="77777777" w:rsidR="00883410" w:rsidRPr="00164B45" w:rsidRDefault="00883410" w:rsidP="008336EB">
      <w:pPr>
        <w:numPr>
          <w:ilvl w:val="0"/>
          <w:numId w:val="50"/>
        </w:numPr>
        <w:spacing w:after="0" w:line="240" w:lineRule="auto"/>
        <w:jc w:val="both"/>
      </w:pPr>
      <w:r w:rsidRPr="00164B45">
        <w:t xml:space="preserve">realizacja ewaluacji przy zastosowaniu trafnych i zaawansowanych metod badawczych </w:t>
      </w:r>
    </w:p>
    <w:p w14:paraId="3911731A" w14:textId="77777777" w:rsidR="00883410" w:rsidRPr="00164B45" w:rsidRDefault="00883410" w:rsidP="008336EB">
      <w:pPr>
        <w:numPr>
          <w:ilvl w:val="0"/>
          <w:numId w:val="50"/>
        </w:numPr>
        <w:spacing w:after="0" w:line="240" w:lineRule="auto"/>
        <w:jc w:val="both"/>
      </w:pPr>
      <w:r w:rsidRPr="00164B45">
        <w:t>przygotowanie</w:t>
      </w:r>
      <w:r>
        <w:t xml:space="preserve">, </w:t>
      </w:r>
      <w:r w:rsidRPr="00164B45">
        <w:t xml:space="preserve">aktualizacja </w:t>
      </w:r>
      <w:r>
        <w:t xml:space="preserve">i sprawozdawanie z realizacji </w:t>
      </w:r>
      <w:r w:rsidRPr="00164B45">
        <w:rPr>
          <w:i/>
        </w:rPr>
        <w:t>Planu ewaluacji RPO WM 2014-2020</w:t>
      </w:r>
      <w:r w:rsidRPr="00164B45">
        <w:t xml:space="preserve">; </w:t>
      </w:r>
    </w:p>
    <w:p w14:paraId="6D7977D2" w14:textId="77777777" w:rsidR="00883410" w:rsidRPr="00164B45" w:rsidRDefault="00883410" w:rsidP="008336EB">
      <w:pPr>
        <w:numPr>
          <w:ilvl w:val="0"/>
          <w:numId w:val="50"/>
        </w:numPr>
        <w:spacing w:after="0" w:line="240" w:lineRule="auto"/>
        <w:jc w:val="both"/>
      </w:pPr>
      <w:r w:rsidRPr="00164B45">
        <w:t>współpraca z KJE;</w:t>
      </w:r>
    </w:p>
    <w:p w14:paraId="67F6A926" w14:textId="77777777" w:rsidR="00883410" w:rsidRPr="00164B45" w:rsidRDefault="00883410" w:rsidP="008336EB">
      <w:pPr>
        <w:numPr>
          <w:ilvl w:val="0"/>
          <w:numId w:val="50"/>
        </w:numPr>
        <w:spacing w:after="0" w:line="240" w:lineRule="auto"/>
        <w:jc w:val="both"/>
      </w:pPr>
      <w:r w:rsidRPr="00164B45">
        <w:t>organizacja systemu zbierania i gromadzenia danych niezbędnych do ewaluacji;</w:t>
      </w:r>
    </w:p>
    <w:p w14:paraId="7CC40C5D" w14:textId="77777777" w:rsidR="00883410" w:rsidRPr="00164B45" w:rsidRDefault="00883410" w:rsidP="008336EB">
      <w:pPr>
        <w:numPr>
          <w:ilvl w:val="0"/>
          <w:numId w:val="50"/>
        </w:numPr>
        <w:spacing w:after="0" w:line="240" w:lineRule="auto"/>
        <w:jc w:val="both"/>
      </w:pPr>
      <w:r w:rsidRPr="00164B45">
        <w:t>czynny udział w procesach wypracowywania metodologii i realizacji badań przekrojowych w obszarach tematycznych;</w:t>
      </w:r>
    </w:p>
    <w:p w14:paraId="081B4BC4" w14:textId="77777777" w:rsidR="00883410" w:rsidRPr="00164B45" w:rsidRDefault="00883410" w:rsidP="008336EB">
      <w:pPr>
        <w:numPr>
          <w:ilvl w:val="0"/>
          <w:numId w:val="50"/>
        </w:numPr>
        <w:spacing w:after="0" w:line="240" w:lineRule="auto"/>
        <w:jc w:val="both"/>
      </w:pPr>
      <w:r w:rsidRPr="00164B45">
        <w:t>animowanie i monitorowanie wykorzystania wyników badań ewaluacyjnych dot</w:t>
      </w:r>
      <w:r>
        <w:t>yczących</w:t>
      </w:r>
      <w:r w:rsidRPr="00164B45">
        <w:t xml:space="preserve"> RPO WM 2014-2020, raportowanie KE, KM i KJE wyników ewaluacji;</w:t>
      </w:r>
    </w:p>
    <w:p w14:paraId="1A365AF9" w14:textId="77777777" w:rsidR="00883410" w:rsidRPr="00164B45" w:rsidRDefault="00883410" w:rsidP="008336EB">
      <w:pPr>
        <w:numPr>
          <w:ilvl w:val="0"/>
          <w:numId w:val="50"/>
        </w:numPr>
        <w:spacing w:after="0" w:line="240" w:lineRule="auto"/>
        <w:jc w:val="both"/>
      </w:pPr>
      <w:r w:rsidRPr="00164B45">
        <w:t>dostosowywanie systemu ewaluacji programu do wytycznych KJE, KE oraz przyjętych standardów ewaluacji funduszy strukturalnych;</w:t>
      </w:r>
    </w:p>
    <w:p w14:paraId="324CC1D9" w14:textId="77777777" w:rsidR="00883410" w:rsidRPr="00164B45" w:rsidRDefault="00883410" w:rsidP="008336EB">
      <w:pPr>
        <w:numPr>
          <w:ilvl w:val="0"/>
          <w:numId w:val="50"/>
        </w:numPr>
        <w:spacing w:after="0" w:line="240" w:lineRule="auto"/>
        <w:jc w:val="both"/>
      </w:pPr>
      <w:r>
        <w:t>rozpowszechnianie wiedzy na temat</w:t>
      </w:r>
      <w:r w:rsidRPr="00164B45">
        <w:t xml:space="preserve"> stosowanych w Unii Europejskiej i Polsce ogólnie przyjętych standardów ewaluacji funduszy strukturalnych; </w:t>
      </w:r>
    </w:p>
    <w:p w14:paraId="45B56EEF" w14:textId="77777777" w:rsidR="00883410" w:rsidRPr="00164B45" w:rsidRDefault="00883410" w:rsidP="008336EB">
      <w:pPr>
        <w:numPr>
          <w:ilvl w:val="0"/>
          <w:numId w:val="50"/>
        </w:numPr>
        <w:spacing w:after="0" w:line="240" w:lineRule="auto"/>
        <w:jc w:val="both"/>
      </w:pPr>
      <w:r w:rsidRPr="00164B45">
        <w:t xml:space="preserve">upublicznianie wyników przeprowadzonych ewaluacji; </w:t>
      </w:r>
    </w:p>
    <w:p w14:paraId="5C6D9D24" w14:textId="77777777" w:rsidR="00883410" w:rsidRPr="00164B45" w:rsidRDefault="00883410" w:rsidP="008336EB">
      <w:pPr>
        <w:numPr>
          <w:ilvl w:val="0"/>
          <w:numId w:val="50"/>
        </w:numPr>
        <w:spacing w:after="0" w:line="240" w:lineRule="auto"/>
        <w:jc w:val="both"/>
      </w:pPr>
      <w:r w:rsidRPr="00164B45">
        <w:t>rozpowszechnianie wiedzy i informacji na temat ewaluacji;</w:t>
      </w:r>
    </w:p>
    <w:p w14:paraId="74325181" w14:textId="77777777" w:rsidR="00883410" w:rsidRPr="00164B45" w:rsidRDefault="00883410" w:rsidP="008336EB">
      <w:pPr>
        <w:numPr>
          <w:ilvl w:val="0"/>
          <w:numId w:val="50"/>
        </w:numPr>
        <w:spacing w:after="0" w:line="240" w:lineRule="auto"/>
        <w:jc w:val="both"/>
      </w:pPr>
      <w:r w:rsidRPr="00164B45">
        <w:t>budowa potencjału ewaluacyjnego wśród instytucji związanych z procesem ewaluacji programu;</w:t>
      </w:r>
    </w:p>
    <w:p w14:paraId="496DC37D" w14:textId="77777777" w:rsidR="00883410" w:rsidRPr="00164B45" w:rsidRDefault="00883410" w:rsidP="008336EB">
      <w:pPr>
        <w:numPr>
          <w:ilvl w:val="0"/>
          <w:numId w:val="50"/>
        </w:numPr>
        <w:spacing w:after="0" w:line="240" w:lineRule="auto"/>
        <w:jc w:val="both"/>
      </w:pPr>
      <w:r w:rsidRPr="00164B45">
        <w:t xml:space="preserve">zapewnienie danych niezbędnych </w:t>
      </w:r>
      <w:r w:rsidR="00E41AD4">
        <w:t>do realizacji procesu ewaluacji.</w:t>
      </w:r>
    </w:p>
    <w:p w14:paraId="12F1758B" w14:textId="77777777" w:rsidR="00883410" w:rsidRPr="00164B45" w:rsidRDefault="00883410" w:rsidP="00883410">
      <w:pPr>
        <w:spacing w:after="0" w:line="240" w:lineRule="auto"/>
        <w:jc w:val="both"/>
      </w:pPr>
    </w:p>
    <w:p w14:paraId="543714E2" w14:textId="77777777" w:rsidR="00883410" w:rsidRPr="00164B45" w:rsidRDefault="00883410" w:rsidP="00883410">
      <w:pPr>
        <w:spacing w:after="0" w:line="240" w:lineRule="auto"/>
        <w:jc w:val="both"/>
      </w:pPr>
      <w:r w:rsidRPr="00164B45">
        <w:rPr>
          <w:b/>
        </w:rPr>
        <w:t xml:space="preserve">Komitet Monitorujący RPO WM 2014-2020 </w:t>
      </w:r>
    </w:p>
    <w:p w14:paraId="60291590" w14:textId="77777777" w:rsidR="00883410" w:rsidRPr="00164B45" w:rsidRDefault="00883410" w:rsidP="00883410">
      <w:pPr>
        <w:spacing w:after="0" w:line="240" w:lineRule="auto"/>
        <w:jc w:val="both"/>
      </w:pPr>
    </w:p>
    <w:p w14:paraId="232D31FF" w14:textId="77777777" w:rsidR="00883410" w:rsidRPr="00164B45" w:rsidRDefault="00883410" w:rsidP="00883410">
      <w:pPr>
        <w:spacing w:after="0" w:line="240" w:lineRule="auto"/>
        <w:jc w:val="both"/>
      </w:pPr>
      <w:r w:rsidRPr="00164B45">
        <w:t xml:space="preserve">W procesie ewaluacji </w:t>
      </w:r>
      <w:r>
        <w:t xml:space="preserve">będzie </w:t>
      </w:r>
      <w:r w:rsidRPr="00164B45">
        <w:t>uczestniczy</w:t>
      </w:r>
      <w:r>
        <w:t>ć</w:t>
      </w:r>
      <w:r w:rsidRPr="00164B45">
        <w:t xml:space="preserve"> także Komitet Monitorujący RPO WM 2014-2020, który: </w:t>
      </w:r>
    </w:p>
    <w:p w14:paraId="17E3C0B5" w14:textId="77777777" w:rsidR="00883410" w:rsidRPr="00164B45" w:rsidRDefault="00883410" w:rsidP="008336EB">
      <w:pPr>
        <w:numPr>
          <w:ilvl w:val="0"/>
          <w:numId w:val="51"/>
        </w:numPr>
        <w:spacing w:after="0" w:line="240" w:lineRule="auto"/>
        <w:jc w:val="both"/>
      </w:pPr>
      <w:r w:rsidRPr="00164B45">
        <w:t xml:space="preserve">zatwierdza </w:t>
      </w:r>
      <w:r w:rsidRPr="00164B45">
        <w:rPr>
          <w:i/>
        </w:rPr>
        <w:t>Plan ewaluacji RPO WM 2014-2020</w:t>
      </w:r>
      <w:r w:rsidRPr="00164B45">
        <w:t xml:space="preserve"> oraz akceptuje proponowane zmiany w </w:t>
      </w:r>
      <w:r w:rsidRPr="00164B45">
        <w:rPr>
          <w:i/>
        </w:rPr>
        <w:t>Planie ewaluacji</w:t>
      </w:r>
      <w:r w:rsidRPr="00164B45">
        <w:t>;</w:t>
      </w:r>
    </w:p>
    <w:p w14:paraId="176494A8" w14:textId="77777777" w:rsidR="00883410" w:rsidRPr="00164B45" w:rsidRDefault="00883410" w:rsidP="008336EB">
      <w:pPr>
        <w:numPr>
          <w:ilvl w:val="0"/>
          <w:numId w:val="51"/>
        </w:numPr>
        <w:spacing w:after="0" w:line="240" w:lineRule="auto"/>
        <w:jc w:val="both"/>
      </w:pPr>
      <w:r w:rsidRPr="00164B45">
        <w:t xml:space="preserve">monitoruje proces ewaluacji Programu, </w:t>
      </w:r>
    </w:p>
    <w:p w14:paraId="08A7ADA7" w14:textId="77777777" w:rsidR="00883410" w:rsidRPr="00164B45" w:rsidRDefault="00883410" w:rsidP="008336EB">
      <w:pPr>
        <w:numPr>
          <w:ilvl w:val="0"/>
          <w:numId w:val="51"/>
        </w:numPr>
        <w:spacing w:after="0" w:line="240" w:lineRule="auto"/>
        <w:jc w:val="both"/>
      </w:pPr>
      <w:r w:rsidRPr="00164B45">
        <w:t xml:space="preserve">rekomenduje obszary, które powinny zostać poddane ewaluacji w ramach Programu, </w:t>
      </w:r>
    </w:p>
    <w:p w14:paraId="23BD911F" w14:textId="77777777" w:rsidR="00883410" w:rsidRPr="00164B45" w:rsidRDefault="00883410" w:rsidP="008336EB">
      <w:pPr>
        <w:numPr>
          <w:ilvl w:val="0"/>
          <w:numId w:val="51"/>
        </w:numPr>
        <w:spacing w:after="0" w:line="240" w:lineRule="auto"/>
        <w:jc w:val="both"/>
      </w:pPr>
      <w:r w:rsidRPr="00164B45">
        <w:t>analizuje postęp w realizacji planów i wykorzystania wyników badań ewaluacyjnych;</w:t>
      </w:r>
    </w:p>
    <w:p w14:paraId="3A75279B" w14:textId="77777777" w:rsidR="00883410" w:rsidRPr="00164B45" w:rsidRDefault="00883410" w:rsidP="008336EB">
      <w:pPr>
        <w:numPr>
          <w:ilvl w:val="0"/>
          <w:numId w:val="51"/>
        </w:numPr>
        <w:spacing w:after="0" w:line="240" w:lineRule="auto"/>
        <w:jc w:val="both"/>
      </w:pPr>
      <w:r w:rsidRPr="00164B45">
        <w:t>monitoruje realizację zasady partnerstwa w procesie ewaluacji.</w:t>
      </w:r>
    </w:p>
    <w:p w14:paraId="3B7D3AE1" w14:textId="77777777" w:rsidR="00883410" w:rsidRPr="00164B45" w:rsidRDefault="00883410" w:rsidP="00883410">
      <w:pPr>
        <w:spacing w:after="0" w:line="240" w:lineRule="auto"/>
        <w:jc w:val="both"/>
      </w:pPr>
    </w:p>
    <w:p w14:paraId="4E488DD9" w14:textId="77777777" w:rsidR="00883410" w:rsidRPr="00164B45" w:rsidRDefault="00883410" w:rsidP="00883410">
      <w:pPr>
        <w:spacing w:after="0" w:line="240" w:lineRule="auto"/>
        <w:jc w:val="both"/>
        <w:rPr>
          <w:b/>
        </w:rPr>
      </w:pPr>
      <w:r>
        <w:rPr>
          <w:b/>
        </w:rPr>
        <w:t xml:space="preserve">Instytucje Pośredniczące </w:t>
      </w:r>
    </w:p>
    <w:p w14:paraId="50769BF1" w14:textId="77777777" w:rsidR="00883410" w:rsidRPr="00164B45" w:rsidRDefault="00883410" w:rsidP="00883410">
      <w:pPr>
        <w:spacing w:after="0" w:line="240" w:lineRule="auto"/>
        <w:jc w:val="both"/>
      </w:pPr>
      <w:r w:rsidRPr="00164B45">
        <w:t xml:space="preserve"> </w:t>
      </w:r>
    </w:p>
    <w:p w14:paraId="71494BC8" w14:textId="77777777" w:rsidR="00883410" w:rsidRPr="00164B45" w:rsidRDefault="00883410" w:rsidP="00883410">
      <w:pPr>
        <w:spacing w:after="0" w:line="240" w:lineRule="auto"/>
        <w:jc w:val="both"/>
      </w:pPr>
      <w:r w:rsidRPr="00164B45">
        <w:t>Do zadań Instytucji Pośredniczących</w:t>
      </w:r>
      <w:r>
        <w:t xml:space="preserve"> </w:t>
      </w:r>
      <w:r w:rsidRPr="00164B45">
        <w:t>należą:</w:t>
      </w:r>
    </w:p>
    <w:p w14:paraId="23ED32B1" w14:textId="77777777" w:rsidR="00883410" w:rsidRDefault="00883410" w:rsidP="008336EB">
      <w:pPr>
        <w:numPr>
          <w:ilvl w:val="0"/>
          <w:numId w:val="52"/>
        </w:numPr>
        <w:spacing w:after="0" w:line="240" w:lineRule="auto"/>
        <w:jc w:val="both"/>
      </w:pPr>
      <w:r w:rsidRPr="00164B45">
        <w:t xml:space="preserve">udostępnianie </w:t>
      </w:r>
      <w:r>
        <w:t xml:space="preserve">IZ </w:t>
      </w:r>
      <w:r w:rsidRPr="00164B45">
        <w:t>oraz ewaluatorom zewnętrznym informacji niezbędnych do wykonania badań ewaluacyjnych;</w:t>
      </w:r>
    </w:p>
    <w:p w14:paraId="5DBE6DAA" w14:textId="77777777" w:rsidR="00883410" w:rsidRPr="00164B45" w:rsidRDefault="00883410" w:rsidP="008336EB">
      <w:pPr>
        <w:numPr>
          <w:ilvl w:val="0"/>
          <w:numId w:val="52"/>
        </w:numPr>
        <w:spacing w:after="0" w:line="240" w:lineRule="auto"/>
        <w:jc w:val="both"/>
      </w:pPr>
      <w:r>
        <w:t>udział w opracowaniu, sprawozdawaniu oraz aktualizacjach Planu Ewaluacji RPO WM 2014-2020;</w:t>
      </w:r>
    </w:p>
    <w:p w14:paraId="6D8209E4" w14:textId="77777777" w:rsidR="00883410" w:rsidRPr="00164B45" w:rsidRDefault="00883410" w:rsidP="008336EB">
      <w:pPr>
        <w:numPr>
          <w:ilvl w:val="0"/>
          <w:numId w:val="52"/>
        </w:numPr>
        <w:spacing w:after="0" w:line="240" w:lineRule="auto"/>
        <w:jc w:val="both"/>
      </w:pPr>
      <w:r w:rsidRPr="00164B45">
        <w:t>wdrażanie w porozumieniu z IZ RPO WM działań naprawczych, usprawnień wpływających na skuteczną i efektywną realizację programu;</w:t>
      </w:r>
    </w:p>
    <w:p w14:paraId="30C268B0" w14:textId="77777777" w:rsidR="00883410" w:rsidRPr="00164B45" w:rsidRDefault="00883410" w:rsidP="008336EB">
      <w:pPr>
        <w:numPr>
          <w:ilvl w:val="0"/>
          <w:numId w:val="52"/>
        </w:numPr>
        <w:spacing w:after="0" w:line="240" w:lineRule="auto"/>
        <w:jc w:val="both"/>
      </w:pPr>
      <w:r w:rsidRPr="00164B45">
        <w:t>udział w pracach Komitetu Monitorującego RPO WM 2014-2020.</w:t>
      </w:r>
    </w:p>
    <w:p w14:paraId="2D370154" w14:textId="77777777" w:rsidR="00883410" w:rsidRDefault="00883410" w:rsidP="00883410">
      <w:pPr>
        <w:jc w:val="both"/>
      </w:pPr>
    </w:p>
    <w:p w14:paraId="323AC1BE" w14:textId="77777777" w:rsidR="00883410" w:rsidRPr="00883410" w:rsidRDefault="00883410" w:rsidP="00883410">
      <w:pPr>
        <w:spacing w:after="0" w:line="240" w:lineRule="auto"/>
        <w:jc w:val="both"/>
        <w:rPr>
          <w:iCs/>
        </w:rPr>
      </w:pPr>
      <w:r w:rsidRPr="00883410">
        <w:rPr>
          <w:b/>
          <w:iCs/>
        </w:rPr>
        <w:t>Instytucja Zarządzająca</w:t>
      </w:r>
      <w:r w:rsidRPr="00883410">
        <w:rPr>
          <w:iCs/>
        </w:rPr>
        <w:t xml:space="preserve"> przewiduje w okresie programowania 2014-2020 współpracę ze </w:t>
      </w:r>
      <w:r w:rsidRPr="00751897">
        <w:rPr>
          <w:b/>
          <w:iCs/>
        </w:rPr>
        <w:t>środowiskiem eksperckim i akademickim oraz partnerami społecznymi</w:t>
      </w:r>
      <w:r w:rsidRPr="00883410">
        <w:rPr>
          <w:iCs/>
        </w:rPr>
        <w:t xml:space="preserve">. Sposób zaangażowania tych środowisk w proces ewaluacji realizuje unijną zasadę partnerstwa. Polega ona w głównej mierze na organizowaniu spotkań, wywiadów oraz paneli ekspertów podczas prowadzonych badań </w:t>
      </w:r>
      <w:r w:rsidRPr="00883410">
        <w:rPr>
          <w:iCs/>
        </w:rPr>
        <w:lastRenderedPageBreak/>
        <w:t>ewaluacyjnych, a także na zapraszaniu</w:t>
      </w:r>
      <w:r>
        <w:rPr>
          <w:iCs/>
        </w:rPr>
        <w:t xml:space="preserve"> tych osób do udziału </w:t>
      </w:r>
      <w:r w:rsidRPr="00883410">
        <w:rPr>
          <w:iCs/>
        </w:rPr>
        <w:t xml:space="preserve">w pracach </w:t>
      </w:r>
      <w:r>
        <w:rPr>
          <w:iCs/>
        </w:rPr>
        <w:t>Komitetu Monitorującego RPO WM</w:t>
      </w:r>
      <w:r w:rsidRPr="00883410">
        <w:rPr>
          <w:iCs/>
        </w:rPr>
        <w:t xml:space="preserve"> 2014-2020. Każdorazowo skład osobowy dopasowany jest do tematyki badania w celu zapewnienia odpowiedniej reprezentacji głównych aktorów życia lokalnego i regionalnego. Jednostka Ewaluacyjna</w:t>
      </w:r>
      <w:r w:rsidR="0017097B">
        <w:rPr>
          <w:iCs/>
        </w:rPr>
        <w:t>,</w:t>
      </w:r>
      <w:r w:rsidRPr="00883410">
        <w:rPr>
          <w:iCs/>
        </w:rPr>
        <w:t xml:space="preserve"> </w:t>
      </w:r>
      <w:r w:rsidR="0017097B">
        <w:rPr>
          <w:iCs/>
        </w:rPr>
        <w:t xml:space="preserve">każdorazowo w ramach </w:t>
      </w:r>
      <w:r w:rsidRPr="00883410">
        <w:rPr>
          <w:iCs/>
        </w:rPr>
        <w:t>badani</w:t>
      </w:r>
      <w:r w:rsidR="0017097B">
        <w:rPr>
          <w:iCs/>
        </w:rPr>
        <w:t>a,</w:t>
      </w:r>
      <w:r w:rsidRPr="00883410">
        <w:rPr>
          <w:iCs/>
        </w:rPr>
        <w:t xml:space="preserve"> będzie organizować spotkania, na które zapraszani będą </w:t>
      </w:r>
      <w:r w:rsidRPr="00883410">
        <w:rPr>
          <w:b/>
          <w:iCs/>
        </w:rPr>
        <w:t>adresaci rekomendacji</w:t>
      </w:r>
      <w:r w:rsidRPr="00883410">
        <w:rPr>
          <w:iCs/>
        </w:rPr>
        <w:t xml:space="preserve"> oraz inne osoby zainteresowane tematyką badania ewaluacyjnego. Na spotkaniach </w:t>
      </w:r>
      <w:r w:rsidRPr="00751897">
        <w:rPr>
          <w:b/>
          <w:iCs/>
        </w:rPr>
        <w:t xml:space="preserve">Wykonawcy </w:t>
      </w:r>
      <w:r w:rsidRPr="00883410">
        <w:rPr>
          <w:iCs/>
        </w:rPr>
        <w:t>prezentują wyniki przeprowadzonych ewaluacji, a zaproszone osoby uczestniczą w dyskusji nad rekomendacjami wnosząc swoje uwagi i opinie.</w:t>
      </w:r>
    </w:p>
    <w:p w14:paraId="132761C7" w14:textId="77777777" w:rsidR="004975F1" w:rsidRDefault="004975F1" w:rsidP="004975F1">
      <w:pPr>
        <w:pStyle w:val="Default"/>
        <w:spacing w:after="344"/>
        <w:jc w:val="both"/>
        <w:rPr>
          <w:rFonts w:eastAsia="Calibri" w:cs="Times New Roman"/>
          <w:color w:val="auto"/>
          <w:sz w:val="22"/>
          <w:szCs w:val="22"/>
        </w:rPr>
      </w:pPr>
    </w:p>
    <w:p w14:paraId="68DEDB45" w14:textId="77777777" w:rsidR="004975F1" w:rsidRPr="00AE047B" w:rsidRDefault="004975F1" w:rsidP="00AE047B">
      <w:pPr>
        <w:pStyle w:val="Default"/>
        <w:spacing w:after="344"/>
        <w:jc w:val="both"/>
        <w:rPr>
          <w:rFonts w:eastAsia="Calibri" w:cs="Times New Roman"/>
        </w:rPr>
      </w:pPr>
      <w:r w:rsidRPr="00D1031F">
        <w:rPr>
          <w:rFonts w:eastAsia="Calibri" w:cs="Times New Roman"/>
          <w:color w:val="auto"/>
          <w:sz w:val="22"/>
          <w:szCs w:val="22"/>
        </w:rPr>
        <w:t xml:space="preserve">Zgodnie z Europejskim Kodeksem Postępowania ws. Partnerstwa partnerzy spoza administracji publicznej powinni być włączani w proces ewaluacji polityki spójności, o ile nie prowadzi to do konfliktu interesów. Partnerzy są włączani w proces ewaluacji przede wszystkim poprzez uczestnictwo w pracach KM. </w:t>
      </w:r>
    </w:p>
    <w:p w14:paraId="488EC6F3" w14:textId="77777777" w:rsidR="004975F1" w:rsidRDefault="004975F1" w:rsidP="00AE047B">
      <w:pPr>
        <w:autoSpaceDE w:val="0"/>
        <w:autoSpaceDN w:val="0"/>
        <w:adjustRightInd w:val="0"/>
        <w:spacing w:after="0" w:line="240" w:lineRule="auto"/>
        <w:jc w:val="both"/>
      </w:pPr>
      <w:r>
        <w:t>Na obecny moment  nie planuje się utworzenia Regionalnej Grupy Sterującej</w:t>
      </w:r>
      <w:r w:rsidRPr="00D1031F">
        <w:rPr>
          <w:rFonts w:ascii="Calibri" w:hAnsi="Calibri" w:cs="Times New Roman"/>
        </w:rPr>
        <w:t xml:space="preserve"> Ewaluacją Województwa Mazowieckiego. </w:t>
      </w:r>
    </w:p>
    <w:p w14:paraId="28732CCC" w14:textId="77777777" w:rsidR="004975F1" w:rsidRPr="00D1031F" w:rsidRDefault="004975F1" w:rsidP="00AE047B">
      <w:pPr>
        <w:autoSpaceDE w:val="0"/>
        <w:autoSpaceDN w:val="0"/>
        <w:adjustRightInd w:val="0"/>
        <w:spacing w:after="0" w:line="240" w:lineRule="auto"/>
        <w:jc w:val="both"/>
        <w:rPr>
          <w:rFonts w:ascii="Calibri" w:eastAsia="Calibri" w:hAnsi="Calibri" w:cs="Times New Roman"/>
        </w:rPr>
      </w:pPr>
      <w:r w:rsidRPr="00D1031F">
        <w:rPr>
          <w:rFonts w:ascii="Calibri" w:hAnsi="Calibri" w:cs="Times New Roman"/>
        </w:rPr>
        <w:t>W perspektywie 2007-2013</w:t>
      </w:r>
      <w:r w:rsidRPr="00D1031F">
        <w:rPr>
          <w:rFonts w:ascii="Calibri" w:eastAsia="Calibri" w:hAnsi="Calibri" w:cs="Times New Roman"/>
        </w:rPr>
        <w:t xml:space="preserve">, zgodnie z zapisami Wytycznych Ministra Rozwoju Regionalnego nr 6 w zakresie ewaluacji programów operacyjnych na 2007-2013  z dnia 30 maja 2007 r., w celu zachowania zasady partnerstwa oraz koordynacji procesu ewaluacji Instytucja Zarządzająca powołała Grupę Sterującą Ewaluacją. </w:t>
      </w:r>
    </w:p>
    <w:p w14:paraId="658A63C0"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t>W początkowym etapie zlecania badań ewaluacyjnych przedstawiciele wielu instytucji deklarowali chęć współpracy w tym zakresie, uchwałą Zarządu Województwa Mazowieckiego powołano Regionalną Grupę Sterującą Ewaluacją Województwa Mazowieckiego (RGSE). Do zadań Grupy należało wsparcie Jednostki ewaluacyjnej w kwestiach związanych z prowadzeniem ewaluacji w ramach komponentu regionalnego PO KL i RPO WM.</w:t>
      </w:r>
    </w:p>
    <w:p w14:paraId="0921AE32"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t>W trakcie niespełna 3-letniej współpracy w ramach Grupy okazało się, że założenia które przyświecały jej utworzeniu nie są realizowane, ponieważ w skład Grupy wchodzą przedstawiciele różnych instytucji, które nie zawsze są zainteresowane wpływaniem na kształt badań ewaluacyjnych. W związku z nieobligatoryjnym charakterem podjętych działań oraz faktem, że Grupa nie spełniała założonych funkcji zasadne było jej odwołanie.</w:t>
      </w:r>
    </w:p>
    <w:p w14:paraId="6C2467CA" w14:textId="77777777" w:rsidR="004975F1" w:rsidRPr="00D1031F" w:rsidRDefault="004975F1" w:rsidP="00AE047B">
      <w:pPr>
        <w:spacing w:after="0" w:line="240" w:lineRule="auto"/>
        <w:jc w:val="both"/>
        <w:rPr>
          <w:rFonts w:ascii="Calibri" w:hAnsi="Calibri" w:cs="Times New Roman"/>
        </w:rPr>
      </w:pPr>
      <w:r w:rsidRPr="00D1031F">
        <w:rPr>
          <w:rFonts w:ascii="Calibri" w:hAnsi="Calibri" w:cs="Times New Roman"/>
        </w:rPr>
        <w:t xml:space="preserve">Należy podkreślić, że zadania przypisane Grupie oraz realizacja zasady partnerstwa i koordynacji procesu ewaluacji </w:t>
      </w:r>
      <w:r>
        <w:t>będą</w:t>
      </w:r>
      <w:r w:rsidRPr="00D1031F">
        <w:rPr>
          <w:rFonts w:ascii="Calibri" w:hAnsi="Calibri" w:cs="Times New Roman"/>
        </w:rPr>
        <w:t xml:space="preserve"> w pełni realizowane przez jednostkę ewaluacyjną m.in. poprzez podejmowanie działań, takich jak spotkania konsultacyjne z inicjatorami ewaluacji, </w:t>
      </w:r>
      <w:r w:rsidR="007062B8">
        <w:rPr>
          <w:rFonts w:ascii="Calibri" w:hAnsi="Calibri" w:cs="Times New Roman"/>
        </w:rPr>
        <w:t xml:space="preserve">otwarte konsultacje pytań ewaluacyjnych, które mają być zawarte w specyfikacji warunków zamówienia ewaluacji, </w:t>
      </w:r>
      <w:r w:rsidRPr="00D1031F">
        <w:rPr>
          <w:rFonts w:ascii="Calibri" w:hAnsi="Calibri" w:cs="Times New Roman"/>
        </w:rPr>
        <w:t>prezentacje wyników badań ewaluacyjnych, konsultacje dotyczące wykorzystania wyników ewalu</w:t>
      </w:r>
      <w:r>
        <w:t>acji z adresatami rekomendacji oraz współpracę z part</w:t>
      </w:r>
      <w:r w:rsidR="0017097B">
        <w:t>n</w:t>
      </w:r>
      <w:r>
        <w:t>erami w KM RPO WM 2014-2020.</w:t>
      </w:r>
    </w:p>
    <w:p w14:paraId="4BAE8FFE" w14:textId="77777777" w:rsidR="00C20132" w:rsidRDefault="00C20132" w:rsidP="002D7D23">
      <w:pPr>
        <w:pStyle w:val="Akapitzlist"/>
        <w:rPr>
          <w:rFonts w:asciiTheme="minorHAnsi" w:eastAsiaTheme="minorHAnsi" w:hAnsiTheme="minorHAnsi" w:cstheme="minorBidi"/>
          <w:iCs/>
        </w:rPr>
      </w:pPr>
    </w:p>
    <w:p w14:paraId="02D6D46D" w14:textId="77777777" w:rsidR="00C20132" w:rsidRPr="00B55039" w:rsidRDefault="00C2013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0" w:name="_Toc372557405"/>
      <w:bookmarkStart w:id="11" w:name="_Toc85184693"/>
      <w:r w:rsidRPr="00B55039">
        <w:rPr>
          <w:rFonts w:asciiTheme="minorHAnsi" w:hAnsiTheme="minorHAnsi" w:cstheme="minorHAnsi"/>
          <w:sz w:val="24"/>
          <w:szCs w:val="24"/>
        </w:rPr>
        <w:t xml:space="preserve">Metody badawcze w procesie ewaluacji </w:t>
      </w:r>
      <w:bookmarkEnd w:id="10"/>
      <w:r w:rsidR="00BE79C6" w:rsidRPr="00B55039">
        <w:rPr>
          <w:rFonts w:asciiTheme="minorHAnsi" w:hAnsiTheme="minorHAnsi" w:cstheme="minorHAnsi"/>
          <w:sz w:val="24"/>
          <w:szCs w:val="24"/>
        </w:rPr>
        <w:t>RPO WM 2014-2020</w:t>
      </w:r>
      <w:bookmarkEnd w:id="11"/>
    </w:p>
    <w:p w14:paraId="06A00236" w14:textId="77777777" w:rsidR="00C20132" w:rsidRDefault="00C20132" w:rsidP="00C20132">
      <w:pPr>
        <w:pStyle w:val="Akapitzlist"/>
        <w:spacing w:after="0" w:line="240" w:lineRule="auto"/>
        <w:jc w:val="both"/>
        <w:rPr>
          <w:rFonts w:asciiTheme="minorHAnsi" w:hAnsiTheme="minorHAnsi"/>
          <w:iCs/>
        </w:rPr>
      </w:pPr>
    </w:p>
    <w:p w14:paraId="43819654" w14:textId="77777777" w:rsidR="00C20132" w:rsidRPr="00084B2C" w:rsidRDefault="00C20132" w:rsidP="00084B2C">
      <w:pPr>
        <w:spacing w:after="0" w:line="240" w:lineRule="auto"/>
        <w:jc w:val="both"/>
        <w:rPr>
          <w:iCs/>
        </w:rPr>
      </w:pPr>
      <w:r w:rsidRPr="00084B2C">
        <w:rPr>
          <w:iCs/>
        </w:rPr>
        <w:t xml:space="preserve">W okresie programowania 2014-2020 KE rekomenduje szersze zastosowanie badań ewaluacyjnych ukierunkowanych na analizę wpływu interwencji publicznej na dobrobyt obywateli UE w wymiarze gospodarczym, społecznym i środowiskowym (ang. </w:t>
      </w:r>
      <w:r w:rsidRPr="00084B2C">
        <w:rPr>
          <w:i/>
          <w:iCs/>
        </w:rPr>
        <w:t>impact evaluation</w:t>
      </w:r>
      <w:r w:rsidRPr="00084B2C">
        <w:rPr>
          <w:iCs/>
        </w:rPr>
        <w:t xml:space="preserve">). Jest to istotna zmiana w stosunku do dotychczasowego modelu opartego głównie na ocenie aspektów związanych z procesem wdrażania programów wsparcia (ang. </w:t>
      </w:r>
      <w:r w:rsidRPr="00084B2C">
        <w:rPr>
          <w:i/>
          <w:iCs/>
        </w:rPr>
        <w:t>implementation evaluation</w:t>
      </w:r>
      <w:r w:rsidRPr="00084B2C">
        <w:rPr>
          <w:iCs/>
        </w:rPr>
        <w:t>)</w:t>
      </w:r>
      <w:r w:rsidRPr="00084B2C">
        <w:rPr>
          <w:vertAlign w:val="superscript"/>
        </w:rPr>
        <w:footnoteReference w:id="8"/>
      </w:r>
      <w:r w:rsidRPr="00084B2C">
        <w:rPr>
          <w:iCs/>
        </w:rPr>
        <w:t>.</w:t>
      </w:r>
    </w:p>
    <w:p w14:paraId="5D70F4A3" w14:textId="77777777" w:rsidR="00C20132" w:rsidRPr="00084B2C" w:rsidRDefault="00C20132" w:rsidP="00C20132">
      <w:pPr>
        <w:pStyle w:val="Akapitzlist"/>
        <w:spacing w:after="0" w:line="240" w:lineRule="auto"/>
        <w:jc w:val="both"/>
        <w:rPr>
          <w:rFonts w:asciiTheme="minorHAnsi" w:hAnsiTheme="minorHAnsi"/>
          <w:iCs/>
        </w:rPr>
      </w:pPr>
    </w:p>
    <w:p w14:paraId="516603DB" w14:textId="77777777" w:rsidR="00C20132" w:rsidRPr="00084B2C" w:rsidRDefault="00C20132" w:rsidP="00084B2C">
      <w:pPr>
        <w:spacing w:after="0" w:line="240" w:lineRule="auto"/>
        <w:jc w:val="both"/>
        <w:rPr>
          <w:iCs/>
        </w:rPr>
      </w:pPr>
      <w:r w:rsidRPr="00084B2C">
        <w:rPr>
          <w:iCs/>
        </w:rPr>
        <w:t xml:space="preserve">KE kładzie przy tym nacisk na stosowanie ewaluacji oddziaływania opartych na teorii. Podejście to zakłada, że ewaluacja obejmuje zarówno pytania dotyczące procesu, jak i wielkości uzyskanych </w:t>
      </w:r>
      <w:r w:rsidRPr="00084B2C">
        <w:rPr>
          <w:iCs/>
        </w:rPr>
        <w:lastRenderedPageBreak/>
        <w:t>efektów.  Trafność danej polityki jest uwydatniona, jeśli badanie nie ograniczy się tylko do wskazania, czy oceniana interwencja wywarła zamierzony wpływ, ale odpowie również na pytanie, dlaczego miało – albo dlaczego nie miało – to miejsce</w:t>
      </w:r>
      <w:r w:rsidRPr="00C20132">
        <w:rPr>
          <w:vertAlign w:val="superscript"/>
        </w:rPr>
        <w:footnoteReference w:id="9"/>
      </w:r>
      <w:r w:rsidRPr="00084B2C">
        <w:rPr>
          <w:iCs/>
        </w:rPr>
        <w:t xml:space="preserve">. Typowymi metodami stosowanymi w ewaluacji oddziaływania opartych na teorii są: </w:t>
      </w:r>
      <w:r w:rsidRPr="00084B2C">
        <w:rPr>
          <w:i/>
          <w:iCs/>
        </w:rPr>
        <w:t>desk research</w:t>
      </w:r>
      <w:r w:rsidRPr="00084B2C">
        <w:rPr>
          <w:iCs/>
        </w:rPr>
        <w:t xml:space="preserve">, analiza danych gromadzonych przez organy </w:t>
      </w:r>
      <w:r w:rsidRPr="00084B2C">
        <w:rPr>
          <w:i/>
          <w:iCs/>
        </w:rPr>
        <w:t xml:space="preserve">administracji </w:t>
      </w:r>
      <w:r w:rsidRPr="00084B2C">
        <w:rPr>
          <w:iCs/>
        </w:rPr>
        <w:t>rządowej, studia przypadku, wywiady, badania kwestionariuszowe, a także inne badania jakościowe i ilościowe, które dostarczą kompleksowych informacji pozwalających zbadać logikę interwencji programu i odtworzyć jego „teorię”.</w:t>
      </w:r>
    </w:p>
    <w:p w14:paraId="51AEBEF3" w14:textId="77777777" w:rsidR="00C20132" w:rsidRPr="00084B2C" w:rsidRDefault="00C20132" w:rsidP="00084B2C">
      <w:pPr>
        <w:spacing w:after="0" w:line="240" w:lineRule="auto"/>
        <w:jc w:val="both"/>
        <w:rPr>
          <w:iCs/>
        </w:rPr>
      </w:pPr>
      <w:r w:rsidRPr="00084B2C">
        <w:rPr>
          <w:iCs/>
        </w:rPr>
        <w:t xml:space="preserve">Nowym wyzwaniem będzie ocena oddziaływania zintegrowanych programów, tj. ewaluacja tego jak poszczególne komponenty programu na siebie oddziałują, w tym wzajemnie wzmacniają osiągane w danym obszarze efekty. </w:t>
      </w:r>
    </w:p>
    <w:p w14:paraId="37E05AAD" w14:textId="77777777" w:rsidR="00C20132" w:rsidRPr="00084B2C" w:rsidRDefault="00C20132" w:rsidP="00084B2C">
      <w:pPr>
        <w:spacing w:after="0" w:line="240" w:lineRule="auto"/>
        <w:jc w:val="both"/>
        <w:rPr>
          <w:iCs/>
        </w:rPr>
      </w:pPr>
      <w:r w:rsidRPr="00084B2C">
        <w:rPr>
          <w:iCs/>
        </w:rPr>
        <w:t xml:space="preserve">Poniżej zaprezentowano główne metody badawcze </w:t>
      </w:r>
      <w:r w:rsidR="00084B2C" w:rsidRPr="00084B2C">
        <w:rPr>
          <w:iCs/>
        </w:rPr>
        <w:t xml:space="preserve">planowane </w:t>
      </w:r>
      <w:r w:rsidRPr="00084B2C">
        <w:rPr>
          <w:iCs/>
        </w:rPr>
        <w:t>do wykorzystania w ramach badań ewaluacyjnych planowanych w ramach ewaluacji RPO WM 2014-2020. Przy zaprezentowanych technikach wskazano, w których typach badań ewaluacyjnych zna</w:t>
      </w:r>
      <w:r w:rsidR="00084B2C" w:rsidRPr="00084B2C">
        <w:rPr>
          <w:iCs/>
        </w:rPr>
        <w:t xml:space="preserve">jdą </w:t>
      </w:r>
      <w:r w:rsidRPr="00084B2C">
        <w:rPr>
          <w:iCs/>
        </w:rPr>
        <w:t xml:space="preserve">zastosowanie, a także, wykorzystania jakich danych wymagają. </w:t>
      </w:r>
    </w:p>
    <w:p w14:paraId="350375FE" w14:textId="77777777" w:rsidR="00C20132" w:rsidRPr="00C20132" w:rsidRDefault="00C20132" w:rsidP="00C20132">
      <w:pPr>
        <w:pStyle w:val="Akapitzlist"/>
        <w:spacing w:after="0" w:line="240" w:lineRule="auto"/>
        <w:jc w:val="both"/>
        <w:rPr>
          <w:rFonts w:asciiTheme="minorHAnsi" w:hAnsiTheme="minorHAnsi"/>
          <w:iCs/>
        </w:rPr>
      </w:pPr>
    </w:p>
    <w:p w14:paraId="60D24E43" w14:textId="77777777" w:rsidR="00C20132" w:rsidRPr="00643236" w:rsidRDefault="00C20132" w:rsidP="00643236">
      <w:pPr>
        <w:spacing w:after="0" w:line="240" w:lineRule="auto"/>
        <w:jc w:val="both"/>
        <w:rPr>
          <w:b/>
          <w:iCs/>
        </w:rPr>
      </w:pPr>
      <w:r w:rsidRPr="00643236">
        <w:rPr>
          <w:b/>
          <w:iCs/>
        </w:rPr>
        <w:t>Analiza danych zastanych</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6"/>
        <w:gridCol w:w="6553"/>
      </w:tblGrid>
      <w:tr w:rsidR="00C20132" w:rsidRPr="00C20132" w14:paraId="4D1A5D1A" w14:textId="77777777" w:rsidTr="00141256">
        <w:tc>
          <w:tcPr>
            <w:tcW w:w="2410" w:type="dxa"/>
            <w:shd w:val="clear" w:color="auto" w:fill="FFF4CD" w:themeFill="accent1" w:themeFillTint="33"/>
          </w:tcPr>
          <w:p w14:paraId="7F115AFE" w14:textId="77777777" w:rsidR="00C20132" w:rsidRPr="00643236" w:rsidRDefault="00C20132" w:rsidP="00643236">
            <w:pPr>
              <w:jc w:val="both"/>
              <w:rPr>
                <w:b/>
                <w:iCs/>
              </w:rPr>
            </w:pPr>
            <w:r w:rsidRPr="00643236">
              <w:rPr>
                <w:b/>
                <w:iCs/>
              </w:rPr>
              <w:t>Typ ewaluacji</w:t>
            </w:r>
          </w:p>
        </w:tc>
        <w:tc>
          <w:tcPr>
            <w:tcW w:w="6769" w:type="dxa"/>
            <w:shd w:val="clear" w:color="auto" w:fill="FFF4CD" w:themeFill="accent1" w:themeFillTint="33"/>
          </w:tcPr>
          <w:p w14:paraId="57DCCFBD" w14:textId="77777777" w:rsidR="00C20132" w:rsidRPr="00643236" w:rsidRDefault="00C20132" w:rsidP="00643236">
            <w:pPr>
              <w:jc w:val="both"/>
              <w:rPr>
                <w:iCs/>
                <w:lang w:val="es-ES"/>
              </w:rPr>
            </w:pPr>
            <w:r w:rsidRPr="00643236">
              <w:rPr>
                <w:iCs/>
                <w:lang w:val="es-ES"/>
              </w:rPr>
              <w:t>ex ante (EX), ewaluacja bieżąca (B), ex post (EP)</w:t>
            </w:r>
          </w:p>
        </w:tc>
      </w:tr>
      <w:tr w:rsidR="00C20132" w:rsidRPr="00C20132" w14:paraId="3F43129D" w14:textId="77777777" w:rsidTr="00141256">
        <w:tc>
          <w:tcPr>
            <w:tcW w:w="2410" w:type="dxa"/>
            <w:shd w:val="clear" w:color="auto" w:fill="FFF4CD" w:themeFill="accent1" w:themeFillTint="33"/>
          </w:tcPr>
          <w:p w14:paraId="07728750" w14:textId="77777777" w:rsidR="00C20132" w:rsidRPr="00643236" w:rsidRDefault="00C20132" w:rsidP="00643236">
            <w:pPr>
              <w:jc w:val="both"/>
              <w:rPr>
                <w:b/>
                <w:iCs/>
              </w:rPr>
            </w:pPr>
            <w:r w:rsidRPr="00643236">
              <w:rPr>
                <w:b/>
                <w:iCs/>
              </w:rPr>
              <w:t>Wymagane dane</w:t>
            </w:r>
          </w:p>
        </w:tc>
        <w:tc>
          <w:tcPr>
            <w:tcW w:w="6769" w:type="dxa"/>
            <w:shd w:val="clear" w:color="auto" w:fill="FFF4CD" w:themeFill="accent1" w:themeFillTint="33"/>
          </w:tcPr>
          <w:p w14:paraId="4FBDCBDF" w14:textId="77777777" w:rsidR="00C20132" w:rsidRPr="00643236" w:rsidRDefault="00C20132" w:rsidP="00643236">
            <w:pPr>
              <w:jc w:val="both"/>
              <w:rPr>
                <w:iCs/>
                <w:lang w:val="en-US"/>
              </w:rPr>
            </w:pPr>
            <w:r w:rsidRPr="00643236">
              <w:rPr>
                <w:iCs/>
                <w:lang w:val="en-US"/>
              </w:rPr>
              <w:t>(brak)</w:t>
            </w:r>
          </w:p>
        </w:tc>
      </w:tr>
    </w:tbl>
    <w:p w14:paraId="0B2DDA65" w14:textId="77777777" w:rsidR="00084B2C" w:rsidRDefault="00084B2C" w:rsidP="00084B2C">
      <w:pPr>
        <w:spacing w:after="0" w:line="240" w:lineRule="auto"/>
        <w:jc w:val="both"/>
        <w:rPr>
          <w:i/>
          <w:iCs/>
        </w:rPr>
      </w:pPr>
    </w:p>
    <w:p w14:paraId="7920017F" w14:textId="77777777" w:rsidR="00C20132" w:rsidRPr="00084B2C" w:rsidRDefault="00C20132" w:rsidP="00084B2C">
      <w:pPr>
        <w:spacing w:after="0" w:line="240" w:lineRule="auto"/>
        <w:jc w:val="both"/>
        <w:rPr>
          <w:iCs/>
        </w:rPr>
      </w:pPr>
      <w:r w:rsidRPr="00084B2C">
        <w:rPr>
          <w:i/>
          <w:iCs/>
        </w:rPr>
        <w:t>Desk research</w:t>
      </w:r>
      <w:r w:rsidRPr="00084B2C">
        <w:rPr>
          <w:iCs/>
        </w:rPr>
        <w:t xml:space="preserve"> polega na wykorzystaniu w ewaluacji dostępnych danych wtórnych</w:t>
      </w:r>
      <w:r w:rsidR="00D3419C">
        <w:rPr>
          <w:iCs/>
        </w:rPr>
        <w:t>,</w:t>
      </w:r>
      <w:r w:rsidRPr="00084B2C">
        <w:rPr>
          <w:iCs/>
        </w:rPr>
        <w:t xml:space="preserve"> takich jak publikacje, raporty, biuletyny, bazy danych, katalogi, informacje dostępne na stronach internetowych itp. Przed wykorzystaniem danych w badaniu są one analizowane pod kątem wiarygodności, rzetelności i aktualności. Analiza danych zastanych</w:t>
      </w:r>
      <w:r w:rsidRPr="00084B2C">
        <w:rPr>
          <w:i/>
          <w:iCs/>
        </w:rPr>
        <w:t xml:space="preserve"> </w:t>
      </w:r>
      <w:r w:rsidRPr="00084B2C">
        <w:rPr>
          <w:iCs/>
        </w:rPr>
        <w:t>jest użyteczna ze względu na wysoki stopień obiektywizmu oraz możliwość wykorzystania zebranych informacji na potrzeby procedur badawczych realizowanych w kolejnych etapach badania.</w:t>
      </w:r>
    </w:p>
    <w:p w14:paraId="5BE656CD" w14:textId="77777777" w:rsidR="00C20132" w:rsidRPr="00084B2C" w:rsidRDefault="00C20132" w:rsidP="00084B2C">
      <w:pPr>
        <w:spacing w:after="0" w:line="240" w:lineRule="auto"/>
        <w:jc w:val="both"/>
        <w:rPr>
          <w:iCs/>
        </w:rPr>
      </w:pPr>
      <w:r w:rsidRPr="00084B2C">
        <w:rPr>
          <w:iCs/>
        </w:rPr>
        <w:t>W ramach zaplanowanych ewaluacji szczególn</w:t>
      </w:r>
      <w:r w:rsidR="00D3419C">
        <w:rPr>
          <w:iCs/>
        </w:rPr>
        <w:t>i</w:t>
      </w:r>
      <w:r w:rsidRPr="00084B2C">
        <w:rPr>
          <w:iCs/>
        </w:rPr>
        <w:t>e duże znaczenie będzie miała metaewalaucja, czyli analiza wyników wszystkich dotychczas przeprowadzanych ewaluacji (</w:t>
      </w:r>
      <w:r w:rsidR="004A71CB">
        <w:rPr>
          <w:i/>
          <w:iCs/>
        </w:rPr>
        <w:t>ex ante</w:t>
      </w:r>
      <w:r w:rsidRPr="00084B2C">
        <w:rPr>
          <w:iCs/>
        </w:rPr>
        <w:t xml:space="preserve">, </w:t>
      </w:r>
      <w:r w:rsidRPr="00084B2C">
        <w:rPr>
          <w:i/>
          <w:iCs/>
        </w:rPr>
        <w:t>mid-term</w:t>
      </w:r>
      <w:r w:rsidRPr="00084B2C">
        <w:rPr>
          <w:iCs/>
        </w:rPr>
        <w:t xml:space="preserve">, </w:t>
      </w:r>
      <w:r w:rsidR="004A71CB">
        <w:rPr>
          <w:i/>
          <w:iCs/>
        </w:rPr>
        <w:t>ex post</w:t>
      </w:r>
      <w:r w:rsidRPr="00084B2C">
        <w:rPr>
          <w:iCs/>
        </w:rPr>
        <w:t xml:space="preserve">) </w:t>
      </w:r>
      <w:r w:rsidR="00F63208">
        <w:rPr>
          <w:iCs/>
        </w:rPr>
        <w:br/>
      </w:r>
      <w:r w:rsidRPr="00084B2C">
        <w:rPr>
          <w:iCs/>
        </w:rPr>
        <w:t>z wybranego obszaru odnoszących się zarówno do obecnego, jak i poprzednich okresów programowania. Wskazuje się, że wyniki metaewaluacji powinny być prezentowane w układzie zgodnym ze strukturą/logiką strategii Europa 2020 (w szczególności na użytek KE).</w:t>
      </w:r>
    </w:p>
    <w:p w14:paraId="2E9CE571" w14:textId="77777777" w:rsidR="00C20132" w:rsidRPr="00084B2C" w:rsidRDefault="00C20132" w:rsidP="00084B2C">
      <w:pPr>
        <w:spacing w:after="0" w:line="240" w:lineRule="auto"/>
        <w:jc w:val="both"/>
        <w:rPr>
          <w:iCs/>
        </w:rPr>
      </w:pPr>
      <w:r w:rsidRPr="00084B2C">
        <w:rPr>
          <w:iCs/>
        </w:rPr>
        <w:t>W ramach analizy danych zastanych wykorzystywane będą w szczególności typy źródeł zaprezentowane w poniższej tabeli.</w:t>
      </w:r>
    </w:p>
    <w:p w14:paraId="541AFA43" w14:textId="77777777" w:rsidR="00C20132" w:rsidRPr="00C20132" w:rsidRDefault="00C20132" w:rsidP="00C20132">
      <w:pPr>
        <w:pStyle w:val="Akapitzlist"/>
        <w:spacing w:after="0" w:line="240" w:lineRule="auto"/>
        <w:jc w:val="both"/>
        <w:rPr>
          <w:rFonts w:asciiTheme="minorHAnsi" w:hAnsiTheme="minorHAnsi"/>
          <w:iCs/>
        </w:rPr>
      </w:pPr>
    </w:p>
    <w:p w14:paraId="29FFD0DB" w14:textId="77777777" w:rsidR="00C20132" w:rsidRPr="00BE79C6" w:rsidRDefault="009602A6" w:rsidP="00BE79C6">
      <w:pPr>
        <w:spacing w:after="0" w:line="240" w:lineRule="auto"/>
        <w:jc w:val="both"/>
        <w:rPr>
          <w:b/>
          <w:bCs/>
          <w:iCs/>
        </w:rPr>
      </w:pPr>
      <w:r>
        <w:rPr>
          <w:b/>
          <w:bCs/>
          <w:iCs/>
        </w:rPr>
        <w:t>Tab.5</w:t>
      </w:r>
      <w:r w:rsidR="00C20132" w:rsidRPr="00BE79C6">
        <w:rPr>
          <w:b/>
          <w:bCs/>
          <w:iCs/>
        </w:rPr>
        <w:t>. Główne źródła danych zastanych dla realizacji procesu ewaluacji w latach 2014-2020</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974"/>
        <w:gridCol w:w="6945"/>
      </w:tblGrid>
      <w:tr w:rsidR="00C20132" w:rsidRPr="00C20132" w14:paraId="548942AF" w14:textId="77777777" w:rsidTr="00141256">
        <w:trPr>
          <w:tblHeader/>
        </w:trPr>
        <w:tc>
          <w:tcPr>
            <w:tcW w:w="1985" w:type="dxa"/>
            <w:shd w:val="clear" w:color="auto" w:fill="0A55A8"/>
          </w:tcPr>
          <w:p w14:paraId="55FC2657"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Nazwa źródła</w:t>
            </w:r>
          </w:p>
        </w:tc>
        <w:tc>
          <w:tcPr>
            <w:tcW w:w="7118" w:type="dxa"/>
            <w:shd w:val="clear" w:color="auto" w:fill="0A55A8"/>
          </w:tcPr>
          <w:p w14:paraId="4557CE11"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Opis</w:t>
            </w:r>
          </w:p>
        </w:tc>
      </w:tr>
      <w:tr w:rsidR="00C20132" w:rsidRPr="00C20132" w14:paraId="009269BB" w14:textId="77777777" w:rsidTr="00141256">
        <w:tc>
          <w:tcPr>
            <w:tcW w:w="1985" w:type="dxa"/>
            <w:shd w:val="clear" w:color="auto" w:fill="FFF4CD" w:themeFill="accent1" w:themeFillTint="33"/>
          </w:tcPr>
          <w:p w14:paraId="30D00B9E" w14:textId="77777777" w:rsidR="00C20132" w:rsidRPr="00C20132" w:rsidRDefault="00C20132" w:rsidP="00C20132">
            <w:pPr>
              <w:rPr>
                <w:b/>
                <w:iCs/>
              </w:rPr>
            </w:pPr>
            <w:r w:rsidRPr="00C20132">
              <w:rPr>
                <w:b/>
                <w:iCs/>
              </w:rPr>
              <w:t>SL 2014</w:t>
            </w:r>
          </w:p>
        </w:tc>
        <w:tc>
          <w:tcPr>
            <w:tcW w:w="7118" w:type="dxa"/>
            <w:shd w:val="clear" w:color="auto" w:fill="FFF4CD" w:themeFill="accent1" w:themeFillTint="33"/>
          </w:tcPr>
          <w:p w14:paraId="385A7049" w14:textId="77777777" w:rsidR="00C20132" w:rsidRPr="00C20132" w:rsidRDefault="00C20132" w:rsidP="00C20132">
            <w:pPr>
              <w:jc w:val="both"/>
              <w:rPr>
                <w:iCs/>
              </w:rPr>
            </w:pPr>
            <w:r w:rsidRPr="00C20132">
              <w:rPr>
                <w:iCs/>
              </w:rPr>
              <w:t xml:space="preserve">Centralny system </w:t>
            </w:r>
            <w:r w:rsidR="00A24412">
              <w:rPr>
                <w:iCs/>
              </w:rPr>
              <w:t>tele</w:t>
            </w:r>
            <w:r w:rsidRPr="00C20132">
              <w:rPr>
                <w:iCs/>
              </w:rPr>
              <w:t>informatyczny będzie wspierał realizację programów operacyjnych, stając się głównym kanałem komunikacji pomiędzy beneficjentami a instytucjami związanymi z realizacją programu, jak również platformą gromadzenia i przetwarzania danych dotyczących realizacji programów operacyjnych</w:t>
            </w:r>
            <w:r w:rsidRPr="00C20132">
              <w:rPr>
                <w:vertAlign w:val="superscript"/>
              </w:rPr>
              <w:footnoteReference w:id="10"/>
            </w:r>
            <w:r w:rsidRPr="00C20132">
              <w:rPr>
                <w:iCs/>
              </w:rPr>
              <w:t>. Zakres danych jest w fazie standaryzacji</w:t>
            </w:r>
            <w:r w:rsidRPr="00C20132">
              <w:rPr>
                <w:vertAlign w:val="superscript"/>
              </w:rPr>
              <w:footnoteReference w:id="11"/>
            </w:r>
            <w:r w:rsidRPr="00C20132">
              <w:rPr>
                <w:iCs/>
              </w:rPr>
              <w:t xml:space="preserve">. W porównaniu do KSI SIMIK 07-13, system będzie gromadził więcej zasobów danych i będzie pozwalał na raportowanie danych w układach przydatnych </w:t>
            </w:r>
            <w:r w:rsidRPr="00C20132">
              <w:rPr>
                <w:iCs/>
              </w:rPr>
              <w:lastRenderedPageBreak/>
              <w:t>dla procesów ewaluacji (dzięki systemowi raportującemu opartemu na hurtowni danych).</w:t>
            </w:r>
          </w:p>
        </w:tc>
      </w:tr>
      <w:tr w:rsidR="00C20132" w:rsidRPr="00C20132" w14:paraId="1647FDE3" w14:textId="77777777" w:rsidTr="00141256">
        <w:tc>
          <w:tcPr>
            <w:tcW w:w="1985" w:type="dxa"/>
            <w:tcBorders>
              <w:bottom w:val="single" w:sz="18" w:space="0" w:color="FFFFFF" w:themeColor="background1"/>
            </w:tcBorders>
            <w:shd w:val="clear" w:color="auto" w:fill="FFF4CD" w:themeFill="accent1" w:themeFillTint="33"/>
          </w:tcPr>
          <w:p w14:paraId="0BEEC9CF" w14:textId="77777777" w:rsidR="00C20132" w:rsidRPr="00C20132" w:rsidRDefault="00C20132" w:rsidP="00C20132">
            <w:pPr>
              <w:rPr>
                <w:b/>
                <w:iCs/>
              </w:rPr>
            </w:pPr>
            <w:r w:rsidRPr="00C20132">
              <w:rPr>
                <w:b/>
                <w:iCs/>
              </w:rPr>
              <w:lastRenderedPageBreak/>
              <w:t>Lokalny system Informatyczny (LSI)</w:t>
            </w:r>
          </w:p>
        </w:tc>
        <w:tc>
          <w:tcPr>
            <w:tcW w:w="7118" w:type="dxa"/>
            <w:tcBorders>
              <w:bottom w:val="single" w:sz="18" w:space="0" w:color="FFFFFF" w:themeColor="background1"/>
            </w:tcBorders>
            <w:shd w:val="clear" w:color="auto" w:fill="FFF4CD" w:themeFill="accent1" w:themeFillTint="33"/>
          </w:tcPr>
          <w:p w14:paraId="62C0B761" w14:textId="77777777" w:rsidR="00C20132" w:rsidRPr="00C20132" w:rsidRDefault="00C20132" w:rsidP="00C20132">
            <w:pPr>
              <w:jc w:val="both"/>
              <w:rPr>
                <w:iCs/>
              </w:rPr>
            </w:pPr>
            <w:r w:rsidRPr="00C20132">
              <w:rPr>
                <w:iCs/>
              </w:rPr>
              <w:t>System umożliwiający automatyczną obsługę błędów w przesyłanych dokumentach po stronie systemów lokalnych, możliwość automatycznej aktualizacji przekazywanych dokumentów, jak również korzystanie ze słowników danych udostępnianych przez SL 2014. Będzie źródłem informacji na temat naborów, w tym składanych wniosków aplikacyjnych, procesu oceny i wyboru projektów.</w:t>
            </w:r>
          </w:p>
        </w:tc>
      </w:tr>
      <w:tr w:rsidR="00C20132" w:rsidRPr="00C20132" w14:paraId="6677FB1E" w14:textId="77777777" w:rsidTr="00141256">
        <w:tc>
          <w:tcPr>
            <w:tcW w:w="1985" w:type="dxa"/>
            <w:tcBorders>
              <w:top w:val="single" w:sz="18" w:space="0" w:color="FFFFFF" w:themeColor="background1"/>
            </w:tcBorders>
            <w:shd w:val="clear" w:color="auto" w:fill="FFF4CD" w:themeFill="accent1" w:themeFillTint="33"/>
          </w:tcPr>
          <w:p w14:paraId="62E3B000" w14:textId="77777777" w:rsidR="00C20132" w:rsidRPr="00C20132" w:rsidRDefault="00C20132" w:rsidP="00C20132">
            <w:pPr>
              <w:rPr>
                <w:b/>
                <w:iCs/>
              </w:rPr>
            </w:pPr>
            <w:r w:rsidRPr="00C20132">
              <w:rPr>
                <w:b/>
                <w:iCs/>
              </w:rPr>
              <w:t>Statystyka publiczna, instytucjonalne bazy danych</w:t>
            </w:r>
          </w:p>
        </w:tc>
        <w:tc>
          <w:tcPr>
            <w:tcW w:w="7118" w:type="dxa"/>
            <w:tcBorders>
              <w:top w:val="single" w:sz="18" w:space="0" w:color="FFFFFF" w:themeColor="background1"/>
            </w:tcBorders>
            <w:shd w:val="clear" w:color="auto" w:fill="FFF4CD" w:themeFill="accent1" w:themeFillTint="33"/>
          </w:tcPr>
          <w:p w14:paraId="53E3D53A" w14:textId="77777777" w:rsidR="00C20132" w:rsidRPr="00C20132" w:rsidRDefault="00C20132" w:rsidP="00C20132">
            <w:pPr>
              <w:jc w:val="both"/>
              <w:rPr>
                <w:iCs/>
              </w:rPr>
            </w:pPr>
            <w:r w:rsidRPr="00C20132">
              <w:rPr>
                <w:iCs/>
              </w:rPr>
              <w:t>Statystyki krajowe udostępniane przez Główny Urząd Statystyczny, a także inne instytucjonalne bazy danych dotyczących dziedzin związanych z obszarami wsparcia w ramach programu, m.in. ministerstw, urzędów marszałkowskich, agencji rządowych, urzędów pracy. Źródła te będą przydatne dla większości zaplanowanych badań ewaluacyjnych, w tym w szczególności przy realizacji badań kontrfaktycznych</w:t>
            </w:r>
            <w:r w:rsidRPr="00C20132">
              <w:rPr>
                <w:vertAlign w:val="superscript"/>
              </w:rPr>
              <w:footnoteReference w:id="12"/>
            </w:r>
            <w:r w:rsidRPr="00C20132">
              <w:rPr>
                <w:iCs/>
              </w:rPr>
              <w:t xml:space="preserve">. </w:t>
            </w:r>
          </w:p>
        </w:tc>
      </w:tr>
      <w:tr w:rsidR="00C20132" w:rsidRPr="00C20132" w14:paraId="01617851" w14:textId="77777777" w:rsidTr="00141256">
        <w:tc>
          <w:tcPr>
            <w:tcW w:w="1985" w:type="dxa"/>
            <w:shd w:val="clear" w:color="auto" w:fill="FFF4CD" w:themeFill="accent1" w:themeFillTint="33"/>
          </w:tcPr>
          <w:p w14:paraId="23E9A111" w14:textId="77777777" w:rsidR="00C20132" w:rsidRPr="00C20132" w:rsidRDefault="00C20132" w:rsidP="00C20132">
            <w:pPr>
              <w:rPr>
                <w:iCs/>
              </w:rPr>
            </w:pPr>
            <w:r w:rsidRPr="00C20132">
              <w:rPr>
                <w:b/>
                <w:iCs/>
              </w:rPr>
              <w:t>Badania ewaluacyjne realizowane na poziomie krajowym</w:t>
            </w:r>
          </w:p>
        </w:tc>
        <w:tc>
          <w:tcPr>
            <w:tcW w:w="7118" w:type="dxa"/>
            <w:shd w:val="clear" w:color="auto" w:fill="FFF4CD" w:themeFill="accent1" w:themeFillTint="33"/>
          </w:tcPr>
          <w:p w14:paraId="54D4C39E" w14:textId="77777777" w:rsidR="00C20132" w:rsidRPr="00C20132" w:rsidRDefault="00C20132" w:rsidP="00C20132">
            <w:pPr>
              <w:jc w:val="both"/>
              <w:rPr>
                <w:iCs/>
              </w:rPr>
            </w:pPr>
            <w:r w:rsidRPr="00C20132">
              <w:rPr>
                <w:iCs/>
              </w:rPr>
              <w:t>Badania ewaluacyjne realizowane na poziomie krajowym, które wspomogą ewaluacje przeprowadzane na poziomie regionalnym m.in. oceny oddziaływania opracowywane przy wykorzystaniu modeli makroekonomicznych, które bazują na rezultatach badań ekonomicznych i ekonometrycznych oraz uwzględniają oddziaływania i wzajemne powiązania w całej gospodarce; modele te pozwalają na ocenę wpływu funduszy unijnych wraz ze środkami finansowymi z krajowego sektora publicznego na gospodarkę kraju i gospodarki regionalne</w:t>
            </w:r>
            <w:r w:rsidRPr="00C20132">
              <w:rPr>
                <w:vertAlign w:val="superscript"/>
              </w:rPr>
              <w:footnoteReference w:id="13"/>
            </w:r>
            <w:r w:rsidRPr="00C20132">
              <w:rPr>
                <w:iCs/>
              </w:rPr>
              <w:t>.</w:t>
            </w:r>
          </w:p>
        </w:tc>
      </w:tr>
      <w:tr w:rsidR="00C20132" w:rsidRPr="00C20132" w14:paraId="72B7CCDA" w14:textId="77777777" w:rsidTr="00141256">
        <w:tc>
          <w:tcPr>
            <w:tcW w:w="1985" w:type="dxa"/>
            <w:shd w:val="clear" w:color="auto" w:fill="FFF4CD" w:themeFill="accent1" w:themeFillTint="33"/>
          </w:tcPr>
          <w:p w14:paraId="13516ED4" w14:textId="77777777" w:rsidR="00C20132" w:rsidRPr="00C20132" w:rsidRDefault="00C20132" w:rsidP="00C20132">
            <w:pPr>
              <w:rPr>
                <w:b/>
                <w:iCs/>
              </w:rPr>
            </w:pPr>
            <w:r w:rsidRPr="00C20132">
              <w:rPr>
                <w:b/>
                <w:iCs/>
              </w:rPr>
              <w:t>Bazy danych dotyczące okresu programowania 2007-2013</w:t>
            </w:r>
          </w:p>
        </w:tc>
        <w:tc>
          <w:tcPr>
            <w:tcW w:w="7118" w:type="dxa"/>
            <w:shd w:val="clear" w:color="auto" w:fill="FFF4CD" w:themeFill="accent1" w:themeFillTint="33"/>
          </w:tcPr>
          <w:p w14:paraId="361585B9" w14:textId="77777777" w:rsidR="00C20132" w:rsidRPr="00C20132" w:rsidRDefault="00C20132" w:rsidP="00C20132">
            <w:pPr>
              <w:jc w:val="both"/>
              <w:rPr>
                <w:bCs/>
                <w:iCs/>
              </w:rPr>
            </w:pPr>
            <w:r w:rsidRPr="00C20132">
              <w:rPr>
                <w:rFonts w:eastAsiaTheme="majorEastAsia"/>
                <w:bCs/>
                <w:iCs/>
              </w:rPr>
              <w:t xml:space="preserve">Dane historyczne dotyczące wdrażania programu w poprzednim okresie programowania 2007-2013, w tym m.in. KSI SIMIK 07-13 i  PEFS (Podsystem monitorowania Europejskiego Funduszu Społecznego); do wykorzystania głównie w ewaluacjach </w:t>
            </w:r>
            <w:r w:rsidR="004A71CB">
              <w:rPr>
                <w:rFonts w:eastAsiaTheme="majorEastAsia"/>
                <w:bCs/>
                <w:iCs/>
              </w:rPr>
              <w:t>ex ante</w:t>
            </w:r>
            <w:r w:rsidRPr="00C20132">
              <w:rPr>
                <w:rFonts w:eastAsiaTheme="majorEastAsia"/>
                <w:bCs/>
                <w:iCs/>
              </w:rPr>
              <w:t xml:space="preserve">. </w:t>
            </w:r>
          </w:p>
        </w:tc>
      </w:tr>
      <w:tr w:rsidR="00C20132" w:rsidRPr="00C20132" w14:paraId="4FF1A3E0" w14:textId="77777777" w:rsidTr="00141256">
        <w:tc>
          <w:tcPr>
            <w:tcW w:w="1985" w:type="dxa"/>
            <w:shd w:val="clear" w:color="auto" w:fill="FFF4CD" w:themeFill="accent1" w:themeFillTint="33"/>
          </w:tcPr>
          <w:p w14:paraId="103ACA06" w14:textId="77777777" w:rsidR="00C20132" w:rsidRPr="00C20132" w:rsidRDefault="00C20132" w:rsidP="00C20132">
            <w:pPr>
              <w:rPr>
                <w:b/>
                <w:iCs/>
              </w:rPr>
            </w:pPr>
            <w:r w:rsidRPr="00C20132">
              <w:rPr>
                <w:b/>
                <w:iCs/>
              </w:rPr>
              <w:t>Dotychczas zrealizowane badania w regionie</w:t>
            </w:r>
          </w:p>
        </w:tc>
        <w:tc>
          <w:tcPr>
            <w:tcW w:w="7118" w:type="dxa"/>
            <w:shd w:val="clear" w:color="auto" w:fill="FFF4CD" w:themeFill="accent1" w:themeFillTint="33"/>
          </w:tcPr>
          <w:p w14:paraId="3A65015A" w14:textId="77777777" w:rsidR="00C20132" w:rsidRPr="00C20132" w:rsidRDefault="00C20132" w:rsidP="00C20132">
            <w:pPr>
              <w:jc w:val="both"/>
              <w:rPr>
                <w:iCs/>
              </w:rPr>
            </w:pPr>
            <w:r w:rsidRPr="00C20132">
              <w:rPr>
                <w:iCs/>
              </w:rPr>
              <w:t>Dotychczas zrealizowane badania w regionie, w tym w szczególności badania ewaluacyjne</w:t>
            </w:r>
            <w:r w:rsidR="00D3419C">
              <w:rPr>
                <w:iCs/>
              </w:rPr>
              <w:t>, odnoszące</w:t>
            </w:r>
            <w:r w:rsidRPr="00C20132">
              <w:rPr>
                <w:iCs/>
              </w:rPr>
              <w:t xml:space="preserve"> się zarówno do obecnego, jak i poprzednich okresów programowania (metaewaluacja); szczególnie istotne z punktu widzenia okresu programowania 2014-2020 będą wyniki badań ewaluacyjnych </w:t>
            </w:r>
            <w:r w:rsidR="004A71CB">
              <w:rPr>
                <w:iCs/>
              </w:rPr>
              <w:t>ex post</w:t>
            </w:r>
            <w:r w:rsidRPr="00C20132">
              <w:rPr>
                <w:iCs/>
              </w:rPr>
              <w:t xml:space="preserve"> pozwalające ocenić skuteczność interwencji publicznej w ramach programów operacyjnych wdrażanych w latach 2007-2013.</w:t>
            </w:r>
          </w:p>
        </w:tc>
      </w:tr>
      <w:tr w:rsidR="00C20132" w:rsidRPr="00C20132" w14:paraId="6EC64AE5" w14:textId="77777777" w:rsidTr="00141256">
        <w:tc>
          <w:tcPr>
            <w:tcW w:w="1985" w:type="dxa"/>
            <w:shd w:val="clear" w:color="auto" w:fill="FFF4CD" w:themeFill="accent1" w:themeFillTint="33"/>
          </w:tcPr>
          <w:p w14:paraId="04289B79" w14:textId="77777777" w:rsidR="00C20132" w:rsidRPr="00C20132" w:rsidRDefault="00C20132" w:rsidP="00C20132">
            <w:pPr>
              <w:rPr>
                <w:b/>
                <w:iCs/>
              </w:rPr>
            </w:pPr>
            <w:r w:rsidRPr="00C20132">
              <w:rPr>
                <w:b/>
                <w:iCs/>
              </w:rPr>
              <w:t xml:space="preserve">Dokumenty strategiczne </w:t>
            </w:r>
          </w:p>
        </w:tc>
        <w:tc>
          <w:tcPr>
            <w:tcW w:w="7118" w:type="dxa"/>
            <w:shd w:val="clear" w:color="auto" w:fill="FFF4CD" w:themeFill="accent1" w:themeFillTint="33"/>
          </w:tcPr>
          <w:p w14:paraId="24E1354B" w14:textId="77777777" w:rsidR="00C20132" w:rsidRPr="00C20132" w:rsidRDefault="00C20132" w:rsidP="00C20132">
            <w:pPr>
              <w:jc w:val="both"/>
              <w:rPr>
                <w:iCs/>
              </w:rPr>
            </w:pPr>
            <w:r w:rsidRPr="00C20132">
              <w:rPr>
                <w:iCs/>
              </w:rPr>
              <w:t xml:space="preserve">Dokumenty strategiczne na poziomie regionalnym, krajowym i wspólnotowym istotne z punktu widzenia obszarów wsparcia w ramach programu. </w:t>
            </w:r>
          </w:p>
        </w:tc>
      </w:tr>
      <w:tr w:rsidR="00C20132" w:rsidRPr="00C20132" w14:paraId="528EC015" w14:textId="77777777" w:rsidTr="00141256">
        <w:tc>
          <w:tcPr>
            <w:tcW w:w="1985" w:type="dxa"/>
            <w:shd w:val="clear" w:color="auto" w:fill="FFF4CD" w:themeFill="accent1" w:themeFillTint="33"/>
          </w:tcPr>
          <w:p w14:paraId="48342C6D" w14:textId="77777777" w:rsidR="00C20132" w:rsidRPr="00C20132" w:rsidRDefault="00C20132" w:rsidP="00C20132">
            <w:pPr>
              <w:rPr>
                <w:b/>
                <w:iCs/>
              </w:rPr>
            </w:pPr>
            <w:r w:rsidRPr="00C20132">
              <w:rPr>
                <w:b/>
                <w:iCs/>
              </w:rPr>
              <w:t>Literatura naukowa i fachowa</w:t>
            </w:r>
          </w:p>
        </w:tc>
        <w:tc>
          <w:tcPr>
            <w:tcW w:w="7118" w:type="dxa"/>
            <w:shd w:val="clear" w:color="auto" w:fill="FFF4CD" w:themeFill="accent1" w:themeFillTint="33"/>
          </w:tcPr>
          <w:p w14:paraId="1499278B" w14:textId="77777777" w:rsidR="00C20132" w:rsidRPr="00C20132" w:rsidRDefault="00C20132" w:rsidP="00C20132">
            <w:pPr>
              <w:jc w:val="both"/>
              <w:rPr>
                <w:iCs/>
              </w:rPr>
            </w:pPr>
            <w:r w:rsidRPr="00C20132">
              <w:rPr>
                <w:iCs/>
              </w:rPr>
              <w:t>Ogólnodostępne opracowania poświęcone tematyce dotyczącej obszarów wsparcia w ramach programu oraz inne źródła literaturowe wspomagające proces wnioskowania ewaluatorów oraz formułowania rekomendacji.</w:t>
            </w:r>
          </w:p>
        </w:tc>
      </w:tr>
    </w:tbl>
    <w:p w14:paraId="496BD57F" w14:textId="77777777" w:rsidR="00C20132" w:rsidRPr="00C20132" w:rsidRDefault="00C20132" w:rsidP="00C20132">
      <w:pPr>
        <w:pStyle w:val="Akapitzlist"/>
        <w:spacing w:after="0" w:line="240" w:lineRule="auto"/>
        <w:jc w:val="both"/>
        <w:rPr>
          <w:rFonts w:asciiTheme="minorHAnsi" w:hAnsiTheme="minorHAnsi"/>
          <w:iCs/>
        </w:rPr>
      </w:pPr>
    </w:p>
    <w:p w14:paraId="48EA4A3E" w14:textId="77777777" w:rsidR="00C20132" w:rsidRDefault="00C20132" w:rsidP="00C20132">
      <w:pPr>
        <w:pStyle w:val="Akapitzlist"/>
        <w:spacing w:after="0" w:line="240" w:lineRule="auto"/>
        <w:jc w:val="both"/>
        <w:rPr>
          <w:rFonts w:asciiTheme="minorHAnsi" w:hAnsiTheme="minorHAnsi"/>
          <w:b/>
          <w:iCs/>
        </w:rPr>
      </w:pPr>
    </w:p>
    <w:p w14:paraId="5F2F15F2" w14:textId="77777777" w:rsidR="00B645E8" w:rsidRDefault="00B645E8" w:rsidP="00C20132">
      <w:pPr>
        <w:pStyle w:val="Akapitzlist"/>
        <w:spacing w:after="0" w:line="240" w:lineRule="auto"/>
        <w:jc w:val="both"/>
        <w:rPr>
          <w:rFonts w:asciiTheme="minorHAnsi" w:hAnsiTheme="minorHAnsi"/>
          <w:b/>
          <w:iCs/>
        </w:rPr>
      </w:pPr>
    </w:p>
    <w:p w14:paraId="2C69D48F" w14:textId="77777777" w:rsidR="00B645E8" w:rsidRPr="00C20132" w:rsidRDefault="00B645E8" w:rsidP="00C20132">
      <w:pPr>
        <w:pStyle w:val="Akapitzlist"/>
        <w:spacing w:after="0" w:line="240" w:lineRule="auto"/>
        <w:jc w:val="both"/>
        <w:rPr>
          <w:rFonts w:asciiTheme="minorHAnsi" w:hAnsiTheme="minorHAnsi"/>
          <w:b/>
          <w:iCs/>
        </w:rPr>
      </w:pPr>
    </w:p>
    <w:p w14:paraId="730C3E26" w14:textId="77777777" w:rsidR="00C20132" w:rsidRPr="00084B2C" w:rsidRDefault="00C20132" w:rsidP="00084B2C">
      <w:pPr>
        <w:spacing w:after="0" w:line="240" w:lineRule="auto"/>
        <w:jc w:val="both"/>
        <w:rPr>
          <w:b/>
          <w:iCs/>
        </w:rPr>
      </w:pPr>
      <w:r w:rsidRPr="00084B2C">
        <w:rPr>
          <w:b/>
          <w:iCs/>
        </w:rPr>
        <w:lastRenderedPageBreak/>
        <w:t xml:space="preserve">Badania </w:t>
      </w:r>
      <w:r w:rsidR="00E73142">
        <w:rPr>
          <w:b/>
          <w:iCs/>
        </w:rPr>
        <w:t>ankietowe</w:t>
      </w:r>
    </w:p>
    <w:p w14:paraId="37B92D98"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4"/>
        <w:gridCol w:w="6555"/>
      </w:tblGrid>
      <w:tr w:rsidR="00C20132" w:rsidRPr="00C20132" w14:paraId="17C35775" w14:textId="77777777" w:rsidTr="00AE047B">
        <w:tc>
          <w:tcPr>
            <w:tcW w:w="2364" w:type="dxa"/>
            <w:shd w:val="clear" w:color="auto" w:fill="FFF4CD" w:themeFill="accent1" w:themeFillTint="33"/>
          </w:tcPr>
          <w:p w14:paraId="5616E860" w14:textId="77777777" w:rsidR="00C20132" w:rsidRPr="00084B2C" w:rsidRDefault="00C20132" w:rsidP="00084B2C">
            <w:pPr>
              <w:jc w:val="both"/>
              <w:rPr>
                <w:b/>
                <w:iCs/>
              </w:rPr>
            </w:pPr>
            <w:r w:rsidRPr="00084B2C">
              <w:rPr>
                <w:b/>
                <w:iCs/>
              </w:rPr>
              <w:t>Typ ewaluacji</w:t>
            </w:r>
          </w:p>
        </w:tc>
        <w:tc>
          <w:tcPr>
            <w:tcW w:w="6555" w:type="dxa"/>
            <w:shd w:val="clear" w:color="auto" w:fill="FFF4CD" w:themeFill="accent1" w:themeFillTint="33"/>
          </w:tcPr>
          <w:p w14:paraId="47DD81A4" w14:textId="77777777" w:rsidR="00C20132" w:rsidRPr="00084B2C" w:rsidRDefault="00C20132" w:rsidP="00084B2C">
            <w:pPr>
              <w:jc w:val="both"/>
              <w:rPr>
                <w:iCs/>
                <w:lang w:val="es-ES"/>
              </w:rPr>
            </w:pPr>
            <w:r w:rsidRPr="00084B2C">
              <w:rPr>
                <w:iCs/>
                <w:lang w:val="es-ES"/>
              </w:rPr>
              <w:t>ex ante (EX), ewaluacja bieżąca (B), ex post (EP)</w:t>
            </w:r>
          </w:p>
        </w:tc>
      </w:tr>
    </w:tbl>
    <w:p w14:paraId="3BFEE60A" w14:textId="77777777" w:rsidR="00C20132" w:rsidRPr="00C20132" w:rsidRDefault="00C20132" w:rsidP="00C20132">
      <w:pPr>
        <w:pStyle w:val="Akapitzlist"/>
        <w:spacing w:after="0" w:line="240" w:lineRule="auto"/>
        <w:jc w:val="both"/>
        <w:rPr>
          <w:rFonts w:asciiTheme="minorHAnsi" w:hAnsiTheme="minorHAnsi"/>
          <w:b/>
          <w:iCs/>
        </w:rPr>
      </w:pPr>
    </w:p>
    <w:p w14:paraId="3CCBF2DD" w14:textId="77777777" w:rsidR="00C20132" w:rsidRPr="00084B2C" w:rsidRDefault="00C20132" w:rsidP="00084B2C">
      <w:pPr>
        <w:spacing w:after="0" w:line="240" w:lineRule="auto"/>
        <w:jc w:val="both"/>
        <w:rPr>
          <w:iCs/>
        </w:rPr>
      </w:pPr>
      <w:r w:rsidRPr="00084B2C">
        <w:rPr>
          <w:iCs/>
        </w:rPr>
        <w:t>Badania</w:t>
      </w:r>
      <w:r w:rsidR="00E73142">
        <w:rPr>
          <w:iCs/>
        </w:rPr>
        <w:t xml:space="preserve"> ankietowe</w:t>
      </w:r>
      <w:r w:rsidRPr="00084B2C">
        <w:rPr>
          <w:iCs/>
        </w:rPr>
        <w:t xml:space="preserve"> (CATI, CAWI, CAPI, PAPI) obejmą w szczególności beneficjentów programu. Pozwolą ocenić czy program właściwie odpowiedział na potrzeby grupy, do której adresowano wsparcie. Analizie podlegać będzie wpływ interwencji na sytuację beneficjentów, w tym osiągnięte dzięki wsparciu korzyści. Szerokie zastosowanie w ramach tych badań znajdą metody kontrfaktyczne – aby lepiej ocenić wpływ interwencji na beneficjentów analizie zostanie objęta również sytuacja podmiotów z grupy kontrolnej czyli zbiorowości, której nie objęto wsparciem.</w:t>
      </w:r>
    </w:p>
    <w:p w14:paraId="7730CAF8" w14:textId="77777777" w:rsidR="00C20132" w:rsidRPr="00C20132" w:rsidRDefault="00C20132" w:rsidP="00C20132">
      <w:pPr>
        <w:pStyle w:val="Akapitzlist"/>
        <w:spacing w:after="0" w:line="240" w:lineRule="auto"/>
        <w:jc w:val="both"/>
        <w:rPr>
          <w:rFonts w:asciiTheme="minorHAnsi" w:hAnsiTheme="minorHAnsi"/>
          <w:iCs/>
        </w:rPr>
      </w:pPr>
    </w:p>
    <w:p w14:paraId="25E77F43" w14:textId="77777777" w:rsidR="00C20132" w:rsidRPr="00084B2C" w:rsidRDefault="00C20132" w:rsidP="00084B2C">
      <w:pPr>
        <w:spacing w:after="0" w:line="240" w:lineRule="auto"/>
        <w:jc w:val="both"/>
        <w:rPr>
          <w:b/>
          <w:iCs/>
        </w:rPr>
      </w:pPr>
      <w:r w:rsidRPr="00084B2C">
        <w:rPr>
          <w:b/>
          <w:iCs/>
        </w:rPr>
        <w:t>Wywiady indywidualne i fokusowe</w:t>
      </w:r>
    </w:p>
    <w:p w14:paraId="3D09E7DC" w14:textId="77777777" w:rsidR="00C20132" w:rsidRPr="00C20132" w:rsidRDefault="00C20132" w:rsidP="00C20132">
      <w:pPr>
        <w:pStyle w:val="Akapitzlist"/>
        <w:spacing w:after="0" w:line="240" w:lineRule="auto"/>
        <w:jc w:val="both"/>
        <w:rPr>
          <w:rFonts w:asciiTheme="minorHAnsi" w:hAnsiTheme="minorHAnsi"/>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1"/>
        <w:gridCol w:w="6558"/>
      </w:tblGrid>
      <w:tr w:rsidR="00C20132" w:rsidRPr="00C20132" w14:paraId="0D4A5ABF" w14:textId="77777777" w:rsidTr="00AE047B">
        <w:tc>
          <w:tcPr>
            <w:tcW w:w="2361" w:type="dxa"/>
            <w:shd w:val="clear" w:color="auto" w:fill="FFF4CD" w:themeFill="accent1" w:themeFillTint="33"/>
          </w:tcPr>
          <w:p w14:paraId="4010B771" w14:textId="77777777" w:rsidR="00C20132" w:rsidRPr="00084B2C" w:rsidRDefault="00C20132" w:rsidP="00084B2C">
            <w:pPr>
              <w:jc w:val="both"/>
              <w:rPr>
                <w:b/>
                <w:iCs/>
              </w:rPr>
            </w:pPr>
            <w:r w:rsidRPr="00084B2C">
              <w:rPr>
                <w:b/>
                <w:iCs/>
              </w:rPr>
              <w:t>Typ ewaluacji</w:t>
            </w:r>
          </w:p>
        </w:tc>
        <w:tc>
          <w:tcPr>
            <w:tcW w:w="6558" w:type="dxa"/>
            <w:shd w:val="clear" w:color="auto" w:fill="FFF4CD" w:themeFill="accent1" w:themeFillTint="33"/>
          </w:tcPr>
          <w:p w14:paraId="5C5A3FB1" w14:textId="77777777" w:rsidR="00C20132" w:rsidRPr="00084B2C" w:rsidRDefault="00C20132" w:rsidP="00084B2C">
            <w:pPr>
              <w:jc w:val="both"/>
              <w:rPr>
                <w:iCs/>
                <w:lang w:val="es-ES"/>
              </w:rPr>
            </w:pPr>
            <w:r w:rsidRPr="00084B2C">
              <w:rPr>
                <w:iCs/>
                <w:lang w:val="es-ES"/>
              </w:rPr>
              <w:t>ex ante (EX), ewaluacja bieżąca (B), ex post (EP)</w:t>
            </w:r>
          </w:p>
        </w:tc>
      </w:tr>
    </w:tbl>
    <w:p w14:paraId="78880502" w14:textId="77777777" w:rsidR="00C20132" w:rsidRPr="00C20132" w:rsidRDefault="00C20132" w:rsidP="00C20132">
      <w:pPr>
        <w:pStyle w:val="Akapitzlist"/>
        <w:spacing w:after="0" w:line="240" w:lineRule="auto"/>
        <w:jc w:val="both"/>
        <w:rPr>
          <w:rFonts w:asciiTheme="minorHAnsi" w:hAnsiTheme="minorHAnsi"/>
          <w:iCs/>
        </w:rPr>
      </w:pPr>
    </w:p>
    <w:p w14:paraId="153523B4" w14:textId="77777777" w:rsidR="00C20132" w:rsidRPr="00084B2C" w:rsidRDefault="00C20132" w:rsidP="00084B2C">
      <w:pPr>
        <w:spacing w:after="0" w:line="240" w:lineRule="auto"/>
        <w:jc w:val="both"/>
        <w:rPr>
          <w:iCs/>
        </w:rPr>
      </w:pPr>
      <w:r w:rsidRPr="00084B2C">
        <w:rPr>
          <w:iCs/>
        </w:rPr>
        <w:t xml:space="preserve">Wywiady indywidualne (IDI) przyjmują formę pogłębionych rozmów przeprowadzanych z pojedynczymi osobami reprezentującymi różne środowiska interesariuszy programu (przedstawiciele administracji, beneficjenci, ostateczni odbiorcy wspartych projektów). Wywiady </w:t>
      </w:r>
      <w:r w:rsidRPr="00084B2C">
        <w:rPr>
          <w:bCs/>
          <w:iCs/>
        </w:rPr>
        <w:t>fokusowe</w:t>
      </w:r>
      <w:r w:rsidRPr="00084B2C">
        <w:rPr>
          <w:b/>
          <w:iCs/>
        </w:rPr>
        <w:t xml:space="preserve"> </w:t>
      </w:r>
      <w:r w:rsidRPr="00084B2C">
        <w:rPr>
          <w:iCs/>
        </w:rPr>
        <w:t>(FGI) to metoda badań jakościowych polegająca na przeprowadzeniu przez moderatora dyskusji wśród grupy fokusowej na podstawie wcześniej opracowanego scenariusza. Jako metoda interaktywna pozwoli na ujawnienie tych aspektów eksplorowanego zagadnienia, które mają mniejszą szansę pojawić się podczas IDI. Na badania fokusowe będą zapraszani różni interesariusze programu po to, by zgromadzić informacje pozwalające „naświetlić” wybrane problemy z różnych punktów widzenia. Wywiady fokusowe zwiększają charakter partycypacyjny ewaluacji – zaangażowanie partnerów z różnych środowisk zwiększy wiarygodność i obiektywność wniosków z badania.</w:t>
      </w:r>
    </w:p>
    <w:p w14:paraId="32A75B2D" w14:textId="77777777" w:rsidR="00C20132" w:rsidRPr="00C20132" w:rsidRDefault="00C20132" w:rsidP="00C20132">
      <w:pPr>
        <w:pStyle w:val="Akapitzlist"/>
        <w:spacing w:after="0" w:line="240" w:lineRule="auto"/>
        <w:jc w:val="both"/>
        <w:rPr>
          <w:rFonts w:asciiTheme="minorHAnsi" w:hAnsiTheme="minorHAnsi"/>
          <w:b/>
          <w:iCs/>
        </w:rPr>
      </w:pPr>
    </w:p>
    <w:p w14:paraId="59619C52" w14:textId="77777777" w:rsidR="00C20132" w:rsidRPr="00084B2C" w:rsidRDefault="00C20132" w:rsidP="00084B2C">
      <w:pPr>
        <w:spacing w:after="0" w:line="240" w:lineRule="auto"/>
        <w:jc w:val="both"/>
        <w:rPr>
          <w:b/>
          <w:iCs/>
        </w:rPr>
      </w:pPr>
      <w:r w:rsidRPr="00084B2C">
        <w:rPr>
          <w:b/>
          <w:iCs/>
        </w:rPr>
        <w:t>Obserwacja uczestnicząca</w:t>
      </w:r>
    </w:p>
    <w:p w14:paraId="10B6E0DD"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6"/>
        <w:gridCol w:w="6553"/>
      </w:tblGrid>
      <w:tr w:rsidR="00C20132" w:rsidRPr="00C20132" w14:paraId="20382062" w14:textId="77777777" w:rsidTr="00AE047B">
        <w:tc>
          <w:tcPr>
            <w:tcW w:w="2366" w:type="dxa"/>
            <w:shd w:val="clear" w:color="auto" w:fill="FFF4CD" w:themeFill="accent1" w:themeFillTint="33"/>
          </w:tcPr>
          <w:p w14:paraId="52DD476A" w14:textId="77777777" w:rsidR="00C20132" w:rsidRPr="00084B2C" w:rsidRDefault="00C20132" w:rsidP="00084B2C">
            <w:pPr>
              <w:jc w:val="both"/>
              <w:rPr>
                <w:b/>
                <w:iCs/>
              </w:rPr>
            </w:pPr>
            <w:r w:rsidRPr="00084B2C">
              <w:rPr>
                <w:b/>
                <w:iCs/>
              </w:rPr>
              <w:t>Typ ewaluacji</w:t>
            </w:r>
          </w:p>
        </w:tc>
        <w:tc>
          <w:tcPr>
            <w:tcW w:w="6553" w:type="dxa"/>
            <w:shd w:val="clear" w:color="auto" w:fill="FFF4CD" w:themeFill="accent1" w:themeFillTint="33"/>
          </w:tcPr>
          <w:p w14:paraId="0E099224" w14:textId="77777777" w:rsidR="00C20132" w:rsidRPr="00084B2C" w:rsidRDefault="00C20132" w:rsidP="00084B2C">
            <w:pPr>
              <w:jc w:val="both"/>
              <w:rPr>
                <w:iCs/>
                <w:lang w:val="es-ES"/>
              </w:rPr>
            </w:pPr>
            <w:r w:rsidRPr="00084B2C">
              <w:rPr>
                <w:iCs/>
                <w:lang w:val="es-ES"/>
              </w:rPr>
              <w:t>ex ante (EX), ewaluacja bieżąca (B), ex post (EP)</w:t>
            </w:r>
          </w:p>
        </w:tc>
      </w:tr>
    </w:tbl>
    <w:p w14:paraId="243F1703" w14:textId="77777777" w:rsidR="00C20132" w:rsidRPr="00C20132" w:rsidRDefault="00C20132" w:rsidP="00C20132">
      <w:pPr>
        <w:pStyle w:val="Akapitzlist"/>
        <w:spacing w:after="0" w:line="240" w:lineRule="auto"/>
        <w:jc w:val="both"/>
        <w:rPr>
          <w:rFonts w:asciiTheme="minorHAnsi" w:hAnsiTheme="minorHAnsi"/>
          <w:b/>
          <w:iCs/>
        </w:rPr>
      </w:pPr>
    </w:p>
    <w:p w14:paraId="2362858A" w14:textId="77777777" w:rsidR="00C20132" w:rsidRPr="00084B2C" w:rsidRDefault="00C20132" w:rsidP="00084B2C">
      <w:pPr>
        <w:spacing w:after="0" w:line="240" w:lineRule="auto"/>
        <w:jc w:val="both"/>
        <w:rPr>
          <w:iCs/>
        </w:rPr>
      </w:pPr>
      <w:r w:rsidRPr="00084B2C">
        <w:rPr>
          <w:iCs/>
        </w:rPr>
        <w:t>Obserwacja uczestnicząca stosowana jest w celu lepszego zrozumienia badanego zagadnienia, poprzez przebywanie ewaluatora w rzeczywistych sytuacjach, np. obserwację procesu programowania, podejmowania decyzji, aplikowania o wsparcie (w takim zakresie, jak to będzie uzasadnione i możliwe).</w:t>
      </w:r>
    </w:p>
    <w:p w14:paraId="15A9C27F" w14:textId="77777777" w:rsidR="00C20132" w:rsidRPr="00C20132" w:rsidRDefault="00C20132" w:rsidP="00C20132">
      <w:pPr>
        <w:pStyle w:val="Akapitzlist"/>
        <w:spacing w:after="0" w:line="240" w:lineRule="auto"/>
        <w:jc w:val="both"/>
        <w:rPr>
          <w:rFonts w:asciiTheme="minorHAnsi" w:hAnsiTheme="minorHAnsi"/>
          <w:b/>
          <w:iCs/>
        </w:rPr>
      </w:pPr>
    </w:p>
    <w:p w14:paraId="2C9740EE" w14:textId="77777777" w:rsidR="00C20132" w:rsidRPr="00084B2C" w:rsidRDefault="00C20132" w:rsidP="00084B2C">
      <w:pPr>
        <w:spacing w:after="0" w:line="240" w:lineRule="auto"/>
        <w:jc w:val="both"/>
        <w:rPr>
          <w:b/>
          <w:iCs/>
        </w:rPr>
      </w:pPr>
      <w:r w:rsidRPr="00084B2C">
        <w:rPr>
          <w:b/>
          <w:iCs/>
        </w:rPr>
        <w:t>Metoda delficka</w:t>
      </w:r>
    </w:p>
    <w:p w14:paraId="41A2A62E"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01584799" w14:textId="77777777" w:rsidTr="00AE047B">
        <w:tc>
          <w:tcPr>
            <w:tcW w:w="2362" w:type="dxa"/>
            <w:shd w:val="clear" w:color="auto" w:fill="FFF4CD" w:themeFill="accent1" w:themeFillTint="33"/>
          </w:tcPr>
          <w:p w14:paraId="17CE03A3"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556E3E49" w14:textId="77777777" w:rsidR="00C20132" w:rsidRPr="00084B2C" w:rsidRDefault="00C20132" w:rsidP="00084B2C">
            <w:pPr>
              <w:jc w:val="both"/>
              <w:rPr>
                <w:iCs/>
                <w:lang w:val="en-US"/>
              </w:rPr>
            </w:pPr>
            <w:r w:rsidRPr="00084B2C">
              <w:rPr>
                <w:iCs/>
                <w:lang w:val="en-US"/>
              </w:rPr>
              <w:t>ex ante (EX)</w:t>
            </w:r>
          </w:p>
        </w:tc>
      </w:tr>
    </w:tbl>
    <w:p w14:paraId="32BF5A3A" w14:textId="77777777" w:rsidR="00C20132" w:rsidRPr="00C20132" w:rsidRDefault="00C20132" w:rsidP="00C20132">
      <w:pPr>
        <w:pStyle w:val="Akapitzlist"/>
        <w:spacing w:after="0" w:line="240" w:lineRule="auto"/>
        <w:jc w:val="both"/>
        <w:rPr>
          <w:rFonts w:asciiTheme="minorHAnsi" w:hAnsiTheme="minorHAnsi"/>
          <w:b/>
          <w:iCs/>
        </w:rPr>
      </w:pPr>
    </w:p>
    <w:p w14:paraId="71F52BE6" w14:textId="77777777" w:rsidR="00C20132" w:rsidRPr="00084B2C" w:rsidRDefault="00C20132" w:rsidP="00084B2C">
      <w:pPr>
        <w:spacing w:after="0" w:line="240" w:lineRule="auto"/>
        <w:jc w:val="both"/>
        <w:rPr>
          <w:iCs/>
        </w:rPr>
      </w:pPr>
      <w:r w:rsidRPr="00084B2C">
        <w:rPr>
          <w:iCs/>
        </w:rPr>
        <w:t>Metoda delficka polega na przeprowadzeniu serii badań kwestionariuszowych przesyłanych do grupy ekspertów. Eksperci wybierani do badania będą się specjalizować w dziedzinach obejmujących obszary wsparcia w ramach programu. Zwykle wyniki pierwszej rundy badania stanowią źródło i podstawy do kolejnej rundy. Na odpowiedzi ekspertów udzielone w etapie drugim i każdym następnym mają wpł</w:t>
      </w:r>
      <w:r w:rsidR="00D3419C">
        <w:rPr>
          <w:iCs/>
        </w:rPr>
        <w:t>yw opinie ekspertów udzielone w</w:t>
      </w:r>
      <w:r w:rsidRPr="00084B2C">
        <w:rPr>
          <w:iCs/>
        </w:rPr>
        <w:t xml:space="preserve"> poprzedzających je rundach badania. Kwestionariusze do badania delfickiego są budowane tak, by zachęcić respondentów do wyrażania własnej opinii na przestawione zagadnienia oraz by umożliwić im późniejszą weryfikację swojego stanowiska w oparciu o zapoznanie się z opiniami innych uczestników badania. </w:t>
      </w:r>
    </w:p>
    <w:p w14:paraId="65A2112C" w14:textId="77777777" w:rsidR="00C20132" w:rsidRDefault="00C20132" w:rsidP="00C20132">
      <w:pPr>
        <w:pStyle w:val="Akapitzlist"/>
        <w:spacing w:after="0" w:line="240" w:lineRule="auto"/>
        <w:jc w:val="both"/>
        <w:rPr>
          <w:rFonts w:asciiTheme="minorHAnsi" w:hAnsiTheme="minorHAnsi"/>
          <w:b/>
          <w:iCs/>
        </w:rPr>
      </w:pPr>
    </w:p>
    <w:p w14:paraId="1579BBE6" w14:textId="77777777" w:rsidR="00B645E8" w:rsidRDefault="00B645E8" w:rsidP="00C20132">
      <w:pPr>
        <w:pStyle w:val="Akapitzlist"/>
        <w:spacing w:after="0" w:line="240" w:lineRule="auto"/>
        <w:jc w:val="both"/>
        <w:rPr>
          <w:rFonts w:asciiTheme="minorHAnsi" w:hAnsiTheme="minorHAnsi"/>
          <w:b/>
          <w:iCs/>
        </w:rPr>
      </w:pPr>
    </w:p>
    <w:p w14:paraId="7A2A2424" w14:textId="77777777" w:rsidR="00B645E8" w:rsidRDefault="00B645E8" w:rsidP="00C20132">
      <w:pPr>
        <w:pStyle w:val="Akapitzlist"/>
        <w:spacing w:after="0" w:line="240" w:lineRule="auto"/>
        <w:jc w:val="both"/>
        <w:rPr>
          <w:rFonts w:asciiTheme="minorHAnsi" w:hAnsiTheme="minorHAnsi"/>
          <w:b/>
          <w:iCs/>
        </w:rPr>
      </w:pPr>
    </w:p>
    <w:p w14:paraId="3DB9851F" w14:textId="77777777" w:rsidR="00B645E8" w:rsidRPr="00C20132" w:rsidRDefault="00B645E8" w:rsidP="00C20132">
      <w:pPr>
        <w:pStyle w:val="Akapitzlist"/>
        <w:spacing w:after="0" w:line="240" w:lineRule="auto"/>
        <w:jc w:val="both"/>
        <w:rPr>
          <w:rFonts w:asciiTheme="minorHAnsi" w:hAnsiTheme="minorHAnsi"/>
          <w:b/>
          <w:iCs/>
        </w:rPr>
      </w:pPr>
    </w:p>
    <w:p w14:paraId="1134BC79" w14:textId="77777777" w:rsidR="00C20132" w:rsidRPr="00084B2C" w:rsidRDefault="00C20132" w:rsidP="00084B2C">
      <w:pPr>
        <w:spacing w:after="0" w:line="240" w:lineRule="auto"/>
        <w:jc w:val="both"/>
        <w:rPr>
          <w:b/>
          <w:iCs/>
        </w:rPr>
      </w:pPr>
      <w:r w:rsidRPr="00084B2C">
        <w:rPr>
          <w:b/>
          <w:iCs/>
        </w:rPr>
        <w:lastRenderedPageBreak/>
        <w:t>Panel ekspertów</w:t>
      </w:r>
    </w:p>
    <w:p w14:paraId="2F2F290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8B4814" w14:paraId="23D03F40" w14:textId="77777777" w:rsidTr="00AE047B">
        <w:tc>
          <w:tcPr>
            <w:tcW w:w="2362" w:type="dxa"/>
            <w:shd w:val="clear" w:color="auto" w:fill="FFF4CD" w:themeFill="accent1" w:themeFillTint="33"/>
          </w:tcPr>
          <w:p w14:paraId="3F44C3EF"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4C1D86FC" w14:textId="77777777" w:rsidR="00C20132" w:rsidRPr="00084B2C" w:rsidRDefault="00C20132" w:rsidP="00084B2C">
            <w:pPr>
              <w:jc w:val="both"/>
              <w:rPr>
                <w:iCs/>
                <w:lang w:val="es-ES"/>
              </w:rPr>
            </w:pPr>
            <w:r w:rsidRPr="00084B2C">
              <w:rPr>
                <w:iCs/>
                <w:lang w:val="es-ES"/>
              </w:rPr>
              <w:t>ex ante (EX), ex post (EP)</w:t>
            </w:r>
          </w:p>
        </w:tc>
      </w:tr>
    </w:tbl>
    <w:p w14:paraId="07173B97" w14:textId="77777777" w:rsidR="00C20132" w:rsidRPr="00AE047B" w:rsidRDefault="00C20132" w:rsidP="00C20132">
      <w:pPr>
        <w:pStyle w:val="Akapitzlist"/>
        <w:spacing w:after="0" w:line="240" w:lineRule="auto"/>
        <w:jc w:val="both"/>
        <w:rPr>
          <w:rFonts w:asciiTheme="minorHAnsi" w:hAnsiTheme="minorHAnsi"/>
          <w:b/>
          <w:iCs/>
          <w:lang w:val="en-US"/>
        </w:rPr>
      </w:pPr>
    </w:p>
    <w:p w14:paraId="2155D252" w14:textId="77777777" w:rsidR="00C20132" w:rsidRPr="00084B2C" w:rsidRDefault="00C20132" w:rsidP="00084B2C">
      <w:pPr>
        <w:spacing w:after="0" w:line="240" w:lineRule="auto"/>
        <w:jc w:val="both"/>
        <w:rPr>
          <w:iCs/>
        </w:rPr>
      </w:pPr>
      <w:r w:rsidRPr="00084B2C">
        <w:rPr>
          <w:iCs/>
        </w:rPr>
        <w:t>Panel ekspertów to specjalnie powołana na rzecz ewaluacji grupa robocza, w skład której najczęściej wchodzą niezależni eksperci specjalizujący się w dziedzinach objętych wsparciem w ramach programu. Paneliści mają za zadanie syntezować informacje pozyskane w ramach różnych etapów badan</w:t>
      </w:r>
      <w:r w:rsidR="00D3419C">
        <w:rPr>
          <w:iCs/>
        </w:rPr>
        <w:t>ia ewaluacyjnego, analizować je</w:t>
      </w:r>
      <w:r w:rsidRPr="00084B2C">
        <w:rPr>
          <w:iCs/>
        </w:rPr>
        <w:t xml:space="preserve"> z różnych punktów widzenia oraz wspomagać proces formułowania końcowych wniosków.</w:t>
      </w:r>
    </w:p>
    <w:p w14:paraId="74724BAF" w14:textId="77777777" w:rsidR="00C20132" w:rsidRPr="00C20132" w:rsidRDefault="00C20132" w:rsidP="00C20132">
      <w:pPr>
        <w:pStyle w:val="Akapitzlist"/>
        <w:spacing w:after="0" w:line="240" w:lineRule="auto"/>
        <w:jc w:val="both"/>
        <w:rPr>
          <w:rFonts w:asciiTheme="minorHAnsi" w:hAnsiTheme="minorHAnsi"/>
          <w:iCs/>
        </w:rPr>
      </w:pPr>
    </w:p>
    <w:p w14:paraId="5FCE65BE" w14:textId="77777777" w:rsidR="00C20132" w:rsidRPr="00084B2C" w:rsidRDefault="00C20132" w:rsidP="00084B2C">
      <w:pPr>
        <w:spacing w:after="0" w:line="240" w:lineRule="auto"/>
        <w:jc w:val="both"/>
        <w:rPr>
          <w:b/>
          <w:iCs/>
        </w:rPr>
      </w:pPr>
      <w:r w:rsidRPr="00084B2C">
        <w:rPr>
          <w:b/>
          <w:iCs/>
        </w:rPr>
        <w:t xml:space="preserve">Analiza kosztów i korzyści (CBA) </w:t>
      </w:r>
    </w:p>
    <w:p w14:paraId="0C221CE4"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7E939AA3" w14:textId="77777777" w:rsidTr="00AE047B">
        <w:tc>
          <w:tcPr>
            <w:tcW w:w="2362" w:type="dxa"/>
            <w:shd w:val="clear" w:color="auto" w:fill="FFF4CD" w:themeFill="accent1" w:themeFillTint="33"/>
          </w:tcPr>
          <w:p w14:paraId="13BB1BC4"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0C24E5E1" w14:textId="77777777" w:rsidR="00C20132" w:rsidRPr="00084B2C" w:rsidRDefault="00C20132" w:rsidP="00084B2C">
            <w:pPr>
              <w:jc w:val="both"/>
              <w:rPr>
                <w:iCs/>
                <w:lang w:val="en-US"/>
              </w:rPr>
            </w:pPr>
            <w:r w:rsidRPr="00084B2C">
              <w:rPr>
                <w:iCs/>
                <w:lang w:val="en-US"/>
              </w:rPr>
              <w:t>ex ante (EX)</w:t>
            </w:r>
          </w:p>
        </w:tc>
      </w:tr>
    </w:tbl>
    <w:p w14:paraId="7FA05E5D" w14:textId="77777777" w:rsidR="00C20132" w:rsidRPr="00C20132" w:rsidRDefault="00C20132" w:rsidP="00C20132">
      <w:pPr>
        <w:pStyle w:val="Akapitzlist"/>
        <w:spacing w:after="0" w:line="240" w:lineRule="auto"/>
        <w:jc w:val="both"/>
        <w:rPr>
          <w:rFonts w:asciiTheme="minorHAnsi" w:hAnsiTheme="minorHAnsi"/>
          <w:b/>
          <w:iCs/>
        </w:rPr>
      </w:pPr>
    </w:p>
    <w:p w14:paraId="46511F6E" w14:textId="77777777" w:rsidR="00C20132" w:rsidRPr="00084B2C" w:rsidRDefault="00C20132" w:rsidP="00084B2C">
      <w:pPr>
        <w:spacing w:after="0" w:line="240" w:lineRule="auto"/>
        <w:jc w:val="both"/>
        <w:rPr>
          <w:iCs/>
        </w:rPr>
      </w:pPr>
      <w:r w:rsidRPr="00084B2C">
        <w:rPr>
          <w:iCs/>
        </w:rPr>
        <w:t>Analiza kosztów i korzyści</w:t>
      </w:r>
      <w:r w:rsidRPr="00084B2C">
        <w:rPr>
          <w:b/>
          <w:iCs/>
        </w:rPr>
        <w:t xml:space="preserve"> </w:t>
      </w:r>
      <w:r w:rsidRPr="00084B2C">
        <w:rPr>
          <w:iCs/>
        </w:rPr>
        <w:t>(CBA) to metoda</w:t>
      </w:r>
      <w:r w:rsidRPr="00084B2C">
        <w:rPr>
          <w:b/>
          <w:iCs/>
        </w:rPr>
        <w:t xml:space="preserve"> </w:t>
      </w:r>
      <w:r w:rsidRPr="00084B2C">
        <w:rPr>
          <w:iCs/>
        </w:rPr>
        <w:t>oceny efektywności interwencji publicznej w obszarze objętym wsparciem. Celem analizy CBA jest wskazanie, czy wsparte projekty są pożądane z punktu widzenia rozwoju społeczno-gospodarczego regionu biorąc pod uwagę całość przewidywanych korzyści i kosztów z nim związanych, z uwzględnieniem kosztów zewnętrznych (np. środowiskowych, społecznych). Wszystkie korzyści i koszty są wyrażane w jednostkach finansowych, z uwzględnieniem zmiany w czasie (wartość bieżąca netto).</w:t>
      </w:r>
    </w:p>
    <w:p w14:paraId="312F8C5D" w14:textId="77777777" w:rsidR="00C20132" w:rsidRPr="00C20132" w:rsidRDefault="00C20132" w:rsidP="00C20132">
      <w:pPr>
        <w:pStyle w:val="Akapitzlist"/>
        <w:spacing w:after="0" w:line="240" w:lineRule="auto"/>
        <w:jc w:val="both"/>
        <w:rPr>
          <w:rFonts w:asciiTheme="minorHAnsi" w:hAnsiTheme="minorHAnsi"/>
          <w:iCs/>
        </w:rPr>
      </w:pPr>
    </w:p>
    <w:p w14:paraId="0828979E" w14:textId="77777777" w:rsidR="00C20132" w:rsidRPr="00084B2C" w:rsidRDefault="00C20132" w:rsidP="00084B2C">
      <w:pPr>
        <w:spacing w:after="0" w:line="240" w:lineRule="auto"/>
        <w:jc w:val="both"/>
        <w:rPr>
          <w:iCs/>
        </w:rPr>
      </w:pPr>
      <w:r w:rsidRPr="00084B2C">
        <w:rPr>
          <w:b/>
          <w:iCs/>
        </w:rPr>
        <w:t>Analiza kosztów-efektywności (CEA)</w:t>
      </w:r>
      <w:r w:rsidRPr="00084B2C">
        <w:rPr>
          <w:iCs/>
        </w:rPr>
        <w:t xml:space="preserve"> </w:t>
      </w:r>
    </w:p>
    <w:p w14:paraId="184D34FC" w14:textId="77777777" w:rsidR="00C20132" w:rsidRPr="00C20132" w:rsidRDefault="00C20132" w:rsidP="00C20132">
      <w:pPr>
        <w:pStyle w:val="Akapitzlist"/>
        <w:spacing w:after="0" w:line="240" w:lineRule="auto"/>
        <w:jc w:val="both"/>
        <w:rPr>
          <w:rFonts w:asciiTheme="minorHAnsi" w:hAnsiTheme="minorHAnsi"/>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62"/>
        <w:gridCol w:w="6557"/>
      </w:tblGrid>
      <w:tr w:rsidR="00C20132" w:rsidRPr="00C20132" w14:paraId="50A99452" w14:textId="77777777" w:rsidTr="00AE047B">
        <w:tc>
          <w:tcPr>
            <w:tcW w:w="2362" w:type="dxa"/>
            <w:shd w:val="clear" w:color="auto" w:fill="FFF4CD" w:themeFill="accent1" w:themeFillTint="33"/>
          </w:tcPr>
          <w:p w14:paraId="64F65DF1" w14:textId="77777777" w:rsidR="00C20132" w:rsidRPr="00084B2C" w:rsidRDefault="00C20132" w:rsidP="00084B2C">
            <w:pPr>
              <w:jc w:val="both"/>
              <w:rPr>
                <w:b/>
                <w:iCs/>
              </w:rPr>
            </w:pPr>
            <w:r w:rsidRPr="00084B2C">
              <w:rPr>
                <w:b/>
                <w:iCs/>
              </w:rPr>
              <w:t>Typ ewaluacji</w:t>
            </w:r>
          </w:p>
        </w:tc>
        <w:tc>
          <w:tcPr>
            <w:tcW w:w="6557" w:type="dxa"/>
            <w:shd w:val="clear" w:color="auto" w:fill="FFF4CD" w:themeFill="accent1" w:themeFillTint="33"/>
          </w:tcPr>
          <w:p w14:paraId="5A7EE1CE" w14:textId="77777777" w:rsidR="00C20132" w:rsidRPr="00084B2C" w:rsidRDefault="00C20132" w:rsidP="00084B2C">
            <w:pPr>
              <w:jc w:val="both"/>
              <w:rPr>
                <w:iCs/>
                <w:lang w:val="en-US"/>
              </w:rPr>
            </w:pPr>
            <w:r w:rsidRPr="00084B2C">
              <w:rPr>
                <w:iCs/>
                <w:lang w:val="en-US"/>
              </w:rPr>
              <w:t>ex ante (EX)</w:t>
            </w:r>
          </w:p>
        </w:tc>
      </w:tr>
    </w:tbl>
    <w:p w14:paraId="14ABEAA1" w14:textId="77777777" w:rsidR="00C20132" w:rsidRPr="00C20132" w:rsidRDefault="00C20132" w:rsidP="00C20132">
      <w:pPr>
        <w:pStyle w:val="Akapitzlist"/>
        <w:spacing w:after="0" w:line="240" w:lineRule="auto"/>
        <w:jc w:val="both"/>
        <w:rPr>
          <w:rFonts w:asciiTheme="minorHAnsi" w:hAnsiTheme="minorHAnsi"/>
          <w:iCs/>
        </w:rPr>
      </w:pPr>
    </w:p>
    <w:p w14:paraId="2254D7FD" w14:textId="77777777" w:rsidR="00C20132" w:rsidRPr="00084B2C" w:rsidRDefault="00C20132" w:rsidP="00084B2C">
      <w:pPr>
        <w:spacing w:after="0" w:line="240" w:lineRule="auto"/>
        <w:jc w:val="both"/>
        <w:rPr>
          <w:iCs/>
        </w:rPr>
      </w:pPr>
      <w:r w:rsidRPr="00084B2C">
        <w:rPr>
          <w:iCs/>
        </w:rPr>
        <w:t>Analiza kosztów-efektywności (CEA) to metoda, która pozwala ocenić efektywność projektu wobec realizacji założonych przed nim celów.  Jej zastosowanie polega na identyfikacji alternatywnych projektów ukierunkowanych na realizację tych samych celów</w:t>
      </w:r>
      <w:r w:rsidR="00D3419C">
        <w:rPr>
          <w:iCs/>
        </w:rPr>
        <w:t>,</w:t>
      </w:r>
      <w:r w:rsidRPr="00084B2C">
        <w:rPr>
          <w:iCs/>
        </w:rPr>
        <w:t xml:space="preserve"> a następnie ocenie, która z alternatyw maksymalizuje osiągnięte korzyści w stosunku do poniesionych kosztów. Cele projektów wyrażane są w jednostkach niepieniężnych (np. spadek zachorowalności po interwencji w sektorze zdrowotnym).</w:t>
      </w:r>
    </w:p>
    <w:p w14:paraId="2BEED2E9" w14:textId="77777777" w:rsidR="00C20132" w:rsidRPr="00C20132" w:rsidRDefault="00C20132" w:rsidP="00C20132">
      <w:pPr>
        <w:pStyle w:val="Akapitzlist"/>
        <w:spacing w:after="0" w:line="240" w:lineRule="auto"/>
        <w:jc w:val="both"/>
        <w:rPr>
          <w:rFonts w:asciiTheme="minorHAnsi" w:hAnsiTheme="minorHAnsi"/>
          <w:b/>
          <w:iCs/>
        </w:rPr>
      </w:pPr>
    </w:p>
    <w:p w14:paraId="041E11DC" w14:textId="77777777" w:rsidR="00C20132" w:rsidRPr="00C20132" w:rsidRDefault="00C20132" w:rsidP="00C20132">
      <w:pPr>
        <w:pStyle w:val="Akapitzlist"/>
        <w:spacing w:after="0" w:line="240" w:lineRule="auto"/>
        <w:jc w:val="both"/>
        <w:rPr>
          <w:rFonts w:asciiTheme="minorHAnsi" w:hAnsiTheme="minorHAnsi"/>
          <w:b/>
          <w:iCs/>
        </w:rPr>
      </w:pPr>
    </w:p>
    <w:p w14:paraId="109FD6E7" w14:textId="77777777" w:rsidR="00C20132" w:rsidRPr="00084B2C" w:rsidRDefault="00C20132" w:rsidP="00084B2C">
      <w:pPr>
        <w:spacing w:after="0" w:line="240" w:lineRule="auto"/>
        <w:jc w:val="both"/>
        <w:rPr>
          <w:b/>
          <w:iCs/>
        </w:rPr>
      </w:pPr>
      <w:r w:rsidRPr="00084B2C">
        <w:rPr>
          <w:b/>
          <w:iCs/>
        </w:rPr>
        <w:t>Benchmarking</w:t>
      </w:r>
    </w:p>
    <w:p w14:paraId="5F04155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87"/>
        <w:gridCol w:w="6532"/>
      </w:tblGrid>
      <w:tr w:rsidR="00C20132" w:rsidRPr="00C20132" w14:paraId="4E143097" w14:textId="77777777" w:rsidTr="00AE047B">
        <w:tc>
          <w:tcPr>
            <w:tcW w:w="2387" w:type="dxa"/>
            <w:shd w:val="clear" w:color="auto" w:fill="FFF4CD" w:themeFill="accent1" w:themeFillTint="33"/>
          </w:tcPr>
          <w:p w14:paraId="3AB27D26"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Typ ewaluacji</w:t>
            </w:r>
          </w:p>
        </w:tc>
        <w:tc>
          <w:tcPr>
            <w:tcW w:w="6532" w:type="dxa"/>
            <w:shd w:val="clear" w:color="auto" w:fill="FFF4CD" w:themeFill="accent1" w:themeFillTint="33"/>
          </w:tcPr>
          <w:p w14:paraId="6C77E189" w14:textId="77777777" w:rsidR="00C20132" w:rsidRPr="00C20132" w:rsidRDefault="00C20132" w:rsidP="00C20132">
            <w:pPr>
              <w:pStyle w:val="Akapitzlist"/>
              <w:spacing w:after="0" w:line="240" w:lineRule="auto"/>
              <w:jc w:val="both"/>
              <w:rPr>
                <w:rFonts w:asciiTheme="minorHAnsi" w:hAnsiTheme="minorHAnsi"/>
                <w:iCs/>
                <w:lang w:val="en-US"/>
              </w:rPr>
            </w:pPr>
            <w:r w:rsidRPr="00C20132">
              <w:rPr>
                <w:rFonts w:asciiTheme="minorHAnsi" w:hAnsiTheme="minorHAnsi"/>
                <w:iCs/>
                <w:lang w:val="en-US"/>
              </w:rPr>
              <w:t>ex post (EP)</w:t>
            </w:r>
          </w:p>
        </w:tc>
      </w:tr>
    </w:tbl>
    <w:p w14:paraId="7798F961" w14:textId="77777777" w:rsidR="00C20132" w:rsidRPr="00C20132" w:rsidRDefault="00C20132" w:rsidP="00C20132">
      <w:pPr>
        <w:pStyle w:val="Akapitzlist"/>
        <w:spacing w:after="0" w:line="240" w:lineRule="auto"/>
        <w:jc w:val="both"/>
        <w:rPr>
          <w:rFonts w:asciiTheme="minorHAnsi" w:hAnsiTheme="minorHAnsi"/>
          <w:b/>
          <w:iCs/>
        </w:rPr>
      </w:pPr>
    </w:p>
    <w:p w14:paraId="42A3E6FD" w14:textId="77777777" w:rsidR="00C20132" w:rsidRPr="00084B2C" w:rsidRDefault="00C20132" w:rsidP="00084B2C">
      <w:pPr>
        <w:spacing w:after="0" w:line="240" w:lineRule="auto"/>
        <w:jc w:val="both"/>
        <w:rPr>
          <w:iCs/>
        </w:rPr>
      </w:pPr>
      <w:r w:rsidRPr="00084B2C">
        <w:rPr>
          <w:iCs/>
        </w:rPr>
        <w:t>Benchmarking to ocena efektów projektu w odniesieniu do innych działań uznanych za udane lub wzorcowe.  Dzięki porównaniu możliwa jest identyfikacja silnych i słabych stron projektu, czynników wpływających na przebieg procesów oraz wypracowanie nowych, lepszych rozwiązań na rozpoznane problemy.</w:t>
      </w:r>
    </w:p>
    <w:p w14:paraId="24E14F5A" w14:textId="77777777" w:rsidR="00C20132" w:rsidRPr="00C20132" w:rsidRDefault="00C20132" w:rsidP="00C20132">
      <w:pPr>
        <w:pStyle w:val="Akapitzlist"/>
        <w:spacing w:after="0" w:line="240" w:lineRule="auto"/>
        <w:jc w:val="both"/>
        <w:rPr>
          <w:rFonts w:asciiTheme="minorHAnsi" w:hAnsiTheme="minorHAnsi"/>
          <w:iCs/>
        </w:rPr>
      </w:pPr>
    </w:p>
    <w:p w14:paraId="72AE088F" w14:textId="77777777" w:rsidR="00C20132" w:rsidRPr="00084B2C" w:rsidRDefault="00C20132" w:rsidP="00084B2C">
      <w:pPr>
        <w:spacing w:after="0" w:line="240" w:lineRule="auto"/>
        <w:jc w:val="both"/>
        <w:rPr>
          <w:b/>
          <w:iCs/>
        </w:rPr>
      </w:pPr>
      <w:r w:rsidRPr="00084B2C">
        <w:rPr>
          <w:b/>
          <w:iCs/>
        </w:rPr>
        <w:t>Studium przypadku</w:t>
      </w:r>
    </w:p>
    <w:p w14:paraId="198B4020" w14:textId="77777777" w:rsidR="00C20132" w:rsidRPr="00C20132" w:rsidRDefault="00C20132" w:rsidP="00C20132">
      <w:pPr>
        <w:pStyle w:val="Akapitzlist"/>
        <w:spacing w:after="0" w:line="240" w:lineRule="auto"/>
        <w:jc w:val="both"/>
        <w:rPr>
          <w:rFonts w:asciiTheme="minorHAnsi" w:hAnsiTheme="minorHAnsi"/>
          <w:b/>
          <w:iCs/>
        </w:rPr>
      </w:pP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87"/>
        <w:gridCol w:w="6532"/>
      </w:tblGrid>
      <w:tr w:rsidR="00C20132" w:rsidRPr="00C20132" w14:paraId="2BFBB0A4" w14:textId="77777777" w:rsidTr="00AE047B">
        <w:tc>
          <w:tcPr>
            <w:tcW w:w="2387" w:type="dxa"/>
            <w:shd w:val="clear" w:color="auto" w:fill="FFF4CD" w:themeFill="accent1" w:themeFillTint="33"/>
          </w:tcPr>
          <w:p w14:paraId="0E27CDF1" w14:textId="77777777" w:rsidR="00C20132" w:rsidRPr="00C20132" w:rsidRDefault="00C20132" w:rsidP="00C20132">
            <w:pPr>
              <w:pStyle w:val="Akapitzlist"/>
              <w:spacing w:after="0" w:line="240" w:lineRule="auto"/>
              <w:jc w:val="both"/>
              <w:rPr>
                <w:rFonts w:asciiTheme="minorHAnsi" w:hAnsiTheme="minorHAnsi"/>
                <w:b/>
                <w:iCs/>
              </w:rPr>
            </w:pPr>
            <w:r w:rsidRPr="00C20132">
              <w:rPr>
                <w:rFonts w:asciiTheme="minorHAnsi" w:hAnsiTheme="minorHAnsi"/>
                <w:b/>
                <w:iCs/>
              </w:rPr>
              <w:t>Typ ewaluacji</w:t>
            </w:r>
          </w:p>
        </w:tc>
        <w:tc>
          <w:tcPr>
            <w:tcW w:w="6532" w:type="dxa"/>
            <w:shd w:val="clear" w:color="auto" w:fill="FFF4CD" w:themeFill="accent1" w:themeFillTint="33"/>
          </w:tcPr>
          <w:p w14:paraId="28144083" w14:textId="77777777" w:rsidR="00C20132" w:rsidRPr="00C20132" w:rsidRDefault="00C20132" w:rsidP="00C20132">
            <w:pPr>
              <w:pStyle w:val="Akapitzlist"/>
              <w:spacing w:after="0" w:line="240" w:lineRule="auto"/>
              <w:jc w:val="both"/>
              <w:rPr>
                <w:rFonts w:asciiTheme="minorHAnsi" w:hAnsiTheme="minorHAnsi"/>
                <w:iCs/>
                <w:lang w:val="en-US"/>
              </w:rPr>
            </w:pPr>
            <w:r w:rsidRPr="00C20132">
              <w:rPr>
                <w:rFonts w:asciiTheme="minorHAnsi" w:hAnsiTheme="minorHAnsi"/>
                <w:iCs/>
                <w:lang w:val="en-US"/>
              </w:rPr>
              <w:t>ex post (EP)</w:t>
            </w:r>
          </w:p>
        </w:tc>
      </w:tr>
    </w:tbl>
    <w:p w14:paraId="71B44F41" w14:textId="77777777" w:rsidR="00C20132" w:rsidRPr="00C20132" w:rsidRDefault="00C20132" w:rsidP="00C20132">
      <w:pPr>
        <w:pStyle w:val="Akapitzlist"/>
        <w:spacing w:after="0" w:line="240" w:lineRule="auto"/>
        <w:jc w:val="both"/>
        <w:rPr>
          <w:rFonts w:asciiTheme="minorHAnsi" w:hAnsiTheme="minorHAnsi"/>
          <w:iCs/>
        </w:rPr>
      </w:pPr>
    </w:p>
    <w:p w14:paraId="2D515BFD" w14:textId="77777777" w:rsidR="00C20132" w:rsidRPr="00084B2C" w:rsidRDefault="00C20132" w:rsidP="00084B2C">
      <w:pPr>
        <w:spacing w:after="0" w:line="240" w:lineRule="auto"/>
        <w:jc w:val="both"/>
        <w:rPr>
          <w:iCs/>
        </w:rPr>
      </w:pPr>
      <w:r w:rsidRPr="00084B2C">
        <w:rPr>
          <w:bCs/>
          <w:iCs/>
        </w:rPr>
        <w:t>Studium przypadku</w:t>
      </w:r>
      <w:r w:rsidRPr="00084B2C">
        <w:rPr>
          <w:b/>
          <w:iCs/>
        </w:rPr>
        <w:t xml:space="preserve"> </w:t>
      </w:r>
      <w:r w:rsidRPr="00084B2C">
        <w:rPr>
          <w:iCs/>
        </w:rPr>
        <w:t xml:space="preserve">(ang. </w:t>
      </w:r>
      <w:r w:rsidRPr="00084B2C">
        <w:rPr>
          <w:i/>
          <w:iCs/>
        </w:rPr>
        <w:t>case study</w:t>
      </w:r>
      <w:r w:rsidRPr="00084B2C">
        <w:rPr>
          <w:iCs/>
        </w:rPr>
        <w:t>)</w:t>
      </w:r>
      <w:r w:rsidRPr="00084B2C">
        <w:rPr>
          <w:b/>
          <w:iCs/>
        </w:rPr>
        <w:t xml:space="preserve"> </w:t>
      </w:r>
      <w:r w:rsidRPr="00084B2C">
        <w:rPr>
          <w:iCs/>
        </w:rPr>
        <w:t xml:space="preserve">to pogłębiony opis działania interwencji publicznej w praktyce. W zależności od przedmiotu badania, może dotyczyć pojedynczej osoby, organizacji, przedsięwzięcia, sposobu podejmowania decyzji itp. Opracowanie jest syntezą jakościowych i ilościowych danych zebranych w ramach różnych etapów prac badawczych. Do opracowania studium przypadku selekcjonuje się zjawiska, które mają zaprezentować tzw. „dobre praktyki”, czyli szczególnie efektywne </w:t>
      </w:r>
      <w:r w:rsidRPr="00084B2C">
        <w:rPr>
          <w:iCs/>
        </w:rPr>
        <w:lastRenderedPageBreak/>
        <w:t>działania lub „złe praktyki”, czyli takie działania, których ze względu na negatywne skutki nie powinno się w przyszłości stosować.</w:t>
      </w:r>
    </w:p>
    <w:p w14:paraId="2542B7A1" w14:textId="77777777" w:rsidR="00D52303" w:rsidRDefault="00D52303" w:rsidP="00D52303">
      <w:pPr>
        <w:spacing w:after="0" w:line="240" w:lineRule="auto"/>
        <w:jc w:val="both"/>
        <w:rPr>
          <w:b/>
          <w:bCs/>
          <w:iCs/>
        </w:rPr>
      </w:pPr>
    </w:p>
    <w:p w14:paraId="0B8B503E" w14:textId="77777777" w:rsidR="00005662" w:rsidRDefault="00005662" w:rsidP="00297D90">
      <w:pPr>
        <w:pStyle w:val="atekstECORYS"/>
        <w:spacing w:line="240" w:lineRule="auto"/>
        <w:rPr>
          <w:iCs/>
        </w:rPr>
      </w:pPr>
      <w:r w:rsidRPr="00DD19CD">
        <w:rPr>
          <w:sz w:val="22"/>
          <w:szCs w:val="22"/>
        </w:rPr>
        <w:t xml:space="preserve">Zgodnie </w:t>
      </w:r>
      <w:r w:rsidR="00D3419C">
        <w:rPr>
          <w:sz w:val="22"/>
          <w:szCs w:val="22"/>
        </w:rPr>
        <w:t xml:space="preserve">z </w:t>
      </w:r>
      <w:r w:rsidRPr="00DD19CD">
        <w:rPr>
          <w:sz w:val="22"/>
          <w:szCs w:val="22"/>
        </w:rPr>
        <w:t xml:space="preserve">RPO WM </w:t>
      </w:r>
      <w:r>
        <w:rPr>
          <w:sz w:val="22"/>
          <w:szCs w:val="22"/>
        </w:rPr>
        <w:t xml:space="preserve">2014- 2020 </w:t>
      </w:r>
      <w:r w:rsidRPr="00DD19CD">
        <w:rPr>
          <w:sz w:val="22"/>
          <w:szCs w:val="22"/>
        </w:rPr>
        <w:t xml:space="preserve">głównym źródłem informacji </w:t>
      </w:r>
      <w:r w:rsidR="00D3419C">
        <w:rPr>
          <w:sz w:val="22"/>
          <w:szCs w:val="22"/>
        </w:rPr>
        <w:t>dotyczącym</w:t>
      </w:r>
      <w:r w:rsidRPr="00DD19CD">
        <w:rPr>
          <w:sz w:val="22"/>
          <w:szCs w:val="22"/>
        </w:rPr>
        <w:t xml:space="preserve"> postępu realizacji programu dla Instytucji Zarządzającej, będzie zaprogramowany system monitorowania RPO WM 2014-2020. System ten ma umożliwić m.in. opracowanie danych w</w:t>
      </w:r>
      <w:r>
        <w:rPr>
          <w:sz w:val="22"/>
          <w:szCs w:val="22"/>
        </w:rPr>
        <w:t>edług</w:t>
      </w:r>
      <w:r w:rsidRPr="00DD19CD">
        <w:rPr>
          <w:sz w:val="22"/>
          <w:szCs w:val="22"/>
        </w:rPr>
        <w:t xml:space="preserve"> wybranych kryteriów oraz bieżącą kontrolę realizacji założonych wartości wskaźników, a także zarządzania finansowego w zakresie płatności oraz certyfikacji wydatków. Przyjęto, że pomiar wskaźników znajdujących się na wszystkich poziomach monitorowania będzie dokonywany w oparciu o dane dostarczane przez beneficjentów, z wyłączeniem wskaźników sumujących liczbę umów bądź ich wartość oraz wynikające z badań ewaluacyjnych/analiz/danych statystycznych. </w:t>
      </w:r>
    </w:p>
    <w:p w14:paraId="7A920933" w14:textId="77777777" w:rsidR="00005662" w:rsidRDefault="00005662" w:rsidP="00D52303">
      <w:pPr>
        <w:spacing w:after="0" w:line="240" w:lineRule="auto"/>
        <w:jc w:val="both"/>
        <w:rPr>
          <w:iCs/>
        </w:rPr>
      </w:pPr>
    </w:p>
    <w:p w14:paraId="4F77EFF3" w14:textId="77777777" w:rsidR="002D7D23" w:rsidRPr="00D52303" w:rsidRDefault="002D7D23" w:rsidP="00D52303">
      <w:pPr>
        <w:spacing w:after="0" w:line="240" w:lineRule="auto"/>
        <w:jc w:val="both"/>
        <w:rPr>
          <w:iCs/>
        </w:rPr>
      </w:pPr>
      <w:r w:rsidRPr="00D52303">
        <w:rPr>
          <w:iCs/>
        </w:rPr>
        <w:t>W celu zapewnienia odpowiedniego zakresu danych na użytek planowanych ewaluacji zostaną wprowadzone poniższe działania/praktyki:</w:t>
      </w:r>
    </w:p>
    <w:p w14:paraId="473D1205" w14:textId="77777777" w:rsidR="002D7D23" w:rsidRPr="002D7D23" w:rsidRDefault="002D7D23" w:rsidP="002D7D23">
      <w:pPr>
        <w:spacing w:after="0" w:line="240" w:lineRule="auto"/>
        <w:jc w:val="both"/>
        <w:rPr>
          <w:iCs/>
        </w:rPr>
      </w:pPr>
    </w:p>
    <w:p w14:paraId="0CE9345E" w14:textId="77777777" w:rsidR="002D7D23" w:rsidRPr="002D7D23" w:rsidRDefault="002D7D23" w:rsidP="008336EB">
      <w:pPr>
        <w:numPr>
          <w:ilvl w:val="0"/>
          <w:numId w:val="53"/>
        </w:numPr>
        <w:spacing w:after="0" w:line="240" w:lineRule="auto"/>
        <w:jc w:val="both"/>
        <w:rPr>
          <w:b/>
          <w:iCs/>
        </w:rPr>
      </w:pPr>
      <w:r w:rsidRPr="002D7D23">
        <w:rPr>
          <w:b/>
          <w:iCs/>
        </w:rPr>
        <w:t>Działania w zakresie planowania i realizacji badania ewaluacyjnego</w:t>
      </w:r>
    </w:p>
    <w:p w14:paraId="698AB8DC" w14:textId="77777777" w:rsidR="002D7D23" w:rsidRPr="002D7D23" w:rsidRDefault="002D7D23" w:rsidP="002D7D23">
      <w:pPr>
        <w:spacing w:after="0" w:line="240" w:lineRule="auto"/>
        <w:jc w:val="both"/>
        <w:rPr>
          <w:b/>
          <w:iCs/>
        </w:rPr>
      </w:pPr>
    </w:p>
    <w:p w14:paraId="09E2D167" w14:textId="77777777" w:rsidR="002D7D23" w:rsidRPr="002D7D23" w:rsidRDefault="002D7D23" w:rsidP="008336EB">
      <w:pPr>
        <w:numPr>
          <w:ilvl w:val="0"/>
          <w:numId w:val="54"/>
        </w:numPr>
        <w:spacing w:after="0" w:line="240" w:lineRule="auto"/>
        <w:jc w:val="both"/>
        <w:rPr>
          <w:bCs/>
          <w:iCs/>
        </w:rPr>
      </w:pPr>
      <w:r w:rsidRPr="002D7D23">
        <w:rPr>
          <w:b/>
          <w:iCs/>
        </w:rPr>
        <w:t xml:space="preserve">zdefiniowanie potrzeb w zakresie dostępu do danych niezbędnych do realizacji procesu ewaluacji w fazie planowania poszczególnych badań ewaluacyjnych – </w:t>
      </w:r>
      <w:r w:rsidRPr="002D7D23">
        <w:rPr>
          <w:iCs/>
        </w:rPr>
        <w:t xml:space="preserve">precyzyjne zdefiniowanie potrzeb w zakresie dostępu do danych w każdym planowanym badaniu ewaluacyjnym pozwoli na podjęcie z odpowiednim wyprzedzeniem działań na rzecz ich pozyskania, w tym: </w:t>
      </w:r>
    </w:p>
    <w:p w14:paraId="5D880B19" w14:textId="77777777" w:rsidR="002D7D23" w:rsidRPr="002D7D23" w:rsidRDefault="002D7D23" w:rsidP="008336EB">
      <w:pPr>
        <w:pStyle w:val="Akapitzlist"/>
        <w:numPr>
          <w:ilvl w:val="0"/>
          <w:numId w:val="55"/>
        </w:numPr>
        <w:spacing w:after="0" w:line="240" w:lineRule="auto"/>
        <w:jc w:val="both"/>
        <w:rPr>
          <w:iCs/>
        </w:rPr>
      </w:pPr>
      <w:r w:rsidRPr="002D7D23">
        <w:rPr>
          <w:iCs/>
        </w:rPr>
        <w:t>identyfikację istniejących źródeł danych, z których można pozyskać wskazane dane;</w:t>
      </w:r>
    </w:p>
    <w:p w14:paraId="471E9E24" w14:textId="77777777" w:rsidR="002D7D23" w:rsidRPr="002D7D23" w:rsidRDefault="002D7D23" w:rsidP="008336EB">
      <w:pPr>
        <w:pStyle w:val="Akapitzlist"/>
        <w:numPr>
          <w:ilvl w:val="0"/>
          <w:numId w:val="55"/>
        </w:numPr>
        <w:spacing w:after="0" w:line="240" w:lineRule="auto"/>
        <w:jc w:val="both"/>
        <w:rPr>
          <w:bCs/>
          <w:iCs/>
        </w:rPr>
      </w:pPr>
      <w:r>
        <w:rPr>
          <w:iCs/>
        </w:rPr>
        <w:t xml:space="preserve"> </w:t>
      </w:r>
      <w:r w:rsidRPr="002D7D23">
        <w:rPr>
          <w:iCs/>
        </w:rPr>
        <w:t xml:space="preserve">zdefiniowanie zakresu danych, które muszą być na bieżąco gromadzone od podmiotów uczestniczących </w:t>
      </w:r>
      <w:r w:rsidR="00D3419C">
        <w:rPr>
          <w:iCs/>
        </w:rPr>
        <w:t xml:space="preserve">w </w:t>
      </w:r>
      <w:r w:rsidRPr="002D7D23">
        <w:rPr>
          <w:iCs/>
        </w:rPr>
        <w:t xml:space="preserve">programie; </w:t>
      </w:r>
    </w:p>
    <w:p w14:paraId="7CA59FAB" w14:textId="77777777" w:rsidR="002D7D23" w:rsidRPr="002D7D23" w:rsidRDefault="002D7D23" w:rsidP="008336EB">
      <w:pPr>
        <w:pStyle w:val="Akapitzlist"/>
        <w:numPr>
          <w:ilvl w:val="0"/>
          <w:numId w:val="55"/>
        </w:numPr>
        <w:spacing w:after="0" w:line="240" w:lineRule="auto"/>
        <w:jc w:val="both"/>
        <w:rPr>
          <w:bCs/>
          <w:iCs/>
        </w:rPr>
      </w:pPr>
      <w:r w:rsidRPr="002D7D23">
        <w:rPr>
          <w:iCs/>
        </w:rPr>
        <w:t>określenie danych, które będą musiały zost</w:t>
      </w:r>
      <w:r w:rsidR="00BC1BF8">
        <w:rPr>
          <w:iCs/>
        </w:rPr>
        <w:t>ać pozyskane w ramach  badań</w:t>
      </w:r>
      <w:r w:rsidRPr="002D7D23">
        <w:rPr>
          <w:iCs/>
        </w:rPr>
        <w:t xml:space="preserve"> pierwotnych);</w:t>
      </w:r>
    </w:p>
    <w:p w14:paraId="78EB6618" w14:textId="77777777" w:rsidR="002D7D23" w:rsidRPr="002D7D23" w:rsidRDefault="002D7D23" w:rsidP="002D7D23">
      <w:pPr>
        <w:spacing w:after="0" w:line="240" w:lineRule="auto"/>
        <w:jc w:val="both"/>
        <w:rPr>
          <w:bCs/>
          <w:iCs/>
        </w:rPr>
      </w:pPr>
    </w:p>
    <w:p w14:paraId="79B89409" w14:textId="77777777" w:rsidR="002D7D23" w:rsidRPr="002D7D23" w:rsidRDefault="002D7D23" w:rsidP="008336EB">
      <w:pPr>
        <w:numPr>
          <w:ilvl w:val="0"/>
          <w:numId w:val="54"/>
        </w:numPr>
        <w:spacing w:after="0" w:line="240" w:lineRule="auto"/>
        <w:jc w:val="both"/>
        <w:rPr>
          <w:b/>
          <w:bCs/>
          <w:iCs/>
        </w:rPr>
      </w:pPr>
      <w:r w:rsidRPr="002D7D23">
        <w:rPr>
          <w:b/>
          <w:bCs/>
          <w:iCs/>
        </w:rPr>
        <w:t xml:space="preserve">współpraca z </w:t>
      </w:r>
      <w:r w:rsidRPr="002D7D23">
        <w:rPr>
          <w:b/>
          <w:iCs/>
        </w:rPr>
        <w:t>instytucjami zaangażowanymi w procesy monitorowania i ewaluacji działań prorozwojowych na poziomie kraju i w regionach</w:t>
      </w:r>
      <w:r>
        <w:rPr>
          <w:b/>
          <w:iCs/>
        </w:rPr>
        <w:t xml:space="preserve"> </w:t>
      </w:r>
      <w:r w:rsidRPr="002D7D23">
        <w:rPr>
          <w:b/>
          <w:bCs/>
          <w:iCs/>
        </w:rPr>
        <w:t xml:space="preserve">– </w:t>
      </w:r>
      <w:r w:rsidRPr="002D7D23">
        <w:rPr>
          <w:bCs/>
          <w:iCs/>
        </w:rPr>
        <w:t xml:space="preserve"> współpraca </w:t>
      </w:r>
      <w:r>
        <w:rPr>
          <w:bCs/>
          <w:iCs/>
        </w:rPr>
        <w:t xml:space="preserve">ta </w:t>
      </w:r>
      <w:r w:rsidRPr="002D7D23">
        <w:rPr>
          <w:bCs/>
          <w:iCs/>
        </w:rPr>
        <w:t>pozwoli wzmocnić merytorycznie metodologię planowanych badań ewaluacyjnych, wesprze proces definiowania potrzeb w zakresie dostępu do danych, a także identyfikację dostępnych źródeł danych;</w:t>
      </w:r>
    </w:p>
    <w:p w14:paraId="39141E12" w14:textId="77777777" w:rsidR="002D7D23" w:rsidRPr="002D7D23" w:rsidRDefault="002D7D23" w:rsidP="002D7D23">
      <w:pPr>
        <w:spacing w:after="0" w:line="240" w:lineRule="auto"/>
        <w:jc w:val="both"/>
        <w:rPr>
          <w:bCs/>
          <w:iCs/>
        </w:rPr>
      </w:pPr>
    </w:p>
    <w:p w14:paraId="53D27BAB" w14:textId="77777777" w:rsidR="002D7D23" w:rsidRPr="002D7D23" w:rsidRDefault="002D7D23" w:rsidP="008336EB">
      <w:pPr>
        <w:numPr>
          <w:ilvl w:val="0"/>
          <w:numId w:val="54"/>
        </w:numPr>
        <w:spacing w:after="0" w:line="240" w:lineRule="auto"/>
        <w:jc w:val="both"/>
        <w:rPr>
          <w:b/>
          <w:bCs/>
          <w:iCs/>
        </w:rPr>
      </w:pPr>
      <w:r w:rsidRPr="002D7D23">
        <w:rPr>
          <w:b/>
          <w:bCs/>
          <w:iCs/>
        </w:rPr>
        <w:t xml:space="preserve">aktywna współpraca z ewaluatorem </w:t>
      </w:r>
      <w:r w:rsidRPr="002D7D23">
        <w:rPr>
          <w:bCs/>
          <w:iCs/>
        </w:rPr>
        <w:t>– aktywna współpraca z ewaluatorem oparta na przeprowadzaniu bieżących konsultacji w zakresie metodologii i przebiegu procesu badawczego, a także możliwie największym wsparciu w zakresie dostarczania danych niezbędnych do realizacji wysokiej jakości badania ewaluacyjnego;</w:t>
      </w:r>
    </w:p>
    <w:p w14:paraId="4CDF34E0" w14:textId="77777777" w:rsidR="002D7D23" w:rsidRPr="002D7D23" w:rsidRDefault="002D7D23" w:rsidP="002D7D23">
      <w:pPr>
        <w:spacing w:after="0" w:line="240" w:lineRule="auto"/>
        <w:jc w:val="both"/>
        <w:rPr>
          <w:b/>
          <w:bCs/>
          <w:iCs/>
        </w:rPr>
      </w:pPr>
    </w:p>
    <w:p w14:paraId="29FC427A" w14:textId="77777777" w:rsidR="002D7D23" w:rsidRPr="002D7D23" w:rsidRDefault="002D7D23" w:rsidP="008336EB">
      <w:pPr>
        <w:numPr>
          <w:ilvl w:val="0"/>
          <w:numId w:val="53"/>
        </w:numPr>
        <w:spacing w:after="0" w:line="240" w:lineRule="auto"/>
        <w:jc w:val="both"/>
        <w:rPr>
          <w:b/>
          <w:bCs/>
          <w:iCs/>
        </w:rPr>
      </w:pPr>
      <w:r w:rsidRPr="002D7D23">
        <w:rPr>
          <w:b/>
          <w:bCs/>
          <w:iCs/>
        </w:rPr>
        <w:t xml:space="preserve">Działania na etapie gromadzenia danych niezbędnych do ewaluacji </w:t>
      </w:r>
    </w:p>
    <w:p w14:paraId="4D8F18A3" w14:textId="77777777" w:rsidR="002D7D23" w:rsidRPr="002D7D23" w:rsidRDefault="002D7D23" w:rsidP="002D7D23">
      <w:pPr>
        <w:spacing w:after="0" w:line="240" w:lineRule="auto"/>
        <w:jc w:val="both"/>
        <w:rPr>
          <w:b/>
          <w:bCs/>
          <w:iCs/>
        </w:rPr>
      </w:pPr>
    </w:p>
    <w:p w14:paraId="05B108A6" w14:textId="77777777" w:rsidR="002D7D23" w:rsidRPr="002D7D23" w:rsidRDefault="002D7D23" w:rsidP="008336EB">
      <w:pPr>
        <w:numPr>
          <w:ilvl w:val="0"/>
          <w:numId w:val="54"/>
        </w:numPr>
        <w:spacing w:after="0" w:line="240" w:lineRule="auto"/>
        <w:jc w:val="both"/>
        <w:rPr>
          <w:b/>
          <w:bCs/>
          <w:iCs/>
        </w:rPr>
      </w:pPr>
      <w:r w:rsidRPr="002D7D23">
        <w:rPr>
          <w:b/>
          <w:bCs/>
          <w:iCs/>
        </w:rPr>
        <w:t>Lokalny System Informatyczny (</w:t>
      </w:r>
      <w:r w:rsidRPr="002D7D23">
        <w:rPr>
          <w:b/>
          <w:iCs/>
        </w:rPr>
        <w:t xml:space="preserve">LSI) – </w:t>
      </w:r>
      <w:r w:rsidRPr="002D7D23">
        <w:rPr>
          <w:iCs/>
        </w:rPr>
        <w:t>Lokalny System Informatyczny kompat</w:t>
      </w:r>
      <w:r w:rsidR="00D3419C">
        <w:rPr>
          <w:iCs/>
        </w:rPr>
        <w:t xml:space="preserve">ybilny </w:t>
      </w:r>
      <w:r w:rsidR="00517976">
        <w:rPr>
          <w:iCs/>
        </w:rPr>
        <w:br/>
      </w:r>
      <w:r w:rsidR="00D3419C">
        <w:rPr>
          <w:iCs/>
        </w:rPr>
        <w:t>z centralnym systemem SL</w:t>
      </w:r>
      <w:r w:rsidRPr="002D7D23">
        <w:rPr>
          <w:iCs/>
        </w:rPr>
        <w:t>2014</w:t>
      </w:r>
      <w:r w:rsidR="00D3419C">
        <w:rPr>
          <w:iCs/>
        </w:rPr>
        <w:t>,</w:t>
      </w:r>
      <w:r w:rsidRPr="002D7D23">
        <w:rPr>
          <w:iCs/>
        </w:rPr>
        <w:t xml:space="preserve"> gromadzący informacje na temat przyjmowania i oceny wniosków o dofinansowanie</w:t>
      </w:r>
      <w:r w:rsidR="00D3419C">
        <w:rPr>
          <w:iCs/>
        </w:rPr>
        <w:t>,</w:t>
      </w:r>
      <w:r w:rsidRPr="002D7D23">
        <w:rPr>
          <w:iCs/>
        </w:rPr>
        <w:t xml:space="preserve"> dostarczy cennych informacji uzupełniających dla danych gromadzonych na poziomie centralnym (w szczególności na potrzeby badań kontrfaktycznych)</w:t>
      </w:r>
      <w:r w:rsidRPr="002D7D23">
        <w:rPr>
          <w:iCs/>
          <w:vertAlign w:val="superscript"/>
        </w:rPr>
        <w:footnoteReference w:id="14"/>
      </w:r>
      <w:r w:rsidRPr="002D7D23">
        <w:rPr>
          <w:iCs/>
        </w:rPr>
        <w:t xml:space="preserve">; </w:t>
      </w:r>
    </w:p>
    <w:p w14:paraId="73A57D34" w14:textId="77777777" w:rsidR="002D7D23" w:rsidRPr="002D7D23" w:rsidRDefault="002D7D23" w:rsidP="002D7D23">
      <w:pPr>
        <w:spacing w:after="0" w:line="240" w:lineRule="auto"/>
        <w:jc w:val="both"/>
        <w:rPr>
          <w:b/>
          <w:bCs/>
          <w:iCs/>
        </w:rPr>
      </w:pPr>
    </w:p>
    <w:p w14:paraId="2EC116DF" w14:textId="77777777" w:rsidR="002D7D23" w:rsidRPr="002D7D23" w:rsidRDefault="002D7D23" w:rsidP="008336EB">
      <w:pPr>
        <w:numPr>
          <w:ilvl w:val="0"/>
          <w:numId w:val="54"/>
        </w:numPr>
        <w:spacing w:after="0" w:line="240" w:lineRule="auto"/>
        <w:jc w:val="both"/>
        <w:rPr>
          <w:b/>
          <w:bCs/>
          <w:iCs/>
        </w:rPr>
      </w:pPr>
      <w:r w:rsidRPr="002D7D23">
        <w:rPr>
          <w:b/>
          <w:bCs/>
          <w:iCs/>
        </w:rPr>
        <w:lastRenderedPageBreak/>
        <w:t xml:space="preserve">bieżące gromadzenie danych dotyczących instytucji aplikujących o wsparcie – </w:t>
      </w:r>
      <w:r w:rsidRPr="002D7D23">
        <w:rPr>
          <w:bCs/>
          <w:iCs/>
        </w:rPr>
        <w:t>zbieranie informacji dotyczących zarówno beneficjentów programu, jak i instytucji, którym nie udało się uzyskać wsparcia ułatwi dobór grupy kontrolnej do badań kontrfaktycznych;</w:t>
      </w:r>
    </w:p>
    <w:p w14:paraId="409740E7" w14:textId="77777777" w:rsidR="002D7D23" w:rsidRPr="002D7D23" w:rsidRDefault="002D7D23" w:rsidP="002D7D23">
      <w:pPr>
        <w:spacing w:after="0" w:line="240" w:lineRule="auto"/>
        <w:jc w:val="both"/>
        <w:rPr>
          <w:b/>
          <w:bCs/>
          <w:iCs/>
        </w:rPr>
      </w:pPr>
    </w:p>
    <w:p w14:paraId="05A1BA3C" w14:textId="77777777" w:rsidR="002D7D23" w:rsidRPr="002D7D23" w:rsidRDefault="002D7D23" w:rsidP="008336EB">
      <w:pPr>
        <w:numPr>
          <w:ilvl w:val="0"/>
          <w:numId w:val="54"/>
        </w:numPr>
        <w:spacing w:after="0" w:line="240" w:lineRule="auto"/>
        <w:jc w:val="both"/>
        <w:rPr>
          <w:bCs/>
          <w:iCs/>
        </w:rPr>
      </w:pPr>
      <w:r w:rsidRPr="002D7D23">
        <w:rPr>
          <w:b/>
          <w:bCs/>
          <w:iCs/>
        </w:rPr>
        <w:t xml:space="preserve">bieżący monitoring procesów ewaluacji realizowanych na poziomie krajowym – </w:t>
      </w:r>
      <w:r w:rsidRPr="002D7D23">
        <w:rPr>
          <w:bCs/>
          <w:iCs/>
        </w:rPr>
        <w:t>gromadzenie informacji na temat badań ewaluacyjnych realizowanych na poziomie krajowym, po pierwsze pozwoli uniknąć sytuacji, w których na poziomie regionalnym i centralnym realizowane są badania o zbliżonych zakresach tematycznych, po drugie dostarczy wiedzy na temat nowych źródeł danych możliwych do wykorzystania w ramach badań ewaluacyjnych realizowanych na poziomie regionu;</w:t>
      </w:r>
    </w:p>
    <w:p w14:paraId="28723AE2" w14:textId="77777777" w:rsidR="002D7D23" w:rsidRPr="002D7D23" w:rsidRDefault="002D7D23" w:rsidP="002D7D23">
      <w:pPr>
        <w:spacing w:after="0" w:line="240" w:lineRule="auto"/>
        <w:jc w:val="both"/>
        <w:rPr>
          <w:b/>
          <w:bCs/>
          <w:iCs/>
        </w:rPr>
      </w:pPr>
    </w:p>
    <w:p w14:paraId="4149B496" w14:textId="77777777" w:rsidR="002D7D23" w:rsidRPr="002D7D23" w:rsidRDefault="002D7D23" w:rsidP="008336EB">
      <w:pPr>
        <w:numPr>
          <w:ilvl w:val="0"/>
          <w:numId w:val="54"/>
        </w:numPr>
        <w:spacing w:after="0" w:line="240" w:lineRule="auto"/>
        <w:jc w:val="both"/>
        <w:rPr>
          <w:b/>
          <w:bCs/>
          <w:iCs/>
        </w:rPr>
      </w:pPr>
      <w:r w:rsidRPr="002D7D23">
        <w:rPr>
          <w:b/>
          <w:iCs/>
        </w:rPr>
        <w:t>współpraca</w:t>
      </w:r>
      <w:r w:rsidRPr="002D7D23">
        <w:rPr>
          <w:b/>
          <w:bCs/>
          <w:iCs/>
        </w:rPr>
        <w:t xml:space="preserve"> z Głównym Urzędem Statystycznym -  </w:t>
      </w:r>
      <w:r w:rsidRPr="002D7D23">
        <w:rPr>
          <w:bCs/>
          <w:iCs/>
        </w:rPr>
        <w:t>współpraca z GUS wesprze proces pozyskiwania danych dla procesu ewaluacji, w tym w zakresie realizacji badań kontrfaktycznych (w szczególności w zakresie doboru jednostek spełniających określone kryteria);</w:t>
      </w:r>
    </w:p>
    <w:p w14:paraId="43A1B915" w14:textId="77777777" w:rsidR="002D7D23" w:rsidRPr="002D7D23" w:rsidRDefault="002D7D23" w:rsidP="002D7D23">
      <w:pPr>
        <w:spacing w:after="0" w:line="240" w:lineRule="auto"/>
        <w:jc w:val="both"/>
        <w:rPr>
          <w:b/>
          <w:bCs/>
          <w:iCs/>
        </w:rPr>
      </w:pPr>
    </w:p>
    <w:p w14:paraId="2E462542" w14:textId="77777777" w:rsidR="002D7D23" w:rsidRPr="002D7D23" w:rsidRDefault="002D7D23" w:rsidP="008336EB">
      <w:pPr>
        <w:numPr>
          <w:ilvl w:val="0"/>
          <w:numId w:val="54"/>
        </w:numPr>
        <w:spacing w:after="0" w:line="240" w:lineRule="auto"/>
        <w:jc w:val="both"/>
        <w:rPr>
          <w:b/>
          <w:bCs/>
          <w:iCs/>
        </w:rPr>
      </w:pPr>
      <w:r w:rsidRPr="002D7D23">
        <w:rPr>
          <w:b/>
          <w:bCs/>
          <w:iCs/>
        </w:rPr>
        <w:t>wsparcie podmiotów raportujących dane z zakresu realizacji programu –</w:t>
      </w:r>
      <w:r w:rsidRPr="002D7D23">
        <w:rPr>
          <w:bCs/>
          <w:iCs/>
        </w:rPr>
        <w:t xml:space="preserve"> wsparcie techniczne (m.in. przystępne instrukcje wypełniania) i merytoryczne (w ramach m.in. punktów konsultacyjnych) podmiotów raportujących dane do lokalnego i centralnego systemu informatycznego zwiększy szanse na dostarczenie odpowiedniej jakości danych;</w:t>
      </w:r>
    </w:p>
    <w:p w14:paraId="54102B85" w14:textId="77777777" w:rsidR="002D7D23" w:rsidRPr="002D7D23" w:rsidRDefault="002D7D23" w:rsidP="002D7D23">
      <w:pPr>
        <w:spacing w:after="0" w:line="240" w:lineRule="auto"/>
        <w:jc w:val="both"/>
        <w:rPr>
          <w:b/>
          <w:bCs/>
          <w:iCs/>
        </w:rPr>
      </w:pPr>
    </w:p>
    <w:p w14:paraId="0B625F4B" w14:textId="77777777" w:rsidR="002D7D23" w:rsidRPr="002D7D23" w:rsidRDefault="002D7D23" w:rsidP="008336EB">
      <w:pPr>
        <w:numPr>
          <w:ilvl w:val="0"/>
          <w:numId w:val="53"/>
        </w:numPr>
        <w:spacing w:after="0" w:line="240" w:lineRule="auto"/>
        <w:jc w:val="both"/>
        <w:rPr>
          <w:b/>
          <w:bCs/>
          <w:iCs/>
        </w:rPr>
      </w:pPr>
      <w:r w:rsidRPr="002D7D23">
        <w:rPr>
          <w:b/>
          <w:bCs/>
          <w:iCs/>
        </w:rPr>
        <w:t>Działania na rzecz popularyzacji praktyk ewaluacyjnych</w:t>
      </w:r>
    </w:p>
    <w:p w14:paraId="57EE68C8" w14:textId="77777777" w:rsidR="002D7D23" w:rsidRPr="002D7D23" w:rsidRDefault="002D7D23" w:rsidP="002D7D23">
      <w:pPr>
        <w:spacing w:after="0" w:line="240" w:lineRule="auto"/>
        <w:jc w:val="both"/>
        <w:rPr>
          <w:b/>
          <w:bCs/>
          <w:iCs/>
        </w:rPr>
      </w:pPr>
    </w:p>
    <w:p w14:paraId="7036A4C2" w14:textId="77777777" w:rsidR="002D7D23" w:rsidRPr="002D7D23" w:rsidRDefault="002D7D23" w:rsidP="008336EB">
      <w:pPr>
        <w:numPr>
          <w:ilvl w:val="0"/>
          <w:numId w:val="54"/>
        </w:numPr>
        <w:spacing w:after="0" w:line="240" w:lineRule="auto"/>
        <w:jc w:val="both"/>
        <w:rPr>
          <w:b/>
          <w:bCs/>
          <w:iCs/>
        </w:rPr>
      </w:pPr>
      <w:r w:rsidRPr="002D7D23">
        <w:rPr>
          <w:b/>
          <w:iCs/>
        </w:rPr>
        <w:t xml:space="preserve">promowanie praktyk ewaluacyjnych w instytucjach publicznych - </w:t>
      </w:r>
      <w:r w:rsidRPr="002D7D23">
        <w:rPr>
          <w:bCs/>
          <w:iCs/>
        </w:rPr>
        <w:t>działania na rzecz zwiększenia zainteresowania przeprowadzaniem własnych badań ewaluacyjnych na poziomie pojedynczych instytucji czy przedsięwzięć zapewni dostęp do wyników zindywidualizowanych analiz, które ze względu na poziom szczegółowości nie mogłyby być przeprowadzane w ramach oceny RPO WM 2014-2020.</w:t>
      </w:r>
    </w:p>
    <w:p w14:paraId="7B5B9A16" w14:textId="77777777" w:rsidR="00C0249E" w:rsidRPr="00256E74" w:rsidRDefault="00C0249E" w:rsidP="00256E74">
      <w:pPr>
        <w:rPr>
          <w:rFonts w:asciiTheme="majorHAnsi" w:eastAsiaTheme="majorEastAsia" w:hAnsiTheme="majorHAnsi" w:cstheme="majorBidi"/>
          <w:color w:val="C49A00" w:themeColor="accent1" w:themeShade="BF"/>
          <w:sz w:val="26"/>
          <w:szCs w:val="26"/>
        </w:rPr>
      </w:pPr>
    </w:p>
    <w:p w14:paraId="043348B0" w14:textId="77777777" w:rsidR="006F1F33" w:rsidRPr="00B55039" w:rsidRDefault="006F1F33"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2" w:name="_Toc85184694"/>
      <w:r w:rsidRPr="00B55039">
        <w:rPr>
          <w:rFonts w:asciiTheme="minorHAnsi" w:hAnsiTheme="minorHAnsi" w:cstheme="minorHAnsi"/>
          <w:sz w:val="24"/>
          <w:szCs w:val="24"/>
        </w:rPr>
        <w:t>Opis strategii rozpowszechniania i wykorzystania wyników procesu ewaluacji</w:t>
      </w:r>
      <w:bookmarkEnd w:id="12"/>
    </w:p>
    <w:p w14:paraId="3E7843CE" w14:textId="77777777" w:rsidR="00F9318D" w:rsidRPr="00962BAE" w:rsidRDefault="00F9318D" w:rsidP="00962BAE">
      <w:pPr>
        <w:jc w:val="both"/>
        <w:rPr>
          <w:iCs/>
        </w:rPr>
      </w:pPr>
    </w:p>
    <w:p w14:paraId="26CE14B2" w14:textId="77777777" w:rsidR="00727F2B" w:rsidRPr="00962BAE" w:rsidRDefault="00727F2B" w:rsidP="00962BAE">
      <w:pPr>
        <w:spacing w:after="0" w:line="240" w:lineRule="auto"/>
        <w:jc w:val="both"/>
        <w:rPr>
          <w:iCs/>
        </w:rPr>
      </w:pPr>
      <w:r w:rsidRPr="00962BAE">
        <w:rPr>
          <w:iCs/>
        </w:rPr>
        <w:t xml:space="preserve">Proces rozpowszechniania wyników </w:t>
      </w:r>
      <w:r w:rsidR="00962BAE">
        <w:rPr>
          <w:iCs/>
        </w:rPr>
        <w:t xml:space="preserve">będzie planowany już </w:t>
      </w:r>
      <w:r w:rsidRPr="00962BAE">
        <w:rPr>
          <w:iCs/>
        </w:rPr>
        <w:t xml:space="preserve">na etapie projektowania badania, identyfikując potencjalnych odbiorców i użytkowników badania, aby odpowiednio dostosować formę i treść produktów powstałych w wyniku realizacji ewaluacji do potrzeb informacyjnych odbiorców. Podczas planowania rozpowszechniania wyników pod uwagę </w:t>
      </w:r>
      <w:r w:rsidR="00962BAE">
        <w:rPr>
          <w:iCs/>
        </w:rPr>
        <w:t xml:space="preserve">brane będą przede wszystkim następujące grupy </w:t>
      </w:r>
      <w:r w:rsidRPr="00962BAE">
        <w:rPr>
          <w:iCs/>
        </w:rPr>
        <w:t>odbiorców:</w:t>
      </w:r>
    </w:p>
    <w:p w14:paraId="4AFCC8DB" w14:textId="77777777" w:rsidR="00727F2B" w:rsidRPr="00962BAE" w:rsidRDefault="00727F2B" w:rsidP="00962BAE">
      <w:pPr>
        <w:spacing w:after="0" w:line="240" w:lineRule="auto"/>
        <w:jc w:val="both"/>
        <w:rPr>
          <w:iCs/>
        </w:rPr>
      </w:pPr>
      <w:r w:rsidRPr="00962BAE">
        <w:rPr>
          <w:iCs/>
        </w:rPr>
        <w:t>a) decyden</w:t>
      </w:r>
      <w:r w:rsidR="00825782">
        <w:rPr>
          <w:iCs/>
        </w:rPr>
        <w:t>ci</w:t>
      </w:r>
      <w:r w:rsidRPr="00962BAE">
        <w:rPr>
          <w:iCs/>
        </w:rPr>
        <w:t xml:space="preserve"> różnego szczebla,</w:t>
      </w:r>
    </w:p>
    <w:p w14:paraId="5EB24B61" w14:textId="77777777" w:rsidR="00727F2B" w:rsidRPr="00962BAE" w:rsidRDefault="00727F2B" w:rsidP="00962BAE">
      <w:pPr>
        <w:spacing w:after="0" w:line="240" w:lineRule="auto"/>
        <w:jc w:val="both"/>
        <w:rPr>
          <w:iCs/>
        </w:rPr>
      </w:pPr>
      <w:r w:rsidRPr="00962BAE">
        <w:rPr>
          <w:iCs/>
        </w:rPr>
        <w:t>b) osoby zaangażowane w proces planowania i programowania,</w:t>
      </w:r>
    </w:p>
    <w:p w14:paraId="7902AF90" w14:textId="77777777" w:rsidR="00727F2B" w:rsidRPr="00962BAE" w:rsidRDefault="00727F2B" w:rsidP="00962BAE">
      <w:pPr>
        <w:spacing w:after="0" w:line="240" w:lineRule="auto"/>
        <w:jc w:val="both"/>
        <w:rPr>
          <w:iCs/>
        </w:rPr>
      </w:pPr>
      <w:r w:rsidRPr="00962BAE">
        <w:rPr>
          <w:iCs/>
        </w:rPr>
        <w:t>c) osoby zaangażowane w realizację procesu wdrażania,</w:t>
      </w:r>
    </w:p>
    <w:p w14:paraId="771613A8" w14:textId="77777777" w:rsidR="00727F2B" w:rsidRPr="00962BAE" w:rsidRDefault="00727F2B" w:rsidP="00962BAE">
      <w:pPr>
        <w:spacing w:after="0" w:line="240" w:lineRule="auto"/>
        <w:jc w:val="both"/>
        <w:rPr>
          <w:iCs/>
        </w:rPr>
      </w:pPr>
      <w:r w:rsidRPr="00962BAE">
        <w:rPr>
          <w:iCs/>
        </w:rPr>
        <w:t>d) partner</w:t>
      </w:r>
      <w:r w:rsidR="00825782">
        <w:rPr>
          <w:iCs/>
        </w:rPr>
        <w:t xml:space="preserve">zy  </w:t>
      </w:r>
      <w:r w:rsidRPr="00962BAE">
        <w:rPr>
          <w:iCs/>
        </w:rPr>
        <w:t>społeczn</w:t>
      </w:r>
      <w:r w:rsidR="00825782">
        <w:rPr>
          <w:iCs/>
        </w:rPr>
        <w:t xml:space="preserve">i </w:t>
      </w:r>
      <w:r w:rsidRPr="00962BAE">
        <w:rPr>
          <w:iCs/>
        </w:rPr>
        <w:t>,</w:t>
      </w:r>
    </w:p>
    <w:p w14:paraId="24FD070C" w14:textId="77777777" w:rsidR="00727F2B" w:rsidRPr="00962BAE" w:rsidRDefault="00727F2B" w:rsidP="00962BAE">
      <w:pPr>
        <w:spacing w:after="0" w:line="240" w:lineRule="auto"/>
        <w:jc w:val="both"/>
        <w:rPr>
          <w:iCs/>
        </w:rPr>
      </w:pPr>
      <w:r w:rsidRPr="00962BAE">
        <w:rPr>
          <w:iCs/>
        </w:rPr>
        <w:t>e) beneficjen</w:t>
      </w:r>
      <w:r w:rsidR="00825782">
        <w:rPr>
          <w:iCs/>
        </w:rPr>
        <w:t xml:space="preserve">ci / </w:t>
      </w:r>
      <w:r w:rsidRPr="00962BAE">
        <w:rPr>
          <w:iCs/>
        </w:rPr>
        <w:t>potencjaln</w:t>
      </w:r>
      <w:r w:rsidR="00825782">
        <w:rPr>
          <w:iCs/>
        </w:rPr>
        <w:t xml:space="preserve">i </w:t>
      </w:r>
      <w:r w:rsidRPr="00962BAE">
        <w:rPr>
          <w:iCs/>
        </w:rPr>
        <w:t>beneficjen</w:t>
      </w:r>
      <w:r w:rsidR="00825782">
        <w:rPr>
          <w:iCs/>
        </w:rPr>
        <w:t>ci</w:t>
      </w:r>
      <w:r w:rsidRPr="00962BAE">
        <w:rPr>
          <w:iCs/>
        </w:rPr>
        <w:t>,</w:t>
      </w:r>
    </w:p>
    <w:p w14:paraId="1A042A4F" w14:textId="77777777" w:rsidR="00727F2B" w:rsidRPr="00962BAE" w:rsidRDefault="00727F2B" w:rsidP="00962BAE">
      <w:pPr>
        <w:spacing w:after="0" w:line="240" w:lineRule="auto"/>
        <w:jc w:val="both"/>
        <w:rPr>
          <w:iCs/>
        </w:rPr>
      </w:pPr>
      <w:r w:rsidRPr="00962BAE">
        <w:rPr>
          <w:iCs/>
        </w:rPr>
        <w:t>f) media,</w:t>
      </w:r>
    </w:p>
    <w:p w14:paraId="2CD7CF19" w14:textId="77777777" w:rsidR="00727F2B" w:rsidRDefault="00727F2B" w:rsidP="00962BAE">
      <w:pPr>
        <w:spacing w:after="0" w:line="240" w:lineRule="auto"/>
        <w:jc w:val="both"/>
        <w:rPr>
          <w:iCs/>
        </w:rPr>
      </w:pPr>
      <w:r w:rsidRPr="00962BAE">
        <w:rPr>
          <w:iCs/>
        </w:rPr>
        <w:t>g) społeczeństwo.</w:t>
      </w:r>
    </w:p>
    <w:p w14:paraId="6E30C6F9" w14:textId="77777777" w:rsidR="00962BAE" w:rsidRDefault="00962BAE" w:rsidP="00962BAE">
      <w:pPr>
        <w:spacing w:after="0" w:line="240" w:lineRule="auto"/>
        <w:jc w:val="both"/>
        <w:rPr>
          <w:iCs/>
        </w:rPr>
      </w:pPr>
    </w:p>
    <w:p w14:paraId="604E36F1"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Wnioski i rekomendacje uzyskane w toku realizacji procesu ewaluacji powinny zostać wykorzystane w szczególności do: </w:t>
      </w:r>
    </w:p>
    <w:p w14:paraId="339E9863"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a) wspomagania podjęcia decyzji odnośnie realizacji i kształtu interwencji realizowanej w ramach </w:t>
      </w:r>
      <w:r w:rsidR="00FE7D39">
        <w:rPr>
          <w:iCs/>
        </w:rPr>
        <w:t xml:space="preserve">Programu </w:t>
      </w:r>
      <w:r w:rsidRPr="00962BAE">
        <w:rPr>
          <w:iCs/>
        </w:rPr>
        <w:t xml:space="preserve">(funkcja planistyczno-programująca). Działania tego typu powinny być realizowane na </w:t>
      </w:r>
      <w:r w:rsidRPr="00962BAE">
        <w:rPr>
          <w:iCs/>
        </w:rPr>
        <w:lastRenderedPageBreak/>
        <w:t xml:space="preserve">początku cyklu interwencji (ewaluacja ex ante) oraz przy reorientacji i realokacji w trakcie realizacji interwencji (ewaluacja on-going), </w:t>
      </w:r>
    </w:p>
    <w:p w14:paraId="6648E9D3"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b) przeprowadzenia zmian usprawniających w ramach realizowanych interwencji (on-going), </w:t>
      </w:r>
    </w:p>
    <w:p w14:paraId="163F3805" w14:textId="5C200D54" w:rsidR="000C5350" w:rsidRPr="00962BAE" w:rsidRDefault="000C5350" w:rsidP="000C5350">
      <w:pPr>
        <w:autoSpaceDE w:val="0"/>
        <w:autoSpaceDN w:val="0"/>
        <w:adjustRightInd w:val="0"/>
        <w:spacing w:after="0" w:line="240" w:lineRule="auto"/>
        <w:jc w:val="both"/>
        <w:rPr>
          <w:iCs/>
        </w:rPr>
      </w:pPr>
      <w:r>
        <w:rPr>
          <w:iCs/>
        </w:rPr>
        <w:t>c)</w:t>
      </w:r>
      <w:r w:rsidRPr="00962BAE">
        <w:rPr>
          <w:iCs/>
        </w:rPr>
        <w:t>dos</w:t>
      </w:r>
      <w:r w:rsidR="005C45C4">
        <w:rPr>
          <w:iCs/>
        </w:rPr>
        <w:t>tarczenia dow</w:t>
      </w:r>
      <w:r w:rsidR="0034460E">
        <w:rPr>
          <w:iCs/>
        </w:rPr>
        <w:t>o</w:t>
      </w:r>
      <w:r w:rsidRPr="00962BAE">
        <w:rPr>
          <w:iCs/>
        </w:rPr>
        <w:t xml:space="preserve">dów służących projektowaniu i wdrażaniu polityki spójności w kolejnej perspektywie finansowej (ewaluacja on-going i ex post), </w:t>
      </w:r>
    </w:p>
    <w:p w14:paraId="1254CEAB" w14:textId="77777777" w:rsidR="000C5350" w:rsidRPr="00962BAE" w:rsidRDefault="000C5350" w:rsidP="000C5350">
      <w:pPr>
        <w:autoSpaceDE w:val="0"/>
        <w:autoSpaceDN w:val="0"/>
        <w:adjustRightInd w:val="0"/>
        <w:spacing w:after="0" w:line="240" w:lineRule="auto"/>
        <w:jc w:val="both"/>
        <w:rPr>
          <w:iCs/>
        </w:rPr>
      </w:pPr>
      <w:r w:rsidRPr="00962BAE">
        <w:rPr>
          <w:iCs/>
        </w:rPr>
        <w:t xml:space="preserve">d) ocenie efektów realizacji polityki spójności (ewaluacja on-going i ex post). </w:t>
      </w:r>
    </w:p>
    <w:p w14:paraId="5A892819" w14:textId="77777777" w:rsidR="00962BAE" w:rsidRPr="00962BAE" w:rsidRDefault="00962BAE" w:rsidP="000C5350">
      <w:pPr>
        <w:spacing w:after="0" w:line="240" w:lineRule="auto"/>
        <w:jc w:val="both"/>
        <w:rPr>
          <w:iCs/>
        </w:rPr>
      </w:pPr>
    </w:p>
    <w:p w14:paraId="5AD426D7" w14:textId="77777777" w:rsidR="00727F2B" w:rsidRPr="00962BAE" w:rsidRDefault="00727F2B" w:rsidP="00962BAE">
      <w:pPr>
        <w:spacing w:after="0" w:line="240" w:lineRule="auto"/>
        <w:jc w:val="both"/>
        <w:rPr>
          <w:iCs/>
        </w:rPr>
      </w:pPr>
      <w:r w:rsidRPr="00962BAE">
        <w:rPr>
          <w:iCs/>
        </w:rPr>
        <w:t xml:space="preserve">Każde badanie ewaluacyjne, którego </w:t>
      </w:r>
      <w:r w:rsidR="00962BAE">
        <w:rPr>
          <w:iCs/>
        </w:rPr>
        <w:t xml:space="preserve">raport końcowy został odebrany będzie podlegało </w:t>
      </w:r>
      <w:r w:rsidRPr="00962BAE">
        <w:rPr>
          <w:iCs/>
        </w:rPr>
        <w:t>upublicz</w:t>
      </w:r>
      <w:r w:rsidR="00962BAE">
        <w:rPr>
          <w:iCs/>
        </w:rPr>
        <w:t>nieniu w formie elektronicznej</w:t>
      </w:r>
      <w:r w:rsidRPr="00962BAE">
        <w:rPr>
          <w:iCs/>
        </w:rPr>
        <w:t xml:space="preserve">.  JE IZ </w:t>
      </w:r>
      <w:r w:rsidR="007D424B">
        <w:rPr>
          <w:iCs/>
        </w:rPr>
        <w:t>R</w:t>
      </w:r>
      <w:r w:rsidRPr="00962BAE">
        <w:rPr>
          <w:iCs/>
        </w:rPr>
        <w:t>PO</w:t>
      </w:r>
      <w:r w:rsidR="007D424B">
        <w:rPr>
          <w:iCs/>
        </w:rPr>
        <w:t xml:space="preserve"> WM 2014-2020</w:t>
      </w:r>
      <w:r w:rsidRPr="00962BAE">
        <w:rPr>
          <w:iCs/>
        </w:rPr>
        <w:t xml:space="preserve"> </w:t>
      </w:r>
      <w:r w:rsidR="007D424B">
        <w:rPr>
          <w:iCs/>
        </w:rPr>
        <w:t>przekaże raporty z badań</w:t>
      </w:r>
      <w:r w:rsidRPr="00962BAE">
        <w:rPr>
          <w:iCs/>
        </w:rPr>
        <w:t xml:space="preserve"> wraz z głównym załącznikami:</w:t>
      </w:r>
    </w:p>
    <w:p w14:paraId="17E2E531" w14:textId="77777777" w:rsidR="00727F2B" w:rsidRPr="00962BAE" w:rsidRDefault="00727F2B" w:rsidP="00962BAE">
      <w:pPr>
        <w:spacing w:after="0" w:line="240" w:lineRule="auto"/>
        <w:jc w:val="both"/>
        <w:rPr>
          <w:iCs/>
        </w:rPr>
      </w:pPr>
      <w:r w:rsidRPr="00962BAE">
        <w:rPr>
          <w:iCs/>
        </w:rPr>
        <w:t>a) właściwej Dyrekcji Generalnej KE za pomocą unijnego systemu przesyłania danych dotyczących funduszy unijnych pomiędzy Komisją Europejską a państwami członkowskim (SFC2014),</w:t>
      </w:r>
    </w:p>
    <w:p w14:paraId="767F4F88" w14:textId="77777777" w:rsidR="00727F2B" w:rsidRPr="00962BAE" w:rsidRDefault="007D424B" w:rsidP="00962BAE">
      <w:pPr>
        <w:spacing w:after="0" w:line="240" w:lineRule="auto"/>
        <w:jc w:val="both"/>
        <w:rPr>
          <w:iCs/>
        </w:rPr>
      </w:pPr>
      <w:r>
        <w:rPr>
          <w:iCs/>
        </w:rPr>
        <w:t>b) KM odpowiedzialnemu za RPO WM</w:t>
      </w:r>
      <w:r w:rsidR="00875144">
        <w:rPr>
          <w:iCs/>
        </w:rPr>
        <w:t>,</w:t>
      </w:r>
    </w:p>
    <w:p w14:paraId="0D1B003B" w14:textId="77777777" w:rsidR="00727F2B" w:rsidRPr="00962BAE" w:rsidRDefault="00727F2B" w:rsidP="00962BAE">
      <w:pPr>
        <w:spacing w:after="0" w:line="240" w:lineRule="auto"/>
        <w:jc w:val="both"/>
        <w:rPr>
          <w:iCs/>
        </w:rPr>
      </w:pPr>
      <w:r w:rsidRPr="00962BAE">
        <w:rPr>
          <w:iCs/>
        </w:rPr>
        <w:t>c) KJE w celu umieszczen</w:t>
      </w:r>
      <w:r w:rsidR="00875144">
        <w:rPr>
          <w:iCs/>
        </w:rPr>
        <w:t>ia w Bazie badań ewaluacyjnych</w:t>
      </w:r>
      <w:r w:rsidRPr="00962BAE">
        <w:rPr>
          <w:iCs/>
        </w:rPr>
        <w:t>.</w:t>
      </w:r>
    </w:p>
    <w:p w14:paraId="5FE49998" w14:textId="77777777" w:rsidR="00CA7844" w:rsidRDefault="00CA7844" w:rsidP="00962BAE">
      <w:pPr>
        <w:spacing w:after="0" w:line="240" w:lineRule="auto"/>
        <w:jc w:val="both"/>
        <w:rPr>
          <w:iCs/>
        </w:rPr>
      </w:pPr>
    </w:p>
    <w:p w14:paraId="5FE544F8" w14:textId="77777777" w:rsidR="00727F2B" w:rsidRDefault="00727F2B" w:rsidP="00962BAE">
      <w:pPr>
        <w:spacing w:after="0" w:line="240" w:lineRule="auto"/>
        <w:jc w:val="both"/>
        <w:rPr>
          <w:iCs/>
        </w:rPr>
      </w:pPr>
      <w:r w:rsidRPr="00962BAE">
        <w:rPr>
          <w:iCs/>
        </w:rPr>
        <w:t>Przekazanie materiałów, w wersji elektronicznej do KE i KJE, powinno być dokonane w ciągu 90 dni od dat</w:t>
      </w:r>
      <w:r w:rsidR="00875144">
        <w:rPr>
          <w:iCs/>
        </w:rPr>
        <w:t>y formalnego odebrania raportu</w:t>
      </w:r>
      <w:r w:rsidRPr="00962BAE">
        <w:rPr>
          <w:iCs/>
        </w:rPr>
        <w:t>.</w:t>
      </w:r>
    </w:p>
    <w:p w14:paraId="7993B562" w14:textId="77777777" w:rsidR="00727F2B" w:rsidRPr="00962BAE" w:rsidRDefault="00727F2B" w:rsidP="00875144">
      <w:pPr>
        <w:spacing w:after="0" w:line="240" w:lineRule="auto"/>
        <w:jc w:val="both"/>
        <w:rPr>
          <w:iCs/>
        </w:rPr>
      </w:pPr>
    </w:p>
    <w:p w14:paraId="32A261E5" w14:textId="77777777" w:rsidR="00F9318D" w:rsidRPr="00962BAE" w:rsidRDefault="00F9318D" w:rsidP="00962BAE">
      <w:pPr>
        <w:spacing w:after="0" w:line="240" w:lineRule="auto"/>
        <w:jc w:val="both"/>
        <w:rPr>
          <w:iCs/>
        </w:rPr>
      </w:pPr>
      <w:r w:rsidRPr="00962BAE">
        <w:rPr>
          <w:iCs/>
        </w:rPr>
        <w:t>W ramach realizacji RPO WM 2014-2020 planuje się podjęcie działań mających na celu komunikację wyników badań ewaluacyjnych. Według Art. 47 CPR wszystkie raporty z badań ewaluacyjnych muszą zostać upublicznione, jednak należy podjąć również odpowiednie działania na rzecz ich upowszechnienia.</w:t>
      </w:r>
      <w:r w:rsidR="003363F1">
        <w:rPr>
          <w:iCs/>
        </w:rPr>
        <w:t xml:space="preserve"> </w:t>
      </w:r>
      <w:r w:rsidR="00DB55DE" w:rsidRPr="001A678D">
        <w:rPr>
          <w:iCs/>
        </w:rPr>
        <w:t>Ostateczna wersja raport</w:t>
      </w:r>
      <w:r w:rsidR="00D04FE6" w:rsidRPr="001A678D">
        <w:rPr>
          <w:iCs/>
        </w:rPr>
        <w:t>ów</w:t>
      </w:r>
      <w:r w:rsidR="00DB55DE" w:rsidRPr="001A678D">
        <w:rPr>
          <w:iCs/>
        </w:rPr>
        <w:t xml:space="preserve"> końcow</w:t>
      </w:r>
      <w:r w:rsidR="00D04FE6" w:rsidRPr="001A678D">
        <w:rPr>
          <w:iCs/>
        </w:rPr>
        <w:t>ych</w:t>
      </w:r>
      <w:r w:rsidR="00DB55DE" w:rsidRPr="001A678D">
        <w:rPr>
          <w:iCs/>
        </w:rPr>
        <w:t xml:space="preserve"> sporządzon</w:t>
      </w:r>
      <w:r w:rsidR="00D04FE6" w:rsidRPr="001A678D">
        <w:rPr>
          <w:iCs/>
        </w:rPr>
        <w:t>ych</w:t>
      </w:r>
      <w:r w:rsidR="00DB55DE" w:rsidRPr="001A678D">
        <w:rPr>
          <w:iCs/>
        </w:rPr>
        <w:t xml:space="preserve"> zgodnie z zapisami wytycznych w zakresie ewaluacji polityki spójności na lata 2014-2020 zawierać  będ</w:t>
      </w:r>
      <w:r w:rsidR="00D04FE6" w:rsidRPr="001A678D">
        <w:rPr>
          <w:iCs/>
        </w:rPr>
        <w:t>ą</w:t>
      </w:r>
      <w:r w:rsidR="00DB55DE" w:rsidRPr="001A678D">
        <w:rPr>
          <w:iCs/>
        </w:rPr>
        <w:t xml:space="preserve"> streszczenie </w:t>
      </w:r>
      <w:r w:rsidR="00D04FE6" w:rsidRPr="001A678D">
        <w:rPr>
          <w:iCs/>
        </w:rPr>
        <w:br/>
      </w:r>
      <w:r w:rsidR="00DB55DE" w:rsidRPr="001A678D">
        <w:rPr>
          <w:iCs/>
        </w:rPr>
        <w:t>w języku polskim i angielskim.</w:t>
      </w:r>
    </w:p>
    <w:p w14:paraId="1A925A3F" w14:textId="77777777" w:rsidR="00F9318D" w:rsidRPr="00962BAE" w:rsidRDefault="00F9318D" w:rsidP="00962BAE">
      <w:pPr>
        <w:spacing w:after="0" w:line="240" w:lineRule="auto"/>
        <w:jc w:val="both"/>
        <w:rPr>
          <w:iCs/>
        </w:rPr>
      </w:pPr>
    </w:p>
    <w:p w14:paraId="7B9CE45F" w14:textId="77777777" w:rsidR="00F9318D" w:rsidRPr="00962BAE" w:rsidRDefault="00F9318D" w:rsidP="00962BAE">
      <w:pPr>
        <w:spacing w:after="0" w:line="240" w:lineRule="auto"/>
        <w:jc w:val="both"/>
        <w:rPr>
          <w:iCs/>
        </w:rPr>
      </w:pPr>
      <w:r w:rsidRPr="00962BAE">
        <w:rPr>
          <w:iCs/>
        </w:rPr>
        <w:t xml:space="preserve">W wytycznych </w:t>
      </w:r>
      <w:r w:rsidR="00156A01">
        <w:rPr>
          <w:iCs/>
        </w:rPr>
        <w:t xml:space="preserve">KE </w:t>
      </w:r>
      <w:r w:rsidRPr="00962BAE">
        <w:rPr>
          <w:iCs/>
        </w:rPr>
        <w:t>wskazuje się, że proces ewaluacji powinien</w:t>
      </w:r>
      <w:r w:rsidR="00D3419C">
        <w:rPr>
          <w:iCs/>
        </w:rPr>
        <w:t xml:space="preserve"> być</w:t>
      </w:r>
      <w:r w:rsidRPr="00962BAE">
        <w:rPr>
          <w:iCs/>
        </w:rPr>
        <w:t xml:space="preserve"> już od samego początku ukierunkowany na odbiorcę</w:t>
      </w:r>
      <w:r w:rsidRPr="00BC1BF8">
        <w:rPr>
          <w:iCs/>
          <w:vertAlign w:val="superscript"/>
        </w:rPr>
        <w:footnoteReference w:id="15"/>
      </w:r>
      <w:r w:rsidRPr="00962BAE">
        <w:rPr>
          <w:iCs/>
        </w:rPr>
        <w:t>. Konieczne jest podjęcie działań ukierunkowanych nie tylko na dostosowanie zakresu realizowanych badań do potrzeb odbiorców, ale również przekazanie zdobytej wiedzy we właściwej formie.</w:t>
      </w:r>
    </w:p>
    <w:p w14:paraId="4CF20746" w14:textId="77777777" w:rsidR="00F9318D" w:rsidRPr="00962BAE" w:rsidRDefault="00F9318D" w:rsidP="00962BAE">
      <w:pPr>
        <w:pStyle w:val="Akapitzlist"/>
        <w:spacing w:after="0" w:line="240" w:lineRule="auto"/>
        <w:ind w:left="0"/>
        <w:jc w:val="both"/>
        <w:rPr>
          <w:rFonts w:asciiTheme="minorHAnsi" w:eastAsiaTheme="minorHAnsi" w:hAnsiTheme="minorHAnsi" w:cstheme="minorBidi"/>
          <w:iCs/>
        </w:rPr>
      </w:pPr>
    </w:p>
    <w:p w14:paraId="7C0DDE85" w14:textId="77777777" w:rsidR="00F9318D" w:rsidRPr="00962BAE" w:rsidRDefault="00F9318D" w:rsidP="00962BAE">
      <w:pPr>
        <w:pStyle w:val="Akapitzlist"/>
        <w:spacing w:after="0" w:line="240" w:lineRule="auto"/>
        <w:ind w:left="0"/>
        <w:jc w:val="both"/>
        <w:rPr>
          <w:rFonts w:asciiTheme="minorHAnsi" w:eastAsiaTheme="minorHAnsi" w:hAnsiTheme="minorHAnsi" w:cstheme="minorBidi"/>
          <w:iCs/>
        </w:rPr>
      </w:pPr>
      <w:r w:rsidRPr="00962BAE">
        <w:rPr>
          <w:rFonts w:asciiTheme="minorHAnsi" w:eastAsiaTheme="minorHAnsi" w:hAnsiTheme="minorHAnsi" w:cstheme="minorBidi"/>
          <w:iCs/>
        </w:rPr>
        <w:t>Działania na rzecz komunikacji (upowszechnienia) wyników ewaluacji będą kierowane do grup odbiorców zaprezentowanych w poniższej tabeli.</w:t>
      </w:r>
    </w:p>
    <w:p w14:paraId="3B1E8935" w14:textId="77777777" w:rsidR="00F9318D" w:rsidRDefault="00F9318D" w:rsidP="00F9318D">
      <w:pPr>
        <w:pStyle w:val="Akapitzlist"/>
        <w:spacing w:after="0" w:line="240" w:lineRule="auto"/>
        <w:ind w:left="0"/>
        <w:jc w:val="both"/>
        <w:rPr>
          <w:rFonts w:ascii="Tahoma" w:hAnsi="Tahoma" w:cs="Tahoma"/>
        </w:rPr>
      </w:pPr>
    </w:p>
    <w:p w14:paraId="1D827785" w14:textId="77777777" w:rsidR="00F9318D" w:rsidRPr="0045659A" w:rsidRDefault="009602A6" w:rsidP="00F9318D">
      <w:pPr>
        <w:spacing w:after="120"/>
        <w:rPr>
          <w:rFonts w:cs="Tahoma"/>
          <w:b/>
        </w:rPr>
      </w:pPr>
      <w:r>
        <w:rPr>
          <w:rFonts w:cs="Tahoma"/>
          <w:b/>
        </w:rPr>
        <w:t>Tab.6.</w:t>
      </w:r>
      <w:r w:rsidR="00F9318D" w:rsidRPr="0045659A">
        <w:rPr>
          <w:rFonts w:cs="Tahoma"/>
          <w:b/>
        </w:rPr>
        <w:t>Odbiorcy działań na rzecz upowszechnienia wyników ewaluacji</w:t>
      </w:r>
    </w:p>
    <w:tbl>
      <w:tblPr>
        <w:tblStyle w:val="Tabela-Siatka"/>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134"/>
        <w:gridCol w:w="2694"/>
        <w:gridCol w:w="5351"/>
      </w:tblGrid>
      <w:tr w:rsidR="00F9318D" w14:paraId="10D1A944" w14:textId="77777777" w:rsidTr="00962BAE">
        <w:trPr>
          <w:tblHeader/>
        </w:trPr>
        <w:tc>
          <w:tcPr>
            <w:tcW w:w="1134" w:type="dxa"/>
            <w:shd w:val="clear" w:color="auto" w:fill="0A55A8"/>
          </w:tcPr>
          <w:p w14:paraId="312FE4D0" w14:textId="77777777" w:rsidR="00F9318D" w:rsidRPr="002539F4" w:rsidRDefault="00F9318D" w:rsidP="00962BAE">
            <w:pPr>
              <w:pStyle w:val="Akapitzlist"/>
              <w:ind w:left="0"/>
              <w:jc w:val="center"/>
              <w:rPr>
                <w:rFonts w:ascii="Tahoma" w:hAnsi="Tahoma" w:cs="Tahoma"/>
                <w:b/>
                <w:color w:val="FFFFFF" w:themeColor="background1"/>
                <w:sz w:val="20"/>
                <w:szCs w:val="20"/>
              </w:rPr>
            </w:pPr>
            <w:r w:rsidRPr="002539F4">
              <w:rPr>
                <w:rFonts w:ascii="Tahoma" w:hAnsi="Tahoma" w:cs="Tahoma"/>
                <w:b/>
                <w:color w:val="FFFFFF" w:themeColor="background1"/>
                <w:sz w:val="20"/>
                <w:szCs w:val="20"/>
              </w:rPr>
              <w:t>Symbol</w:t>
            </w:r>
          </w:p>
        </w:tc>
        <w:tc>
          <w:tcPr>
            <w:tcW w:w="2694" w:type="dxa"/>
            <w:shd w:val="clear" w:color="auto" w:fill="0A55A8"/>
          </w:tcPr>
          <w:p w14:paraId="1569BB95" w14:textId="77777777" w:rsidR="00F9318D" w:rsidRPr="002539F4" w:rsidRDefault="00F9318D" w:rsidP="00962BAE">
            <w:pPr>
              <w:pStyle w:val="Akapitzlist"/>
              <w:ind w:left="0"/>
              <w:rPr>
                <w:rFonts w:ascii="Tahoma" w:hAnsi="Tahoma" w:cs="Tahoma"/>
                <w:b/>
                <w:color w:val="FFFFFF" w:themeColor="background1"/>
                <w:sz w:val="20"/>
                <w:szCs w:val="20"/>
              </w:rPr>
            </w:pPr>
            <w:r w:rsidRPr="002539F4">
              <w:rPr>
                <w:rFonts w:ascii="Tahoma" w:hAnsi="Tahoma" w:cs="Tahoma"/>
                <w:b/>
                <w:color w:val="FFFFFF" w:themeColor="background1"/>
                <w:sz w:val="20"/>
                <w:szCs w:val="20"/>
              </w:rPr>
              <w:t>Grupa</w:t>
            </w:r>
          </w:p>
        </w:tc>
        <w:tc>
          <w:tcPr>
            <w:tcW w:w="5351" w:type="dxa"/>
            <w:shd w:val="clear" w:color="auto" w:fill="0A55A8"/>
          </w:tcPr>
          <w:p w14:paraId="144E0991" w14:textId="77777777" w:rsidR="00F9318D" w:rsidRPr="002539F4" w:rsidRDefault="00F9318D" w:rsidP="00962BAE">
            <w:pPr>
              <w:pStyle w:val="Akapitzlist"/>
              <w:ind w:left="0"/>
              <w:jc w:val="both"/>
              <w:rPr>
                <w:rFonts w:ascii="Tahoma" w:hAnsi="Tahoma" w:cs="Tahoma"/>
                <w:b/>
                <w:color w:val="FFFFFF" w:themeColor="background1"/>
                <w:sz w:val="20"/>
                <w:szCs w:val="20"/>
              </w:rPr>
            </w:pPr>
            <w:r w:rsidRPr="002539F4">
              <w:rPr>
                <w:rFonts w:ascii="Tahoma" w:hAnsi="Tahoma" w:cs="Tahoma"/>
                <w:b/>
                <w:color w:val="FFFFFF" w:themeColor="background1"/>
                <w:sz w:val="20"/>
                <w:szCs w:val="20"/>
              </w:rPr>
              <w:t>Opis</w:t>
            </w:r>
          </w:p>
        </w:tc>
      </w:tr>
      <w:tr w:rsidR="00F9318D" w14:paraId="700D35D4" w14:textId="77777777" w:rsidTr="00962BAE">
        <w:tc>
          <w:tcPr>
            <w:tcW w:w="1134" w:type="dxa"/>
            <w:shd w:val="clear" w:color="auto" w:fill="FFF4CD" w:themeFill="accent1" w:themeFillTint="33"/>
            <w:vAlign w:val="center"/>
          </w:tcPr>
          <w:p w14:paraId="565741E9"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P</w:t>
            </w:r>
          </w:p>
        </w:tc>
        <w:tc>
          <w:tcPr>
            <w:tcW w:w="2694" w:type="dxa"/>
            <w:shd w:val="clear" w:color="auto" w:fill="FFF4CD" w:themeFill="accent1" w:themeFillTint="33"/>
          </w:tcPr>
          <w:p w14:paraId="6C8867ED"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Osoby zaangażowane w programowanie RPO WM 2014-2020</w:t>
            </w:r>
          </w:p>
        </w:tc>
        <w:tc>
          <w:tcPr>
            <w:tcW w:w="5351" w:type="dxa"/>
            <w:shd w:val="clear" w:color="auto" w:fill="FFF4CD" w:themeFill="accent1" w:themeFillTint="33"/>
          </w:tcPr>
          <w:p w14:paraId="4807D899"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 xml:space="preserve">Osoby podejmujące strategiczne decyzje w zakresie programowania interwencji publicznej w ramach programu </w:t>
            </w:r>
          </w:p>
        </w:tc>
      </w:tr>
      <w:tr w:rsidR="00F9318D" w14:paraId="3F4AAE6C" w14:textId="77777777" w:rsidTr="00962BAE">
        <w:tc>
          <w:tcPr>
            <w:tcW w:w="1134" w:type="dxa"/>
            <w:shd w:val="clear" w:color="auto" w:fill="FFF4CD" w:themeFill="accent1" w:themeFillTint="33"/>
            <w:vAlign w:val="center"/>
          </w:tcPr>
          <w:p w14:paraId="45D6F476"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R</w:t>
            </w:r>
          </w:p>
        </w:tc>
        <w:tc>
          <w:tcPr>
            <w:tcW w:w="2694" w:type="dxa"/>
            <w:shd w:val="clear" w:color="auto" w:fill="FFF4CD" w:themeFill="accent1" w:themeFillTint="33"/>
          </w:tcPr>
          <w:p w14:paraId="626D22D0"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publicznych, będących adresatami rekomendacji</w:t>
            </w:r>
          </w:p>
        </w:tc>
        <w:tc>
          <w:tcPr>
            <w:tcW w:w="5351" w:type="dxa"/>
            <w:shd w:val="clear" w:color="auto" w:fill="FFF4CD" w:themeFill="accent1" w:themeFillTint="33"/>
          </w:tcPr>
          <w:p w14:paraId="0FDD7E80"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publicznych, do których odnoszą się rekomendacje sformułowane w ramach badań ewaluacyjnych</w:t>
            </w:r>
          </w:p>
        </w:tc>
      </w:tr>
      <w:tr w:rsidR="00F9318D" w14:paraId="7C256188" w14:textId="77777777" w:rsidTr="00962BAE">
        <w:tc>
          <w:tcPr>
            <w:tcW w:w="1134" w:type="dxa"/>
            <w:shd w:val="clear" w:color="auto" w:fill="FFF4CD" w:themeFill="accent1" w:themeFillTint="33"/>
            <w:vAlign w:val="center"/>
          </w:tcPr>
          <w:p w14:paraId="2F12285F"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B</w:t>
            </w:r>
          </w:p>
        </w:tc>
        <w:tc>
          <w:tcPr>
            <w:tcW w:w="2694" w:type="dxa"/>
            <w:shd w:val="clear" w:color="auto" w:fill="FFF4CD" w:themeFill="accent1" w:themeFillTint="33"/>
          </w:tcPr>
          <w:p w14:paraId="66A394C2"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Beneficjenci i potencjalni beneficjenci</w:t>
            </w:r>
          </w:p>
        </w:tc>
        <w:tc>
          <w:tcPr>
            <w:tcW w:w="5351" w:type="dxa"/>
            <w:shd w:val="clear" w:color="auto" w:fill="FFF4CD" w:themeFill="accent1" w:themeFillTint="33"/>
          </w:tcPr>
          <w:p w14:paraId="2C8EC4EC"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instytucji realizujących przedsięwzięcia wsparte w ramach programu</w:t>
            </w:r>
          </w:p>
        </w:tc>
      </w:tr>
      <w:tr w:rsidR="00F9318D" w14:paraId="14D88B44" w14:textId="77777777" w:rsidTr="00962BAE">
        <w:tc>
          <w:tcPr>
            <w:tcW w:w="1134" w:type="dxa"/>
            <w:shd w:val="clear" w:color="auto" w:fill="FFF4CD" w:themeFill="accent1" w:themeFillTint="33"/>
            <w:vAlign w:val="center"/>
          </w:tcPr>
          <w:p w14:paraId="411B8967"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O</w:t>
            </w:r>
          </w:p>
        </w:tc>
        <w:tc>
          <w:tcPr>
            <w:tcW w:w="2694" w:type="dxa"/>
            <w:shd w:val="clear" w:color="auto" w:fill="FFF4CD" w:themeFill="accent1" w:themeFillTint="33"/>
          </w:tcPr>
          <w:p w14:paraId="58731CF1"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Ostateczni odbiorcy projektów</w:t>
            </w:r>
          </w:p>
        </w:tc>
        <w:tc>
          <w:tcPr>
            <w:tcW w:w="5351" w:type="dxa"/>
            <w:shd w:val="clear" w:color="auto" w:fill="FFF4CD" w:themeFill="accent1" w:themeFillTint="33"/>
          </w:tcPr>
          <w:p w14:paraId="532A324D"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Osoby niekorzystające bezpośrednio ze wsparcia w ramach programu, ale korzystające z efektów realizacji wspieranych przedsięwzięć</w:t>
            </w:r>
          </w:p>
        </w:tc>
      </w:tr>
      <w:tr w:rsidR="00F9318D" w14:paraId="06D22AF8" w14:textId="77777777" w:rsidTr="00962BAE">
        <w:tc>
          <w:tcPr>
            <w:tcW w:w="1134" w:type="dxa"/>
            <w:shd w:val="clear" w:color="auto" w:fill="FFF4CD" w:themeFill="accent1" w:themeFillTint="33"/>
            <w:vAlign w:val="center"/>
          </w:tcPr>
          <w:p w14:paraId="52637AA1"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lastRenderedPageBreak/>
              <w:t>E</w:t>
            </w:r>
          </w:p>
        </w:tc>
        <w:tc>
          <w:tcPr>
            <w:tcW w:w="2694" w:type="dxa"/>
            <w:shd w:val="clear" w:color="auto" w:fill="FFF4CD" w:themeFill="accent1" w:themeFillTint="33"/>
          </w:tcPr>
          <w:p w14:paraId="4D6464E7"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Ewaluatorzy zewnętrzni, konsultanci</w:t>
            </w:r>
          </w:p>
        </w:tc>
        <w:tc>
          <w:tcPr>
            <w:tcW w:w="5351" w:type="dxa"/>
            <w:shd w:val="clear" w:color="auto" w:fill="FFF4CD" w:themeFill="accent1" w:themeFillTint="33"/>
          </w:tcPr>
          <w:p w14:paraId="1F7FD9C5" w14:textId="77777777" w:rsidR="00F9318D" w:rsidRPr="002539F4" w:rsidRDefault="00F9318D" w:rsidP="00156A01">
            <w:pPr>
              <w:pStyle w:val="Akapitzlist"/>
              <w:spacing w:after="0"/>
              <w:ind w:left="0"/>
              <w:jc w:val="both"/>
              <w:rPr>
                <w:rFonts w:asciiTheme="minorHAnsi" w:hAnsiTheme="minorHAnsi" w:cs="Tahoma"/>
                <w:sz w:val="20"/>
                <w:szCs w:val="20"/>
              </w:rPr>
            </w:pPr>
            <w:r w:rsidRPr="002539F4">
              <w:rPr>
                <w:rFonts w:asciiTheme="minorHAnsi" w:hAnsiTheme="minorHAnsi" w:cs="Tahoma"/>
                <w:sz w:val="20"/>
                <w:szCs w:val="20"/>
              </w:rPr>
              <w:t>Pracownicy instytucji profesjonalnie zajmujących się przeprowadzaniem ewaluacji</w:t>
            </w:r>
          </w:p>
        </w:tc>
      </w:tr>
      <w:tr w:rsidR="00F9318D" w14:paraId="02DCEF1D" w14:textId="77777777" w:rsidTr="00962BAE">
        <w:tc>
          <w:tcPr>
            <w:tcW w:w="1134" w:type="dxa"/>
            <w:shd w:val="clear" w:color="auto" w:fill="FFF4CD" w:themeFill="accent1" w:themeFillTint="33"/>
            <w:vAlign w:val="center"/>
          </w:tcPr>
          <w:p w14:paraId="47C71BBF"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A</w:t>
            </w:r>
          </w:p>
        </w:tc>
        <w:tc>
          <w:tcPr>
            <w:tcW w:w="2694" w:type="dxa"/>
            <w:shd w:val="clear" w:color="auto" w:fill="FFF4CD" w:themeFill="accent1" w:themeFillTint="33"/>
          </w:tcPr>
          <w:p w14:paraId="3C805C4F"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Analitycy, badacze, środowisko naukowe</w:t>
            </w:r>
          </w:p>
        </w:tc>
        <w:tc>
          <w:tcPr>
            <w:tcW w:w="5351" w:type="dxa"/>
            <w:shd w:val="clear" w:color="auto" w:fill="FFF4CD" w:themeFill="accent1" w:themeFillTint="33"/>
          </w:tcPr>
          <w:p w14:paraId="23620816"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Przedstawiciele sektora naukowego specjalizujący się w szczególności w zagadnieniach związanych z polityką regionalną, a także w dziedzinach będących obszarami wsparcia w ramach programu</w:t>
            </w:r>
          </w:p>
        </w:tc>
      </w:tr>
      <w:tr w:rsidR="00F9318D" w14:paraId="6A56D799" w14:textId="77777777" w:rsidTr="00962BAE">
        <w:tc>
          <w:tcPr>
            <w:tcW w:w="1134" w:type="dxa"/>
            <w:shd w:val="clear" w:color="auto" w:fill="FFF4CD" w:themeFill="accent1" w:themeFillTint="33"/>
            <w:vAlign w:val="center"/>
          </w:tcPr>
          <w:p w14:paraId="70CDEB12" w14:textId="77777777" w:rsidR="00F9318D" w:rsidRPr="002539F4" w:rsidRDefault="00F9318D" w:rsidP="00156A01">
            <w:pPr>
              <w:pStyle w:val="Akapitzlist"/>
              <w:spacing w:after="0"/>
              <w:ind w:left="0"/>
              <w:jc w:val="center"/>
              <w:rPr>
                <w:rFonts w:asciiTheme="minorHAnsi" w:hAnsiTheme="minorHAnsi" w:cs="Tahoma"/>
                <w:b/>
                <w:sz w:val="20"/>
                <w:szCs w:val="20"/>
              </w:rPr>
            </w:pPr>
            <w:r w:rsidRPr="002539F4">
              <w:rPr>
                <w:rFonts w:asciiTheme="minorHAnsi" w:hAnsiTheme="minorHAnsi" w:cs="Tahoma"/>
                <w:b/>
                <w:sz w:val="20"/>
                <w:szCs w:val="20"/>
              </w:rPr>
              <w:t>S</w:t>
            </w:r>
          </w:p>
        </w:tc>
        <w:tc>
          <w:tcPr>
            <w:tcW w:w="2694" w:type="dxa"/>
            <w:shd w:val="clear" w:color="auto" w:fill="FFF4CD" w:themeFill="accent1" w:themeFillTint="33"/>
          </w:tcPr>
          <w:p w14:paraId="26C012F2"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Społeczeństwo</w:t>
            </w:r>
          </w:p>
        </w:tc>
        <w:tc>
          <w:tcPr>
            <w:tcW w:w="5351" w:type="dxa"/>
            <w:shd w:val="clear" w:color="auto" w:fill="FFF4CD" w:themeFill="accent1" w:themeFillTint="33"/>
          </w:tcPr>
          <w:p w14:paraId="31A38CA1" w14:textId="77777777" w:rsidR="00F9318D" w:rsidRPr="002539F4" w:rsidRDefault="00F9318D" w:rsidP="00156A01">
            <w:pPr>
              <w:pStyle w:val="Akapitzlist"/>
              <w:spacing w:after="0"/>
              <w:ind w:left="0"/>
              <w:rPr>
                <w:rFonts w:asciiTheme="minorHAnsi" w:hAnsiTheme="minorHAnsi" w:cs="Tahoma"/>
                <w:sz w:val="20"/>
                <w:szCs w:val="20"/>
              </w:rPr>
            </w:pPr>
            <w:r w:rsidRPr="002539F4">
              <w:rPr>
                <w:rFonts w:asciiTheme="minorHAnsi" w:hAnsiTheme="minorHAnsi" w:cs="Tahoma"/>
                <w:sz w:val="20"/>
                <w:szCs w:val="20"/>
              </w:rPr>
              <w:t xml:space="preserve">Społeczność regionalna, w tym w szczególności osoby, którym brak lub posiadające ograniczoną wiedzę na temat zagadnień ewaluacji. </w:t>
            </w:r>
          </w:p>
        </w:tc>
      </w:tr>
    </w:tbl>
    <w:p w14:paraId="209A03FE" w14:textId="77777777" w:rsidR="00F9318D" w:rsidRDefault="00F9318D" w:rsidP="00F9318D">
      <w:pPr>
        <w:spacing w:before="120" w:after="120" w:line="240" w:lineRule="auto"/>
        <w:rPr>
          <w:rFonts w:ascii="Tahoma" w:hAnsi="Tahoma" w:cs="Tahoma"/>
          <w:b/>
        </w:rPr>
        <w:sectPr w:rsidR="00F9318D" w:rsidSect="00F27847">
          <w:footerReference w:type="default" r:id="rId23"/>
          <w:pgSz w:w="11907" w:h="16840" w:code="9"/>
          <w:pgMar w:top="1417" w:right="1417" w:bottom="1417" w:left="1417" w:header="567" w:footer="709" w:gutter="0"/>
          <w:cols w:space="708"/>
          <w:docGrid w:linePitch="360"/>
        </w:sectPr>
      </w:pPr>
    </w:p>
    <w:p w14:paraId="4F97E0F8" w14:textId="77777777" w:rsidR="00343DDF" w:rsidRPr="00343DDF" w:rsidRDefault="009602A6" w:rsidP="00343DDF">
      <w:r>
        <w:rPr>
          <w:rFonts w:cs="Tahoma"/>
          <w:b/>
        </w:rPr>
        <w:lastRenderedPageBreak/>
        <w:t>Tab.7.</w:t>
      </w:r>
      <w:r w:rsidR="00F9318D" w:rsidRPr="00156A01">
        <w:rPr>
          <w:rFonts w:cs="Tahoma"/>
          <w:b/>
        </w:rPr>
        <w:t xml:space="preserve">Sposoby komunikacji (upowszechnienia) wyników ewaluacji </w:t>
      </w:r>
    </w:p>
    <w:p w14:paraId="109E5EB1" w14:textId="77777777" w:rsidR="00F9318D" w:rsidRPr="00156A01" w:rsidRDefault="00F9318D" w:rsidP="00F9318D">
      <w:pPr>
        <w:spacing w:before="120" w:after="120" w:line="240" w:lineRule="auto"/>
        <w:rPr>
          <w:rFonts w:cs="Tahoma"/>
          <w:b/>
        </w:rPr>
      </w:pPr>
    </w:p>
    <w:tbl>
      <w:tblPr>
        <w:tblStyle w:val="Tabela-Siatka"/>
        <w:tblW w:w="12616"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410"/>
        <w:gridCol w:w="5387"/>
        <w:gridCol w:w="1134"/>
        <w:gridCol w:w="3685"/>
      </w:tblGrid>
      <w:tr w:rsidR="00CD052E" w:rsidRPr="002539F4" w14:paraId="60DDB1D0" w14:textId="77777777" w:rsidTr="00CD052E">
        <w:trPr>
          <w:cantSplit/>
          <w:trHeight w:val="165"/>
          <w:tblHeader/>
        </w:trPr>
        <w:tc>
          <w:tcPr>
            <w:tcW w:w="2410" w:type="dxa"/>
            <w:shd w:val="clear" w:color="auto" w:fill="0A55A8"/>
            <w:vAlign w:val="center"/>
          </w:tcPr>
          <w:p w14:paraId="26A3628D" w14:textId="77777777" w:rsidR="00CD052E" w:rsidRPr="002539F4" w:rsidRDefault="00CD052E" w:rsidP="00962BAE">
            <w:pPr>
              <w:rPr>
                <w:rFonts w:cs="Tahoma"/>
                <w:b/>
                <w:color w:val="FFFFFF" w:themeColor="background1"/>
                <w:sz w:val="20"/>
                <w:szCs w:val="20"/>
              </w:rPr>
            </w:pPr>
            <w:r w:rsidRPr="002539F4">
              <w:rPr>
                <w:rFonts w:cs="Tahoma"/>
                <w:b/>
                <w:color w:val="FFFFFF" w:themeColor="background1"/>
                <w:sz w:val="20"/>
                <w:szCs w:val="20"/>
              </w:rPr>
              <w:t>Kanały komunikacji</w:t>
            </w:r>
          </w:p>
        </w:tc>
        <w:tc>
          <w:tcPr>
            <w:tcW w:w="5387" w:type="dxa"/>
            <w:shd w:val="clear" w:color="auto" w:fill="0A55A8"/>
            <w:vAlign w:val="center"/>
          </w:tcPr>
          <w:p w14:paraId="6508822E" w14:textId="77777777" w:rsidR="00CD052E" w:rsidRPr="002539F4" w:rsidRDefault="00CD052E" w:rsidP="00962BAE">
            <w:pPr>
              <w:rPr>
                <w:rFonts w:cs="Tahoma"/>
                <w:b/>
                <w:color w:val="FFFFFF" w:themeColor="background1"/>
                <w:sz w:val="20"/>
                <w:szCs w:val="20"/>
              </w:rPr>
            </w:pPr>
            <w:r w:rsidRPr="002539F4">
              <w:rPr>
                <w:rFonts w:cs="Tahoma"/>
                <w:b/>
                <w:color w:val="FFFFFF" w:themeColor="background1"/>
                <w:sz w:val="20"/>
                <w:szCs w:val="20"/>
              </w:rPr>
              <w:t>Opis</w:t>
            </w:r>
          </w:p>
        </w:tc>
        <w:tc>
          <w:tcPr>
            <w:tcW w:w="1134" w:type="dxa"/>
            <w:shd w:val="clear" w:color="auto" w:fill="0A55A8"/>
            <w:vAlign w:val="center"/>
          </w:tcPr>
          <w:p w14:paraId="1276F914" w14:textId="77777777" w:rsidR="00CD052E" w:rsidRPr="002539F4" w:rsidRDefault="00CD052E" w:rsidP="00962BAE">
            <w:pPr>
              <w:jc w:val="center"/>
              <w:rPr>
                <w:rFonts w:cs="Tahoma"/>
                <w:b/>
                <w:color w:val="FFFFFF" w:themeColor="background1"/>
                <w:sz w:val="20"/>
                <w:szCs w:val="20"/>
              </w:rPr>
            </w:pPr>
            <w:r w:rsidRPr="002539F4">
              <w:rPr>
                <w:rFonts w:cs="Tahoma"/>
                <w:b/>
                <w:color w:val="FFFFFF" w:themeColor="background1"/>
                <w:sz w:val="20"/>
                <w:szCs w:val="20"/>
              </w:rPr>
              <w:t>Adresaci</w:t>
            </w:r>
          </w:p>
        </w:tc>
        <w:tc>
          <w:tcPr>
            <w:tcW w:w="3685" w:type="dxa"/>
            <w:shd w:val="clear" w:color="auto" w:fill="0A55A8"/>
          </w:tcPr>
          <w:p w14:paraId="793E29FC" w14:textId="77777777" w:rsidR="00CD052E" w:rsidRPr="002539F4" w:rsidRDefault="00CD052E" w:rsidP="00962BAE">
            <w:pPr>
              <w:jc w:val="center"/>
              <w:rPr>
                <w:rFonts w:cs="Tahoma"/>
                <w:b/>
                <w:color w:val="FFFFFF" w:themeColor="background1"/>
                <w:sz w:val="20"/>
                <w:szCs w:val="20"/>
              </w:rPr>
            </w:pPr>
            <w:r w:rsidRPr="002539F4">
              <w:rPr>
                <w:rFonts w:cs="Tahoma"/>
                <w:b/>
                <w:color w:val="FFFFFF" w:themeColor="background1"/>
                <w:sz w:val="20"/>
                <w:szCs w:val="20"/>
              </w:rPr>
              <w:t>Harmonogram</w:t>
            </w:r>
          </w:p>
        </w:tc>
      </w:tr>
      <w:tr w:rsidR="00502CBA" w:rsidRPr="002539F4" w14:paraId="7D53CE6E" w14:textId="77777777" w:rsidTr="003C1A7A">
        <w:trPr>
          <w:trHeight w:val="764"/>
        </w:trPr>
        <w:tc>
          <w:tcPr>
            <w:tcW w:w="2410" w:type="dxa"/>
            <w:shd w:val="clear" w:color="auto" w:fill="FFF4CD" w:themeFill="accent1" w:themeFillTint="33"/>
          </w:tcPr>
          <w:p w14:paraId="33FB6FC6" w14:textId="77777777" w:rsidR="00502CBA" w:rsidRPr="002539F4" w:rsidRDefault="00502CBA" w:rsidP="00962BAE">
            <w:pPr>
              <w:rPr>
                <w:rFonts w:cs="Tahoma"/>
                <w:sz w:val="20"/>
                <w:szCs w:val="20"/>
              </w:rPr>
            </w:pPr>
            <w:r w:rsidRPr="002539F4">
              <w:rPr>
                <w:rFonts w:cs="Tahoma"/>
                <w:sz w:val="20"/>
                <w:szCs w:val="20"/>
              </w:rPr>
              <w:t>Organizacja spotkań prezentujących wyniki badań ewaluacyjnych</w:t>
            </w:r>
          </w:p>
        </w:tc>
        <w:tc>
          <w:tcPr>
            <w:tcW w:w="5387" w:type="dxa"/>
            <w:shd w:val="clear" w:color="auto" w:fill="FFF4CD" w:themeFill="accent1" w:themeFillTint="33"/>
          </w:tcPr>
          <w:p w14:paraId="4FFBD865" w14:textId="77777777" w:rsidR="00502CBA" w:rsidRPr="002539F4" w:rsidRDefault="00502CBA" w:rsidP="00962BAE">
            <w:pPr>
              <w:rPr>
                <w:rFonts w:cs="Tahoma"/>
                <w:sz w:val="20"/>
                <w:szCs w:val="20"/>
              </w:rPr>
            </w:pPr>
            <w:r w:rsidRPr="002539F4">
              <w:rPr>
                <w:rFonts w:cs="Tahoma"/>
                <w:sz w:val="20"/>
                <w:szCs w:val="20"/>
              </w:rPr>
              <w:t xml:space="preserve">Spotkania informacyjne, podczas których będą przedstawiane kluczowe wyniki badań ewaluacyjnych </w:t>
            </w:r>
          </w:p>
        </w:tc>
        <w:tc>
          <w:tcPr>
            <w:tcW w:w="1134" w:type="dxa"/>
            <w:shd w:val="clear" w:color="auto" w:fill="FFF4CD" w:themeFill="accent1" w:themeFillTint="33"/>
            <w:vAlign w:val="center"/>
          </w:tcPr>
          <w:p w14:paraId="0BA96FE3" w14:textId="77777777" w:rsidR="00502CBA" w:rsidRPr="002539F4" w:rsidRDefault="00502CBA" w:rsidP="00962BAE">
            <w:pPr>
              <w:jc w:val="center"/>
              <w:rPr>
                <w:rFonts w:cs="Tahoma"/>
                <w:sz w:val="20"/>
                <w:szCs w:val="20"/>
              </w:rPr>
            </w:pPr>
            <w:r w:rsidRPr="002539F4">
              <w:rPr>
                <w:rFonts w:cs="Tahoma"/>
                <w:sz w:val="20"/>
                <w:szCs w:val="20"/>
              </w:rPr>
              <w:t>P, R, B, O, E, A, S</w:t>
            </w:r>
          </w:p>
        </w:tc>
        <w:tc>
          <w:tcPr>
            <w:tcW w:w="3685" w:type="dxa"/>
            <w:shd w:val="clear" w:color="auto" w:fill="D9D9D9" w:themeFill="background1" w:themeFillShade="D9"/>
            <w:vAlign w:val="center"/>
          </w:tcPr>
          <w:p w14:paraId="7E361F18" w14:textId="77777777" w:rsidR="00502CBA" w:rsidRPr="002539F4" w:rsidRDefault="00502CBA" w:rsidP="00962BAE">
            <w:pPr>
              <w:jc w:val="center"/>
              <w:rPr>
                <w:rFonts w:cs="Tahoma"/>
                <w:sz w:val="20"/>
                <w:szCs w:val="20"/>
              </w:rPr>
            </w:pPr>
            <w:r>
              <w:rPr>
                <w:rFonts w:cs="Tahoma"/>
                <w:sz w:val="20"/>
                <w:szCs w:val="20"/>
              </w:rPr>
              <w:t>na bieżąco</w:t>
            </w:r>
          </w:p>
        </w:tc>
      </w:tr>
      <w:tr w:rsidR="00CD052E" w:rsidRPr="002539F4" w14:paraId="01EDFAE8" w14:textId="77777777" w:rsidTr="00CD052E">
        <w:trPr>
          <w:trHeight w:val="1380"/>
        </w:trPr>
        <w:tc>
          <w:tcPr>
            <w:tcW w:w="2410" w:type="dxa"/>
            <w:shd w:val="clear" w:color="auto" w:fill="FFF4CD" w:themeFill="accent1" w:themeFillTint="33"/>
          </w:tcPr>
          <w:p w14:paraId="132355C3" w14:textId="77777777" w:rsidR="00CD052E" w:rsidRPr="002539F4" w:rsidRDefault="00CD052E" w:rsidP="00962BAE">
            <w:pPr>
              <w:rPr>
                <w:rFonts w:cs="Tahoma"/>
                <w:sz w:val="20"/>
                <w:szCs w:val="20"/>
              </w:rPr>
            </w:pPr>
            <w:r w:rsidRPr="002539F4">
              <w:rPr>
                <w:rFonts w:cs="Tahoma"/>
                <w:sz w:val="20"/>
                <w:szCs w:val="20"/>
              </w:rPr>
              <w:t xml:space="preserve">Spotkania robocze dla pracowników instytucji publicznych, będących adresatami rekomendacji </w:t>
            </w:r>
          </w:p>
        </w:tc>
        <w:tc>
          <w:tcPr>
            <w:tcW w:w="5387" w:type="dxa"/>
            <w:shd w:val="clear" w:color="auto" w:fill="FFF4CD" w:themeFill="accent1" w:themeFillTint="33"/>
          </w:tcPr>
          <w:p w14:paraId="4D9DE0CC" w14:textId="77777777" w:rsidR="00CD052E" w:rsidRPr="002539F4" w:rsidRDefault="00CD052E" w:rsidP="00962BAE">
            <w:pPr>
              <w:spacing w:after="120"/>
              <w:rPr>
                <w:rFonts w:cs="Tahoma"/>
                <w:sz w:val="20"/>
                <w:szCs w:val="20"/>
              </w:rPr>
            </w:pPr>
            <w:r w:rsidRPr="002539F4">
              <w:rPr>
                <w:rFonts w:cs="Tahoma"/>
                <w:sz w:val="20"/>
                <w:szCs w:val="20"/>
              </w:rPr>
              <w:t>Spotkania robocze będą miały na celu wspólne przedyskutowanie wyników ewaluacji oraz zaplanowanie procesu wdrażania rekomendacji w gronie przedstawicieli instytucji wdrażających program, instytucji publicznych i ewaluatorów</w:t>
            </w:r>
          </w:p>
        </w:tc>
        <w:tc>
          <w:tcPr>
            <w:tcW w:w="1134" w:type="dxa"/>
            <w:shd w:val="clear" w:color="auto" w:fill="FFF4CD" w:themeFill="accent1" w:themeFillTint="33"/>
            <w:vAlign w:val="center"/>
          </w:tcPr>
          <w:p w14:paraId="3CC5CC79" w14:textId="77777777" w:rsidR="00CD052E" w:rsidRPr="002539F4" w:rsidRDefault="00CD052E" w:rsidP="00962BAE">
            <w:pPr>
              <w:jc w:val="center"/>
              <w:rPr>
                <w:rFonts w:cs="Tahoma"/>
                <w:sz w:val="20"/>
                <w:szCs w:val="20"/>
              </w:rPr>
            </w:pPr>
            <w:r w:rsidRPr="002539F4">
              <w:rPr>
                <w:rFonts w:cs="Tahoma"/>
                <w:sz w:val="20"/>
                <w:szCs w:val="20"/>
              </w:rPr>
              <w:t>R, E</w:t>
            </w:r>
          </w:p>
        </w:tc>
        <w:tc>
          <w:tcPr>
            <w:tcW w:w="3685" w:type="dxa"/>
            <w:shd w:val="clear" w:color="auto" w:fill="D9D9D9" w:themeFill="background1" w:themeFillShade="D9"/>
            <w:vAlign w:val="center"/>
          </w:tcPr>
          <w:p w14:paraId="0B421A0C"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502CBA" w:rsidRPr="002539F4" w14:paraId="10789C3D" w14:textId="77777777" w:rsidTr="003C1A7A">
        <w:trPr>
          <w:trHeight w:val="1212"/>
        </w:trPr>
        <w:tc>
          <w:tcPr>
            <w:tcW w:w="2410" w:type="dxa"/>
            <w:shd w:val="clear" w:color="auto" w:fill="FFF4CD" w:themeFill="accent1" w:themeFillTint="33"/>
          </w:tcPr>
          <w:p w14:paraId="21BF40C5" w14:textId="77777777" w:rsidR="00502CBA" w:rsidRPr="002539F4" w:rsidRDefault="00502CBA" w:rsidP="00962BAE">
            <w:pPr>
              <w:rPr>
                <w:rFonts w:cs="Tahoma"/>
                <w:sz w:val="20"/>
                <w:szCs w:val="20"/>
              </w:rPr>
            </w:pPr>
            <w:r w:rsidRPr="002539F4">
              <w:rPr>
                <w:rFonts w:cs="Tahoma"/>
                <w:sz w:val="20"/>
                <w:szCs w:val="20"/>
              </w:rPr>
              <w:t>Spotkania robocze z osobami mającymi wpływ na programowanie RPO WM 2014-2020</w:t>
            </w:r>
          </w:p>
        </w:tc>
        <w:tc>
          <w:tcPr>
            <w:tcW w:w="5387" w:type="dxa"/>
            <w:shd w:val="clear" w:color="auto" w:fill="FFF4CD" w:themeFill="accent1" w:themeFillTint="33"/>
          </w:tcPr>
          <w:p w14:paraId="412478AC" w14:textId="77777777" w:rsidR="00502CBA" w:rsidRPr="002539F4" w:rsidRDefault="00502CBA" w:rsidP="00D3419C">
            <w:pPr>
              <w:spacing w:after="120"/>
              <w:rPr>
                <w:rFonts w:cs="Tahoma"/>
                <w:sz w:val="20"/>
                <w:szCs w:val="20"/>
              </w:rPr>
            </w:pPr>
            <w:r w:rsidRPr="002539F4">
              <w:rPr>
                <w:rFonts w:cs="Tahoma"/>
                <w:sz w:val="20"/>
                <w:szCs w:val="20"/>
              </w:rPr>
              <w:t xml:space="preserve">Bieżące przekazywanie decydentom informacji na temat wyników badań ewaluacyjnych usprawni proces wdrażania rekomendacji odnoszących się do kształtu interwencji publicznej w ramach programu (wyniki ewaluacji - zidentyfikowane problemy - działanie). </w:t>
            </w:r>
          </w:p>
        </w:tc>
        <w:tc>
          <w:tcPr>
            <w:tcW w:w="1134" w:type="dxa"/>
            <w:shd w:val="clear" w:color="auto" w:fill="FFF4CD" w:themeFill="accent1" w:themeFillTint="33"/>
            <w:vAlign w:val="center"/>
          </w:tcPr>
          <w:p w14:paraId="2F362452" w14:textId="77777777" w:rsidR="00502CBA" w:rsidRPr="002539F4" w:rsidRDefault="00502CBA" w:rsidP="00962BAE">
            <w:pPr>
              <w:jc w:val="center"/>
              <w:rPr>
                <w:rFonts w:cs="Tahoma"/>
                <w:sz w:val="20"/>
                <w:szCs w:val="20"/>
              </w:rPr>
            </w:pPr>
            <w:r w:rsidRPr="002539F4">
              <w:rPr>
                <w:rFonts w:cs="Tahoma"/>
                <w:sz w:val="20"/>
                <w:szCs w:val="20"/>
              </w:rPr>
              <w:t>P</w:t>
            </w:r>
          </w:p>
        </w:tc>
        <w:tc>
          <w:tcPr>
            <w:tcW w:w="3685" w:type="dxa"/>
            <w:shd w:val="clear" w:color="auto" w:fill="D9D9D9" w:themeFill="background1" w:themeFillShade="D9"/>
            <w:vAlign w:val="center"/>
          </w:tcPr>
          <w:p w14:paraId="4B1C1C5B" w14:textId="77777777" w:rsidR="00502CBA" w:rsidRPr="002539F4" w:rsidRDefault="00502CBA" w:rsidP="00962BAE">
            <w:pPr>
              <w:jc w:val="center"/>
              <w:rPr>
                <w:rFonts w:cs="Tahoma"/>
                <w:sz w:val="20"/>
                <w:szCs w:val="20"/>
              </w:rPr>
            </w:pPr>
            <w:r>
              <w:rPr>
                <w:rFonts w:cs="Tahoma"/>
                <w:sz w:val="20"/>
                <w:szCs w:val="20"/>
              </w:rPr>
              <w:t>na bieżąco</w:t>
            </w:r>
          </w:p>
        </w:tc>
      </w:tr>
      <w:tr w:rsidR="00CD052E" w:rsidRPr="002539F4" w14:paraId="1FEB0EC0" w14:textId="77777777" w:rsidTr="00CD052E">
        <w:trPr>
          <w:trHeight w:val="35"/>
        </w:trPr>
        <w:tc>
          <w:tcPr>
            <w:tcW w:w="2410" w:type="dxa"/>
            <w:shd w:val="clear" w:color="auto" w:fill="F2F2F2" w:themeFill="background1" w:themeFillShade="F2"/>
          </w:tcPr>
          <w:p w14:paraId="7E0E8714" w14:textId="77777777" w:rsidR="00CD052E" w:rsidRPr="002539F4" w:rsidRDefault="00CD052E" w:rsidP="00962BAE">
            <w:pPr>
              <w:rPr>
                <w:rFonts w:cs="Tahoma"/>
                <w:sz w:val="20"/>
                <w:szCs w:val="20"/>
              </w:rPr>
            </w:pPr>
            <w:r w:rsidRPr="002539F4">
              <w:rPr>
                <w:rFonts w:cs="Tahoma"/>
                <w:sz w:val="20"/>
                <w:szCs w:val="20"/>
              </w:rPr>
              <w:t>Publikacja raportów końcowych z badań ewaluacyjnych</w:t>
            </w:r>
          </w:p>
        </w:tc>
        <w:tc>
          <w:tcPr>
            <w:tcW w:w="5387" w:type="dxa"/>
            <w:shd w:val="clear" w:color="auto" w:fill="F2F2F2" w:themeFill="background1" w:themeFillShade="F2"/>
          </w:tcPr>
          <w:p w14:paraId="0E610FF1" w14:textId="77777777" w:rsidR="00CD052E" w:rsidRPr="002539F4" w:rsidRDefault="00CD052E" w:rsidP="00962BAE">
            <w:pPr>
              <w:rPr>
                <w:rFonts w:cs="Tahoma"/>
                <w:sz w:val="20"/>
                <w:szCs w:val="20"/>
              </w:rPr>
            </w:pPr>
            <w:r w:rsidRPr="002539F4">
              <w:rPr>
                <w:rFonts w:cs="Tahoma"/>
                <w:sz w:val="20"/>
                <w:szCs w:val="20"/>
              </w:rPr>
              <w:t>Wydawanie w formie papierowej i elektronicznej publikacji prezentujących wyniki przeprowadzonych badań ewaluacyjnych</w:t>
            </w:r>
          </w:p>
        </w:tc>
        <w:tc>
          <w:tcPr>
            <w:tcW w:w="1134" w:type="dxa"/>
            <w:shd w:val="clear" w:color="auto" w:fill="F2F2F2" w:themeFill="background1" w:themeFillShade="F2"/>
            <w:vAlign w:val="center"/>
          </w:tcPr>
          <w:p w14:paraId="3CAD45D3" w14:textId="77777777" w:rsidR="00CD052E" w:rsidRPr="002539F4" w:rsidRDefault="00CD052E" w:rsidP="00962BAE">
            <w:pPr>
              <w:jc w:val="center"/>
              <w:rPr>
                <w:rFonts w:cs="Tahoma"/>
                <w:sz w:val="20"/>
                <w:szCs w:val="20"/>
              </w:rPr>
            </w:pPr>
            <w:r w:rsidRPr="002539F4">
              <w:rPr>
                <w:rFonts w:cs="Tahoma"/>
                <w:sz w:val="20"/>
                <w:szCs w:val="20"/>
              </w:rPr>
              <w:t xml:space="preserve"> R, B, O, E, A, S</w:t>
            </w:r>
          </w:p>
        </w:tc>
        <w:tc>
          <w:tcPr>
            <w:tcW w:w="3685" w:type="dxa"/>
            <w:shd w:val="clear" w:color="auto" w:fill="D9D9D9" w:themeFill="background1" w:themeFillShade="D9"/>
            <w:vAlign w:val="center"/>
          </w:tcPr>
          <w:p w14:paraId="5E5C8F1C"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CD052E" w:rsidRPr="002539F4" w14:paraId="781D2122" w14:textId="77777777" w:rsidTr="00CD052E">
        <w:trPr>
          <w:trHeight w:val="35"/>
        </w:trPr>
        <w:tc>
          <w:tcPr>
            <w:tcW w:w="2410" w:type="dxa"/>
            <w:shd w:val="clear" w:color="auto" w:fill="FFF4CD" w:themeFill="accent1" w:themeFillTint="33"/>
          </w:tcPr>
          <w:p w14:paraId="17A18C9B" w14:textId="77777777" w:rsidR="00CD052E" w:rsidRPr="002539F4" w:rsidRDefault="00CD052E" w:rsidP="00962BAE">
            <w:pPr>
              <w:rPr>
                <w:rFonts w:cs="Tahoma"/>
                <w:sz w:val="20"/>
                <w:szCs w:val="20"/>
              </w:rPr>
            </w:pPr>
            <w:r w:rsidRPr="002539F4">
              <w:rPr>
                <w:rFonts w:cs="Tahoma"/>
                <w:sz w:val="20"/>
                <w:szCs w:val="20"/>
              </w:rPr>
              <w:t xml:space="preserve">Publikacja newsletterów, broszur i innych materiałów informacyjnych </w:t>
            </w:r>
          </w:p>
        </w:tc>
        <w:tc>
          <w:tcPr>
            <w:tcW w:w="5387" w:type="dxa"/>
            <w:shd w:val="clear" w:color="auto" w:fill="FFF4CD" w:themeFill="accent1" w:themeFillTint="33"/>
          </w:tcPr>
          <w:p w14:paraId="2B9BDA45" w14:textId="77777777" w:rsidR="00CD052E" w:rsidRPr="002539F4" w:rsidRDefault="00CD052E" w:rsidP="00962BAE">
            <w:pPr>
              <w:rPr>
                <w:rFonts w:cs="Tahoma"/>
                <w:sz w:val="20"/>
                <w:szCs w:val="20"/>
              </w:rPr>
            </w:pPr>
            <w:r w:rsidRPr="002539F4">
              <w:rPr>
                <w:rFonts w:cs="Tahoma"/>
                <w:sz w:val="20"/>
                <w:szCs w:val="20"/>
              </w:rPr>
              <w:t>Prezentacja kluczowych danych pochodzących z badań ewaluacyjnych w przystępnych dla odbiorców, atrakcyjnych wizualnie formach</w:t>
            </w:r>
          </w:p>
        </w:tc>
        <w:tc>
          <w:tcPr>
            <w:tcW w:w="1134" w:type="dxa"/>
            <w:shd w:val="clear" w:color="auto" w:fill="FFF4CD" w:themeFill="accent1" w:themeFillTint="33"/>
            <w:vAlign w:val="center"/>
          </w:tcPr>
          <w:p w14:paraId="1511593E" w14:textId="77777777" w:rsidR="00CD052E" w:rsidRPr="002539F4" w:rsidRDefault="00CD052E" w:rsidP="00962BAE">
            <w:pPr>
              <w:jc w:val="center"/>
              <w:rPr>
                <w:rFonts w:cs="Tahoma"/>
                <w:sz w:val="20"/>
                <w:szCs w:val="20"/>
              </w:rPr>
            </w:pPr>
            <w:r w:rsidRPr="002539F4">
              <w:rPr>
                <w:rFonts w:cs="Tahoma"/>
                <w:sz w:val="20"/>
                <w:szCs w:val="20"/>
              </w:rPr>
              <w:t>R, B, O, E, A, S</w:t>
            </w:r>
          </w:p>
        </w:tc>
        <w:tc>
          <w:tcPr>
            <w:tcW w:w="3685" w:type="dxa"/>
            <w:shd w:val="clear" w:color="auto" w:fill="D9D9D9" w:themeFill="background1" w:themeFillShade="D9"/>
            <w:vAlign w:val="center"/>
          </w:tcPr>
          <w:p w14:paraId="559960A3"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CD052E" w:rsidRPr="002539F4" w14:paraId="3E490F8F" w14:textId="77777777" w:rsidTr="00CD052E">
        <w:trPr>
          <w:trHeight w:val="764"/>
        </w:trPr>
        <w:tc>
          <w:tcPr>
            <w:tcW w:w="2410" w:type="dxa"/>
            <w:shd w:val="clear" w:color="auto" w:fill="F2F2F2" w:themeFill="background1" w:themeFillShade="F2"/>
          </w:tcPr>
          <w:p w14:paraId="108CFFFA" w14:textId="77777777" w:rsidR="00CD052E" w:rsidRPr="002539F4" w:rsidRDefault="00CD052E" w:rsidP="00962BAE">
            <w:pPr>
              <w:rPr>
                <w:rFonts w:cs="Tahoma"/>
                <w:sz w:val="20"/>
                <w:szCs w:val="20"/>
              </w:rPr>
            </w:pPr>
            <w:r w:rsidRPr="002539F4">
              <w:rPr>
                <w:rFonts w:cs="Tahoma"/>
                <w:sz w:val="20"/>
                <w:szCs w:val="20"/>
              </w:rPr>
              <w:t xml:space="preserve">Współpraca z lokalnymi mediami </w:t>
            </w:r>
          </w:p>
        </w:tc>
        <w:tc>
          <w:tcPr>
            <w:tcW w:w="5387" w:type="dxa"/>
            <w:shd w:val="clear" w:color="auto" w:fill="F2F2F2" w:themeFill="background1" w:themeFillShade="F2"/>
          </w:tcPr>
          <w:p w14:paraId="0C44DF95" w14:textId="77777777" w:rsidR="00CD052E" w:rsidRPr="002539F4" w:rsidRDefault="00CD052E" w:rsidP="00962BAE">
            <w:pPr>
              <w:rPr>
                <w:rFonts w:cs="Tahoma"/>
                <w:sz w:val="20"/>
                <w:szCs w:val="20"/>
              </w:rPr>
            </w:pPr>
            <w:r w:rsidRPr="002539F4">
              <w:rPr>
                <w:rFonts w:cs="Tahoma"/>
                <w:sz w:val="20"/>
                <w:szCs w:val="20"/>
              </w:rPr>
              <w:t>Przekazywanie informacji na temat wyników badań ewaluacyjnych za pośrednictwem różnych kanałów medialnych, lokalnych gazet, radia czy telewizji</w:t>
            </w:r>
          </w:p>
        </w:tc>
        <w:tc>
          <w:tcPr>
            <w:tcW w:w="1134" w:type="dxa"/>
            <w:shd w:val="clear" w:color="auto" w:fill="F2F2F2" w:themeFill="background1" w:themeFillShade="F2"/>
            <w:vAlign w:val="center"/>
          </w:tcPr>
          <w:p w14:paraId="49420EBA" w14:textId="77777777" w:rsidR="00CD052E" w:rsidRPr="002539F4" w:rsidRDefault="00CD052E" w:rsidP="00962BAE">
            <w:pPr>
              <w:jc w:val="center"/>
              <w:rPr>
                <w:rFonts w:cs="Tahoma"/>
                <w:sz w:val="20"/>
                <w:szCs w:val="20"/>
              </w:rPr>
            </w:pPr>
            <w:r w:rsidRPr="002539F4">
              <w:rPr>
                <w:rFonts w:cs="Tahoma"/>
                <w:sz w:val="20"/>
                <w:szCs w:val="20"/>
              </w:rPr>
              <w:t xml:space="preserve"> P, R, B, O, E, A, S</w:t>
            </w:r>
          </w:p>
        </w:tc>
        <w:tc>
          <w:tcPr>
            <w:tcW w:w="3685" w:type="dxa"/>
            <w:shd w:val="clear" w:color="auto" w:fill="D9D9D9" w:themeFill="background1" w:themeFillShade="D9"/>
            <w:vAlign w:val="center"/>
          </w:tcPr>
          <w:p w14:paraId="063BC6DF" w14:textId="77777777" w:rsidR="00CD052E" w:rsidRPr="002539F4" w:rsidRDefault="00CD052E" w:rsidP="00962BAE">
            <w:pPr>
              <w:jc w:val="center"/>
              <w:rPr>
                <w:rFonts w:cs="Tahoma"/>
                <w:sz w:val="20"/>
                <w:szCs w:val="20"/>
              </w:rPr>
            </w:pPr>
            <w:r w:rsidRPr="002539F4">
              <w:rPr>
                <w:rFonts w:cs="Tahoma"/>
                <w:sz w:val="20"/>
                <w:szCs w:val="20"/>
              </w:rPr>
              <w:t>na bieżąco</w:t>
            </w:r>
          </w:p>
        </w:tc>
      </w:tr>
      <w:tr w:rsidR="00125162" w:rsidRPr="002539F4" w14:paraId="7E7F07E3" w14:textId="77777777" w:rsidTr="00CD052E">
        <w:trPr>
          <w:trHeight w:val="764"/>
        </w:trPr>
        <w:tc>
          <w:tcPr>
            <w:tcW w:w="2410" w:type="dxa"/>
            <w:shd w:val="clear" w:color="auto" w:fill="F2F2F2" w:themeFill="background1" w:themeFillShade="F2"/>
          </w:tcPr>
          <w:p w14:paraId="13E6C3C8" w14:textId="77777777" w:rsidR="00125162" w:rsidRPr="001A678D" w:rsidRDefault="00125162" w:rsidP="00125162">
            <w:pPr>
              <w:rPr>
                <w:rFonts w:cs="Tahoma"/>
                <w:sz w:val="20"/>
                <w:szCs w:val="20"/>
              </w:rPr>
            </w:pPr>
            <w:r w:rsidRPr="001A678D">
              <w:rPr>
                <w:rFonts w:cs="Tahoma"/>
                <w:sz w:val="20"/>
                <w:szCs w:val="20"/>
              </w:rPr>
              <w:t>Publikacja wyników badań ewaluacyjnych za pośrednictwem mediów społecznościowych</w:t>
            </w:r>
          </w:p>
        </w:tc>
        <w:tc>
          <w:tcPr>
            <w:tcW w:w="5387" w:type="dxa"/>
            <w:shd w:val="clear" w:color="auto" w:fill="F2F2F2" w:themeFill="background1" w:themeFillShade="F2"/>
          </w:tcPr>
          <w:p w14:paraId="16F1998A" w14:textId="77777777" w:rsidR="00125162" w:rsidRPr="001A678D" w:rsidRDefault="00125162" w:rsidP="00125162">
            <w:pPr>
              <w:rPr>
                <w:rFonts w:cs="Tahoma"/>
                <w:sz w:val="20"/>
                <w:szCs w:val="20"/>
              </w:rPr>
            </w:pPr>
            <w:r w:rsidRPr="001A678D">
              <w:rPr>
                <w:rFonts w:cs="Tahoma"/>
                <w:sz w:val="20"/>
                <w:szCs w:val="20"/>
              </w:rPr>
              <w:t xml:space="preserve">Przekazywanie informacji na temat wyników badań ewaluacyjnych za pośrednictwem mediów społecznościowych w tym m.in. </w:t>
            </w:r>
            <w:hyperlink r:id="rId24" w:tooltip="Blog" w:history="1">
              <w:r w:rsidRPr="001A678D">
                <w:rPr>
                  <w:rFonts w:cs="Tahoma"/>
                  <w:sz w:val="20"/>
                  <w:szCs w:val="20"/>
                </w:rPr>
                <w:t>blogów</w:t>
              </w:r>
            </w:hyperlink>
            <w:r w:rsidRPr="001A678D">
              <w:rPr>
                <w:rFonts w:cs="Tahoma"/>
                <w:sz w:val="20"/>
                <w:szCs w:val="20"/>
              </w:rPr>
              <w:t xml:space="preserve">, </w:t>
            </w:r>
            <w:hyperlink r:id="rId25" w:tooltip="Networking (biznes)" w:history="1">
              <w:r w:rsidRPr="001A678D">
                <w:rPr>
                  <w:rFonts w:cs="Tahoma"/>
                  <w:sz w:val="20"/>
                  <w:szCs w:val="20"/>
                </w:rPr>
                <w:t>sieci biznesowych</w:t>
              </w:r>
            </w:hyperlink>
            <w:r w:rsidRPr="001A678D">
              <w:rPr>
                <w:rFonts w:cs="Tahoma"/>
                <w:sz w:val="20"/>
                <w:szCs w:val="20"/>
              </w:rPr>
              <w:t xml:space="preserve">, projektów zespołowych, biznesowych sieci społecznościowych, </w:t>
            </w:r>
            <w:hyperlink r:id="rId26" w:tooltip="Forum dyskusyjne" w:history="1">
              <w:r w:rsidRPr="001A678D">
                <w:rPr>
                  <w:rFonts w:cs="Tahoma"/>
                  <w:sz w:val="20"/>
                  <w:szCs w:val="20"/>
                </w:rPr>
                <w:t>forów dyskusyjnych</w:t>
              </w:r>
            </w:hyperlink>
            <w:r w:rsidRPr="001A678D">
              <w:rPr>
                <w:rFonts w:cs="Tahoma"/>
                <w:sz w:val="20"/>
                <w:szCs w:val="20"/>
              </w:rPr>
              <w:t xml:space="preserve">, </w:t>
            </w:r>
            <w:hyperlink r:id="rId27" w:tooltip="Mikroblog" w:history="1">
              <w:r w:rsidRPr="001A678D">
                <w:rPr>
                  <w:rFonts w:cs="Tahoma"/>
                  <w:sz w:val="20"/>
                  <w:szCs w:val="20"/>
                </w:rPr>
                <w:t>mikroblogów</w:t>
              </w:r>
            </w:hyperlink>
            <w:r w:rsidRPr="001A678D">
              <w:rPr>
                <w:rFonts w:cs="Tahoma"/>
                <w:sz w:val="20"/>
                <w:szCs w:val="20"/>
              </w:rPr>
              <w:t xml:space="preserve">, portali umożliwiających udostępnianie zdjęć, a także recenzowanie produktów/usług, </w:t>
            </w:r>
            <w:hyperlink r:id="rId28" w:tooltip="Social bookmarking" w:history="1">
              <w:r w:rsidRPr="001A678D">
                <w:rPr>
                  <w:rFonts w:cs="Tahoma"/>
                  <w:sz w:val="20"/>
                  <w:szCs w:val="20"/>
                </w:rPr>
                <w:t>zakładek społecznościowych</w:t>
              </w:r>
            </w:hyperlink>
            <w:r w:rsidRPr="001A678D">
              <w:rPr>
                <w:rFonts w:cs="Tahoma"/>
                <w:sz w:val="20"/>
                <w:szCs w:val="20"/>
              </w:rPr>
              <w:t xml:space="preserve">, gier społecznościowych, </w:t>
            </w:r>
            <w:hyperlink r:id="rId29" w:tooltip="Sieć społeczna" w:history="1">
              <w:r w:rsidRPr="001A678D">
                <w:rPr>
                  <w:rFonts w:cs="Tahoma"/>
                  <w:sz w:val="20"/>
                  <w:szCs w:val="20"/>
                </w:rPr>
                <w:t>portali społecznościowych</w:t>
              </w:r>
            </w:hyperlink>
            <w:r w:rsidRPr="001A678D">
              <w:rPr>
                <w:rFonts w:cs="Tahoma"/>
                <w:sz w:val="20"/>
                <w:szCs w:val="20"/>
              </w:rPr>
              <w:t>, portali umożliwiających udostępnianie video oraz wirtualnych światów</w:t>
            </w:r>
          </w:p>
        </w:tc>
        <w:tc>
          <w:tcPr>
            <w:tcW w:w="1134" w:type="dxa"/>
            <w:shd w:val="clear" w:color="auto" w:fill="F2F2F2" w:themeFill="background1" w:themeFillShade="F2"/>
            <w:vAlign w:val="center"/>
          </w:tcPr>
          <w:p w14:paraId="4D9BFA5B" w14:textId="77777777" w:rsidR="00125162" w:rsidRPr="001A678D" w:rsidRDefault="00125162" w:rsidP="00125162">
            <w:pPr>
              <w:jc w:val="center"/>
              <w:rPr>
                <w:rFonts w:cs="Tahoma"/>
                <w:sz w:val="20"/>
                <w:szCs w:val="20"/>
              </w:rPr>
            </w:pPr>
            <w:r w:rsidRPr="001A678D">
              <w:rPr>
                <w:rFonts w:cs="Tahoma"/>
                <w:sz w:val="20"/>
                <w:szCs w:val="20"/>
              </w:rPr>
              <w:lastRenderedPageBreak/>
              <w:t>P, R, B, O, E, A, S</w:t>
            </w:r>
          </w:p>
        </w:tc>
        <w:tc>
          <w:tcPr>
            <w:tcW w:w="3685" w:type="dxa"/>
            <w:shd w:val="clear" w:color="auto" w:fill="D9D9D9" w:themeFill="background1" w:themeFillShade="D9"/>
            <w:vAlign w:val="center"/>
          </w:tcPr>
          <w:p w14:paraId="73E049E0" w14:textId="77777777" w:rsidR="00125162" w:rsidRPr="001A678D" w:rsidRDefault="00125162" w:rsidP="00125162">
            <w:pPr>
              <w:jc w:val="center"/>
              <w:rPr>
                <w:rFonts w:cs="Tahoma"/>
                <w:sz w:val="20"/>
                <w:szCs w:val="20"/>
              </w:rPr>
            </w:pPr>
            <w:r w:rsidRPr="001A678D">
              <w:rPr>
                <w:rFonts w:cs="Tahoma"/>
                <w:sz w:val="20"/>
                <w:szCs w:val="20"/>
              </w:rPr>
              <w:t>na bieżąco</w:t>
            </w:r>
          </w:p>
        </w:tc>
      </w:tr>
      <w:tr w:rsidR="00125162" w:rsidRPr="002539F4" w14:paraId="55D279EE" w14:textId="77777777" w:rsidTr="00CD052E">
        <w:trPr>
          <w:trHeight w:val="198"/>
        </w:trPr>
        <w:tc>
          <w:tcPr>
            <w:tcW w:w="2410" w:type="dxa"/>
            <w:shd w:val="clear" w:color="auto" w:fill="FFF4CD" w:themeFill="accent1" w:themeFillTint="33"/>
          </w:tcPr>
          <w:p w14:paraId="6A5E96DC" w14:textId="77777777" w:rsidR="00125162" w:rsidRPr="002539F4" w:rsidRDefault="00125162" w:rsidP="00125162">
            <w:pPr>
              <w:rPr>
                <w:rFonts w:cs="Tahoma"/>
                <w:sz w:val="20"/>
                <w:szCs w:val="20"/>
              </w:rPr>
            </w:pPr>
            <w:r w:rsidRPr="002539F4">
              <w:rPr>
                <w:rFonts w:cs="Tahoma"/>
                <w:sz w:val="20"/>
                <w:szCs w:val="20"/>
              </w:rPr>
              <w:t>Rozwój podstrony poświęconej ewaluacji na stronie internetowej RPO WM 2014-2020</w:t>
            </w:r>
          </w:p>
        </w:tc>
        <w:tc>
          <w:tcPr>
            <w:tcW w:w="5387" w:type="dxa"/>
            <w:shd w:val="clear" w:color="auto" w:fill="FFF4CD" w:themeFill="accent1" w:themeFillTint="33"/>
          </w:tcPr>
          <w:p w14:paraId="49CE5874" w14:textId="77777777" w:rsidR="00125162" w:rsidRPr="002539F4" w:rsidRDefault="00125162" w:rsidP="00125162">
            <w:pPr>
              <w:rPr>
                <w:rFonts w:cs="Tahoma"/>
                <w:sz w:val="20"/>
                <w:szCs w:val="20"/>
              </w:rPr>
            </w:pPr>
            <w:r w:rsidRPr="002539F4">
              <w:rPr>
                <w:rFonts w:cs="Tahoma"/>
                <w:sz w:val="20"/>
                <w:szCs w:val="20"/>
              </w:rPr>
              <w:t>Podstrona zawierająca aktualne informacje na temat procesu ewaluacji programu, w tym bieżących działań Jednostki Ewaluacyjnej, plan ewaluacji, publikacja raportów końcowych z przeprowadzonych badań ewaluacyjnych, jak i publikacji o charakterze edukacyjnym itp.</w:t>
            </w:r>
          </w:p>
        </w:tc>
        <w:tc>
          <w:tcPr>
            <w:tcW w:w="1134" w:type="dxa"/>
            <w:shd w:val="clear" w:color="auto" w:fill="FFF4CD" w:themeFill="accent1" w:themeFillTint="33"/>
            <w:vAlign w:val="center"/>
          </w:tcPr>
          <w:p w14:paraId="0C242E83" w14:textId="77777777" w:rsidR="00125162" w:rsidRPr="002539F4" w:rsidRDefault="00125162" w:rsidP="00125162">
            <w:pPr>
              <w:jc w:val="center"/>
              <w:rPr>
                <w:rFonts w:cs="Tahoma"/>
                <w:sz w:val="20"/>
                <w:szCs w:val="20"/>
              </w:rPr>
            </w:pPr>
            <w:r w:rsidRPr="002539F4">
              <w:rPr>
                <w:rFonts w:cs="Tahoma"/>
                <w:sz w:val="20"/>
                <w:szCs w:val="20"/>
              </w:rPr>
              <w:t>P, R, B, O, E, A, S</w:t>
            </w:r>
          </w:p>
        </w:tc>
        <w:tc>
          <w:tcPr>
            <w:tcW w:w="3685" w:type="dxa"/>
            <w:shd w:val="clear" w:color="auto" w:fill="D9D9D9" w:themeFill="background1" w:themeFillShade="D9"/>
            <w:vAlign w:val="center"/>
          </w:tcPr>
          <w:p w14:paraId="63191F4B" w14:textId="77777777" w:rsidR="00125162" w:rsidRPr="002539F4" w:rsidRDefault="00125162" w:rsidP="00125162">
            <w:pPr>
              <w:jc w:val="center"/>
              <w:rPr>
                <w:rFonts w:cs="Tahoma"/>
                <w:sz w:val="20"/>
                <w:szCs w:val="20"/>
              </w:rPr>
            </w:pPr>
            <w:r w:rsidRPr="002539F4">
              <w:rPr>
                <w:rFonts w:cs="Tahoma"/>
                <w:sz w:val="20"/>
                <w:szCs w:val="20"/>
              </w:rPr>
              <w:t>na bieżąco</w:t>
            </w:r>
          </w:p>
        </w:tc>
      </w:tr>
    </w:tbl>
    <w:p w14:paraId="069C78B4" w14:textId="77777777" w:rsidR="00F9318D" w:rsidRPr="00A71844" w:rsidRDefault="00F9318D" w:rsidP="00A71844">
      <w:pPr>
        <w:rPr>
          <w:b/>
          <w:szCs w:val="24"/>
        </w:rPr>
        <w:sectPr w:rsidR="00F9318D" w:rsidRPr="00A71844" w:rsidSect="00D3419C">
          <w:pgSz w:w="16840" w:h="11907" w:orient="landscape" w:code="9"/>
          <w:pgMar w:top="1418" w:right="1418" w:bottom="1418" w:left="1418" w:header="709" w:footer="709" w:gutter="0"/>
          <w:cols w:space="708"/>
          <w:docGrid w:linePitch="360"/>
        </w:sectPr>
      </w:pPr>
    </w:p>
    <w:p w14:paraId="3BCF51AE" w14:textId="77777777" w:rsidR="00676DCD" w:rsidRPr="00676DCD" w:rsidRDefault="00676DCD" w:rsidP="00676DCD">
      <w:pPr>
        <w:pStyle w:val="Tekstprzypisudolnego"/>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lastRenderedPageBreak/>
        <w:t xml:space="preserve">Proces wykorzystania wyników ewaluacji realizowany będzie zgodnie z zapisami </w:t>
      </w:r>
      <w:r w:rsidRPr="00676DCD">
        <w:rPr>
          <w:rFonts w:asciiTheme="minorHAnsi" w:eastAsiaTheme="minorHAnsi" w:hAnsiTheme="minorHAnsi" w:cstheme="minorBidi"/>
          <w:i/>
          <w:sz w:val="22"/>
          <w:szCs w:val="22"/>
        </w:rPr>
        <w:t>Wytycznych w zakresie ewaluacji polityki spójności na lata 2014-2020</w:t>
      </w:r>
      <w:r w:rsidRPr="00676DCD">
        <w:rPr>
          <w:rFonts w:asciiTheme="minorHAnsi" w:eastAsiaTheme="minorHAnsi" w:hAnsiTheme="minorHAnsi" w:cstheme="minorBidi"/>
          <w:sz w:val="22"/>
          <w:szCs w:val="22"/>
        </w:rPr>
        <w:t>. Kluczowymi podmiotami na poziomie RPO WM 2014-2020 w ramach Systemu Wdrażania Rekomendacji (SWR) są:</w:t>
      </w:r>
    </w:p>
    <w:p w14:paraId="1B7D5435"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sidRPr="00676DCD">
        <w:rPr>
          <w:rFonts w:asciiTheme="minorHAnsi" w:hAnsiTheme="minorHAnsi" w:cstheme="minorBidi"/>
          <w:color w:val="auto"/>
          <w:sz w:val="22"/>
          <w:szCs w:val="22"/>
        </w:rPr>
        <w:t xml:space="preserve">IZ RPO, która posiada uprawnienia do podjęcia ostatecznej decyzji o nadaniu statusu rekomendacjom programowym, jest także odpowiedzialna za wdrożenie lub inicjowanie procesu wdrożenia rekomendacji, koordynację współpracy pomiędzy ewaluatorem a adresatami rekomendacji oraz monitorowanie stanu wdrożenia rekomendacji programowych. Ponadto IZ RPO przekazuje do KJE propozycje rekomendacji horyzontalnych i pozasystemowych, a także opiniuje rekomendacje horyzontalne i pozasystemowe opracowane przez inne jednostki, a dotyczące programu pozostającego w obszarze kompetencji danej IZ; </w:t>
      </w:r>
      <w:r w:rsidR="00825782">
        <w:rPr>
          <w:rFonts w:asciiTheme="minorHAnsi" w:hAnsiTheme="minorHAnsi" w:cstheme="minorBidi"/>
          <w:color w:val="auto"/>
          <w:sz w:val="22"/>
          <w:szCs w:val="22"/>
        </w:rPr>
        <w:t>monitoruje stan wdrażania rekomendacji i działania następcze;</w:t>
      </w:r>
    </w:p>
    <w:p w14:paraId="3214407C"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Pr>
          <w:rFonts w:asciiTheme="minorHAnsi" w:hAnsiTheme="minorHAnsi" w:cstheme="minorBidi"/>
          <w:color w:val="auto"/>
          <w:sz w:val="22"/>
          <w:szCs w:val="22"/>
        </w:rPr>
        <w:t>KM RPO WM</w:t>
      </w:r>
      <w:r w:rsidRPr="00676DCD">
        <w:rPr>
          <w:rFonts w:asciiTheme="minorHAnsi" w:hAnsiTheme="minorHAnsi" w:cstheme="minorBidi"/>
          <w:color w:val="auto"/>
          <w:sz w:val="22"/>
          <w:szCs w:val="22"/>
        </w:rPr>
        <w:t xml:space="preserve"> 2014-2020, który zapoznaje się z wynikami badań ewaluacyjnych, monitoruje ich wykorzystanie, nie opiniuje jednak wydanych rekomendacji;</w:t>
      </w:r>
    </w:p>
    <w:p w14:paraId="4DFA969C" w14:textId="77777777" w:rsidR="00676DCD" w:rsidRPr="00676DCD" w:rsidRDefault="00676DCD" w:rsidP="00A47DE5">
      <w:pPr>
        <w:pStyle w:val="Default"/>
        <w:numPr>
          <w:ilvl w:val="0"/>
          <w:numId w:val="75"/>
        </w:numPr>
        <w:jc w:val="both"/>
        <w:rPr>
          <w:rFonts w:asciiTheme="minorHAnsi" w:hAnsiTheme="minorHAnsi" w:cstheme="minorBidi"/>
          <w:color w:val="auto"/>
          <w:sz w:val="22"/>
          <w:szCs w:val="22"/>
        </w:rPr>
      </w:pPr>
      <w:r w:rsidRPr="00676DCD">
        <w:rPr>
          <w:rFonts w:asciiTheme="minorHAnsi" w:hAnsiTheme="minorHAnsi" w:cstheme="minorBidi"/>
          <w:color w:val="auto"/>
          <w:sz w:val="22"/>
          <w:szCs w:val="22"/>
        </w:rPr>
        <w:t xml:space="preserve">wykonawca badania – ewaluator zewnętrzny lub wewnętrzny odpowiedzialny za przygotowanie projektu rekomendacji oraz biorący udział w procesie ich konsultowania; </w:t>
      </w:r>
    </w:p>
    <w:p w14:paraId="2170B60A" w14:textId="77777777" w:rsidR="00676DCD" w:rsidRPr="00676DCD" w:rsidRDefault="00676DCD" w:rsidP="00A47DE5">
      <w:pPr>
        <w:pStyle w:val="Tekstprzypisudolnego"/>
        <w:numPr>
          <w:ilvl w:val="0"/>
          <w:numId w:val="75"/>
        </w:numPr>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t>adresaci rekomendacji – podmioty odpowiedzialne za bezpośrednie wdrożenie rekomendacji. Adresaci rekomendacji są wstępnie identyfikowani przez wykonawcę ewaluacji we współpracy z zamawiającym.</w:t>
      </w:r>
    </w:p>
    <w:p w14:paraId="7C046F87" w14:textId="77777777" w:rsidR="00676DCD" w:rsidRPr="00277294" w:rsidRDefault="00676DCD" w:rsidP="00277294">
      <w:pPr>
        <w:pStyle w:val="Tekstprzypisudolnego"/>
        <w:jc w:val="both"/>
        <w:rPr>
          <w:rFonts w:asciiTheme="minorHAnsi" w:eastAsiaTheme="minorHAnsi" w:hAnsiTheme="minorHAnsi" w:cstheme="minorBidi"/>
          <w:sz w:val="22"/>
          <w:szCs w:val="22"/>
        </w:rPr>
      </w:pPr>
      <w:r w:rsidRPr="00676DCD">
        <w:rPr>
          <w:rFonts w:asciiTheme="minorHAnsi" w:eastAsiaTheme="minorHAnsi" w:hAnsiTheme="minorHAnsi" w:cstheme="minorBidi"/>
          <w:sz w:val="22"/>
          <w:szCs w:val="22"/>
        </w:rPr>
        <w:t>Rekomendacje z badań ewaluacyjnych IZ RPO wpisuje do bazy informatycznej SWR w terminie 60 dni po ich zatwierdzeniu.</w:t>
      </w:r>
      <w:r w:rsidR="00825782">
        <w:rPr>
          <w:rFonts w:asciiTheme="minorHAnsi" w:eastAsiaTheme="minorHAnsi" w:hAnsiTheme="minorHAnsi" w:cstheme="minorBidi"/>
          <w:sz w:val="22"/>
          <w:szCs w:val="22"/>
        </w:rPr>
        <w:t xml:space="preserve">  </w:t>
      </w:r>
    </w:p>
    <w:p w14:paraId="51377C56" w14:textId="77777777" w:rsidR="00B47582" w:rsidRPr="00B55039" w:rsidRDefault="00B4758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3" w:name="_Toc85184695"/>
      <w:r w:rsidRPr="00B55039">
        <w:rPr>
          <w:rFonts w:asciiTheme="minorHAnsi" w:hAnsiTheme="minorHAnsi" w:cstheme="minorHAnsi"/>
          <w:sz w:val="24"/>
          <w:szCs w:val="24"/>
        </w:rPr>
        <w:t>Budowa potencjału ewaluacyjnego</w:t>
      </w:r>
      <w:bookmarkEnd w:id="13"/>
    </w:p>
    <w:p w14:paraId="58A9D777" w14:textId="77777777" w:rsidR="00B47582" w:rsidRDefault="00B47582" w:rsidP="00B47582">
      <w:pPr>
        <w:pStyle w:val="Akapitzlist"/>
        <w:spacing w:before="120" w:after="0" w:line="240" w:lineRule="auto"/>
        <w:ind w:left="0"/>
        <w:jc w:val="both"/>
        <w:rPr>
          <w:rFonts w:asciiTheme="minorHAnsi" w:eastAsiaTheme="minorHAnsi" w:hAnsiTheme="minorHAnsi" w:cstheme="minorBidi"/>
          <w:iCs/>
        </w:rPr>
      </w:pPr>
    </w:p>
    <w:p w14:paraId="06BBE379" w14:textId="77777777" w:rsidR="00B47582" w:rsidRDefault="00B47582" w:rsidP="00B47582">
      <w:pPr>
        <w:pStyle w:val="Akapitzlist"/>
        <w:spacing w:before="120" w:after="0" w:line="240" w:lineRule="auto"/>
        <w:ind w:left="0"/>
        <w:jc w:val="both"/>
        <w:rPr>
          <w:rFonts w:asciiTheme="minorHAnsi" w:eastAsiaTheme="minorHAnsi" w:hAnsiTheme="minorHAnsi" w:cstheme="minorBidi"/>
          <w:iCs/>
        </w:rPr>
      </w:pPr>
      <w:r w:rsidRPr="004E740E">
        <w:rPr>
          <w:rFonts w:asciiTheme="minorHAnsi" w:eastAsia="TimesNewRoman" w:hAnsiTheme="minorHAnsi" w:cstheme="minorHAnsi"/>
        </w:rPr>
        <w:t>Zgodnie z Art 54. CRP państwa członkowskie mają obowiązek zapewnienia właściwego potencjału przeprowadzenia oceny.</w:t>
      </w:r>
    </w:p>
    <w:p w14:paraId="71125A5E"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Według komisyjnego podręcznika metodologicznego EVALSED, budowa potencjału ewaluacyjnego zachodzi na wielu poz</w:t>
      </w:r>
      <w:r>
        <w:rPr>
          <w:rFonts w:asciiTheme="minorHAnsi" w:eastAsiaTheme="minorHAnsi" w:hAnsiTheme="minorHAnsi" w:cstheme="minorBidi"/>
          <w:iCs/>
        </w:rPr>
        <w:t>iomach</w:t>
      </w:r>
      <w:r w:rsidRPr="00E33B2E">
        <w:rPr>
          <w:rFonts w:asciiTheme="minorHAnsi" w:eastAsiaTheme="minorHAnsi" w:hAnsiTheme="minorHAnsi" w:cstheme="minorBidi"/>
          <w:iCs/>
        </w:rPr>
        <w:t xml:space="preserve"> w tym: indywidualnym (rozwój odpowiednich kompetencji </w:t>
      </w:r>
      <w:r w:rsidR="006623AD">
        <w:rPr>
          <w:rFonts w:asciiTheme="minorHAnsi" w:eastAsiaTheme="minorHAnsi" w:hAnsiTheme="minorHAnsi" w:cstheme="minorBidi"/>
          <w:iCs/>
        </w:rPr>
        <w:br/>
      </w:r>
      <w:r w:rsidRPr="00E33B2E">
        <w:rPr>
          <w:rFonts w:asciiTheme="minorHAnsi" w:eastAsiaTheme="minorHAnsi" w:hAnsiTheme="minorHAnsi" w:cstheme="minorBidi"/>
          <w:iCs/>
        </w:rPr>
        <w:t>i umiejętności), organizacyjnym (projektowanie odpowiednich struktur organizacyjnych i zarządzanie nimi), inter-organizacyjnym (wzmacnianie relacji między instytucjami publicznymi i prywatnymi, sieci współpracy, procedury, partnerstwa)</w:t>
      </w:r>
      <w:r>
        <w:rPr>
          <w:rFonts w:asciiTheme="minorHAnsi" w:eastAsiaTheme="minorHAnsi" w:hAnsiTheme="minorHAnsi" w:cstheme="minorBidi"/>
          <w:iCs/>
        </w:rPr>
        <w:t>,</w:t>
      </w:r>
      <w:r w:rsidRPr="00E33B2E">
        <w:rPr>
          <w:rFonts w:asciiTheme="minorHAnsi" w:eastAsiaTheme="minorHAnsi" w:hAnsiTheme="minorHAnsi" w:cstheme="minorBidi"/>
          <w:iCs/>
        </w:rPr>
        <w:t xml:space="preserve"> a także ogólnym społecznym (budowa świadomości społeczeństwa w zakresie ewaluacji). Wieloaspektowość potencjału ewaluacyjnego sprawia, że katalog możliwych do podjęcia działań w kierunku jego rozwoju jest bardzo szeroki. </w:t>
      </w:r>
      <w:r>
        <w:rPr>
          <w:rFonts w:asciiTheme="minorHAnsi" w:eastAsiaTheme="minorHAnsi" w:hAnsiTheme="minorHAnsi" w:cstheme="minorBidi"/>
          <w:iCs/>
        </w:rPr>
        <w:t>S</w:t>
      </w:r>
      <w:r w:rsidRPr="00E33B2E">
        <w:rPr>
          <w:rFonts w:asciiTheme="minorHAnsi" w:eastAsiaTheme="minorHAnsi" w:hAnsiTheme="minorHAnsi" w:cstheme="minorBidi"/>
          <w:iCs/>
        </w:rPr>
        <w:t xml:space="preserve">ą to najczęściej działania długoterminowe, </w:t>
      </w:r>
      <w:r>
        <w:rPr>
          <w:rFonts w:asciiTheme="minorHAnsi" w:eastAsiaTheme="minorHAnsi" w:hAnsiTheme="minorHAnsi" w:cstheme="minorBidi"/>
          <w:iCs/>
        </w:rPr>
        <w:t>c</w:t>
      </w:r>
      <w:r w:rsidRPr="00E33B2E">
        <w:rPr>
          <w:rFonts w:asciiTheme="minorHAnsi" w:eastAsiaTheme="minorHAnsi" w:hAnsiTheme="minorHAnsi" w:cstheme="minorBidi"/>
          <w:iCs/>
        </w:rPr>
        <w:t>zyni to</w:t>
      </w:r>
      <w:r>
        <w:rPr>
          <w:rFonts w:asciiTheme="minorHAnsi" w:eastAsiaTheme="minorHAnsi" w:hAnsiTheme="minorHAnsi" w:cstheme="minorBidi"/>
          <w:iCs/>
        </w:rPr>
        <w:t xml:space="preserve"> więc</w:t>
      </w:r>
      <w:r w:rsidRPr="00E33B2E">
        <w:rPr>
          <w:rFonts w:asciiTheme="minorHAnsi" w:eastAsiaTheme="minorHAnsi" w:hAnsiTheme="minorHAnsi" w:cstheme="minorBidi"/>
          <w:iCs/>
        </w:rPr>
        <w:t xml:space="preserve"> proces budowania potencjału stałym procesem „uczenia się” </w:t>
      </w:r>
      <w:r w:rsidR="006623AD">
        <w:rPr>
          <w:rFonts w:asciiTheme="minorHAnsi" w:eastAsiaTheme="minorHAnsi" w:hAnsiTheme="minorHAnsi" w:cstheme="minorBidi"/>
          <w:iCs/>
        </w:rPr>
        <w:br/>
      </w:r>
      <w:r w:rsidRPr="00E33B2E">
        <w:rPr>
          <w:rFonts w:asciiTheme="minorHAnsi" w:eastAsiaTheme="minorHAnsi" w:hAnsiTheme="minorHAnsi" w:cstheme="minorBidi"/>
          <w:iCs/>
        </w:rPr>
        <w:t xml:space="preserve">i doskonalenia. </w:t>
      </w:r>
    </w:p>
    <w:p w14:paraId="6821B7F0"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709A72B0"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Wskazuje się również na potrzebę działań w zakresie rozszerzenia praktyk ewaluacyjnych w regionie (np. na poziomie innych instytucji w regionie), jak i lepszej integracji ewaluacji z procesami programowania i zarządzania programami wsparcia.</w:t>
      </w:r>
    </w:p>
    <w:p w14:paraId="702EB77B"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4B41D91A"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r w:rsidRPr="00E33B2E">
        <w:rPr>
          <w:rFonts w:asciiTheme="minorHAnsi" w:eastAsiaTheme="minorHAnsi" w:hAnsiTheme="minorHAnsi" w:cstheme="minorBidi"/>
          <w:iCs/>
        </w:rPr>
        <w:t>Biorąc pod uwagę powyższe zalecenia, jak i dotychczasowe doświadczenia regionu w zakresie budowania potencjału ewaluacyjnego, działania podejmowane w latach 2014-2020 będą ukierunkowane na realizację pięciu głównych celów:</w:t>
      </w:r>
    </w:p>
    <w:p w14:paraId="3832982E"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0804FF78" w14:textId="77777777" w:rsidR="00B47582" w:rsidRPr="00EC438F" w:rsidRDefault="00B47582" w:rsidP="002E094C">
      <w:pPr>
        <w:pStyle w:val="Akapitzlist"/>
        <w:numPr>
          <w:ilvl w:val="0"/>
          <w:numId w:val="46"/>
        </w:numPr>
        <w:spacing w:before="120"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Zapewnienie odpowiednich zasobów kadrowych i rozwiązań organizacyjnych dla skutecznej realizacji procesu ewaluacji</w:t>
      </w:r>
    </w:p>
    <w:p w14:paraId="42C96181"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42AE7392"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inicjatywy mające na celu zwiększenie wiedzy i kompetencji pracowników JE i innych pracowników zaangażowanych w proces ewaluacji – szkolenia, warsztaty, konferencje oraz inne przedsięwzięcia zwiększające zdolność zespołu do skutecznej i efektywnej realizacji swoich zadań, w szczególności w kontekście zwiększania wiedzy na temat metodologii badań ewaluacyjnych; </w:t>
      </w:r>
    </w:p>
    <w:p w14:paraId="39947C7C" w14:textId="77777777" w:rsidR="00B47582" w:rsidRPr="00E33B2E" w:rsidRDefault="00B47582" w:rsidP="00B47582">
      <w:pPr>
        <w:spacing w:after="0" w:line="240" w:lineRule="auto"/>
        <w:ind w:left="360"/>
        <w:jc w:val="both"/>
        <w:rPr>
          <w:iCs/>
        </w:rPr>
      </w:pPr>
    </w:p>
    <w:p w14:paraId="10786FBA"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jednostkami ewaluacyjnymi innych programów operacyjnych – utrzymywanie współpracy z przedstawicielami regionalnych i krajowych jednostek ewaluacyjnych umożliwiające stałą wymianę pomysłów i doświadczeń z zakresu realizacji badań ewaluacyjnych pod kątem ich późniejszego wdrożenia w województwie;</w:t>
      </w:r>
    </w:p>
    <w:p w14:paraId="7762DB67" w14:textId="77777777" w:rsidR="00B47582" w:rsidRPr="00E33B2E" w:rsidRDefault="00B47582" w:rsidP="00B47582">
      <w:pPr>
        <w:pStyle w:val="Akapitzlist"/>
        <w:spacing w:before="120" w:after="0" w:line="240" w:lineRule="auto"/>
        <w:ind w:left="0"/>
        <w:jc w:val="both"/>
        <w:rPr>
          <w:rFonts w:asciiTheme="minorHAnsi" w:eastAsiaTheme="minorHAnsi" w:hAnsiTheme="minorHAnsi" w:cstheme="minorBidi"/>
          <w:iCs/>
        </w:rPr>
      </w:pPr>
    </w:p>
    <w:p w14:paraId="2687FE66" w14:textId="77777777" w:rsidR="00B47582" w:rsidRPr="00EC438F" w:rsidRDefault="00B47582" w:rsidP="002E094C">
      <w:pPr>
        <w:pStyle w:val="Akapitzlist"/>
        <w:numPr>
          <w:ilvl w:val="0"/>
          <w:numId w:val="46"/>
        </w:numPr>
        <w:spacing w:before="120"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Lepsza organizacja i koordynacja procesu ewaluacji</w:t>
      </w:r>
    </w:p>
    <w:p w14:paraId="4A374BD2" w14:textId="77777777" w:rsidR="00B47582" w:rsidRPr="00E33B2E" w:rsidRDefault="00B47582" w:rsidP="00B47582">
      <w:pPr>
        <w:pStyle w:val="Akapitzlist"/>
        <w:spacing w:before="120" w:after="0" w:line="240" w:lineRule="auto"/>
        <w:ind w:left="360"/>
        <w:rPr>
          <w:rFonts w:asciiTheme="minorHAnsi" w:eastAsiaTheme="minorHAnsi" w:hAnsiTheme="minorHAnsi" w:cstheme="minorBidi"/>
          <w:iCs/>
        </w:rPr>
      </w:pPr>
    </w:p>
    <w:p w14:paraId="46649D0B" w14:textId="77777777" w:rsidR="00B47582" w:rsidRPr="00F21478"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wsparcie ze strony Komitetu Monitorującego – </w:t>
      </w:r>
      <w:r>
        <w:rPr>
          <w:rFonts w:asciiTheme="minorHAnsi" w:eastAsiaTheme="minorHAnsi" w:hAnsiTheme="minorHAnsi" w:cstheme="minorBidi"/>
          <w:iCs/>
        </w:rPr>
        <w:t>r</w:t>
      </w:r>
      <w:r w:rsidRPr="00F21478">
        <w:rPr>
          <w:rFonts w:asciiTheme="minorHAnsi" w:eastAsiaTheme="minorHAnsi" w:hAnsiTheme="minorHAnsi" w:cstheme="minorBidi"/>
          <w:iCs/>
        </w:rPr>
        <w:t>ola KM w zakresie ewaluacji wynika bezpośrednio z zapisów Rozporządzenia Parlamentu Europejskiego i Rady (UE) Nr 1303/2013 i</w:t>
      </w:r>
      <w:r>
        <w:rPr>
          <w:rFonts w:asciiTheme="minorHAnsi" w:eastAsiaTheme="minorHAnsi" w:hAnsiTheme="minorHAnsi" w:cstheme="minorBidi"/>
          <w:iCs/>
        </w:rPr>
        <w:t xml:space="preserve"> będzie</w:t>
      </w:r>
      <w:r w:rsidRPr="00F21478">
        <w:rPr>
          <w:rFonts w:asciiTheme="minorHAnsi" w:eastAsiaTheme="minorHAnsi" w:hAnsiTheme="minorHAnsi" w:cstheme="minorBidi"/>
          <w:iCs/>
        </w:rPr>
        <w:t xml:space="preserve"> polega</w:t>
      </w:r>
      <w:r>
        <w:rPr>
          <w:rFonts w:asciiTheme="minorHAnsi" w:eastAsiaTheme="minorHAnsi" w:hAnsiTheme="minorHAnsi" w:cstheme="minorBidi"/>
          <w:iCs/>
        </w:rPr>
        <w:t>ć</w:t>
      </w:r>
      <w:r w:rsidRPr="00F21478">
        <w:rPr>
          <w:rFonts w:asciiTheme="minorHAnsi" w:eastAsiaTheme="minorHAnsi" w:hAnsiTheme="minorHAnsi" w:cstheme="minorBidi"/>
          <w:iCs/>
        </w:rPr>
        <w:t xml:space="preserve"> w szczególności na:</w:t>
      </w:r>
    </w:p>
    <w:p w14:paraId="1CE97C1A" w14:textId="77777777" w:rsidR="00B47582" w:rsidRPr="00F21478" w:rsidRDefault="00B47582" w:rsidP="00B47582">
      <w:pPr>
        <w:spacing w:after="0" w:line="240" w:lineRule="auto"/>
        <w:ind w:left="708"/>
        <w:jc w:val="both"/>
        <w:rPr>
          <w:iCs/>
        </w:rPr>
      </w:pPr>
      <w:r w:rsidRPr="00F21478">
        <w:rPr>
          <w:iCs/>
        </w:rPr>
        <w:t>a) rozpatrywaniu i zatwierdzaniu planu ewaluacji oraz jego zmian;</w:t>
      </w:r>
    </w:p>
    <w:p w14:paraId="444AA166" w14:textId="77777777" w:rsidR="00B47582" w:rsidRPr="00F21478" w:rsidRDefault="00B47582" w:rsidP="00B47582">
      <w:pPr>
        <w:spacing w:after="0" w:line="240" w:lineRule="auto"/>
        <w:ind w:left="708"/>
        <w:jc w:val="both"/>
        <w:rPr>
          <w:iCs/>
        </w:rPr>
      </w:pPr>
      <w:r w:rsidRPr="00F21478">
        <w:rPr>
          <w:iCs/>
        </w:rPr>
        <w:t>b) monitorowa</w:t>
      </w:r>
      <w:r>
        <w:rPr>
          <w:iCs/>
        </w:rPr>
        <w:t>niu procesu ewaluacji</w:t>
      </w:r>
      <w:r w:rsidRPr="00F21478">
        <w:rPr>
          <w:iCs/>
        </w:rPr>
        <w:t>;</w:t>
      </w:r>
    </w:p>
    <w:p w14:paraId="7E1EA97B" w14:textId="77777777" w:rsidR="00B47582" w:rsidRPr="00F21478" w:rsidRDefault="00B47582" w:rsidP="00B47582">
      <w:pPr>
        <w:spacing w:after="0" w:line="240" w:lineRule="auto"/>
        <w:ind w:left="708"/>
        <w:jc w:val="both"/>
        <w:rPr>
          <w:iCs/>
        </w:rPr>
      </w:pPr>
      <w:r w:rsidRPr="00F21478">
        <w:rPr>
          <w:iCs/>
        </w:rPr>
        <w:t>c) rekomendowaniu obszarów i tematów, które powinny zostać poddane ewaluacji;</w:t>
      </w:r>
    </w:p>
    <w:p w14:paraId="7958D54E" w14:textId="77777777" w:rsidR="00B47582" w:rsidRPr="00F21478" w:rsidRDefault="00B47582" w:rsidP="00B47582">
      <w:pPr>
        <w:spacing w:after="0" w:line="240" w:lineRule="auto"/>
        <w:ind w:left="708"/>
        <w:jc w:val="both"/>
        <w:rPr>
          <w:iCs/>
        </w:rPr>
      </w:pPr>
      <w:r w:rsidRPr="00F21478">
        <w:rPr>
          <w:iCs/>
        </w:rPr>
        <w:t>d) zapoznawaniu się z wynikami ewaluacji</w:t>
      </w:r>
      <w:r>
        <w:rPr>
          <w:iCs/>
        </w:rPr>
        <w:t>.</w:t>
      </w:r>
    </w:p>
    <w:p w14:paraId="5FFC1AD4" w14:textId="77777777" w:rsidR="00B47582" w:rsidRDefault="00B47582" w:rsidP="00B47582">
      <w:pPr>
        <w:pStyle w:val="Akapitzlist"/>
        <w:spacing w:after="0" w:line="240" w:lineRule="auto"/>
        <w:jc w:val="both"/>
        <w:rPr>
          <w:rFonts w:asciiTheme="minorHAnsi" w:eastAsiaTheme="minorHAnsi" w:hAnsiTheme="minorHAnsi" w:cstheme="minorBidi"/>
          <w:iCs/>
        </w:rPr>
      </w:pPr>
    </w:p>
    <w:p w14:paraId="659E1CD7" w14:textId="77777777" w:rsidR="00B47582" w:rsidRDefault="00B47582" w:rsidP="00B47582">
      <w:pPr>
        <w:pStyle w:val="Akapitzlist"/>
        <w:spacing w:after="0" w:line="240" w:lineRule="auto"/>
        <w:jc w:val="both"/>
        <w:rPr>
          <w:rFonts w:asciiTheme="minorHAnsi" w:eastAsiaTheme="minorHAnsi" w:hAnsiTheme="minorHAnsi" w:cstheme="minorBidi"/>
          <w:iCs/>
        </w:rPr>
      </w:pPr>
      <w:r>
        <w:rPr>
          <w:rFonts w:asciiTheme="minorHAnsi" w:eastAsiaTheme="minorHAnsi" w:hAnsiTheme="minorHAnsi" w:cstheme="minorBidi"/>
          <w:iCs/>
        </w:rPr>
        <w:t>W</w:t>
      </w:r>
      <w:r w:rsidRPr="00E33B2E">
        <w:rPr>
          <w:rFonts w:asciiTheme="minorHAnsi" w:eastAsiaTheme="minorHAnsi" w:hAnsiTheme="minorHAnsi" w:cstheme="minorBidi"/>
          <w:iCs/>
        </w:rPr>
        <w:t>spółpraca z Komitetem Monitorującym zwiększy jakość i terminowość realizacji badań ewaluacyjnych, dzięki m.in. bieżącej analizie postępów w realizacji planów i wyników badań ewaluacyjnych, jak również monitoringowi realizacji zasad partnerstwa w procesie ewaluacji;</w:t>
      </w:r>
    </w:p>
    <w:p w14:paraId="7DC55E89"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17C8A655"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Krajową Jednostką Ewaluacji – współpraca dotyczyć będzie zarówno aspektów organizacyjnych i technicznych</w:t>
      </w:r>
      <w:r>
        <w:rPr>
          <w:rFonts w:asciiTheme="minorHAnsi" w:eastAsiaTheme="minorHAnsi" w:hAnsiTheme="minorHAnsi" w:cstheme="minorBidi"/>
          <w:iCs/>
        </w:rPr>
        <w:t>,</w:t>
      </w:r>
      <w:r w:rsidRPr="00E33B2E">
        <w:rPr>
          <w:rFonts w:asciiTheme="minorHAnsi" w:eastAsiaTheme="minorHAnsi" w:hAnsiTheme="minorHAnsi" w:cstheme="minorBidi"/>
          <w:iCs/>
        </w:rPr>
        <w:t xml:space="preserve"> związanych z realizacją procesu ewaluacji w regionie, jak i kwestiach merytorycznych (m.in. konsultacje planów ewaluacji, przedmiotów zamówień na badania); </w:t>
      </w:r>
    </w:p>
    <w:p w14:paraId="07A1C866" w14:textId="77777777" w:rsidR="00B47582" w:rsidRPr="00E33B2E" w:rsidRDefault="00B47582" w:rsidP="00B47582">
      <w:pPr>
        <w:spacing w:after="0" w:line="240" w:lineRule="auto"/>
        <w:ind w:left="360"/>
        <w:rPr>
          <w:iCs/>
        </w:rPr>
      </w:pPr>
    </w:p>
    <w:p w14:paraId="6491A966"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najważniejszymi podmiotami publicznymi biorącymi udział w realizacji polityk rozwoju – system współpracy i przepływu informacji między instytucjami zaangażowanymi w procesy monitorowania i ewaluacji działań prorozwojowych na poziomie kraju i w regionach, w tym: Głównym Urzędem Statystycznym, Głównym Urzędem Geodezji i Kartografii, Krajowym i Regionalnym Obserwatorium Rozwoju Terytorialnego</w:t>
      </w:r>
      <w:r>
        <w:rPr>
          <w:rFonts w:asciiTheme="minorHAnsi" w:eastAsiaTheme="minorHAnsi" w:hAnsiTheme="minorHAnsi" w:cstheme="minorBidi"/>
          <w:iCs/>
        </w:rPr>
        <w:t>, Mazowieckim Biurem Planowania Regionalnego.</w:t>
      </w:r>
    </w:p>
    <w:p w14:paraId="431C9EAC" w14:textId="77777777" w:rsidR="00B47582" w:rsidRPr="00E33B2E" w:rsidRDefault="00B47582" w:rsidP="00B47582">
      <w:pPr>
        <w:pStyle w:val="Akapitzlist"/>
        <w:spacing w:after="0" w:line="240" w:lineRule="auto"/>
        <w:ind w:left="0"/>
        <w:rPr>
          <w:rFonts w:asciiTheme="minorHAnsi" w:eastAsiaTheme="minorHAnsi" w:hAnsiTheme="minorHAnsi" w:cstheme="minorBidi"/>
          <w:iCs/>
        </w:rPr>
      </w:pPr>
    </w:p>
    <w:p w14:paraId="3C00068C" w14:textId="77777777" w:rsidR="00B47582" w:rsidRPr="00EC438F" w:rsidRDefault="00B47582" w:rsidP="002E094C">
      <w:pPr>
        <w:pStyle w:val="Akapitzlist"/>
        <w:numPr>
          <w:ilvl w:val="0"/>
          <w:numId w:val="46"/>
        </w:numPr>
        <w:spacing w:after="0" w:line="240" w:lineRule="auto"/>
        <w:rPr>
          <w:rFonts w:asciiTheme="minorHAnsi" w:eastAsiaTheme="minorHAnsi" w:hAnsiTheme="minorHAnsi" w:cstheme="minorBidi"/>
          <w:b/>
          <w:iCs/>
        </w:rPr>
      </w:pPr>
      <w:r w:rsidRPr="00EC438F">
        <w:rPr>
          <w:rFonts w:asciiTheme="minorHAnsi" w:eastAsiaTheme="minorHAnsi" w:hAnsiTheme="minorHAnsi" w:cstheme="minorBidi"/>
          <w:b/>
          <w:iCs/>
        </w:rPr>
        <w:t>Pobudzanie popytu na badania ewaluacyjne w regionie</w:t>
      </w:r>
      <w:r w:rsidRPr="00EC438F">
        <w:rPr>
          <w:rFonts w:asciiTheme="minorHAnsi" w:eastAsiaTheme="minorHAnsi" w:hAnsiTheme="minorHAnsi" w:cstheme="minorBidi"/>
          <w:b/>
          <w:iCs/>
        </w:rPr>
        <w:br/>
      </w:r>
    </w:p>
    <w:p w14:paraId="68080F6F"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zwiększenie zaangażowania pracowników IZ i IP w proces planowania badań ewaluacyjnych – bieżące angażowanie w proces programowania procesu ewaluacji pracowników IZ i IP w celu lepszego dostosowania zakresu projektów badawczych do rzeczywistych potrzeb decydentów i innych osób zaangażowanych w realizację programu; </w:t>
      </w:r>
    </w:p>
    <w:p w14:paraId="184508B7"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2B6C23D5"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 xml:space="preserve">uspołeczniony proces planowania procesu ewaluacji – przygotowanie i aktualizowanie planu ewaluacji w drodze konsultacji z partnerami społeczno-gospodarczymi, które pozwoli na lepsze dostosowanie planów badań ewaluacyjnych do istniejącego zapotrzebowania </w:t>
      </w:r>
      <w:r>
        <w:rPr>
          <w:rFonts w:asciiTheme="minorHAnsi" w:eastAsiaTheme="minorHAnsi" w:hAnsiTheme="minorHAnsi" w:cstheme="minorBidi"/>
          <w:iCs/>
        </w:rPr>
        <w:t>w regionie (zasada partnerstwa).</w:t>
      </w:r>
    </w:p>
    <w:p w14:paraId="6EA76390" w14:textId="77777777" w:rsidR="00B47582" w:rsidRPr="00EC438F" w:rsidRDefault="00B47582" w:rsidP="00B47582">
      <w:pPr>
        <w:pStyle w:val="Akapitzlist"/>
        <w:spacing w:after="0" w:line="240" w:lineRule="auto"/>
        <w:jc w:val="both"/>
        <w:rPr>
          <w:rFonts w:asciiTheme="minorHAnsi" w:eastAsiaTheme="minorHAnsi" w:hAnsiTheme="minorHAnsi" w:cstheme="minorBidi"/>
          <w:b/>
          <w:iCs/>
        </w:rPr>
      </w:pPr>
    </w:p>
    <w:p w14:paraId="26A38C91" w14:textId="77777777" w:rsidR="00B47582" w:rsidRPr="00EC438F" w:rsidRDefault="00B47582" w:rsidP="002E094C">
      <w:pPr>
        <w:pStyle w:val="Akapitzlist"/>
        <w:numPr>
          <w:ilvl w:val="0"/>
          <w:numId w:val="46"/>
        </w:numPr>
        <w:spacing w:after="0" w:line="240" w:lineRule="auto"/>
        <w:jc w:val="both"/>
        <w:rPr>
          <w:rFonts w:asciiTheme="minorHAnsi" w:eastAsiaTheme="minorHAnsi" w:hAnsiTheme="minorHAnsi" w:cstheme="minorBidi"/>
          <w:b/>
          <w:iCs/>
        </w:rPr>
      </w:pPr>
      <w:r w:rsidRPr="00EC438F">
        <w:rPr>
          <w:rFonts w:asciiTheme="minorHAnsi" w:eastAsiaTheme="minorHAnsi" w:hAnsiTheme="minorHAnsi" w:cstheme="minorBidi"/>
          <w:b/>
          <w:iCs/>
        </w:rPr>
        <w:t xml:space="preserve">Pobudzanie podaży i zapewnienie wysokiej jakości badań ewaluacyjnych </w:t>
      </w:r>
    </w:p>
    <w:p w14:paraId="6B5456E3" w14:textId="77777777" w:rsidR="00B47582" w:rsidRPr="00E33B2E" w:rsidRDefault="00B47582" w:rsidP="00B47582">
      <w:pPr>
        <w:pStyle w:val="Akapitzlist"/>
        <w:spacing w:after="0" w:line="240" w:lineRule="auto"/>
        <w:ind w:left="360"/>
        <w:rPr>
          <w:rFonts w:asciiTheme="minorHAnsi" w:eastAsiaTheme="minorHAnsi" w:hAnsiTheme="minorHAnsi" w:cstheme="minorBidi"/>
          <w:iCs/>
        </w:rPr>
      </w:pPr>
    </w:p>
    <w:p w14:paraId="1D9635DB"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współpraca z ośrodkami akademickimi oraz eksperckimi – zwiększanie zainteresowania zagadnieniami ewaluacji oraz współpraca ze środowiskiem naukowym przy planowaniu projektów badawczych zwiększy szansę na uzyskanie kompletnych i poprawnych wyników badań ewaluacyjnych; opinie ekspertów będą pomocne m.in. przy opracowywaniu metodologii planowanych badań ewaluacyjnych;</w:t>
      </w:r>
    </w:p>
    <w:p w14:paraId="269CE1E9"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6B9368D4"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dbałość o wysoką jakość merytoryczną treści zamówień na badania ewaluacyjne - precyzyjne i zrozumiałe zdefiniowanie swoich oczekiwań wobec badania ewaluacyjnego w zamówieniu, zarówno jego zakresu, jak i proponowanych narzędzi metodologicznych zwiększy szansę na zrealizowanie wysokiej jakości badania przez zewnętrznego ewaluatora;</w:t>
      </w:r>
    </w:p>
    <w:p w14:paraId="11298E45"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0243AD49" w14:textId="77777777" w:rsidR="00B47582" w:rsidRPr="00E33B2E"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Pr>
          <w:rFonts w:asciiTheme="minorHAnsi" w:eastAsiaTheme="minorHAnsi" w:hAnsiTheme="minorHAnsi" w:cstheme="minorBidi"/>
          <w:iCs/>
        </w:rPr>
        <w:t xml:space="preserve">koncentracja na jakościowym aspekcie składanych ofert </w:t>
      </w:r>
      <w:r w:rsidRPr="00E33B2E">
        <w:rPr>
          <w:rFonts w:asciiTheme="minorHAnsi" w:eastAsiaTheme="minorHAnsi" w:hAnsiTheme="minorHAnsi" w:cstheme="minorBidi"/>
          <w:iCs/>
        </w:rPr>
        <w:t xml:space="preserve">- skupienie się na merytorycznych i technicznych kryteriach oceny otworzy dostęp do przetargu </w:t>
      </w:r>
      <w:r>
        <w:rPr>
          <w:rFonts w:asciiTheme="minorHAnsi" w:eastAsiaTheme="minorHAnsi" w:hAnsiTheme="minorHAnsi" w:cstheme="minorBidi"/>
          <w:iCs/>
        </w:rPr>
        <w:t>wykwalifikowanym ewaluatorom i</w:t>
      </w:r>
      <w:r w:rsidRPr="00E33B2E">
        <w:rPr>
          <w:rFonts w:asciiTheme="minorHAnsi" w:eastAsiaTheme="minorHAnsi" w:hAnsiTheme="minorHAnsi" w:cstheme="minorBidi"/>
          <w:iCs/>
        </w:rPr>
        <w:t xml:space="preserve"> przyczyni się do wzmocnienia wartości merytorycznych składanych ofert.</w:t>
      </w:r>
    </w:p>
    <w:p w14:paraId="795B702E" w14:textId="77777777" w:rsidR="00B47582" w:rsidRPr="00E33B2E" w:rsidRDefault="00B47582" w:rsidP="00B47582">
      <w:pPr>
        <w:spacing w:after="0" w:line="240" w:lineRule="auto"/>
        <w:jc w:val="both"/>
        <w:rPr>
          <w:iCs/>
        </w:rPr>
      </w:pPr>
    </w:p>
    <w:p w14:paraId="43EB8A6D" w14:textId="77777777" w:rsidR="00B47582" w:rsidRDefault="00B47582" w:rsidP="002E094C">
      <w:pPr>
        <w:pStyle w:val="Akapitzlist"/>
        <w:numPr>
          <w:ilvl w:val="0"/>
          <w:numId w:val="44"/>
        </w:numPr>
        <w:spacing w:after="0" w:line="240" w:lineRule="auto"/>
        <w:ind w:left="720"/>
        <w:jc w:val="both"/>
        <w:rPr>
          <w:rFonts w:asciiTheme="minorHAnsi" w:eastAsiaTheme="minorHAnsi" w:hAnsiTheme="minorHAnsi" w:cstheme="minorBidi"/>
          <w:iCs/>
        </w:rPr>
      </w:pPr>
      <w:r w:rsidRPr="00E33B2E">
        <w:rPr>
          <w:rFonts w:asciiTheme="minorHAnsi" w:eastAsiaTheme="minorHAnsi" w:hAnsiTheme="minorHAnsi" w:cstheme="minorBidi"/>
          <w:iCs/>
        </w:rPr>
        <w:t>aktywna współpraca w realizacji ewaluacji zewnętrznych – wsparcie merytoryczne realizowanych badań ewaluacyjnych przez pracowników jednostki ewaluacyjnej (poprzez konsultowanie m.in. zakresu badania, narzędzi badawczych, metod analizy danych) pomoże lepiej ukierunkować proces badawczy na osiągnięcie celów stawianych przed ewaluacją;</w:t>
      </w:r>
    </w:p>
    <w:p w14:paraId="3E2A4FCA" w14:textId="77777777" w:rsidR="00125162" w:rsidRPr="00125162" w:rsidRDefault="00125162" w:rsidP="00125162">
      <w:pPr>
        <w:pStyle w:val="Akapitzlist"/>
        <w:rPr>
          <w:rFonts w:asciiTheme="minorHAnsi" w:eastAsiaTheme="minorHAnsi" w:hAnsiTheme="minorHAnsi" w:cstheme="minorBidi"/>
          <w:iCs/>
        </w:rPr>
      </w:pPr>
    </w:p>
    <w:p w14:paraId="7843CA34" w14:textId="77777777" w:rsidR="00125162" w:rsidRPr="001A678D" w:rsidRDefault="00D04FE6" w:rsidP="00125162">
      <w:pPr>
        <w:pStyle w:val="Akapitzlist"/>
        <w:numPr>
          <w:ilvl w:val="0"/>
          <w:numId w:val="44"/>
        </w:numPr>
        <w:spacing w:after="0" w:line="240" w:lineRule="auto"/>
        <w:ind w:left="720"/>
        <w:jc w:val="both"/>
        <w:rPr>
          <w:rFonts w:asciiTheme="minorHAnsi" w:eastAsiaTheme="minorHAnsi" w:hAnsiTheme="minorHAnsi" w:cstheme="minorBidi"/>
          <w:iCs/>
        </w:rPr>
      </w:pPr>
      <w:r w:rsidRPr="001A678D">
        <w:rPr>
          <w:rFonts w:cs="Calibri"/>
        </w:rPr>
        <w:t>zapewnienie</w:t>
      </w:r>
      <w:r w:rsidR="00125162" w:rsidRPr="001A678D">
        <w:rPr>
          <w:rFonts w:cs="Calibri"/>
        </w:rPr>
        <w:t xml:space="preserve"> odpowiedniego czasu na przygotowanie ofert oraz przeprowadzenie samego badania</w:t>
      </w:r>
    </w:p>
    <w:p w14:paraId="5BB11437" w14:textId="77777777" w:rsidR="00125162" w:rsidRPr="001A678D" w:rsidRDefault="00125162" w:rsidP="00125162">
      <w:pPr>
        <w:pStyle w:val="Akapitzlist"/>
        <w:rPr>
          <w:rFonts w:asciiTheme="minorHAnsi" w:eastAsiaTheme="minorHAnsi" w:hAnsiTheme="minorHAnsi" w:cstheme="minorBidi"/>
          <w:iCs/>
        </w:rPr>
      </w:pPr>
    </w:p>
    <w:p w14:paraId="33616E67" w14:textId="77777777" w:rsidR="00125162" w:rsidRPr="001A678D" w:rsidRDefault="00125162" w:rsidP="00125162">
      <w:pPr>
        <w:pStyle w:val="Akapitzlist"/>
        <w:numPr>
          <w:ilvl w:val="0"/>
          <w:numId w:val="44"/>
        </w:numPr>
        <w:spacing w:after="0" w:line="240" w:lineRule="auto"/>
        <w:ind w:left="720"/>
        <w:jc w:val="both"/>
        <w:rPr>
          <w:rFonts w:asciiTheme="minorHAnsi" w:eastAsiaTheme="minorHAnsi" w:hAnsiTheme="minorHAnsi" w:cstheme="minorBidi"/>
          <w:iCs/>
        </w:rPr>
      </w:pPr>
      <w:r w:rsidRPr="001A678D">
        <w:rPr>
          <w:rFonts w:cs="Calibri"/>
        </w:rPr>
        <w:t>zobowiązanie wykonawcy do wyznaczenia osoby odpowiedzialnej za nadzór nad jakością badania i określeni</w:t>
      </w:r>
      <w:r w:rsidR="00D04FE6" w:rsidRPr="001A678D">
        <w:rPr>
          <w:rFonts w:cs="Calibri"/>
        </w:rPr>
        <w:t>e</w:t>
      </w:r>
      <w:r w:rsidR="003362F0">
        <w:rPr>
          <w:rFonts w:cs="Calibri"/>
        </w:rPr>
        <w:t xml:space="preserve"> </w:t>
      </w:r>
      <w:r w:rsidRPr="001A678D">
        <w:rPr>
          <w:rFonts w:cs="Calibri"/>
        </w:rPr>
        <w:t>sposobów jej zapewnienia.</w:t>
      </w:r>
    </w:p>
    <w:p w14:paraId="3BD538E3" w14:textId="77777777" w:rsidR="00125162" w:rsidRPr="001A678D" w:rsidRDefault="00125162" w:rsidP="00125162">
      <w:pPr>
        <w:pStyle w:val="Akapitzlist"/>
        <w:spacing w:after="0" w:line="240" w:lineRule="auto"/>
        <w:rPr>
          <w:rFonts w:asciiTheme="minorHAnsi" w:eastAsiaTheme="minorHAnsi" w:hAnsiTheme="minorHAnsi" w:cstheme="minorBidi"/>
          <w:iCs/>
        </w:rPr>
      </w:pPr>
    </w:p>
    <w:p w14:paraId="7DF443A3" w14:textId="77777777" w:rsidR="00125162" w:rsidRPr="001A678D" w:rsidRDefault="00125162" w:rsidP="00125162">
      <w:pPr>
        <w:pStyle w:val="Akapitzlist"/>
        <w:spacing w:before="120" w:after="0" w:line="240" w:lineRule="auto"/>
        <w:ind w:left="0"/>
        <w:jc w:val="both"/>
        <w:rPr>
          <w:rFonts w:asciiTheme="minorHAnsi" w:eastAsiaTheme="minorHAnsi" w:hAnsiTheme="minorHAnsi" w:cstheme="minorBidi"/>
          <w:iCs/>
        </w:rPr>
      </w:pPr>
      <w:r w:rsidRPr="001A678D">
        <w:rPr>
          <w:rFonts w:asciiTheme="minorHAnsi" w:eastAsiaTheme="minorHAnsi" w:hAnsiTheme="minorHAnsi" w:cstheme="minorBidi"/>
          <w:iCs/>
        </w:rPr>
        <w:t>W odniesieniu do kwestii związanych z wykorzystywaniem w badaniach wysokiej jakości danych kwestią kluczową jest ścisłe powiązanie procesu ewaluacji z systemem monitorowania Programu. Ta relacja ma istotne znaczenie dla pozyskiwania wiarygodnych danych, niezbędnych do dokonywania rzetelnej oceny postępów rzeczowych i finansowych RPO WM 2014-2020 w trakcie wdrażania oraz umożliwiających przeprowadzenie oceny ex post efektów Pr</w:t>
      </w:r>
      <w:r w:rsidR="00FC541D" w:rsidRPr="001A678D">
        <w:rPr>
          <w:rFonts w:asciiTheme="minorHAnsi" w:eastAsiaTheme="minorHAnsi" w:hAnsiTheme="minorHAnsi" w:cstheme="minorBidi"/>
          <w:iCs/>
        </w:rPr>
        <w:t>ogramu i jego wpływu na sytuacj</w:t>
      </w:r>
      <w:r w:rsidR="008C1749" w:rsidRPr="001A678D">
        <w:rPr>
          <w:rFonts w:asciiTheme="minorHAnsi" w:eastAsiaTheme="minorHAnsi" w:hAnsiTheme="minorHAnsi" w:cstheme="minorBidi"/>
          <w:iCs/>
        </w:rPr>
        <w:t>ę</w:t>
      </w:r>
      <w:r w:rsidRPr="001A678D">
        <w:rPr>
          <w:rFonts w:asciiTheme="minorHAnsi" w:eastAsiaTheme="minorHAnsi" w:hAnsiTheme="minorHAnsi" w:cstheme="minorBidi"/>
          <w:iCs/>
        </w:rPr>
        <w:t xml:space="preserve"> społeczno-gospodarczą w regionie (ewaluacja ex post RPO WM 2014-2020). Dane te – gromadzone w sposób systematyczny i z rygorystyczną dbałością o ich jakość i kompletność – stanowią podstawę prac ewaluatora. Jak pokazują doświadczenia z lat 2007-2013, ich brak skutkuje nie tylko podniesieniem kosztów ewaluacji wynikających z potrzeby ich pozyskania </w:t>
      </w:r>
      <w:r w:rsidRPr="001A678D">
        <w:rPr>
          <w:rFonts w:cs="Calibri"/>
        </w:rPr>
        <w:t>bądź uzupełnienia przez ewaluatora, lecz może również wpłynąć na obniżenie użyteczności samej ewaluacji poprzez wydłużenie czasu jej realizacji, skutkujące opóźnieniem momentu sformułowania rekomendacji, których wdrożenie może być w tej sytuacji utrudnione lub wręcz niemożliwe.</w:t>
      </w:r>
    </w:p>
    <w:p w14:paraId="1ED3C8FD" w14:textId="77777777" w:rsidR="00125162" w:rsidRPr="00E33B2E" w:rsidRDefault="00125162" w:rsidP="00125162">
      <w:pPr>
        <w:pStyle w:val="Akapitzlist"/>
        <w:spacing w:after="0" w:line="240" w:lineRule="auto"/>
        <w:jc w:val="both"/>
        <w:rPr>
          <w:rFonts w:asciiTheme="minorHAnsi" w:eastAsiaTheme="minorHAnsi" w:hAnsiTheme="minorHAnsi" w:cstheme="minorBidi"/>
          <w:iCs/>
        </w:rPr>
      </w:pPr>
    </w:p>
    <w:p w14:paraId="3DD266A8" w14:textId="77777777" w:rsidR="00B47582" w:rsidRPr="00E33B2E" w:rsidRDefault="00B47582" w:rsidP="00B47582">
      <w:pPr>
        <w:pStyle w:val="Akapitzlist"/>
        <w:spacing w:after="0" w:line="240" w:lineRule="auto"/>
        <w:rPr>
          <w:rFonts w:asciiTheme="minorHAnsi" w:eastAsiaTheme="minorHAnsi" w:hAnsiTheme="minorHAnsi" w:cstheme="minorBidi"/>
          <w:iCs/>
        </w:rPr>
      </w:pPr>
    </w:p>
    <w:p w14:paraId="4BB8FF37" w14:textId="77777777" w:rsidR="00B47582" w:rsidRPr="009A3BE2" w:rsidRDefault="00B47582" w:rsidP="002E094C">
      <w:pPr>
        <w:pStyle w:val="Akapitzlist"/>
        <w:numPr>
          <w:ilvl w:val="0"/>
          <w:numId w:val="46"/>
        </w:numPr>
        <w:spacing w:after="0" w:line="240" w:lineRule="auto"/>
        <w:jc w:val="both"/>
        <w:rPr>
          <w:rFonts w:asciiTheme="minorHAnsi" w:eastAsiaTheme="minorHAnsi" w:hAnsiTheme="minorHAnsi" w:cstheme="minorBidi"/>
          <w:b/>
          <w:iCs/>
        </w:rPr>
      </w:pPr>
      <w:r w:rsidRPr="009A3BE2">
        <w:rPr>
          <w:rFonts w:asciiTheme="minorHAnsi" w:eastAsiaTheme="minorHAnsi" w:hAnsiTheme="minorHAnsi" w:cstheme="minorBidi"/>
          <w:b/>
          <w:iCs/>
        </w:rPr>
        <w:t>Lepsze wykorzystanie wyników badań ewaluacyjnych w procesie zarządzania i wdrażania programem</w:t>
      </w:r>
    </w:p>
    <w:p w14:paraId="1323C610" w14:textId="77777777" w:rsidR="00B47582" w:rsidRPr="00E33B2E" w:rsidRDefault="00B47582" w:rsidP="00B47582">
      <w:pPr>
        <w:pStyle w:val="Akapitzlist"/>
        <w:spacing w:after="0" w:line="240" w:lineRule="auto"/>
        <w:ind w:left="360"/>
        <w:jc w:val="both"/>
        <w:rPr>
          <w:rFonts w:asciiTheme="minorHAnsi" w:eastAsiaTheme="minorHAnsi" w:hAnsiTheme="minorHAnsi" w:cstheme="minorBidi"/>
          <w:iCs/>
        </w:rPr>
      </w:pPr>
    </w:p>
    <w:p w14:paraId="5E72088F" w14:textId="77777777" w:rsidR="00B47582" w:rsidRPr="00E33B2E" w:rsidRDefault="00B47582" w:rsidP="002E094C">
      <w:pPr>
        <w:pStyle w:val="Akapitzlist"/>
        <w:numPr>
          <w:ilvl w:val="0"/>
          <w:numId w:val="45"/>
        </w:numPr>
        <w:spacing w:after="0" w:line="240" w:lineRule="auto"/>
        <w:jc w:val="both"/>
        <w:rPr>
          <w:rFonts w:asciiTheme="minorHAnsi" w:eastAsiaTheme="minorHAnsi" w:hAnsiTheme="minorHAnsi" w:cstheme="minorBidi"/>
          <w:iCs/>
        </w:rPr>
      </w:pPr>
      <w:r w:rsidRPr="00E33B2E">
        <w:rPr>
          <w:rFonts w:asciiTheme="minorHAnsi" w:eastAsiaTheme="minorHAnsi" w:hAnsiTheme="minorHAnsi" w:cstheme="minorBidi"/>
          <w:iCs/>
        </w:rPr>
        <w:t>kontrola stanu wdrażania rekomendacji - monitoring procesu wprowadzania nowych rozwiązań w instytucjach publicznych zmobilizuje ich przedstawicieli do systematycznej pracy i pozwoli na bieżące rozwiązywanie pojawiających się problemów;</w:t>
      </w:r>
    </w:p>
    <w:p w14:paraId="57BF515B" w14:textId="77777777" w:rsidR="00B47582" w:rsidRPr="00E33B2E" w:rsidRDefault="00B47582" w:rsidP="00B47582">
      <w:pPr>
        <w:pStyle w:val="Akapitzlist"/>
        <w:spacing w:after="0" w:line="240" w:lineRule="auto"/>
        <w:jc w:val="both"/>
        <w:rPr>
          <w:rFonts w:asciiTheme="minorHAnsi" w:eastAsiaTheme="minorHAnsi" w:hAnsiTheme="minorHAnsi" w:cstheme="minorBidi"/>
          <w:iCs/>
        </w:rPr>
      </w:pPr>
    </w:p>
    <w:p w14:paraId="61A0F01D" w14:textId="77777777" w:rsidR="00B47582" w:rsidRDefault="00B47582" w:rsidP="002E094C">
      <w:pPr>
        <w:pStyle w:val="Akapitzlist"/>
        <w:numPr>
          <w:ilvl w:val="0"/>
          <w:numId w:val="45"/>
        </w:numPr>
        <w:spacing w:after="0" w:line="240" w:lineRule="auto"/>
        <w:jc w:val="both"/>
        <w:rPr>
          <w:rFonts w:asciiTheme="minorHAnsi" w:eastAsiaTheme="minorHAnsi" w:hAnsiTheme="minorHAnsi" w:cstheme="minorBidi"/>
          <w:iCs/>
        </w:rPr>
      </w:pPr>
      <w:r w:rsidRPr="00E33B2E">
        <w:rPr>
          <w:rFonts w:asciiTheme="minorHAnsi" w:eastAsiaTheme="minorHAnsi" w:hAnsiTheme="minorHAnsi" w:cstheme="minorBidi"/>
          <w:iCs/>
        </w:rPr>
        <w:t>spotkania robocze ewaluatorów oraz przedstawicieli instytucji, których dotyczą rekomendacje - spotkania robocze będą miały na celu wspólne przedyskutowanie wyników ewaluacji oraz zaplanowanie procesu wdrażania rekomendacji; koszt realizacji usług doradczych ewaluatora będzie uwzględniony wcześniej w ramach budżetów na realizację poszczególnych badań;</w:t>
      </w:r>
    </w:p>
    <w:p w14:paraId="7628837D" w14:textId="77777777" w:rsidR="00B47582" w:rsidRDefault="00B47582" w:rsidP="00B47582">
      <w:pPr>
        <w:keepNext/>
        <w:spacing w:after="0" w:line="240" w:lineRule="auto"/>
        <w:jc w:val="both"/>
        <w:outlineLvl w:val="1"/>
        <w:rPr>
          <w:iCs/>
        </w:rPr>
      </w:pPr>
      <w:bookmarkStart w:id="14" w:name="_Toc429570500"/>
    </w:p>
    <w:p w14:paraId="0B495563" w14:textId="77777777" w:rsidR="00277294" w:rsidRDefault="00277294" w:rsidP="00B47582">
      <w:pPr>
        <w:keepNext/>
        <w:spacing w:after="0" w:line="240" w:lineRule="auto"/>
        <w:jc w:val="both"/>
        <w:outlineLvl w:val="1"/>
        <w:rPr>
          <w:iCs/>
        </w:rPr>
      </w:pPr>
    </w:p>
    <w:p w14:paraId="175D7DED" w14:textId="77777777" w:rsidR="00277294" w:rsidRDefault="00277294" w:rsidP="00B47582">
      <w:pPr>
        <w:keepNext/>
        <w:spacing w:after="0" w:line="240" w:lineRule="auto"/>
        <w:jc w:val="both"/>
        <w:outlineLvl w:val="1"/>
        <w:rPr>
          <w:iCs/>
        </w:rPr>
      </w:pPr>
    </w:p>
    <w:p w14:paraId="78B4A118" w14:textId="77777777" w:rsidR="00B47582" w:rsidRPr="00B47582" w:rsidRDefault="00B47582"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5" w:name="_Toc85184696"/>
      <w:r w:rsidRPr="00B47582">
        <w:rPr>
          <w:rFonts w:asciiTheme="minorHAnsi" w:hAnsiTheme="minorHAnsi" w:cstheme="minorHAnsi"/>
          <w:sz w:val="24"/>
          <w:szCs w:val="24"/>
        </w:rPr>
        <w:t>Funkcjonalna niezależność procesu ewaluacji</w:t>
      </w:r>
      <w:bookmarkEnd w:id="14"/>
      <w:bookmarkEnd w:id="15"/>
    </w:p>
    <w:p w14:paraId="4495182B" w14:textId="77777777" w:rsidR="00B47582" w:rsidRPr="00B47582" w:rsidRDefault="00B47582" w:rsidP="00B47582">
      <w:pPr>
        <w:spacing w:after="0" w:line="240" w:lineRule="auto"/>
        <w:ind w:left="851"/>
        <w:jc w:val="both"/>
        <w:rPr>
          <w:iCs/>
        </w:rPr>
      </w:pPr>
    </w:p>
    <w:p w14:paraId="26CD0C9A" w14:textId="77777777" w:rsidR="00B47582" w:rsidRPr="00B47582" w:rsidRDefault="00B47582" w:rsidP="00B47582">
      <w:pPr>
        <w:tabs>
          <w:tab w:val="left" w:pos="0"/>
        </w:tabs>
        <w:spacing w:after="0" w:line="240" w:lineRule="auto"/>
        <w:jc w:val="both"/>
        <w:rPr>
          <w:iCs/>
        </w:rPr>
      </w:pPr>
      <w:r w:rsidRPr="00B47582">
        <w:rPr>
          <w:iCs/>
        </w:rPr>
        <w:t xml:space="preserve">Art. 54 ust. 3 CPR stanowi, że ewaluacje przeprowadzają eksperci wewnętrzni lub zewnętrzni, którzy są funkcjonalnie niezależni od podmiotów odpowiedzialnych za realizację programu. </w:t>
      </w:r>
    </w:p>
    <w:p w14:paraId="236947C3" w14:textId="77777777" w:rsidR="00B47582" w:rsidRPr="00B47582" w:rsidRDefault="00B47582" w:rsidP="00B47582">
      <w:pPr>
        <w:tabs>
          <w:tab w:val="left" w:pos="0"/>
        </w:tabs>
        <w:spacing w:after="0" w:line="240" w:lineRule="auto"/>
        <w:jc w:val="both"/>
        <w:rPr>
          <w:iCs/>
        </w:rPr>
      </w:pPr>
    </w:p>
    <w:p w14:paraId="18F2D930" w14:textId="77777777" w:rsidR="00B47582" w:rsidRPr="00B47582" w:rsidRDefault="00B47582" w:rsidP="00B47582">
      <w:pPr>
        <w:tabs>
          <w:tab w:val="left" w:pos="0"/>
        </w:tabs>
        <w:spacing w:after="0" w:line="240" w:lineRule="auto"/>
        <w:jc w:val="both"/>
        <w:rPr>
          <w:iCs/>
        </w:rPr>
      </w:pPr>
      <w:r w:rsidRPr="00B47582">
        <w:rPr>
          <w:iCs/>
        </w:rPr>
        <w:t>Przez funkcjonalną niezależność rozumie się zapewnienie takiego przebiegu procesu ewaluacji, aby był on realizowany w sposób obiektywny i niezależny od podmiotów instytucjonalnych odpowiedzialnych za programowanie i wdrażanie danej interwencji.</w:t>
      </w:r>
    </w:p>
    <w:p w14:paraId="3782B5A5" w14:textId="77777777" w:rsidR="00B47582" w:rsidRPr="00B47582" w:rsidRDefault="00B47582" w:rsidP="00B47582">
      <w:pPr>
        <w:tabs>
          <w:tab w:val="left" w:pos="0"/>
        </w:tabs>
        <w:spacing w:after="0" w:line="240" w:lineRule="auto"/>
        <w:jc w:val="both"/>
        <w:rPr>
          <w:iCs/>
        </w:rPr>
      </w:pPr>
    </w:p>
    <w:p w14:paraId="2C7F3F0E" w14:textId="77777777" w:rsidR="00B47582" w:rsidRPr="00B47582" w:rsidRDefault="00B47582" w:rsidP="00B47582">
      <w:pPr>
        <w:tabs>
          <w:tab w:val="left" w:pos="0"/>
        </w:tabs>
        <w:spacing w:after="0" w:line="240" w:lineRule="auto"/>
        <w:jc w:val="both"/>
        <w:rPr>
          <w:iCs/>
        </w:rPr>
      </w:pPr>
      <w:r w:rsidRPr="00B47582">
        <w:rPr>
          <w:iCs/>
        </w:rPr>
        <w:t>Funkcjonalna niezależność procesu ewaluacji bę</w:t>
      </w:r>
      <w:r>
        <w:rPr>
          <w:iCs/>
        </w:rPr>
        <w:t>dzie spełniona w ramach RPO WM</w:t>
      </w:r>
      <w:r w:rsidRPr="00B47582">
        <w:rPr>
          <w:iCs/>
        </w:rPr>
        <w:t xml:space="preserve"> 2014-2020 głównie poprzez zlecanie badań ewaluacyjnych podmiotom badawczym oraz ekspertom zewnętrznym. Funkcjonalna niezależność będzie również zapewniona dzięki właściwemu zaplanowaniu roli i miejsca JE w strukturze instytucjonalnej urzędu. JE pełni zadania niezależnie od wydziałów odpowiedzialnych za wdrażanie </w:t>
      </w:r>
      <w:r>
        <w:rPr>
          <w:iCs/>
        </w:rPr>
        <w:t xml:space="preserve">RPO WM </w:t>
      </w:r>
      <w:r w:rsidRPr="00B47582">
        <w:rPr>
          <w:iCs/>
        </w:rPr>
        <w:t>2014-2020, co w przypadku prowadzenia ewaluacji wewnętrznych jest niezbędne dla zachowania obiektywizmu wyników badań.</w:t>
      </w:r>
    </w:p>
    <w:p w14:paraId="28A2B3D6" w14:textId="77777777" w:rsidR="00B47582" w:rsidRPr="00B47582" w:rsidRDefault="00B47582" w:rsidP="00044A69">
      <w:pPr>
        <w:spacing w:after="0" w:line="240" w:lineRule="auto"/>
        <w:jc w:val="both"/>
        <w:rPr>
          <w:iCs/>
        </w:rPr>
      </w:pPr>
    </w:p>
    <w:p w14:paraId="04D9D19E" w14:textId="77777777" w:rsidR="00F9318D" w:rsidRPr="00F9318D" w:rsidRDefault="00044A69" w:rsidP="00F9318D">
      <w:r w:rsidRPr="00044A69">
        <w:rPr>
          <w:iCs/>
        </w:rPr>
        <w:t>Rekomendowanym przez KE rozwiązaniem jest powierzenie realizacji ewaluacji ekspertom lub podmiotom zewnętrznym względem instytucji odpowiedzialnych za programowanie i wdrażanie interwencji.</w:t>
      </w:r>
    </w:p>
    <w:p w14:paraId="334B48B5" w14:textId="77777777" w:rsidR="00B63550" w:rsidRDefault="006F1F33" w:rsidP="00A47DE5">
      <w:pPr>
        <w:pStyle w:val="Nagwek2"/>
        <w:numPr>
          <w:ilvl w:val="1"/>
          <w:numId w:val="79"/>
        </w:numPr>
      </w:pPr>
      <w:bookmarkStart w:id="16" w:name="_Toc85184697"/>
      <w:r>
        <w:t>O</w:t>
      </w:r>
      <w:r w:rsidRPr="006F1F33">
        <w:t>pis zasobów niezbędnych do realizacji planu</w:t>
      </w:r>
      <w:bookmarkEnd w:id="16"/>
    </w:p>
    <w:p w14:paraId="6A3104F8" w14:textId="77777777" w:rsidR="00277294" w:rsidRPr="00277294" w:rsidRDefault="00277294" w:rsidP="00277294"/>
    <w:p w14:paraId="7598874A" w14:textId="77777777" w:rsidR="00B63550" w:rsidRDefault="00B63550" w:rsidP="00B63550">
      <w:pPr>
        <w:jc w:val="both"/>
        <w:rPr>
          <w:rFonts w:cstheme="minorHAnsi"/>
        </w:rPr>
      </w:pPr>
      <w:r w:rsidRPr="004E740E">
        <w:rPr>
          <w:rFonts w:cstheme="minorHAnsi"/>
        </w:rPr>
        <w:t xml:space="preserve">Biorąc pod uwagę, że zgodnie z </w:t>
      </w:r>
      <w:r>
        <w:rPr>
          <w:rFonts w:cstheme="minorHAnsi"/>
        </w:rPr>
        <w:t>a</w:t>
      </w:r>
      <w:r w:rsidRPr="004E740E">
        <w:rPr>
          <w:rFonts w:cstheme="minorHAnsi"/>
        </w:rPr>
        <w:t xml:space="preserve">rt. 50 CPR Instytucja Zarządzająca zobowiązana </w:t>
      </w:r>
      <w:r>
        <w:rPr>
          <w:rFonts w:cstheme="minorHAnsi"/>
        </w:rPr>
        <w:br/>
      </w:r>
      <w:r w:rsidRPr="004E740E">
        <w:rPr>
          <w:rFonts w:cstheme="minorHAnsi"/>
        </w:rPr>
        <w:t xml:space="preserve">jest do corocznego raportowania najważniejszych wyników ewaluacji i postępów z realizacji planu ewaluacji Programu, w tym wdrożonych rekomendacji, należy zapewnić </w:t>
      </w:r>
      <w:r w:rsidRPr="00B63550">
        <w:rPr>
          <w:rFonts w:cstheme="minorHAnsi"/>
        </w:rPr>
        <w:t xml:space="preserve">odpowiednie zasoby kadrowe JE, która będzie realizowała wszystkie zadania związane z procesem ewaluacji w perspektywie 2014-2020. </w:t>
      </w:r>
      <w:r>
        <w:rPr>
          <w:rFonts w:cstheme="minorHAnsi"/>
        </w:rPr>
        <w:t>R</w:t>
      </w:r>
      <w:r w:rsidRPr="004E740E">
        <w:rPr>
          <w:rFonts w:cstheme="minorHAnsi"/>
        </w:rPr>
        <w:t xml:space="preserve">ola wspierania ewaluacji </w:t>
      </w:r>
      <w:r>
        <w:rPr>
          <w:rFonts w:cstheme="minorHAnsi"/>
        </w:rPr>
        <w:t>oraz monitorowania RPO WM</w:t>
      </w:r>
      <w:r w:rsidRPr="004E740E">
        <w:rPr>
          <w:rFonts w:cstheme="minorHAnsi"/>
        </w:rPr>
        <w:t xml:space="preserve"> 2014-2020 została powierzona Komitetowi Monitorującemu Regionalny Program Operacyjny. </w:t>
      </w:r>
    </w:p>
    <w:p w14:paraId="778B22FB" w14:textId="77777777" w:rsidR="00B63550" w:rsidRPr="00164B45" w:rsidRDefault="00B63550" w:rsidP="00B63550">
      <w:pPr>
        <w:spacing w:after="0" w:line="240" w:lineRule="auto"/>
        <w:jc w:val="both"/>
      </w:pPr>
      <w:r w:rsidRPr="00164B45">
        <w:t>Do tej pory zarządzaniem procesem ewaluacji w regionie zajmowała się Instytucja Zarządzająca RPO WM 2007-2013 zapewniając m.in. środki finansowe na badania,  pozyskując i gromadząc odpowiednie dane, upubliczniając wyniki ewaluacji, monitorując proces wdrażania rekomendacji sformułowanych w wyniku przeprowadzonych ewaluacji. Funkcje operacyjne w zakresie realizacji tych zadań zostały powierzone pracownikom zatrudnionym na stanowiskach specjalistów ds. ewaluacji, w tym takie działania jak projektowanie badań ewaluacyjnych, monitorowanie postępu prac zewnętrznych ewaluatorów, koordynacja współpracy z instytucjami zewnętrznymi. Wsparciem merytorycznym dla procesu ewaluacji była Grupa Sterująca Ewaluacją Regionalnego Programu Operacyjnego Województwa Mazowieckiego 2007-2013, w skład które</w:t>
      </w:r>
      <w:r>
        <w:t>j weszli przedstawiciele IZ, IPII</w:t>
      </w:r>
      <w:r w:rsidRPr="00164B45">
        <w:t xml:space="preserve"> (Mazowieckiej Jednostki Wdrażania Programów Unijnych) oraz Mazowieckiego Biura Planowania Regionalnego w Warszawie. </w:t>
      </w:r>
    </w:p>
    <w:p w14:paraId="2FC9F630" w14:textId="77777777" w:rsidR="00B63550" w:rsidRDefault="00B63550" w:rsidP="00B63550">
      <w:pPr>
        <w:spacing w:after="0" w:line="240" w:lineRule="auto"/>
        <w:jc w:val="both"/>
      </w:pPr>
    </w:p>
    <w:p w14:paraId="71F664C7" w14:textId="77777777" w:rsidR="00B63550" w:rsidRDefault="00B63550" w:rsidP="00B63550">
      <w:pPr>
        <w:spacing w:after="0" w:line="240" w:lineRule="auto"/>
        <w:jc w:val="both"/>
      </w:pPr>
      <w:r w:rsidRPr="00164B45">
        <w:t>Biorąc pod uwagę, że zgodnie z Art. 44 CPR Instytucja zarządzająca zobowiązana jest do corocznego raportowania najważniejszych wyników ewaluacja i postępów z realizacji planów ewaluacji, w tym wdrożonych rekomendacji, należy zapewnić odpowiednie zasoby kadrowe, które będą realizowały zadania nowe w stosunku do bieżącego okresu programowania.</w:t>
      </w:r>
    </w:p>
    <w:p w14:paraId="1485223A" w14:textId="77777777" w:rsidR="00B63550" w:rsidRDefault="00B63550" w:rsidP="00B63550">
      <w:pPr>
        <w:spacing w:after="0" w:line="240" w:lineRule="auto"/>
        <w:jc w:val="both"/>
      </w:pPr>
    </w:p>
    <w:p w14:paraId="527ECF54" w14:textId="77777777" w:rsidR="00277294" w:rsidRPr="00164B45" w:rsidRDefault="00277294" w:rsidP="00B63550">
      <w:pPr>
        <w:spacing w:after="0" w:line="240" w:lineRule="auto"/>
        <w:jc w:val="both"/>
      </w:pPr>
    </w:p>
    <w:p w14:paraId="65E4B58F" w14:textId="77777777" w:rsidR="00B63550" w:rsidRPr="003D6772" w:rsidRDefault="009602A6" w:rsidP="00B63550">
      <w:pPr>
        <w:spacing w:after="0" w:line="240" w:lineRule="auto"/>
        <w:jc w:val="both"/>
        <w:rPr>
          <w:b/>
        </w:rPr>
      </w:pPr>
      <w:r>
        <w:rPr>
          <w:b/>
        </w:rPr>
        <w:lastRenderedPageBreak/>
        <w:t>Tab.8.</w:t>
      </w:r>
      <w:r w:rsidR="00B63550" w:rsidRPr="003D6772">
        <w:rPr>
          <w:b/>
        </w:rPr>
        <w:t>Zasoby przeznaczone na realizację ewaluacji RPO WM 2014-2020</w:t>
      </w:r>
    </w:p>
    <w:tbl>
      <w:tblPr>
        <w:tblStyle w:val="Tabela-Siatka"/>
        <w:tblW w:w="9179"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134"/>
        <w:gridCol w:w="5256"/>
        <w:gridCol w:w="2789"/>
      </w:tblGrid>
      <w:tr w:rsidR="00B63550" w14:paraId="3943B7BB" w14:textId="77777777" w:rsidTr="00254B08">
        <w:trPr>
          <w:tblHeader/>
        </w:trPr>
        <w:tc>
          <w:tcPr>
            <w:tcW w:w="1134" w:type="dxa"/>
            <w:shd w:val="clear" w:color="auto" w:fill="0A55A8"/>
          </w:tcPr>
          <w:p w14:paraId="12162C4F" w14:textId="77777777" w:rsidR="00B63550" w:rsidRPr="0033376B" w:rsidRDefault="00B63550" w:rsidP="0033376B">
            <w:pPr>
              <w:pStyle w:val="Akapitzlist"/>
              <w:spacing w:after="0"/>
              <w:ind w:left="0"/>
              <w:jc w:val="center"/>
              <w:rPr>
                <w:rFonts w:ascii="Tahoma" w:hAnsi="Tahoma" w:cs="Tahoma"/>
                <w:b/>
                <w:color w:val="FFFFFF" w:themeColor="background1"/>
                <w:sz w:val="20"/>
                <w:szCs w:val="20"/>
              </w:rPr>
            </w:pPr>
            <w:r w:rsidRPr="0033376B">
              <w:rPr>
                <w:rFonts w:ascii="Tahoma" w:hAnsi="Tahoma" w:cs="Tahoma"/>
                <w:b/>
                <w:color w:val="FFFFFF" w:themeColor="background1"/>
                <w:sz w:val="20"/>
                <w:szCs w:val="20"/>
              </w:rPr>
              <w:t>Lp.</w:t>
            </w:r>
          </w:p>
        </w:tc>
        <w:tc>
          <w:tcPr>
            <w:tcW w:w="5256" w:type="dxa"/>
            <w:shd w:val="clear" w:color="auto" w:fill="0A55A8"/>
          </w:tcPr>
          <w:p w14:paraId="77AE81C0" w14:textId="77777777" w:rsidR="00B63550" w:rsidRPr="0033376B" w:rsidRDefault="00B63550" w:rsidP="0033376B">
            <w:pPr>
              <w:pStyle w:val="Akapitzlist"/>
              <w:spacing w:after="0"/>
              <w:ind w:left="0"/>
              <w:rPr>
                <w:rFonts w:ascii="Tahoma" w:hAnsi="Tahoma" w:cs="Tahoma"/>
                <w:b/>
                <w:color w:val="FFFFFF" w:themeColor="background1"/>
                <w:sz w:val="20"/>
                <w:szCs w:val="20"/>
              </w:rPr>
            </w:pPr>
            <w:r w:rsidRPr="0033376B">
              <w:rPr>
                <w:rFonts w:ascii="Tahoma" w:hAnsi="Tahoma" w:cs="Tahoma"/>
                <w:b/>
                <w:color w:val="FFFFFF" w:themeColor="background1"/>
                <w:sz w:val="20"/>
                <w:szCs w:val="20"/>
              </w:rPr>
              <w:t>Zadanie</w:t>
            </w:r>
          </w:p>
        </w:tc>
        <w:tc>
          <w:tcPr>
            <w:tcW w:w="2789" w:type="dxa"/>
            <w:shd w:val="clear" w:color="auto" w:fill="0A55A8"/>
          </w:tcPr>
          <w:p w14:paraId="7CB4A5A5" w14:textId="77777777" w:rsidR="00B63550" w:rsidRPr="0033376B" w:rsidRDefault="00B63550" w:rsidP="0033376B">
            <w:pPr>
              <w:pStyle w:val="Akapitzlist"/>
              <w:spacing w:after="0"/>
              <w:ind w:left="0"/>
              <w:jc w:val="both"/>
              <w:rPr>
                <w:rFonts w:ascii="Tahoma" w:hAnsi="Tahoma" w:cs="Tahoma"/>
                <w:b/>
                <w:color w:val="FFFFFF" w:themeColor="background1"/>
                <w:sz w:val="20"/>
                <w:szCs w:val="20"/>
              </w:rPr>
            </w:pPr>
            <w:r w:rsidRPr="0033376B">
              <w:rPr>
                <w:rFonts w:ascii="Tahoma" w:hAnsi="Tahoma" w:cs="Tahoma"/>
                <w:b/>
                <w:color w:val="FFFFFF" w:themeColor="background1"/>
                <w:sz w:val="20"/>
                <w:szCs w:val="20"/>
              </w:rPr>
              <w:t>Budżet</w:t>
            </w:r>
          </w:p>
        </w:tc>
      </w:tr>
      <w:tr w:rsidR="00B63550" w14:paraId="312025B1" w14:textId="77777777" w:rsidTr="00254B08">
        <w:tc>
          <w:tcPr>
            <w:tcW w:w="1134" w:type="dxa"/>
            <w:shd w:val="clear" w:color="auto" w:fill="FFF4CD" w:themeFill="accent1" w:themeFillTint="33"/>
            <w:vAlign w:val="center"/>
          </w:tcPr>
          <w:p w14:paraId="75EC6675" w14:textId="77777777" w:rsidR="00B63550" w:rsidRPr="0033376B" w:rsidRDefault="00B63550" w:rsidP="008336EB">
            <w:pPr>
              <w:pStyle w:val="Akapitzlist"/>
              <w:numPr>
                <w:ilvl w:val="0"/>
                <w:numId w:val="56"/>
              </w:numPr>
              <w:spacing w:after="0" w:line="240" w:lineRule="auto"/>
              <w:jc w:val="center"/>
              <w:rPr>
                <w:rFonts w:cs="Tahoma"/>
                <w:b/>
                <w:sz w:val="20"/>
                <w:szCs w:val="20"/>
              </w:rPr>
            </w:pPr>
          </w:p>
        </w:tc>
        <w:tc>
          <w:tcPr>
            <w:tcW w:w="5256" w:type="dxa"/>
            <w:shd w:val="clear" w:color="auto" w:fill="FFF4CD" w:themeFill="accent1" w:themeFillTint="33"/>
          </w:tcPr>
          <w:p w14:paraId="09239B6E"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Badania ewaluacyjne</w:t>
            </w:r>
            <w:r w:rsidR="00502CBA" w:rsidRPr="0033376B">
              <w:rPr>
                <w:rFonts w:asciiTheme="minorHAnsi" w:hAnsiTheme="minorHAnsi" w:cs="Tahoma"/>
                <w:sz w:val="20"/>
                <w:szCs w:val="20"/>
              </w:rPr>
              <w:t xml:space="preserve"> w Planie ewaluacji</w:t>
            </w:r>
          </w:p>
        </w:tc>
        <w:tc>
          <w:tcPr>
            <w:tcW w:w="2789" w:type="dxa"/>
            <w:shd w:val="clear" w:color="auto" w:fill="FFF4CD" w:themeFill="accent1" w:themeFillTint="33"/>
          </w:tcPr>
          <w:p w14:paraId="360E876E" w14:textId="77777777" w:rsidR="00502CBA" w:rsidRPr="0033376B" w:rsidRDefault="00B95EEA" w:rsidP="0033376B">
            <w:pPr>
              <w:jc w:val="center"/>
              <w:rPr>
                <w:rFonts w:ascii="Calibri" w:hAnsi="Calibri"/>
                <w:sz w:val="20"/>
                <w:szCs w:val="20"/>
              </w:rPr>
            </w:pPr>
            <w:r>
              <w:rPr>
                <w:rFonts w:ascii="Calibri" w:hAnsi="Calibri"/>
                <w:sz w:val="20"/>
                <w:szCs w:val="20"/>
              </w:rPr>
              <w:t>3 70</w:t>
            </w:r>
            <w:r w:rsidR="00502CBA" w:rsidRPr="0033376B">
              <w:rPr>
                <w:rFonts w:ascii="Calibri" w:hAnsi="Calibri"/>
                <w:sz w:val="20"/>
                <w:szCs w:val="20"/>
              </w:rPr>
              <w:t>5</w:t>
            </w:r>
            <w:r w:rsidR="00752A54">
              <w:rPr>
                <w:rFonts w:ascii="Calibri" w:hAnsi="Calibri"/>
                <w:sz w:val="20"/>
                <w:szCs w:val="20"/>
              </w:rPr>
              <w:t> </w:t>
            </w:r>
            <w:r w:rsidR="00502CBA" w:rsidRPr="0033376B">
              <w:rPr>
                <w:rFonts w:ascii="Calibri" w:hAnsi="Calibri"/>
                <w:sz w:val="20"/>
                <w:szCs w:val="20"/>
              </w:rPr>
              <w:t>000</w:t>
            </w:r>
            <w:r w:rsidR="00752A54">
              <w:rPr>
                <w:rFonts w:ascii="Calibri" w:hAnsi="Calibri"/>
                <w:sz w:val="20"/>
                <w:szCs w:val="20"/>
              </w:rPr>
              <w:t xml:space="preserve"> zł</w:t>
            </w:r>
          </w:p>
          <w:p w14:paraId="666E50D7" w14:textId="77777777" w:rsidR="00B63550" w:rsidRPr="0033376B" w:rsidRDefault="00B63550" w:rsidP="0033376B">
            <w:pPr>
              <w:jc w:val="center"/>
              <w:rPr>
                <w:rFonts w:ascii="Calibri" w:hAnsi="Calibri"/>
                <w:sz w:val="20"/>
                <w:szCs w:val="20"/>
              </w:rPr>
            </w:pPr>
          </w:p>
        </w:tc>
      </w:tr>
      <w:tr w:rsidR="00B63550" w14:paraId="197E2B5E" w14:textId="77777777" w:rsidTr="00254B08">
        <w:tc>
          <w:tcPr>
            <w:tcW w:w="1134" w:type="dxa"/>
            <w:shd w:val="clear" w:color="auto" w:fill="FFF4CD" w:themeFill="accent1" w:themeFillTint="33"/>
            <w:vAlign w:val="center"/>
          </w:tcPr>
          <w:p w14:paraId="3952CC1F" w14:textId="77777777" w:rsidR="00B63550" w:rsidRPr="0033376B" w:rsidRDefault="00B63550" w:rsidP="008336EB">
            <w:pPr>
              <w:pStyle w:val="Akapitzlist"/>
              <w:numPr>
                <w:ilvl w:val="0"/>
                <w:numId w:val="56"/>
              </w:numPr>
              <w:spacing w:after="0"/>
              <w:jc w:val="center"/>
              <w:rPr>
                <w:rFonts w:asciiTheme="minorHAnsi" w:hAnsiTheme="minorHAnsi" w:cs="Tahoma"/>
                <w:b/>
                <w:sz w:val="20"/>
                <w:szCs w:val="20"/>
              </w:rPr>
            </w:pPr>
          </w:p>
        </w:tc>
        <w:tc>
          <w:tcPr>
            <w:tcW w:w="5256" w:type="dxa"/>
            <w:shd w:val="clear" w:color="auto" w:fill="FFF4CD" w:themeFill="accent1" w:themeFillTint="33"/>
          </w:tcPr>
          <w:p w14:paraId="386D8C6A"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Badania ewaluacyjne ad-hoc</w:t>
            </w:r>
          </w:p>
        </w:tc>
        <w:tc>
          <w:tcPr>
            <w:tcW w:w="2789" w:type="dxa"/>
            <w:shd w:val="clear" w:color="auto" w:fill="FFF4CD" w:themeFill="accent1" w:themeFillTint="33"/>
          </w:tcPr>
          <w:p w14:paraId="5DB09F77" w14:textId="77777777" w:rsidR="00502CBA" w:rsidRPr="0033376B" w:rsidRDefault="00B95EEA" w:rsidP="0033376B">
            <w:pPr>
              <w:jc w:val="center"/>
              <w:rPr>
                <w:rFonts w:ascii="Calibri" w:hAnsi="Calibri"/>
                <w:color w:val="000000"/>
                <w:sz w:val="20"/>
                <w:szCs w:val="20"/>
              </w:rPr>
            </w:pPr>
            <w:r>
              <w:rPr>
                <w:rFonts w:ascii="Calibri" w:hAnsi="Calibri"/>
                <w:color w:val="000000"/>
                <w:sz w:val="20"/>
                <w:szCs w:val="20"/>
              </w:rPr>
              <w:t>42</w:t>
            </w:r>
            <w:r w:rsidR="00502CBA" w:rsidRPr="0033376B">
              <w:rPr>
                <w:rFonts w:ascii="Calibri" w:hAnsi="Calibri"/>
                <w:color w:val="000000"/>
                <w:sz w:val="20"/>
                <w:szCs w:val="20"/>
              </w:rPr>
              <w:t>9</w:t>
            </w:r>
            <w:r w:rsidR="00752A54">
              <w:rPr>
                <w:rFonts w:ascii="Calibri" w:hAnsi="Calibri"/>
                <w:color w:val="000000"/>
                <w:sz w:val="20"/>
                <w:szCs w:val="20"/>
              </w:rPr>
              <w:t> </w:t>
            </w:r>
            <w:r w:rsidR="00502CBA" w:rsidRPr="0033376B">
              <w:rPr>
                <w:rFonts w:ascii="Calibri" w:hAnsi="Calibri"/>
                <w:color w:val="000000"/>
                <w:sz w:val="20"/>
                <w:szCs w:val="20"/>
              </w:rPr>
              <w:t>250</w:t>
            </w:r>
            <w:r w:rsidR="00752A54">
              <w:rPr>
                <w:rFonts w:ascii="Calibri" w:hAnsi="Calibri"/>
                <w:color w:val="000000"/>
                <w:sz w:val="20"/>
                <w:szCs w:val="20"/>
              </w:rPr>
              <w:t xml:space="preserve"> zł</w:t>
            </w:r>
          </w:p>
          <w:p w14:paraId="5BE273B7" w14:textId="77777777" w:rsidR="00B63550" w:rsidRPr="0033376B" w:rsidRDefault="00B63550" w:rsidP="0033376B">
            <w:pPr>
              <w:jc w:val="center"/>
              <w:rPr>
                <w:rFonts w:ascii="Calibri" w:hAnsi="Calibri"/>
                <w:sz w:val="20"/>
                <w:szCs w:val="20"/>
              </w:rPr>
            </w:pPr>
          </w:p>
        </w:tc>
      </w:tr>
      <w:tr w:rsidR="00B63550" w14:paraId="50C14F67" w14:textId="77777777" w:rsidTr="00254B08">
        <w:tc>
          <w:tcPr>
            <w:tcW w:w="1134" w:type="dxa"/>
            <w:shd w:val="clear" w:color="auto" w:fill="FFF4CD" w:themeFill="accent1" w:themeFillTint="33"/>
            <w:vAlign w:val="center"/>
          </w:tcPr>
          <w:p w14:paraId="1852809B" w14:textId="77777777" w:rsidR="00B63550" w:rsidRPr="0033376B" w:rsidRDefault="00B63550" w:rsidP="008336EB">
            <w:pPr>
              <w:pStyle w:val="Akapitzlist"/>
              <w:numPr>
                <w:ilvl w:val="0"/>
                <w:numId w:val="56"/>
              </w:numPr>
              <w:spacing w:after="0"/>
              <w:jc w:val="center"/>
              <w:rPr>
                <w:rFonts w:asciiTheme="minorHAnsi" w:hAnsiTheme="minorHAnsi" w:cs="Tahoma"/>
                <w:b/>
                <w:sz w:val="20"/>
                <w:szCs w:val="20"/>
              </w:rPr>
            </w:pPr>
          </w:p>
        </w:tc>
        <w:tc>
          <w:tcPr>
            <w:tcW w:w="5256" w:type="dxa"/>
            <w:shd w:val="clear" w:color="auto" w:fill="FFF4CD" w:themeFill="accent1" w:themeFillTint="33"/>
          </w:tcPr>
          <w:p w14:paraId="301C6A6A" w14:textId="77777777" w:rsidR="00B63550" w:rsidRPr="0033376B" w:rsidRDefault="00502CBA"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Szkolenia, warsztaty, publikacje i inne</w:t>
            </w:r>
          </w:p>
        </w:tc>
        <w:tc>
          <w:tcPr>
            <w:tcW w:w="2789" w:type="dxa"/>
            <w:shd w:val="clear" w:color="auto" w:fill="FFF4CD" w:themeFill="accent1" w:themeFillTint="33"/>
          </w:tcPr>
          <w:p w14:paraId="4D2B2F83" w14:textId="77777777" w:rsidR="00502CBA" w:rsidRPr="0033376B" w:rsidRDefault="00502CBA" w:rsidP="0033376B">
            <w:pPr>
              <w:jc w:val="center"/>
              <w:rPr>
                <w:rFonts w:ascii="Calibri" w:hAnsi="Calibri"/>
                <w:color w:val="000000"/>
                <w:sz w:val="20"/>
                <w:szCs w:val="20"/>
              </w:rPr>
            </w:pPr>
            <w:r w:rsidRPr="0033376B">
              <w:rPr>
                <w:rFonts w:ascii="Calibri" w:hAnsi="Calibri"/>
                <w:color w:val="000000"/>
                <w:sz w:val="20"/>
                <w:szCs w:val="20"/>
              </w:rPr>
              <w:t>54</w:t>
            </w:r>
            <w:r w:rsidR="00752A54">
              <w:rPr>
                <w:rFonts w:ascii="Calibri" w:hAnsi="Calibri"/>
                <w:color w:val="000000"/>
                <w:sz w:val="20"/>
                <w:szCs w:val="20"/>
              </w:rPr>
              <w:t> </w:t>
            </w:r>
            <w:r w:rsidRPr="0033376B">
              <w:rPr>
                <w:rFonts w:ascii="Calibri" w:hAnsi="Calibri"/>
                <w:color w:val="000000"/>
                <w:sz w:val="20"/>
                <w:szCs w:val="20"/>
              </w:rPr>
              <w:t>606</w:t>
            </w:r>
            <w:r w:rsidR="00752A54">
              <w:rPr>
                <w:rFonts w:ascii="Calibri" w:hAnsi="Calibri"/>
                <w:color w:val="000000"/>
                <w:sz w:val="20"/>
                <w:szCs w:val="20"/>
              </w:rPr>
              <w:t xml:space="preserve"> zł</w:t>
            </w:r>
          </w:p>
          <w:p w14:paraId="0CCA879D" w14:textId="77777777" w:rsidR="00B63550" w:rsidRPr="0033376B" w:rsidRDefault="00B63550" w:rsidP="0033376B">
            <w:pPr>
              <w:pStyle w:val="Akapitzlist"/>
              <w:spacing w:after="0"/>
              <w:ind w:left="0"/>
              <w:jc w:val="center"/>
              <w:rPr>
                <w:rFonts w:asciiTheme="minorHAnsi" w:hAnsiTheme="minorHAnsi" w:cs="Tahoma"/>
                <w:sz w:val="20"/>
                <w:szCs w:val="20"/>
              </w:rPr>
            </w:pPr>
          </w:p>
        </w:tc>
      </w:tr>
      <w:tr w:rsidR="00B63550" w14:paraId="75E4D05A" w14:textId="77777777" w:rsidTr="00254B08">
        <w:tc>
          <w:tcPr>
            <w:tcW w:w="1134" w:type="dxa"/>
            <w:shd w:val="clear" w:color="auto" w:fill="FFF4CD" w:themeFill="accent1" w:themeFillTint="33"/>
            <w:vAlign w:val="center"/>
          </w:tcPr>
          <w:p w14:paraId="230FF331" w14:textId="77777777" w:rsidR="00B63550" w:rsidRPr="0033376B" w:rsidRDefault="00B63550" w:rsidP="0033376B">
            <w:pPr>
              <w:pStyle w:val="Akapitzlist"/>
              <w:spacing w:after="0"/>
              <w:ind w:left="0"/>
              <w:jc w:val="center"/>
              <w:rPr>
                <w:rFonts w:asciiTheme="minorHAnsi" w:hAnsiTheme="minorHAnsi" w:cs="Tahoma"/>
                <w:b/>
                <w:sz w:val="20"/>
                <w:szCs w:val="20"/>
              </w:rPr>
            </w:pPr>
          </w:p>
        </w:tc>
        <w:tc>
          <w:tcPr>
            <w:tcW w:w="5256" w:type="dxa"/>
            <w:shd w:val="clear" w:color="auto" w:fill="FFF4CD" w:themeFill="accent1" w:themeFillTint="33"/>
          </w:tcPr>
          <w:p w14:paraId="35F1714C" w14:textId="77777777" w:rsidR="00B63550" w:rsidRPr="0033376B" w:rsidRDefault="00B63550" w:rsidP="0033376B">
            <w:pPr>
              <w:pStyle w:val="Akapitzlist"/>
              <w:spacing w:after="0"/>
              <w:ind w:left="0"/>
              <w:rPr>
                <w:rFonts w:asciiTheme="minorHAnsi" w:hAnsiTheme="minorHAnsi" w:cs="Tahoma"/>
                <w:sz w:val="20"/>
                <w:szCs w:val="20"/>
              </w:rPr>
            </w:pPr>
            <w:r w:rsidRPr="0033376B">
              <w:rPr>
                <w:rFonts w:asciiTheme="minorHAnsi" w:hAnsiTheme="minorHAnsi" w:cs="Tahoma"/>
                <w:sz w:val="20"/>
                <w:szCs w:val="20"/>
              </w:rPr>
              <w:t>Suma</w:t>
            </w:r>
          </w:p>
        </w:tc>
        <w:tc>
          <w:tcPr>
            <w:tcW w:w="2789" w:type="dxa"/>
            <w:shd w:val="clear" w:color="auto" w:fill="FFF4CD" w:themeFill="accent1" w:themeFillTint="33"/>
          </w:tcPr>
          <w:p w14:paraId="0A9449ED" w14:textId="77777777" w:rsidR="00B63550" w:rsidRPr="0033376B" w:rsidRDefault="00B63550" w:rsidP="0033376B">
            <w:pPr>
              <w:pStyle w:val="Akapitzlist"/>
              <w:spacing w:after="0"/>
              <w:ind w:left="0"/>
              <w:jc w:val="center"/>
              <w:rPr>
                <w:rFonts w:asciiTheme="minorHAnsi" w:hAnsiTheme="minorHAnsi" w:cs="Tahoma"/>
                <w:sz w:val="20"/>
                <w:szCs w:val="20"/>
              </w:rPr>
            </w:pPr>
            <w:r w:rsidRPr="0033376B">
              <w:rPr>
                <w:rFonts w:asciiTheme="minorHAnsi" w:hAnsiTheme="minorHAnsi" w:cs="Tahoma"/>
                <w:sz w:val="20"/>
                <w:szCs w:val="20"/>
              </w:rPr>
              <w:t>4</w:t>
            </w:r>
            <w:r w:rsidR="00502CBA" w:rsidRPr="0033376B">
              <w:rPr>
                <w:rFonts w:asciiTheme="minorHAnsi" w:hAnsiTheme="minorHAnsi" w:cs="Tahoma"/>
                <w:sz w:val="20"/>
                <w:szCs w:val="20"/>
              </w:rPr>
              <w:t> 188 856  zł</w:t>
            </w:r>
            <w:r w:rsidR="000551EE">
              <w:rPr>
                <w:rFonts w:asciiTheme="minorHAnsi" w:hAnsiTheme="minorHAnsi" w:cs="Tahoma"/>
                <w:sz w:val="20"/>
                <w:szCs w:val="20"/>
              </w:rPr>
              <w:t xml:space="preserve"> brutto</w:t>
            </w:r>
          </w:p>
        </w:tc>
      </w:tr>
    </w:tbl>
    <w:p w14:paraId="661A02EE" w14:textId="77777777" w:rsidR="00B63550" w:rsidRDefault="00B63550" w:rsidP="00B63550">
      <w:pPr>
        <w:spacing w:after="0" w:line="240" w:lineRule="auto"/>
        <w:jc w:val="both"/>
      </w:pPr>
    </w:p>
    <w:p w14:paraId="0EEF5694" w14:textId="77777777" w:rsidR="00B63550" w:rsidRDefault="00E5748A" w:rsidP="00B63550">
      <w:pPr>
        <w:spacing w:after="0" w:line="240" w:lineRule="auto"/>
        <w:jc w:val="both"/>
      </w:pPr>
      <w:r w:rsidRPr="00E5748A">
        <w:t>Oprócz zasobów kadrowych ważnym elementem procesu ewaluacji są odpowiednio zaplanowane środki finansowe, które pozwolą na realizację zadań powierzonych Jednostce Ewaluacyjnej w perspektywie 2014-2020. Zgodnie z przyjęta zasadą finansowania środki na zadania związane z ewaluacją pochodzić bę</w:t>
      </w:r>
      <w:r>
        <w:t>dą z Pomocy technicznej RPO WM</w:t>
      </w:r>
      <w:r w:rsidRPr="00E5748A">
        <w:t xml:space="preserve"> 2014-2020 w ramach  kategorii interwencji 122, na którą przewidziano </w:t>
      </w:r>
      <w:r>
        <w:t xml:space="preserve">799 915,00 </w:t>
      </w:r>
      <w:r w:rsidR="0033376B">
        <w:t xml:space="preserve">euro i budżetu województwa. </w:t>
      </w:r>
      <w:r w:rsidRPr="00E5748A">
        <w:t>Łączna alokacja tj.</w:t>
      </w:r>
      <w:r w:rsidR="0033376B">
        <w:t xml:space="preserve"> </w:t>
      </w:r>
      <w:r w:rsidR="0033376B">
        <w:rPr>
          <w:rFonts w:cs="Tahoma"/>
        </w:rPr>
        <w:t>4 188 856</w:t>
      </w:r>
      <w:r w:rsidRPr="00E5748A">
        <w:t>,00 zł przewidziana w perspektywie 2014-2020 obejmuje następujący montaż finansowy: 8</w:t>
      </w:r>
      <w:r w:rsidR="00631B2C">
        <w:t>0</w:t>
      </w:r>
      <w:r w:rsidRPr="00E5748A">
        <w:t xml:space="preserve">% to środki z EFS i </w:t>
      </w:r>
      <w:r w:rsidR="00631B2C">
        <w:t>20</w:t>
      </w:r>
      <w:r w:rsidRPr="00E5748A">
        <w:t xml:space="preserve">% z budżetu województwa.  </w:t>
      </w:r>
    </w:p>
    <w:p w14:paraId="0ED937BF" w14:textId="77777777" w:rsidR="00B63550" w:rsidRDefault="007A6FEF" w:rsidP="00B63550">
      <w:pPr>
        <w:spacing w:after="0" w:line="240" w:lineRule="auto"/>
        <w:jc w:val="both"/>
      </w:pPr>
      <w:r w:rsidRPr="004E740E">
        <w:rPr>
          <w:rFonts w:cstheme="minorHAnsi"/>
        </w:rPr>
        <w:t xml:space="preserve">Biorąc pod uwagę, że zgodnie z </w:t>
      </w:r>
      <w:r>
        <w:rPr>
          <w:rFonts w:cstheme="minorHAnsi"/>
        </w:rPr>
        <w:t>a</w:t>
      </w:r>
      <w:r w:rsidRPr="004E740E">
        <w:rPr>
          <w:rFonts w:cstheme="minorHAnsi"/>
        </w:rPr>
        <w:t xml:space="preserve">rt. 50 CPR Instytucja Zarządzająca zobowiązana </w:t>
      </w:r>
      <w:r>
        <w:rPr>
          <w:rFonts w:cstheme="minorHAnsi"/>
        </w:rPr>
        <w:br/>
      </w:r>
      <w:r w:rsidRPr="004E740E">
        <w:rPr>
          <w:rFonts w:cstheme="minorHAnsi"/>
        </w:rPr>
        <w:t xml:space="preserve">jest do corocznego raportowania najważniejszych wyników ewaluacji i postępów z realizacji planu ewaluacji Programu, w tym wdrożonych rekomendacji, należy zapewnić odpowiednie </w:t>
      </w:r>
      <w:r w:rsidRPr="00F04E77">
        <w:rPr>
          <w:rFonts w:cstheme="minorHAnsi"/>
          <w:b/>
        </w:rPr>
        <w:t>zasoby kadrowe JE</w:t>
      </w:r>
      <w:r w:rsidRPr="004E740E">
        <w:rPr>
          <w:rFonts w:cstheme="minorHAnsi"/>
        </w:rPr>
        <w:t xml:space="preserve">, która będzie realizowała wszystkie zadania związane z procesem ewaluacji w perspektywie 2014-2020. </w:t>
      </w:r>
      <w:r w:rsidR="00B63550">
        <w:t xml:space="preserve">W związku z </w:t>
      </w:r>
      <w:r>
        <w:t xml:space="preserve">powyższym </w:t>
      </w:r>
      <w:r w:rsidR="00B63550">
        <w:t>za realizację badań i koordynację prowadzenia ewaluacji w ramach RPO WM 2014-2020 będzie odpowiadać 2 pracowników (2 etaty).</w:t>
      </w:r>
    </w:p>
    <w:p w14:paraId="3E3C54E8" w14:textId="77777777" w:rsidR="00B63550" w:rsidRPr="004E740E" w:rsidRDefault="00B63550" w:rsidP="00B63550">
      <w:pPr>
        <w:jc w:val="both"/>
        <w:rPr>
          <w:rFonts w:cstheme="minorHAnsi"/>
          <w:szCs w:val="24"/>
        </w:rPr>
      </w:pPr>
      <w:r w:rsidRPr="004E740E">
        <w:rPr>
          <w:rFonts w:cstheme="minorHAnsi"/>
          <w:szCs w:val="24"/>
        </w:rPr>
        <w:t>W celu zapewnienia sprawnego prowadzenia procesu ewaluacji przewiduje się przeprowadzenie szeregu szkoleń dla pracowników JE oraz innych jednostek zaan</w:t>
      </w:r>
      <w:r>
        <w:rPr>
          <w:rFonts w:cstheme="minorHAnsi"/>
          <w:szCs w:val="24"/>
        </w:rPr>
        <w:t>gażowanych w realizację RPO WM</w:t>
      </w:r>
      <w:r w:rsidRPr="004E740E">
        <w:rPr>
          <w:rFonts w:cstheme="minorHAnsi"/>
          <w:szCs w:val="24"/>
        </w:rPr>
        <w:t xml:space="preserve"> 2014-2020, zgodnie z planem szkoleń w zakresie ewaluacji. Plan szkoleń powinien być skonsultowany z grupą odbiorców i modyfikowany zgodnie ze zgłaszanym przez nich </w:t>
      </w:r>
      <w:r w:rsidRPr="004E740E">
        <w:rPr>
          <w:rFonts w:cstheme="minorHAnsi"/>
          <w:spacing w:val="-2"/>
          <w:szCs w:val="24"/>
        </w:rPr>
        <w:t>zapotrzebowaniem. Szkolenia mogą być organizowane przez jednostkę ewaluacyjną we własnym zakresie, zlecane na zewnątrz lub zgłaszane do planów s</w:t>
      </w:r>
      <w:r>
        <w:rPr>
          <w:rFonts w:cstheme="minorHAnsi"/>
          <w:spacing w:val="-2"/>
          <w:szCs w:val="24"/>
        </w:rPr>
        <w:t>zkoleń organizowanych przez IZ.</w:t>
      </w:r>
    </w:p>
    <w:p w14:paraId="2B921CCD" w14:textId="77777777" w:rsidR="009602A6" w:rsidRDefault="00B63550" w:rsidP="00A47DE5">
      <w:pPr>
        <w:pStyle w:val="Nagwek2"/>
        <w:numPr>
          <w:ilvl w:val="1"/>
          <w:numId w:val="79"/>
        </w:numPr>
      </w:pPr>
      <w:bookmarkStart w:id="17" w:name="_Toc85184698"/>
      <w:r w:rsidRPr="0009307C">
        <w:t>Opis działań dot. budowy potencjału uczestników procesu ewaluacji</w:t>
      </w:r>
      <w:bookmarkEnd w:id="17"/>
      <w:r>
        <w:t xml:space="preserve"> </w:t>
      </w:r>
    </w:p>
    <w:p w14:paraId="1F67BA1E" w14:textId="77777777" w:rsidR="00277294" w:rsidRPr="00277294" w:rsidRDefault="00277294" w:rsidP="00277294"/>
    <w:p w14:paraId="695BDBF9" w14:textId="77777777" w:rsidR="00B63550" w:rsidRPr="009602A6" w:rsidRDefault="009602A6" w:rsidP="00B63550">
      <w:pPr>
        <w:rPr>
          <w:rFonts w:cs="Tahoma"/>
          <w:b/>
        </w:rPr>
      </w:pPr>
      <w:r w:rsidRPr="009602A6">
        <w:rPr>
          <w:rFonts w:cs="Tahoma"/>
          <w:b/>
        </w:rPr>
        <w:t>Tab.9. Plan szkoleń w zakresie ewaluacji</w:t>
      </w:r>
    </w:p>
    <w:tbl>
      <w:tblPr>
        <w:tblStyle w:val="Tabela-Siatka"/>
        <w:tblW w:w="5027" w:type="pct"/>
        <w:tblInd w:w="-59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709"/>
        <w:gridCol w:w="2263"/>
        <w:gridCol w:w="3547"/>
        <w:gridCol w:w="427"/>
        <w:gridCol w:w="427"/>
        <w:gridCol w:w="427"/>
        <w:gridCol w:w="427"/>
        <w:gridCol w:w="425"/>
        <w:gridCol w:w="423"/>
      </w:tblGrid>
      <w:tr w:rsidR="00F46A87" w:rsidRPr="003C1A7A" w14:paraId="231ED95D" w14:textId="77777777" w:rsidTr="00C72EBE">
        <w:trPr>
          <w:cantSplit/>
          <w:trHeight w:val="1134"/>
          <w:tblHeader/>
        </w:trPr>
        <w:tc>
          <w:tcPr>
            <w:tcW w:w="391" w:type="pct"/>
            <w:shd w:val="clear" w:color="auto" w:fill="0A55A8"/>
            <w:vAlign w:val="center"/>
          </w:tcPr>
          <w:p w14:paraId="0412DFD0"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Lp.</w:t>
            </w:r>
          </w:p>
        </w:tc>
        <w:tc>
          <w:tcPr>
            <w:tcW w:w="1247" w:type="pct"/>
            <w:shd w:val="clear" w:color="auto" w:fill="0A55A8"/>
            <w:vAlign w:val="center"/>
          </w:tcPr>
          <w:p w14:paraId="6320E7CE"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Temat szkolenia</w:t>
            </w:r>
          </w:p>
        </w:tc>
        <w:tc>
          <w:tcPr>
            <w:tcW w:w="1954" w:type="pct"/>
            <w:tcBorders>
              <w:left w:val="single" w:sz="4" w:space="0" w:color="auto"/>
            </w:tcBorders>
            <w:shd w:val="clear" w:color="auto" w:fill="0A55A8"/>
            <w:vAlign w:val="center"/>
          </w:tcPr>
          <w:p w14:paraId="0069C15A" w14:textId="77777777" w:rsidR="00F46A87" w:rsidRPr="003C1A7A" w:rsidRDefault="00F46A87" w:rsidP="00254B08">
            <w:pPr>
              <w:pStyle w:val="Akapitzlist"/>
              <w:ind w:left="0"/>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Opis/ cel główny</w:t>
            </w:r>
          </w:p>
        </w:tc>
        <w:tc>
          <w:tcPr>
            <w:tcW w:w="235" w:type="pct"/>
            <w:shd w:val="clear" w:color="auto" w:fill="0A55A8"/>
            <w:textDirection w:val="tbRl"/>
          </w:tcPr>
          <w:p w14:paraId="742B424E"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2016</w:t>
            </w:r>
          </w:p>
        </w:tc>
        <w:tc>
          <w:tcPr>
            <w:tcW w:w="235" w:type="pct"/>
            <w:shd w:val="clear" w:color="auto" w:fill="0A55A8"/>
            <w:textDirection w:val="tbRl"/>
          </w:tcPr>
          <w:p w14:paraId="3A9B9569"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2017</w:t>
            </w:r>
          </w:p>
        </w:tc>
        <w:tc>
          <w:tcPr>
            <w:tcW w:w="235" w:type="pct"/>
            <w:shd w:val="clear" w:color="auto" w:fill="0A55A8"/>
            <w:textDirection w:val="tbRl"/>
          </w:tcPr>
          <w:p w14:paraId="7DBFB4BB"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2018</w:t>
            </w:r>
          </w:p>
        </w:tc>
        <w:tc>
          <w:tcPr>
            <w:tcW w:w="235" w:type="pct"/>
            <w:shd w:val="clear" w:color="auto" w:fill="0A55A8"/>
            <w:textDirection w:val="tbRl"/>
          </w:tcPr>
          <w:p w14:paraId="3E857719"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2019</w:t>
            </w:r>
          </w:p>
        </w:tc>
        <w:tc>
          <w:tcPr>
            <w:tcW w:w="234" w:type="pct"/>
            <w:shd w:val="clear" w:color="auto" w:fill="0A55A8"/>
            <w:textDirection w:val="tbRl"/>
          </w:tcPr>
          <w:p w14:paraId="2136DC04"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2020</w:t>
            </w:r>
          </w:p>
        </w:tc>
        <w:tc>
          <w:tcPr>
            <w:tcW w:w="233" w:type="pct"/>
            <w:shd w:val="clear" w:color="auto" w:fill="0A55A8"/>
            <w:textDirection w:val="tbRl"/>
          </w:tcPr>
          <w:p w14:paraId="50A34870" w14:textId="77777777" w:rsidR="00F46A87" w:rsidRPr="003C1A7A" w:rsidRDefault="00F46A87" w:rsidP="00254B08">
            <w:pPr>
              <w:pStyle w:val="Akapitzlist"/>
              <w:ind w:left="113" w:right="113"/>
              <w:jc w:val="center"/>
              <w:rPr>
                <w:rFonts w:asciiTheme="minorHAnsi" w:hAnsiTheme="minorHAnsi" w:cs="Tahoma"/>
                <w:b/>
                <w:color w:val="FFFFFF" w:themeColor="background1"/>
                <w:sz w:val="20"/>
                <w:szCs w:val="20"/>
              </w:rPr>
            </w:pPr>
            <w:r w:rsidRPr="003C1A7A">
              <w:rPr>
                <w:rFonts w:asciiTheme="minorHAnsi" w:hAnsiTheme="minorHAnsi" w:cs="Tahoma"/>
                <w:b/>
                <w:color w:val="FFFFFF" w:themeColor="background1"/>
                <w:sz w:val="20"/>
                <w:szCs w:val="20"/>
              </w:rPr>
              <w:t>2021</w:t>
            </w:r>
          </w:p>
        </w:tc>
      </w:tr>
      <w:tr w:rsidR="00F46A87" w:rsidRPr="003C1A7A" w14:paraId="5C710558" w14:textId="77777777" w:rsidTr="00C72EBE">
        <w:tc>
          <w:tcPr>
            <w:tcW w:w="391" w:type="pct"/>
            <w:shd w:val="clear" w:color="auto" w:fill="F2F2F2" w:themeFill="background1" w:themeFillShade="F2"/>
          </w:tcPr>
          <w:p w14:paraId="7185951B"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2F2F2" w:themeFill="background1" w:themeFillShade="F2"/>
          </w:tcPr>
          <w:p w14:paraId="2CB62239"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Zastosowanie metod kontrfaktycznych w badaniach ewaluacyjnych</w:t>
            </w:r>
          </w:p>
        </w:tc>
        <w:tc>
          <w:tcPr>
            <w:tcW w:w="1954" w:type="pct"/>
            <w:shd w:val="clear" w:color="auto" w:fill="F2F2F2" w:themeFill="background1" w:themeFillShade="F2"/>
          </w:tcPr>
          <w:p w14:paraId="624BB075" w14:textId="77777777" w:rsidR="00F46A87" w:rsidRPr="003C1A7A" w:rsidRDefault="00F46A87" w:rsidP="008336EB">
            <w:pPr>
              <w:pStyle w:val="Akapitzlist"/>
              <w:numPr>
                <w:ilvl w:val="0"/>
                <w:numId w:val="47"/>
              </w:numPr>
              <w:spacing w:after="0" w:line="240" w:lineRule="auto"/>
              <w:rPr>
                <w:rFonts w:asciiTheme="minorHAnsi" w:hAnsiTheme="minorHAnsi" w:cs="Tahoma"/>
                <w:sz w:val="20"/>
                <w:szCs w:val="20"/>
              </w:rPr>
            </w:pPr>
            <w:r w:rsidRPr="003C1A7A">
              <w:rPr>
                <w:rFonts w:asciiTheme="minorHAnsi" w:hAnsiTheme="minorHAnsi" w:cs="Tahoma"/>
                <w:sz w:val="20"/>
                <w:szCs w:val="20"/>
              </w:rPr>
              <w:t>zwiększenie kompetencji w zakresie metodologii ewaluacji pod kątem zwiększenia jakości planowanych badań ewaluacyjnych oraz dostosowaniu ich do zaleceń UE na okres programowania 2014-2020</w:t>
            </w:r>
          </w:p>
        </w:tc>
        <w:tc>
          <w:tcPr>
            <w:tcW w:w="235" w:type="pct"/>
            <w:shd w:val="clear" w:color="auto" w:fill="F2F2F2" w:themeFill="background1" w:themeFillShade="F2"/>
            <w:vAlign w:val="center"/>
          </w:tcPr>
          <w:p w14:paraId="0CBD6AD9" w14:textId="77777777" w:rsidR="00F46A87" w:rsidRPr="003C1A7A" w:rsidRDefault="00F46A87" w:rsidP="00254B08">
            <w:pPr>
              <w:jc w:val="center"/>
              <w:rPr>
                <w:rFonts w:cs="Tahoma"/>
                <w:sz w:val="20"/>
                <w:szCs w:val="20"/>
              </w:rPr>
            </w:pPr>
            <w:r w:rsidRPr="003C1A7A">
              <w:rPr>
                <w:rFonts w:cs="Tahoma"/>
                <w:sz w:val="20"/>
                <w:szCs w:val="20"/>
              </w:rPr>
              <w:t>x</w:t>
            </w:r>
          </w:p>
        </w:tc>
        <w:tc>
          <w:tcPr>
            <w:tcW w:w="235" w:type="pct"/>
            <w:shd w:val="clear" w:color="auto" w:fill="F2F2F2" w:themeFill="background1" w:themeFillShade="F2"/>
            <w:vAlign w:val="center"/>
          </w:tcPr>
          <w:p w14:paraId="59B8C15A" w14:textId="77777777" w:rsidR="00F46A87" w:rsidRPr="003C1A7A" w:rsidRDefault="00F46A87" w:rsidP="00254B08">
            <w:pPr>
              <w:jc w:val="center"/>
              <w:rPr>
                <w:rFonts w:cs="Tahoma"/>
                <w:sz w:val="20"/>
                <w:szCs w:val="20"/>
              </w:rPr>
            </w:pPr>
          </w:p>
        </w:tc>
        <w:tc>
          <w:tcPr>
            <w:tcW w:w="235" w:type="pct"/>
            <w:shd w:val="clear" w:color="auto" w:fill="F2F2F2" w:themeFill="background1" w:themeFillShade="F2"/>
            <w:vAlign w:val="center"/>
          </w:tcPr>
          <w:p w14:paraId="1FDE6E37" w14:textId="77777777" w:rsidR="00F46A87" w:rsidRPr="003C1A7A" w:rsidRDefault="00F46A87" w:rsidP="00254B08">
            <w:pPr>
              <w:jc w:val="center"/>
              <w:rPr>
                <w:rFonts w:cs="Tahoma"/>
                <w:sz w:val="20"/>
                <w:szCs w:val="20"/>
              </w:rPr>
            </w:pPr>
          </w:p>
        </w:tc>
        <w:tc>
          <w:tcPr>
            <w:tcW w:w="235" w:type="pct"/>
            <w:shd w:val="clear" w:color="auto" w:fill="F2F2F2" w:themeFill="background1" w:themeFillShade="F2"/>
            <w:vAlign w:val="center"/>
          </w:tcPr>
          <w:p w14:paraId="333709A0" w14:textId="77777777" w:rsidR="00F46A87" w:rsidRPr="003C1A7A" w:rsidRDefault="00F46A87" w:rsidP="00254B08">
            <w:pPr>
              <w:jc w:val="center"/>
              <w:rPr>
                <w:rFonts w:cs="Tahoma"/>
                <w:sz w:val="20"/>
                <w:szCs w:val="20"/>
              </w:rPr>
            </w:pPr>
          </w:p>
        </w:tc>
        <w:tc>
          <w:tcPr>
            <w:tcW w:w="234" w:type="pct"/>
            <w:shd w:val="clear" w:color="auto" w:fill="F2F2F2" w:themeFill="background1" w:themeFillShade="F2"/>
            <w:vAlign w:val="center"/>
          </w:tcPr>
          <w:p w14:paraId="61790A34" w14:textId="77777777" w:rsidR="00F46A87" w:rsidRPr="003C1A7A" w:rsidRDefault="00F46A87" w:rsidP="00254B08">
            <w:pPr>
              <w:jc w:val="center"/>
              <w:rPr>
                <w:rFonts w:cs="Tahoma"/>
                <w:sz w:val="20"/>
                <w:szCs w:val="20"/>
              </w:rPr>
            </w:pPr>
          </w:p>
        </w:tc>
        <w:tc>
          <w:tcPr>
            <w:tcW w:w="233" w:type="pct"/>
            <w:shd w:val="clear" w:color="auto" w:fill="F2F2F2" w:themeFill="background1" w:themeFillShade="F2"/>
            <w:vAlign w:val="center"/>
          </w:tcPr>
          <w:p w14:paraId="7B8946E0" w14:textId="77777777" w:rsidR="00F46A87" w:rsidRPr="003C1A7A" w:rsidRDefault="00F46A87" w:rsidP="00254B08">
            <w:pPr>
              <w:jc w:val="center"/>
              <w:rPr>
                <w:rFonts w:cs="Tahoma"/>
                <w:sz w:val="20"/>
                <w:szCs w:val="20"/>
              </w:rPr>
            </w:pPr>
          </w:p>
        </w:tc>
      </w:tr>
      <w:tr w:rsidR="00F46A87" w:rsidRPr="003C1A7A" w14:paraId="2DD494C5" w14:textId="77777777" w:rsidTr="00C72EBE">
        <w:tc>
          <w:tcPr>
            <w:tcW w:w="391" w:type="pct"/>
            <w:shd w:val="clear" w:color="auto" w:fill="FFF4CD" w:themeFill="accent1" w:themeFillTint="33"/>
          </w:tcPr>
          <w:p w14:paraId="76E6F87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FF4CD" w:themeFill="accent1" w:themeFillTint="33"/>
          </w:tcPr>
          <w:p w14:paraId="15D755A9"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 xml:space="preserve">Projektowanie badań ewaluacyjnych w trybie przetargów publicznych </w:t>
            </w:r>
          </w:p>
        </w:tc>
        <w:tc>
          <w:tcPr>
            <w:tcW w:w="1954" w:type="pct"/>
            <w:shd w:val="clear" w:color="auto" w:fill="FFF4CD" w:themeFill="accent1" w:themeFillTint="33"/>
          </w:tcPr>
          <w:p w14:paraId="00FDF942" w14:textId="77777777" w:rsidR="00F46A87" w:rsidRPr="003C1A7A" w:rsidRDefault="00F46A87" w:rsidP="008336EB">
            <w:pPr>
              <w:pStyle w:val="Akapitzlist"/>
              <w:numPr>
                <w:ilvl w:val="0"/>
                <w:numId w:val="47"/>
              </w:numPr>
              <w:spacing w:after="0" w:line="240" w:lineRule="auto"/>
              <w:rPr>
                <w:rFonts w:asciiTheme="minorHAnsi" w:hAnsiTheme="minorHAnsi" w:cs="Tahoma"/>
                <w:sz w:val="20"/>
                <w:szCs w:val="20"/>
              </w:rPr>
            </w:pPr>
            <w:r w:rsidRPr="003C1A7A">
              <w:rPr>
                <w:rFonts w:asciiTheme="minorHAnsi" w:hAnsiTheme="minorHAnsi" w:cs="Tahoma"/>
                <w:sz w:val="20"/>
                <w:szCs w:val="20"/>
              </w:rPr>
              <w:t xml:space="preserve">wypracowanie wspólnych standardów w zakresie projektowania badań ewaluacyjnych, opracowywania SIWZ i SOPZ m.in. dobór kryteriów wyboru ewaluatora (z </w:t>
            </w:r>
            <w:r w:rsidRPr="003C1A7A">
              <w:rPr>
                <w:rFonts w:asciiTheme="minorHAnsi" w:hAnsiTheme="minorHAnsi" w:cs="Tahoma"/>
                <w:sz w:val="20"/>
                <w:szCs w:val="20"/>
              </w:rPr>
              <w:lastRenderedPageBreak/>
              <w:t>uwzględnieniem zastosowania nowych narzędzi metodologicznych w ewaluacjach);</w:t>
            </w:r>
          </w:p>
        </w:tc>
        <w:tc>
          <w:tcPr>
            <w:tcW w:w="235" w:type="pct"/>
            <w:shd w:val="clear" w:color="auto" w:fill="FFF4CD" w:themeFill="accent1" w:themeFillTint="33"/>
            <w:vAlign w:val="center"/>
          </w:tcPr>
          <w:p w14:paraId="2A5009AE" w14:textId="77777777" w:rsidR="00F46A87" w:rsidRPr="003C1A7A" w:rsidRDefault="00F46A87" w:rsidP="00254B08">
            <w:pPr>
              <w:jc w:val="center"/>
              <w:rPr>
                <w:rFonts w:cs="Tahoma"/>
                <w:sz w:val="20"/>
                <w:szCs w:val="20"/>
              </w:rPr>
            </w:pPr>
          </w:p>
        </w:tc>
        <w:tc>
          <w:tcPr>
            <w:tcW w:w="235" w:type="pct"/>
            <w:shd w:val="clear" w:color="auto" w:fill="FFF4CD" w:themeFill="accent1" w:themeFillTint="33"/>
            <w:vAlign w:val="center"/>
          </w:tcPr>
          <w:p w14:paraId="5B903499" w14:textId="77777777" w:rsidR="00F46A87" w:rsidRPr="003C1A7A" w:rsidRDefault="00F46A87" w:rsidP="00254B08">
            <w:pPr>
              <w:jc w:val="center"/>
              <w:rPr>
                <w:rFonts w:cs="Tahoma"/>
                <w:sz w:val="20"/>
                <w:szCs w:val="20"/>
              </w:rPr>
            </w:pPr>
          </w:p>
        </w:tc>
        <w:tc>
          <w:tcPr>
            <w:tcW w:w="235" w:type="pct"/>
            <w:shd w:val="clear" w:color="auto" w:fill="FFF4CD" w:themeFill="accent1" w:themeFillTint="33"/>
            <w:vAlign w:val="center"/>
          </w:tcPr>
          <w:p w14:paraId="463EB580" w14:textId="77777777" w:rsidR="00F46A87" w:rsidRPr="003C1A7A" w:rsidRDefault="00F46A87" w:rsidP="00254B08">
            <w:pPr>
              <w:jc w:val="center"/>
              <w:rPr>
                <w:rFonts w:cs="Tahoma"/>
                <w:sz w:val="20"/>
                <w:szCs w:val="20"/>
              </w:rPr>
            </w:pPr>
            <w:r w:rsidRPr="003C1A7A">
              <w:rPr>
                <w:rFonts w:cs="Tahoma"/>
                <w:sz w:val="20"/>
                <w:szCs w:val="20"/>
              </w:rPr>
              <w:t>x</w:t>
            </w:r>
          </w:p>
        </w:tc>
        <w:tc>
          <w:tcPr>
            <w:tcW w:w="235" w:type="pct"/>
            <w:shd w:val="clear" w:color="auto" w:fill="FFF4CD" w:themeFill="accent1" w:themeFillTint="33"/>
            <w:vAlign w:val="center"/>
          </w:tcPr>
          <w:p w14:paraId="6EC5BE79" w14:textId="77777777" w:rsidR="00F46A87" w:rsidRPr="003C1A7A" w:rsidRDefault="00F46A87" w:rsidP="00254B08">
            <w:pPr>
              <w:jc w:val="center"/>
              <w:rPr>
                <w:rFonts w:cs="Tahoma"/>
                <w:sz w:val="20"/>
                <w:szCs w:val="20"/>
              </w:rPr>
            </w:pPr>
          </w:p>
        </w:tc>
        <w:tc>
          <w:tcPr>
            <w:tcW w:w="234" w:type="pct"/>
            <w:shd w:val="clear" w:color="auto" w:fill="FFF4CD" w:themeFill="accent1" w:themeFillTint="33"/>
            <w:vAlign w:val="center"/>
          </w:tcPr>
          <w:p w14:paraId="33291308" w14:textId="77777777" w:rsidR="00F46A87" w:rsidRPr="003C1A7A" w:rsidRDefault="00F46A87" w:rsidP="00254B08">
            <w:pPr>
              <w:jc w:val="center"/>
              <w:rPr>
                <w:rFonts w:cs="Tahoma"/>
                <w:sz w:val="20"/>
                <w:szCs w:val="20"/>
              </w:rPr>
            </w:pPr>
          </w:p>
        </w:tc>
        <w:tc>
          <w:tcPr>
            <w:tcW w:w="233" w:type="pct"/>
            <w:shd w:val="clear" w:color="auto" w:fill="FFF4CD" w:themeFill="accent1" w:themeFillTint="33"/>
            <w:vAlign w:val="center"/>
          </w:tcPr>
          <w:p w14:paraId="49CBE31C" w14:textId="77777777" w:rsidR="00F46A87" w:rsidRPr="003C1A7A" w:rsidRDefault="00F46A87" w:rsidP="00254B08">
            <w:pPr>
              <w:jc w:val="center"/>
              <w:rPr>
                <w:rFonts w:cs="Tahoma"/>
                <w:sz w:val="20"/>
                <w:szCs w:val="20"/>
              </w:rPr>
            </w:pPr>
          </w:p>
        </w:tc>
      </w:tr>
      <w:tr w:rsidR="00F46A87" w:rsidRPr="003C1A7A" w14:paraId="5FF05420" w14:textId="77777777" w:rsidTr="00C72EBE">
        <w:tc>
          <w:tcPr>
            <w:tcW w:w="391" w:type="pct"/>
            <w:shd w:val="clear" w:color="auto" w:fill="F2F2F2" w:themeFill="background1" w:themeFillShade="F2"/>
          </w:tcPr>
          <w:p w14:paraId="4F5C1D1C"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2F2F2" w:themeFill="background1" w:themeFillShade="F2"/>
          </w:tcPr>
          <w:p w14:paraId="1BD5A952"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Źródła danych w ewaluacji i ich wykorzystanie</w:t>
            </w:r>
          </w:p>
        </w:tc>
        <w:tc>
          <w:tcPr>
            <w:tcW w:w="1954" w:type="pct"/>
            <w:shd w:val="clear" w:color="auto" w:fill="F2F2F2" w:themeFill="background1" w:themeFillShade="F2"/>
          </w:tcPr>
          <w:p w14:paraId="6ECD62B6"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zwiększenie wiedzy na temat możliwości wykorzystania zdywersyfikowanych źródeł do ewaluacji programu;</w:t>
            </w:r>
          </w:p>
          <w:p w14:paraId="5850DB99"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identyfikacja źródeł danych wykorzystywanych do realizacji badań kontrfaktycznych;</w:t>
            </w:r>
          </w:p>
        </w:tc>
        <w:tc>
          <w:tcPr>
            <w:tcW w:w="235" w:type="pct"/>
            <w:shd w:val="clear" w:color="auto" w:fill="F2F2F2" w:themeFill="background1" w:themeFillShade="F2"/>
            <w:vAlign w:val="center"/>
          </w:tcPr>
          <w:p w14:paraId="3105639C" w14:textId="77777777" w:rsidR="00F46A87" w:rsidRPr="003C1A7A" w:rsidRDefault="00F46A87" w:rsidP="00254B08">
            <w:pPr>
              <w:jc w:val="center"/>
              <w:rPr>
                <w:rFonts w:cs="Tahoma"/>
                <w:sz w:val="20"/>
                <w:szCs w:val="20"/>
              </w:rPr>
            </w:pPr>
          </w:p>
        </w:tc>
        <w:tc>
          <w:tcPr>
            <w:tcW w:w="235" w:type="pct"/>
            <w:shd w:val="clear" w:color="auto" w:fill="F2F2F2" w:themeFill="background1" w:themeFillShade="F2"/>
            <w:vAlign w:val="center"/>
          </w:tcPr>
          <w:p w14:paraId="36CB2825" w14:textId="77777777" w:rsidR="00F46A87" w:rsidRPr="003C1A7A" w:rsidRDefault="00F46A87" w:rsidP="00254B08">
            <w:pPr>
              <w:jc w:val="center"/>
              <w:rPr>
                <w:rFonts w:cs="Tahoma"/>
                <w:sz w:val="20"/>
                <w:szCs w:val="20"/>
              </w:rPr>
            </w:pPr>
            <w:r w:rsidRPr="003C1A7A">
              <w:rPr>
                <w:rFonts w:cs="Tahoma"/>
                <w:sz w:val="20"/>
                <w:szCs w:val="20"/>
              </w:rPr>
              <w:t>x</w:t>
            </w:r>
          </w:p>
        </w:tc>
        <w:tc>
          <w:tcPr>
            <w:tcW w:w="235" w:type="pct"/>
            <w:shd w:val="clear" w:color="auto" w:fill="F2F2F2" w:themeFill="background1" w:themeFillShade="F2"/>
            <w:vAlign w:val="center"/>
          </w:tcPr>
          <w:p w14:paraId="2ACFF06E" w14:textId="77777777" w:rsidR="00F46A87" w:rsidRPr="003C1A7A" w:rsidRDefault="00F46A87" w:rsidP="00254B08">
            <w:pPr>
              <w:jc w:val="center"/>
              <w:rPr>
                <w:rFonts w:cs="Tahoma"/>
                <w:sz w:val="20"/>
                <w:szCs w:val="20"/>
              </w:rPr>
            </w:pPr>
          </w:p>
        </w:tc>
        <w:tc>
          <w:tcPr>
            <w:tcW w:w="235" w:type="pct"/>
            <w:shd w:val="clear" w:color="auto" w:fill="F2F2F2" w:themeFill="background1" w:themeFillShade="F2"/>
            <w:vAlign w:val="center"/>
          </w:tcPr>
          <w:p w14:paraId="06476F66" w14:textId="77777777" w:rsidR="00F46A87" w:rsidRPr="003C1A7A" w:rsidRDefault="00F46A87" w:rsidP="00254B08">
            <w:pPr>
              <w:jc w:val="center"/>
              <w:rPr>
                <w:rFonts w:cs="Tahoma"/>
                <w:sz w:val="20"/>
                <w:szCs w:val="20"/>
              </w:rPr>
            </w:pPr>
          </w:p>
        </w:tc>
        <w:tc>
          <w:tcPr>
            <w:tcW w:w="234" w:type="pct"/>
            <w:shd w:val="clear" w:color="auto" w:fill="F2F2F2" w:themeFill="background1" w:themeFillShade="F2"/>
            <w:vAlign w:val="center"/>
          </w:tcPr>
          <w:p w14:paraId="7D8961CF" w14:textId="77777777" w:rsidR="00F46A87" w:rsidRPr="003C1A7A" w:rsidRDefault="00F46A87" w:rsidP="00254B08">
            <w:pPr>
              <w:jc w:val="center"/>
              <w:rPr>
                <w:rFonts w:cs="Tahoma"/>
                <w:sz w:val="20"/>
                <w:szCs w:val="20"/>
              </w:rPr>
            </w:pPr>
          </w:p>
        </w:tc>
        <w:tc>
          <w:tcPr>
            <w:tcW w:w="233" w:type="pct"/>
            <w:shd w:val="clear" w:color="auto" w:fill="F2F2F2" w:themeFill="background1" w:themeFillShade="F2"/>
            <w:vAlign w:val="center"/>
          </w:tcPr>
          <w:p w14:paraId="1A7A4686" w14:textId="77777777" w:rsidR="00F46A87" w:rsidRPr="003C1A7A" w:rsidRDefault="00F46A87" w:rsidP="00254B08">
            <w:pPr>
              <w:jc w:val="center"/>
              <w:rPr>
                <w:rFonts w:cs="Tahoma"/>
                <w:sz w:val="20"/>
                <w:szCs w:val="20"/>
              </w:rPr>
            </w:pPr>
          </w:p>
        </w:tc>
      </w:tr>
      <w:tr w:rsidR="00F46A87" w:rsidRPr="003C1A7A" w14:paraId="398C8BB3" w14:textId="77777777" w:rsidTr="00C72EBE">
        <w:tc>
          <w:tcPr>
            <w:tcW w:w="391" w:type="pct"/>
            <w:shd w:val="clear" w:color="auto" w:fill="FFF4CD" w:themeFill="accent1" w:themeFillTint="33"/>
          </w:tcPr>
          <w:p w14:paraId="21D83A7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FF4CD" w:themeFill="accent1" w:themeFillTint="33"/>
          </w:tcPr>
          <w:p w14:paraId="7F480E8B"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Metaanalizy i metaewaluiacje</w:t>
            </w:r>
          </w:p>
        </w:tc>
        <w:tc>
          <w:tcPr>
            <w:tcW w:w="1954" w:type="pct"/>
            <w:shd w:val="clear" w:color="auto" w:fill="FFF4CD" w:themeFill="accent1" w:themeFillTint="33"/>
          </w:tcPr>
          <w:p w14:paraId="0A62DB7E" w14:textId="77777777" w:rsidR="00F46A87" w:rsidRPr="003C1A7A" w:rsidRDefault="00F46A87" w:rsidP="008336EB">
            <w:pPr>
              <w:pStyle w:val="Akapitzlist"/>
              <w:numPr>
                <w:ilvl w:val="0"/>
                <w:numId w:val="49"/>
              </w:numPr>
              <w:spacing w:after="0" w:line="240" w:lineRule="auto"/>
              <w:rPr>
                <w:rFonts w:asciiTheme="minorHAnsi" w:hAnsiTheme="minorHAnsi" w:cs="Tahoma"/>
                <w:sz w:val="20"/>
                <w:szCs w:val="20"/>
              </w:rPr>
            </w:pPr>
            <w:r w:rsidRPr="003C1A7A">
              <w:rPr>
                <w:rFonts w:asciiTheme="minorHAnsi" w:hAnsiTheme="minorHAnsi" w:cs="Tahoma"/>
                <w:sz w:val="20"/>
                <w:szCs w:val="20"/>
              </w:rPr>
              <w:t>Zwiększenie wiedzy z zakresu efektywnego wykorzystania wyników wcześniej realizowanych badań (w tym: ewaluacyjnych); techniki opracowywania metaanaliz i metaewaluacji</w:t>
            </w:r>
          </w:p>
        </w:tc>
        <w:tc>
          <w:tcPr>
            <w:tcW w:w="235" w:type="pct"/>
            <w:shd w:val="clear" w:color="auto" w:fill="FFF4CD" w:themeFill="accent1" w:themeFillTint="33"/>
            <w:vAlign w:val="center"/>
          </w:tcPr>
          <w:p w14:paraId="0D8B20F5" w14:textId="77777777" w:rsidR="00F46A87" w:rsidRPr="003C1A7A" w:rsidRDefault="00F46A87" w:rsidP="00254B08">
            <w:pPr>
              <w:pStyle w:val="Akapitzlist"/>
              <w:ind w:left="0"/>
              <w:jc w:val="center"/>
              <w:rPr>
                <w:rFonts w:asciiTheme="minorHAnsi" w:hAnsiTheme="minorHAnsi" w:cs="Tahoma"/>
                <w:sz w:val="20"/>
                <w:szCs w:val="20"/>
              </w:rPr>
            </w:pPr>
          </w:p>
        </w:tc>
        <w:tc>
          <w:tcPr>
            <w:tcW w:w="235" w:type="pct"/>
            <w:shd w:val="clear" w:color="auto" w:fill="FFF4CD" w:themeFill="accent1" w:themeFillTint="33"/>
            <w:vAlign w:val="center"/>
          </w:tcPr>
          <w:p w14:paraId="2D7C029D" w14:textId="77777777" w:rsidR="00F46A87" w:rsidRPr="003C1A7A" w:rsidRDefault="00F46A87" w:rsidP="00254B08">
            <w:pPr>
              <w:pStyle w:val="Akapitzlist"/>
              <w:ind w:left="0"/>
              <w:jc w:val="center"/>
              <w:rPr>
                <w:rFonts w:asciiTheme="minorHAnsi" w:hAnsiTheme="minorHAnsi" w:cs="Tahoma"/>
                <w:sz w:val="20"/>
                <w:szCs w:val="20"/>
              </w:rPr>
            </w:pPr>
          </w:p>
        </w:tc>
        <w:tc>
          <w:tcPr>
            <w:tcW w:w="235" w:type="pct"/>
            <w:shd w:val="clear" w:color="auto" w:fill="FFF4CD" w:themeFill="accent1" w:themeFillTint="33"/>
            <w:vAlign w:val="center"/>
          </w:tcPr>
          <w:p w14:paraId="097D0FF0" w14:textId="77777777" w:rsidR="00F46A87" w:rsidRPr="003C1A7A" w:rsidRDefault="00F46A87" w:rsidP="00254B08">
            <w:pPr>
              <w:pStyle w:val="Akapitzlist"/>
              <w:ind w:left="0"/>
              <w:jc w:val="center"/>
              <w:rPr>
                <w:rFonts w:asciiTheme="minorHAnsi" w:hAnsiTheme="minorHAnsi" w:cs="Tahoma"/>
                <w:sz w:val="20"/>
                <w:szCs w:val="20"/>
              </w:rPr>
            </w:pPr>
          </w:p>
        </w:tc>
        <w:tc>
          <w:tcPr>
            <w:tcW w:w="235" w:type="pct"/>
            <w:shd w:val="clear" w:color="auto" w:fill="FFF4CD" w:themeFill="accent1" w:themeFillTint="33"/>
            <w:vAlign w:val="center"/>
          </w:tcPr>
          <w:p w14:paraId="1DD927EE" w14:textId="77777777" w:rsidR="00F46A87" w:rsidRPr="003C1A7A" w:rsidRDefault="00F46A87" w:rsidP="00254B08">
            <w:pPr>
              <w:pStyle w:val="Akapitzlist"/>
              <w:ind w:left="0"/>
              <w:jc w:val="center"/>
              <w:rPr>
                <w:rFonts w:asciiTheme="minorHAnsi" w:hAnsiTheme="minorHAnsi" w:cs="Tahoma"/>
                <w:sz w:val="20"/>
                <w:szCs w:val="20"/>
              </w:rPr>
            </w:pPr>
            <w:r w:rsidRPr="003C1A7A">
              <w:rPr>
                <w:rFonts w:asciiTheme="minorHAnsi" w:hAnsiTheme="minorHAnsi" w:cs="Tahoma"/>
                <w:sz w:val="20"/>
                <w:szCs w:val="20"/>
              </w:rPr>
              <w:t>x</w:t>
            </w:r>
          </w:p>
        </w:tc>
        <w:tc>
          <w:tcPr>
            <w:tcW w:w="234" w:type="pct"/>
            <w:shd w:val="clear" w:color="auto" w:fill="FFF4CD" w:themeFill="accent1" w:themeFillTint="33"/>
            <w:vAlign w:val="center"/>
          </w:tcPr>
          <w:p w14:paraId="2EDDA2B7" w14:textId="77777777" w:rsidR="00F46A87" w:rsidRPr="003C1A7A" w:rsidRDefault="00F46A87" w:rsidP="00254B08">
            <w:pPr>
              <w:pStyle w:val="Akapitzlist"/>
              <w:ind w:left="0"/>
              <w:jc w:val="center"/>
              <w:rPr>
                <w:rFonts w:asciiTheme="minorHAnsi" w:hAnsiTheme="minorHAnsi" w:cs="Tahoma"/>
                <w:sz w:val="20"/>
                <w:szCs w:val="20"/>
              </w:rPr>
            </w:pPr>
          </w:p>
        </w:tc>
        <w:tc>
          <w:tcPr>
            <w:tcW w:w="233" w:type="pct"/>
            <w:shd w:val="clear" w:color="auto" w:fill="FFF4CD" w:themeFill="accent1" w:themeFillTint="33"/>
            <w:vAlign w:val="center"/>
          </w:tcPr>
          <w:p w14:paraId="07B80460" w14:textId="77777777" w:rsidR="00F46A87" w:rsidRPr="003C1A7A" w:rsidRDefault="00F46A87" w:rsidP="00254B08">
            <w:pPr>
              <w:pStyle w:val="Akapitzlist"/>
              <w:ind w:left="0"/>
              <w:jc w:val="center"/>
              <w:rPr>
                <w:rFonts w:asciiTheme="minorHAnsi" w:hAnsiTheme="minorHAnsi" w:cs="Tahoma"/>
                <w:sz w:val="20"/>
                <w:szCs w:val="20"/>
              </w:rPr>
            </w:pPr>
          </w:p>
        </w:tc>
      </w:tr>
      <w:tr w:rsidR="00F46A87" w:rsidRPr="003C1A7A" w14:paraId="0C921826" w14:textId="77777777" w:rsidTr="00C72EBE">
        <w:tc>
          <w:tcPr>
            <w:tcW w:w="391" w:type="pct"/>
            <w:shd w:val="clear" w:color="auto" w:fill="F2F2F2" w:themeFill="background1" w:themeFillShade="F2"/>
          </w:tcPr>
          <w:p w14:paraId="5FD82E0A"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2F2F2" w:themeFill="background1" w:themeFillShade="F2"/>
          </w:tcPr>
          <w:p w14:paraId="036B1193"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Wykorzystanie wyników i wniosków z badań ewaluacyjnych</w:t>
            </w:r>
          </w:p>
        </w:tc>
        <w:tc>
          <w:tcPr>
            <w:tcW w:w="1954" w:type="pct"/>
            <w:shd w:val="clear" w:color="auto" w:fill="F2F2F2" w:themeFill="background1" w:themeFillShade="F2"/>
          </w:tcPr>
          <w:p w14:paraId="3D8DE302"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projektowanie strategii komunikowania wyników ewaluacji odbiorcom</w:t>
            </w:r>
          </w:p>
          <w:p w14:paraId="074A9CD2"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wykorzystanie wniosków i rekomendacji z badań ewaluacyjnych</w:t>
            </w:r>
          </w:p>
        </w:tc>
        <w:tc>
          <w:tcPr>
            <w:tcW w:w="235" w:type="pct"/>
            <w:shd w:val="clear" w:color="auto" w:fill="F2F2F2" w:themeFill="background1" w:themeFillShade="F2"/>
            <w:vAlign w:val="center"/>
          </w:tcPr>
          <w:p w14:paraId="546ED6A4" w14:textId="77777777" w:rsidR="00F46A87" w:rsidRPr="003C1A7A" w:rsidRDefault="00F46A87" w:rsidP="00254B08">
            <w:pPr>
              <w:rPr>
                <w:rFonts w:cs="Tahoma"/>
                <w:sz w:val="20"/>
                <w:szCs w:val="20"/>
              </w:rPr>
            </w:pPr>
          </w:p>
        </w:tc>
        <w:tc>
          <w:tcPr>
            <w:tcW w:w="235" w:type="pct"/>
            <w:shd w:val="clear" w:color="auto" w:fill="F2F2F2" w:themeFill="background1" w:themeFillShade="F2"/>
            <w:vAlign w:val="center"/>
          </w:tcPr>
          <w:p w14:paraId="3B2D2DD1" w14:textId="77777777" w:rsidR="00F46A87" w:rsidRPr="003C1A7A" w:rsidRDefault="00F46A87" w:rsidP="00254B08">
            <w:pPr>
              <w:jc w:val="center"/>
              <w:rPr>
                <w:rFonts w:cs="Tahoma"/>
                <w:sz w:val="20"/>
                <w:szCs w:val="20"/>
              </w:rPr>
            </w:pPr>
          </w:p>
        </w:tc>
        <w:tc>
          <w:tcPr>
            <w:tcW w:w="235" w:type="pct"/>
            <w:shd w:val="clear" w:color="auto" w:fill="F2F2F2" w:themeFill="background1" w:themeFillShade="F2"/>
            <w:vAlign w:val="center"/>
          </w:tcPr>
          <w:p w14:paraId="4F437567" w14:textId="77777777" w:rsidR="00F46A87" w:rsidRPr="003C1A7A" w:rsidRDefault="00F46A87" w:rsidP="00254B08">
            <w:pPr>
              <w:jc w:val="center"/>
              <w:rPr>
                <w:rFonts w:cs="Tahoma"/>
                <w:sz w:val="20"/>
                <w:szCs w:val="20"/>
              </w:rPr>
            </w:pPr>
            <w:r w:rsidRPr="003C1A7A">
              <w:rPr>
                <w:rFonts w:cs="Tahoma"/>
                <w:sz w:val="20"/>
                <w:szCs w:val="20"/>
              </w:rPr>
              <w:t>x</w:t>
            </w:r>
          </w:p>
        </w:tc>
        <w:tc>
          <w:tcPr>
            <w:tcW w:w="235" w:type="pct"/>
            <w:shd w:val="clear" w:color="auto" w:fill="F2F2F2" w:themeFill="background1" w:themeFillShade="F2"/>
            <w:vAlign w:val="center"/>
          </w:tcPr>
          <w:p w14:paraId="69FBDF62" w14:textId="77777777" w:rsidR="00F46A87" w:rsidRPr="003C1A7A" w:rsidRDefault="00F46A87" w:rsidP="00254B08">
            <w:pPr>
              <w:jc w:val="center"/>
              <w:rPr>
                <w:rFonts w:cs="Tahoma"/>
                <w:sz w:val="20"/>
                <w:szCs w:val="20"/>
              </w:rPr>
            </w:pPr>
          </w:p>
        </w:tc>
        <w:tc>
          <w:tcPr>
            <w:tcW w:w="234" w:type="pct"/>
            <w:shd w:val="clear" w:color="auto" w:fill="F2F2F2" w:themeFill="background1" w:themeFillShade="F2"/>
            <w:vAlign w:val="center"/>
          </w:tcPr>
          <w:p w14:paraId="7EB5B32D" w14:textId="77777777" w:rsidR="00F46A87" w:rsidRPr="003C1A7A" w:rsidRDefault="00F46A87" w:rsidP="00254B08">
            <w:pPr>
              <w:jc w:val="center"/>
              <w:rPr>
                <w:rFonts w:cs="Tahoma"/>
                <w:sz w:val="20"/>
                <w:szCs w:val="20"/>
              </w:rPr>
            </w:pPr>
          </w:p>
        </w:tc>
        <w:tc>
          <w:tcPr>
            <w:tcW w:w="233" w:type="pct"/>
            <w:shd w:val="clear" w:color="auto" w:fill="F2F2F2" w:themeFill="background1" w:themeFillShade="F2"/>
            <w:vAlign w:val="center"/>
          </w:tcPr>
          <w:p w14:paraId="1BA7B9DD" w14:textId="77777777" w:rsidR="00F46A87" w:rsidRPr="003C1A7A" w:rsidRDefault="00C72EBE" w:rsidP="00254B08">
            <w:pPr>
              <w:jc w:val="center"/>
              <w:rPr>
                <w:rFonts w:cs="Tahoma"/>
                <w:sz w:val="20"/>
                <w:szCs w:val="20"/>
              </w:rPr>
            </w:pPr>
            <w:r w:rsidRPr="003C1A7A">
              <w:rPr>
                <w:rFonts w:cs="Tahoma"/>
                <w:sz w:val="20"/>
                <w:szCs w:val="20"/>
              </w:rPr>
              <w:t>x</w:t>
            </w:r>
          </w:p>
        </w:tc>
      </w:tr>
      <w:tr w:rsidR="00F46A87" w:rsidRPr="003C1A7A" w14:paraId="4F11004C" w14:textId="77777777" w:rsidTr="00C72EBE">
        <w:tc>
          <w:tcPr>
            <w:tcW w:w="391" w:type="pct"/>
            <w:shd w:val="clear" w:color="auto" w:fill="FFF4CD" w:themeFill="accent1" w:themeFillTint="33"/>
          </w:tcPr>
          <w:p w14:paraId="5BB51A82"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FF4CD" w:themeFill="accent1" w:themeFillTint="33"/>
          </w:tcPr>
          <w:p w14:paraId="4DC6C99D" w14:textId="77777777" w:rsidR="00F46A87" w:rsidRPr="003C1A7A" w:rsidRDefault="00F46A87" w:rsidP="00F46A87">
            <w:pPr>
              <w:rPr>
                <w:rFonts w:eastAsia="Times New Roman" w:cs="Tahoma"/>
                <w:sz w:val="20"/>
                <w:szCs w:val="20"/>
              </w:rPr>
            </w:pPr>
            <w:r w:rsidRPr="003C1A7A">
              <w:rPr>
                <w:rFonts w:eastAsia="Times New Roman" w:cs="Tahoma"/>
                <w:sz w:val="20"/>
                <w:szCs w:val="20"/>
              </w:rPr>
              <w:t>Prezentacje wyników badań ewaluacyjnych – najlepsze techniki</w:t>
            </w:r>
          </w:p>
          <w:p w14:paraId="5E316473" w14:textId="77777777" w:rsidR="00F46A87" w:rsidRPr="003C1A7A" w:rsidRDefault="00F46A87" w:rsidP="00254B08">
            <w:pPr>
              <w:pStyle w:val="Akapitzlist"/>
              <w:ind w:left="0"/>
              <w:rPr>
                <w:rFonts w:asciiTheme="minorHAnsi" w:hAnsiTheme="minorHAnsi" w:cs="Tahoma"/>
                <w:sz w:val="20"/>
                <w:szCs w:val="20"/>
              </w:rPr>
            </w:pPr>
          </w:p>
        </w:tc>
        <w:tc>
          <w:tcPr>
            <w:tcW w:w="1954" w:type="pct"/>
            <w:shd w:val="clear" w:color="auto" w:fill="FFF4CD" w:themeFill="accent1" w:themeFillTint="33"/>
          </w:tcPr>
          <w:p w14:paraId="27E77681"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rozwijanie umiejętności projektowania prezentacji;</w:t>
            </w:r>
          </w:p>
          <w:p w14:paraId="75BA0DD3"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 xml:space="preserve">rozwijanie wiedzy na temat najlepszych technik prezentacji wyników badań ewaluacyjnych. </w:t>
            </w:r>
          </w:p>
        </w:tc>
        <w:tc>
          <w:tcPr>
            <w:tcW w:w="235" w:type="pct"/>
            <w:shd w:val="clear" w:color="auto" w:fill="FFF4CD" w:themeFill="accent1" w:themeFillTint="33"/>
            <w:vAlign w:val="center"/>
          </w:tcPr>
          <w:p w14:paraId="7DB1451F" w14:textId="77777777" w:rsidR="00F46A87" w:rsidRPr="003C1A7A" w:rsidRDefault="00F46A87" w:rsidP="00254B08">
            <w:pPr>
              <w:jc w:val="center"/>
              <w:rPr>
                <w:rFonts w:cs="Tahoma"/>
                <w:sz w:val="20"/>
                <w:szCs w:val="20"/>
              </w:rPr>
            </w:pPr>
          </w:p>
        </w:tc>
        <w:tc>
          <w:tcPr>
            <w:tcW w:w="235" w:type="pct"/>
            <w:shd w:val="clear" w:color="auto" w:fill="FFF4CD" w:themeFill="accent1" w:themeFillTint="33"/>
            <w:vAlign w:val="center"/>
          </w:tcPr>
          <w:p w14:paraId="14B59EA4" w14:textId="77777777" w:rsidR="00F46A87" w:rsidRPr="003C1A7A" w:rsidRDefault="00F46A87" w:rsidP="00254B08">
            <w:pPr>
              <w:jc w:val="center"/>
              <w:rPr>
                <w:rFonts w:cs="Tahoma"/>
                <w:sz w:val="20"/>
                <w:szCs w:val="20"/>
              </w:rPr>
            </w:pPr>
            <w:r w:rsidRPr="003C1A7A">
              <w:rPr>
                <w:rFonts w:cs="Tahoma"/>
                <w:sz w:val="20"/>
                <w:szCs w:val="20"/>
              </w:rPr>
              <w:t>x</w:t>
            </w:r>
          </w:p>
        </w:tc>
        <w:tc>
          <w:tcPr>
            <w:tcW w:w="235" w:type="pct"/>
            <w:shd w:val="clear" w:color="auto" w:fill="FFF4CD" w:themeFill="accent1" w:themeFillTint="33"/>
            <w:vAlign w:val="center"/>
          </w:tcPr>
          <w:p w14:paraId="1693AE1B" w14:textId="77777777" w:rsidR="00F46A87" w:rsidRPr="003C1A7A" w:rsidRDefault="00F46A87" w:rsidP="00254B08">
            <w:pPr>
              <w:jc w:val="center"/>
              <w:rPr>
                <w:rFonts w:cs="Tahoma"/>
                <w:sz w:val="20"/>
                <w:szCs w:val="20"/>
              </w:rPr>
            </w:pPr>
          </w:p>
        </w:tc>
        <w:tc>
          <w:tcPr>
            <w:tcW w:w="235" w:type="pct"/>
            <w:shd w:val="clear" w:color="auto" w:fill="FFF4CD" w:themeFill="accent1" w:themeFillTint="33"/>
            <w:vAlign w:val="center"/>
          </w:tcPr>
          <w:p w14:paraId="3A8B01F3" w14:textId="77777777" w:rsidR="00F46A87" w:rsidRPr="003C1A7A" w:rsidRDefault="00F46A87" w:rsidP="00254B08">
            <w:pPr>
              <w:jc w:val="center"/>
              <w:rPr>
                <w:rFonts w:cs="Tahoma"/>
                <w:sz w:val="20"/>
                <w:szCs w:val="20"/>
              </w:rPr>
            </w:pPr>
          </w:p>
        </w:tc>
        <w:tc>
          <w:tcPr>
            <w:tcW w:w="234" w:type="pct"/>
            <w:shd w:val="clear" w:color="auto" w:fill="FFF4CD" w:themeFill="accent1" w:themeFillTint="33"/>
            <w:vAlign w:val="center"/>
          </w:tcPr>
          <w:p w14:paraId="01D68D57" w14:textId="77777777" w:rsidR="00F46A87" w:rsidRPr="003C1A7A" w:rsidRDefault="00C72EBE" w:rsidP="00254B08">
            <w:pPr>
              <w:jc w:val="center"/>
              <w:rPr>
                <w:rFonts w:cs="Tahoma"/>
                <w:sz w:val="20"/>
                <w:szCs w:val="20"/>
              </w:rPr>
            </w:pPr>
            <w:r w:rsidRPr="003C1A7A">
              <w:rPr>
                <w:rFonts w:cs="Tahoma"/>
                <w:sz w:val="20"/>
                <w:szCs w:val="20"/>
              </w:rPr>
              <w:t>x</w:t>
            </w:r>
          </w:p>
        </w:tc>
        <w:tc>
          <w:tcPr>
            <w:tcW w:w="233" w:type="pct"/>
            <w:shd w:val="clear" w:color="auto" w:fill="FFF4CD" w:themeFill="accent1" w:themeFillTint="33"/>
            <w:vAlign w:val="center"/>
          </w:tcPr>
          <w:p w14:paraId="1EF8EFB7" w14:textId="77777777" w:rsidR="00F46A87" w:rsidRPr="003C1A7A" w:rsidRDefault="00F46A87" w:rsidP="00254B08">
            <w:pPr>
              <w:jc w:val="center"/>
              <w:rPr>
                <w:rFonts w:cs="Tahoma"/>
                <w:sz w:val="20"/>
                <w:szCs w:val="20"/>
              </w:rPr>
            </w:pPr>
          </w:p>
        </w:tc>
      </w:tr>
      <w:tr w:rsidR="00F46A87" w:rsidRPr="003C1A7A" w14:paraId="07F7995F" w14:textId="77777777" w:rsidTr="00C72EBE">
        <w:tc>
          <w:tcPr>
            <w:tcW w:w="391" w:type="pct"/>
            <w:shd w:val="clear" w:color="auto" w:fill="F2F2F2" w:themeFill="background1" w:themeFillShade="F2"/>
          </w:tcPr>
          <w:p w14:paraId="5A4532A8" w14:textId="77777777" w:rsidR="00F46A87" w:rsidRPr="003C1A7A" w:rsidRDefault="00F46A87" w:rsidP="00A47DE5">
            <w:pPr>
              <w:pStyle w:val="Akapitzlist"/>
              <w:numPr>
                <w:ilvl w:val="0"/>
                <w:numId w:val="78"/>
              </w:numPr>
              <w:rPr>
                <w:rFonts w:asciiTheme="minorHAnsi" w:hAnsiTheme="minorHAnsi" w:cs="Tahoma"/>
                <w:sz w:val="20"/>
                <w:szCs w:val="20"/>
              </w:rPr>
            </w:pPr>
          </w:p>
        </w:tc>
        <w:tc>
          <w:tcPr>
            <w:tcW w:w="1247" w:type="pct"/>
            <w:shd w:val="clear" w:color="auto" w:fill="F2F2F2" w:themeFill="background1" w:themeFillShade="F2"/>
          </w:tcPr>
          <w:p w14:paraId="2BB54913" w14:textId="77777777" w:rsidR="00F46A87" w:rsidRPr="003C1A7A" w:rsidRDefault="00F46A87" w:rsidP="00254B08">
            <w:pPr>
              <w:pStyle w:val="Akapitzlist"/>
              <w:ind w:left="0"/>
              <w:rPr>
                <w:rFonts w:asciiTheme="minorHAnsi" w:hAnsiTheme="minorHAnsi" w:cs="Tahoma"/>
                <w:sz w:val="20"/>
                <w:szCs w:val="20"/>
              </w:rPr>
            </w:pPr>
            <w:r w:rsidRPr="003C1A7A">
              <w:rPr>
                <w:rFonts w:asciiTheme="minorHAnsi" w:hAnsiTheme="minorHAnsi" w:cs="Tahoma"/>
                <w:sz w:val="20"/>
                <w:szCs w:val="20"/>
              </w:rPr>
              <w:t xml:space="preserve">Metodyka zarządzania projektami PRINCE2 </w:t>
            </w:r>
          </w:p>
        </w:tc>
        <w:tc>
          <w:tcPr>
            <w:tcW w:w="1954" w:type="pct"/>
            <w:shd w:val="clear" w:color="auto" w:fill="F2F2F2" w:themeFill="background1" w:themeFillShade="F2"/>
          </w:tcPr>
          <w:p w14:paraId="64C122E9" w14:textId="77777777" w:rsidR="00F46A87" w:rsidRPr="003C1A7A" w:rsidRDefault="00F46A87" w:rsidP="008336EB">
            <w:pPr>
              <w:pStyle w:val="Akapitzlist"/>
              <w:numPr>
                <w:ilvl w:val="0"/>
                <w:numId w:val="48"/>
              </w:numPr>
              <w:spacing w:after="0" w:line="240" w:lineRule="auto"/>
              <w:rPr>
                <w:rFonts w:asciiTheme="minorHAnsi" w:hAnsiTheme="minorHAnsi" w:cs="Tahoma"/>
                <w:sz w:val="20"/>
                <w:szCs w:val="20"/>
              </w:rPr>
            </w:pPr>
            <w:r w:rsidRPr="003C1A7A">
              <w:rPr>
                <w:rFonts w:asciiTheme="minorHAnsi" w:hAnsiTheme="minorHAnsi" w:cs="Tahoma"/>
                <w:sz w:val="20"/>
                <w:szCs w:val="20"/>
              </w:rPr>
              <w:t>szkolenie jest skierowane do kierowników projektów, członków zespołów projektowych, osób nadzorujących projekt, osób pracujących przy projektach finansowanych przez UE oraz innych osób, które chcą się rozwijać zawodowo w zakresie zarządzania projektami.</w:t>
            </w:r>
          </w:p>
        </w:tc>
        <w:tc>
          <w:tcPr>
            <w:tcW w:w="235" w:type="pct"/>
            <w:shd w:val="clear" w:color="auto" w:fill="F2F2F2" w:themeFill="background1" w:themeFillShade="F2"/>
            <w:vAlign w:val="center"/>
          </w:tcPr>
          <w:p w14:paraId="606529A5" w14:textId="77777777" w:rsidR="00F46A87" w:rsidRPr="003C1A7A" w:rsidRDefault="00F46A87" w:rsidP="00254B08">
            <w:pPr>
              <w:pStyle w:val="Akapitzlist"/>
              <w:ind w:left="0"/>
              <w:jc w:val="center"/>
              <w:rPr>
                <w:rFonts w:asciiTheme="minorHAnsi" w:hAnsiTheme="minorHAnsi" w:cs="Tahoma"/>
                <w:sz w:val="20"/>
                <w:szCs w:val="20"/>
              </w:rPr>
            </w:pPr>
            <w:r w:rsidRPr="003C1A7A">
              <w:rPr>
                <w:rFonts w:asciiTheme="minorHAnsi" w:hAnsiTheme="minorHAnsi" w:cs="Tahoma"/>
                <w:sz w:val="20"/>
                <w:szCs w:val="20"/>
              </w:rPr>
              <w:t>x</w:t>
            </w:r>
          </w:p>
        </w:tc>
        <w:tc>
          <w:tcPr>
            <w:tcW w:w="235" w:type="pct"/>
            <w:shd w:val="clear" w:color="auto" w:fill="F2F2F2" w:themeFill="background1" w:themeFillShade="F2"/>
            <w:vAlign w:val="center"/>
          </w:tcPr>
          <w:p w14:paraId="23FB9974" w14:textId="77777777" w:rsidR="00F46A87" w:rsidRPr="003C1A7A" w:rsidRDefault="00F46A87" w:rsidP="00254B08">
            <w:pPr>
              <w:pStyle w:val="Akapitzlist"/>
              <w:ind w:left="0"/>
              <w:jc w:val="center"/>
              <w:rPr>
                <w:rFonts w:asciiTheme="minorHAnsi" w:hAnsiTheme="minorHAnsi" w:cs="Tahoma"/>
                <w:sz w:val="20"/>
                <w:szCs w:val="20"/>
              </w:rPr>
            </w:pPr>
          </w:p>
        </w:tc>
        <w:tc>
          <w:tcPr>
            <w:tcW w:w="235" w:type="pct"/>
            <w:shd w:val="clear" w:color="auto" w:fill="F2F2F2" w:themeFill="background1" w:themeFillShade="F2"/>
            <w:vAlign w:val="center"/>
          </w:tcPr>
          <w:p w14:paraId="063AA9F2" w14:textId="77777777" w:rsidR="00F46A87" w:rsidRPr="003C1A7A" w:rsidRDefault="00F46A87" w:rsidP="00254B08">
            <w:pPr>
              <w:pStyle w:val="Akapitzlist"/>
              <w:ind w:left="0"/>
              <w:jc w:val="center"/>
              <w:rPr>
                <w:rFonts w:asciiTheme="minorHAnsi" w:hAnsiTheme="minorHAnsi" w:cs="Tahoma"/>
                <w:sz w:val="20"/>
                <w:szCs w:val="20"/>
              </w:rPr>
            </w:pPr>
          </w:p>
        </w:tc>
        <w:tc>
          <w:tcPr>
            <w:tcW w:w="235" w:type="pct"/>
            <w:shd w:val="clear" w:color="auto" w:fill="F2F2F2" w:themeFill="background1" w:themeFillShade="F2"/>
            <w:vAlign w:val="center"/>
          </w:tcPr>
          <w:p w14:paraId="1396623D" w14:textId="77777777" w:rsidR="00F46A87" w:rsidRPr="003C1A7A" w:rsidRDefault="00F46A87" w:rsidP="00254B08">
            <w:pPr>
              <w:pStyle w:val="Akapitzlist"/>
              <w:ind w:left="0"/>
              <w:jc w:val="center"/>
              <w:rPr>
                <w:rFonts w:asciiTheme="minorHAnsi" w:hAnsiTheme="minorHAnsi" w:cs="Tahoma"/>
                <w:sz w:val="20"/>
                <w:szCs w:val="20"/>
              </w:rPr>
            </w:pPr>
          </w:p>
        </w:tc>
        <w:tc>
          <w:tcPr>
            <w:tcW w:w="234" w:type="pct"/>
            <w:shd w:val="clear" w:color="auto" w:fill="F2F2F2" w:themeFill="background1" w:themeFillShade="F2"/>
            <w:vAlign w:val="center"/>
          </w:tcPr>
          <w:p w14:paraId="0B436FEB" w14:textId="77777777" w:rsidR="00F46A87" w:rsidRPr="003C1A7A" w:rsidRDefault="00F46A87" w:rsidP="00254B08">
            <w:pPr>
              <w:pStyle w:val="Akapitzlist"/>
              <w:ind w:left="0"/>
              <w:jc w:val="center"/>
              <w:rPr>
                <w:rFonts w:asciiTheme="minorHAnsi" w:hAnsiTheme="minorHAnsi" w:cs="Tahoma"/>
                <w:sz w:val="20"/>
                <w:szCs w:val="20"/>
              </w:rPr>
            </w:pPr>
          </w:p>
        </w:tc>
        <w:tc>
          <w:tcPr>
            <w:tcW w:w="233" w:type="pct"/>
            <w:shd w:val="clear" w:color="auto" w:fill="F2F2F2" w:themeFill="background1" w:themeFillShade="F2"/>
            <w:vAlign w:val="center"/>
          </w:tcPr>
          <w:p w14:paraId="35292EDD" w14:textId="77777777" w:rsidR="00F46A87" w:rsidRPr="003C1A7A" w:rsidRDefault="00F46A87" w:rsidP="00254B08">
            <w:pPr>
              <w:pStyle w:val="Akapitzlist"/>
              <w:ind w:left="0"/>
              <w:jc w:val="center"/>
              <w:rPr>
                <w:rFonts w:asciiTheme="minorHAnsi" w:hAnsiTheme="minorHAnsi" w:cs="Tahoma"/>
                <w:sz w:val="20"/>
                <w:szCs w:val="20"/>
              </w:rPr>
            </w:pPr>
          </w:p>
        </w:tc>
      </w:tr>
    </w:tbl>
    <w:p w14:paraId="40C3971F" w14:textId="77777777" w:rsidR="003C2D8A" w:rsidRDefault="003C2D8A" w:rsidP="00B63550">
      <w:pPr>
        <w:jc w:val="both"/>
      </w:pPr>
    </w:p>
    <w:p w14:paraId="2A895049" w14:textId="77777777" w:rsidR="00EC1B74" w:rsidRPr="00B55039" w:rsidRDefault="00EC1B74" w:rsidP="00A47DE5">
      <w:pPr>
        <w:pStyle w:val="Nagwek1"/>
        <w:keepLines w:val="0"/>
        <w:numPr>
          <w:ilvl w:val="1"/>
          <w:numId w:val="79"/>
        </w:numPr>
        <w:spacing w:after="60" w:line="240" w:lineRule="auto"/>
        <w:jc w:val="both"/>
        <w:rPr>
          <w:rFonts w:asciiTheme="minorHAnsi" w:hAnsiTheme="minorHAnsi" w:cstheme="minorHAnsi"/>
          <w:sz w:val="24"/>
          <w:szCs w:val="24"/>
        </w:rPr>
      </w:pPr>
      <w:bookmarkStart w:id="18" w:name="_Toc429570529"/>
      <w:bookmarkStart w:id="19" w:name="_Toc85184699"/>
      <w:r w:rsidRPr="00B55039">
        <w:rPr>
          <w:rFonts w:asciiTheme="minorHAnsi" w:hAnsiTheme="minorHAnsi" w:cstheme="minorHAnsi"/>
          <w:sz w:val="24"/>
          <w:szCs w:val="24"/>
        </w:rPr>
        <w:t>Monitoring realizacji planu ewaluacji</w:t>
      </w:r>
      <w:bookmarkEnd w:id="18"/>
      <w:bookmarkEnd w:id="19"/>
      <w:r w:rsidRPr="00B55039">
        <w:rPr>
          <w:rFonts w:asciiTheme="minorHAnsi" w:hAnsiTheme="minorHAnsi" w:cstheme="minorHAnsi"/>
          <w:sz w:val="24"/>
          <w:szCs w:val="24"/>
        </w:rPr>
        <w:t xml:space="preserve"> </w:t>
      </w:r>
    </w:p>
    <w:p w14:paraId="70D9DA0E" w14:textId="77777777" w:rsidR="00EC1B74" w:rsidRPr="0022002F" w:rsidRDefault="00EC1B74" w:rsidP="00EC1B74">
      <w:pPr>
        <w:rPr>
          <w:rFonts w:cstheme="minorHAnsi"/>
          <w:iCs/>
        </w:rPr>
      </w:pPr>
    </w:p>
    <w:p w14:paraId="708F4D9C" w14:textId="77777777" w:rsidR="005B5CCF" w:rsidRDefault="00EC1B74" w:rsidP="00EC1B74">
      <w:pPr>
        <w:jc w:val="both"/>
        <w:rPr>
          <w:rFonts w:cstheme="minorHAnsi"/>
          <w:iCs/>
        </w:rPr>
      </w:pPr>
      <w:r w:rsidRPr="0022002F">
        <w:rPr>
          <w:rFonts w:cstheme="minorHAnsi"/>
          <w:iCs/>
        </w:rPr>
        <w:t>Proces aktualizacji planu ewaluacji zapewnia płynność, przejrzystość i aktualność prowadzonych badań. Przegląd planu ewaluacji odbywa się co najmniej raz w roku poprzez konsultacje</w:t>
      </w:r>
      <w:r>
        <w:rPr>
          <w:rFonts w:cstheme="minorHAnsi"/>
          <w:iCs/>
        </w:rPr>
        <w:t xml:space="preserve"> </w:t>
      </w:r>
      <w:r w:rsidRPr="0022002F">
        <w:rPr>
          <w:rFonts w:cstheme="minorHAnsi"/>
          <w:iCs/>
        </w:rPr>
        <w:t xml:space="preserve">z głównymi podmiotami zaangażowanymi w proces ewaluacji. </w:t>
      </w:r>
    </w:p>
    <w:p w14:paraId="44A143B2" w14:textId="77777777" w:rsidR="005B5CCF" w:rsidRDefault="005B5CCF" w:rsidP="00EC1B74">
      <w:pPr>
        <w:jc w:val="both"/>
        <w:rPr>
          <w:rFonts w:cstheme="minorHAnsi"/>
          <w:iCs/>
        </w:rPr>
      </w:pPr>
      <w:r>
        <w:rPr>
          <w:rFonts w:cstheme="minorHAnsi"/>
          <w:iCs/>
        </w:rPr>
        <w:t>JE</w:t>
      </w:r>
      <w:r w:rsidRPr="005B5CCF">
        <w:rPr>
          <w:rFonts w:cstheme="minorHAnsi"/>
          <w:iCs/>
        </w:rPr>
        <w:t xml:space="preserve"> wr</w:t>
      </w:r>
      <w:r>
        <w:rPr>
          <w:rFonts w:cstheme="minorHAnsi"/>
          <w:iCs/>
        </w:rPr>
        <w:t xml:space="preserve">az ze zwiększeniem się stanu </w:t>
      </w:r>
      <w:r w:rsidRPr="005B5CCF">
        <w:rPr>
          <w:rFonts w:cstheme="minorHAnsi"/>
          <w:iCs/>
        </w:rPr>
        <w:t>wiedzy na temat potrzeb informacyjnych, w ramach aktualizacji m</w:t>
      </w:r>
      <w:r>
        <w:rPr>
          <w:rFonts w:cstheme="minorHAnsi"/>
          <w:iCs/>
        </w:rPr>
        <w:t>oże</w:t>
      </w:r>
      <w:r w:rsidRPr="005B5CCF">
        <w:rPr>
          <w:rFonts w:cstheme="minorHAnsi"/>
          <w:iCs/>
        </w:rPr>
        <w:t xml:space="preserve"> modyfikować i uzupełniać plan ewaluacji we wszystkich jego obszarach. JE inf</w:t>
      </w:r>
      <w:r>
        <w:rPr>
          <w:rFonts w:cstheme="minorHAnsi"/>
          <w:iCs/>
        </w:rPr>
        <w:t>ormuje o wynikach przeglądu KJE.</w:t>
      </w:r>
    </w:p>
    <w:p w14:paraId="79AEDE66" w14:textId="77777777" w:rsidR="00EC1B74" w:rsidRPr="0022002F" w:rsidRDefault="00EC1B74" w:rsidP="00EC1B74">
      <w:pPr>
        <w:jc w:val="both"/>
        <w:rPr>
          <w:rFonts w:cstheme="minorHAnsi"/>
          <w:iCs/>
        </w:rPr>
      </w:pPr>
      <w:r w:rsidRPr="0022002F">
        <w:rPr>
          <w:rFonts w:cstheme="minorHAnsi"/>
          <w:iCs/>
        </w:rPr>
        <w:lastRenderedPageBreak/>
        <w:t xml:space="preserve">Po zidentyfikowaniu potrzeby dokonania zmian w planie ewaluacji Jednostka Ewaluacyjna zobowiązana jest do </w:t>
      </w:r>
      <w:r>
        <w:rPr>
          <w:rFonts w:cstheme="minorHAnsi"/>
          <w:iCs/>
        </w:rPr>
        <w:t>przekazania aktualizacji P</w:t>
      </w:r>
      <w:r w:rsidRPr="0022002F">
        <w:rPr>
          <w:rFonts w:cstheme="minorHAnsi"/>
          <w:iCs/>
        </w:rPr>
        <w:t xml:space="preserve">lanu Krajowej Jednostce Ewaluacyjnej w celu zaopiniowania, nie później niż 14 dni przed przekazaniem Komitetowi Monitorującemu </w:t>
      </w:r>
      <w:r>
        <w:rPr>
          <w:rFonts w:cstheme="minorHAnsi"/>
          <w:iCs/>
        </w:rPr>
        <w:t>RPO WM</w:t>
      </w:r>
      <w:r w:rsidRPr="0022002F">
        <w:rPr>
          <w:rFonts w:cstheme="minorHAnsi"/>
          <w:iCs/>
        </w:rPr>
        <w:t xml:space="preserve"> do zatwierdzenia. KJE przekazuje Jednostce Ewaluacyjnej opinię do aktualizacji planu ewaluacji nie później niż 7 dni po jej otrzymaniu. Następnie Jednostka Ewaluacyjna przedstawia aktualizację planu na posiedzeniu KM RPO </w:t>
      </w:r>
      <w:r>
        <w:rPr>
          <w:rFonts w:cstheme="minorHAnsi"/>
          <w:iCs/>
        </w:rPr>
        <w:t>WM</w:t>
      </w:r>
      <w:r w:rsidRPr="0022002F">
        <w:rPr>
          <w:rFonts w:cstheme="minorHAnsi"/>
          <w:iCs/>
        </w:rPr>
        <w:t xml:space="preserve"> 2014-2020 w celu zatwierdzenia zmian. Zatwierdzony przez KM RPO </w:t>
      </w:r>
      <w:r>
        <w:rPr>
          <w:rFonts w:cstheme="minorHAnsi"/>
          <w:iCs/>
        </w:rPr>
        <w:t>WM</w:t>
      </w:r>
      <w:r w:rsidRPr="0022002F">
        <w:rPr>
          <w:rFonts w:cstheme="minorHAnsi"/>
          <w:iCs/>
        </w:rPr>
        <w:t xml:space="preserve"> 2014-2020 plan ewaluacji jest przekazywany do KJE, która upublicznia ww. dokument na głównej stronie internetowej ewaluacji. Plan ewaluacji przekazywany do KJE powinien być w formie  umożliwiającej identyfikację zmian. Przebieg całego procesu przedstawia </w:t>
      </w:r>
      <w:r>
        <w:rPr>
          <w:rFonts w:cstheme="minorHAnsi"/>
          <w:iCs/>
        </w:rPr>
        <w:t>schemat.</w:t>
      </w:r>
    </w:p>
    <w:p w14:paraId="4496EDFC" w14:textId="77777777" w:rsidR="00B63550" w:rsidRPr="00277294" w:rsidRDefault="00EC1B74" w:rsidP="00277294">
      <w:pPr>
        <w:jc w:val="both"/>
        <w:rPr>
          <w:rFonts w:cstheme="minorHAnsi"/>
          <w:iCs/>
        </w:rPr>
      </w:pPr>
      <w:r w:rsidRPr="0022002F">
        <w:rPr>
          <w:rFonts w:cstheme="minorHAnsi"/>
          <w:iCs/>
        </w:rPr>
        <w:t>W ramach monitoringu realizacji planu ewaluacji przewiduj</w:t>
      </w:r>
      <w:r>
        <w:rPr>
          <w:rFonts w:cstheme="minorHAnsi"/>
          <w:iCs/>
        </w:rPr>
        <w:t>e</w:t>
      </w:r>
      <w:r w:rsidRPr="0022002F">
        <w:rPr>
          <w:rFonts w:cstheme="minorHAnsi"/>
          <w:iCs/>
        </w:rPr>
        <w:t xml:space="preserve"> się przygotowanie w ramach sprawozdań przedkładanych w 2017</w:t>
      </w:r>
      <w:r w:rsidR="005B5CCF">
        <w:rPr>
          <w:rFonts w:cstheme="minorHAnsi"/>
          <w:iCs/>
        </w:rPr>
        <w:t xml:space="preserve"> </w:t>
      </w:r>
      <w:r w:rsidRPr="0022002F">
        <w:rPr>
          <w:rFonts w:cstheme="minorHAnsi"/>
          <w:iCs/>
        </w:rPr>
        <w:t>r</w:t>
      </w:r>
      <w:r w:rsidR="005B5CCF">
        <w:rPr>
          <w:rFonts w:cstheme="minorHAnsi"/>
          <w:iCs/>
        </w:rPr>
        <w:t>.</w:t>
      </w:r>
      <w:r w:rsidRPr="0022002F">
        <w:rPr>
          <w:rFonts w:cstheme="minorHAnsi"/>
          <w:iCs/>
        </w:rPr>
        <w:t xml:space="preserve"> i 2019</w:t>
      </w:r>
      <w:r w:rsidR="005B5CCF">
        <w:rPr>
          <w:rFonts w:cstheme="minorHAnsi"/>
          <w:iCs/>
        </w:rPr>
        <w:t xml:space="preserve"> </w:t>
      </w:r>
      <w:r w:rsidRPr="0022002F">
        <w:rPr>
          <w:rFonts w:cstheme="minorHAnsi"/>
          <w:iCs/>
        </w:rPr>
        <w:t>r., a także w sprawozdaniu końcowym informacji dla KM na temat realizacji planów ewaluacyjnych oraz stopnia i sposobu wykorzystania wyników badań.</w:t>
      </w:r>
    </w:p>
    <w:p w14:paraId="6D34AAFF" w14:textId="77777777" w:rsidR="006F1F33" w:rsidRPr="0009307C" w:rsidRDefault="006F1F33" w:rsidP="00A47DE5">
      <w:pPr>
        <w:pStyle w:val="Nagwek1"/>
        <w:numPr>
          <w:ilvl w:val="0"/>
          <w:numId w:val="79"/>
        </w:numPr>
      </w:pPr>
      <w:bookmarkStart w:id="20" w:name="_Toc85184700"/>
      <w:r w:rsidRPr="0009307C">
        <w:t>Opis planowanych do realizacji ewaluacji</w:t>
      </w:r>
      <w:bookmarkEnd w:id="20"/>
      <w:r w:rsidRPr="0009307C">
        <w:t xml:space="preserve"> </w:t>
      </w:r>
    </w:p>
    <w:p w14:paraId="1890D94C" w14:textId="77777777" w:rsidR="00461DF3" w:rsidRDefault="00461DF3" w:rsidP="006F1F33">
      <w:pPr>
        <w:rPr>
          <w:bCs/>
        </w:rPr>
      </w:pPr>
    </w:p>
    <w:p w14:paraId="07ECF861" w14:textId="77777777" w:rsidR="009179D5" w:rsidRDefault="009179D5" w:rsidP="00177015">
      <w:pPr>
        <w:spacing w:after="0" w:line="240" w:lineRule="auto"/>
        <w:jc w:val="both"/>
        <w:rPr>
          <w:color w:val="000000"/>
        </w:rPr>
      </w:pPr>
      <w:r>
        <w:t xml:space="preserve">Wskazany poniżej katalog badań ewaluacyjnych </w:t>
      </w:r>
      <w:r>
        <w:rPr>
          <w:color w:val="000000"/>
        </w:rPr>
        <w:t xml:space="preserve">uwzględnia pełen wachlarz propozycji badawczych wynikających z analizy logiki RPO WM 2014-2020, </w:t>
      </w:r>
      <w:r w:rsidR="00D3162F">
        <w:rPr>
          <w:color w:val="000000"/>
        </w:rPr>
        <w:t>ewaluacji ex-</w:t>
      </w:r>
      <w:r w:rsidR="00531497">
        <w:rPr>
          <w:color w:val="000000"/>
        </w:rPr>
        <w:t xml:space="preserve">ante RPO WM 2014 – 2020, </w:t>
      </w:r>
      <w:r>
        <w:rPr>
          <w:color w:val="000000"/>
        </w:rPr>
        <w:t>jak również z wytycznych Komisji Europejskiej i Krajowej Jednostki Ewaluacji, a także badania dodatkowe.</w:t>
      </w:r>
    </w:p>
    <w:p w14:paraId="29014475" w14:textId="77777777" w:rsidR="00177015" w:rsidRDefault="00177015" w:rsidP="00177015">
      <w:pPr>
        <w:spacing w:after="0" w:line="240" w:lineRule="auto"/>
        <w:rPr>
          <w:bCs/>
        </w:rPr>
      </w:pPr>
    </w:p>
    <w:p w14:paraId="30ABFE38" w14:textId="77777777" w:rsidR="00177015" w:rsidRDefault="00177015" w:rsidP="00177015">
      <w:pPr>
        <w:spacing w:after="0" w:line="240" w:lineRule="auto"/>
        <w:rPr>
          <w:bCs/>
        </w:rPr>
      </w:pPr>
      <w:r>
        <w:rPr>
          <w:bCs/>
        </w:rPr>
        <w:t>W ramach Planu ewaluacji RPO WM 2014-2020 zidentyfikowano następujące obszary badawcze:</w:t>
      </w:r>
    </w:p>
    <w:p w14:paraId="51446948" w14:textId="77777777" w:rsidR="006623AD" w:rsidRDefault="006623AD" w:rsidP="00177015">
      <w:pPr>
        <w:spacing w:after="0" w:line="240" w:lineRule="auto"/>
        <w:rPr>
          <w:bCs/>
        </w:rPr>
      </w:pPr>
    </w:p>
    <w:p w14:paraId="4887DF2D" w14:textId="77777777" w:rsidR="00177015" w:rsidRPr="00AB72CB" w:rsidRDefault="00177015" w:rsidP="00A47DE5">
      <w:pPr>
        <w:pStyle w:val="Akapitzlist"/>
        <w:numPr>
          <w:ilvl w:val="0"/>
          <w:numId w:val="80"/>
        </w:numPr>
        <w:spacing w:after="0" w:line="360" w:lineRule="auto"/>
        <w:rPr>
          <w:b/>
          <w:bCs/>
        </w:rPr>
      </w:pPr>
      <w:r w:rsidRPr="00AB72CB">
        <w:rPr>
          <w:b/>
          <w:bCs/>
        </w:rPr>
        <w:t>Nowoczesna gospodarka  - kapitał przedsiębiorczości, wiedzy i innowacji</w:t>
      </w:r>
    </w:p>
    <w:p w14:paraId="1F898A08" w14:textId="77777777" w:rsidR="00177015" w:rsidRPr="00AB72CB" w:rsidRDefault="00177015" w:rsidP="00A47DE5">
      <w:pPr>
        <w:pStyle w:val="Akapitzlist"/>
        <w:numPr>
          <w:ilvl w:val="0"/>
          <w:numId w:val="80"/>
        </w:numPr>
        <w:spacing w:after="0" w:line="360" w:lineRule="auto"/>
        <w:rPr>
          <w:b/>
          <w:bCs/>
        </w:rPr>
      </w:pPr>
      <w:r w:rsidRPr="00AB72CB">
        <w:rPr>
          <w:b/>
          <w:bCs/>
        </w:rPr>
        <w:t>Zrównoważony rozwój</w:t>
      </w:r>
    </w:p>
    <w:p w14:paraId="7A810FB9" w14:textId="77777777" w:rsidR="00177015" w:rsidRPr="00AB72CB" w:rsidRDefault="00177015" w:rsidP="00A47DE5">
      <w:pPr>
        <w:pStyle w:val="Akapitzlist"/>
        <w:numPr>
          <w:ilvl w:val="0"/>
          <w:numId w:val="80"/>
        </w:numPr>
        <w:spacing w:after="0" w:line="360" w:lineRule="auto"/>
        <w:rPr>
          <w:b/>
          <w:bCs/>
        </w:rPr>
      </w:pPr>
      <w:r w:rsidRPr="00AB72CB">
        <w:rPr>
          <w:b/>
          <w:bCs/>
        </w:rPr>
        <w:t>Kapitał ludzki i społeczny</w:t>
      </w:r>
    </w:p>
    <w:p w14:paraId="44451C99" w14:textId="77777777" w:rsidR="00177015" w:rsidRPr="00AB72CB" w:rsidRDefault="004A308C" w:rsidP="00A47DE5">
      <w:pPr>
        <w:pStyle w:val="Akapitzlist"/>
        <w:numPr>
          <w:ilvl w:val="0"/>
          <w:numId w:val="80"/>
        </w:numPr>
        <w:spacing w:after="0" w:line="360" w:lineRule="auto"/>
        <w:rPr>
          <w:b/>
          <w:bCs/>
        </w:rPr>
      </w:pPr>
      <w:r w:rsidRPr="00AB72CB">
        <w:rPr>
          <w:b/>
          <w:bCs/>
        </w:rPr>
        <w:t>Badania</w:t>
      </w:r>
      <w:r w:rsidR="00177015" w:rsidRPr="00AB72CB">
        <w:rPr>
          <w:b/>
          <w:bCs/>
        </w:rPr>
        <w:t xml:space="preserve"> </w:t>
      </w:r>
      <w:r w:rsidR="00531497">
        <w:rPr>
          <w:b/>
          <w:bCs/>
        </w:rPr>
        <w:t>systemowe</w:t>
      </w:r>
    </w:p>
    <w:p w14:paraId="2A67051B" w14:textId="77777777" w:rsidR="00D10DCD" w:rsidRPr="004E740E" w:rsidRDefault="00DE4ADD" w:rsidP="00AE047B">
      <w:pPr>
        <w:jc w:val="both"/>
        <w:rPr>
          <w:rFonts w:cstheme="minorHAnsi"/>
        </w:rPr>
      </w:pPr>
      <w:r>
        <w:rPr>
          <w:rFonts w:cstheme="minorHAnsi"/>
        </w:rPr>
        <w:t xml:space="preserve">Ponadto w </w:t>
      </w:r>
      <w:r w:rsidR="00D10DCD" w:rsidRPr="00AE047B">
        <w:rPr>
          <w:rFonts w:cstheme="minorHAnsi"/>
          <w:i/>
        </w:rPr>
        <w:t>Wytycznych w zakresie ewaluacji polityki spójności na lata 2014-2020</w:t>
      </w:r>
      <w:r w:rsidR="00D10DCD" w:rsidRPr="004E740E">
        <w:rPr>
          <w:rFonts w:cstheme="minorHAnsi"/>
        </w:rPr>
        <w:t xml:space="preserve"> wyodrębniono następujące  obszary tematyczne dla badań ewaluacyjnych</w:t>
      </w:r>
      <w:r w:rsidR="00D10DCD" w:rsidRPr="004E740E">
        <w:rPr>
          <w:rStyle w:val="Odwoanieprzypisudolnego"/>
          <w:rFonts w:cstheme="minorHAnsi"/>
        </w:rPr>
        <w:footnoteReference w:id="16"/>
      </w:r>
      <w:r w:rsidR="00D10DCD" w:rsidRPr="004E740E">
        <w:rPr>
          <w:rFonts w:cstheme="minorHAnsi"/>
        </w:rPr>
        <w:t>:</w:t>
      </w:r>
    </w:p>
    <w:p w14:paraId="4D3BA963" w14:textId="77777777" w:rsidR="00D10DCD" w:rsidRPr="004E740E" w:rsidRDefault="00D10DCD" w:rsidP="00A47DE5">
      <w:pPr>
        <w:numPr>
          <w:ilvl w:val="0"/>
          <w:numId w:val="82"/>
        </w:numPr>
        <w:spacing w:after="0" w:line="240" w:lineRule="auto"/>
        <w:jc w:val="both"/>
        <w:rPr>
          <w:rFonts w:cstheme="minorHAnsi"/>
          <w:szCs w:val="24"/>
        </w:rPr>
      </w:pPr>
      <w:r w:rsidRPr="004E740E">
        <w:rPr>
          <w:rFonts w:eastAsia="Times New Roman" w:cstheme="minorHAnsi"/>
          <w:color w:val="000000"/>
          <w:szCs w:val="24"/>
          <w:lang w:eastAsia="pl-PL"/>
        </w:rPr>
        <w:t>Metodologia badań ewaluacyjnych</w:t>
      </w:r>
      <w:r w:rsidRPr="004E740E">
        <w:rPr>
          <w:rStyle w:val="Odwoanieprzypisudolnego"/>
          <w:rFonts w:eastAsia="Times New Roman" w:cstheme="minorHAnsi"/>
          <w:color w:val="000000"/>
          <w:szCs w:val="24"/>
          <w:lang w:eastAsia="pl-PL"/>
        </w:rPr>
        <w:footnoteReference w:id="17"/>
      </w:r>
      <w:r>
        <w:rPr>
          <w:rFonts w:eastAsia="Times New Roman" w:cstheme="minorHAnsi"/>
          <w:color w:val="000000"/>
          <w:szCs w:val="24"/>
          <w:lang w:eastAsia="pl-PL"/>
        </w:rPr>
        <w:t xml:space="preserve"> </w:t>
      </w:r>
    </w:p>
    <w:p w14:paraId="04DE06DF"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Polityki horyzontalne</w:t>
      </w:r>
    </w:p>
    <w:p w14:paraId="54BA4C90"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System realizacji polityki spójności</w:t>
      </w:r>
      <w:r w:rsidRPr="004E740E">
        <w:rPr>
          <w:rStyle w:val="Odwoanieprzypisudolnego"/>
          <w:rFonts w:cstheme="minorHAnsi"/>
          <w:szCs w:val="24"/>
        </w:rPr>
        <w:footnoteReference w:id="18"/>
      </w:r>
      <w:r w:rsidRPr="004E740E">
        <w:rPr>
          <w:rFonts w:cstheme="minorHAnsi"/>
          <w:szCs w:val="24"/>
        </w:rPr>
        <w:t xml:space="preserve"> </w:t>
      </w:r>
    </w:p>
    <w:p w14:paraId="0A1808F5"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Informacja i promocja</w:t>
      </w:r>
    </w:p>
    <w:p w14:paraId="571C4DE8"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Rozwój regionalny i lokalny</w:t>
      </w:r>
      <w:r w:rsidRPr="004E740E">
        <w:rPr>
          <w:rStyle w:val="Odwoanieprzypisudolnego"/>
          <w:rFonts w:cstheme="minorHAnsi"/>
          <w:szCs w:val="24"/>
        </w:rPr>
        <w:footnoteReference w:id="19"/>
      </w:r>
    </w:p>
    <w:p w14:paraId="73E5B23E"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Innowacyjność oraz badania i rozwój</w:t>
      </w:r>
    </w:p>
    <w:p w14:paraId="4DF3E31E"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Społeczeństwo informacyjne</w:t>
      </w:r>
    </w:p>
    <w:p w14:paraId="205CD3A3"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Technologie informacyjno-komunikacyjne</w:t>
      </w:r>
    </w:p>
    <w:p w14:paraId="242FD09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Przedsiębiorczość</w:t>
      </w:r>
    </w:p>
    <w:p w14:paraId="5962B395"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Energetyka</w:t>
      </w:r>
    </w:p>
    <w:p w14:paraId="3A903CD6"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Środowisko</w:t>
      </w:r>
    </w:p>
    <w:p w14:paraId="4A7AB230"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lastRenderedPageBreak/>
        <w:t>Transport</w:t>
      </w:r>
    </w:p>
    <w:p w14:paraId="6012AA1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Edukacja</w:t>
      </w:r>
    </w:p>
    <w:p w14:paraId="4714E9BC"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Kultura</w:t>
      </w:r>
    </w:p>
    <w:p w14:paraId="0857AAEA"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Turystyka i rekreacja</w:t>
      </w:r>
    </w:p>
    <w:p w14:paraId="26448FC7"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Zdrowie</w:t>
      </w:r>
    </w:p>
    <w:p w14:paraId="2F4C84AF"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Rynek pracy</w:t>
      </w:r>
    </w:p>
    <w:p w14:paraId="258AFAAD"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Włączenie społeczne</w:t>
      </w:r>
    </w:p>
    <w:p w14:paraId="5FBF952A" w14:textId="77777777" w:rsidR="00D10DCD" w:rsidRPr="004E740E" w:rsidRDefault="00D10DCD" w:rsidP="00A47DE5">
      <w:pPr>
        <w:numPr>
          <w:ilvl w:val="0"/>
          <w:numId w:val="82"/>
        </w:numPr>
        <w:spacing w:after="0" w:line="240" w:lineRule="auto"/>
        <w:jc w:val="both"/>
        <w:rPr>
          <w:rFonts w:cstheme="minorHAnsi"/>
          <w:szCs w:val="24"/>
        </w:rPr>
      </w:pPr>
      <w:r w:rsidRPr="004E740E">
        <w:rPr>
          <w:rFonts w:cstheme="minorHAnsi"/>
          <w:szCs w:val="24"/>
        </w:rPr>
        <w:t>Sprawność administracyjna</w:t>
      </w:r>
      <w:r w:rsidRPr="004E740E">
        <w:rPr>
          <w:rStyle w:val="Odwoanieprzypisudolnego"/>
          <w:rFonts w:cstheme="minorHAnsi"/>
          <w:szCs w:val="24"/>
        </w:rPr>
        <w:footnoteReference w:id="20"/>
      </w:r>
      <w:r w:rsidRPr="004E740E">
        <w:rPr>
          <w:rFonts w:cstheme="minorHAnsi"/>
          <w:szCs w:val="24"/>
        </w:rPr>
        <w:t xml:space="preserve">. </w:t>
      </w:r>
    </w:p>
    <w:p w14:paraId="53CA4FB0" w14:textId="77777777" w:rsidR="00DE4ADD" w:rsidRDefault="00DE4ADD" w:rsidP="00AE047B">
      <w:pPr>
        <w:spacing w:after="0" w:line="240" w:lineRule="auto"/>
        <w:jc w:val="both"/>
        <w:rPr>
          <w:rFonts w:eastAsia="Times New Roman" w:cstheme="minorHAnsi"/>
          <w:color w:val="000000"/>
          <w:szCs w:val="24"/>
          <w:lang w:eastAsia="pl-PL"/>
        </w:rPr>
      </w:pPr>
    </w:p>
    <w:p w14:paraId="135FEE34" w14:textId="77777777" w:rsidR="00D3162F" w:rsidRPr="00D3162F" w:rsidRDefault="00D10DCD" w:rsidP="00D3162F">
      <w:pPr>
        <w:spacing w:after="0" w:line="240" w:lineRule="auto"/>
        <w:jc w:val="both"/>
        <w:rPr>
          <w:rFonts w:eastAsia="Times New Roman" w:cstheme="minorHAnsi"/>
          <w:color w:val="000000"/>
          <w:szCs w:val="24"/>
          <w:lang w:eastAsia="pl-PL"/>
        </w:rPr>
      </w:pPr>
      <w:r>
        <w:rPr>
          <w:rFonts w:eastAsia="Times New Roman" w:cstheme="minorHAnsi"/>
          <w:color w:val="000000"/>
          <w:szCs w:val="24"/>
          <w:lang w:eastAsia="pl-PL"/>
        </w:rPr>
        <w:t xml:space="preserve">Większość </w:t>
      </w:r>
      <w:r w:rsidRPr="004E740E">
        <w:rPr>
          <w:rFonts w:eastAsia="Times New Roman" w:cstheme="minorHAnsi"/>
          <w:color w:val="000000"/>
          <w:szCs w:val="24"/>
          <w:lang w:eastAsia="pl-PL"/>
        </w:rPr>
        <w:t>obszar</w:t>
      </w:r>
      <w:r>
        <w:rPr>
          <w:rFonts w:eastAsia="Times New Roman" w:cstheme="minorHAnsi"/>
          <w:color w:val="000000"/>
          <w:szCs w:val="24"/>
          <w:lang w:eastAsia="pl-PL"/>
        </w:rPr>
        <w:t>ów</w:t>
      </w:r>
      <w:r w:rsidRPr="004E740E">
        <w:rPr>
          <w:rFonts w:eastAsia="Times New Roman" w:cstheme="minorHAnsi"/>
          <w:color w:val="000000"/>
          <w:szCs w:val="24"/>
          <w:lang w:eastAsia="pl-PL"/>
        </w:rPr>
        <w:t xml:space="preserve"> </w:t>
      </w:r>
      <w:r>
        <w:rPr>
          <w:rFonts w:eastAsia="Times New Roman" w:cstheme="minorHAnsi"/>
          <w:color w:val="000000"/>
          <w:szCs w:val="24"/>
          <w:lang w:eastAsia="pl-PL"/>
        </w:rPr>
        <w:t>tematycznych</w:t>
      </w:r>
      <w:r w:rsidRPr="004E740E">
        <w:rPr>
          <w:rFonts w:eastAsia="Times New Roman" w:cstheme="minorHAnsi"/>
          <w:color w:val="000000"/>
          <w:szCs w:val="24"/>
          <w:lang w:eastAsia="pl-PL"/>
        </w:rPr>
        <w:t xml:space="preserve"> znalazł</w:t>
      </w:r>
      <w:r>
        <w:rPr>
          <w:rFonts w:eastAsia="Times New Roman" w:cstheme="minorHAnsi"/>
          <w:color w:val="000000"/>
          <w:szCs w:val="24"/>
          <w:lang w:eastAsia="pl-PL"/>
        </w:rPr>
        <w:t>o</w:t>
      </w:r>
      <w:r w:rsidRPr="004E740E">
        <w:rPr>
          <w:rFonts w:eastAsia="Times New Roman" w:cstheme="minorHAnsi"/>
          <w:color w:val="000000"/>
          <w:szCs w:val="24"/>
          <w:lang w:eastAsia="pl-PL"/>
        </w:rPr>
        <w:t xml:space="preserve"> pokrycie planowanymi do realizacji badaniami, które pozwolą na ocenę stopnia osiągnięcia założonych celów szczegółowych</w:t>
      </w:r>
      <w:r w:rsidR="00DE4ADD">
        <w:rPr>
          <w:rFonts w:eastAsia="Times New Roman" w:cstheme="minorHAnsi"/>
          <w:color w:val="000000"/>
          <w:szCs w:val="24"/>
          <w:lang w:eastAsia="pl-PL"/>
        </w:rPr>
        <w:t xml:space="preserve"> </w:t>
      </w:r>
      <w:r>
        <w:rPr>
          <w:rFonts w:eastAsia="Times New Roman" w:cstheme="minorHAnsi"/>
          <w:color w:val="000000"/>
          <w:szCs w:val="24"/>
          <w:lang w:eastAsia="pl-PL"/>
        </w:rPr>
        <w:t>w poszczególnych priorytetach inwestycyjnych</w:t>
      </w:r>
      <w:r w:rsidR="00DE4ADD">
        <w:rPr>
          <w:rFonts w:eastAsia="Times New Roman" w:cstheme="minorHAnsi"/>
          <w:color w:val="000000"/>
          <w:szCs w:val="24"/>
          <w:lang w:eastAsia="pl-PL"/>
        </w:rPr>
        <w:t xml:space="preserve">. Jednostka ewaluacyjna </w:t>
      </w:r>
      <w:r w:rsidR="00D3162F">
        <w:rPr>
          <w:rFonts w:eastAsia="Times New Roman" w:cstheme="minorHAnsi"/>
          <w:color w:val="000000"/>
          <w:szCs w:val="24"/>
          <w:lang w:eastAsia="pl-PL"/>
        </w:rPr>
        <w:t>będzie raportowała do zarządzanej przez KJE Bazy</w:t>
      </w:r>
      <w:r w:rsidR="00D3162F" w:rsidRPr="00D3162F">
        <w:rPr>
          <w:rFonts w:eastAsia="Times New Roman" w:cstheme="minorHAnsi"/>
          <w:color w:val="000000"/>
          <w:szCs w:val="24"/>
          <w:lang w:eastAsia="pl-PL"/>
        </w:rPr>
        <w:t xml:space="preserve"> Badań Ewaluacyjnych (BBE) </w:t>
      </w:r>
      <w:r w:rsidR="00D3162F">
        <w:rPr>
          <w:rFonts w:eastAsia="Times New Roman" w:cstheme="minorHAnsi"/>
          <w:color w:val="000000"/>
          <w:szCs w:val="24"/>
          <w:lang w:eastAsia="pl-PL"/>
        </w:rPr>
        <w:t xml:space="preserve"> uwzględniając wskazane w Wytycznych obszary.</w:t>
      </w:r>
    </w:p>
    <w:p w14:paraId="6241FD81" w14:textId="77777777" w:rsidR="00F95E28" w:rsidRPr="001A678D" w:rsidRDefault="00F95E28" w:rsidP="00F95E28">
      <w:pPr>
        <w:spacing w:after="0" w:line="240" w:lineRule="auto"/>
        <w:jc w:val="both"/>
        <w:rPr>
          <w:rFonts w:cstheme="minorHAnsi"/>
        </w:rPr>
      </w:pPr>
      <w:r w:rsidRPr="001A678D">
        <w:rPr>
          <w:rFonts w:cstheme="minorHAnsi"/>
        </w:rPr>
        <w:t xml:space="preserve">Na etapie sporządzania koncepcji badawczych dokonywany będzie przegląd istniejącej literatury, </w:t>
      </w:r>
      <w:r w:rsidR="00EC370E">
        <w:rPr>
          <w:rFonts w:cstheme="minorHAnsi"/>
        </w:rPr>
        <w:br/>
      </w:r>
      <w:r w:rsidRPr="001A678D">
        <w:rPr>
          <w:rFonts w:cstheme="minorHAnsi"/>
        </w:rPr>
        <w:t>a także wnioski z badań ewaluacyjnych prowadzonych nie tylko w regionie.</w:t>
      </w:r>
    </w:p>
    <w:p w14:paraId="18A73C0C" w14:textId="77777777" w:rsidR="00F95E28" w:rsidRPr="001A678D" w:rsidRDefault="00F95E28" w:rsidP="00F95E28">
      <w:pPr>
        <w:spacing w:after="0" w:line="240" w:lineRule="auto"/>
        <w:jc w:val="both"/>
        <w:rPr>
          <w:b/>
          <w:bCs/>
        </w:rPr>
      </w:pPr>
    </w:p>
    <w:p w14:paraId="62B74756" w14:textId="77777777" w:rsidR="00F95E28" w:rsidRPr="001A678D" w:rsidRDefault="00F95E28" w:rsidP="00F95E28">
      <w:pPr>
        <w:autoSpaceDE w:val="0"/>
        <w:autoSpaceDN w:val="0"/>
        <w:adjustRightInd w:val="0"/>
        <w:spacing w:after="0" w:line="240" w:lineRule="auto"/>
        <w:rPr>
          <w:rFonts w:ascii="Calibri" w:hAnsi="Calibri" w:cs="Calibri"/>
        </w:rPr>
      </w:pPr>
      <w:r w:rsidRPr="001A678D">
        <w:rPr>
          <w:rFonts w:ascii="Calibri" w:hAnsi="Calibri" w:cs="Calibri"/>
        </w:rPr>
        <w:t xml:space="preserve">W ramach planu dopuszcza się: </w:t>
      </w:r>
    </w:p>
    <w:p w14:paraId="2C38AA2D" w14:textId="77777777" w:rsidR="00F95E28" w:rsidRPr="001A678D" w:rsidRDefault="00F95E28" w:rsidP="00EC370E">
      <w:pPr>
        <w:autoSpaceDE w:val="0"/>
        <w:autoSpaceDN w:val="0"/>
        <w:adjustRightInd w:val="0"/>
        <w:spacing w:after="0" w:line="240" w:lineRule="auto"/>
        <w:jc w:val="both"/>
        <w:rPr>
          <w:rFonts w:ascii="Calibri" w:hAnsi="Calibri" w:cs="Calibri"/>
        </w:rPr>
      </w:pPr>
      <w:r w:rsidRPr="001A678D">
        <w:rPr>
          <w:rFonts w:ascii="Calibri" w:hAnsi="Calibri" w:cs="Calibri"/>
        </w:rPr>
        <w:t xml:space="preserve">a) realizację ewaluacji ad-hoc - badań wynikających z potrzeb informacyjnych interesariuszy procesu ewaluacji RPO WM 2014-2020, które nie zostały ujęte w planie (przy czym ich realizacja nie wymaga aktualizacji planu, informacja na ich temat zawarta będzie w informacji sprawozdawczej JE będącej wkładem do raportu z postępów wdrażania programu); </w:t>
      </w:r>
    </w:p>
    <w:p w14:paraId="14E54476" w14:textId="77777777" w:rsidR="00F95E28" w:rsidRPr="001A678D" w:rsidRDefault="00F95E28" w:rsidP="00F95E28">
      <w:pPr>
        <w:autoSpaceDE w:val="0"/>
        <w:autoSpaceDN w:val="0"/>
        <w:adjustRightInd w:val="0"/>
        <w:spacing w:after="0" w:line="240" w:lineRule="auto"/>
        <w:jc w:val="both"/>
        <w:rPr>
          <w:rFonts w:ascii="Calibri" w:hAnsi="Calibri"/>
          <w:sz w:val="24"/>
          <w:szCs w:val="24"/>
        </w:rPr>
      </w:pPr>
    </w:p>
    <w:p w14:paraId="3A801A9D" w14:textId="77777777" w:rsidR="00F95E28" w:rsidRPr="001A678D" w:rsidRDefault="00F95E28" w:rsidP="00F95E28">
      <w:pPr>
        <w:autoSpaceDE w:val="0"/>
        <w:autoSpaceDN w:val="0"/>
        <w:adjustRightInd w:val="0"/>
        <w:spacing w:after="0" w:line="240" w:lineRule="auto"/>
        <w:jc w:val="both"/>
        <w:rPr>
          <w:rFonts w:ascii="Calibri" w:hAnsi="Calibri"/>
        </w:rPr>
      </w:pPr>
      <w:r w:rsidRPr="001A678D">
        <w:rPr>
          <w:rFonts w:ascii="Calibri" w:hAnsi="Calibri"/>
        </w:rPr>
        <w:t xml:space="preserve">b) rezygnację z zaplanowanej ewaluacji - w uzasadnionych przypadkach, w sytuacji zmiany okoliczności towarzyszących badaniu (np. ewaluacja zrealizowana została na poziomie kraju lub w innym regionie a jego wyniki mogą zostać zaimplementowane w województwie mazowieckim). </w:t>
      </w:r>
    </w:p>
    <w:p w14:paraId="5F89D844" w14:textId="77777777" w:rsidR="00F95E28" w:rsidRPr="001A678D" w:rsidRDefault="00F95E28" w:rsidP="00F95E28">
      <w:pPr>
        <w:autoSpaceDE w:val="0"/>
        <w:autoSpaceDN w:val="0"/>
        <w:adjustRightInd w:val="0"/>
        <w:spacing w:after="0" w:line="240" w:lineRule="auto"/>
        <w:jc w:val="both"/>
        <w:rPr>
          <w:rFonts w:ascii="Calibri" w:hAnsi="Calibri"/>
        </w:rPr>
      </w:pPr>
    </w:p>
    <w:p w14:paraId="463AA3BC" w14:textId="77777777" w:rsidR="00F95E28" w:rsidRPr="001A678D" w:rsidRDefault="00F95E28" w:rsidP="00F95E28">
      <w:pPr>
        <w:autoSpaceDE w:val="0"/>
        <w:autoSpaceDN w:val="0"/>
        <w:adjustRightInd w:val="0"/>
        <w:spacing w:after="0" w:line="240" w:lineRule="auto"/>
        <w:jc w:val="both"/>
        <w:rPr>
          <w:rFonts w:ascii="Calibri" w:hAnsi="Calibri" w:cs="Calibri"/>
        </w:rPr>
      </w:pPr>
      <w:r w:rsidRPr="001A678D">
        <w:rPr>
          <w:rFonts w:ascii="Calibri" w:hAnsi="Calibri" w:cs="Calibri"/>
        </w:rPr>
        <w:t xml:space="preserve">Badania ewaluacyjne o charakterze kontrfaktycznym w ramach RPO WM 2014-2020 bazować będą głównie na analizie danych pochodzących ze zróżnicowanych źródeł, których wykorzystanie wymagać będzie: </w:t>
      </w:r>
    </w:p>
    <w:p w14:paraId="52A846E0"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bieżącego i rzetelnego gromadzenia, przetwarzania danych (indywidualnych i instytucjonalnych odbiorców wsparcia oraz beneficjentów: rzeczywistych i potencjalnych) przez IZ RPO WM 2014-2020 w ramach systemu informatycznego SL 2014 i przekazywania ich dla potrzeb JE; </w:t>
      </w:r>
    </w:p>
    <w:p w14:paraId="1CB3E894"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(samodzielnej lub za pośrednictwem KJE) z Głównym Urzędem Statystycznym </w:t>
      </w:r>
      <w:r w:rsidR="00EC370E">
        <w:rPr>
          <w:rFonts w:ascii="Calibri" w:hAnsi="Calibri" w:cs="Calibri"/>
        </w:rPr>
        <w:br/>
      </w:r>
      <w:r w:rsidRPr="001A678D">
        <w:rPr>
          <w:rFonts w:ascii="Calibri" w:hAnsi="Calibri" w:cs="Calibri"/>
        </w:rPr>
        <w:t xml:space="preserve">w zakresie pozyskiwania wiedzy m.in. na temat: przeżywalności przedsiębiorstw zakładanych dzięki wsparciu; </w:t>
      </w:r>
    </w:p>
    <w:p w14:paraId="3CEE2A24"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innymi JE oraz KJE i Komisją Europejską w zakresie realizowanych badań oraz monitorowania wykorzystania wyników badań ewaluacyjnych dotyczących polityki spójności, </w:t>
      </w:r>
    </w:p>
    <w:p w14:paraId="17D37FA5"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instytucjami publicznymi będącymi dysponentami baz danych o podmiotach </w:t>
      </w:r>
      <w:r w:rsidR="00EC370E">
        <w:rPr>
          <w:rFonts w:ascii="Calibri" w:hAnsi="Calibri" w:cs="Calibri"/>
        </w:rPr>
        <w:br/>
      </w:r>
      <w:r w:rsidRPr="001A678D">
        <w:rPr>
          <w:rFonts w:ascii="Calibri" w:hAnsi="Calibri" w:cs="Calibri"/>
        </w:rPr>
        <w:t xml:space="preserve">i osobach fizycznych - możliwych do wykorzystania w ramach realizowanych w regionie ewaluacji; </w:t>
      </w:r>
    </w:p>
    <w:p w14:paraId="27D4AB3E"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sięgania do danych historycznych, zgromadzonych w ramach procesu ewaluacji i monitoringu okresu 2007-2013 w systemach KSI SIMIK 07-13 i PEFS (Podsystem Monitorowania Europejskiego Funduszu Społecznego) m.in. dla potrzeb realizowanych metaewaluacji; </w:t>
      </w:r>
    </w:p>
    <w:p w14:paraId="24BA3C3F"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odpowiedniego gromadzenia danych wynikających z innych zrealizowanych w regionie ewaluacji </w:t>
      </w:r>
      <w:r w:rsidR="00E7304A">
        <w:rPr>
          <w:rFonts w:ascii="Calibri" w:hAnsi="Calibri" w:cs="Calibri"/>
        </w:rPr>
        <w:br/>
      </w:r>
      <w:r w:rsidRPr="001A678D">
        <w:rPr>
          <w:rFonts w:ascii="Calibri" w:hAnsi="Calibri" w:cs="Calibri"/>
        </w:rPr>
        <w:t xml:space="preserve">w ramach RPO WM 2014-2020; </w:t>
      </w:r>
    </w:p>
    <w:p w14:paraId="17A604BF"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 xml:space="preserve">współpracy z ekspertami zewnętrznymi w ramach realizowanych ewaluacji dla potrzeb właściwego określenia m.in. metodologii badań, w tym technik i narzędzi badawczych, konsultacji produktów ewaluacyjnych; </w:t>
      </w:r>
    </w:p>
    <w:p w14:paraId="5710CE47" w14:textId="77777777" w:rsidR="00F95E28" w:rsidRPr="001A678D" w:rsidRDefault="00F95E28" w:rsidP="00F95E28">
      <w:pPr>
        <w:autoSpaceDE w:val="0"/>
        <w:autoSpaceDN w:val="0"/>
        <w:adjustRightInd w:val="0"/>
        <w:spacing w:after="73" w:line="240" w:lineRule="auto"/>
        <w:jc w:val="both"/>
        <w:rPr>
          <w:rFonts w:ascii="Calibri" w:hAnsi="Calibri" w:cs="Calibri"/>
        </w:rPr>
      </w:pPr>
      <w:r w:rsidRPr="001A678D">
        <w:rPr>
          <w:rFonts w:ascii="Wingdings" w:hAnsi="Wingdings" w:cs="Wingdings"/>
        </w:rPr>
        <w:lastRenderedPageBreak/>
        <w:t></w:t>
      </w:r>
      <w:r w:rsidRPr="001A678D">
        <w:rPr>
          <w:rFonts w:ascii="Wingdings" w:hAnsi="Wingdings" w:cs="Wingdings"/>
        </w:rPr>
        <w:t></w:t>
      </w:r>
      <w:r w:rsidRPr="001A678D">
        <w:rPr>
          <w:rFonts w:ascii="Calibri" w:hAnsi="Calibri" w:cs="Calibri"/>
        </w:rPr>
        <w:t xml:space="preserve">wykorzystywania w ewaluacjach ogólnodostępnej literatury naukowej i fachowej poświęconej tematyce dotyczącej obszarów wsparcia w ramach programu oraz innych źródeł literaturowych wspomagających proces wnioskowania ewaluatorów oraz formułowania rekomendacji; </w:t>
      </w:r>
    </w:p>
    <w:p w14:paraId="3AC67128" w14:textId="77777777" w:rsidR="00BC6A26" w:rsidRPr="001A678D" w:rsidRDefault="00F95E28" w:rsidP="00F95E28">
      <w:pPr>
        <w:spacing w:after="0" w:line="240" w:lineRule="auto"/>
        <w:jc w:val="both"/>
        <w:rPr>
          <w:rFonts w:ascii="Calibri" w:hAnsi="Calibri" w:cs="Calibri"/>
        </w:rPr>
      </w:pPr>
      <w:r w:rsidRPr="001A678D">
        <w:rPr>
          <w:rFonts w:ascii="Wingdings" w:hAnsi="Wingdings" w:cs="Wingdings"/>
        </w:rPr>
        <w:t></w:t>
      </w:r>
      <w:r w:rsidRPr="001A678D">
        <w:rPr>
          <w:rFonts w:ascii="Wingdings" w:hAnsi="Wingdings" w:cs="Wingdings"/>
        </w:rPr>
        <w:t></w:t>
      </w:r>
      <w:r w:rsidRPr="001A678D">
        <w:rPr>
          <w:rFonts w:ascii="Calibri" w:hAnsi="Calibri" w:cs="Calibri"/>
        </w:rPr>
        <w:t>planowania działań w zakresie współpracy i przekazywania danych dla potrzeb badań ewaluacyjnych w odpowiednim czasie i formie, przy jednoczesnym uwzględnieniu ograniczeń istniejących baz danych m.in. dotyczących częstotliwości aktualizacji informacji.</w:t>
      </w:r>
    </w:p>
    <w:p w14:paraId="69EFCC91" w14:textId="77777777" w:rsidR="006F6B83" w:rsidRPr="00F95E28" w:rsidRDefault="006F6B83" w:rsidP="00F95E28">
      <w:pPr>
        <w:spacing w:after="0" w:line="240" w:lineRule="auto"/>
        <w:jc w:val="both"/>
        <w:rPr>
          <w:b/>
          <w:bCs/>
          <w:color w:val="FF0000"/>
        </w:rPr>
      </w:pPr>
    </w:p>
    <w:p w14:paraId="2F87C9FE" w14:textId="77777777" w:rsidR="00BC6A26" w:rsidRDefault="00BC6A26" w:rsidP="00BC6A26">
      <w:pPr>
        <w:spacing w:after="0" w:line="240" w:lineRule="auto"/>
        <w:jc w:val="both"/>
        <w:rPr>
          <w:rFonts w:cstheme="minorHAnsi"/>
        </w:rPr>
      </w:pPr>
      <w:r w:rsidRPr="004E740E">
        <w:rPr>
          <w:rFonts w:cstheme="minorHAnsi"/>
        </w:rPr>
        <w:t xml:space="preserve">Poniżej zaprezentowano listę </w:t>
      </w:r>
      <w:r>
        <w:rPr>
          <w:rFonts w:cstheme="minorHAnsi"/>
        </w:rPr>
        <w:t>badań ewaluacyjnych dla RPO WM</w:t>
      </w:r>
      <w:r w:rsidRPr="004E740E">
        <w:rPr>
          <w:rFonts w:cstheme="minorHAnsi"/>
        </w:rPr>
        <w:t xml:space="preserve"> na lata 2014-2020, które  zostały pogrupowane według przyjętych </w:t>
      </w:r>
      <w:r w:rsidR="00DE4ADD">
        <w:rPr>
          <w:rFonts w:cstheme="minorHAnsi"/>
        </w:rPr>
        <w:t xml:space="preserve">przez JE </w:t>
      </w:r>
      <w:r w:rsidRPr="004E740E">
        <w:rPr>
          <w:rFonts w:cstheme="minorHAnsi"/>
        </w:rPr>
        <w:t xml:space="preserve">obszarów </w:t>
      </w:r>
      <w:r>
        <w:rPr>
          <w:rFonts w:cstheme="minorHAnsi"/>
        </w:rPr>
        <w:t>tematycznych.</w:t>
      </w:r>
    </w:p>
    <w:p w14:paraId="075CDDA8" w14:textId="77777777" w:rsidR="00B645E8" w:rsidRDefault="00B645E8" w:rsidP="00BC6A26">
      <w:pPr>
        <w:spacing w:after="0" w:line="240" w:lineRule="auto"/>
        <w:jc w:val="both"/>
        <w:rPr>
          <w:b/>
          <w:bCs/>
        </w:rPr>
      </w:pPr>
    </w:p>
    <w:p w14:paraId="10B03B58" w14:textId="77777777" w:rsidR="00BC6A26" w:rsidRPr="00BC6A26" w:rsidRDefault="009602A6" w:rsidP="00BC6A26">
      <w:pPr>
        <w:spacing w:after="0" w:line="240" w:lineRule="auto"/>
        <w:jc w:val="both"/>
        <w:rPr>
          <w:b/>
          <w:bCs/>
        </w:rPr>
      </w:pPr>
      <w:r>
        <w:rPr>
          <w:rFonts w:cstheme="minorHAnsi"/>
          <w:b/>
        </w:rPr>
        <w:t xml:space="preserve">Tab.10 </w:t>
      </w:r>
      <w:r w:rsidR="00BC6A26" w:rsidRPr="00AB3EED">
        <w:rPr>
          <w:rFonts w:cstheme="minorHAnsi"/>
          <w:b/>
        </w:rPr>
        <w:t>Chronologiczny wykaz badań</w:t>
      </w:r>
      <w:r w:rsidR="00BC6A26">
        <w:rPr>
          <w:rFonts w:cstheme="minorHAnsi"/>
          <w:b/>
        </w:rPr>
        <w:t xml:space="preserve"> w ramach Planu ewaluacji RPO WM 2014-2020</w:t>
      </w:r>
    </w:p>
    <w:p w14:paraId="53E1531E" w14:textId="77777777" w:rsidR="00177015" w:rsidRDefault="00177015" w:rsidP="00177015">
      <w:pPr>
        <w:spacing w:after="0" w:line="240" w:lineRule="auto"/>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7"/>
        <w:gridCol w:w="1417"/>
        <w:gridCol w:w="675"/>
        <w:gridCol w:w="34"/>
        <w:gridCol w:w="2693"/>
        <w:gridCol w:w="1418"/>
      </w:tblGrid>
      <w:tr w:rsidR="001D49EA" w:rsidRPr="003C1A7A" w14:paraId="6C48EE11" w14:textId="77777777" w:rsidTr="004C27F0">
        <w:tc>
          <w:tcPr>
            <w:tcW w:w="1129" w:type="dxa"/>
            <w:shd w:val="clear" w:color="auto" w:fill="FFCA08"/>
          </w:tcPr>
          <w:p w14:paraId="3A7C2ADF" w14:textId="77777777" w:rsidR="001D49EA" w:rsidRPr="00BC540F" w:rsidRDefault="001D49EA" w:rsidP="004C27F0">
            <w:pPr>
              <w:jc w:val="center"/>
              <w:rPr>
                <w:rFonts w:cs="Arial"/>
                <w:b/>
                <w:bCs/>
                <w:sz w:val="20"/>
                <w:szCs w:val="20"/>
              </w:rPr>
            </w:pPr>
            <w:bookmarkStart w:id="21" w:name="_Hlk45108555"/>
            <w:r w:rsidRPr="00BC540F">
              <w:rPr>
                <w:rFonts w:cs="Arial"/>
                <w:b/>
                <w:bCs/>
                <w:sz w:val="20"/>
                <w:szCs w:val="20"/>
              </w:rPr>
              <w:t>Rok badania</w:t>
            </w:r>
          </w:p>
        </w:tc>
        <w:tc>
          <w:tcPr>
            <w:tcW w:w="2127" w:type="dxa"/>
            <w:shd w:val="clear" w:color="auto" w:fill="FFCA08"/>
          </w:tcPr>
          <w:p w14:paraId="4885783D" w14:textId="77777777" w:rsidR="001D49EA" w:rsidRPr="00BC540F" w:rsidRDefault="001D49EA" w:rsidP="004C27F0">
            <w:pPr>
              <w:jc w:val="center"/>
              <w:rPr>
                <w:rFonts w:cs="Arial"/>
                <w:b/>
                <w:bCs/>
                <w:sz w:val="20"/>
                <w:szCs w:val="20"/>
              </w:rPr>
            </w:pPr>
            <w:r w:rsidRPr="00BC540F">
              <w:rPr>
                <w:rFonts w:cs="Arial"/>
                <w:b/>
                <w:bCs/>
                <w:sz w:val="20"/>
                <w:szCs w:val="20"/>
              </w:rPr>
              <w:t>Obszar</w:t>
            </w:r>
          </w:p>
        </w:tc>
        <w:tc>
          <w:tcPr>
            <w:tcW w:w="1417" w:type="dxa"/>
            <w:shd w:val="clear" w:color="auto" w:fill="FFCA08"/>
          </w:tcPr>
          <w:p w14:paraId="4362A416" w14:textId="77777777" w:rsidR="001D49EA" w:rsidRPr="00BC540F" w:rsidRDefault="001D49EA" w:rsidP="004C27F0">
            <w:pPr>
              <w:jc w:val="center"/>
              <w:rPr>
                <w:rFonts w:cs="Arial"/>
                <w:b/>
                <w:bCs/>
                <w:sz w:val="20"/>
                <w:szCs w:val="20"/>
              </w:rPr>
            </w:pPr>
            <w:r w:rsidRPr="00BC540F">
              <w:rPr>
                <w:rFonts w:cs="Arial"/>
                <w:b/>
                <w:bCs/>
                <w:sz w:val="20"/>
                <w:szCs w:val="20"/>
              </w:rPr>
              <w:t>Oś priorytetowa RPO</w:t>
            </w:r>
          </w:p>
        </w:tc>
        <w:tc>
          <w:tcPr>
            <w:tcW w:w="675" w:type="dxa"/>
            <w:shd w:val="clear" w:color="auto" w:fill="FFCA08"/>
          </w:tcPr>
          <w:p w14:paraId="3A3DB75C" w14:textId="77777777" w:rsidR="001D49EA" w:rsidRPr="00BC540F" w:rsidRDefault="001D49EA" w:rsidP="004C27F0">
            <w:pPr>
              <w:jc w:val="center"/>
              <w:rPr>
                <w:rFonts w:cs="Arial"/>
                <w:b/>
                <w:bCs/>
                <w:sz w:val="20"/>
                <w:szCs w:val="20"/>
              </w:rPr>
            </w:pPr>
            <w:r w:rsidRPr="00BC540F">
              <w:rPr>
                <w:rFonts w:cs="Arial"/>
                <w:b/>
                <w:bCs/>
                <w:sz w:val="20"/>
                <w:szCs w:val="20"/>
              </w:rPr>
              <w:t>Lp.</w:t>
            </w:r>
          </w:p>
        </w:tc>
        <w:tc>
          <w:tcPr>
            <w:tcW w:w="2727" w:type="dxa"/>
            <w:gridSpan w:val="2"/>
            <w:shd w:val="clear" w:color="auto" w:fill="FFCA08"/>
          </w:tcPr>
          <w:p w14:paraId="6CB01651" w14:textId="77777777" w:rsidR="001D49EA" w:rsidRPr="00BC540F" w:rsidRDefault="001D49EA" w:rsidP="004C27F0">
            <w:pPr>
              <w:jc w:val="center"/>
              <w:rPr>
                <w:rFonts w:cs="Arial"/>
                <w:b/>
                <w:bCs/>
                <w:sz w:val="20"/>
                <w:szCs w:val="20"/>
              </w:rPr>
            </w:pPr>
            <w:r w:rsidRPr="00BC540F">
              <w:rPr>
                <w:rFonts w:cs="Arial"/>
                <w:b/>
                <w:bCs/>
                <w:sz w:val="20"/>
                <w:szCs w:val="20"/>
              </w:rPr>
              <w:t>Tytuł badania</w:t>
            </w:r>
          </w:p>
        </w:tc>
        <w:tc>
          <w:tcPr>
            <w:tcW w:w="1418" w:type="dxa"/>
            <w:shd w:val="clear" w:color="auto" w:fill="FFCA08"/>
          </w:tcPr>
          <w:p w14:paraId="3A550FB9" w14:textId="77777777" w:rsidR="001D49EA" w:rsidRPr="00BC540F" w:rsidRDefault="001D49EA" w:rsidP="004C27F0">
            <w:pPr>
              <w:jc w:val="center"/>
              <w:rPr>
                <w:rFonts w:cs="Arial"/>
                <w:b/>
                <w:bCs/>
                <w:sz w:val="20"/>
                <w:szCs w:val="20"/>
              </w:rPr>
            </w:pPr>
            <w:r w:rsidRPr="00BC540F">
              <w:rPr>
                <w:rFonts w:cs="Arial"/>
                <w:b/>
                <w:bCs/>
                <w:sz w:val="20"/>
                <w:szCs w:val="20"/>
              </w:rPr>
              <w:t>Termin realizacji (rozpoczęcie badania)</w:t>
            </w:r>
          </w:p>
        </w:tc>
      </w:tr>
      <w:tr w:rsidR="001D49EA" w:rsidRPr="003C1A7A" w14:paraId="624628B3" w14:textId="77777777" w:rsidTr="004C27F0">
        <w:tc>
          <w:tcPr>
            <w:tcW w:w="1129" w:type="dxa"/>
            <w:shd w:val="clear" w:color="auto" w:fill="FFCA08"/>
          </w:tcPr>
          <w:p w14:paraId="44E1F56A" w14:textId="77777777" w:rsidR="001D49EA" w:rsidRPr="00BC540F" w:rsidRDefault="001D49EA" w:rsidP="004C27F0">
            <w:pPr>
              <w:jc w:val="center"/>
              <w:rPr>
                <w:rFonts w:cs="Arial"/>
                <w:b/>
                <w:bCs/>
                <w:sz w:val="20"/>
                <w:szCs w:val="20"/>
              </w:rPr>
            </w:pPr>
            <w:r w:rsidRPr="00BC540F">
              <w:rPr>
                <w:rFonts w:cs="Arial"/>
                <w:bCs/>
                <w:sz w:val="20"/>
                <w:szCs w:val="20"/>
              </w:rPr>
              <w:t>2016</w:t>
            </w:r>
          </w:p>
        </w:tc>
        <w:tc>
          <w:tcPr>
            <w:tcW w:w="2127" w:type="dxa"/>
            <w:shd w:val="clear" w:color="auto" w:fill="FFE99C"/>
          </w:tcPr>
          <w:p w14:paraId="2B90CB6F" w14:textId="77777777" w:rsidR="001D49EA" w:rsidRPr="00BC540F" w:rsidRDefault="001D49EA" w:rsidP="004C27F0">
            <w:pPr>
              <w:rPr>
                <w:rFonts w:cs="Arial"/>
                <w:sz w:val="20"/>
                <w:szCs w:val="20"/>
              </w:rPr>
            </w:pPr>
            <w:r w:rsidRPr="00BC540F">
              <w:rPr>
                <w:rFonts w:cs="Arial"/>
                <w:sz w:val="20"/>
                <w:szCs w:val="20"/>
              </w:rPr>
              <w:t>Nowoczesna gospodarka  - kapitał przedsiębiorczości, wiedzy i innowacji</w:t>
            </w:r>
          </w:p>
        </w:tc>
        <w:tc>
          <w:tcPr>
            <w:tcW w:w="1417" w:type="dxa"/>
            <w:shd w:val="clear" w:color="auto" w:fill="FFE99C"/>
          </w:tcPr>
          <w:p w14:paraId="6CD938B0" w14:textId="77777777" w:rsidR="001D49EA" w:rsidRPr="00BC540F" w:rsidRDefault="001D49EA" w:rsidP="004C27F0">
            <w:pPr>
              <w:rPr>
                <w:rFonts w:cs="Arial"/>
                <w:sz w:val="20"/>
                <w:szCs w:val="20"/>
              </w:rPr>
            </w:pPr>
            <w:r w:rsidRPr="00BC540F">
              <w:rPr>
                <w:rFonts w:cs="Arial"/>
                <w:sz w:val="20"/>
                <w:szCs w:val="20"/>
              </w:rPr>
              <w:t>1</w:t>
            </w:r>
          </w:p>
        </w:tc>
        <w:tc>
          <w:tcPr>
            <w:tcW w:w="709" w:type="dxa"/>
            <w:gridSpan w:val="2"/>
            <w:shd w:val="clear" w:color="auto" w:fill="FFE99C"/>
          </w:tcPr>
          <w:p w14:paraId="6460B032"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C545C88" w14:textId="77777777" w:rsidR="001D49EA" w:rsidRPr="00BC540F" w:rsidRDefault="001D49EA" w:rsidP="004C27F0">
            <w:pPr>
              <w:rPr>
                <w:rFonts w:cs="Arial"/>
                <w:sz w:val="20"/>
                <w:szCs w:val="20"/>
              </w:rPr>
            </w:pPr>
            <w:bookmarkStart w:id="22" w:name="RANGE!B6"/>
            <w:r w:rsidRPr="00BC540F">
              <w:rPr>
                <w:rFonts w:cs="Arial"/>
                <w:sz w:val="20"/>
                <w:szCs w:val="20"/>
              </w:rPr>
              <w:t>Ocena użyteczności agend badawczych w projektach badawczo-rozwojowych w ramach RPO WM 2014-2020</w:t>
            </w:r>
            <w:bookmarkEnd w:id="22"/>
          </w:p>
        </w:tc>
        <w:tc>
          <w:tcPr>
            <w:tcW w:w="1418" w:type="dxa"/>
            <w:shd w:val="clear" w:color="auto" w:fill="FFE99C"/>
          </w:tcPr>
          <w:p w14:paraId="7B6EBC99" w14:textId="77777777" w:rsidR="001D49EA" w:rsidRPr="00BC540F" w:rsidRDefault="001D49EA" w:rsidP="004C27F0">
            <w:pPr>
              <w:rPr>
                <w:rFonts w:cs="Arial"/>
                <w:sz w:val="20"/>
                <w:szCs w:val="20"/>
              </w:rPr>
            </w:pPr>
            <w:r w:rsidRPr="00BC540F">
              <w:rPr>
                <w:rFonts w:cs="Arial"/>
                <w:sz w:val="20"/>
                <w:szCs w:val="20"/>
              </w:rPr>
              <w:t xml:space="preserve">III kw. 2016 </w:t>
            </w:r>
          </w:p>
        </w:tc>
      </w:tr>
      <w:tr w:rsidR="001D49EA" w:rsidRPr="003C1A7A" w14:paraId="032AB6DB" w14:textId="77777777" w:rsidTr="004C27F0">
        <w:tc>
          <w:tcPr>
            <w:tcW w:w="1129" w:type="dxa"/>
            <w:vMerge w:val="restart"/>
            <w:shd w:val="clear" w:color="auto" w:fill="FFCA08"/>
          </w:tcPr>
          <w:p w14:paraId="38944341" w14:textId="77777777" w:rsidR="001D49EA" w:rsidRPr="00BC540F" w:rsidRDefault="001D49EA" w:rsidP="004C27F0">
            <w:pPr>
              <w:jc w:val="center"/>
              <w:rPr>
                <w:rFonts w:cs="Arial"/>
                <w:b/>
                <w:bCs/>
                <w:color w:val="FFFFFF"/>
                <w:sz w:val="20"/>
                <w:szCs w:val="20"/>
              </w:rPr>
            </w:pPr>
            <w:r w:rsidRPr="00BC540F">
              <w:rPr>
                <w:rFonts w:cs="Arial"/>
                <w:bCs/>
                <w:sz w:val="20"/>
                <w:szCs w:val="20"/>
              </w:rPr>
              <w:t>2017</w:t>
            </w:r>
          </w:p>
          <w:p w14:paraId="2AE4E17E" w14:textId="77777777" w:rsidR="001D49EA" w:rsidRPr="00BC540F" w:rsidRDefault="001D49EA" w:rsidP="004C27F0">
            <w:pPr>
              <w:jc w:val="center"/>
              <w:rPr>
                <w:rFonts w:cs="Arial"/>
                <w:b/>
                <w:bCs/>
                <w:sz w:val="20"/>
                <w:szCs w:val="20"/>
              </w:rPr>
            </w:pPr>
          </w:p>
        </w:tc>
        <w:tc>
          <w:tcPr>
            <w:tcW w:w="2127" w:type="dxa"/>
            <w:shd w:val="clear" w:color="auto" w:fill="FFF4CD"/>
          </w:tcPr>
          <w:p w14:paraId="29AB6030"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2E95DADE" w14:textId="77777777" w:rsidR="001D49EA" w:rsidRPr="00BC540F" w:rsidRDefault="001D49EA" w:rsidP="004C27F0">
            <w:pPr>
              <w:rPr>
                <w:rFonts w:cs="Arial"/>
                <w:sz w:val="20"/>
                <w:szCs w:val="20"/>
              </w:rPr>
            </w:pPr>
            <w:r w:rsidRPr="00BC540F">
              <w:rPr>
                <w:rFonts w:cs="Arial"/>
                <w:bCs/>
                <w:sz w:val="20"/>
                <w:szCs w:val="20"/>
              </w:rPr>
              <w:t>nd</w:t>
            </w:r>
          </w:p>
        </w:tc>
        <w:tc>
          <w:tcPr>
            <w:tcW w:w="709" w:type="dxa"/>
            <w:gridSpan w:val="2"/>
            <w:shd w:val="clear" w:color="auto" w:fill="FFF4CD"/>
          </w:tcPr>
          <w:p w14:paraId="45FA50CA"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2EFA1C91" w14:textId="77777777" w:rsidR="001D49EA" w:rsidRPr="00BC540F" w:rsidRDefault="001D49EA" w:rsidP="004C27F0">
            <w:pPr>
              <w:rPr>
                <w:rFonts w:cs="Arial"/>
                <w:sz w:val="20"/>
                <w:szCs w:val="20"/>
              </w:rPr>
            </w:pPr>
            <w:r w:rsidRPr="00BC540F">
              <w:rPr>
                <w:rFonts w:cs="Arial"/>
                <w:bCs/>
                <w:sz w:val="20"/>
                <w:szCs w:val="20"/>
              </w:rPr>
              <w:t>Ewaluacja ex post realizacji RPO WM  2007-2013</w:t>
            </w:r>
          </w:p>
        </w:tc>
        <w:tc>
          <w:tcPr>
            <w:tcW w:w="1418" w:type="dxa"/>
            <w:shd w:val="clear" w:color="auto" w:fill="FFF4CD"/>
          </w:tcPr>
          <w:p w14:paraId="4C26AF95" w14:textId="77777777" w:rsidR="001D49EA" w:rsidRPr="00BC540F" w:rsidRDefault="001D49EA" w:rsidP="004C27F0">
            <w:pPr>
              <w:rPr>
                <w:rFonts w:cs="Arial"/>
                <w:sz w:val="20"/>
                <w:szCs w:val="20"/>
              </w:rPr>
            </w:pPr>
            <w:r w:rsidRPr="00BC540F">
              <w:rPr>
                <w:rFonts w:cs="Arial"/>
                <w:sz w:val="20"/>
                <w:szCs w:val="20"/>
              </w:rPr>
              <w:t>II  kw. 2017</w:t>
            </w:r>
          </w:p>
        </w:tc>
      </w:tr>
      <w:tr w:rsidR="001D49EA" w:rsidRPr="003C1A7A" w14:paraId="169C6DF7" w14:textId="77777777" w:rsidTr="004C27F0">
        <w:tc>
          <w:tcPr>
            <w:tcW w:w="1129" w:type="dxa"/>
            <w:vMerge/>
            <w:shd w:val="clear" w:color="auto" w:fill="FFCA08"/>
          </w:tcPr>
          <w:p w14:paraId="18B5AD3A" w14:textId="77777777" w:rsidR="001D49EA" w:rsidRPr="00BC540F" w:rsidRDefault="001D49EA" w:rsidP="004C27F0">
            <w:pPr>
              <w:jc w:val="center"/>
              <w:rPr>
                <w:rFonts w:cs="Arial"/>
                <w:b/>
                <w:bCs/>
                <w:sz w:val="20"/>
                <w:szCs w:val="20"/>
              </w:rPr>
            </w:pPr>
          </w:p>
        </w:tc>
        <w:tc>
          <w:tcPr>
            <w:tcW w:w="2127" w:type="dxa"/>
            <w:shd w:val="clear" w:color="auto" w:fill="FFE99C"/>
          </w:tcPr>
          <w:p w14:paraId="0CC3505C"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E99C"/>
          </w:tcPr>
          <w:p w14:paraId="3BEE8C13" w14:textId="77777777" w:rsidR="001D49EA" w:rsidRPr="00BC540F" w:rsidRDefault="001D49EA" w:rsidP="004C27F0">
            <w:pPr>
              <w:rPr>
                <w:rFonts w:cs="Arial"/>
                <w:sz w:val="20"/>
                <w:szCs w:val="20"/>
              </w:rPr>
            </w:pPr>
            <w:r w:rsidRPr="00BC540F">
              <w:rPr>
                <w:rFonts w:cs="Arial"/>
                <w:sz w:val="20"/>
                <w:szCs w:val="20"/>
              </w:rPr>
              <w:t>nd</w:t>
            </w:r>
          </w:p>
        </w:tc>
        <w:tc>
          <w:tcPr>
            <w:tcW w:w="709" w:type="dxa"/>
            <w:gridSpan w:val="2"/>
            <w:shd w:val="clear" w:color="auto" w:fill="FFE99C"/>
          </w:tcPr>
          <w:p w14:paraId="498086A6"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2BA6EA9" w14:textId="77777777" w:rsidR="001D49EA" w:rsidRPr="00BC540F" w:rsidRDefault="001D49EA" w:rsidP="004C27F0">
            <w:pPr>
              <w:rPr>
                <w:rFonts w:cs="Arial"/>
                <w:sz w:val="20"/>
                <w:szCs w:val="20"/>
              </w:rPr>
            </w:pPr>
            <w:r w:rsidRPr="00BC540F">
              <w:rPr>
                <w:rFonts w:cs="Arial"/>
                <w:sz w:val="20"/>
                <w:szCs w:val="20"/>
              </w:rPr>
              <w:t>Ewaluacja  systemu wyboru projektów i kryteriów wyboru projektów w ramach RPO WM 2014-2020</w:t>
            </w:r>
          </w:p>
        </w:tc>
        <w:tc>
          <w:tcPr>
            <w:tcW w:w="1418" w:type="dxa"/>
            <w:shd w:val="clear" w:color="auto" w:fill="FFE99C"/>
          </w:tcPr>
          <w:p w14:paraId="253439DD"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t>III kw. 2017</w:t>
            </w:r>
          </w:p>
          <w:p w14:paraId="5F9C9F69" w14:textId="77777777" w:rsidR="001D49EA" w:rsidRPr="00BC540F" w:rsidRDefault="001D49EA" w:rsidP="004C27F0">
            <w:pPr>
              <w:rPr>
                <w:rFonts w:cs="Arial"/>
                <w:sz w:val="20"/>
                <w:szCs w:val="20"/>
              </w:rPr>
            </w:pPr>
          </w:p>
        </w:tc>
      </w:tr>
      <w:tr w:rsidR="001D49EA" w:rsidRPr="003C1A7A" w14:paraId="07378616" w14:textId="77777777" w:rsidTr="004C27F0">
        <w:tc>
          <w:tcPr>
            <w:tcW w:w="1129" w:type="dxa"/>
            <w:vMerge w:val="restart"/>
            <w:shd w:val="clear" w:color="auto" w:fill="FFCA08"/>
          </w:tcPr>
          <w:p w14:paraId="0A336903" w14:textId="77777777" w:rsidR="001D49EA" w:rsidRPr="00BC540F" w:rsidRDefault="001D49EA" w:rsidP="004C27F0">
            <w:pPr>
              <w:jc w:val="center"/>
              <w:rPr>
                <w:rFonts w:cs="Arial"/>
                <w:b/>
                <w:bCs/>
                <w:color w:val="FFFFFF"/>
                <w:sz w:val="20"/>
                <w:szCs w:val="20"/>
              </w:rPr>
            </w:pPr>
            <w:r w:rsidRPr="00BC540F">
              <w:rPr>
                <w:rFonts w:cs="Arial"/>
                <w:bCs/>
                <w:sz w:val="20"/>
                <w:szCs w:val="20"/>
              </w:rPr>
              <w:t>2018</w:t>
            </w:r>
          </w:p>
          <w:p w14:paraId="7150481E" w14:textId="77777777" w:rsidR="001D49EA" w:rsidRPr="00BC540F" w:rsidRDefault="001D49EA" w:rsidP="004C27F0">
            <w:pPr>
              <w:jc w:val="center"/>
              <w:rPr>
                <w:rFonts w:cs="Arial"/>
                <w:b/>
                <w:bCs/>
                <w:sz w:val="20"/>
                <w:szCs w:val="20"/>
              </w:rPr>
            </w:pPr>
          </w:p>
        </w:tc>
        <w:tc>
          <w:tcPr>
            <w:tcW w:w="2127" w:type="dxa"/>
            <w:shd w:val="clear" w:color="auto" w:fill="FFF4CD"/>
          </w:tcPr>
          <w:p w14:paraId="2FEB914C"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7B31E7BF" w14:textId="77777777" w:rsidR="001D49EA" w:rsidRPr="00BC540F" w:rsidRDefault="001D49EA" w:rsidP="004C27F0">
            <w:pPr>
              <w:rPr>
                <w:rFonts w:cs="Arial"/>
                <w:sz w:val="20"/>
                <w:szCs w:val="20"/>
              </w:rPr>
            </w:pPr>
            <w:r w:rsidRPr="00BC540F">
              <w:rPr>
                <w:rFonts w:cs="Arial"/>
                <w:sz w:val="20"/>
                <w:szCs w:val="20"/>
              </w:rPr>
              <w:t>nd</w:t>
            </w:r>
          </w:p>
        </w:tc>
        <w:tc>
          <w:tcPr>
            <w:tcW w:w="709" w:type="dxa"/>
            <w:gridSpan w:val="2"/>
            <w:shd w:val="clear" w:color="auto" w:fill="FFF4CD"/>
          </w:tcPr>
          <w:p w14:paraId="4494941B"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1302A441" w14:textId="77777777" w:rsidR="001D49EA" w:rsidRPr="00BC540F" w:rsidRDefault="001D49EA" w:rsidP="004C27F0">
            <w:pPr>
              <w:rPr>
                <w:rFonts w:cs="Arial"/>
                <w:sz w:val="20"/>
                <w:szCs w:val="20"/>
              </w:rPr>
            </w:pPr>
            <w:r w:rsidRPr="00BC540F">
              <w:rPr>
                <w:rFonts w:cs="Arial"/>
                <w:sz w:val="20"/>
                <w:szCs w:val="20"/>
              </w:rPr>
              <w:t>Ewaluacja mid-term dot. postępu rzeczowego RPO WM 2014-2020 dla potrzeb przeglądu śródokresowego, w tym realizacji zapisów ram i rezerwy wykonania</w:t>
            </w:r>
          </w:p>
        </w:tc>
        <w:tc>
          <w:tcPr>
            <w:tcW w:w="1418" w:type="dxa"/>
            <w:shd w:val="clear" w:color="auto" w:fill="FFF4CD"/>
          </w:tcPr>
          <w:p w14:paraId="67642049" w14:textId="77777777" w:rsidR="001D49EA" w:rsidRPr="00BC540F" w:rsidRDefault="001D49EA" w:rsidP="004C27F0">
            <w:pPr>
              <w:rPr>
                <w:rFonts w:cs="Arial"/>
                <w:sz w:val="20"/>
                <w:szCs w:val="20"/>
              </w:rPr>
            </w:pPr>
            <w:r w:rsidRPr="00BC540F">
              <w:rPr>
                <w:rFonts w:cs="Arial"/>
                <w:sz w:val="20"/>
                <w:szCs w:val="20"/>
              </w:rPr>
              <w:t>III kw. 2018</w:t>
            </w:r>
          </w:p>
        </w:tc>
      </w:tr>
      <w:tr w:rsidR="001D49EA" w:rsidRPr="003C1A7A" w14:paraId="7BE91FE3" w14:textId="77777777" w:rsidTr="004C27F0">
        <w:tc>
          <w:tcPr>
            <w:tcW w:w="1129" w:type="dxa"/>
            <w:vMerge/>
            <w:shd w:val="clear" w:color="auto" w:fill="FFCA08"/>
          </w:tcPr>
          <w:p w14:paraId="781FAD3D" w14:textId="77777777" w:rsidR="001D49EA" w:rsidRPr="00BC540F" w:rsidRDefault="001D49EA" w:rsidP="004C27F0">
            <w:pPr>
              <w:jc w:val="center"/>
              <w:rPr>
                <w:rFonts w:cs="Arial"/>
                <w:b/>
                <w:bCs/>
                <w:sz w:val="20"/>
                <w:szCs w:val="20"/>
              </w:rPr>
            </w:pPr>
          </w:p>
        </w:tc>
        <w:tc>
          <w:tcPr>
            <w:tcW w:w="2127" w:type="dxa"/>
            <w:shd w:val="clear" w:color="auto" w:fill="FFE99C"/>
          </w:tcPr>
          <w:p w14:paraId="724606A7"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037A1A80" w14:textId="77777777" w:rsidR="001D49EA" w:rsidRPr="00BC540F" w:rsidRDefault="001D49EA" w:rsidP="004C27F0">
            <w:pPr>
              <w:rPr>
                <w:rFonts w:cs="Arial"/>
                <w:sz w:val="20"/>
                <w:szCs w:val="20"/>
              </w:rPr>
            </w:pPr>
            <w:r w:rsidRPr="00BC540F">
              <w:rPr>
                <w:rFonts w:cs="Arial"/>
                <w:sz w:val="20"/>
                <w:szCs w:val="20"/>
              </w:rPr>
              <w:t xml:space="preserve">8,9,10 </w:t>
            </w:r>
          </w:p>
        </w:tc>
        <w:tc>
          <w:tcPr>
            <w:tcW w:w="709" w:type="dxa"/>
            <w:gridSpan w:val="2"/>
            <w:shd w:val="clear" w:color="auto" w:fill="FFE99C"/>
          </w:tcPr>
          <w:p w14:paraId="7E574E47"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7662F951" w14:textId="77777777" w:rsidR="001D49EA" w:rsidRPr="00BC540F" w:rsidRDefault="001D49EA" w:rsidP="004C27F0">
            <w:pPr>
              <w:rPr>
                <w:rFonts w:cs="Arial"/>
                <w:sz w:val="20"/>
                <w:szCs w:val="20"/>
              </w:rPr>
            </w:pPr>
            <w:r w:rsidRPr="00BC540F">
              <w:rPr>
                <w:rFonts w:cs="Arial"/>
                <w:sz w:val="20"/>
                <w:szCs w:val="20"/>
              </w:rPr>
              <w:t>Ocena wpływu wsparcia kierowanego do osób w najtrudniejszej sytuacji na rynku pracy w województwie mazowieckim na ich sytuację po zakończeniu udziału w projekcie- etap I i II</w:t>
            </w:r>
          </w:p>
        </w:tc>
        <w:tc>
          <w:tcPr>
            <w:tcW w:w="1418" w:type="dxa"/>
            <w:shd w:val="clear" w:color="auto" w:fill="FFE99C"/>
          </w:tcPr>
          <w:p w14:paraId="4E039E9F" w14:textId="77777777" w:rsidR="001D49EA" w:rsidRPr="00BC540F" w:rsidRDefault="001D49EA" w:rsidP="004C27F0">
            <w:pPr>
              <w:rPr>
                <w:rFonts w:cs="Arial"/>
                <w:sz w:val="20"/>
                <w:szCs w:val="20"/>
              </w:rPr>
            </w:pPr>
            <w:r w:rsidRPr="00BC540F">
              <w:rPr>
                <w:rFonts w:cs="Arial"/>
                <w:sz w:val="20"/>
                <w:szCs w:val="20"/>
              </w:rPr>
              <w:t xml:space="preserve">IV kw. 2018 </w:t>
            </w:r>
          </w:p>
        </w:tc>
      </w:tr>
      <w:tr w:rsidR="001D49EA" w:rsidRPr="003C1A7A" w14:paraId="158B3CA6" w14:textId="77777777" w:rsidTr="004C27F0">
        <w:tc>
          <w:tcPr>
            <w:tcW w:w="1129" w:type="dxa"/>
            <w:vMerge/>
            <w:shd w:val="clear" w:color="auto" w:fill="FFCA08"/>
          </w:tcPr>
          <w:p w14:paraId="39793769" w14:textId="77777777" w:rsidR="001D49EA" w:rsidRPr="00BC540F" w:rsidRDefault="001D49EA" w:rsidP="004C27F0">
            <w:pPr>
              <w:jc w:val="center"/>
              <w:rPr>
                <w:rFonts w:cs="Arial"/>
                <w:b/>
                <w:bCs/>
                <w:sz w:val="20"/>
                <w:szCs w:val="20"/>
              </w:rPr>
            </w:pPr>
          </w:p>
        </w:tc>
        <w:tc>
          <w:tcPr>
            <w:tcW w:w="2127" w:type="dxa"/>
            <w:shd w:val="clear" w:color="auto" w:fill="FFF4CD"/>
          </w:tcPr>
          <w:p w14:paraId="7A4F7901"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F4CD"/>
          </w:tcPr>
          <w:p w14:paraId="55E20E9A" w14:textId="77777777" w:rsidR="001D49EA" w:rsidRPr="00BC540F" w:rsidRDefault="001D49EA" w:rsidP="004C27F0">
            <w:pPr>
              <w:rPr>
                <w:rFonts w:cs="Arial"/>
                <w:sz w:val="20"/>
                <w:szCs w:val="20"/>
              </w:rPr>
            </w:pPr>
            <w:r w:rsidRPr="00BC540F">
              <w:rPr>
                <w:rFonts w:cs="Arial"/>
                <w:sz w:val="20"/>
                <w:szCs w:val="20"/>
              </w:rPr>
              <w:t>10</w:t>
            </w:r>
          </w:p>
        </w:tc>
        <w:tc>
          <w:tcPr>
            <w:tcW w:w="709" w:type="dxa"/>
            <w:gridSpan w:val="2"/>
            <w:shd w:val="clear" w:color="auto" w:fill="FFF4CD"/>
          </w:tcPr>
          <w:p w14:paraId="5C5711DF" w14:textId="77777777" w:rsidR="001D49EA" w:rsidRPr="00BC540F" w:rsidRDefault="001D49EA" w:rsidP="001D49EA">
            <w:pPr>
              <w:pStyle w:val="Akapitzlist"/>
              <w:numPr>
                <w:ilvl w:val="0"/>
                <w:numId w:val="76"/>
              </w:numPr>
              <w:spacing w:after="0" w:line="240" w:lineRule="auto"/>
              <w:rPr>
                <w:rFonts w:eastAsia="Calibri" w:cs="Arial"/>
                <w:sz w:val="20"/>
                <w:szCs w:val="20"/>
              </w:rPr>
            </w:pPr>
          </w:p>
        </w:tc>
        <w:tc>
          <w:tcPr>
            <w:tcW w:w="2693" w:type="dxa"/>
            <w:shd w:val="clear" w:color="auto" w:fill="FFF4CD"/>
          </w:tcPr>
          <w:p w14:paraId="13556F62" w14:textId="77777777" w:rsidR="001D49EA" w:rsidRPr="00BC540F" w:rsidRDefault="001D49EA" w:rsidP="004C27F0">
            <w:pPr>
              <w:rPr>
                <w:rFonts w:cs="Arial"/>
                <w:sz w:val="20"/>
                <w:szCs w:val="20"/>
              </w:rPr>
            </w:pPr>
            <w:r w:rsidRPr="00BC540F">
              <w:rPr>
                <w:rFonts w:cs="Arial"/>
                <w:sz w:val="20"/>
                <w:szCs w:val="20"/>
              </w:rPr>
              <w:t>Ewaluacja działań podejmowanych na rzecz edukacji w ramach RPO WM 2014-2020</w:t>
            </w:r>
          </w:p>
        </w:tc>
        <w:tc>
          <w:tcPr>
            <w:tcW w:w="1418" w:type="dxa"/>
            <w:shd w:val="clear" w:color="auto" w:fill="FFF4CD"/>
          </w:tcPr>
          <w:p w14:paraId="4F9EAE22" w14:textId="77777777" w:rsidR="001D49EA" w:rsidRPr="00BC540F" w:rsidRDefault="001D49EA" w:rsidP="004C27F0">
            <w:pPr>
              <w:rPr>
                <w:rFonts w:cs="Arial"/>
                <w:sz w:val="20"/>
                <w:szCs w:val="20"/>
              </w:rPr>
            </w:pPr>
            <w:r w:rsidRPr="00BC540F">
              <w:rPr>
                <w:rFonts w:cs="Arial"/>
                <w:sz w:val="20"/>
                <w:szCs w:val="20"/>
              </w:rPr>
              <w:t>IV kw.2018</w:t>
            </w:r>
          </w:p>
        </w:tc>
      </w:tr>
      <w:tr w:rsidR="001D49EA" w:rsidRPr="003C1A7A" w14:paraId="49C0D47B" w14:textId="77777777" w:rsidTr="004C27F0">
        <w:tc>
          <w:tcPr>
            <w:tcW w:w="1129" w:type="dxa"/>
            <w:vMerge w:val="restart"/>
            <w:shd w:val="clear" w:color="auto" w:fill="FFCA08"/>
          </w:tcPr>
          <w:p w14:paraId="19A26E2B" w14:textId="77777777" w:rsidR="001D49EA" w:rsidRPr="00BC540F" w:rsidRDefault="001D49EA" w:rsidP="004C27F0">
            <w:pPr>
              <w:jc w:val="center"/>
              <w:rPr>
                <w:rFonts w:cs="Arial"/>
                <w:b/>
                <w:bCs/>
                <w:color w:val="FFFFFF"/>
                <w:sz w:val="20"/>
                <w:szCs w:val="20"/>
              </w:rPr>
            </w:pPr>
            <w:r w:rsidRPr="00BC540F">
              <w:rPr>
                <w:rFonts w:cs="Arial"/>
                <w:bCs/>
                <w:sz w:val="20"/>
                <w:szCs w:val="20"/>
              </w:rPr>
              <w:t>2019</w:t>
            </w:r>
          </w:p>
          <w:p w14:paraId="07693480" w14:textId="77777777" w:rsidR="001D49EA" w:rsidRPr="00BC540F" w:rsidRDefault="001D49EA" w:rsidP="004C27F0">
            <w:pPr>
              <w:jc w:val="center"/>
              <w:rPr>
                <w:rFonts w:cs="Arial"/>
                <w:b/>
                <w:bCs/>
                <w:sz w:val="20"/>
                <w:szCs w:val="20"/>
              </w:rPr>
            </w:pPr>
          </w:p>
        </w:tc>
        <w:tc>
          <w:tcPr>
            <w:tcW w:w="2127" w:type="dxa"/>
            <w:shd w:val="clear" w:color="auto" w:fill="FFE99C"/>
          </w:tcPr>
          <w:p w14:paraId="6A0FD3E9"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7C41816F" w14:textId="77777777" w:rsidR="001D49EA" w:rsidRPr="00BC540F" w:rsidRDefault="001D49EA" w:rsidP="004C27F0">
            <w:pPr>
              <w:rPr>
                <w:rFonts w:cs="Arial"/>
                <w:sz w:val="20"/>
                <w:szCs w:val="20"/>
              </w:rPr>
            </w:pPr>
            <w:r w:rsidRPr="00BC540F">
              <w:rPr>
                <w:rFonts w:cs="Arial"/>
                <w:sz w:val="20"/>
                <w:szCs w:val="20"/>
              </w:rPr>
              <w:t>9</w:t>
            </w:r>
          </w:p>
        </w:tc>
        <w:tc>
          <w:tcPr>
            <w:tcW w:w="709" w:type="dxa"/>
            <w:gridSpan w:val="2"/>
            <w:shd w:val="clear" w:color="auto" w:fill="FFE99C"/>
          </w:tcPr>
          <w:p w14:paraId="780F7FD3"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05A7AF47" w14:textId="77777777" w:rsidR="001D49EA" w:rsidRPr="00BC540F" w:rsidRDefault="001D49EA" w:rsidP="004C27F0">
            <w:pPr>
              <w:rPr>
                <w:rFonts w:cs="Arial"/>
                <w:sz w:val="20"/>
                <w:szCs w:val="20"/>
              </w:rPr>
            </w:pPr>
            <w:r w:rsidRPr="00BC540F">
              <w:rPr>
                <w:bCs/>
                <w:sz w:val="20"/>
                <w:szCs w:val="20"/>
              </w:rPr>
              <w:t xml:space="preserve">Ocena realizacji Regionalnego Programu Zdrowotnego Samorządu Województwa Mazowieckiego „Program badań przesiewowych słuchu </w:t>
            </w:r>
            <w:r w:rsidRPr="00BC540F">
              <w:rPr>
                <w:bCs/>
                <w:sz w:val="20"/>
                <w:szCs w:val="20"/>
              </w:rPr>
              <w:lastRenderedPageBreak/>
              <w:t>dla uczniów klas pierwszych szkół podstawowych województwa mazowieckiego”</w:t>
            </w:r>
          </w:p>
        </w:tc>
        <w:tc>
          <w:tcPr>
            <w:tcW w:w="1418" w:type="dxa"/>
            <w:shd w:val="clear" w:color="auto" w:fill="FFE99C"/>
          </w:tcPr>
          <w:p w14:paraId="0CFBE062"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lastRenderedPageBreak/>
              <w:t>I kw. 2019</w:t>
            </w:r>
          </w:p>
          <w:p w14:paraId="35DBBBCF" w14:textId="77777777" w:rsidR="001D49EA" w:rsidRPr="00BC540F" w:rsidRDefault="001D49EA" w:rsidP="004C27F0">
            <w:pPr>
              <w:rPr>
                <w:rFonts w:cs="Arial"/>
                <w:sz w:val="20"/>
                <w:szCs w:val="20"/>
              </w:rPr>
            </w:pPr>
          </w:p>
        </w:tc>
      </w:tr>
      <w:tr w:rsidR="001D49EA" w:rsidRPr="003C1A7A" w14:paraId="535D9071" w14:textId="77777777" w:rsidTr="004C27F0">
        <w:tc>
          <w:tcPr>
            <w:tcW w:w="1129" w:type="dxa"/>
            <w:vMerge/>
            <w:shd w:val="clear" w:color="auto" w:fill="FFCA08"/>
          </w:tcPr>
          <w:p w14:paraId="05A45C30" w14:textId="77777777" w:rsidR="001D49EA" w:rsidRPr="00BC540F" w:rsidRDefault="001D49EA" w:rsidP="004C27F0">
            <w:pPr>
              <w:jc w:val="center"/>
              <w:rPr>
                <w:b/>
                <w:bCs/>
              </w:rPr>
            </w:pPr>
          </w:p>
        </w:tc>
        <w:tc>
          <w:tcPr>
            <w:tcW w:w="2127" w:type="dxa"/>
            <w:shd w:val="clear" w:color="auto" w:fill="FFF4CD"/>
          </w:tcPr>
          <w:p w14:paraId="0D714753" w14:textId="77777777" w:rsidR="001D49EA" w:rsidRPr="00BC540F" w:rsidRDefault="001D49EA" w:rsidP="004C27F0">
            <w:pPr>
              <w:rPr>
                <w:rFonts w:cs="Arial"/>
                <w:bCs/>
                <w:sz w:val="20"/>
                <w:szCs w:val="20"/>
              </w:rPr>
            </w:pPr>
            <w:r w:rsidRPr="00BC540F">
              <w:rPr>
                <w:rFonts w:cs="Arial"/>
                <w:bCs/>
                <w:sz w:val="20"/>
                <w:szCs w:val="20"/>
              </w:rPr>
              <w:t>Nowoczesna gospodarka  - kapitał przedsiębiorczości, wiedzy i innowacji</w:t>
            </w:r>
          </w:p>
          <w:p w14:paraId="4DCA033C" w14:textId="77777777" w:rsidR="001D49EA" w:rsidRPr="00BC540F" w:rsidRDefault="001D49EA" w:rsidP="004C27F0">
            <w:pPr>
              <w:rPr>
                <w:rFonts w:cs="Arial"/>
                <w:sz w:val="20"/>
                <w:szCs w:val="20"/>
              </w:rPr>
            </w:pPr>
          </w:p>
        </w:tc>
        <w:tc>
          <w:tcPr>
            <w:tcW w:w="1417" w:type="dxa"/>
            <w:shd w:val="clear" w:color="auto" w:fill="FFF4CD"/>
          </w:tcPr>
          <w:p w14:paraId="59EAE498" w14:textId="77777777" w:rsidR="001D49EA" w:rsidRPr="00BC540F" w:rsidRDefault="001D49EA" w:rsidP="004C27F0">
            <w:pPr>
              <w:rPr>
                <w:rFonts w:cs="Arial"/>
                <w:sz w:val="20"/>
                <w:szCs w:val="20"/>
              </w:rPr>
            </w:pPr>
            <w:r w:rsidRPr="00BC540F">
              <w:rPr>
                <w:rFonts w:cs="Arial"/>
                <w:sz w:val="20"/>
                <w:szCs w:val="20"/>
              </w:rPr>
              <w:t>1 i 3</w:t>
            </w:r>
          </w:p>
        </w:tc>
        <w:tc>
          <w:tcPr>
            <w:tcW w:w="709" w:type="dxa"/>
            <w:gridSpan w:val="2"/>
            <w:shd w:val="clear" w:color="auto" w:fill="FFF4CD"/>
          </w:tcPr>
          <w:p w14:paraId="2350863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6339D481" w14:textId="77777777" w:rsidR="001D49EA" w:rsidRPr="00BC540F" w:rsidRDefault="001D49EA" w:rsidP="004C27F0">
            <w:pPr>
              <w:rPr>
                <w:rFonts w:cs="Arial"/>
                <w:sz w:val="20"/>
                <w:szCs w:val="20"/>
              </w:rPr>
            </w:pPr>
            <w:r w:rsidRPr="00BC540F">
              <w:rPr>
                <w:rFonts w:cs="Arial"/>
                <w:sz w:val="20"/>
                <w:szCs w:val="20"/>
              </w:rPr>
              <w:t xml:space="preserve">Ocena wpływu działań podjętych w ramach RPO WM 2014-2020 nakierowanych na ulepszenie warunków dla rozwoju MŚP </w:t>
            </w:r>
          </w:p>
        </w:tc>
        <w:tc>
          <w:tcPr>
            <w:tcW w:w="1418" w:type="dxa"/>
            <w:shd w:val="clear" w:color="auto" w:fill="FFF4CD"/>
          </w:tcPr>
          <w:p w14:paraId="3C9A419D" w14:textId="77777777" w:rsidR="001D49EA" w:rsidRPr="00BC540F" w:rsidRDefault="001D49EA" w:rsidP="004C27F0">
            <w:pPr>
              <w:spacing w:after="60"/>
              <w:contextualSpacing/>
              <w:rPr>
                <w:rFonts w:eastAsia="Times New Roman" w:cs="Arial"/>
                <w:sz w:val="20"/>
                <w:szCs w:val="20"/>
              </w:rPr>
            </w:pPr>
            <w:r w:rsidRPr="00BC540F">
              <w:rPr>
                <w:rFonts w:eastAsia="Times New Roman" w:cs="Arial"/>
                <w:sz w:val="20"/>
                <w:szCs w:val="20"/>
              </w:rPr>
              <w:t>III kw. 2019</w:t>
            </w:r>
          </w:p>
          <w:p w14:paraId="04D3FB55" w14:textId="77777777" w:rsidR="001D49EA" w:rsidRPr="00BC540F" w:rsidRDefault="001D49EA" w:rsidP="004C27F0">
            <w:pPr>
              <w:rPr>
                <w:rFonts w:cs="Arial"/>
                <w:sz w:val="20"/>
                <w:szCs w:val="20"/>
              </w:rPr>
            </w:pPr>
          </w:p>
        </w:tc>
      </w:tr>
      <w:tr w:rsidR="001D49EA" w:rsidRPr="003C1A7A" w14:paraId="7C1BE952" w14:textId="77777777" w:rsidTr="004C27F0">
        <w:tc>
          <w:tcPr>
            <w:tcW w:w="1129" w:type="dxa"/>
            <w:vMerge/>
            <w:shd w:val="clear" w:color="auto" w:fill="FFCA08"/>
          </w:tcPr>
          <w:p w14:paraId="477B3177" w14:textId="77777777" w:rsidR="001D49EA" w:rsidRPr="00BC540F" w:rsidRDefault="001D49EA" w:rsidP="004C27F0">
            <w:pPr>
              <w:jc w:val="center"/>
              <w:rPr>
                <w:b/>
                <w:bCs/>
              </w:rPr>
            </w:pPr>
          </w:p>
        </w:tc>
        <w:tc>
          <w:tcPr>
            <w:tcW w:w="2127" w:type="dxa"/>
            <w:shd w:val="clear" w:color="auto" w:fill="FFE99C"/>
          </w:tcPr>
          <w:p w14:paraId="5C258A14" w14:textId="77777777" w:rsidR="001D49EA" w:rsidRPr="00BC540F" w:rsidRDefault="001D49EA" w:rsidP="004C27F0">
            <w:pPr>
              <w:rPr>
                <w:rFonts w:cs="Arial"/>
                <w:sz w:val="20"/>
                <w:szCs w:val="20"/>
              </w:rPr>
            </w:pPr>
            <w:r w:rsidRPr="00BC540F">
              <w:rPr>
                <w:rFonts w:cs="Arial"/>
                <w:sz w:val="20"/>
                <w:szCs w:val="20"/>
              </w:rPr>
              <w:t>Nowoczesna gospodarka  - kapitał przedsiębiorczości, wiedzy i innowacji</w:t>
            </w:r>
          </w:p>
        </w:tc>
        <w:tc>
          <w:tcPr>
            <w:tcW w:w="1417" w:type="dxa"/>
            <w:shd w:val="clear" w:color="auto" w:fill="FFE99C"/>
          </w:tcPr>
          <w:p w14:paraId="272F1807" w14:textId="77777777" w:rsidR="001D49EA" w:rsidRPr="00BC540F" w:rsidRDefault="001D49EA" w:rsidP="004C27F0">
            <w:pPr>
              <w:rPr>
                <w:rFonts w:cs="Arial"/>
                <w:sz w:val="20"/>
                <w:szCs w:val="20"/>
              </w:rPr>
            </w:pPr>
            <w:r w:rsidRPr="00BC540F">
              <w:rPr>
                <w:rFonts w:cs="Arial"/>
                <w:sz w:val="20"/>
                <w:szCs w:val="20"/>
              </w:rPr>
              <w:t>2</w:t>
            </w:r>
          </w:p>
        </w:tc>
        <w:tc>
          <w:tcPr>
            <w:tcW w:w="709" w:type="dxa"/>
            <w:gridSpan w:val="2"/>
            <w:shd w:val="clear" w:color="auto" w:fill="FFE99C"/>
          </w:tcPr>
          <w:p w14:paraId="54B99A8F"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6F6B4DDE" w14:textId="77777777" w:rsidR="001D49EA" w:rsidRPr="00BC540F" w:rsidRDefault="001D49EA" w:rsidP="004C27F0">
            <w:pPr>
              <w:rPr>
                <w:rFonts w:cs="Arial"/>
                <w:sz w:val="20"/>
                <w:szCs w:val="20"/>
              </w:rPr>
            </w:pPr>
            <w:r w:rsidRPr="00BC540F">
              <w:rPr>
                <w:rFonts w:cs="Arial"/>
                <w:sz w:val="20"/>
                <w:szCs w:val="20"/>
              </w:rPr>
              <w:t>Ocena wpływu RPO WM 2014-2020 na rozwój i wykorzystanie e-usług w województwie mazowieckim</w:t>
            </w:r>
          </w:p>
        </w:tc>
        <w:tc>
          <w:tcPr>
            <w:tcW w:w="1418" w:type="dxa"/>
            <w:shd w:val="clear" w:color="auto" w:fill="FFE99C"/>
          </w:tcPr>
          <w:p w14:paraId="02972966" w14:textId="77777777" w:rsidR="001D49EA" w:rsidRPr="00BC540F" w:rsidRDefault="001D49EA" w:rsidP="004C27F0">
            <w:pPr>
              <w:rPr>
                <w:rFonts w:cs="Arial"/>
                <w:sz w:val="20"/>
                <w:szCs w:val="20"/>
              </w:rPr>
            </w:pPr>
            <w:r w:rsidRPr="00BC540F">
              <w:rPr>
                <w:rFonts w:eastAsia="Times New Roman" w:cs="Arial"/>
                <w:sz w:val="20"/>
                <w:szCs w:val="20"/>
              </w:rPr>
              <w:t>IV kw. 2019</w:t>
            </w:r>
          </w:p>
        </w:tc>
      </w:tr>
      <w:tr w:rsidR="001D49EA" w:rsidRPr="003C1A7A" w14:paraId="5CDDC572" w14:textId="77777777" w:rsidTr="004C27F0">
        <w:tc>
          <w:tcPr>
            <w:tcW w:w="1129" w:type="dxa"/>
            <w:vMerge w:val="restart"/>
            <w:shd w:val="clear" w:color="auto" w:fill="FFCA08"/>
          </w:tcPr>
          <w:p w14:paraId="55D2E2A1" w14:textId="77777777" w:rsidR="001D49EA" w:rsidRPr="00BC540F" w:rsidRDefault="001D49EA" w:rsidP="004C27F0">
            <w:pPr>
              <w:jc w:val="center"/>
              <w:rPr>
                <w:rFonts w:cs="Arial"/>
                <w:b/>
                <w:bCs/>
                <w:color w:val="FFFFFF"/>
                <w:sz w:val="20"/>
                <w:szCs w:val="20"/>
              </w:rPr>
            </w:pPr>
            <w:r w:rsidRPr="00BC540F">
              <w:rPr>
                <w:rFonts w:cs="Arial"/>
                <w:bCs/>
                <w:sz w:val="20"/>
                <w:szCs w:val="20"/>
              </w:rPr>
              <w:t>2020</w:t>
            </w:r>
          </w:p>
          <w:p w14:paraId="164D245D" w14:textId="77777777" w:rsidR="001D49EA" w:rsidRPr="00BC540F" w:rsidRDefault="001D49EA" w:rsidP="004C27F0">
            <w:pPr>
              <w:jc w:val="center"/>
              <w:rPr>
                <w:rFonts w:cs="Arial"/>
                <w:b/>
                <w:bCs/>
                <w:sz w:val="20"/>
                <w:szCs w:val="20"/>
              </w:rPr>
            </w:pPr>
          </w:p>
        </w:tc>
        <w:tc>
          <w:tcPr>
            <w:tcW w:w="2127" w:type="dxa"/>
            <w:shd w:val="clear" w:color="auto" w:fill="FFF4CD"/>
          </w:tcPr>
          <w:p w14:paraId="2878D083" w14:textId="77777777" w:rsidR="001D49EA" w:rsidRPr="00BC540F" w:rsidRDefault="001D49EA" w:rsidP="004C27F0">
            <w:pPr>
              <w:rPr>
                <w:rFonts w:cs="Arial"/>
                <w:sz w:val="20"/>
                <w:szCs w:val="20"/>
              </w:rPr>
            </w:pPr>
            <w:r w:rsidRPr="00BC540F">
              <w:rPr>
                <w:rFonts w:cs="Arial"/>
                <w:bCs/>
                <w:sz w:val="20"/>
                <w:szCs w:val="20"/>
              </w:rPr>
              <w:t>Badania horyzontalne</w:t>
            </w:r>
          </w:p>
        </w:tc>
        <w:tc>
          <w:tcPr>
            <w:tcW w:w="1417" w:type="dxa"/>
            <w:shd w:val="clear" w:color="auto" w:fill="FFF4CD"/>
          </w:tcPr>
          <w:p w14:paraId="3DE40B6E" w14:textId="77777777" w:rsidR="001D49EA" w:rsidRPr="00BC540F" w:rsidRDefault="001D49EA" w:rsidP="004C27F0">
            <w:pPr>
              <w:rPr>
                <w:rFonts w:cs="Arial"/>
                <w:sz w:val="20"/>
                <w:szCs w:val="20"/>
              </w:rPr>
            </w:pPr>
            <w:r w:rsidRPr="00BC540F">
              <w:rPr>
                <w:rFonts w:cs="Arial"/>
                <w:sz w:val="20"/>
                <w:szCs w:val="20"/>
              </w:rPr>
              <w:t>nd</w:t>
            </w:r>
          </w:p>
        </w:tc>
        <w:tc>
          <w:tcPr>
            <w:tcW w:w="709" w:type="dxa"/>
            <w:gridSpan w:val="2"/>
            <w:shd w:val="clear" w:color="auto" w:fill="FFF4CD"/>
          </w:tcPr>
          <w:p w14:paraId="70974CA1"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7763BC3D" w14:textId="77777777" w:rsidR="001D49EA" w:rsidRPr="00BC540F" w:rsidRDefault="001D49EA" w:rsidP="004C27F0">
            <w:pPr>
              <w:rPr>
                <w:rFonts w:cs="Arial"/>
                <w:sz w:val="20"/>
                <w:szCs w:val="20"/>
              </w:rPr>
            </w:pPr>
            <w:r w:rsidRPr="00BC540F">
              <w:rPr>
                <w:bCs/>
                <w:sz w:val="20"/>
                <w:szCs w:val="20"/>
              </w:rPr>
              <w:t>Ocena realizacji zasady równości szans i niedyskryminacji, w tym dostępności dla osób z niepełnosprawnościami, zasady równości szans kobiet i mężczyzn oraz działań informacyjno - szkoleniowych w ramach RPO WM 2014-2020</w:t>
            </w:r>
            <w:r w:rsidRPr="00BC540F" w:rsidDel="00A72CA1">
              <w:rPr>
                <w:rFonts w:cs="Arial"/>
                <w:sz w:val="20"/>
                <w:szCs w:val="20"/>
              </w:rPr>
              <w:t xml:space="preserve"> </w:t>
            </w:r>
          </w:p>
        </w:tc>
        <w:tc>
          <w:tcPr>
            <w:tcW w:w="1418" w:type="dxa"/>
            <w:shd w:val="clear" w:color="auto" w:fill="FFF4CD"/>
          </w:tcPr>
          <w:p w14:paraId="483964D3" w14:textId="77777777" w:rsidR="001D49EA" w:rsidRPr="00BC540F" w:rsidRDefault="001D49EA" w:rsidP="004C27F0">
            <w:pPr>
              <w:rPr>
                <w:rFonts w:cs="Arial"/>
                <w:sz w:val="20"/>
                <w:szCs w:val="20"/>
              </w:rPr>
            </w:pPr>
            <w:r w:rsidRPr="00BC540F">
              <w:rPr>
                <w:rFonts w:cs="Arial"/>
                <w:sz w:val="20"/>
                <w:szCs w:val="20"/>
              </w:rPr>
              <w:t>II kw. 2020</w:t>
            </w:r>
          </w:p>
        </w:tc>
      </w:tr>
      <w:tr w:rsidR="001D49EA" w:rsidRPr="003C1A7A" w14:paraId="477B56F8" w14:textId="77777777" w:rsidTr="004C27F0">
        <w:tc>
          <w:tcPr>
            <w:tcW w:w="1129" w:type="dxa"/>
            <w:vMerge/>
            <w:shd w:val="clear" w:color="auto" w:fill="FFCA08"/>
          </w:tcPr>
          <w:p w14:paraId="42EC9B9A" w14:textId="77777777" w:rsidR="001D49EA" w:rsidRPr="00BC540F" w:rsidRDefault="001D49EA" w:rsidP="004C27F0">
            <w:pPr>
              <w:jc w:val="center"/>
              <w:rPr>
                <w:rFonts w:cs="Arial"/>
                <w:b/>
                <w:bCs/>
                <w:color w:val="FFFFFF"/>
                <w:sz w:val="20"/>
                <w:szCs w:val="20"/>
              </w:rPr>
            </w:pPr>
          </w:p>
        </w:tc>
        <w:tc>
          <w:tcPr>
            <w:tcW w:w="2127" w:type="dxa"/>
            <w:shd w:val="clear" w:color="auto" w:fill="FFE99C"/>
          </w:tcPr>
          <w:p w14:paraId="0A1A4016" w14:textId="77777777" w:rsidR="001D49EA" w:rsidRPr="00BC540F" w:rsidRDefault="001D49EA" w:rsidP="004C27F0">
            <w:pPr>
              <w:rPr>
                <w:rFonts w:cs="Arial"/>
                <w:sz w:val="20"/>
                <w:szCs w:val="20"/>
              </w:rPr>
            </w:pPr>
            <w:r w:rsidRPr="00BC540F">
              <w:rPr>
                <w:rFonts w:cs="Arial"/>
                <w:sz w:val="20"/>
                <w:szCs w:val="20"/>
              </w:rPr>
              <w:t>Kapitał ludzki i społeczny</w:t>
            </w:r>
          </w:p>
        </w:tc>
        <w:tc>
          <w:tcPr>
            <w:tcW w:w="1417" w:type="dxa"/>
            <w:shd w:val="clear" w:color="auto" w:fill="FFE99C"/>
          </w:tcPr>
          <w:p w14:paraId="2C193701" w14:textId="77777777" w:rsidR="001D49EA" w:rsidRPr="00BC540F" w:rsidRDefault="001D49EA" w:rsidP="004C27F0">
            <w:pPr>
              <w:rPr>
                <w:rFonts w:cs="Arial"/>
                <w:sz w:val="20"/>
                <w:szCs w:val="20"/>
              </w:rPr>
            </w:pPr>
            <w:r w:rsidRPr="00BC540F">
              <w:rPr>
                <w:rFonts w:cs="Arial"/>
                <w:sz w:val="20"/>
                <w:szCs w:val="20"/>
              </w:rPr>
              <w:t>6,8 i 10</w:t>
            </w:r>
          </w:p>
        </w:tc>
        <w:tc>
          <w:tcPr>
            <w:tcW w:w="709" w:type="dxa"/>
            <w:gridSpan w:val="2"/>
            <w:shd w:val="clear" w:color="auto" w:fill="FFE99C"/>
          </w:tcPr>
          <w:p w14:paraId="5E5FDEE1"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1EF63C73" w14:textId="77777777" w:rsidR="001D49EA" w:rsidRPr="00BC540F" w:rsidRDefault="001D49EA" w:rsidP="004C27F0">
            <w:pPr>
              <w:rPr>
                <w:bCs/>
                <w:sz w:val="20"/>
                <w:szCs w:val="20"/>
              </w:rPr>
            </w:pPr>
            <w:r w:rsidRPr="00BC540F">
              <w:rPr>
                <w:rFonts w:cs="Arial"/>
                <w:sz w:val="20"/>
                <w:szCs w:val="20"/>
              </w:rPr>
              <w:t>Ewaluacja działań podejmowanych w zakresie opieki nad dzieckiem do lat 3 i usług opiekuńczo-wychowawczych dla dzieci w wieku przedszkolnym w ramach RPO WM 2014-2020- etap I</w:t>
            </w:r>
          </w:p>
        </w:tc>
        <w:tc>
          <w:tcPr>
            <w:tcW w:w="1418" w:type="dxa"/>
            <w:shd w:val="clear" w:color="auto" w:fill="FFE99C"/>
          </w:tcPr>
          <w:p w14:paraId="6779D207" w14:textId="77777777" w:rsidR="001D49EA" w:rsidRPr="00BC540F" w:rsidRDefault="001D49EA" w:rsidP="004C27F0">
            <w:pPr>
              <w:rPr>
                <w:rFonts w:cs="Arial"/>
                <w:sz w:val="20"/>
                <w:szCs w:val="20"/>
              </w:rPr>
            </w:pPr>
            <w:r w:rsidRPr="00BC540F">
              <w:rPr>
                <w:rFonts w:cs="Arial"/>
                <w:sz w:val="20"/>
                <w:szCs w:val="20"/>
              </w:rPr>
              <w:t>III kw. 2020</w:t>
            </w:r>
          </w:p>
        </w:tc>
      </w:tr>
      <w:tr w:rsidR="001D49EA" w:rsidRPr="003C1A7A" w14:paraId="1E8242D8" w14:textId="77777777" w:rsidTr="004C27F0">
        <w:tc>
          <w:tcPr>
            <w:tcW w:w="1129" w:type="dxa"/>
            <w:vMerge/>
            <w:shd w:val="clear" w:color="auto" w:fill="FFCA08"/>
          </w:tcPr>
          <w:p w14:paraId="61C44EAB" w14:textId="77777777" w:rsidR="001D49EA" w:rsidRPr="00BC540F" w:rsidRDefault="001D49EA" w:rsidP="004C27F0">
            <w:pPr>
              <w:jc w:val="center"/>
              <w:rPr>
                <w:b/>
                <w:bCs/>
                <w:color w:val="FFFFFF"/>
              </w:rPr>
            </w:pPr>
          </w:p>
        </w:tc>
        <w:tc>
          <w:tcPr>
            <w:tcW w:w="2127" w:type="dxa"/>
            <w:shd w:val="clear" w:color="auto" w:fill="FFF4CD"/>
          </w:tcPr>
          <w:p w14:paraId="430AE983" w14:textId="77777777" w:rsidR="001D49EA" w:rsidRPr="00BC540F" w:rsidRDefault="001D49EA" w:rsidP="004C27F0">
            <w:pPr>
              <w:rPr>
                <w:rFonts w:cs="Arial"/>
                <w:bCs/>
                <w:sz w:val="20"/>
                <w:szCs w:val="20"/>
              </w:rPr>
            </w:pPr>
            <w:r w:rsidRPr="00BC540F">
              <w:rPr>
                <w:rFonts w:cs="Arial"/>
                <w:bCs/>
                <w:sz w:val="20"/>
                <w:szCs w:val="20"/>
              </w:rPr>
              <w:t>Badania horyzontalne</w:t>
            </w:r>
          </w:p>
        </w:tc>
        <w:tc>
          <w:tcPr>
            <w:tcW w:w="1417" w:type="dxa"/>
            <w:shd w:val="clear" w:color="auto" w:fill="FFF4CD"/>
          </w:tcPr>
          <w:p w14:paraId="14AD15F1" w14:textId="77777777" w:rsidR="001D49EA" w:rsidRPr="00BC540F" w:rsidRDefault="001D49EA" w:rsidP="004C27F0">
            <w:pPr>
              <w:rPr>
                <w:rFonts w:cs="Arial"/>
                <w:sz w:val="20"/>
                <w:szCs w:val="20"/>
              </w:rPr>
            </w:pPr>
            <w:r w:rsidRPr="00BC540F">
              <w:rPr>
                <w:rFonts w:cs="Arial"/>
                <w:sz w:val="20"/>
                <w:szCs w:val="20"/>
              </w:rPr>
              <w:t>nd</w:t>
            </w:r>
          </w:p>
        </w:tc>
        <w:tc>
          <w:tcPr>
            <w:tcW w:w="709" w:type="dxa"/>
            <w:gridSpan w:val="2"/>
            <w:shd w:val="clear" w:color="auto" w:fill="FFF4CD"/>
          </w:tcPr>
          <w:p w14:paraId="4F2F7FBD"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6C44508C" w14:textId="77777777" w:rsidR="001D49EA" w:rsidRPr="00BC540F" w:rsidRDefault="001D49EA" w:rsidP="004C27F0">
            <w:pPr>
              <w:rPr>
                <w:rFonts w:cs="Arial"/>
                <w:sz w:val="20"/>
                <w:szCs w:val="20"/>
              </w:rPr>
            </w:pPr>
            <w:r w:rsidRPr="00BC540F">
              <w:rPr>
                <w:rFonts w:cs="Arial"/>
                <w:sz w:val="20"/>
                <w:szCs w:val="20"/>
              </w:rPr>
              <w:t>Ewaluacja podsumowująca dotycząca systemu realizacji RPO WM 2014-2020</w:t>
            </w:r>
          </w:p>
        </w:tc>
        <w:tc>
          <w:tcPr>
            <w:tcW w:w="1418" w:type="dxa"/>
            <w:shd w:val="clear" w:color="auto" w:fill="FFF4CD"/>
          </w:tcPr>
          <w:p w14:paraId="13D2F15D" w14:textId="77777777" w:rsidR="001D49EA" w:rsidRPr="00BC540F" w:rsidRDefault="001D49EA" w:rsidP="004C27F0">
            <w:pPr>
              <w:rPr>
                <w:rFonts w:cs="Arial"/>
                <w:sz w:val="20"/>
                <w:szCs w:val="20"/>
              </w:rPr>
            </w:pPr>
            <w:r w:rsidRPr="00BC540F">
              <w:rPr>
                <w:rFonts w:cs="Arial"/>
                <w:sz w:val="20"/>
                <w:szCs w:val="20"/>
              </w:rPr>
              <w:t>III kw. 2020</w:t>
            </w:r>
          </w:p>
        </w:tc>
      </w:tr>
      <w:tr w:rsidR="001D49EA" w:rsidRPr="003C1A7A" w14:paraId="74ED446B" w14:textId="77777777" w:rsidTr="004C27F0">
        <w:tc>
          <w:tcPr>
            <w:tcW w:w="1129" w:type="dxa"/>
            <w:vMerge/>
            <w:shd w:val="clear" w:color="auto" w:fill="FFCA08"/>
          </w:tcPr>
          <w:p w14:paraId="064B2BF1" w14:textId="77777777" w:rsidR="001D49EA" w:rsidRPr="00BC540F" w:rsidRDefault="001D49EA" w:rsidP="004C27F0">
            <w:pPr>
              <w:jc w:val="center"/>
              <w:rPr>
                <w:b/>
                <w:bCs/>
                <w:color w:val="FFFFFF"/>
              </w:rPr>
            </w:pPr>
          </w:p>
        </w:tc>
        <w:tc>
          <w:tcPr>
            <w:tcW w:w="2127" w:type="dxa"/>
            <w:shd w:val="clear" w:color="auto" w:fill="FFE99C"/>
          </w:tcPr>
          <w:p w14:paraId="0CE17D5E" w14:textId="77777777" w:rsidR="001D49EA" w:rsidRPr="00BC540F" w:rsidRDefault="001D49EA" w:rsidP="004C27F0">
            <w:pPr>
              <w:rPr>
                <w:rFonts w:cs="Arial"/>
                <w:bCs/>
                <w:sz w:val="20"/>
                <w:szCs w:val="20"/>
              </w:rPr>
            </w:pPr>
            <w:r w:rsidRPr="00BC540F">
              <w:rPr>
                <w:rFonts w:cs="Arial"/>
                <w:bCs/>
                <w:sz w:val="20"/>
                <w:szCs w:val="20"/>
              </w:rPr>
              <w:t>Badania horyzontalne</w:t>
            </w:r>
          </w:p>
        </w:tc>
        <w:tc>
          <w:tcPr>
            <w:tcW w:w="1417" w:type="dxa"/>
            <w:shd w:val="clear" w:color="auto" w:fill="FFE99C"/>
          </w:tcPr>
          <w:p w14:paraId="41933732" w14:textId="77777777" w:rsidR="001D49EA" w:rsidRPr="00BC540F" w:rsidRDefault="001D49EA" w:rsidP="004C27F0">
            <w:pPr>
              <w:rPr>
                <w:rFonts w:cs="Arial"/>
                <w:sz w:val="20"/>
                <w:szCs w:val="20"/>
              </w:rPr>
            </w:pPr>
            <w:r w:rsidRPr="00BC540F">
              <w:rPr>
                <w:rFonts w:cs="Arial"/>
                <w:sz w:val="20"/>
                <w:szCs w:val="20"/>
              </w:rPr>
              <w:t>nd</w:t>
            </w:r>
          </w:p>
        </w:tc>
        <w:tc>
          <w:tcPr>
            <w:tcW w:w="709" w:type="dxa"/>
            <w:gridSpan w:val="2"/>
            <w:shd w:val="clear" w:color="auto" w:fill="FFE99C"/>
          </w:tcPr>
          <w:p w14:paraId="47B94DE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2AEEA7D5" w14:textId="77777777" w:rsidR="001D49EA" w:rsidRPr="00CA0FE3" w:rsidRDefault="001D49EA" w:rsidP="00CA0FE3">
            <w:pPr>
              <w:rPr>
                <w:rFonts w:cs="Arial"/>
                <w:sz w:val="20"/>
                <w:szCs w:val="20"/>
              </w:rPr>
            </w:pPr>
            <w:r w:rsidRPr="00CA0FE3">
              <w:rPr>
                <w:rFonts w:cs="Arial"/>
                <w:sz w:val="20"/>
                <w:szCs w:val="20"/>
              </w:rPr>
              <w:t>Ewaluacja ex-ante zawodności rynku i nieoptymalnego poziomu inwestycji na terenie województwa mazowieckiego w kontekście wdrażania Regionalnego Programu Operacyjnego Województwa Mazowieckiego na lata 2021-2027 (RPO WM 2021-2027)</w:t>
            </w:r>
          </w:p>
          <w:p w14:paraId="20A95519" w14:textId="77777777" w:rsidR="001D49EA" w:rsidRPr="00BC540F" w:rsidRDefault="001D49EA" w:rsidP="004C27F0">
            <w:pPr>
              <w:rPr>
                <w:bCs/>
                <w:sz w:val="20"/>
                <w:szCs w:val="20"/>
              </w:rPr>
            </w:pPr>
          </w:p>
        </w:tc>
        <w:tc>
          <w:tcPr>
            <w:tcW w:w="1418" w:type="dxa"/>
            <w:shd w:val="clear" w:color="auto" w:fill="FFE99C"/>
          </w:tcPr>
          <w:p w14:paraId="1B3254D6" w14:textId="77777777" w:rsidR="001D49EA" w:rsidRPr="00BC540F" w:rsidRDefault="001D49EA" w:rsidP="004C27F0">
            <w:pPr>
              <w:rPr>
                <w:rFonts w:cs="Arial"/>
                <w:sz w:val="20"/>
                <w:szCs w:val="20"/>
              </w:rPr>
            </w:pPr>
            <w:r w:rsidRPr="00BC540F">
              <w:rPr>
                <w:rFonts w:cs="Arial"/>
                <w:sz w:val="20"/>
                <w:szCs w:val="20"/>
              </w:rPr>
              <w:t>IV kw. 2020</w:t>
            </w:r>
          </w:p>
        </w:tc>
      </w:tr>
      <w:tr w:rsidR="001D49EA" w:rsidRPr="003C1A7A" w14:paraId="12796224" w14:textId="77777777" w:rsidTr="004C27F0">
        <w:tc>
          <w:tcPr>
            <w:tcW w:w="1129" w:type="dxa"/>
            <w:vMerge/>
            <w:shd w:val="clear" w:color="auto" w:fill="FFCA08"/>
          </w:tcPr>
          <w:p w14:paraId="4D66C34B" w14:textId="77777777" w:rsidR="001D49EA" w:rsidRPr="00BC540F" w:rsidRDefault="001D49EA" w:rsidP="004C27F0">
            <w:pPr>
              <w:jc w:val="center"/>
              <w:rPr>
                <w:b/>
                <w:bCs/>
                <w:color w:val="FFFFFF"/>
              </w:rPr>
            </w:pPr>
          </w:p>
        </w:tc>
        <w:tc>
          <w:tcPr>
            <w:tcW w:w="2127" w:type="dxa"/>
            <w:shd w:val="clear" w:color="auto" w:fill="FFF4CD"/>
          </w:tcPr>
          <w:p w14:paraId="7A5EE8FD" w14:textId="77777777" w:rsidR="001D49EA" w:rsidRPr="00BC540F" w:rsidRDefault="001D49EA" w:rsidP="004C27F0">
            <w:pPr>
              <w:rPr>
                <w:rFonts w:cs="Arial"/>
                <w:bCs/>
                <w:sz w:val="20"/>
                <w:szCs w:val="20"/>
              </w:rPr>
            </w:pPr>
            <w:r w:rsidRPr="00BC540F">
              <w:rPr>
                <w:rFonts w:cs="Arial"/>
                <w:sz w:val="20"/>
                <w:szCs w:val="20"/>
              </w:rPr>
              <w:t>Kapitał ludzki i społeczny</w:t>
            </w:r>
          </w:p>
        </w:tc>
        <w:tc>
          <w:tcPr>
            <w:tcW w:w="1417" w:type="dxa"/>
            <w:shd w:val="clear" w:color="auto" w:fill="FFF4CD"/>
          </w:tcPr>
          <w:p w14:paraId="261D1C76" w14:textId="77777777" w:rsidR="001D49EA" w:rsidRPr="00BC540F" w:rsidRDefault="001D49EA" w:rsidP="004C27F0">
            <w:pPr>
              <w:rPr>
                <w:rFonts w:cs="Arial"/>
                <w:sz w:val="20"/>
                <w:szCs w:val="20"/>
              </w:rPr>
            </w:pPr>
            <w:r w:rsidRPr="00BC540F">
              <w:rPr>
                <w:rFonts w:cs="Arial"/>
                <w:sz w:val="20"/>
                <w:szCs w:val="20"/>
              </w:rPr>
              <w:t>9</w:t>
            </w:r>
          </w:p>
        </w:tc>
        <w:tc>
          <w:tcPr>
            <w:tcW w:w="709" w:type="dxa"/>
            <w:gridSpan w:val="2"/>
            <w:shd w:val="clear" w:color="auto" w:fill="FFF4CD"/>
          </w:tcPr>
          <w:p w14:paraId="45D999BB"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47EB83FC" w14:textId="77777777" w:rsidR="001D49EA" w:rsidRPr="00BC540F" w:rsidRDefault="001D49EA" w:rsidP="004E5DC6">
            <w:pPr>
              <w:rPr>
                <w:rFonts w:ascii="Times New Roman" w:hAnsi="Times New Roman"/>
                <w:b/>
                <w:bCs/>
              </w:rPr>
            </w:pPr>
            <w:bookmarkStart w:id="23" w:name="_Toc85184626"/>
            <w:bookmarkStart w:id="24" w:name="_Toc85184701"/>
            <w:r w:rsidRPr="004E5DC6">
              <w:rPr>
                <w:rFonts w:cs="Arial"/>
                <w:sz w:val="20"/>
                <w:szCs w:val="20"/>
              </w:rPr>
              <w:t xml:space="preserve">Ocena realizacji Regionalnego Programu Zdrowotnego Samorządu Województwa </w:t>
            </w:r>
            <w:r w:rsidRPr="004E5DC6">
              <w:rPr>
                <w:rFonts w:cs="Arial"/>
                <w:sz w:val="20"/>
                <w:szCs w:val="20"/>
              </w:rPr>
              <w:lastRenderedPageBreak/>
              <w:t xml:space="preserve">Mazowieckiego </w:t>
            </w:r>
            <w:r w:rsidRPr="00BC540F">
              <w:rPr>
                <w:rFonts w:cs="Arial"/>
                <w:sz w:val="20"/>
                <w:szCs w:val="20"/>
              </w:rPr>
              <w:t>Opracowanie wskazówek i zaleceń do pracy z dzieckiem z zaburzeniami ze spektrum autyzmu w środowisku domowym</w:t>
            </w:r>
            <w:bookmarkEnd w:id="23"/>
            <w:bookmarkEnd w:id="24"/>
          </w:p>
        </w:tc>
        <w:tc>
          <w:tcPr>
            <w:tcW w:w="1418" w:type="dxa"/>
            <w:shd w:val="clear" w:color="auto" w:fill="FFF4CD"/>
          </w:tcPr>
          <w:p w14:paraId="31332759" w14:textId="77777777" w:rsidR="001D49EA" w:rsidRPr="00BC540F" w:rsidRDefault="001D49EA" w:rsidP="004C27F0">
            <w:pPr>
              <w:rPr>
                <w:rFonts w:cs="Arial"/>
                <w:sz w:val="20"/>
                <w:szCs w:val="20"/>
              </w:rPr>
            </w:pPr>
            <w:r w:rsidRPr="00BC540F">
              <w:rPr>
                <w:rFonts w:cs="Arial"/>
                <w:sz w:val="20"/>
                <w:szCs w:val="20"/>
              </w:rPr>
              <w:lastRenderedPageBreak/>
              <w:t>IV kw. 2020</w:t>
            </w:r>
          </w:p>
        </w:tc>
      </w:tr>
      <w:tr w:rsidR="001D49EA" w:rsidRPr="003C1A7A" w14:paraId="603F415F" w14:textId="77777777" w:rsidTr="004C27F0">
        <w:trPr>
          <w:trHeight w:val="1323"/>
        </w:trPr>
        <w:tc>
          <w:tcPr>
            <w:tcW w:w="1129" w:type="dxa"/>
            <w:vMerge w:val="restart"/>
            <w:shd w:val="clear" w:color="auto" w:fill="FFCA08"/>
          </w:tcPr>
          <w:p w14:paraId="55B6CCA1" w14:textId="77777777" w:rsidR="001D49EA" w:rsidRPr="00BC540F" w:rsidRDefault="001D49EA" w:rsidP="004C27F0">
            <w:pPr>
              <w:jc w:val="center"/>
              <w:rPr>
                <w:rFonts w:cs="Arial"/>
                <w:b/>
                <w:bCs/>
                <w:color w:val="FFFFFF"/>
                <w:sz w:val="20"/>
                <w:szCs w:val="20"/>
              </w:rPr>
            </w:pPr>
            <w:r w:rsidRPr="00BC540F">
              <w:rPr>
                <w:rFonts w:cs="Arial"/>
                <w:bCs/>
                <w:sz w:val="20"/>
                <w:szCs w:val="20"/>
              </w:rPr>
              <w:t>2021</w:t>
            </w:r>
          </w:p>
          <w:p w14:paraId="60D51640" w14:textId="77777777" w:rsidR="001D49EA" w:rsidRPr="00BC540F" w:rsidRDefault="001D49EA" w:rsidP="004C27F0">
            <w:pPr>
              <w:jc w:val="center"/>
              <w:rPr>
                <w:rFonts w:cs="Arial"/>
                <w:b/>
                <w:bCs/>
                <w:sz w:val="20"/>
                <w:szCs w:val="20"/>
              </w:rPr>
            </w:pPr>
          </w:p>
        </w:tc>
        <w:tc>
          <w:tcPr>
            <w:tcW w:w="2127" w:type="dxa"/>
            <w:shd w:val="clear" w:color="auto" w:fill="FFE99C"/>
          </w:tcPr>
          <w:p w14:paraId="69C38651" w14:textId="77777777" w:rsidR="001D49EA" w:rsidRPr="00BC540F" w:rsidRDefault="001D49EA" w:rsidP="004C27F0">
            <w:pPr>
              <w:spacing w:after="200" w:line="276" w:lineRule="auto"/>
              <w:jc w:val="both"/>
              <w:rPr>
                <w:rFonts w:cs="Arial"/>
                <w:sz w:val="20"/>
                <w:szCs w:val="20"/>
              </w:rPr>
            </w:pPr>
            <w:r w:rsidRPr="00BC540F">
              <w:rPr>
                <w:rFonts w:cs="Arial"/>
                <w:sz w:val="20"/>
                <w:szCs w:val="20"/>
              </w:rPr>
              <w:t>Kapitał ludzki i społeczny</w:t>
            </w:r>
          </w:p>
        </w:tc>
        <w:tc>
          <w:tcPr>
            <w:tcW w:w="1417" w:type="dxa"/>
            <w:shd w:val="clear" w:color="auto" w:fill="FFE99C"/>
          </w:tcPr>
          <w:p w14:paraId="0D04AEF1" w14:textId="77777777" w:rsidR="001D49EA" w:rsidRDefault="001D49EA" w:rsidP="004C27F0">
            <w:pPr>
              <w:rPr>
                <w:rFonts w:cs="Arial"/>
                <w:sz w:val="20"/>
                <w:szCs w:val="20"/>
              </w:rPr>
            </w:pPr>
            <w:r w:rsidRPr="00BC540F">
              <w:rPr>
                <w:rFonts w:cs="Arial"/>
                <w:sz w:val="20"/>
                <w:szCs w:val="20"/>
              </w:rPr>
              <w:t>6 i 9</w:t>
            </w:r>
          </w:p>
          <w:p w14:paraId="07B7FB0B" w14:textId="77777777" w:rsidR="001D49EA" w:rsidRPr="00B35113" w:rsidRDefault="001D49EA" w:rsidP="004C27F0">
            <w:pPr>
              <w:jc w:val="center"/>
              <w:rPr>
                <w:rFonts w:cs="Arial"/>
                <w:sz w:val="20"/>
                <w:szCs w:val="20"/>
              </w:rPr>
            </w:pPr>
          </w:p>
        </w:tc>
        <w:tc>
          <w:tcPr>
            <w:tcW w:w="709" w:type="dxa"/>
            <w:gridSpan w:val="2"/>
            <w:shd w:val="clear" w:color="auto" w:fill="FFE99C"/>
          </w:tcPr>
          <w:p w14:paraId="38267DE8"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E99C"/>
          </w:tcPr>
          <w:p w14:paraId="37B90DDD" w14:textId="77777777" w:rsidR="001D49EA" w:rsidRPr="00BC540F" w:rsidRDefault="001D49EA" w:rsidP="004C27F0">
            <w:pPr>
              <w:spacing w:after="200" w:line="276" w:lineRule="auto"/>
              <w:jc w:val="both"/>
              <w:rPr>
                <w:rFonts w:cs="Arial"/>
                <w:sz w:val="20"/>
                <w:szCs w:val="20"/>
              </w:rPr>
            </w:pPr>
            <w:r w:rsidRPr="00BC540F">
              <w:rPr>
                <w:rFonts w:cs="Arial"/>
                <w:sz w:val="20"/>
                <w:szCs w:val="20"/>
              </w:rPr>
              <w:t>Wpływ RPO WM 2014-2020 na poprawę dostępu i jakości usług społecznych w województwie mazowieckim</w:t>
            </w:r>
          </w:p>
        </w:tc>
        <w:tc>
          <w:tcPr>
            <w:tcW w:w="1418" w:type="dxa"/>
            <w:shd w:val="clear" w:color="auto" w:fill="FFE99C"/>
          </w:tcPr>
          <w:p w14:paraId="5155B64B" w14:textId="77777777" w:rsidR="001D49EA" w:rsidRPr="00BC540F" w:rsidRDefault="001D49EA" w:rsidP="004C27F0">
            <w:pPr>
              <w:spacing w:after="200" w:line="276" w:lineRule="auto"/>
              <w:jc w:val="both"/>
              <w:rPr>
                <w:rFonts w:cs="Arial"/>
                <w:sz w:val="20"/>
                <w:szCs w:val="20"/>
              </w:rPr>
            </w:pPr>
            <w:r w:rsidRPr="00BC540F">
              <w:rPr>
                <w:rFonts w:cs="Arial"/>
                <w:sz w:val="20"/>
                <w:szCs w:val="20"/>
              </w:rPr>
              <w:t>I</w:t>
            </w:r>
            <w:r>
              <w:rPr>
                <w:rFonts w:cs="Arial"/>
                <w:sz w:val="20"/>
                <w:szCs w:val="20"/>
              </w:rPr>
              <w:t>V</w:t>
            </w:r>
            <w:r w:rsidRPr="00BC540F">
              <w:rPr>
                <w:rFonts w:cs="Arial"/>
                <w:sz w:val="20"/>
                <w:szCs w:val="20"/>
              </w:rPr>
              <w:t xml:space="preserve"> kw. 2021</w:t>
            </w:r>
          </w:p>
        </w:tc>
      </w:tr>
      <w:tr w:rsidR="001D49EA" w:rsidRPr="003C1A7A" w14:paraId="6E2CF0F7" w14:textId="77777777" w:rsidTr="004C27F0">
        <w:trPr>
          <w:trHeight w:val="1885"/>
        </w:trPr>
        <w:tc>
          <w:tcPr>
            <w:tcW w:w="1129" w:type="dxa"/>
            <w:vMerge/>
            <w:shd w:val="clear" w:color="auto" w:fill="FFCA08"/>
          </w:tcPr>
          <w:p w14:paraId="75BBC974" w14:textId="77777777" w:rsidR="001D49EA" w:rsidRPr="00BC540F" w:rsidRDefault="001D49EA" w:rsidP="004C27F0">
            <w:pPr>
              <w:jc w:val="center"/>
              <w:rPr>
                <w:b/>
                <w:bCs/>
                <w:color w:val="FFFFFF"/>
              </w:rPr>
            </w:pPr>
          </w:p>
        </w:tc>
        <w:tc>
          <w:tcPr>
            <w:tcW w:w="2127" w:type="dxa"/>
            <w:shd w:val="clear" w:color="auto" w:fill="FFF4CD"/>
          </w:tcPr>
          <w:p w14:paraId="402C4F37" w14:textId="77777777" w:rsidR="001D49EA" w:rsidRPr="00BC540F" w:rsidRDefault="001D49EA" w:rsidP="004C27F0">
            <w:pPr>
              <w:rPr>
                <w:rFonts w:cs="Arial"/>
                <w:sz w:val="20"/>
                <w:szCs w:val="20"/>
              </w:rPr>
            </w:pPr>
            <w:r w:rsidRPr="00BC540F">
              <w:rPr>
                <w:rFonts w:cs="Arial"/>
                <w:bCs/>
                <w:sz w:val="20"/>
                <w:szCs w:val="20"/>
              </w:rPr>
              <w:t>Zrównoważony rozwój</w:t>
            </w:r>
          </w:p>
        </w:tc>
        <w:tc>
          <w:tcPr>
            <w:tcW w:w="1417" w:type="dxa"/>
            <w:shd w:val="clear" w:color="auto" w:fill="FFF4CD"/>
          </w:tcPr>
          <w:p w14:paraId="7EE7D65B" w14:textId="77777777" w:rsidR="001D49EA" w:rsidRPr="00BC540F" w:rsidRDefault="001D49EA" w:rsidP="004C27F0">
            <w:pPr>
              <w:rPr>
                <w:rFonts w:cs="Arial"/>
                <w:sz w:val="20"/>
                <w:szCs w:val="20"/>
              </w:rPr>
            </w:pPr>
            <w:r w:rsidRPr="00BC540F">
              <w:rPr>
                <w:rFonts w:cs="Arial"/>
                <w:sz w:val="20"/>
                <w:szCs w:val="20"/>
              </w:rPr>
              <w:t>6</w:t>
            </w:r>
          </w:p>
        </w:tc>
        <w:tc>
          <w:tcPr>
            <w:tcW w:w="709" w:type="dxa"/>
            <w:gridSpan w:val="2"/>
            <w:shd w:val="clear" w:color="auto" w:fill="FFF4CD"/>
          </w:tcPr>
          <w:p w14:paraId="1F17580C" w14:textId="77777777" w:rsidR="001D49EA" w:rsidRPr="00BC540F"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cPr>
          <w:p w14:paraId="5D9988EB" w14:textId="77777777" w:rsidR="001D49EA" w:rsidRPr="00BC540F" w:rsidRDefault="001D49EA" w:rsidP="004C27F0">
            <w:pPr>
              <w:rPr>
                <w:rFonts w:cs="Arial"/>
                <w:sz w:val="20"/>
                <w:szCs w:val="20"/>
              </w:rPr>
            </w:pPr>
            <w:r w:rsidRPr="00BC540F">
              <w:rPr>
                <w:rFonts w:eastAsia="Times New Roman"/>
                <w:sz w:val="20"/>
                <w:szCs w:val="20"/>
                <w:lang w:eastAsia="pl-PL"/>
              </w:rPr>
              <w:t>Wpływ działań rewitalizacyjnych z perspektywy 2014-2020 na jakość życia mieszkańców gmin województwa mazowieckiego</w:t>
            </w:r>
          </w:p>
        </w:tc>
        <w:tc>
          <w:tcPr>
            <w:tcW w:w="1418" w:type="dxa"/>
            <w:shd w:val="clear" w:color="auto" w:fill="FFF4CD"/>
          </w:tcPr>
          <w:p w14:paraId="662680ED" w14:textId="77777777" w:rsidR="001D49EA" w:rsidRPr="00BC540F" w:rsidRDefault="001D49EA" w:rsidP="004C27F0">
            <w:pPr>
              <w:rPr>
                <w:rFonts w:cs="Arial"/>
                <w:sz w:val="20"/>
                <w:szCs w:val="20"/>
              </w:rPr>
            </w:pPr>
            <w:r w:rsidRPr="00BC540F">
              <w:rPr>
                <w:rFonts w:eastAsia="Times New Roman" w:cs="Arial"/>
                <w:bCs/>
                <w:sz w:val="20"/>
                <w:szCs w:val="20"/>
              </w:rPr>
              <w:t>I</w:t>
            </w:r>
            <w:r>
              <w:rPr>
                <w:rFonts w:eastAsia="Times New Roman" w:cs="Arial"/>
                <w:bCs/>
                <w:sz w:val="20"/>
                <w:szCs w:val="20"/>
              </w:rPr>
              <w:t>V</w:t>
            </w:r>
            <w:r w:rsidRPr="00BC540F">
              <w:rPr>
                <w:rFonts w:eastAsia="Times New Roman" w:cs="Arial"/>
                <w:bCs/>
                <w:sz w:val="20"/>
                <w:szCs w:val="20"/>
              </w:rPr>
              <w:t xml:space="preserve"> kw. 2021</w:t>
            </w:r>
          </w:p>
        </w:tc>
      </w:tr>
      <w:tr w:rsidR="001D49EA" w:rsidRPr="003C1A7A" w14:paraId="7B6D2936" w14:textId="77777777" w:rsidTr="001D49EA">
        <w:tc>
          <w:tcPr>
            <w:tcW w:w="1129" w:type="dxa"/>
            <w:vMerge/>
            <w:shd w:val="clear" w:color="auto" w:fill="FFCA08"/>
          </w:tcPr>
          <w:p w14:paraId="4D253103" w14:textId="77777777" w:rsidR="001D49EA" w:rsidRPr="00BC540F" w:rsidRDefault="001D49EA" w:rsidP="004C27F0">
            <w:pPr>
              <w:jc w:val="center"/>
              <w:rPr>
                <w:b/>
                <w:bCs/>
                <w:color w:val="FFFFFF"/>
              </w:rPr>
            </w:pPr>
          </w:p>
        </w:tc>
        <w:tc>
          <w:tcPr>
            <w:tcW w:w="2127" w:type="dxa"/>
            <w:shd w:val="clear" w:color="auto" w:fill="FFE99C" w:themeFill="accent1" w:themeFillTint="66"/>
          </w:tcPr>
          <w:p w14:paraId="26D60E8B" w14:textId="77777777" w:rsidR="001D49EA" w:rsidRPr="00B35113" w:rsidRDefault="001D49EA" w:rsidP="004C27F0">
            <w:pPr>
              <w:jc w:val="center"/>
              <w:rPr>
                <w:rFonts w:cs="Arial"/>
                <w:sz w:val="20"/>
                <w:szCs w:val="20"/>
              </w:rPr>
            </w:pPr>
            <w:r w:rsidRPr="00B35113">
              <w:rPr>
                <w:rFonts w:cs="Arial"/>
                <w:sz w:val="20"/>
                <w:szCs w:val="20"/>
              </w:rPr>
              <w:t>Zrównoważony rozwój</w:t>
            </w:r>
          </w:p>
          <w:p w14:paraId="7CF8A4C9" w14:textId="77777777" w:rsidR="001D49EA" w:rsidRPr="00BC540F" w:rsidRDefault="001D49EA" w:rsidP="004C27F0">
            <w:pPr>
              <w:jc w:val="center"/>
              <w:rPr>
                <w:rFonts w:cs="Arial"/>
                <w:sz w:val="20"/>
                <w:szCs w:val="20"/>
              </w:rPr>
            </w:pPr>
          </w:p>
        </w:tc>
        <w:tc>
          <w:tcPr>
            <w:tcW w:w="1417" w:type="dxa"/>
            <w:shd w:val="clear" w:color="auto" w:fill="FFE99C" w:themeFill="accent1" w:themeFillTint="66"/>
          </w:tcPr>
          <w:p w14:paraId="69D6BF5C" w14:textId="77777777" w:rsidR="001D49EA" w:rsidRPr="00BC540F" w:rsidRDefault="001D49EA" w:rsidP="004C27F0">
            <w:pPr>
              <w:jc w:val="center"/>
              <w:rPr>
                <w:rFonts w:cs="Arial"/>
                <w:sz w:val="20"/>
                <w:szCs w:val="20"/>
              </w:rPr>
            </w:pPr>
            <w:r w:rsidRPr="00BC540F">
              <w:rPr>
                <w:rFonts w:cs="Arial"/>
                <w:sz w:val="20"/>
                <w:szCs w:val="20"/>
              </w:rPr>
              <w:t>4</w:t>
            </w:r>
          </w:p>
        </w:tc>
        <w:tc>
          <w:tcPr>
            <w:tcW w:w="709" w:type="dxa"/>
            <w:gridSpan w:val="2"/>
            <w:shd w:val="clear" w:color="auto" w:fill="FFE99C" w:themeFill="accent1" w:themeFillTint="66"/>
          </w:tcPr>
          <w:p w14:paraId="6E780E80" w14:textId="77777777" w:rsidR="001D49EA" w:rsidRPr="00B35113" w:rsidRDefault="001D49EA" w:rsidP="001D49EA">
            <w:pPr>
              <w:pStyle w:val="Akapitzlist"/>
              <w:numPr>
                <w:ilvl w:val="0"/>
                <w:numId w:val="76"/>
              </w:numPr>
              <w:spacing w:after="0" w:line="240" w:lineRule="auto"/>
              <w:jc w:val="center"/>
              <w:rPr>
                <w:rFonts w:eastAsia="Calibri" w:cs="Arial"/>
                <w:sz w:val="20"/>
                <w:szCs w:val="20"/>
              </w:rPr>
            </w:pPr>
          </w:p>
        </w:tc>
        <w:tc>
          <w:tcPr>
            <w:tcW w:w="2693" w:type="dxa"/>
            <w:shd w:val="clear" w:color="auto" w:fill="FFE99C" w:themeFill="accent1" w:themeFillTint="66"/>
          </w:tcPr>
          <w:p w14:paraId="0ED13BCA" w14:textId="77777777" w:rsidR="001D49EA" w:rsidRPr="00BC540F" w:rsidRDefault="001D49EA" w:rsidP="004C27F0">
            <w:pPr>
              <w:jc w:val="both"/>
              <w:rPr>
                <w:rFonts w:cs="Arial"/>
                <w:sz w:val="20"/>
                <w:szCs w:val="20"/>
              </w:rPr>
            </w:pPr>
            <w:r w:rsidRPr="00BC540F">
              <w:rPr>
                <w:rFonts w:cs="Arial"/>
                <w:sz w:val="20"/>
                <w:szCs w:val="20"/>
              </w:rPr>
              <w:t>Ocena skuteczności działań podejmowanych w ramach RPO WM 2014-2020 na zwiększenie udziału odnawialnych źródeł energii i efektywności energetycznej oraz poprawę jakości powietrza w województwie mazowieckim.</w:t>
            </w:r>
          </w:p>
        </w:tc>
        <w:tc>
          <w:tcPr>
            <w:tcW w:w="1418" w:type="dxa"/>
            <w:shd w:val="clear" w:color="auto" w:fill="FFE99C" w:themeFill="accent1" w:themeFillTint="66"/>
          </w:tcPr>
          <w:p w14:paraId="0BEF6E75" w14:textId="77777777" w:rsidR="001D49EA" w:rsidRPr="00B35113" w:rsidRDefault="001D49EA" w:rsidP="004C27F0">
            <w:pPr>
              <w:jc w:val="center"/>
              <w:rPr>
                <w:rFonts w:eastAsia="Calibri" w:cs="Arial"/>
                <w:sz w:val="20"/>
                <w:szCs w:val="20"/>
              </w:rPr>
            </w:pPr>
            <w:r w:rsidRPr="00BC540F">
              <w:rPr>
                <w:rFonts w:cs="Arial"/>
                <w:sz w:val="20"/>
                <w:szCs w:val="20"/>
              </w:rPr>
              <w:t>IV kw. 2021</w:t>
            </w:r>
          </w:p>
        </w:tc>
      </w:tr>
      <w:tr w:rsidR="001D49EA" w:rsidRPr="003C1A7A" w14:paraId="7A7FFB48" w14:textId="77777777" w:rsidTr="001D49EA">
        <w:tc>
          <w:tcPr>
            <w:tcW w:w="1129" w:type="dxa"/>
            <w:vMerge w:val="restart"/>
            <w:shd w:val="clear" w:color="auto" w:fill="FFCA08"/>
          </w:tcPr>
          <w:p w14:paraId="25D2EAFD" w14:textId="77777777" w:rsidR="001D49EA" w:rsidRPr="00BC540F" w:rsidRDefault="001D49EA" w:rsidP="004C27F0">
            <w:pPr>
              <w:jc w:val="center"/>
              <w:rPr>
                <w:b/>
                <w:bCs/>
                <w:color w:val="FFFFFF"/>
              </w:rPr>
            </w:pPr>
            <w:r w:rsidRPr="00BC540F">
              <w:rPr>
                <w:rFonts w:cs="Arial"/>
                <w:b/>
                <w:bCs/>
                <w:sz w:val="20"/>
                <w:szCs w:val="20"/>
              </w:rPr>
              <w:t>2022</w:t>
            </w:r>
          </w:p>
        </w:tc>
        <w:tc>
          <w:tcPr>
            <w:tcW w:w="2127" w:type="dxa"/>
            <w:shd w:val="clear" w:color="auto" w:fill="FFF4CD" w:themeFill="accent1" w:themeFillTint="33"/>
          </w:tcPr>
          <w:p w14:paraId="278DB4D1" w14:textId="77777777" w:rsidR="001D49EA" w:rsidRPr="00BC540F" w:rsidRDefault="001D49EA" w:rsidP="004C27F0">
            <w:pPr>
              <w:rPr>
                <w:rFonts w:cs="Arial"/>
                <w:bCs/>
                <w:sz w:val="20"/>
                <w:szCs w:val="20"/>
              </w:rPr>
            </w:pPr>
            <w:r w:rsidRPr="00BC540F">
              <w:rPr>
                <w:rFonts w:cs="Arial"/>
                <w:bCs/>
                <w:sz w:val="20"/>
                <w:szCs w:val="20"/>
              </w:rPr>
              <w:t>Zrównoważony rozwój</w:t>
            </w:r>
          </w:p>
          <w:p w14:paraId="025E85A7" w14:textId="77777777" w:rsidR="001D49EA" w:rsidRPr="00BC540F" w:rsidRDefault="001D49EA" w:rsidP="004C27F0">
            <w:pPr>
              <w:rPr>
                <w:rFonts w:cs="Arial"/>
                <w:strike/>
                <w:sz w:val="20"/>
                <w:szCs w:val="20"/>
              </w:rPr>
            </w:pPr>
          </w:p>
        </w:tc>
        <w:tc>
          <w:tcPr>
            <w:tcW w:w="1417" w:type="dxa"/>
            <w:shd w:val="clear" w:color="auto" w:fill="FFF4CD" w:themeFill="accent1" w:themeFillTint="33"/>
          </w:tcPr>
          <w:p w14:paraId="7F3A1555" w14:textId="77777777" w:rsidR="001D49EA" w:rsidRPr="00BC540F" w:rsidRDefault="001D49EA" w:rsidP="004C27F0">
            <w:pPr>
              <w:rPr>
                <w:rFonts w:cs="Arial"/>
                <w:strike/>
                <w:sz w:val="20"/>
                <w:szCs w:val="20"/>
              </w:rPr>
            </w:pPr>
            <w:r w:rsidRPr="00BC540F">
              <w:rPr>
                <w:rFonts w:cs="Arial"/>
                <w:sz w:val="20"/>
                <w:szCs w:val="20"/>
              </w:rPr>
              <w:t>5</w:t>
            </w:r>
          </w:p>
        </w:tc>
        <w:tc>
          <w:tcPr>
            <w:tcW w:w="709" w:type="dxa"/>
            <w:gridSpan w:val="2"/>
            <w:shd w:val="clear" w:color="auto" w:fill="FFF4CD" w:themeFill="accent1" w:themeFillTint="33"/>
          </w:tcPr>
          <w:p w14:paraId="72514A86" w14:textId="77777777" w:rsidR="001D49EA" w:rsidRPr="00F07A39" w:rsidRDefault="001D49EA" w:rsidP="001D49EA">
            <w:pPr>
              <w:pStyle w:val="Akapitzlist"/>
              <w:numPr>
                <w:ilvl w:val="0"/>
                <w:numId w:val="76"/>
              </w:numPr>
              <w:spacing w:after="0" w:line="240" w:lineRule="auto"/>
              <w:rPr>
                <w:rFonts w:cs="Arial"/>
                <w:sz w:val="20"/>
                <w:szCs w:val="20"/>
              </w:rPr>
            </w:pPr>
          </w:p>
        </w:tc>
        <w:tc>
          <w:tcPr>
            <w:tcW w:w="2693" w:type="dxa"/>
            <w:shd w:val="clear" w:color="auto" w:fill="FFF4CD" w:themeFill="accent1" w:themeFillTint="33"/>
          </w:tcPr>
          <w:p w14:paraId="33A4F622" w14:textId="77777777" w:rsidR="001D49EA" w:rsidRPr="00BC540F" w:rsidRDefault="001D49EA" w:rsidP="004C27F0">
            <w:pPr>
              <w:rPr>
                <w:rFonts w:cs="Arial"/>
                <w:strike/>
                <w:sz w:val="20"/>
                <w:szCs w:val="20"/>
              </w:rPr>
            </w:pPr>
            <w:r w:rsidRPr="00BC540F">
              <w:rPr>
                <w:rFonts w:cs="Arial"/>
                <w:sz w:val="20"/>
                <w:szCs w:val="20"/>
              </w:rPr>
              <w:t>Ocena efektów ekologicznych, społecznych i gospodarczych inwestycji realizowanych w zakresie gospodarki przyjaznej środowisku</w:t>
            </w:r>
          </w:p>
        </w:tc>
        <w:tc>
          <w:tcPr>
            <w:tcW w:w="1418" w:type="dxa"/>
            <w:shd w:val="clear" w:color="auto" w:fill="FFF4CD" w:themeFill="accent1" w:themeFillTint="33"/>
          </w:tcPr>
          <w:p w14:paraId="5A834F24" w14:textId="77777777" w:rsidR="001D49EA" w:rsidRPr="00BC540F" w:rsidRDefault="001D49EA" w:rsidP="004C27F0">
            <w:pPr>
              <w:spacing w:after="60"/>
              <w:contextualSpacing/>
              <w:rPr>
                <w:rFonts w:eastAsia="Times New Roman" w:cs="Arial"/>
                <w:strike/>
                <w:sz w:val="20"/>
                <w:szCs w:val="20"/>
              </w:rPr>
            </w:pPr>
            <w:r w:rsidRPr="00BC540F">
              <w:rPr>
                <w:rFonts w:eastAsia="Times New Roman" w:cs="Arial"/>
                <w:bCs/>
                <w:sz w:val="20"/>
                <w:szCs w:val="20"/>
              </w:rPr>
              <w:t>I kw. 202</w:t>
            </w:r>
            <w:r>
              <w:rPr>
                <w:rFonts w:eastAsia="Times New Roman" w:cs="Arial"/>
                <w:bCs/>
                <w:sz w:val="20"/>
                <w:szCs w:val="20"/>
              </w:rPr>
              <w:t>2</w:t>
            </w:r>
          </w:p>
        </w:tc>
      </w:tr>
      <w:tr w:rsidR="00B11774" w:rsidRPr="003C1A7A" w14:paraId="2ABBC8C9" w14:textId="77777777" w:rsidTr="00B11774">
        <w:tc>
          <w:tcPr>
            <w:tcW w:w="1129" w:type="dxa"/>
            <w:vMerge/>
            <w:shd w:val="clear" w:color="auto" w:fill="FFCA08"/>
          </w:tcPr>
          <w:p w14:paraId="433F5877" w14:textId="77777777" w:rsidR="00B11774" w:rsidRPr="00BC540F" w:rsidRDefault="00B11774" w:rsidP="00B11774">
            <w:pPr>
              <w:jc w:val="center"/>
              <w:rPr>
                <w:rFonts w:cs="Arial"/>
                <w:b/>
                <w:bCs/>
                <w:sz w:val="20"/>
                <w:szCs w:val="20"/>
              </w:rPr>
            </w:pPr>
          </w:p>
        </w:tc>
        <w:tc>
          <w:tcPr>
            <w:tcW w:w="2127" w:type="dxa"/>
            <w:shd w:val="clear" w:color="auto" w:fill="FFE99C" w:themeFill="accent1" w:themeFillTint="66"/>
          </w:tcPr>
          <w:p w14:paraId="7031A98A" w14:textId="4BFDB5FD" w:rsidR="00B11774" w:rsidRPr="00BC540F" w:rsidRDefault="00B11774" w:rsidP="00B11774">
            <w:pPr>
              <w:rPr>
                <w:rFonts w:cs="Arial"/>
                <w:bCs/>
                <w:sz w:val="20"/>
                <w:szCs w:val="20"/>
              </w:rPr>
            </w:pPr>
            <w:r w:rsidRPr="00BC540F">
              <w:rPr>
                <w:rFonts w:cs="Arial"/>
                <w:sz w:val="20"/>
                <w:szCs w:val="20"/>
              </w:rPr>
              <w:t>Nowoczesna gospodarka  - kapitał przedsiębiorczości, wiedzy i innowacji</w:t>
            </w:r>
          </w:p>
        </w:tc>
        <w:tc>
          <w:tcPr>
            <w:tcW w:w="1417" w:type="dxa"/>
            <w:shd w:val="clear" w:color="auto" w:fill="FFE99C" w:themeFill="accent1" w:themeFillTint="66"/>
          </w:tcPr>
          <w:p w14:paraId="3C420AF2" w14:textId="5F3B9B00" w:rsidR="00B11774" w:rsidRPr="00BC540F" w:rsidRDefault="00B11774" w:rsidP="00B11774">
            <w:pPr>
              <w:rPr>
                <w:rFonts w:cs="Arial"/>
                <w:sz w:val="20"/>
                <w:szCs w:val="20"/>
              </w:rPr>
            </w:pPr>
            <w:r w:rsidRPr="00BC540F">
              <w:rPr>
                <w:rFonts w:cs="Arial"/>
                <w:sz w:val="20"/>
                <w:szCs w:val="20"/>
              </w:rPr>
              <w:t>1</w:t>
            </w:r>
          </w:p>
        </w:tc>
        <w:tc>
          <w:tcPr>
            <w:tcW w:w="709" w:type="dxa"/>
            <w:gridSpan w:val="2"/>
            <w:shd w:val="clear" w:color="auto" w:fill="FFE99C" w:themeFill="accent1" w:themeFillTint="66"/>
          </w:tcPr>
          <w:p w14:paraId="4CAAAA79"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hemeFill="accent1" w:themeFillTint="66"/>
          </w:tcPr>
          <w:p w14:paraId="4A5AC583" w14:textId="0CB64504" w:rsidR="00B11774" w:rsidRPr="00BC540F" w:rsidRDefault="00B11774" w:rsidP="00B11774">
            <w:pPr>
              <w:rPr>
                <w:rFonts w:cs="Arial"/>
                <w:sz w:val="20"/>
                <w:szCs w:val="20"/>
              </w:rPr>
            </w:pPr>
            <w:r w:rsidRPr="00BC540F">
              <w:rPr>
                <w:rFonts w:cs="Arial"/>
                <w:sz w:val="20"/>
                <w:szCs w:val="20"/>
              </w:rPr>
              <w:t>Ocena wsparcia RPO WM 2014-2020 udzielonego powiązaniom kooperacyjnym w zakresie działalności B+R</w:t>
            </w:r>
          </w:p>
        </w:tc>
        <w:tc>
          <w:tcPr>
            <w:tcW w:w="1418" w:type="dxa"/>
            <w:shd w:val="clear" w:color="auto" w:fill="FFE99C" w:themeFill="accent1" w:themeFillTint="66"/>
          </w:tcPr>
          <w:p w14:paraId="17581F77" w14:textId="361679F8" w:rsidR="00B11774" w:rsidRPr="00BC540F" w:rsidRDefault="00B11774" w:rsidP="00B11774">
            <w:pPr>
              <w:spacing w:after="60"/>
              <w:contextualSpacing/>
              <w:rPr>
                <w:rFonts w:eastAsia="Times New Roman" w:cs="Arial"/>
                <w:bCs/>
                <w:sz w:val="20"/>
                <w:szCs w:val="20"/>
              </w:rPr>
            </w:pPr>
            <w:r w:rsidRPr="00BC540F">
              <w:rPr>
                <w:rFonts w:cs="Arial"/>
                <w:sz w:val="20"/>
                <w:szCs w:val="20"/>
              </w:rPr>
              <w:t>I kw. 202</w:t>
            </w:r>
            <w:r>
              <w:rPr>
                <w:rFonts w:cs="Arial"/>
                <w:sz w:val="20"/>
                <w:szCs w:val="20"/>
              </w:rPr>
              <w:t>2</w:t>
            </w:r>
          </w:p>
        </w:tc>
      </w:tr>
      <w:tr w:rsidR="00B11774" w:rsidRPr="003C1A7A" w14:paraId="60369E65" w14:textId="77777777" w:rsidTr="00B11774">
        <w:tc>
          <w:tcPr>
            <w:tcW w:w="1129" w:type="dxa"/>
            <w:vMerge/>
            <w:shd w:val="clear" w:color="auto" w:fill="FFCA08"/>
          </w:tcPr>
          <w:p w14:paraId="1AD7E5E1" w14:textId="77777777" w:rsidR="00B11774" w:rsidRPr="00BC540F" w:rsidRDefault="00B11774" w:rsidP="00B11774">
            <w:pPr>
              <w:jc w:val="center"/>
              <w:rPr>
                <w:b/>
                <w:bCs/>
                <w:color w:val="FFFFFF"/>
              </w:rPr>
            </w:pPr>
          </w:p>
        </w:tc>
        <w:tc>
          <w:tcPr>
            <w:tcW w:w="2127" w:type="dxa"/>
            <w:shd w:val="clear" w:color="auto" w:fill="FFF4CD" w:themeFill="accent1" w:themeFillTint="33"/>
          </w:tcPr>
          <w:p w14:paraId="679AB1CB" w14:textId="77777777" w:rsidR="00B11774" w:rsidRPr="00BC540F" w:rsidRDefault="00B11774" w:rsidP="00B11774">
            <w:pPr>
              <w:rPr>
                <w:rFonts w:cs="Arial"/>
                <w:bCs/>
                <w:sz w:val="20"/>
                <w:szCs w:val="20"/>
              </w:rPr>
            </w:pPr>
            <w:r w:rsidRPr="00BC540F">
              <w:rPr>
                <w:rFonts w:cs="Arial"/>
                <w:bCs/>
                <w:sz w:val="20"/>
                <w:szCs w:val="20"/>
              </w:rPr>
              <w:t>Zrównoważony rozwój</w:t>
            </w:r>
          </w:p>
          <w:p w14:paraId="34A39668" w14:textId="77777777" w:rsidR="00B11774" w:rsidRPr="00BC540F" w:rsidRDefault="00B11774" w:rsidP="00B11774">
            <w:pPr>
              <w:rPr>
                <w:rFonts w:cs="Arial"/>
                <w:strike/>
                <w:sz w:val="20"/>
                <w:szCs w:val="20"/>
              </w:rPr>
            </w:pPr>
          </w:p>
        </w:tc>
        <w:tc>
          <w:tcPr>
            <w:tcW w:w="1417" w:type="dxa"/>
            <w:shd w:val="clear" w:color="auto" w:fill="FFF4CD" w:themeFill="accent1" w:themeFillTint="33"/>
          </w:tcPr>
          <w:p w14:paraId="02CDEF93" w14:textId="77777777" w:rsidR="00B11774" w:rsidRPr="00BC540F" w:rsidRDefault="00B11774" w:rsidP="00B11774">
            <w:pPr>
              <w:rPr>
                <w:rFonts w:cs="Arial"/>
                <w:strike/>
                <w:sz w:val="20"/>
                <w:szCs w:val="20"/>
              </w:rPr>
            </w:pPr>
            <w:r w:rsidRPr="00BC540F">
              <w:rPr>
                <w:rFonts w:cs="Arial"/>
                <w:sz w:val="20"/>
                <w:szCs w:val="20"/>
              </w:rPr>
              <w:t>7</w:t>
            </w:r>
          </w:p>
        </w:tc>
        <w:tc>
          <w:tcPr>
            <w:tcW w:w="709" w:type="dxa"/>
            <w:gridSpan w:val="2"/>
            <w:shd w:val="clear" w:color="auto" w:fill="FFF4CD" w:themeFill="accent1" w:themeFillTint="33"/>
          </w:tcPr>
          <w:p w14:paraId="316C7B13"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hemeFill="accent1" w:themeFillTint="33"/>
          </w:tcPr>
          <w:p w14:paraId="29BA42E0" w14:textId="77777777" w:rsidR="00B11774" w:rsidRPr="00BC540F" w:rsidRDefault="00B11774" w:rsidP="00B11774">
            <w:pPr>
              <w:rPr>
                <w:rFonts w:cs="Arial"/>
                <w:strike/>
                <w:sz w:val="20"/>
                <w:szCs w:val="20"/>
              </w:rPr>
            </w:pPr>
            <w:r w:rsidRPr="00BC540F">
              <w:rPr>
                <w:rFonts w:cs="Arial"/>
                <w:sz w:val="20"/>
                <w:szCs w:val="20"/>
              </w:rPr>
              <w:t xml:space="preserve">Ocena wpływu wsparcia w zakresie transportu w ramach RPO WM 2014-2020 na wzrost spójności terytorialnej oraz wzrost mobilności </w:t>
            </w:r>
          </w:p>
        </w:tc>
        <w:tc>
          <w:tcPr>
            <w:tcW w:w="1418" w:type="dxa"/>
            <w:shd w:val="clear" w:color="auto" w:fill="FFF4CD" w:themeFill="accent1" w:themeFillTint="33"/>
          </w:tcPr>
          <w:p w14:paraId="69A453FA" w14:textId="77777777" w:rsidR="00B11774" w:rsidRPr="00BC540F" w:rsidRDefault="00B11774" w:rsidP="00B11774">
            <w:pPr>
              <w:spacing w:after="60"/>
              <w:contextualSpacing/>
              <w:rPr>
                <w:rFonts w:eastAsia="Times New Roman" w:cs="Arial"/>
                <w:strike/>
                <w:sz w:val="20"/>
                <w:szCs w:val="20"/>
              </w:rPr>
            </w:pPr>
            <w:r w:rsidRPr="00BC540F">
              <w:rPr>
                <w:rFonts w:eastAsia="Times New Roman" w:cs="Arial"/>
                <w:bCs/>
                <w:sz w:val="20"/>
                <w:szCs w:val="20"/>
              </w:rPr>
              <w:t>I kw. 202</w:t>
            </w:r>
            <w:r>
              <w:rPr>
                <w:rFonts w:eastAsia="Times New Roman" w:cs="Arial"/>
                <w:bCs/>
                <w:sz w:val="20"/>
                <w:szCs w:val="20"/>
              </w:rPr>
              <w:t>2</w:t>
            </w:r>
          </w:p>
        </w:tc>
      </w:tr>
      <w:tr w:rsidR="00B11774" w:rsidRPr="003C1A7A" w14:paraId="097D5E84" w14:textId="77777777" w:rsidTr="00B11774">
        <w:tc>
          <w:tcPr>
            <w:tcW w:w="1129" w:type="dxa"/>
            <w:vMerge/>
            <w:shd w:val="clear" w:color="auto" w:fill="FFCA08"/>
          </w:tcPr>
          <w:p w14:paraId="2A677D35" w14:textId="77777777" w:rsidR="00B11774" w:rsidRPr="00BC540F" w:rsidRDefault="00B11774" w:rsidP="00B11774">
            <w:pPr>
              <w:jc w:val="center"/>
              <w:rPr>
                <w:b/>
                <w:bCs/>
                <w:color w:val="FFFFFF"/>
              </w:rPr>
            </w:pPr>
          </w:p>
        </w:tc>
        <w:tc>
          <w:tcPr>
            <w:tcW w:w="2127" w:type="dxa"/>
            <w:shd w:val="clear" w:color="auto" w:fill="FFE99C" w:themeFill="accent1" w:themeFillTint="66"/>
          </w:tcPr>
          <w:p w14:paraId="5F3B1F09" w14:textId="77777777" w:rsidR="00B11774" w:rsidRPr="00BC540F" w:rsidRDefault="00B11774" w:rsidP="00B11774">
            <w:pPr>
              <w:rPr>
                <w:rFonts w:cs="Arial"/>
                <w:bCs/>
                <w:sz w:val="20"/>
                <w:szCs w:val="20"/>
              </w:rPr>
            </w:pPr>
            <w:r w:rsidRPr="00BC540F">
              <w:rPr>
                <w:rFonts w:cs="Arial"/>
                <w:sz w:val="20"/>
                <w:szCs w:val="20"/>
              </w:rPr>
              <w:t>Kapitał ludzki i społeczny</w:t>
            </w:r>
          </w:p>
        </w:tc>
        <w:tc>
          <w:tcPr>
            <w:tcW w:w="1417" w:type="dxa"/>
            <w:shd w:val="clear" w:color="auto" w:fill="FFE99C" w:themeFill="accent1" w:themeFillTint="66"/>
          </w:tcPr>
          <w:p w14:paraId="7A2292BA" w14:textId="77777777" w:rsidR="00B11774" w:rsidRPr="00BC540F" w:rsidRDefault="00B11774" w:rsidP="00B11774">
            <w:pPr>
              <w:rPr>
                <w:rFonts w:cs="Arial"/>
                <w:sz w:val="20"/>
                <w:szCs w:val="20"/>
              </w:rPr>
            </w:pPr>
            <w:r w:rsidRPr="00BC540F">
              <w:rPr>
                <w:rFonts w:cs="Arial"/>
                <w:sz w:val="20"/>
                <w:szCs w:val="20"/>
              </w:rPr>
              <w:t>8</w:t>
            </w:r>
          </w:p>
        </w:tc>
        <w:tc>
          <w:tcPr>
            <w:tcW w:w="709" w:type="dxa"/>
            <w:gridSpan w:val="2"/>
            <w:shd w:val="clear" w:color="auto" w:fill="FFE99C" w:themeFill="accent1" w:themeFillTint="66"/>
          </w:tcPr>
          <w:p w14:paraId="1B63F072"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hemeFill="accent1" w:themeFillTint="66"/>
          </w:tcPr>
          <w:p w14:paraId="640BF717" w14:textId="77777777" w:rsidR="00B11774" w:rsidRPr="00BC540F" w:rsidRDefault="00B11774" w:rsidP="00B11774">
            <w:pPr>
              <w:rPr>
                <w:rFonts w:cs="Arial"/>
                <w:sz w:val="20"/>
                <w:szCs w:val="20"/>
              </w:rPr>
            </w:pPr>
            <w:r w:rsidRPr="00BC540F">
              <w:rPr>
                <w:rFonts w:cs="Arial"/>
                <w:sz w:val="20"/>
                <w:szCs w:val="20"/>
              </w:rPr>
              <w:t>Ocena wpływu wsparcia EFS na liczbę trwałych miejsc pracy w województwie mazowieckim dla osób w najtrudniejszej sytuacji na rynku pracy- etap I</w:t>
            </w:r>
          </w:p>
        </w:tc>
        <w:tc>
          <w:tcPr>
            <w:tcW w:w="1418" w:type="dxa"/>
            <w:shd w:val="clear" w:color="auto" w:fill="FFE99C" w:themeFill="accent1" w:themeFillTint="66"/>
          </w:tcPr>
          <w:p w14:paraId="3A13179B" w14:textId="77777777" w:rsidR="00B11774" w:rsidRPr="00BC540F" w:rsidRDefault="00B11774" w:rsidP="00B11774">
            <w:pPr>
              <w:spacing w:after="60"/>
              <w:contextualSpacing/>
              <w:rPr>
                <w:rFonts w:eastAsia="Times New Roman" w:cs="Arial"/>
                <w:bCs/>
                <w:sz w:val="20"/>
                <w:szCs w:val="20"/>
              </w:rPr>
            </w:pPr>
            <w:r w:rsidRPr="00BC540F">
              <w:rPr>
                <w:rFonts w:cs="Arial"/>
                <w:sz w:val="20"/>
                <w:szCs w:val="20"/>
              </w:rPr>
              <w:t>II kw. 202</w:t>
            </w:r>
            <w:r>
              <w:rPr>
                <w:rFonts w:cs="Arial"/>
                <w:sz w:val="20"/>
                <w:szCs w:val="20"/>
              </w:rPr>
              <w:t>2</w:t>
            </w:r>
          </w:p>
        </w:tc>
      </w:tr>
      <w:tr w:rsidR="00B11774" w:rsidRPr="003C1A7A" w14:paraId="68FC2801" w14:textId="77777777" w:rsidTr="004C27F0">
        <w:tc>
          <w:tcPr>
            <w:tcW w:w="1129" w:type="dxa"/>
            <w:vMerge/>
            <w:shd w:val="clear" w:color="auto" w:fill="FFCA08"/>
          </w:tcPr>
          <w:p w14:paraId="669E22F1" w14:textId="77777777" w:rsidR="00B11774" w:rsidRPr="00BC540F" w:rsidRDefault="00B11774" w:rsidP="00B11774">
            <w:pPr>
              <w:jc w:val="center"/>
              <w:rPr>
                <w:b/>
                <w:bCs/>
                <w:color w:val="FFFFFF"/>
              </w:rPr>
            </w:pPr>
          </w:p>
        </w:tc>
        <w:tc>
          <w:tcPr>
            <w:tcW w:w="2127" w:type="dxa"/>
            <w:shd w:val="clear" w:color="auto" w:fill="FFF4CD"/>
          </w:tcPr>
          <w:p w14:paraId="5BAF5E93" w14:textId="77777777" w:rsidR="00B11774" w:rsidRPr="00BC540F" w:rsidRDefault="00B11774" w:rsidP="00B11774">
            <w:pPr>
              <w:rPr>
                <w:rFonts w:cs="Arial"/>
                <w:strike/>
                <w:sz w:val="20"/>
                <w:szCs w:val="20"/>
              </w:rPr>
            </w:pPr>
            <w:r w:rsidRPr="00BC540F">
              <w:rPr>
                <w:rFonts w:cs="Arial"/>
                <w:sz w:val="20"/>
                <w:szCs w:val="20"/>
              </w:rPr>
              <w:t>Kapitał ludzki i społeczny</w:t>
            </w:r>
          </w:p>
        </w:tc>
        <w:tc>
          <w:tcPr>
            <w:tcW w:w="1417" w:type="dxa"/>
            <w:shd w:val="clear" w:color="auto" w:fill="FFF4CD"/>
          </w:tcPr>
          <w:p w14:paraId="71CC243C" w14:textId="77777777" w:rsidR="00B11774" w:rsidRPr="00BC540F" w:rsidRDefault="00B11774" w:rsidP="00B11774">
            <w:pPr>
              <w:rPr>
                <w:rFonts w:cs="Arial"/>
                <w:strike/>
                <w:sz w:val="20"/>
                <w:szCs w:val="20"/>
              </w:rPr>
            </w:pPr>
            <w:r w:rsidRPr="00BC540F">
              <w:rPr>
                <w:rFonts w:cs="Arial"/>
                <w:sz w:val="20"/>
                <w:szCs w:val="20"/>
              </w:rPr>
              <w:t>nd</w:t>
            </w:r>
          </w:p>
        </w:tc>
        <w:tc>
          <w:tcPr>
            <w:tcW w:w="709" w:type="dxa"/>
            <w:gridSpan w:val="2"/>
            <w:shd w:val="clear" w:color="auto" w:fill="FFF4CD"/>
          </w:tcPr>
          <w:p w14:paraId="3F971526"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cPr>
          <w:p w14:paraId="22131651" w14:textId="77777777" w:rsidR="00B11774" w:rsidRPr="00BC540F" w:rsidRDefault="00B11774" w:rsidP="00B11774">
            <w:pPr>
              <w:rPr>
                <w:rFonts w:cs="Arial"/>
                <w:strike/>
                <w:sz w:val="20"/>
                <w:szCs w:val="20"/>
              </w:rPr>
            </w:pPr>
            <w:r w:rsidRPr="00BC540F">
              <w:rPr>
                <w:rFonts w:cs="Arial"/>
                <w:sz w:val="20"/>
                <w:szCs w:val="20"/>
              </w:rPr>
              <w:t xml:space="preserve">Ewaluacja wpływu RPO WM 2014-2020 na rozwój </w:t>
            </w:r>
            <w:r w:rsidRPr="00BC540F">
              <w:rPr>
                <w:rFonts w:cs="Arial"/>
                <w:sz w:val="20"/>
                <w:szCs w:val="20"/>
              </w:rPr>
              <w:lastRenderedPageBreak/>
              <w:t>społeczno-gospodarczy województwa i realizację celów Strategii Europa 2020</w:t>
            </w:r>
          </w:p>
        </w:tc>
        <w:tc>
          <w:tcPr>
            <w:tcW w:w="1418" w:type="dxa"/>
            <w:shd w:val="clear" w:color="auto" w:fill="FFF4CD"/>
          </w:tcPr>
          <w:p w14:paraId="514BEE27" w14:textId="6C8E1B8F" w:rsidR="00B11774" w:rsidRPr="00BC540F" w:rsidRDefault="00B11774" w:rsidP="00B11774">
            <w:pPr>
              <w:spacing w:after="60"/>
              <w:contextualSpacing/>
              <w:rPr>
                <w:rFonts w:eastAsia="Times New Roman" w:cs="Arial"/>
                <w:strike/>
                <w:sz w:val="20"/>
                <w:szCs w:val="20"/>
              </w:rPr>
            </w:pPr>
            <w:r w:rsidRPr="00BC540F">
              <w:rPr>
                <w:rFonts w:cs="Arial"/>
                <w:sz w:val="20"/>
                <w:szCs w:val="20"/>
              </w:rPr>
              <w:lastRenderedPageBreak/>
              <w:t>III kw. 202</w:t>
            </w:r>
            <w:r w:rsidR="00C178CB">
              <w:rPr>
                <w:rFonts w:cs="Arial"/>
                <w:sz w:val="20"/>
                <w:szCs w:val="20"/>
              </w:rPr>
              <w:t>2</w:t>
            </w:r>
            <w:r w:rsidRPr="00BC540F">
              <w:rPr>
                <w:rFonts w:cs="Arial"/>
                <w:sz w:val="20"/>
                <w:szCs w:val="20"/>
              </w:rPr>
              <w:t xml:space="preserve"> </w:t>
            </w:r>
          </w:p>
        </w:tc>
      </w:tr>
      <w:tr w:rsidR="00B11774" w:rsidRPr="003C1A7A" w14:paraId="08415D69" w14:textId="77777777" w:rsidTr="004C27F0">
        <w:tc>
          <w:tcPr>
            <w:tcW w:w="1129" w:type="dxa"/>
            <w:vMerge/>
            <w:shd w:val="clear" w:color="auto" w:fill="FFCA08"/>
          </w:tcPr>
          <w:p w14:paraId="2C97A666" w14:textId="77777777" w:rsidR="00B11774" w:rsidRPr="00BC540F" w:rsidRDefault="00B11774" w:rsidP="00B11774">
            <w:pPr>
              <w:jc w:val="center"/>
              <w:rPr>
                <w:b/>
                <w:bCs/>
                <w:color w:val="FFFFFF"/>
              </w:rPr>
            </w:pPr>
          </w:p>
        </w:tc>
        <w:tc>
          <w:tcPr>
            <w:tcW w:w="2127" w:type="dxa"/>
            <w:shd w:val="clear" w:color="auto" w:fill="FFE99C"/>
          </w:tcPr>
          <w:p w14:paraId="50D77072" w14:textId="77777777" w:rsidR="00B11774" w:rsidRPr="00BC540F" w:rsidRDefault="00B11774" w:rsidP="00B11774">
            <w:pPr>
              <w:rPr>
                <w:rFonts w:cs="Arial"/>
                <w:sz w:val="20"/>
                <w:szCs w:val="20"/>
              </w:rPr>
            </w:pPr>
            <w:r w:rsidRPr="00BC540F">
              <w:rPr>
                <w:rFonts w:cs="Arial"/>
                <w:bCs/>
                <w:sz w:val="20"/>
                <w:szCs w:val="20"/>
              </w:rPr>
              <w:t>Badania horyzontalne</w:t>
            </w:r>
          </w:p>
        </w:tc>
        <w:tc>
          <w:tcPr>
            <w:tcW w:w="1417" w:type="dxa"/>
            <w:shd w:val="clear" w:color="auto" w:fill="FFE99C"/>
          </w:tcPr>
          <w:p w14:paraId="740193A3" w14:textId="77777777" w:rsidR="00B11774" w:rsidRPr="00BC540F" w:rsidRDefault="00B11774" w:rsidP="00B11774">
            <w:pPr>
              <w:rPr>
                <w:rFonts w:cs="Arial"/>
                <w:sz w:val="20"/>
                <w:szCs w:val="20"/>
              </w:rPr>
            </w:pPr>
            <w:r w:rsidRPr="00BC540F">
              <w:rPr>
                <w:rFonts w:cs="Arial"/>
                <w:sz w:val="20"/>
                <w:szCs w:val="20"/>
              </w:rPr>
              <w:t>nd</w:t>
            </w:r>
          </w:p>
        </w:tc>
        <w:tc>
          <w:tcPr>
            <w:tcW w:w="709" w:type="dxa"/>
            <w:gridSpan w:val="2"/>
            <w:shd w:val="clear" w:color="auto" w:fill="FFE99C"/>
          </w:tcPr>
          <w:p w14:paraId="7B89C654" w14:textId="77777777" w:rsidR="00B11774" w:rsidRPr="00F07A39"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cPr>
          <w:p w14:paraId="6F8A76EE" w14:textId="77777777" w:rsidR="00B11774" w:rsidRPr="00BC540F" w:rsidRDefault="00B11774" w:rsidP="00B11774">
            <w:pPr>
              <w:rPr>
                <w:rFonts w:cs="Arial"/>
                <w:sz w:val="20"/>
                <w:szCs w:val="20"/>
              </w:rPr>
            </w:pPr>
            <w:r w:rsidRPr="00BC540F">
              <w:rPr>
                <w:rFonts w:cs="Arial"/>
                <w:sz w:val="20"/>
                <w:szCs w:val="20"/>
              </w:rPr>
              <w:t>Ewaluacja podsumowująca postęp rzeczowy i rezultaty RPO WM 2014-2020</w:t>
            </w:r>
          </w:p>
        </w:tc>
        <w:tc>
          <w:tcPr>
            <w:tcW w:w="1418" w:type="dxa"/>
            <w:shd w:val="clear" w:color="auto" w:fill="FFE99C"/>
          </w:tcPr>
          <w:p w14:paraId="2E017063" w14:textId="58FB65EC" w:rsidR="00B11774" w:rsidRPr="00BC540F" w:rsidRDefault="00B11774" w:rsidP="00B11774">
            <w:pPr>
              <w:spacing w:after="60"/>
              <w:contextualSpacing/>
              <w:rPr>
                <w:rFonts w:cs="Arial"/>
                <w:sz w:val="20"/>
                <w:szCs w:val="20"/>
              </w:rPr>
            </w:pPr>
            <w:r w:rsidRPr="00BC540F">
              <w:rPr>
                <w:rFonts w:cs="Arial"/>
                <w:sz w:val="20"/>
                <w:szCs w:val="20"/>
              </w:rPr>
              <w:t>IV kw.202</w:t>
            </w:r>
            <w:r w:rsidR="00C178CB">
              <w:rPr>
                <w:rFonts w:cs="Arial"/>
                <w:sz w:val="20"/>
                <w:szCs w:val="20"/>
              </w:rPr>
              <w:t>2</w:t>
            </w:r>
          </w:p>
        </w:tc>
      </w:tr>
      <w:tr w:rsidR="00B11774" w:rsidRPr="003C1A7A" w14:paraId="61CCDD0C" w14:textId="77777777" w:rsidTr="004C27F0">
        <w:tc>
          <w:tcPr>
            <w:tcW w:w="1129" w:type="dxa"/>
            <w:vMerge w:val="restart"/>
            <w:shd w:val="clear" w:color="auto" w:fill="FFCA08"/>
          </w:tcPr>
          <w:p w14:paraId="4EA937A5" w14:textId="77777777" w:rsidR="00B11774" w:rsidRPr="00BC540F" w:rsidRDefault="00B11774" w:rsidP="00B11774">
            <w:pPr>
              <w:jc w:val="center"/>
              <w:rPr>
                <w:rFonts w:cs="Arial"/>
                <w:b/>
                <w:bCs/>
                <w:color w:val="FFFFFF"/>
                <w:sz w:val="20"/>
                <w:szCs w:val="20"/>
              </w:rPr>
            </w:pPr>
            <w:r w:rsidRPr="00BC540F">
              <w:rPr>
                <w:rFonts w:cs="Arial"/>
                <w:bCs/>
                <w:sz w:val="20"/>
                <w:szCs w:val="20"/>
              </w:rPr>
              <w:t>2023</w:t>
            </w:r>
          </w:p>
          <w:p w14:paraId="4CC89F1D" w14:textId="77777777" w:rsidR="00B11774" w:rsidRPr="00BC540F" w:rsidRDefault="00B11774" w:rsidP="00B11774">
            <w:pPr>
              <w:rPr>
                <w:rFonts w:cs="Arial"/>
                <w:b/>
                <w:bCs/>
                <w:sz w:val="20"/>
                <w:szCs w:val="20"/>
              </w:rPr>
            </w:pPr>
          </w:p>
        </w:tc>
        <w:tc>
          <w:tcPr>
            <w:tcW w:w="2127" w:type="dxa"/>
            <w:shd w:val="clear" w:color="auto" w:fill="FFF4CD"/>
          </w:tcPr>
          <w:p w14:paraId="478D0423" w14:textId="77777777" w:rsidR="00B11774" w:rsidRPr="00BC540F" w:rsidRDefault="00B11774" w:rsidP="00B11774">
            <w:pPr>
              <w:rPr>
                <w:rFonts w:cs="Arial"/>
                <w:sz w:val="20"/>
                <w:szCs w:val="20"/>
              </w:rPr>
            </w:pPr>
            <w:r w:rsidRPr="00BC540F">
              <w:rPr>
                <w:rFonts w:cs="Arial"/>
                <w:sz w:val="20"/>
                <w:szCs w:val="20"/>
              </w:rPr>
              <w:t>Kapitał ludzki i społeczny</w:t>
            </w:r>
          </w:p>
        </w:tc>
        <w:tc>
          <w:tcPr>
            <w:tcW w:w="1417" w:type="dxa"/>
            <w:shd w:val="clear" w:color="auto" w:fill="FFF4CD"/>
          </w:tcPr>
          <w:p w14:paraId="07E47C13" w14:textId="77777777" w:rsidR="00B11774" w:rsidRPr="00BC540F" w:rsidRDefault="00B11774" w:rsidP="00B11774">
            <w:pPr>
              <w:rPr>
                <w:rFonts w:cs="Arial"/>
                <w:sz w:val="20"/>
                <w:szCs w:val="20"/>
              </w:rPr>
            </w:pPr>
            <w:r w:rsidRPr="00BC540F">
              <w:rPr>
                <w:rFonts w:cs="Arial"/>
                <w:sz w:val="20"/>
                <w:szCs w:val="20"/>
              </w:rPr>
              <w:t>8 i 9</w:t>
            </w:r>
          </w:p>
        </w:tc>
        <w:tc>
          <w:tcPr>
            <w:tcW w:w="709" w:type="dxa"/>
            <w:gridSpan w:val="2"/>
            <w:shd w:val="clear" w:color="auto" w:fill="FFF4CD"/>
          </w:tcPr>
          <w:p w14:paraId="637891B5"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cPr>
          <w:p w14:paraId="237ABE6C" w14:textId="77777777" w:rsidR="00B11774" w:rsidRPr="00BC540F" w:rsidRDefault="00B11774" w:rsidP="00B11774">
            <w:pPr>
              <w:rPr>
                <w:rFonts w:cs="Arial"/>
                <w:sz w:val="20"/>
                <w:szCs w:val="20"/>
              </w:rPr>
            </w:pPr>
            <w:r w:rsidRPr="00BC540F">
              <w:rPr>
                <w:rFonts w:cs="Arial"/>
                <w:sz w:val="20"/>
                <w:szCs w:val="20"/>
              </w:rPr>
              <w:t>Ocena wpływu wsparcia kierowanego do osób w najtrudniejszej sytuacji na rynku pracy w województwie mazowieckim na ich sytuację po zakończeniu udziału w projekcie- etap III I IV</w:t>
            </w:r>
          </w:p>
          <w:p w14:paraId="36E7FDC4" w14:textId="77777777" w:rsidR="00B11774" w:rsidRPr="00BC540F" w:rsidRDefault="00B11774" w:rsidP="00B11774">
            <w:pPr>
              <w:rPr>
                <w:rFonts w:cs="Arial"/>
                <w:sz w:val="20"/>
                <w:szCs w:val="20"/>
              </w:rPr>
            </w:pPr>
          </w:p>
        </w:tc>
        <w:tc>
          <w:tcPr>
            <w:tcW w:w="1418" w:type="dxa"/>
            <w:shd w:val="clear" w:color="auto" w:fill="FFF4CD"/>
          </w:tcPr>
          <w:p w14:paraId="7CFF1B72" w14:textId="77777777" w:rsidR="00B11774" w:rsidRPr="00BC540F" w:rsidRDefault="00B11774" w:rsidP="00B11774">
            <w:pPr>
              <w:rPr>
                <w:rFonts w:eastAsia="Times New Roman" w:cs="Arial"/>
                <w:sz w:val="20"/>
                <w:szCs w:val="20"/>
              </w:rPr>
            </w:pPr>
            <w:r w:rsidRPr="00BC540F">
              <w:rPr>
                <w:rFonts w:eastAsia="Times New Roman" w:cs="Arial"/>
                <w:sz w:val="20"/>
                <w:szCs w:val="20"/>
              </w:rPr>
              <w:t>I kw. 2023</w:t>
            </w:r>
          </w:p>
        </w:tc>
      </w:tr>
      <w:tr w:rsidR="00B11774" w:rsidRPr="003C1A7A" w14:paraId="1045F772" w14:textId="77777777" w:rsidTr="004C27F0">
        <w:tc>
          <w:tcPr>
            <w:tcW w:w="1129" w:type="dxa"/>
            <w:vMerge/>
            <w:shd w:val="clear" w:color="auto" w:fill="FFCA08"/>
          </w:tcPr>
          <w:p w14:paraId="0B490049" w14:textId="77777777" w:rsidR="00B11774" w:rsidRPr="00BC540F" w:rsidRDefault="00B11774" w:rsidP="00B11774">
            <w:pPr>
              <w:jc w:val="center"/>
              <w:rPr>
                <w:rFonts w:cs="Arial"/>
                <w:b/>
                <w:bCs/>
                <w:color w:val="FFFFFF"/>
                <w:sz w:val="20"/>
                <w:szCs w:val="20"/>
              </w:rPr>
            </w:pPr>
          </w:p>
        </w:tc>
        <w:tc>
          <w:tcPr>
            <w:tcW w:w="2127" w:type="dxa"/>
            <w:shd w:val="clear" w:color="auto" w:fill="FFE99C"/>
          </w:tcPr>
          <w:p w14:paraId="0A9CABB7" w14:textId="77777777" w:rsidR="00B11774" w:rsidRPr="003C1A7A" w:rsidRDefault="00B11774" w:rsidP="00B11774">
            <w:r w:rsidRPr="00BC540F">
              <w:rPr>
                <w:rFonts w:cs="Arial"/>
                <w:sz w:val="20"/>
                <w:szCs w:val="20"/>
              </w:rPr>
              <w:t>Kapitał ludzki i społeczny</w:t>
            </w:r>
          </w:p>
        </w:tc>
        <w:tc>
          <w:tcPr>
            <w:tcW w:w="1417" w:type="dxa"/>
            <w:shd w:val="clear" w:color="auto" w:fill="FFE99C"/>
          </w:tcPr>
          <w:p w14:paraId="377451FD" w14:textId="77777777" w:rsidR="00B11774" w:rsidRPr="00BC540F" w:rsidRDefault="00B11774" w:rsidP="00B11774">
            <w:pPr>
              <w:rPr>
                <w:rFonts w:cs="Arial"/>
                <w:sz w:val="20"/>
                <w:szCs w:val="20"/>
              </w:rPr>
            </w:pPr>
            <w:r w:rsidRPr="00BC540F">
              <w:rPr>
                <w:rFonts w:cs="Arial"/>
                <w:sz w:val="20"/>
                <w:szCs w:val="20"/>
              </w:rPr>
              <w:t>6,8 i 10</w:t>
            </w:r>
          </w:p>
        </w:tc>
        <w:tc>
          <w:tcPr>
            <w:tcW w:w="709" w:type="dxa"/>
            <w:gridSpan w:val="2"/>
            <w:shd w:val="clear" w:color="auto" w:fill="FFE99C"/>
          </w:tcPr>
          <w:p w14:paraId="047A2DD5"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E99C"/>
          </w:tcPr>
          <w:p w14:paraId="5E3CEC77" w14:textId="77777777" w:rsidR="00B11774" w:rsidRPr="00BC540F" w:rsidRDefault="00B11774" w:rsidP="00B11774">
            <w:pPr>
              <w:rPr>
                <w:rFonts w:cs="Arial"/>
                <w:sz w:val="20"/>
                <w:szCs w:val="20"/>
              </w:rPr>
            </w:pPr>
            <w:r w:rsidRPr="00BC540F">
              <w:rPr>
                <w:rFonts w:cs="Arial"/>
                <w:sz w:val="20"/>
                <w:szCs w:val="20"/>
              </w:rPr>
              <w:t>Ewaluacja działań podejmowanych w zakresie opieki nad dzieckiem do lat 3 i usług opiekuńczo-wychowawczych dla dzieci w wieku przedszkolnym w ramach RPO WM 2014-2021- etap II</w:t>
            </w:r>
          </w:p>
        </w:tc>
        <w:tc>
          <w:tcPr>
            <w:tcW w:w="1418" w:type="dxa"/>
            <w:shd w:val="clear" w:color="auto" w:fill="FFE99C"/>
          </w:tcPr>
          <w:p w14:paraId="624871E3" w14:textId="77777777" w:rsidR="00B11774" w:rsidRPr="00BC540F" w:rsidRDefault="00B11774" w:rsidP="00B11774">
            <w:pPr>
              <w:rPr>
                <w:rFonts w:cs="Arial"/>
                <w:sz w:val="20"/>
                <w:szCs w:val="20"/>
              </w:rPr>
            </w:pPr>
            <w:r w:rsidRPr="00BC540F">
              <w:rPr>
                <w:rFonts w:cs="Arial"/>
                <w:sz w:val="20"/>
                <w:szCs w:val="20"/>
              </w:rPr>
              <w:t>I kw. 2023</w:t>
            </w:r>
          </w:p>
        </w:tc>
      </w:tr>
      <w:tr w:rsidR="00B11774" w:rsidRPr="003C1A7A" w14:paraId="567B643D" w14:textId="77777777" w:rsidTr="004C27F0">
        <w:tc>
          <w:tcPr>
            <w:tcW w:w="1129" w:type="dxa"/>
            <w:vMerge/>
            <w:shd w:val="clear" w:color="auto" w:fill="FFCA08"/>
          </w:tcPr>
          <w:p w14:paraId="67328C0E" w14:textId="77777777" w:rsidR="00B11774" w:rsidRPr="00BC540F" w:rsidRDefault="00B11774" w:rsidP="00B11774">
            <w:pPr>
              <w:jc w:val="center"/>
              <w:rPr>
                <w:rFonts w:cs="Arial"/>
                <w:b/>
                <w:bCs/>
                <w:sz w:val="20"/>
                <w:szCs w:val="20"/>
              </w:rPr>
            </w:pPr>
          </w:p>
        </w:tc>
        <w:tc>
          <w:tcPr>
            <w:tcW w:w="2127" w:type="dxa"/>
            <w:shd w:val="clear" w:color="auto" w:fill="FFF4CD"/>
          </w:tcPr>
          <w:p w14:paraId="1933E568" w14:textId="77777777" w:rsidR="00B11774" w:rsidRPr="00BC540F" w:rsidRDefault="00B11774" w:rsidP="00B11774">
            <w:pPr>
              <w:rPr>
                <w:rFonts w:cs="Arial"/>
                <w:sz w:val="20"/>
                <w:szCs w:val="20"/>
              </w:rPr>
            </w:pPr>
            <w:r w:rsidRPr="00BC540F">
              <w:rPr>
                <w:rFonts w:cs="Arial"/>
                <w:sz w:val="20"/>
                <w:szCs w:val="20"/>
              </w:rPr>
              <w:t>Kapitał ludzki i społeczny</w:t>
            </w:r>
          </w:p>
        </w:tc>
        <w:tc>
          <w:tcPr>
            <w:tcW w:w="1417" w:type="dxa"/>
            <w:shd w:val="clear" w:color="auto" w:fill="FFF4CD"/>
          </w:tcPr>
          <w:p w14:paraId="76F484F8" w14:textId="77777777" w:rsidR="00B11774" w:rsidRPr="00BC540F" w:rsidRDefault="00B11774" w:rsidP="00B11774">
            <w:pPr>
              <w:rPr>
                <w:rFonts w:cs="Arial"/>
                <w:sz w:val="20"/>
                <w:szCs w:val="20"/>
              </w:rPr>
            </w:pPr>
            <w:r w:rsidRPr="00BC540F">
              <w:rPr>
                <w:rFonts w:cs="Arial"/>
                <w:sz w:val="20"/>
                <w:szCs w:val="20"/>
              </w:rPr>
              <w:t>8</w:t>
            </w:r>
          </w:p>
        </w:tc>
        <w:tc>
          <w:tcPr>
            <w:tcW w:w="709" w:type="dxa"/>
            <w:gridSpan w:val="2"/>
            <w:shd w:val="clear" w:color="auto" w:fill="FFF4CD"/>
          </w:tcPr>
          <w:p w14:paraId="1D9E1528" w14:textId="77777777" w:rsidR="00B11774" w:rsidRPr="00BC540F" w:rsidRDefault="00B11774" w:rsidP="00B11774">
            <w:pPr>
              <w:pStyle w:val="Akapitzlist"/>
              <w:numPr>
                <w:ilvl w:val="0"/>
                <w:numId w:val="76"/>
              </w:numPr>
              <w:spacing w:after="0" w:line="240" w:lineRule="auto"/>
              <w:rPr>
                <w:rFonts w:cs="Arial"/>
                <w:sz w:val="20"/>
                <w:szCs w:val="20"/>
              </w:rPr>
            </w:pPr>
          </w:p>
        </w:tc>
        <w:tc>
          <w:tcPr>
            <w:tcW w:w="2693" w:type="dxa"/>
            <w:shd w:val="clear" w:color="auto" w:fill="FFF4CD"/>
          </w:tcPr>
          <w:p w14:paraId="549E6B22" w14:textId="77777777" w:rsidR="00B11774" w:rsidRPr="00BC540F" w:rsidRDefault="00B11774" w:rsidP="00B11774">
            <w:pPr>
              <w:rPr>
                <w:rFonts w:cs="Arial"/>
                <w:sz w:val="20"/>
                <w:szCs w:val="20"/>
              </w:rPr>
            </w:pPr>
            <w:r w:rsidRPr="00BC540F">
              <w:rPr>
                <w:rFonts w:cs="Arial"/>
                <w:sz w:val="20"/>
                <w:szCs w:val="20"/>
              </w:rPr>
              <w:t>Ocena wpływu wsparcia EFS na liczbę trwałych miejsc pracy w województwie mazowieckim dla osób w najtrudniejszej sytuacji na rynku pracy- etap II</w:t>
            </w:r>
          </w:p>
        </w:tc>
        <w:tc>
          <w:tcPr>
            <w:tcW w:w="1418" w:type="dxa"/>
            <w:shd w:val="clear" w:color="auto" w:fill="FFF4CD"/>
          </w:tcPr>
          <w:p w14:paraId="5C80DBC1" w14:textId="77777777" w:rsidR="00B11774" w:rsidRPr="00BC540F" w:rsidRDefault="00B11774" w:rsidP="00B11774">
            <w:pPr>
              <w:rPr>
                <w:rFonts w:cs="Arial"/>
                <w:sz w:val="20"/>
                <w:szCs w:val="20"/>
              </w:rPr>
            </w:pPr>
            <w:r w:rsidRPr="00BC540F">
              <w:rPr>
                <w:rFonts w:eastAsia="Times New Roman" w:cs="Arial"/>
                <w:sz w:val="20"/>
                <w:szCs w:val="20"/>
              </w:rPr>
              <w:t>I  kw. 2023</w:t>
            </w:r>
          </w:p>
        </w:tc>
      </w:tr>
      <w:bookmarkEnd w:id="21"/>
    </w:tbl>
    <w:p w14:paraId="476A859D" w14:textId="77777777" w:rsidR="00BC6A26" w:rsidRDefault="00BC6A26" w:rsidP="00177015">
      <w:pPr>
        <w:spacing w:after="0" w:line="240" w:lineRule="auto"/>
        <w:rPr>
          <w:bCs/>
        </w:rPr>
      </w:pPr>
    </w:p>
    <w:p w14:paraId="5C94C02F" w14:textId="77777777" w:rsidR="007759A3" w:rsidRDefault="007759A3" w:rsidP="00177015">
      <w:pPr>
        <w:spacing w:after="0" w:line="240" w:lineRule="auto"/>
        <w:rPr>
          <w:rFonts w:cstheme="minorHAnsi"/>
          <w:b/>
        </w:rPr>
      </w:pPr>
    </w:p>
    <w:p w14:paraId="519DB758" w14:textId="77777777" w:rsidR="009602A6" w:rsidRPr="001A678D" w:rsidRDefault="009602A6" w:rsidP="00177015">
      <w:pPr>
        <w:spacing w:after="0" w:line="240" w:lineRule="auto"/>
        <w:rPr>
          <w:rFonts w:cstheme="minorHAnsi"/>
          <w:b/>
        </w:rPr>
      </w:pPr>
      <w:r w:rsidRPr="001A678D">
        <w:rPr>
          <w:rFonts w:cstheme="minorHAnsi"/>
          <w:b/>
        </w:rPr>
        <w:t>Wykres 1. Planowana liczba badań ewaluacyjnych</w:t>
      </w:r>
    </w:p>
    <w:p w14:paraId="2A8F96DE" w14:textId="77777777" w:rsidR="00B27F25" w:rsidRPr="009602A6" w:rsidRDefault="00B27F25" w:rsidP="00177015">
      <w:pPr>
        <w:spacing w:after="0" w:line="240" w:lineRule="auto"/>
        <w:rPr>
          <w:rFonts w:cstheme="minorHAnsi"/>
          <w:b/>
        </w:rPr>
      </w:pPr>
    </w:p>
    <w:p w14:paraId="619B8BB4" w14:textId="77777777" w:rsidR="00ED76C6" w:rsidRDefault="001A6160" w:rsidP="00177015">
      <w:pPr>
        <w:spacing w:after="0" w:line="240" w:lineRule="auto"/>
        <w:rPr>
          <w:bCs/>
        </w:rPr>
      </w:pPr>
      <w:r w:rsidDel="001A6160">
        <w:rPr>
          <w:noProof/>
          <w:lang w:eastAsia="pl-PL"/>
        </w:rPr>
        <w:t xml:space="preserve"> </w:t>
      </w:r>
      <w:r w:rsidR="00982C89" w:rsidRPr="00C41EC7">
        <w:rPr>
          <w:noProof/>
          <w:color w:val="FF0000"/>
          <w:lang w:eastAsia="pl-PL"/>
        </w:rPr>
        <w:drawing>
          <wp:inline distT="0" distB="0" distL="0" distR="0" wp14:anchorId="461550CC" wp14:editId="13E79412">
            <wp:extent cx="4572000" cy="27432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4B560E" w14:textId="77777777" w:rsidR="00ED76C6" w:rsidRDefault="00ED76C6" w:rsidP="00177015">
      <w:pPr>
        <w:spacing w:after="0" w:line="240" w:lineRule="auto"/>
        <w:rPr>
          <w:bCs/>
        </w:rPr>
      </w:pPr>
    </w:p>
    <w:p w14:paraId="10310C83" w14:textId="77777777" w:rsidR="00ED76C6" w:rsidRDefault="00ED76C6" w:rsidP="00177015">
      <w:pPr>
        <w:spacing w:after="0" w:line="240" w:lineRule="auto"/>
        <w:rPr>
          <w:bCs/>
        </w:rPr>
      </w:pPr>
    </w:p>
    <w:p w14:paraId="44B9C49F" w14:textId="77777777" w:rsidR="00177015" w:rsidRPr="00177015" w:rsidRDefault="00177015" w:rsidP="00E7304A">
      <w:pPr>
        <w:spacing w:after="0" w:line="240" w:lineRule="auto"/>
        <w:jc w:val="both"/>
        <w:rPr>
          <w:bCs/>
        </w:rPr>
      </w:pPr>
      <w:r w:rsidRPr="00177015">
        <w:rPr>
          <w:bCs/>
        </w:rPr>
        <w:t xml:space="preserve">Poniżej przedstawiono metryczki badań ewaluacyjnych zgodnie z zakresem wymagań określonym </w:t>
      </w:r>
      <w:r w:rsidR="00E7304A">
        <w:rPr>
          <w:bCs/>
        </w:rPr>
        <w:br/>
      </w:r>
      <w:r w:rsidRPr="00177015">
        <w:rPr>
          <w:bCs/>
        </w:rPr>
        <w:t xml:space="preserve">w </w:t>
      </w:r>
      <w:r w:rsidRPr="00B27F25">
        <w:rPr>
          <w:bCs/>
          <w:i/>
        </w:rPr>
        <w:t>Wytycznych w zakresie ewaluacji polityki spójności 2014 -2020</w:t>
      </w:r>
      <w:r w:rsidRPr="00177015">
        <w:rPr>
          <w:bCs/>
        </w:rPr>
        <w:t>.</w:t>
      </w:r>
    </w:p>
    <w:p w14:paraId="25B8E918" w14:textId="77777777" w:rsidR="00177015" w:rsidRPr="00177015" w:rsidRDefault="00177015" w:rsidP="00177015">
      <w:pPr>
        <w:spacing w:after="0" w:line="240" w:lineRule="auto"/>
        <w:jc w:val="both"/>
        <w:rPr>
          <w:b/>
          <w:color w:val="000000"/>
          <w:sz w:val="28"/>
          <w:szCs w:val="28"/>
        </w:rPr>
      </w:pPr>
    </w:p>
    <w:p w14:paraId="41D315AF" w14:textId="77777777" w:rsidR="009179D5" w:rsidRDefault="00177015" w:rsidP="008336EB">
      <w:pPr>
        <w:pStyle w:val="Akapitzlist"/>
        <w:numPr>
          <w:ilvl w:val="0"/>
          <w:numId w:val="57"/>
        </w:numPr>
        <w:spacing w:after="0" w:line="240" w:lineRule="auto"/>
        <w:rPr>
          <w:b/>
          <w:bCs/>
          <w:sz w:val="28"/>
          <w:szCs w:val="28"/>
        </w:rPr>
      </w:pPr>
      <w:r w:rsidRPr="00177015">
        <w:rPr>
          <w:b/>
          <w:bCs/>
          <w:sz w:val="28"/>
          <w:szCs w:val="28"/>
        </w:rPr>
        <w:t>Obszar: Nowoczesna gospodarka  - kapitał przedsiębiorczości, wiedzy i innowacji</w:t>
      </w:r>
    </w:p>
    <w:p w14:paraId="59F3BDDA" w14:textId="77777777" w:rsidR="00277294" w:rsidRDefault="00277294" w:rsidP="003706C3">
      <w:pPr>
        <w:jc w:val="both"/>
        <w:rPr>
          <w:b/>
        </w:rPr>
      </w:pPr>
    </w:p>
    <w:p w14:paraId="76C747E2" w14:textId="77777777" w:rsidR="00A91CBC" w:rsidRPr="00B645E8" w:rsidRDefault="00A91CBC"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25" w:name="_Toc85184702"/>
      <w:r w:rsidRPr="00AB72CB">
        <w:rPr>
          <w:rFonts w:ascii="Cambria" w:eastAsiaTheme="majorEastAsia" w:hAnsi="Cambria" w:cstheme="majorBidi"/>
          <w:b/>
          <w:bCs/>
        </w:rPr>
        <w:t>Ocena wsparcia RPO WM 2014-2020 udzielonego powiązaniom kooperacyjnym w zakresie działalności B+R</w:t>
      </w:r>
      <w:bookmarkEnd w:id="25"/>
    </w:p>
    <w:tbl>
      <w:tblPr>
        <w:tblStyle w:val="redniecieniowanie1akcent19"/>
        <w:tblW w:w="0" w:type="auto"/>
        <w:tblLook w:val="04A0" w:firstRow="1" w:lastRow="0" w:firstColumn="1" w:lastColumn="0" w:noHBand="0" w:noVBand="1"/>
      </w:tblPr>
      <w:tblGrid>
        <w:gridCol w:w="4536"/>
        <w:gridCol w:w="4516"/>
      </w:tblGrid>
      <w:tr w:rsidR="00DE784C" w:rsidRPr="00DE784C" w14:paraId="47D00B4B" w14:textId="77777777" w:rsidTr="006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561D9453" w14:textId="77777777" w:rsidR="00DE784C" w:rsidRPr="00DE784C" w:rsidRDefault="00DE784C" w:rsidP="00DE784C">
            <w:pPr>
              <w:spacing w:after="160" w:line="259" w:lineRule="auto"/>
              <w:rPr>
                <w:sz w:val="20"/>
                <w:szCs w:val="20"/>
              </w:rPr>
            </w:pPr>
            <w:r w:rsidRPr="00DE784C">
              <w:rPr>
                <w:sz w:val="20"/>
                <w:szCs w:val="20"/>
              </w:rPr>
              <w:t>Ogólny opis badania</w:t>
            </w:r>
          </w:p>
        </w:tc>
      </w:tr>
      <w:tr w:rsidR="00DE784C" w:rsidRPr="00DE784C" w14:paraId="371F2B3E"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34E1F9B" w14:textId="77777777" w:rsidR="00DE784C" w:rsidRPr="00DE784C" w:rsidRDefault="00DE784C" w:rsidP="00DE784C">
            <w:pPr>
              <w:spacing w:after="160" w:line="259" w:lineRule="auto"/>
              <w:rPr>
                <w:sz w:val="20"/>
                <w:szCs w:val="20"/>
              </w:rPr>
            </w:pPr>
            <w:r w:rsidRPr="00DE784C">
              <w:rPr>
                <w:sz w:val="20"/>
                <w:szCs w:val="20"/>
              </w:rPr>
              <w:t>Zakres badania (uwzględnienie osi priorytetowych/działań) oraz fundusz</w:t>
            </w:r>
          </w:p>
        </w:tc>
      </w:tr>
      <w:tr w:rsidR="00DE784C" w:rsidRPr="00DE784C" w14:paraId="111E6417"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1CAAA43" w14:textId="77777777" w:rsidR="00DE784C" w:rsidRDefault="00DE784C" w:rsidP="00DE784C">
            <w:pPr>
              <w:spacing w:after="60"/>
              <w:jc w:val="both"/>
              <w:rPr>
                <w:rFonts w:cs="Tahoma"/>
                <w:b w:val="0"/>
                <w:color w:val="000000" w:themeColor="text1"/>
                <w:sz w:val="20"/>
                <w:szCs w:val="20"/>
              </w:rPr>
            </w:pPr>
            <w:r w:rsidRPr="00DE784C">
              <w:rPr>
                <w:rFonts w:cs="Tahoma"/>
                <w:b w:val="0"/>
                <w:color w:val="000000" w:themeColor="text1"/>
                <w:sz w:val="20"/>
                <w:szCs w:val="20"/>
              </w:rPr>
              <w:t>Oś priorytetowa: I Wykorzystanie działalności badawczo-rozwojowej w gospodarce</w:t>
            </w:r>
          </w:p>
          <w:p w14:paraId="16F2A3C9" w14:textId="77777777" w:rsidR="00587F77" w:rsidRPr="00587F77" w:rsidRDefault="00587F77" w:rsidP="00587F77">
            <w:pPr>
              <w:spacing w:after="60" w:line="259" w:lineRule="auto"/>
              <w:jc w:val="both"/>
              <w:rPr>
                <w:rFonts w:cs="Tahoma"/>
                <w:bCs w:val="0"/>
                <w:color w:val="000000" w:themeColor="text1"/>
                <w:sz w:val="20"/>
                <w:szCs w:val="20"/>
              </w:rPr>
            </w:pPr>
            <w:r w:rsidRPr="00587F77">
              <w:rPr>
                <w:rFonts w:cs="Tahoma"/>
                <w:bCs w:val="0"/>
                <w:color w:val="000000" w:themeColor="text1"/>
                <w:sz w:val="20"/>
                <w:szCs w:val="20"/>
              </w:rPr>
              <w:t xml:space="preserve">PI 1b – </w:t>
            </w:r>
            <w:r w:rsidRPr="00587F77">
              <w:rPr>
                <w:rFonts w:eastAsia="Times New Roman" w:cs="Calibri"/>
                <w:b w:val="0"/>
                <w:bCs w:val="0"/>
                <w:color w:val="000000"/>
              </w:rPr>
              <w:t>Pr</w:t>
            </w:r>
            <w:r w:rsidRPr="00587F77">
              <w:rPr>
                <w:rFonts w:cs="Tahoma"/>
                <w:b w:val="0"/>
                <w:bCs w:val="0"/>
                <w:color w:val="000000" w:themeColor="text1"/>
                <w:sz w:val="20"/>
                <w:szCs w:val="20"/>
              </w:rPr>
              <w:t>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walidacji produktów i zaawansowanych zdolności produkcyjnych i pierwszej produkcji, w szczególności w dziedzinie kluczowych technologii</w:t>
            </w:r>
            <w:r w:rsidRPr="00587F77">
              <w:rPr>
                <w:rFonts w:eastAsia="Times New Roman" w:cs="Calibri"/>
                <w:b w:val="0"/>
                <w:bCs w:val="0"/>
                <w:color w:val="000000"/>
              </w:rPr>
              <w:t xml:space="preserve"> (...)</w:t>
            </w:r>
          </w:p>
          <w:p w14:paraId="75820885" w14:textId="77777777" w:rsidR="00587F77" w:rsidRPr="00587F77" w:rsidRDefault="00587F77" w:rsidP="00587F77">
            <w:pPr>
              <w:spacing w:after="60" w:line="259" w:lineRule="auto"/>
              <w:jc w:val="both"/>
              <w:rPr>
                <w:rFonts w:cs="Tahoma"/>
                <w:bCs w:val="0"/>
                <w:color w:val="000000" w:themeColor="text1"/>
                <w:sz w:val="20"/>
                <w:szCs w:val="20"/>
              </w:rPr>
            </w:pPr>
            <w:r w:rsidRPr="00587F77">
              <w:rPr>
                <w:rFonts w:cs="Tahoma"/>
                <w:bCs w:val="0"/>
                <w:color w:val="000000" w:themeColor="text1"/>
                <w:sz w:val="20"/>
                <w:szCs w:val="20"/>
              </w:rPr>
              <w:t xml:space="preserve">PI 3c- </w:t>
            </w:r>
            <w:r w:rsidRPr="00587F77">
              <w:rPr>
                <w:rFonts w:cs="Tahoma"/>
                <w:b w:val="0"/>
                <w:bCs w:val="0"/>
                <w:color w:val="000000" w:themeColor="text1"/>
                <w:sz w:val="20"/>
                <w:szCs w:val="20"/>
              </w:rPr>
              <w:t>Wspieranie tworzenia i poszerzania zaawansowanych zdolności w zakresie rozwoju produktów i usług</w:t>
            </w:r>
          </w:p>
          <w:p w14:paraId="188DC07E" w14:textId="77777777" w:rsidR="00DE784C" w:rsidRPr="00DE784C" w:rsidRDefault="00DE784C" w:rsidP="00DE784C">
            <w:pPr>
              <w:spacing w:after="160" w:line="259" w:lineRule="auto"/>
              <w:rPr>
                <w:sz w:val="20"/>
                <w:szCs w:val="20"/>
              </w:rPr>
            </w:pPr>
            <w:r w:rsidRPr="00DE784C">
              <w:rPr>
                <w:rFonts w:cs="Tahoma"/>
                <w:b w:val="0"/>
                <w:color w:val="000000" w:themeColor="text1"/>
                <w:sz w:val="20"/>
                <w:szCs w:val="20"/>
              </w:rPr>
              <w:t>FUNDUSZ: EFRR</w:t>
            </w:r>
          </w:p>
        </w:tc>
      </w:tr>
      <w:tr w:rsidR="00DE784C" w:rsidRPr="00DE784C" w14:paraId="2F24EE00"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55F27050" w14:textId="77777777" w:rsidR="00DE784C" w:rsidRPr="00DE784C" w:rsidRDefault="00DE784C" w:rsidP="00DE784C">
            <w:pPr>
              <w:spacing w:after="160" w:line="259" w:lineRule="auto"/>
              <w:rPr>
                <w:sz w:val="20"/>
                <w:szCs w:val="20"/>
              </w:rPr>
            </w:pPr>
            <w:r w:rsidRPr="00DE784C">
              <w:rPr>
                <w:sz w:val="20"/>
                <w:szCs w:val="20"/>
              </w:rPr>
              <w:t>Typ badania (wpływu, procesowe)</w:t>
            </w:r>
          </w:p>
        </w:tc>
        <w:tc>
          <w:tcPr>
            <w:tcW w:w="4606" w:type="dxa"/>
            <w:shd w:val="clear" w:color="auto" w:fill="FFFFFF" w:themeFill="background1"/>
          </w:tcPr>
          <w:p w14:paraId="50CBA279" w14:textId="77777777" w:rsidR="00DE784C" w:rsidRPr="00DE784C" w:rsidRDefault="00DE784C" w:rsidP="00DE784C">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DE784C">
              <w:rPr>
                <w:i/>
                <w:sz w:val="20"/>
                <w:szCs w:val="20"/>
              </w:rPr>
              <w:t>Wybieramy jedną z opcji: Procesowa</w:t>
            </w:r>
          </w:p>
        </w:tc>
      </w:tr>
      <w:tr w:rsidR="00DE784C" w:rsidRPr="00DE784C" w14:paraId="7959FA13"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36CB3B03" w14:textId="77777777" w:rsidR="00DE784C" w:rsidRPr="00DE784C" w:rsidRDefault="00DE784C" w:rsidP="00DE784C">
            <w:pPr>
              <w:spacing w:after="160" w:line="259" w:lineRule="auto"/>
              <w:rPr>
                <w:sz w:val="20"/>
                <w:szCs w:val="20"/>
              </w:rPr>
            </w:pPr>
            <w:r w:rsidRPr="00DE784C">
              <w:rPr>
                <w:sz w:val="20"/>
                <w:szCs w:val="20"/>
              </w:rPr>
              <w:t>Moment przeprowadzenia (</w:t>
            </w:r>
            <w:r w:rsidR="004A71CB">
              <w:rPr>
                <w:sz w:val="20"/>
                <w:szCs w:val="20"/>
              </w:rPr>
              <w:t>ex ante</w:t>
            </w:r>
            <w:r w:rsidRPr="00DE784C">
              <w:rPr>
                <w:sz w:val="20"/>
                <w:szCs w:val="20"/>
              </w:rPr>
              <w:t xml:space="preserve">, on-going, </w:t>
            </w:r>
            <w:r w:rsidR="004A71CB">
              <w:rPr>
                <w:sz w:val="20"/>
                <w:szCs w:val="20"/>
              </w:rPr>
              <w:t>ex post</w:t>
            </w:r>
            <w:r w:rsidRPr="00DE784C">
              <w:rPr>
                <w:sz w:val="20"/>
                <w:szCs w:val="20"/>
              </w:rPr>
              <w:t>)</w:t>
            </w:r>
          </w:p>
        </w:tc>
        <w:tc>
          <w:tcPr>
            <w:tcW w:w="4606" w:type="dxa"/>
            <w:shd w:val="clear" w:color="auto" w:fill="FFFFFF" w:themeFill="background1"/>
          </w:tcPr>
          <w:p w14:paraId="2DA3A0BB" w14:textId="77777777" w:rsidR="00DE784C" w:rsidRPr="00DE784C" w:rsidRDefault="00DE784C" w:rsidP="00DE784C">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DE784C">
              <w:rPr>
                <w:i/>
                <w:sz w:val="20"/>
                <w:szCs w:val="20"/>
              </w:rPr>
              <w:t xml:space="preserve">Wybieramy jedną z opcji: on-going </w:t>
            </w:r>
          </w:p>
        </w:tc>
      </w:tr>
      <w:tr w:rsidR="00DE784C" w:rsidRPr="00DE784C" w14:paraId="2251DACD"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BDBAA6F" w14:textId="77777777" w:rsidR="00DE784C" w:rsidRPr="00DE784C" w:rsidRDefault="00DE784C" w:rsidP="00DE784C">
            <w:pPr>
              <w:spacing w:after="160" w:line="259" w:lineRule="auto"/>
              <w:rPr>
                <w:sz w:val="20"/>
                <w:szCs w:val="20"/>
              </w:rPr>
            </w:pPr>
            <w:r w:rsidRPr="00DE784C">
              <w:rPr>
                <w:sz w:val="20"/>
                <w:szCs w:val="20"/>
              </w:rPr>
              <w:t>Cel badania</w:t>
            </w:r>
          </w:p>
          <w:p w14:paraId="05261DCC" w14:textId="77777777" w:rsidR="00DE784C" w:rsidRPr="00DE784C" w:rsidRDefault="00DE784C" w:rsidP="00DE784C">
            <w:pPr>
              <w:spacing w:after="160" w:line="259" w:lineRule="auto"/>
              <w:rPr>
                <w:b w:val="0"/>
                <w:sz w:val="20"/>
                <w:szCs w:val="20"/>
              </w:rPr>
            </w:pPr>
          </w:p>
        </w:tc>
      </w:tr>
      <w:tr w:rsidR="00DE784C" w:rsidRPr="00DE784C" w14:paraId="7453EAD3"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943AD16" w14:textId="77777777" w:rsidR="00DE784C" w:rsidRPr="00DE784C" w:rsidRDefault="00DE784C" w:rsidP="00DE784C">
            <w:pPr>
              <w:spacing w:after="160" w:line="259" w:lineRule="auto"/>
              <w:jc w:val="both"/>
              <w:rPr>
                <w:b w:val="0"/>
                <w:sz w:val="20"/>
                <w:szCs w:val="20"/>
              </w:rPr>
            </w:pPr>
            <w:r w:rsidRPr="00DE784C">
              <w:rPr>
                <w:b w:val="0"/>
                <w:sz w:val="20"/>
                <w:szCs w:val="20"/>
              </w:rPr>
              <w:t>Analiza wsparcia udzielonego na działalność B+R w ramach RPO WM 2014-2020 skierowanego do powiązań kooperacyjnych.</w:t>
            </w:r>
          </w:p>
        </w:tc>
      </w:tr>
      <w:tr w:rsidR="00DE784C" w:rsidRPr="00DE784C" w14:paraId="75657261"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2648594" w14:textId="77777777" w:rsidR="00DE784C" w:rsidRPr="00DE784C" w:rsidRDefault="00DE784C" w:rsidP="00DE784C">
            <w:pPr>
              <w:spacing w:after="160" w:line="259" w:lineRule="auto"/>
              <w:rPr>
                <w:sz w:val="20"/>
                <w:szCs w:val="20"/>
              </w:rPr>
            </w:pPr>
            <w:r w:rsidRPr="00DE784C">
              <w:rPr>
                <w:sz w:val="20"/>
                <w:szCs w:val="20"/>
              </w:rPr>
              <w:t>Uzasadnienie badania</w:t>
            </w:r>
          </w:p>
        </w:tc>
      </w:tr>
      <w:tr w:rsidR="00DE784C" w:rsidRPr="00DE784C" w14:paraId="2614D81D"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FE1D77E" w14:textId="77777777" w:rsidR="00DE784C" w:rsidRPr="00DE784C" w:rsidRDefault="00DE784C" w:rsidP="00DE784C">
            <w:pPr>
              <w:jc w:val="both"/>
              <w:rPr>
                <w:i/>
                <w:sz w:val="20"/>
                <w:szCs w:val="20"/>
              </w:rPr>
            </w:pPr>
            <w:r w:rsidRPr="00DE784C">
              <w:rPr>
                <w:b w:val="0"/>
                <w:sz w:val="20"/>
                <w:szCs w:val="20"/>
              </w:rPr>
              <w:t>Ewaluacja jest realizowana w związku z potrzebą identyfikacji czynników kształtujących poziom aktywność i powiązań kooperacyjnych w zakresie działalności innowacyjnej oraz określenie sposobu zwiększania aktywności powiązań kooperacyjnych</w:t>
            </w:r>
            <w:r w:rsidRPr="00DE784C">
              <w:rPr>
                <w:sz w:val="20"/>
                <w:szCs w:val="20"/>
              </w:rPr>
              <w:t xml:space="preserve"> </w:t>
            </w:r>
            <w:r w:rsidRPr="00DE784C">
              <w:rPr>
                <w:b w:val="0"/>
                <w:sz w:val="20"/>
                <w:szCs w:val="20"/>
              </w:rPr>
              <w:t>w aplikowaniu o środki RPO WM na działalność B+R. Wynik ewaluacji posłuży również  poprawie jakości przygotowywanych projektów, skutkujących zwiększeniem efektywności wykorzystania środków Programu.</w:t>
            </w:r>
          </w:p>
        </w:tc>
      </w:tr>
      <w:tr w:rsidR="00DE784C" w:rsidRPr="00DE784C" w14:paraId="6C463CF4"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8B39420" w14:textId="77777777" w:rsidR="00DE784C" w:rsidRPr="00DE784C" w:rsidRDefault="00DE784C" w:rsidP="00DE784C">
            <w:pPr>
              <w:spacing w:after="160" w:line="259" w:lineRule="auto"/>
              <w:rPr>
                <w:sz w:val="20"/>
                <w:szCs w:val="20"/>
              </w:rPr>
            </w:pPr>
            <w:r w:rsidRPr="00DE784C">
              <w:rPr>
                <w:sz w:val="20"/>
                <w:szCs w:val="20"/>
              </w:rPr>
              <w:t>Kryteria badania</w:t>
            </w:r>
          </w:p>
        </w:tc>
      </w:tr>
      <w:tr w:rsidR="00DE784C" w:rsidRPr="00DE784C" w14:paraId="389F7D7D"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D9D58B8" w14:textId="77777777" w:rsidR="00DE784C" w:rsidRPr="00DE784C" w:rsidRDefault="00DE784C" w:rsidP="00DE784C">
            <w:pPr>
              <w:spacing w:after="160" w:line="259" w:lineRule="auto"/>
              <w:rPr>
                <w:b w:val="0"/>
                <w:sz w:val="20"/>
                <w:szCs w:val="20"/>
              </w:rPr>
            </w:pPr>
            <w:r w:rsidRPr="00DE784C">
              <w:rPr>
                <w:b w:val="0"/>
                <w:sz w:val="20"/>
                <w:szCs w:val="20"/>
              </w:rPr>
              <w:t>Skuteczność,</w:t>
            </w:r>
          </w:p>
          <w:p w14:paraId="78618340" w14:textId="77777777" w:rsidR="00DE784C" w:rsidRPr="00DE784C" w:rsidRDefault="00DE784C" w:rsidP="00DE784C">
            <w:pPr>
              <w:spacing w:after="160" w:line="259" w:lineRule="auto"/>
              <w:rPr>
                <w:b w:val="0"/>
                <w:sz w:val="20"/>
                <w:szCs w:val="20"/>
              </w:rPr>
            </w:pPr>
            <w:r w:rsidRPr="00DE784C">
              <w:rPr>
                <w:b w:val="0"/>
                <w:sz w:val="20"/>
                <w:szCs w:val="20"/>
              </w:rPr>
              <w:t>Efektywność,</w:t>
            </w:r>
          </w:p>
          <w:p w14:paraId="4FF52A7B" w14:textId="77777777" w:rsidR="00DE784C" w:rsidRPr="00DE784C" w:rsidRDefault="00DE784C" w:rsidP="00DE784C">
            <w:pPr>
              <w:spacing w:after="160" w:line="259" w:lineRule="auto"/>
              <w:rPr>
                <w:b w:val="0"/>
                <w:sz w:val="20"/>
                <w:szCs w:val="20"/>
              </w:rPr>
            </w:pPr>
            <w:r w:rsidRPr="00DE784C">
              <w:rPr>
                <w:b w:val="0"/>
                <w:sz w:val="20"/>
                <w:szCs w:val="20"/>
              </w:rPr>
              <w:t>Użyteczność,</w:t>
            </w:r>
          </w:p>
          <w:p w14:paraId="0B6B90D2" w14:textId="77777777" w:rsidR="00DE784C" w:rsidRPr="00DE784C" w:rsidRDefault="00DE784C" w:rsidP="00DE784C">
            <w:pPr>
              <w:spacing w:after="160" w:line="259" w:lineRule="auto"/>
              <w:rPr>
                <w:i/>
                <w:sz w:val="20"/>
                <w:szCs w:val="20"/>
              </w:rPr>
            </w:pPr>
            <w:r w:rsidRPr="00DE784C">
              <w:rPr>
                <w:b w:val="0"/>
                <w:sz w:val="20"/>
                <w:szCs w:val="20"/>
              </w:rPr>
              <w:t>Trwałość.</w:t>
            </w:r>
          </w:p>
        </w:tc>
      </w:tr>
      <w:tr w:rsidR="00DE784C" w:rsidRPr="00DE784C" w14:paraId="1CFBF141"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99DFCE6" w14:textId="77777777" w:rsidR="00DE784C" w:rsidRPr="00DE784C" w:rsidRDefault="00DE784C" w:rsidP="00DE784C">
            <w:pPr>
              <w:spacing w:after="160" w:line="259" w:lineRule="auto"/>
              <w:rPr>
                <w:sz w:val="20"/>
                <w:szCs w:val="20"/>
              </w:rPr>
            </w:pPr>
            <w:r w:rsidRPr="00DE784C">
              <w:rPr>
                <w:sz w:val="20"/>
                <w:szCs w:val="20"/>
              </w:rPr>
              <w:lastRenderedPageBreak/>
              <w:t>Główne pytania ewaluacyjne / obszary problemowe</w:t>
            </w:r>
          </w:p>
        </w:tc>
      </w:tr>
      <w:tr w:rsidR="00DE784C" w:rsidRPr="00DE784C" w14:paraId="0E41A00B"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862FB18" w14:textId="77777777" w:rsidR="00DE784C" w:rsidRPr="00DE784C" w:rsidRDefault="00DE784C" w:rsidP="00A47DE5">
            <w:pPr>
              <w:numPr>
                <w:ilvl w:val="0"/>
                <w:numId w:val="71"/>
              </w:numPr>
              <w:contextualSpacing/>
              <w:jc w:val="both"/>
              <w:rPr>
                <w:b w:val="0"/>
                <w:sz w:val="20"/>
                <w:szCs w:val="20"/>
              </w:rPr>
            </w:pPr>
            <w:r w:rsidRPr="00DE784C">
              <w:rPr>
                <w:b w:val="0"/>
                <w:sz w:val="20"/>
                <w:szCs w:val="20"/>
              </w:rPr>
              <w:t>Identyfikacja czynników wewnętrznych i zewnętrznych, wpływających na poziom aktywności w ubieganiu się o środki z RPO WM 2014-2020, w tym przyczyn zaniechania oraz aplikowania nieskutecznego;</w:t>
            </w:r>
          </w:p>
          <w:p w14:paraId="58478F33" w14:textId="77777777" w:rsidR="00DE784C" w:rsidRPr="00DE784C" w:rsidRDefault="00DE784C" w:rsidP="00A47DE5">
            <w:pPr>
              <w:numPr>
                <w:ilvl w:val="0"/>
                <w:numId w:val="71"/>
              </w:numPr>
              <w:contextualSpacing/>
              <w:jc w:val="both"/>
              <w:rPr>
                <w:b w:val="0"/>
                <w:sz w:val="20"/>
                <w:szCs w:val="20"/>
              </w:rPr>
            </w:pPr>
            <w:r w:rsidRPr="00DE784C">
              <w:rPr>
                <w:b w:val="0"/>
                <w:sz w:val="20"/>
                <w:szCs w:val="20"/>
              </w:rPr>
              <w:t>Charakterystyka powiazań kooperacyjnych, które otrzymały wsparcie w ramach RPO WM 2014-2020;</w:t>
            </w:r>
          </w:p>
          <w:p w14:paraId="4C4D7C4E" w14:textId="77777777" w:rsidR="00DE784C" w:rsidRPr="00DE784C" w:rsidRDefault="00DE784C" w:rsidP="00A47DE5">
            <w:pPr>
              <w:numPr>
                <w:ilvl w:val="0"/>
                <w:numId w:val="71"/>
              </w:numPr>
              <w:contextualSpacing/>
              <w:jc w:val="both"/>
              <w:rPr>
                <w:b w:val="0"/>
                <w:sz w:val="20"/>
                <w:szCs w:val="20"/>
              </w:rPr>
            </w:pPr>
            <w:r w:rsidRPr="00DE784C">
              <w:rPr>
                <w:b w:val="0"/>
                <w:sz w:val="20"/>
                <w:szCs w:val="20"/>
              </w:rPr>
              <w:t xml:space="preserve">Analiza procesu współpracy </w:t>
            </w:r>
            <w:r w:rsidR="00587F77">
              <w:rPr>
                <w:b w:val="0"/>
                <w:sz w:val="20"/>
                <w:szCs w:val="20"/>
              </w:rPr>
              <w:t xml:space="preserve">powiązań </w:t>
            </w:r>
            <w:r w:rsidRPr="00DE784C">
              <w:rPr>
                <w:b w:val="0"/>
                <w:sz w:val="20"/>
                <w:szCs w:val="20"/>
              </w:rPr>
              <w:t>kooperacyjnych;</w:t>
            </w:r>
          </w:p>
          <w:p w14:paraId="53A6A1F0" w14:textId="77777777" w:rsidR="00DE784C" w:rsidRPr="00DE784C" w:rsidRDefault="00DE784C" w:rsidP="00A47DE5">
            <w:pPr>
              <w:numPr>
                <w:ilvl w:val="0"/>
                <w:numId w:val="71"/>
              </w:numPr>
              <w:contextualSpacing/>
              <w:jc w:val="both"/>
              <w:rPr>
                <w:b w:val="0"/>
                <w:sz w:val="20"/>
                <w:szCs w:val="20"/>
              </w:rPr>
            </w:pPr>
            <w:r w:rsidRPr="00DE784C">
              <w:rPr>
                <w:b w:val="0"/>
                <w:sz w:val="20"/>
                <w:szCs w:val="20"/>
              </w:rPr>
              <w:t>Ustalenie sposobów przeciwdziałania trudnościom (propozycje sposobów ograniczania i pokonywania barier) oraz znalezienie rozwiązań zwiększających aktywność w aplikowaniu ośrodki RPO WM na działalność B+R;</w:t>
            </w:r>
          </w:p>
          <w:p w14:paraId="3A9F59B7" w14:textId="77777777" w:rsidR="00DE784C" w:rsidRPr="00DE784C" w:rsidRDefault="00DE784C" w:rsidP="00A47DE5">
            <w:pPr>
              <w:numPr>
                <w:ilvl w:val="0"/>
                <w:numId w:val="71"/>
              </w:numPr>
              <w:contextualSpacing/>
              <w:jc w:val="both"/>
              <w:rPr>
                <w:b w:val="0"/>
                <w:sz w:val="20"/>
                <w:szCs w:val="20"/>
              </w:rPr>
            </w:pPr>
            <w:r w:rsidRPr="00DE784C">
              <w:rPr>
                <w:b w:val="0"/>
                <w:sz w:val="20"/>
                <w:szCs w:val="20"/>
              </w:rPr>
              <w:t>Rekomendacje w zakresie stymulowania działalności B+R powiązań kooperacyjnych.</w:t>
            </w:r>
          </w:p>
        </w:tc>
      </w:tr>
      <w:tr w:rsidR="00DE784C" w:rsidRPr="00DE784C" w14:paraId="1685195F"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06A58251" w14:textId="77777777" w:rsidR="00DE784C" w:rsidRPr="00DE784C" w:rsidRDefault="00DE784C" w:rsidP="00DE784C">
            <w:pPr>
              <w:spacing w:after="160" w:line="259" w:lineRule="auto"/>
              <w:rPr>
                <w:sz w:val="20"/>
                <w:szCs w:val="20"/>
              </w:rPr>
            </w:pPr>
            <w:r w:rsidRPr="00DE784C">
              <w:rPr>
                <w:sz w:val="20"/>
                <w:szCs w:val="20"/>
              </w:rPr>
              <w:t>Ogólny zarys metodologii badania</w:t>
            </w:r>
          </w:p>
        </w:tc>
      </w:tr>
      <w:tr w:rsidR="00DE784C" w:rsidRPr="00DE784C" w14:paraId="0E371AE5"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B2B10FB" w14:textId="77777777" w:rsidR="00DE784C" w:rsidRPr="00DE784C" w:rsidRDefault="00DE784C" w:rsidP="00DE784C">
            <w:pPr>
              <w:spacing w:after="160" w:line="259" w:lineRule="auto"/>
              <w:rPr>
                <w:sz w:val="20"/>
                <w:szCs w:val="20"/>
              </w:rPr>
            </w:pPr>
            <w:r w:rsidRPr="00DE784C">
              <w:rPr>
                <w:sz w:val="20"/>
                <w:szCs w:val="20"/>
              </w:rPr>
              <w:t>Zastosowane podejście metodologiczne</w:t>
            </w:r>
          </w:p>
        </w:tc>
      </w:tr>
      <w:tr w:rsidR="00DE784C" w:rsidRPr="00DE784C" w14:paraId="5952FF30"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30F6F06" w14:textId="77777777" w:rsidR="00DE784C" w:rsidRPr="00DE784C" w:rsidRDefault="00DE784C" w:rsidP="00DE784C">
            <w:pPr>
              <w:spacing w:after="160" w:line="259" w:lineRule="auto"/>
              <w:jc w:val="both"/>
              <w:rPr>
                <w:b w:val="0"/>
                <w:sz w:val="20"/>
                <w:szCs w:val="20"/>
              </w:rPr>
            </w:pPr>
            <w:r w:rsidRPr="00DE784C">
              <w:rPr>
                <w:b w:val="0"/>
                <w:sz w:val="20"/>
                <w:szCs w:val="20"/>
              </w:rPr>
              <w:t>Badanie wykorzysta zarówno jakościowe jak i ilościowe metody badawcze. W ramach badania wykorzystane zostaną następujące techniki/metody:</w:t>
            </w:r>
          </w:p>
          <w:p w14:paraId="32231CFC" w14:textId="77777777" w:rsidR="00DE784C" w:rsidRPr="00DE784C" w:rsidRDefault="00DE784C" w:rsidP="00A47DE5">
            <w:pPr>
              <w:numPr>
                <w:ilvl w:val="0"/>
                <w:numId w:val="72"/>
              </w:numPr>
              <w:contextualSpacing/>
              <w:jc w:val="both"/>
              <w:rPr>
                <w:b w:val="0"/>
                <w:sz w:val="20"/>
                <w:szCs w:val="20"/>
              </w:rPr>
            </w:pPr>
            <w:r w:rsidRPr="00DE784C">
              <w:rPr>
                <w:sz w:val="20"/>
                <w:szCs w:val="20"/>
              </w:rPr>
              <w:t xml:space="preserve">analiza </w:t>
            </w:r>
            <w:r w:rsidRPr="00DE784C">
              <w:rPr>
                <w:i/>
                <w:sz w:val="20"/>
                <w:szCs w:val="20"/>
              </w:rPr>
              <w:t xml:space="preserve">desk reserch- </w:t>
            </w:r>
            <w:r w:rsidRPr="00DE784C">
              <w:rPr>
                <w:b w:val="0"/>
                <w:sz w:val="20"/>
                <w:szCs w:val="20"/>
              </w:rPr>
              <w:t>analiza będzie obejmowała dokumentację projektową, dane monitoringowe, dokumenty (raporty z badań oraz publikacji z zakresu B+R oraz wsparcia powiązań kooperacyjnych</w:t>
            </w:r>
            <w:r w:rsidRPr="00DE784C">
              <w:rPr>
                <w:b w:val="0"/>
                <w:i/>
                <w:sz w:val="20"/>
                <w:szCs w:val="20"/>
              </w:rPr>
              <w:t>)</w:t>
            </w:r>
            <w:r w:rsidRPr="00DE784C">
              <w:rPr>
                <w:b w:val="0"/>
                <w:sz w:val="20"/>
                <w:szCs w:val="20"/>
              </w:rPr>
              <w:t>;</w:t>
            </w:r>
          </w:p>
          <w:p w14:paraId="081BC74B" w14:textId="77777777" w:rsidR="00DE784C" w:rsidRPr="00DE784C" w:rsidRDefault="00DE784C" w:rsidP="00A47DE5">
            <w:pPr>
              <w:numPr>
                <w:ilvl w:val="0"/>
                <w:numId w:val="72"/>
              </w:numPr>
              <w:contextualSpacing/>
              <w:jc w:val="both"/>
              <w:rPr>
                <w:b w:val="0"/>
                <w:sz w:val="20"/>
                <w:szCs w:val="20"/>
              </w:rPr>
            </w:pPr>
            <w:r w:rsidRPr="00DE784C">
              <w:rPr>
                <w:sz w:val="20"/>
                <w:szCs w:val="20"/>
              </w:rPr>
              <w:t xml:space="preserve">wywiady pogłębione - </w:t>
            </w:r>
            <w:r w:rsidRPr="00DE784C">
              <w:rPr>
                <w:b w:val="0"/>
                <w:sz w:val="20"/>
                <w:szCs w:val="20"/>
              </w:rPr>
              <w:t>będą prowadzone z ekspertami oceniającymi wnioski o dofinansowanie projektu, przedstawicielami beneficjentów;</w:t>
            </w:r>
          </w:p>
          <w:p w14:paraId="2CB93042" w14:textId="77777777" w:rsidR="00DE784C" w:rsidRPr="00DE784C" w:rsidRDefault="00DE784C" w:rsidP="00A47DE5">
            <w:pPr>
              <w:numPr>
                <w:ilvl w:val="0"/>
                <w:numId w:val="72"/>
              </w:numPr>
              <w:contextualSpacing/>
              <w:jc w:val="both"/>
              <w:rPr>
                <w:b w:val="0"/>
                <w:sz w:val="20"/>
                <w:szCs w:val="20"/>
              </w:rPr>
            </w:pPr>
            <w:r w:rsidRPr="00DE784C">
              <w:rPr>
                <w:sz w:val="20"/>
                <w:szCs w:val="20"/>
              </w:rPr>
              <w:t xml:space="preserve">wywiady kwestionariuszowe – </w:t>
            </w:r>
            <w:r w:rsidRPr="00DE784C">
              <w:rPr>
                <w:b w:val="0"/>
                <w:sz w:val="20"/>
                <w:szCs w:val="20"/>
              </w:rPr>
              <w:t>prowadzone z jednostkami naukowymi współpracującymi przy realizacji projektów;</w:t>
            </w:r>
          </w:p>
          <w:p w14:paraId="577D2DAA" w14:textId="77777777" w:rsidR="00DE784C" w:rsidRPr="00DE784C" w:rsidRDefault="00DE784C" w:rsidP="00A47DE5">
            <w:pPr>
              <w:numPr>
                <w:ilvl w:val="0"/>
                <w:numId w:val="72"/>
              </w:numPr>
              <w:contextualSpacing/>
              <w:jc w:val="both"/>
              <w:rPr>
                <w:b w:val="0"/>
                <w:sz w:val="20"/>
                <w:szCs w:val="20"/>
              </w:rPr>
            </w:pPr>
            <w:r w:rsidRPr="00DE784C">
              <w:rPr>
                <w:sz w:val="20"/>
                <w:szCs w:val="20"/>
              </w:rPr>
              <w:t xml:space="preserve">studium przypadku – </w:t>
            </w:r>
            <w:r w:rsidRPr="00DE784C">
              <w:rPr>
                <w:b w:val="0"/>
                <w:sz w:val="20"/>
                <w:szCs w:val="20"/>
              </w:rPr>
              <w:t>będzie dotyczyć konkretnych projektów;</w:t>
            </w:r>
          </w:p>
          <w:p w14:paraId="784DBCDA" w14:textId="77777777" w:rsidR="00DE784C" w:rsidRPr="00DE784C" w:rsidRDefault="00DE784C" w:rsidP="00A47DE5">
            <w:pPr>
              <w:numPr>
                <w:ilvl w:val="0"/>
                <w:numId w:val="72"/>
              </w:numPr>
              <w:contextualSpacing/>
              <w:jc w:val="both"/>
              <w:rPr>
                <w:i/>
                <w:sz w:val="20"/>
                <w:szCs w:val="20"/>
              </w:rPr>
            </w:pPr>
            <w:r w:rsidRPr="00DE784C">
              <w:rPr>
                <w:sz w:val="20"/>
                <w:szCs w:val="20"/>
              </w:rPr>
              <w:t>panel ekspertów</w:t>
            </w:r>
            <w:r w:rsidRPr="00DE784C">
              <w:rPr>
                <w:b w:val="0"/>
                <w:sz w:val="20"/>
                <w:szCs w:val="20"/>
              </w:rPr>
              <w:t xml:space="preserve"> – wypracowanie rozwiązań w zakresie stymulowania działalności B+R powiązań kooperacyjnych.</w:t>
            </w:r>
          </w:p>
        </w:tc>
      </w:tr>
      <w:tr w:rsidR="00DE784C" w:rsidRPr="00DE784C" w14:paraId="1856FE76" w14:textId="77777777" w:rsidTr="00625811">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014C85A" w14:textId="77777777" w:rsidR="00DE784C" w:rsidRPr="00DE784C" w:rsidRDefault="00DE784C" w:rsidP="00DE784C">
            <w:pPr>
              <w:spacing w:after="160" w:line="259" w:lineRule="auto"/>
              <w:rPr>
                <w:sz w:val="20"/>
                <w:szCs w:val="20"/>
              </w:rPr>
            </w:pPr>
            <w:r w:rsidRPr="00DE784C">
              <w:rPr>
                <w:sz w:val="20"/>
                <w:szCs w:val="20"/>
              </w:rPr>
              <w:t>Zakres niezbędnych danych</w:t>
            </w:r>
          </w:p>
        </w:tc>
      </w:tr>
      <w:tr w:rsidR="00DE784C" w:rsidRPr="00DE784C" w14:paraId="293F3337"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C6CBF92" w14:textId="77777777" w:rsidR="00DE784C" w:rsidRPr="00DE784C" w:rsidRDefault="00DE784C" w:rsidP="00A47DE5">
            <w:pPr>
              <w:numPr>
                <w:ilvl w:val="0"/>
                <w:numId w:val="70"/>
              </w:numPr>
              <w:contextualSpacing/>
              <w:rPr>
                <w:b w:val="0"/>
                <w:sz w:val="20"/>
                <w:szCs w:val="20"/>
              </w:rPr>
            </w:pPr>
            <w:r w:rsidRPr="00DE784C">
              <w:rPr>
                <w:b w:val="0"/>
                <w:sz w:val="20"/>
                <w:szCs w:val="20"/>
              </w:rPr>
              <w:t>Wnioski o dofinansowanie projektu;</w:t>
            </w:r>
          </w:p>
          <w:p w14:paraId="52FE218C" w14:textId="77777777" w:rsidR="00DE784C" w:rsidRPr="00DE784C" w:rsidRDefault="00DE784C" w:rsidP="00A47DE5">
            <w:pPr>
              <w:numPr>
                <w:ilvl w:val="0"/>
                <w:numId w:val="70"/>
              </w:numPr>
              <w:contextualSpacing/>
              <w:rPr>
                <w:b w:val="0"/>
                <w:sz w:val="20"/>
                <w:szCs w:val="20"/>
              </w:rPr>
            </w:pPr>
            <w:r w:rsidRPr="00DE784C">
              <w:rPr>
                <w:b w:val="0"/>
                <w:sz w:val="20"/>
                <w:szCs w:val="20"/>
              </w:rPr>
              <w:t>Umowy o dofinasowanie projektu;</w:t>
            </w:r>
          </w:p>
          <w:p w14:paraId="7A59EC12" w14:textId="77777777" w:rsidR="00DE784C" w:rsidRPr="00DE784C" w:rsidRDefault="00DE784C" w:rsidP="00A47DE5">
            <w:pPr>
              <w:numPr>
                <w:ilvl w:val="0"/>
                <w:numId w:val="70"/>
              </w:numPr>
              <w:contextualSpacing/>
              <w:rPr>
                <w:b w:val="0"/>
                <w:sz w:val="20"/>
                <w:szCs w:val="20"/>
              </w:rPr>
            </w:pPr>
            <w:r w:rsidRPr="00DE784C">
              <w:rPr>
                <w:b w:val="0"/>
                <w:sz w:val="20"/>
                <w:szCs w:val="20"/>
              </w:rPr>
              <w:t>Dane monitoringowe;</w:t>
            </w:r>
          </w:p>
          <w:p w14:paraId="66C2642D" w14:textId="77777777" w:rsidR="00DE784C" w:rsidRPr="00DE784C" w:rsidRDefault="00DE784C" w:rsidP="00A47DE5">
            <w:pPr>
              <w:numPr>
                <w:ilvl w:val="0"/>
                <w:numId w:val="70"/>
              </w:numPr>
              <w:contextualSpacing/>
              <w:rPr>
                <w:i/>
                <w:sz w:val="20"/>
                <w:szCs w:val="20"/>
              </w:rPr>
            </w:pPr>
            <w:r w:rsidRPr="00DE784C">
              <w:rPr>
                <w:b w:val="0"/>
                <w:sz w:val="20"/>
                <w:szCs w:val="20"/>
              </w:rPr>
              <w:t>Dane pozyskane od wnioskodawców/beneficjentów;</w:t>
            </w:r>
          </w:p>
          <w:p w14:paraId="4A89F314" w14:textId="77777777" w:rsidR="00DE784C" w:rsidRPr="00DE784C" w:rsidRDefault="00DE784C" w:rsidP="00A47DE5">
            <w:pPr>
              <w:numPr>
                <w:ilvl w:val="0"/>
                <w:numId w:val="70"/>
              </w:numPr>
              <w:contextualSpacing/>
              <w:rPr>
                <w:i/>
                <w:sz w:val="20"/>
                <w:szCs w:val="20"/>
              </w:rPr>
            </w:pPr>
            <w:r w:rsidRPr="00DE784C">
              <w:rPr>
                <w:b w:val="0"/>
                <w:sz w:val="20"/>
                <w:szCs w:val="20"/>
              </w:rPr>
              <w:t>Dokumenty (raporty z badań oraz publikacje z zakresu działalności B+R oraz</w:t>
            </w:r>
            <w:r w:rsidRPr="00DE784C">
              <w:rPr>
                <w:sz w:val="20"/>
                <w:szCs w:val="20"/>
              </w:rPr>
              <w:t xml:space="preserve"> </w:t>
            </w:r>
            <w:r w:rsidRPr="00DE784C">
              <w:rPr>
                <w:b w:val="0"/>
                <w:sz w:val="20"/>
                <w:szCs w:val="20"/>
              </w:rPr>
              <w:t>wsparcia powiązań kooperacyjnych).</w:t>
            </w:r>
          </w:p>
        </w:tc>
      </w:tr>
      <w:tr w:rsidR="00DE784C" w:rsidRPr="00DE784C" w14:paraId="26612B32"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789C7C80" w14:textId="77777777" w:rsidR="00DE784C" w:rsidRPr="00DE784C" w:rsidRDefault="00DE784C" w:rsidP="00DE784C">
            <w:pPr>
              <w:spacing w:after="160" w:line="259" w:lineRule="auto"/>
              <w:rPr>
                <w:sz w:val="20"/>
                <w:szCs w:val="20"/>
              </w:rPr>
            </w:pPr>
            <w:r w:rsidRPr="00DE784C">
              <w:rPr>
                <w:sz w:val="20"/>
                <w:szCs w:val="20"/>
              </w:rPr>
              <w:t>Organizacja badania</w:t>
            </w:r>
          </w:p>
        </w:tc>
      </w:tr>
      <w:tr w:rsidR="00DE784C" w:rsidRPr="00DE784C" w14:paraId="65DEE8D5"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8C2D7D4" w14:textId="77777777" w:rsidR="00DE784C" w:rsidRPr="00DE784C" w:rsidRDefault="00DE784C" w:rsidP="00DE784C">
            <w:pPr>
              <w:spacing w:after="160" w:line="259" w:lineRule="auto"/>
              <w:rPr>
                <w:sz w:val="20"/>
                <w:szCs w:val="20"/>
              </w:rPr>
            </w:pPr>
            <w:r w:rsidRPr="00DE784C">
              <w:rPr>
                <w:sz w:val="20"/>
                <w:szCs w:val="20"/>
              </w:rPr>
              <w:t>Ramy czasowe realizacji badania</w:t>
            </w:r>
          </w:p>
        </w:tc>
      </w:tr>
      <w:tr w:rsidR="00DE784C" w:rsidRPr="00DE784C" w14:paraId="48CB4203"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397274B" w14:textId="608FF963" w:rsidR="00DE784C" w:rsidRPr="00DE784C" w:rsidRDefault="00AB5DC4" w:rsidP="00DE784C">
            <w:pPr>
              <w:spacing w:after="160" w:line="259" w:lineRule="auto"/>
              <w:rPr>
                <w:b w:val="0"/>
                <w:sz w:val="20"/>
                <w:szCs w:val="20"/>
              </w:rPr>
            </w:pPr>
            <w:r>
              <w:rPr>
                <w:b w:val="0"/>
                <w:sz w:val="20"/>
                <w:szCs w:val="20"/>
              </w:rPr>
              <w:t>I kw. 20</w:t>
            </w:r>
            <w:r w:rsidR="001D49EA">
              <w:rPr>
                <w:b w:val="0"/>
                <w:sz w:val="20"/>
                <w:szCs w:val="20"/>
              </w:rPr>
              <w:t>22</w:t>
            </w:r>
            <w:r w:rsidR="00DE784C" w:rsidRPr="00DE784C">
              <w:rPr>
                <w:b w:val="0"/>
                <w:sz w:val="20"/>
                <w:szCs w:val="20"/>
              </w:rPr>
              <w:t xml:space="preserve"> r.</w:t>
            </w:r>
          </w:p>
        </w:tc>
      </w:tr>
      <w:tr w:rsidR="00DE784C" w:rsidRPr="00DE784C" w14:paraId="5B594441"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8B037CB" w14:textId="77777777" w:rsidR="00DE784C" w:rsidRPr="00DE784C" w:rsidRDefault="00DE784C" w:rsidP="00DE784C">
            <w:pPr>
              <w:spacing w:after="160" w:line="259" w:lineRule="auto"/>
              <w:rPr>
                <w:sz w:val="20"/>
                <w:szCs w:val="20"/>
              </w:rPr>
            </w:pPr>
            <w:r w:rsidRPr="00DE784C">
              <w:rPr>
                <w:sz w:val="20"/>
                <w:szCs w:val="20"/>
              </w:rPr>
              <w:t xml:space="preserve">Szacowany koszt badania </w:t>
            </w:r>
          </w:p>
        </w:tc>
      </w:tr>
      <w:tr w:rsidR="00DE784C" w:rsidRPr="00DE784C" w14:paraId="2CFB454B"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A9C65D5" w14:textId="7F01DCB2" w:rsidR="00DE784C" w:rsidRPr="00DE784C" w:rsidRDefault="00D91BA7" w:rsidP="00DE784C">
            <w:pPr>
              <w:spacing w:after="160" w:line="259" w:lineRule="auto"/>
              <w:rPr>
                <w:b w:val="0"/>
                <w:sz w:val="20"/>
                <w:szCs w:val="20"/>
              </w:rPr>
            </w:pPr>
            <w:r>
              <w:rPr>
                <w:b w:val="0"/>
                <w:sz w:val="20"/>
                <w:szCs w:val="20"/>
              </w:rPr>
              <w:t>290</w:t>
            </w:r>
            <w:r w:rsidR="00BD3B3F">
              <w:rPr>
                <w:b w:val="0"/>
                <w:sz w:val="20"/>
                <w:szCs w:val="20"/>
              </w:rPr>
              <w:t xml:space="preserve"> 000</w:t>
            </w:r>
            <w:r w:rsidR="00DE784C" w:rsidRPr="00DE784C">
              <w:rPr>
                <w:b w:val="0"/>
                <w:sz w:val="20"/>
                <w:szCs w:val="20"/>
              </w:rPr>
              <w:t xml:space="preserve"> zł</w:t>
            </w:r>
          </w:p>
        </w:tc>
      </w:tr>
      <w:tr w:rsidR="00DE784C" w:rsidRPr="00DE784C" w14:paraId="4FB79C3D"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E9E0877" w14:textId="77777777" w:rsidR="00DE784C" w:rsidRPr="00DE784C" w:rsidRDefault="00DE784C" w:rsidP="00DE784C">
            <w:pPr>
              <w:spacing w:after="160" w:line="259" w:lineRule="auto"/>
              <w:rPr>
                <w:sz w:val="20"/>
                <w:szCs w:val="20"/>
              </w:rPr>
            </w:pPr>
            <w:r w:rsidRPr="00DE784C">
              <w:rPr>
                <w:sz w:val="20"/>
                <w:szCs w:val="20"/>
              </w:rPr>
              <w:t>Podmiot odpowiedzialny za realizację badania</w:t>
            </w:r>
          </w:p>
        </w:tc>
      </w:tr>
      <w:tr w:rsidR="00DE784C" w:rsidRPr="00DE784C" w14:paraId="40EAFE76"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1F1B649" w14:textId="77777777" w:rsidR="00DE784C" w:rsidRPr="0051000E" w:rsidRDefault="00DE784C" w:rsidP="00DE784C">
            <w:pPr>
              <w:spacing w:after="160" w:line="259" w:lineRule="auto"/>
              <w:rPr>
                <w:b w:val="0"/>
                <w:sz w:val="20"/>
                <w:szCs w:val="20"/>
              </w:rPr>
            </w:pPr>
            <w:r w:rsidRPr="0051000E">
              <w:rPr>
                <w:b w:val="0"/>
                <w:sz w:val="20"/>
                <w:szCs w:val="20"/>
              </w:rPr>
              <w:t>JE RPO WM 2014-2020</w:t>
            </w:r>
            <w:r w:rsidR="0051000E" w:rsidRPr="0051000E">
              <w:rPr>
                <w:b w:val="0"/>
                <w:sz w:val="20"/>
                <w:szCs w:val="20"/>
              </w:rPr>
              <w:t xml:space="preserve"> </w:t>
            </w:r>
            <w:r w:rsidR="0051000E" w:rsidRPr="0051000E">
              <w:rPr>
                <w:rFonts w:cs="Tahoma"/>
                <w:b w:val="0"/>
                <w:color w:val="000000"/>
                <w:sz w:val="20"/>
                <w:szCs w:val="20"/>
              </w:rPr>
              <w:t>we współpracy z komórkami odpowiadającymi za wdrażanie projektów wsparcia działalności B+R+I</w:t>
            </w:r>
          </w:p>
        </w:tc>
      </w:tr>
      <w:tr w:rsidR="00DE784C" w:rsidRPr="00DE784C" w14:paraId="7798EEDA"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230DCF2" w14:textId="77777777" w:rsidR="00DE784C" w:rsidRPr="00DE784C" w:rsidRDefault="00DE784C" w:rsidP="00DE784C">
            <w:pPr>
              <w:spacing w:after="160" w:line="259" w:lineRule="auto"/>
              <w:rPr>
                <w:sz w:val="20"/>
                <w:szCs w:val="20"/>
              </w:rPr>
            </w:pPr>
            <w:r w:rsidRPr="00DE784C">
              <w:rPr>
                <w:sz w:val="20"/>
                <w:szCs w:val="20"/>
              </w:rPr>
              <w:t xml:space="preserve">Ewentualne komentarze </w:t>
            </w:r>
          </w:p>
        </w:tc>
      </w:tr>
      <w:tr w:rsidR="00DE784C" w:rsidRPr="00DE784C" w14:paraId="207133BD"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1101137" w14:textId="77777777" w:rsidR="00DE784C" w:rsidRPr="00DE784C" w:rsidRDefault="00DE784C" w:rsidP="00DE784C">
            <w:pPr>
              <w:spacing w:after="160" w:line="259" w:lineRule="auto"/>
              <w:rPr>
                <w:b w:val="0"/>
                <w:sz w:val="20"/>
                <w:szCs w:val="20"/>
              </w:rPr>
            </w:pPr>
          </w:p>
        </w:tc>
      </w:tr>
    </w:tbl>
    <w:p w14:paraId="31DA9B73" w14:textId="77777777" w:rsidR="00A91CBC" w:rsidRDefault="00A91CBC" w:rsidP="003706C3">
      <w:pPr>
        <w:jc w:val="both"/>
        <w:rPr>
          <w:b/>
        </w:rPr>
      </w:pPr>
    </w:p>
    <w:p w14:paraId="2A8A50B0" w14:textId="77777777" w:rsidR="00A91CBC" w:rsidRPr="00B645E8" w:rsidRDefault="00A91CBC"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26" w:name="_Toc85184703"/>
      <w:r w:rsidRPr="00AB72CB">
        <w:rPr>
          <w:rFonts w:ascii="Cambria" w:eastAsiaTheme="majorEastAsia" w:hAnsi="Cambria" w:cstheme="majorBidi"/>
          <w:b/>
          <w:bCs/>
        </w:rPr>
        <w:lastRenderedPageBreak/>
        <w:t>Ocena użyteczności agend badawczych w projektach badawczo-rozwojowych w ramach RPO WM 2014-2020</w:t>
      </w:r>
      <w:bookmarkEnd w:id="26"/>
    </w:p>
    <w:tbl>
      <w:tblPr>
        <w:tblStyle w:val="redniecieniowanie1akcent110"/>
        <w:tblW w:w="0" w:type="auto"/>
        <w:tblLook w:val="04A0" w:firstRow="1" w:lastRow="0" w:firstColumn="1" w:lastColumn="0" w:noHBand="0" w:noVBand="1"/>
      </w:tblPr>
      <w:tblGrid>
        <w:gridCol w:w="4532"/>
        <w:gridCol w:w="4520"/>
      </w:tblGrid>
      <w:tr w:rsidR="00A91CBC" w:rsidRPr="00A91CBC" w14:paraId="7B7E2C02" w14:textId="77777777" w:rsidTr="006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17463579" w14:textId="77777777" w:rsidR="00A91CBC" w:rsidRPr="00A91CBC" w:rsidRDefault="00A91CBC" w:rsidP="00A91CBC">
            <w:pPr>
              <w:spacing w:after="160" w:line="259" w:lineRule="auto"/>
              <w:rPr>
                <w:sz w:val="20"/>
                <w:szCs w:val="20"/>
              </w:rPr>
            </w:pPr>
            <w:r w:rsidRPr="00A91CBC">
              <w:rPr>
                <w:sz w:val="20"/>
                <w:szCs w:val="20"/>
              </w:rPr>
              <w:t>Ogólny opis badania</w:t>
            </w:r>
          </w:p>
        </w:tc>
      </w:tr>
      <w:tr w:rsidR="00A91CBC" w:rsidRPr="00A91CBC" w14:paraId="596C3DB0"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26B4CC0" w14:textId="77777777" w:rsidR="00A91CBC" w:rsidRPr="00A91CBC" w:rsidRDefault="00A91CBC" w:rsidP="00A91CBC">
            <w:pPr>
              <w:spacing w:after="160" w:line="259" w:lineRule="auto"/>
              <w:rPr>
                <w:sz w:val="20"/>
                <w:szCs w:val="20"/>
              </w:rPr>
            </w:pPr>
            <w:r w:rsidRPr="00A91CBC">
              <w:rPr>
                <w:sz w:val="20"/>
                <w:szCs w:val="20"/>
              </w:rPr>
              <w:t>Zakres badania (uwzględnienie osi priorytetowych/działań) oraz fundusz</w:t>
            </w:r>
          </w:p>
        </w:tc>
      </w:tr>
      <w:tr w:rsidR="00A91CBC" w:rsidRPr="00A91CBC" w14:paraId="4DA2444E"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8875DE8" w14:textId="77777777" w:rsid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 xml:space="preserve">Oś priorytetowa: I Wykorzystanie działalności badawczo-rozwojowej w gospodarce, </w:t>
            </w:r>
          </w:p>
          <w:p w14:paraId="6C2A665E" w14:textId="77777777" w:rsidR="00587F77" w:rsidRPr="00587F77" w:rsidRDefault="00587F77" w:rsidP="00A91CBC">
            <w:pPr>
              <w:spacing w:after="60"/>
              <w:jc w:val="both"/>
              <w:rPr>
                <w:rFonts w:cs="Tahoma"/>
                <w:b w:val="0"/>
                <w:color w:val="000000" w:themeColor="text1"/>
                <w:sz w:val="20"/>
                <w:szCs w:val="20"/>
              </w:rPr>
            </w:pPr>
            <w:r w:rsidRPr="00587F77">
              <w:rPr>
                <w:rFonts w:cs="Tahoma"/>
                <w:b w:val="0"/>
                <w:color w:val="000000" w:themeColor="text1"/>
                <w:sz w:val="20"/>
                <w:szCs w:val="20"/>
              </w:rPr>
              <w:t>PI 1b – Promowanie inwestycji przedsiębiorstw w badania i innowacje, budowanie sieci współpracy pomiędzy firmami, ośrodkami naukowo-badawczymi, ośrodkami akademickimi w zakresie rozwoju produktów i usług, transferu technologii, innowacji społecznych i aplikacji z dziedziny usług publicznych, tworzenie sieci, pobudzanie popytu, klastrów i otwartych innowacji poprzez inteligentną specjalizację (...), wspieranie badań technologicznych i stosowanych, linii pilotażowych, działań w zakresie wczesnej walidacji produktów i zaawansowanych zdolności produkcyjnych i pierwszej produkcji, w szczególności w dziedzinie kluczowych technologii</w:t>
            </w:r>
            <w:r w:rsidRPr="00587F77">
              <w:rPr>
                <w:rFonts w:eastAsia="Times New Roman" w:cs="Calibri"/>
                <w:b w:val="0"/>
                <w:color w:val="000000"/>
              </w:rPr>
              <w:t xml:space="preserve"> </w:t>
            </w:r>
            <w:r w:rsidRPr="00587F77">
              <w:rPr>
                <w:rFonts w:cs="Tahoma"/>
                <w:b w:val="0"/>
                <w:color w:val="000000" w:themeColor="text1"/>
                <w:sz w:val="20"/>
                <w:szCs w:val="20"/>
              </w:rPr>
              <w:t>(...)</w:t>
            </w:r>
          </w:p>
          <w:p w14:paraId="31A6233A" w14:textId="77777777" w:rsidR="00A91CBC" w:rsidRPr="00A91CBC" w:rsidRDefault="00A91CBC" w:rsidP="00A91CBC">
            <w:pPr>
              <w:spacing w:after="160" w:line="259" w:lineRule="auto"/>
              <w:rPr>
                <w:sz w:val="20"/>
                <w:szCs w:val="20"/>
              </w:rPr>
            </w:pPr>
            <w:r w:rsidRPr="00A91CBC">
              <w:rPr>
                <w:rFonts w:cs="Tahoma"/>
                <w:b w:val="0"/>
                <w:color w:val="000000" w:themeColor="text1"/>
                <w:sz w:val="20"/>
                <w:szCs w:val="20"/>
              </w:rPr>
              <w:t>FUNDUSZ: EFRR</w:t>
            </w:r>
          </w:p>
        </w:tc>
      </w:tr>
      <w:tr w:rsidR="00A91CBC" w:rsidRPr="00A91CBC" w14:paraId="466B93A4"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6523552D" w14:textId="77777777" w:rsidR="00A91CBC" w:rsidRPr="00A91CBC" w:rsidRDefault="00A91CBC" w:rsidP="00A91CBC">
            <w:pPr>
              <w:spacing w:after="160" w:line="259" w:lineRule="auto"/>
              <w:rPr>
                <w:sz w:val="20"/>
                <w:szCs w:val="20"/>
              </w:rPr>
            </w:pPr>
            <w:r w:rsidRPr="00A91CBC">
              <w:rPr>
                <w:sz w:val="20"/>
                <w:szCs w:val="20"/>
              </w:rPr>
              <w:t>Typ badania (wpływu, procesowe)</w:t>
            </w:r>
          </w:p>
        </w:tc>
        <w:tc>
          <w:tcPr>
            <w:tcW w:w="4606" w:type="dxa"/>
            <w:shd w:val="clear" w:color="auto" w:fill="FFFFFF" w:themeFill="background1"/>
          </w:tcPr>
          <w:p w14:paraId="17878E52" w14:textId="77777777" w:rsidR="00A91CBC" w:rsidRPr="00A91CBC" w:rsidRDefault="00A91CBC" w:rsidP="00A91CBC">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A91CBC">
              <w:rPr>
                <w:i/>
                <w:sz w:val="20"/>
                <w:szCs w:val="20"/>
              </w:rPr>
              <w:t>Wybieramy jedną z opcji: Procesowa</w:t>
            </w:r>
          </w:p>
        </w:tc>
      </w:tr>
      <w:tr w:rsidR="00A91CBC" w:rsidRPr="00A91CBC" w14:paraId="62DDCCF1"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280BC8BB" w14:textId="77777777" w:rsidR="00A91CBC" w:rsidRPr="00A91CBC" w:rsidRDefault="00A91CBC" w:rsidP="00A91CBC">
            <w:pPr>
              <w:spacing w:after="160" w:line="259" w:lineRule="auto"/>
              <w:rPr>
                <w:sz w:val="20"/>
                <w:szCs w:val="20"/>
              </w:rPr>
            </w:pPr>
            <w:r w:rsidRPr="00A91CBC">
              <w:rPr>
                <w:sz w:val="20"/>
                <w:szCs w:val="20"/>
              </w:rPr>
              <w:t>Moment przeprowadzenia (</w:t>
            </w:r>
            <w:r w:rsidR="004A71CB">
              <w:rPr>
                <w:sz w:val="20"/>
                <w:szCs w:val="20"/>
              </w:rPr>
              <w:t>ex ante</w:t>
            </w:r>
            <w:r w:rsidRPr="00A91CBC">
              <w:rPr>
                <w:sz w:val="20"/>
                <w:szCs w:val="20"/>
              </w:rPr>
              <w:t xml:space="preserve">, on-going, </w:t>
            </w:r>
            <w:r w:rsidR="004A71CB">
              <w:rPr>
                <w:sz w:val="20"/>
                <w:szCs w:val="20"/>
              </w:rPr>
              <w:t>ex post</w:t>
            </w:r>
            <w:r w:rsidRPr="00A91CBC">
              <w:rPr>
                <w:sz w:val="20"/>
                <w:szCs w:val="20"/>
              </w:rPr>
              <w:t>)</w:t>
            </w:r>
          </w:p>
        </w:tc>
        <w:tc>
          <w:tcPr>
            <w:tcW w:w="4606" w:type="dxa"/>
            <w:shd w:val="clear" w:color="auto" w:fill="FFFFFF" w:themeFill="background1"/>
          </w:tcPr>
          <w:p w14:paraId="672072B7" w14:textId="77777777" w:rsidR="00A91CBC" w:rsidRPr="00A91CBC" w:rsidRDefault="00A91CBC" w:rsidP="00A91CBC">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A91CBC">
              <w:rPr>
                <w:i/>
                <w:sz w:val="20"/>
                <w:szCs w:val="20"/>
              </w:rPr>
              <w:t xml:space="preserve">Wybieramy jedną z opcji: on-going </w:t>
            </w:r>
          </w:p>
        </w:tc>
      </w:tr>
      <w:tr w:rsidR="00A91CBC" w:rsidRPr="00A91CBC" w14:paraId="5550897D"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20C1A0E" w14:textId="77777777" w:rsidR="00A91CBC" w:rsidRPr="00A91CBC" w:rsidRDefault="00A91CBC" w:rsidP="00A91CBC">
            <w:pPr>
              <w:spacing w:after="160" w:line="259" w:lineRule="auto"/>
              <w:rPr>
                <w:sz w:val="20"/>
                <w:szCs w:val="20"/>
              </w:rPr>
            </w:pPr>
            <w:r w:rsidRPr="00A91CBC">
              <w:rPr>
                <w:sz w:val="20"/>
                <w:szCs w:val="20"/>
              </w:rPr>
              <w:t>Cel badania</w:t>
            </w:r>
          </w:p>
        </w:tc>
      </w:tr>
      <w:tr w:rsidR="00A91CBC" w:rsidRPr="00A91CBC" w14:paraId="50867E78"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DB76ABD" w14:textId="77777777" w:rsidR="00A91CBC" w:rsidRPr="00A91CBC" w:rsidRDefault="00A91CBC" w:rsidP="00A91CBC">
            <w:pPr>
              <w:spacing w:after="160" w:line="259" w:lineRule="auto"/>
              <w:jc w:val="both"/>
              <w:rPr>
                <w:b w:val="0"/>
                <w:sz w:val="20"/>
                <w:szCs w:val="20"/>
              </w:rPr>
            </w:pPr>
            <w:r w:rsidRPr="00A91CBC">
              <w:rPr>
                <w:b w:val="0"/>
                <w:sz w:val="20"/>
                <w:szCs w:val="20"/>
              </w:rPr>
              <w:t>Analiza użyteczności i efektywności agend badawczych sformułowanych na potrzeby realizacji projektów badawczo-rozwojowych w ramach RPO WM 2014-2020 zgodnie z inteligentną specjalizacją regionu.</w:t>
            </w:r>
          </w:p>
        </w:tc>
      </w:tr>
      <w:tr w:rsidR="00A91CBC" w:rsidRPr="00A91CBC" w14:paraId="1198EB76"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2AEA912" w14:textId="77777777" w:rsidR="00A91CBC" w:rsidRPr="00A91CBC" w:rsidRDefault="00A91CBC" w:rsidP="00A91CBC">
            <w:pPr>
              <w:spacing w:after="160" w:line="259" w:lineRule="auto"/>
              <w:rPr>
                <w:sz w:val="20"/>
                <w:szCs w:val="20"/>
              </w:rPr>
            </w:pPr>
            <w:r w:rsidRPr="00A91CBC">
              <w:rPr>
                <w:sz w:val="20"/>
                <w:szCs w:val="20"/>
              </w:rPr>
              <w:t>Uzasadnienie badania</w:t>
            </w:r>
          </w:p>
        </w:tc>
      </w:tr>
      <w:tr w:rsidR="00A91CBC" w:rsidRPr="00A91CBC" w14:paraId="05C301AD"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28DD221" w14:textId="77777777" w:rsidR="00A91CBC" w:rsidRPr="00A91CBC" w:rsidRDefault="00A91CBC" w:rsidP="00A91CBC">
            <w:pPr>
              <w:spacing w:after="160" w:line="259" w:lineRule="auto"/>
              <w:jc w:val="both"/>
              <w:rPr>
                <w:i/>
                <w:sz w:val="20"/>
                <w:szCs w:val="20"/>
              </w:rPr>
            </w:pPr>
            <w:r w:rsidRPr="00A91CBC">
              <w:rPr>
                <w:b w:val="0"/>
                <w:sz w:val="20"/>
                <w:szCs w:val="20"/>
              </w:rPr>
              <w:t>Ewaluacja jest realizowana w związku z koniecznością skoncentrowania wsparcia na obszarach określonych inteligentną specjalizacją Mazowsza oraz doprecyzowanych w ramach procesu przedsiębiorczego odkrywania. Badanie umożliwi analizę użyteczności agend badawczych i kierunków wsparcia przyjętych w RPO WM 2014 – 2020 oraz ich efektywności pod kątem koncentracji wsparcia. Wyniki badania pozwolą na ukierunkowanie wsparcia dla przedsiębiorstw w ramach kolejnych planowanych konkursów.</w:t>
            </w:r>
          </w:p>
        </w:tc>
      </w:tr>
      <w:tr w:rsidR="00A91CBC" w:rsidRPr="00A91CBC" w14:paraId="704CEFBC"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523FA7A" w14:textId="77777777" w:rsidR="00A91CBC" w:rsidRPr="00A91CBC" w:rsidRDefault="00A91CBC" w:rsidP="00A91CBC">
            <w:pPr>
              <w:spacing w:after="160" w:line="259" w:lineRule="auto"/>
              <w:rPr>
                <w:sz w:val="20"/>
                <w:szCs w:val="20"/>
              </w:rPr>
            </w:pPr>
            <w:r w:rsidRPr="00A91CBC">
              <w:rPr>
                <w:sz w:val="20"/>
                <w:szCs w:val="20"/>
              </w:rPr>
              <w:t>Kryteria badania</w:t>
            </w:r>
          </w:p>
        </w:tc>
      </w:tr>
      <w:tr w:rsidR="00A91CBC" w:rsidRPr="00A91CBC" w14:paraId="0880FFB0"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2960232" w14:textId="77777777" w:rsidR="00A91CBC" w:rsidRPr="00A91CBC" w:rsidRDefault="00A91CBC" w:rsidP="00A91CBC">
            <w:pPr>
              <w:spacing w:line="259" w:lineRule="auto"/>
              <w:rPr>
                <w:b w:val="0"/>
                <w:sz w:val="20"/>
                <w:szCs w:val="20"/>
              </w:rPr>
            </w:pPr>
            <w:r w:rsidRPr="00A91CBC">
              <w:rPr>
                <w:b w:val="0"/>
                <w:sz w:val="20"/>
                <w:szCs w:val="20"/>
              </w:rPr>
              <w:t>Skuteczność,</w:t>
            </w:r>
          </w:p>
          <w:p w14:paraId="5FDF1E97" w14:textId="77777777" w:rsidR="00A91CBC" w:rsidRPr="00A91CBC" w:rsidRDefault="00A91CBC" w:rsidP="00A91CBC">
            <w:pPr>
              <w:spacing w:line="259" w:lineRule="auto"/>
              <w:rPr>
                <w:b w:val="0"/>
                <w:sz w:val="20"/>
                <w:szCs w:val="20"/>
              </w:rPr>
            </w:pPr>
            <w:r w:rsidRPr="00A91CBC">
              <w:rPr>
                <w:b w:val="0"/>
                <w:sz w:val="20"/>
                <w:szCs w:val="20"/>
              </w:rPr>
              <w:t>Efektywność,</w:t>
            </w:r>
          </w:p>
          <w:p w14:paraId="0DA56C50" w14:textId="77777777" w:rsidR="00A91CBC" w:rsidRPr="00A91CBC" w:rsidRDefault="00A91CBC" w:rsidP="00A91CBC">
            <w:pPr>
              <w:spacing w:line="259" w:lineRule="auto"/>
              <w:rPr>
                <w:b w:val="0"/>
                <w:sz w:val="20"/>
                <w:szCs w:val="20"/>
              </w:rPr>
            </w:pPr>
            <w:r w:rsidRPr="00A91CBC">
              <w:rPr>
                <w:b w:val="0"/>
                <w:sz w:val="20"/>
                <w:szCs w:val="20"/>
              </w:rPr>
              <w:t>Użyteczność,</w:t>
            </w:r>
          </w:p>
          <w:p w14:paraId="1E38EA4B" w14:textId="77777777" w:rsidR="00A91CBC" w:rsidRPr="00A91CBC" w:rsidRDefault="00A91CBC" w:rsidP="00A91CBC">
            <w:pPr>
              <w:spacing w:line="259" w:lineRule="auto"/>
              <w:rPr>
                <w:i/>
                <w:sz w:val="20"/>
                <w:szCs w:val="20"/>
              </w:rPr>
            </w:pPr>
            <w:r w:rsidRPr="00A91CBC">
              <w:rPr>
                <w:b w:val="0"/>
                <w:sz w:val="20"/>
                <w:szCs w:val="20"/>
              </w:rPr>
              <w:t>Trwałość.</w:t>
            </w:r>
          </w:p>
        </w:tc>
      </w:tr>
      <w:tr w:rsidR="00A91CBC" w:rsidRPr="00A91CBC" w14:paraId="70E24436"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7DDBE81" w14:textId="77777777" w:rsidR="00A91CBC" w:rsidRPr="00A91CBC" w:rsidRDefault="00A91CBC" w:rsidP="00A91CBC">
            <w:pPr>
              <w:spacing w:after="160" w:line="259" w:lineRule="auto"/>
              <w:rPr>
                <w:sz w:val="20"/>
                <w:szCs w:val="20"/>
              </w:rPr>
            </w:pPr>
            <w:r w:rsidRPr="00A91CBC">
              <w:rPr>
                <w:sz w:val="20"/>
                <w:szCs w:val="20"/>
              </w:rPr>
              <w:t>Główne pytania ewaluacyjne / obszary problemowe</w:t>
            </w:r>
          </w:p>
        </w:tc>
      </w:tr>
      <w:tr w:rsidR="00A91CBC" w:rsidRPr="00A91CBC" w14:paraId="11CF597C"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35FB44B" w14:textId="77777777" w:rsidR="00A91CBC" w:rsidRPr="00A91CBC" w:rsidRDefault="00A91CBC" w:rsidP="00A47DE5">
            <w:pPr>
              <w:numPr>
                <w:ilvl w:val="0"/>
                <w:numId w:val="71"/>
              </w:numPr>
              <w:contextualSpacing/>
              <w:jc w:val="both"/>
              <w:rPr>
                <w:b w:val="0"/>
                <w:sz w:val="20"/>
                <w:szCs w:val="20"/>
              </w:rPr>
            </w:pPr>
            <w:r w:rsidRPr="00A91CBC">
              <w:rPr>
                <w:b w:val="0"/>
                <w:sz w:val="20"/>
                <w:szCs w:val="20"/>
              </w:rPr>
              <w:t>Obszary doprecyzowane w agendach badawczych a faktyczne potrzeby przedsiębiorców w zakresie prac B+R, zidentyfikowane w ramach RPO WM 2014-2020?</w:t>
            </w:r>
          </w:p>
          <w:p w14:paraId="799471A4" w14:textId="77777777" w:rsidR="00A91CBC" w:rsidRPr="00A91CBC" w:rsidRDefault="00A91CBC" w:rsidP="00A47DE5">
            <w:pPr>
              <w:numPr>
                <w:ilvl w:val="0"/>
                <w:numId w:val="71"/>
              </w:numPr>
              <w:contextualSpacing/>
              <w:jc w:val="both"/>
              <w:rPr>
                <w:b w:val="0"/>
                <w:sz w:val="20"/>
                <w:szCs w:val="20"/>
              </w:rPr>
            </w:pPr>
            <w:r w:rsidRPr="00A91CBC">
              <w:rPr>
                <w:b w:val="0"/>
                <w:sz w:val="20"/>
                <w:szCs w:val="20"/>
              </w:rPr>
              <w:t>Poziom zainteresowania wnioskodawców poszczególnymi obszarami specjalizacji/ tematami badawczymi oraz jego tendencje?</w:t>
            </w:r>
          </w:p>
          <w:p w14:paraId="4ED89CF5" w14:textId="77777777" w:rsidR="00A91CBC" w:rsidRPr="00A91CBC" w:rsidRDefault="00A91CBC" w:rsidP="00A47DE5">
            <w:pPr>
              <w:numPr>
                <w:ilvl w:val="0"/>
                <w:numId w:val="71"/>
              </w:numPr>
              <w:contextualSpacing/>
              <w:jc w:val="both"/>
              <w:rPr>
                <w:b w:val="0"/>
                <w:sz w:val="20"/>
                <w:szCs w:val="20"/>
              </w:rPr>
            </w:pPr>
            <w:r w:rsidRPr="00A91CBC">
              <w:rPr>
                <w:b w:val="0"/>
                <w:sz w:val="20"/>
                <w:szCs w:val="20"/>
              </w:rPr>
              <w:t>W jaki sposób agendy badawcze wpłynęły na koncentrację wsparcia projektów B+R w ramach RPO WM 2014-2020?</w:t>
            </w:r>
          </w:p>
          <w:p w14:paraId="670A50EC" w14:textId="77777777" w:rsidR="00A91CBC" w:rsidRPr="00A91CBC" w:rsidRDefault="00A91CBC" w:rsidP="00A47DE5">
            <w:pPr>
              <w:numPr>
                <w:ilvl w:val="0"/>
                <w:numId w:val="71"/>
              </w:numPr>
              <w:contextualSpacing/>
              <w:jc w:val="both"/>
              <w:rPr>
                <w:b w:val="0"/>
                <w:sz w:val="20"/>
                <w:szCs w:val="20"/>
              </w:rPr>
            </w:pPr>
            <w:r w:rsidRPr="00A91CBC">
              <w:rPr>
                <w:b w:val="0"/>
                <w:sz w:val="20"/>
                <w:szCs w:val="20"/>
              </w:rPr>
              <w:t>Potencjalne kierunki modyfikacji zakresu agend badawczych w kontekście możliwości realizacji w ramach ustalonych warunków konkursów?</w:t>
            </w:r>
          </w:p>
        </w:tc>
      </w:tr>
      <w:tr w:rsidR="00A91CBC" w:rsidRPr="00A91CBC" w14:paraId="12D5222A"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5AA8A52A" w14:textId="77777777" w:rsidR="00A91CBC" w:rsidRPr="00A91CBC" w:rsidRDefault="00A91CBC" w:rsidP="00A91CBC">
            <w:pPr>
              <w:spacing w:after="160" w:line="259" w:lineRule="auto"/>
              <w:rPr>
                <w:sz w:val="20"/>
                <w:szCs w:val="20"/>
              </w:rPr>
            </w:pPr>
            <w:r w:rsidRPr="00A91CBC">
              <w:rPr>
                <w:sz w:val="20"/>
                <w:szCs w:val="20"/>
              </w:rPr>
              <w:t>Ogólny zarys metodologii badania</w:t>
            </w:r>
          </w:p>
        </w:tc>
      </w:tr>
      <w:tr w:rsidR="00A91CBC" w:rsidRPr="00A91CBC" w14:paraId="4462F3E6"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58C59EF" w14:textId="77777777" w:rsidR="00A91CBC" w:rsidRPr="00A91CBC" w:rsidRDefault="00A91CBC" w:rsidP="00A91CBC">
            <w:pPr>
              <w:spacing w:after="160" w:line="259" w:lineRule="auto"/>
              <w:rPr>
                <w:sz w:val="20"/>
                <w:szCs w:val="20"/>
              </w:rPr>
            </w:pPr>
            <w:r w:rsidRPr="00A91CBC">
              <w:rPr>
                <w:sz w:val="20"/>
                <w:szCs w:val="20"/>
              </w:rPr>
              <w:t>Zastosowane podejście metodologiczne</w:t>
            </w:r>
          </w:p>
        </w:tc>
      </w:tr>
      <w:tr w:rsidR="00A91CBC" w:rsidRPr="00A91CBC" w14:paraId="18D047AD"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333A2BC" w14:textId="77777777" w:rsidR="00A91CBC" w:rsidRPr="00A91CBC" w:rsidRDefault="00A91CBC" w:rsidP="00A91CBC">
            <w:pPr>
              <w:spacing w:after="160" w:line="259" w:lineRule="auto"/>
              <w:jc w:val="both"/>
              <w:rPr>
                <w:b w:val="0"/>
                <w:sz w:val="20"/>
                <w:szCs w:val="20"/>
              </w:rPr>
            </w:pPr>
            <w:r w:rsidRPr="00A91CBC">
              <w:rPr>
                <w:b w:val="0"/>
                <w:sz w:val="20"/>
                <w:szCs w:val="20"/>
              </w:rPr>
              <w:t>Badanie wykorzysta zarówno jakościowe jak i ilościowe metody badawcze.</w:t>
            </w:r>
          </w:p>
          <w:p w14:paraId="0EF6DA85" w14:textId="77777777" w:rsidR="00A91CBC" w:rsidRPr="00A91CBC" w:rsidRDefault="00A91CBC" w:rsidP="00A47DE5">
            <w:pPr>
              <w:numPr>
                <w:ilvl w:val="0"/>
                <w:numId w:val="73"/>
              </w:numPr>
              <w:contextualSpacing/>
              <w:jc w:val="both"/>
              <w:rPr>
                <w:b w:val="0"/>
                <w:sz w:val="20"/>
                <w:szCs w:val="20"/>
              </w:rPr>
            </w:pPr>
            <w:r w:rsidRPr="00A91CBC">
              <w:rPr>
                <w:sz w:val="20"/>
                <w:szCs w:val="20"/>
              </w:rPr>
              <w:lastRenderedPageBreak/>
              <w:t xml:space="preserve">analiza </w:t>
            </w:r>
            <w:r w:rsidRPr="00A91CBC">
              <w:rPr>
                <w:i/>
                <w:sz w:val="20"/>
                <w:szCs w:val="20"/>
              </w:rPr>
              <w:t>desk reserch –</w:t>
            </w:r>
            <w:r w:rsidRPr="00A91CBC">
              <w:rPr>
                <w:b w:val="0"/>
                <w:sz w:val="20"/>
                <w:szCs w:val="20"/>
              </w:rPr>
              <w:t xml:space="preserve"> będzie obejmować analizę zakresu merytorycznego Wniosków </w:t>
            </w:r>
            <w:r w:rsidRPr="00A91CBC">
              <w:rPr>
                <w:b w:val="0"/>
                <w:sz w:val="20"/>
                <w:szCs w:val="20"/>
              </w:rPr>
              <w:br/>
              <w:t xml:space="preserve">o dofinansowanie projektów złożonych w konkursie na projekty badawczo rozwojowe, </w:t>
            </w:r>
            <w:r w:rsidRPr="00A91CBC">
              <w:rPr>
                <w:b w:val="0"/>
                <w:sz w:val="20"/>
                <w:szCs w:val="20"/>
              </w:rPr>
              <w:br/>
              <w:t>w którym jednym z kryteriów była zgodność z agendami badawczymi;</w:t>
            </w:r>
          </w:p>
          <w:p w14:paraId="2F29DA16" w14:textId="77777777" w:rsidR="00A91CBC" w:rsidRPr="00A91CBC" w:rsidRDefault="00A91CBC" w:rsidP="00A47DE5">
            <w:pPr>
              <w:numPr>
                <w:ilvl w:val="0"/>
                <w:numId w:val="73"/>
              </w:numPr>
              <w:contextualSpacing/>
              <w:jc w:val="both"/>
              <w:rPr>
                <w:i/>
                <w:sz w:val="20"/>
                <w:szCs w:val="20"/>
              </w:rPr>
            </w:pPr>
            <w:r w:rsidRPr="00A91CBC">
              <w:rPr>
                <w:sz w:val="20"/>
                <w:szCs w:val="20"/>
              </w:rPr>
              <w:t xml:space="preserve">wywiady indywidualne – </w:t>
            </w:r>
            <w:r w:rsidRPr="00A91CBC">
              <w:rPr>
                <w:b w:val="0"/>
                <w:sz w:val="20"/>
                <w:szCs w:val="20"/>
              </w:rPr>
              <w:t>będą prowadzone z wnioskodawcami i beneficjentami RPO WM; dla tej techniki planowane jest wykorzystanie grupy kontrolnej;</w:t>
            </w:r>
            <w:r w:rsidRPr="00A91CBC">
              <w:rPr>
                <w:sz w:val="20"/>
                <w:szCs w:val="20"/>
              </w:rPr>
              <w:t xml:space="preserve"> </w:t>
            </w:r>
          </w:p>
          <w:p w14:paraId="73A0598D" w14:textId="77777777" w:rsidR="00A91CBC" w:rsidRPr="00A91CBC" w:rsidRDefault="00A91CBC" w:rsidP="00A47DE5">
            <w:pPr>
              <w:numPr>
                <w:ilvl w:val="0"/>
                <w:numId w:val="73"/>
              </w:numPr>
              <w:contextualSpacing/>
              <w:jc w:val="both"/>
              <w:rPr>
                <w:b w:val="0"/>
                <w:sz w:val="20"/>
                <w:szCs w:val="20"/>
              </w:rPr>
            </w:pPr>
            <w:r w:rsidRPr="00A91CBC">
              <w:rPr>
                <w:sz w:val="20"/>
                <w:szCs w:val="20"/>
              </w:rPr>
              <w:t>wywiady kwestionariuszowe –</w:t>
            </w:r>
            <w:r w:rsidRPr="00A91CBC">
              <w:rPr>
                <w:i/>
                <w:sz w:val="20"/>
                <w:szCs w:val="20"/>
              </w:rPr>
              <w:t xml:space="preserve"> </w:t>
            </w:r>
            <w:r w:rsidRPr="00A91CBC">
              <w:rPr>
                <w:b w:val="0"/>
                <w:sz w:val="20"/>
                <w:szCs w:val="20"/>
              </w:rPr>
              <w:t>będą prowadzone z przedstawicielami jednostek naukowych współpracujących przy realizacji projektów lub wykonujących prace B+R na rzecz beneficjentów;</w:t>
            </w:r>
          </w:p>
          <w:p w14:paraId="69987513" w14:textId="77777777" w:rsidR="00A91CBC" w:rsidRPr="00A91CBC" w:rsidRDefault="00A91CBC" w:rsidP="00A47DE5">
            <w:pPr>
              <w:numPr>
                <w:ilvl w:val="0"/>
                <w:numId w:val="73"/>
              </w:numPr>
              <w:contextualSpacing/>
              <w:jc w:val="both"/>
              <w:rPr>
                <w:i/>
                <w:sz w:val="20"/>
                <w:szCs w:val="20"/>
              </w:rPr>
            </w:pPr>
            <w:r w:rsidRPr="00A91CBC">
              <w:rPr>
                <w:sz w:val="20"/>
                <w:szCs w:val="20"/>
              </w:rPr>
              <w:t xml:space="preserve">panel ekspertów - </w:t>
            </w:r>
            <w:r w:rsidRPr="00A91CBC">
              <w:rPr>
                <w:b w:val="0"/>
                <w:sz w:val="20"/>
                <w:szCs w:val="20"/>
              </w:rPr>
              <w:t xml:space="preserve">do którego zaangażowani zostaną eksperci specjalizujący się </w:t>
            </w:r>
            <w:r w:rsidRPr="00A91CBC">
              <w:rPr>
                <w:b w:val="0"/>
                <w:sz w:val="20"/>
                <w:szCs w:val="20"/>
              </w:rPr>
              <w:br/>
              <w:t>w dziedzinach związanych z innowacyjnością</w:t>
            </w:r>
            <w:r w:rsidRPr="00A91CBC">
              <w:rPr>
                <w:sz w:val="20"/>
                <w:szCs w:val="20"/>
              </w:rPr>
              <w:t>.</w:t>
            </w:r>
          </w:p>
        </w:tc>
      </w:tr>
      <w:tr w:rsidR="00A91CBC" w:rsidRPr="00A91CBC" w14:paraId="6D6C79F8" w14:textId="77777777" w:rsidTr="00625811">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95A6F4C" w14:textId="77777777" w:rsidR="00A91CBC" w:rsidRPr="00A91CBC" w:rsidRDefault="00A91CBC" w:rsidP="00A91CBC">
            <w:pPr>
              <w:spacing w:after="160" w:line="259" w:lineRule="auto"/>
              <w:rPr>
                <w:sz w:val="20"/>
                <w:szCs w:val="20"/>
              </w:rPr>
            </w:pPr>
            <w:r w:rsidRPr="00A91CBC">
              <w:rPr>
                <w:sz w:val="20"/>
                <w:szCs w:val="20"/>
              </w:rPr>
              <w:lastRenderedPageBreak/>
              <w:t>Zakres niezbędnych danych</w:t>
            </w:r>
          </w:p>
        </w:tc>
      </w:tr>
      <w:tr w:rsidR="00A91CBC" w:rsidRPr="00A91CBC" w14:paraId="19FA3C18"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590043E" w14:textId="77777777" w:rsidR="00A91CBC" w:rsidRPr="00A91CBC" w:rsidRDefault="00A91CBC" w:rsidP="00A47DE5">
            <w:pPr>
              <w:numPr>
                <w:ilvl w:val="0"/>
                <w:numId w:val="70"/>
              </w:numPr>
              <w:contextualSpacing/>
              <w:rPr>
                <w:b w:val="0"/>
                <w:sz w:val="20"/>
                <w:szCs w:val="20"/>
              </w:rPr>
            </w:pPr>
            <w:r w:rsidRPr="00A91CBC">
              <w:rPr>
                <w:b w:val="0"/>
                <w:sz w:val="20"/>
                <w:szCs w:val="20"/>
              </w:rPr>
              <w:t>Wnioski o dofinansowanie projektu;</w:t>
            </w:r>
          </w:p>
          <w:p w14:paraId="30FFC71E" w14:textId="77777777" w:rsidR="00A91CBC" w:rsidRPr="00A91CBC" w:rsidRDefault="00A91CBC" w:rsidP="00A47DE5">
            <w:pPr>
              <w:numPr>
                <w:ilvl w:val="0"/>
                <w:numId w:val="70"/>
              </w:numPr>
              <w:contextualSpacing/>
              <w:rPr>
                <w:b w:val="0"/>
                <w:sz w:val="20"/>
                <w:szCs w:val="20"/>
              </w:rPr>
            </w:pPr>
            <w:r w:rsidRPr="00A91CBC">
              <w:rPr>
                <w:b w:val="0"/>
                <w:sz w:val="20"/>
                <w:szCs w:val="20"/>
              </w:rPr>
              <w:t>Szczegółowe informacje o spełnieniu lub nie spełnieniu kryterium zgodności z agendami badawczymi.</w:t>
            </w:r>
          </w:p>
          <w:p w14:paraId="5F86A8D5" w14:textId="77777777" w:rsidR="00A91CBC" w:rsidRPr="00A91CBC" w:rsidRDefault="00A91CBC" w:rsidP="00A47DE5">
            <w:pPr>
              <w:numPr>
                <w:ilvl w:val="0"/>
                <w:numId w:val="70"/>
              </w:numPr>
              <w:contextualSpacing/>
              <w:rPr>
                <w:b w:val="0"/>
                <w:sz w:val="20"/>
                <w:szCs w:val="20"/>
              </w:rPr>
            </w:pPr>
            <w:r w:rsidRPr="00A91CBC">
              <w:rPr>
                <w:b w:val="0"/>
                <w:sz w:val="20"/>
                <w:szCs w:val="20"/>
              </w:rPr>
              <w:t>Dane monitoringowe;</w:t>
            </w:r>
          </w:p>
          <w:p w14:paraId="4C07D28A" w14:textId="77777777" w:rsidR="00A91CBC" w:rsidRPr="003F181B" w:rsidRDefault="00A91CBC" w:rsidP="00A47DE5">
            <w:pPr>
              <w:numPr>
                <w:ilvl w:val="0"/>
                <w:numId w:val="70"/>
              </w:numPr>
              <w:contextualSpacing/>
              <w:rPr>
                <w:i/>
                <w:sz w:val="20"/>
                <w:szCs w:val="20"/>
              </w:rPr>
            </w:pPr>
            <w:r w:rsidRPr="00A91CBC">
              <w:rPr>
                <w:b w:val="0"/>
                <w:sz w:val="20"/>
                <w:szCs w:val="20"/>
              </w:rPr>
              <w:t>Dane pozyskane od beneficjentów.</w:t>
            </w:r>
          </w:p>
          <w:p w14:paraId="6324C5D5" w14:textId="77777777" w:rsidR="003F181B" w:rsidRPr="001A678D" w:rsidRDefault="003F181B" w:rsidP="00A47DE5">
            <w:pPr>
              <w:pStyle w:val="Akapitzlist"/>
              <w:numPr>
                <w:ilvl w:val="0"/>
                <w:numId w:val="70"/>
              </w:numPr>
              <w:spacing w:after="0" w:line="240" w:lineRule="auto"/>
              <w:rPr>
                <w:rFonts w:cs="Tahoma"/>
                <w:b w:val="0"/>
                <w:sz w:val="20"/>
                <w:szCs w:val="20"/>
              </w:rPr>
            </w:pPr>
            <w:r w:rsidRPr="001A678D">
              <w:rPr>
                <w:rFonts w:cs="Tahoma"/>
                <w:b w:val="0"/>
                <w:sz w:val="20"/>
                <w:szCs w:val="20"/>
              </w:rPr>
              <w:t xml:space="preserve">raporty z badań z tożsamych ewaluacji, </w:t>
            </w:r>
          </w:p>
          <w:p w14:paraId="14C66415" w14:textId="77777777" w:rsidR="003F181B" w:rsidRPr="00A91CBC" w:rsidRDefault="003F181B" w:rsidP="00A47DE5">
            <w:pPr>
              <w:numPr>
                <w:ilvl w:val="0"/>
                <w:numId w:val="70"/>
              </w:numPr>
              <w:contextualSpacing/>
              <w:rPr>
                <w:i/>
                <w:sz w:val="20"/>
                <w:szCs w:val="20"/>
              </w:rPr>
            </w:pPr>
            <w:r w:rsidRPr="001A678D">
              <w:rPr>
                <w:rFonts w:cs="Tahoma"/>
                <w:b w:val="0"/>
                <w:sz w:val="20"/>
                <w:szCs w:val="20"/>
              </w:rPr>
              <w:t>pozyskanie danych z baz danych statystyki publicznej.</w:t>
            </w:r>
          </w:p>
        </w:tc>
      </w:tr>
      <w:tr w:rsidR="00A91CBC" w:rsidRPr="00A91CBC" w14:paraId="43B6A035"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2FE01C9E" w14:textId="77777777" w:rsidR="00A91CBC" w:rsidRPr="00A91CBC" w:rsidRDefault="00A91CBC" w:rsidP="00A91CBC">
            <w:pPr>
              <w:spacing w:after="160" w:line="259" w:lineRule="auto"/>
              <w:rPr>
                <w:sz w:val="20"/>
                <w:szCs w:val="20"/>
              </w:rPr>
            </w:pPr>
            <w:r w:rsidRPr="00A91CBC">
              <w:rPr>
                <w:sz w:val="20"/>
                <w:szCs w:val="20"/>
              </w:rPr>
              <w:t>Organizacja badania</w:t>
            </w:r>
          </w:p>
        </w:tc>
      </w:tr>
      <w:tr w:rsidR="00A91CBC" w:rsidRPr="00A91CBC" w14:paraId="6441408A"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02CDDAE" w14:textId="77777777" w:rsidR="00A91CBC" w:rsidRPr="00A91CBC" w:rsidRDefault="00A91CBC" w:rsidP="00A91CBC">
            <w:pPr>
              <w:spacing w:after="160" w:line="259" w:lineRule="auto"/>
              <w:rPr>
                <w:sz w:val="20"/>
                <w:szCs w:val="20"/>
              </w:rPr>
            </w:pPr>
            <w:r w:rsidRPr="00A91CBC">
              <w:rPr>
                <w:sz w:val="20"/>
                <w:szCs w:val="20"/>
              </w:rPr>
              <w:t>Ramy czasowe realizacji badania</w:t>
            </w:r>
          </w:p>
        </w:tc>
      </w:tr>
      <w:tr w:rsidR="00A91CBC" w:rsidRPr="00A91CBC" w14:paraId="15247EC7"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655D04A" w14:textId="77777777" w:rsidR="00A91CBC" w:rsidRPr="00A91CBC" w:rsidRDefault="00AB5DC4" w:rsidP="00A91CBC">
            <w:pPr>
              <w:spacing w:after="160" w:line="259" w:lineRule="auto"/>
              <w:rPr>
                <w:b w:val="0"/>
                <w:sz w:val="20"/>
                <w:szCs w:val="20"/>
              </w:rPr>
            </w:pPr>
            <w:r>
              <w:rPr>
                <w:b w:val="0"/>
                <w:sz w:val="20"/>
                <w:szCs w:val="20"/>
              </w:rPr>
              <w:t>III kw. 2016</w:t>
            </w:r>
          </w:p>
        </w:tc>
      </w:tr>
      <w:tr w:rsidR="00A91CBC" w:rsidRPr="00A91CBC" w14:paraId="566671F8"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4204E3E" w14:textId="77777777" w:rsidR="00A91CBC" w:rsidRPr="00A91CBC" w:rsidRDefault="00A91CBC" w:rsidP="00A91CBC">
            <w:pPr>
              <w:spacing w:after="160" w:line="259" w:lineRule="auto"/>
              <w:rPr>
                <w:sz w:val="20"/>
                <w:szCs w:val="20"/>
              </w:rPr>
            </w:pPr>
            <w:r w:rsidRPr="00A91CBC">
              <w:rPr>
                <w:sz w:val="20"/>
                <w:szCs w:val="20"/>
              </w:rPr>
              <w:t xml:space="preserve">Szacowany koszt badania </w:t>
            </w:r>
          </w:p>
        </w:tc>
      </w:tr>
      <w:tr w:rsidR="00A91CBC" w:rsidRPr="00A91CBC" w14:paraId="3235F52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32F21F1" w14:textId="77777777" w:rsidR="00A91CBC" w:rsidRPr="00A91CBC" w:rsidRDefault="00041950" w:rsidP="00A91CBC">
            <w:pPr>
              <w:spacing w:after="160" w:line="259" w:lineRule="auto"/>
              <w:rPr>
                <w:b w:val="0"/>
                <w:sz w:val="20"/>
                <w:szCs w:val="20"/>
              </w:rPr>
            </w:pPr>
            <w:r>
              <w:rPr>
                <w:b w:val="0"/>
                <w:sz w:val="20"/>
                <w:szCs w:val="20"/>
              </w:rPr>
              <w:t>113</w:t>
            </w:r>
            <w:r w:rsidR="00BD3B3F">
              <w:rPr>
                <w:b w:val="0"/>
                <w:sz w:val="20"/>
                <w:szCs w:val="20"/>
              </w:rPr>
              <w:t xml:space="preserve"> </w:t>
            </w:r>
            <w:r>
              <w:rPr>
                <w:b w:val="0"/>
                <w:sz w:val="20"/>
                <w:szCs w:val="20"/>
              </w:rPr>
              <w:t>16</w:t>
            </w:r>
            <w:r w:rsidR="00BD3B3F">
              <w:rPr>
                <w:b w:val="0"/>
                <w:sz w:val="20"/>
                <w:szCs w:val="20"/>
              </w:rPr>
              <w:t>0</w:t>
            </w:r>
            <w:r w:rsidR="00A91CBC" w:rsidRPr="00A91CBC">
              <w:rPr>
                <w:b w:val="0"/>
                <w:sz w:val="20"/>
                <w:szCs w:val="20"/>
              </w:rPr>
              <w:t xml:space="preserve"> zł</w:t>
            </w:r>
          </w:p>
        </w:tc>
      </w:tr>
      <w:tr w:rsidR="00A91CBC" w:rsidRPr="00A91CBC" w14:paraId="30FB664C"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B0A30B5" w14:textId="77777777" w:rsidR="00A91CBC" w:rsidRPr="00A91CBC" w:rsidRDefault="00A91CBC" w:rsidP="00A91CBC">
            <w:pPr>
              <w:spacing w:after="160" w:line="259" w:lineRule="auto"/>
              <w:rPr>
                <w:sz w:val="20"/>
                <w:szCs w:val="20"/>
              </w:rPr>
            </w:pPr>
            <w:r w:rsidRPr="00A91CBC">
              <w:rPr>
                <w:sz w:val="20"/>
                <w:szCs w:val="20"/>
              </w:rPr>
              <w:t>Podmiot odpowiedzialny za realizację badania</w:t>
            </w:r>
          </w:p>
        </w:tc>
      </w:tr>
      <w:tr w:rsidR="00A91CBC" w:rsidRPr="00A91CBC" w14:paraId="347D7A08"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7904395" w14:textId="77777777" w:rsidR="00A91CBC" w:rsidRPr="0051000E" w:rsidRDefault="00A91CBC" w:rsidP="00D153D6">
            <w:pPr>
              <w:spacing w:after="160" w:line="259" w:lineRule="auto"/>
              <w:jc w:val="both"/>
              <w:rPr>
                <w:b w:val="0"/>
                <w:sz w:val="20"/>
                <w:szCs w:val="20"/>
              </w:rPr>
            </w:pPr>
            <w:r w:rsidRPr="0051000E">
              <w:rPr>
                <w:b w:val="0"/>
                <w:sz w:val="20"/>
                <w:szCs w:val="20"/>
              </w:rPr>
              <w:t>JE RPO WM 2014-2020</w:t>
            </w:r>
            <w:r w:rsidR="0051000E" w:rsidRPr="0051000E">
              <w:rPr>
                <w:b w:val="0"/>
                <w:sz w:val="20"/>
                <w:szCs w:val="20"/>
              </w:rPr>
              <w:t xml:space="preserve"> </w:t>
            </w:r>
            <w:r w:rsidR="0051000E" w:rsidRPr="0051000E">
              <w:rPr>
                <w:rFonts w:cs="Tahoma"/>
                <w:b w:val="0"/>
                <w:color w:val="000000"/>
                <w:sz w:val="20"/>
                <w:szCs w:val="20"/>
              </w:rPr>
              <w:t>we współpracy z komórkami odpowiadającymi za wdrażanie projektów wsparcia działalności B+R+I</w:t>
            </w:r>
          </w:p>
        </w:tc>
      </w:tr>
      <w:tr w:rsidR="00A91CBC" w:rsidRPr="00A91CBC" w14:paraId="606CA78E"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CBF42A6" w14:textId="77777777" w:rsidR="00A91CBC" w:rsidRPr="00A91CBC" w:rsidRDefault="00A91CBC" w:rsidP="00A91CBC">
            <w:pPr>
              <w:spacing w:after="160" w:line="259" w:lineRule="auto"/>
              <w:rPr>
                <w:sz w:val="20"/>
                <w:szCs w:val="20"/>
              </w:rPr>
            </w:pPr>
            <w:r w:rsidRPr="00A91CBC">
              <w:rPr>
                <w:sz w:val="20"/>
                <w:szCs w:val="20"/>
              </w:rPr>
              <w:t xml:space="preserve">Ewentualne komentarze </w:t>
            </w:r>
          </w:p>
        </w:tc>
      </w:tr>
      <w:tr w:rsidR="00A91CBC" w:rsidRPr="00A91CBC" w14:paraId="0E92D14C"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364D6D7" w14:textId="77777777" w:rsidR="00A91CBC" w:rsidRPr="00A91CBC" w:rsidRDefault="00A91CBC" w:rsidP="00A91CBC">
            <w:pPr>
              <w:spacing w:after="160" w:line="259" w:lineRule="auto"/>
              <w:rPr>
                <w:b w:val="0"/>
                <w:sz w:val="20"/>
                <w:szCs w:val="20"/>
              </w:rPr>
            </w:pPr>
          </w:p>
        </w:tc>
      </w:tr>
    </w:tbl>
    <w:p w14:paraId="31740642" w14:textId="77777777" w:rsidR="00A91CBC" w:rsidRDefault="00A91CBC" w:rsidP="003706C3">
      <w:pPr>
        <w:jc w:val="both"/>
        <w:rPr>
          <w:b/>
        </w:rPr>
      </w:pPr>
    </w:p>
    <w:p w14:paraId="4B20EDEA" w14:textId="77777777" w:rsidR="00A91CBC" w:rsidRPr="00B645E8" w:rsidRDefault="00A91CBC"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27" w:name="_Toc85184704"/>
      <w:r w:rsidRPr="00AB72CB">
        <w:rPr>
          <w:rFonts w:ascii="Cambria" w:eastAsiaTheme="majorEastAsia" w:hAnsi="Cambria" w:cstheme="majorBidi"/>
          <w:b/>
          <w:bCs/>
          <w:color w:val="000000" w:themeColor="text1"/>
        </w:rPr>
        <w:t>Ocena wpływu działań podjętych w ramach RPO WM 2014-2020 nakierowanych na ulepszenie warunków dla rozwoju MŚP</w:t>
      </w:r>
      <w:bookmarkEnd w:id="27"/>
      <w:r w:rsidRPr="00AB72CB">
        <w:rPr>
          <w:rFonts w:ascii="Cambria" w:eastAsiaTheme="majorEastAsia" w:hAnsi="Cambria" w:cstheme="majorBidi"/>
          <w:b/>
          <w:bCs/>
          <w:color w:val="000000" w:themeColor="text1"/>
        </w:rPr>
        <w:t xml:space="preserve"> </w:t>
      </w:r>
    </w:p>
    <w:tbl>
      <w:tblPr>
        <w:tblStyle w:val="redniecieniowanie1akcent111"/>
        <w:tblW w:w="0" w:type="auto"/>
        <w:tblLook w:val="04A0" w:firstRow="1" w:lastRow="0" w:firstColumn="1" w:lastColumn="0" w:noHBand="0" w:noVBand="1"/>
      </w:tblPr>
      <w:tblGrid>
        <w:gridCol w:w="4538"/>
        <w:gridCol w:w="4514"/>
      </w:tblGrid>
      <w:tr w:rsidR="00A91CBC" w:rsidRPr="00A91CBC" w14:paraId="366995E9" w14:textId="77777777" w:rsidTr="00625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4953FEFA" w14:textId="77777777" w:rsidR="00A91CBC" w:rsidRPr="00A91CBC" w:rsidRDefault="00A91CBC" w:rsidP="00A91CBC">
            <w:pPr>
              <w:spacing w:after="160" w:line="259" w:lineRule="auto"/>
              <w:rPr>
                <w:sz w:val="20"/>
                <w:szCs w:val="20"/>
              </w:rPr>
            </w:pPr>
            <w:r w:rsidRPr="00A91CBC">
              <w:rPr>
                <w:sz w:val="20"/>
                <w:szCs w:val="20"/>
              </w:rPr>
              <w:t>Ogólny opis badania</w:t>
            </w:r>
          </w:p>
        </w:tc>
      </w:tr>
      <w:tr w:rsidR="00A91CBC" w:rsidRPr="00A91CBC" w14:paraId="694D79A8"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A8E45D" w14:textId="77777777" w:rsidR="00A91CBC" w:rsidRPr="00A91CBC" w:rsidRDefault="00A91CBC" w:rsidP="00A91CBC">
            <w:pPr>
              <w:spacing w:after="160" w:line="259" w:lineRule="auto"/>
              <w:rPr>
                <w:sz w:val="20"/>
                <w:szCs w:val="20"/>
              </w:rPr>
            </w:pPr>
            <w:r w:rsidRPr="00A91CBC">
              <w:rPr>
                <w:sz w:val="20"/>
                <w:szCs w:val="20"/>
              </w:rPr>
              <w:t>Zakres badania (uwzględnienie osi priorytetowych/działań) oraz fundusz</w:t>
            </w:r>
          </w:p>
        </w:tc>
      </w:tr>
      <w:tr w:rsidR="00A91CBC" w:rsidRPr="00A91CBC" w14:paraId="69898D3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C4112DF" w14:textId="77777777" w:rsidR="00A91CBC" w:rsidRP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Oś priorytetowa: III Rozwój potencjału innowacyjnego i przedsiębiorczości</w:t>
            </w:r>
          </w:p>
          <w:p w14:paraId="477DE3FB" w14:textId="77777777" w:rsidR="00A91CBC" w:rsidRPr="00A91CBC" w:rsidRDefault="00A91CBC" w:rsidP="00A91CBC">
            <w:pPr>
              <w:spacing w:after="60"/>
              <w:jc w:val="both"/>
              <w:rPr>
                <w:rFonts w:cs="Tahoma"/>
                <w:b w:val="0"/>
                <w:color w:val="000000" w:themeColor="text1"/>
                <w:sz w:val="20"/>
                <w:szCs w:val="20"/>
              </w:rPr>
            </w:pPr>
            <w:r w:rsidRPr="00A91CBC">
              <w:rPr>
                <w:rFonts w:cs="Tahoma"/>
                <w:b w:val="0"/>
                <w:color w:val="000000" w:themeColor="text1"/>
                <w:sz w:val="20"/>
                <w:szCs w:val="20"/>
              </w:rPr>
              <w:t>PI 3a – Promowanie przedsiębiorczości, w szczególności poprzez ułatwianie gospodarczego wykorzystania nowych pomysłów oraz sprzyjanie tworzeniu nowych firm, w tym również poprzez inkubatory przedsiębiorczości.</w:t>
            </w:r>
          </w:p>
          <w:p w14:paraId="439FEE66" w14:textId="77777777" w:rsidR="00A91CBC" w:rsidRPr="00A91CBC" w:rsidRDefault="00A91CBC" w:rsidP="00A91CBC">
            <w:pPr>
              <w:spacing w:after="60"/>
              <w:jc w:val="both"/>
              <w:rPr>
                <w:sz w:val="20"/>
                <w:szCs w:val="20"/>
              </w:rPr>
            </w:pPr>
            <w:r w:rsidRPr="00A91CBC">
              <w:rPr>
                <w:rFonts w:cs="Tahoma"/>
                <w:b w:val="0"/>
                <w:color w:val="000000" w:themeColor="text1"/>
                <w:sz w:val="20"/>
                <w:szCs w:val="20"/>
              </w:rPr>
              <w:t>FUNDUSZ: EFRR</w:t>
            </w:r>
          </w:p>
        </w:tc>
      </w:tr>
      <w:tr w:rsidR="00A91CBC" w:rsidRPr="00A91CBC" w14:paraId="238E4071"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shd w:val="clear" w:color="auto" w:fill="FFF4CD" w:themeFill="accent1" w:themeFillTint="33"/>
          </w:tcPr>
          <w:p w14:paraId="5CFAEF09" w14:textId="77777777" w:rsidR="00A91CBC" w:rsidRPr="00A91CBC" w:rsidRDefault="00A91CBC" w:rsidP="00A91CBC">
            <w:pPr>
              <w:spacing w:after="160" w:line="259" w:lineRule="auto"/>
              <w:rPr>
                <w:sz w:val="20"/>
                <w:szCs w:val="20"/>
              </w:rPr>
            </w:pPr>
            <w:r w:rsidRPr="00A91CBC">
              <w:rPr>
                <w:sz w:val="20"/>
                <w:szCs w:val="20"/>
              </w:rPr>
              <w:t>Typ badania (wpływu, procesowe)</w:t>
            </w:r>
          </w:p>
        </w:tc>
        <w:tc>
          <w:tcPr>
            <w:tcW w:w="4514" w:type="dxa"/>
            <w:shd w:val="clear" w:color="auto" w:fill="FFFFFF" w:themeFill="background1"/>
          </w:tcPr>
          <w:p w14:paraId="21B122BC" w14:textId="77777777" w:rsidR="00A91CBC" w:rsidRPr="00A91CBC" w:rsidRDefault="00A91CBC" w:rsidP="00A91CBC">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A91CBC">
              <w:rPr>
                <w:i/>
                <w:sz w:val="20"/>
                <w:szCs w:val="20"/>
              </w:rPr>
              <w:t>Wybieramy jedną z opcji: Procesowa</w:t>
            </w:r>
          </w:p>
        </w:tc>
      </w:tr>
      <w:tr w:rsidR="00A91CBC" w:rsidRPr="00A91CBC" w14:paraId="30D0EE8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8" w:type="dxa"/>
            <w:shd w:val="clear" w:color="auto" w:fill="FFF4CD" w:themeFill="accent1" w:themeFillTint="33"/>
          </w:tcPr>
          <w:p w14:paraId="234B0718" w14:textId="77777777" w:rsidR="00A91CBC" w:rsidRPr="00A91CBC" w:rsidRDefault="00A91CBC" w:rsidP="00A91CBC">
            <w:pPr>
              <w:spacing w:after="160" w:line="259" w:lineRule="auto"/>
              <w:rPr>
                <w:sz w:val="20"/>
                <w:szCs w:val="20"/>
              </w:rPr>
            </w:pPr>
            <w:r w:rsidRPr="00A91CBC">
              <w:rPr>
                <w:sz w:val="20"/>
                <w:szCs w:val="20"/>
              </w:rPr>
              <w:t>Moment przeprowadzenia (</w:t>
            </w:r>
            <w:r w:rsidR="004A71CB">
              <w:rPr>
                <w:sz w:val="20"/>
                <w:szCs w:val="20"/>
              </w:rPr>
              <w:t>ex ante</w:t>
            </w:r>
            <w:r w:rsidRPr="00A91CBC">
              <w:rPr>
                <w:sz w:val="20"/>
                <w:szCs w:val="20"/>
              </w:rPr>
              <w:t xml:space="preserve">, on-going, </w:t>
            </w:r>
            <w:r w:rsidR="004A71CB">
              <w:rPr>
                <w:sz w:val="20"/>
                <w:szCs w:val="20"/>
              </w:rPr>
              <w:t>ex post</w:t>
            </w:r>
            <w:r w:rsidRPr="00A91CBC">
              <w:rPr>
                <w:sz w:val="20"/>
                <w:szCs w:val="20"/>
              </w:rPr>
              <w:t>)</w:t>
            </w:r>
          </w:p>
        </w:tc>
        <w:tc>
          <w:tcPr>
            <w:tcW w:w="4514" w:type="dxa"/>
            <w:shd w:val="clear" w:color="auto" w:fill="FFFFFF" w:themeFill="background1"/>
          </w:tcPr>
          <w:p w14:paraId="105BE79B" w14:textId="77777777" w:rsidR="00A91CBC" w:rsidRPr="00A91CBC" w:rsidRDefault="00A91CBC" w:rsidP="00A91CBC">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A91CBC">
              <w:rPr>
                <w:i/>
                <w:sz w:val="20"/>
                <w:szCs w:val="20"/>
              </w:rPr>
              <w:t xml:space="preserve">Wybieramy jedną z opcji: on-going </w:t>
            </w:r>
          </w:p>
        </w:tc>
      </w:tr>
      <w:tr w:rsidR="00A91CBC" w:rsidRPr="00A91CBC" w14:paraId="70961BFB"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A5B0330" w14:textId="77777777" w:rsidR="00A91CBC" w:rsidRPr="00A91CBC" w:rsidRDefault="00A91CBC" w:rsidP="00A91CBC">
            <w:pPr>
              <w:spacing w:after="160" w:line="259" w:lineRule="auto"/>
              <w:rPr>
                <w:sz w:val="20"/>
                <w:szCs w:val="20"/>
              </w:rPr>
            </w:pPr>
            <w:r w:rsidRPr="00A91CBC">
              <w:rPr>
                <w:sz w:val="20"/>
                <w:szCs w:val="20"/>
              </w:rPr>
              <w:t>Cel badania</w:t>
            </w:r>
          </w:p>
        </w:tc>
      </w:tr>
      <w:tr w:rsidR="00A91CBC" w:rsidRPr="00A91CBC" w14:paraId="59E222F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9BC5A54" w14:textId="77777777" w:rsidR="00A91CBC" w:rsidRPr="00A91CBC" w:rsidRDefault="00A91CBC" w:rsidP="00A91CBC">
            <w:pPr>
              <w:jc w:val="both"/>
              <w:rPr>
                <w:rFonts w:eastAsia="Times New Roman" w:cs="Arial"/>
                <w:b w:val="0"/>
                <w:sz w:val="20"/>
                <w:szCs w:val="20"/>
                <w:lang w:eastAsia="pl-PL"/>
              </w:rPr>
            </w:pPr>
            <w:r w:rsidRPr="00A91CBC">
              <w:rPr>
                <w:b w:val="0"/>
                <w:sz w:val="20"/>
                <w:szCs w:val="20"/>
              </w:rPr>
              <w:lastRenderedPageBreak/>
              <w:t xml:space="preserve">Ocena użyteczności i skuteczności działań nakierowanych na poprawę jakości i dostępności usług oferowanych przez </w:t>
            </w:r>
            <w:r w:rsidRPr="00A91CBC">
              <w:rPr>
                <w:rFonts w:eastAsia="Times New Roman" w:cs="Arial"/>
                <w:b w:val="0"/>
                <w:sz w:val="20"/>
                <w:szCs w:val="20"/>
                <w:lang w:eastAsia="pl-PL"/>
              </w:rPr>
              <w:t>Instytucje Otoczenia Biznesu (IOB) a także funkcjonalności terenów inwestycyjnych na Mazowszu objętych wsparciem w ramach RPO WM 2014-2020 oraz ich wpływ na polepszenie warunków dla rozwoju MŚP.</w:t>
            </w:r>
          </w:p>
        </w:tc>
      </w:tr>
      <w:tr w:rsidR="00A91CBC" w:rsidRPr="00A91CBC" w14:paraId="36D7047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363CDB2" w14:textId="77777777" w:rsidR="00A91CBC" w:rsidRPr="00A91CBC" w:rsidRDefault="00A91CBC" w:rsidP="00A91CBC">
            <w:pPr>
              <w:spacing w:after="160" w:line="259" w:lineRule="auto"/>
              <w:rPr>
                <w:sz w:val="20"/>
                <w:szCs w:val="20"/>
              </w:rPr>
            </w:pPr>
            <w:r w:rsidRPr="00A91CBC">
              <w:rPr>
                <w:sz w:val="20"/>
                <w:szCs w:val="20"/>
              </w:rPr>
              <w:t>Uzasadnienie badania</w:t>
            </w:r>
          </w:p>
        </w:tc>
      </w:tr>
      <w:tr w:rsidR="00A91CBC" w:rsidRPr="00A91CBC" w14:paraId="33ABB2F2"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1D280FF" w14:textId="77777777" w:rsidR="00A91CBC" w:rsidRPr="00A91CBC" w:rsidRDefault="00A91CBC" w:rsidP="00A91CBC">
            <w:pPr>
              <w:spacing w:after="160" w:line="259" w:lineRule="auto"/>
              <w:jc w:val="both"/>
              <w:rPr>
                <w:i/>
                <w:sz w:val="20"/>
                <w:szCs w:val="20"/>
              </w:rPr>
            </w:pPr>
            <w:r w:rsidRPr="00A91CBC">
              <w:rPr>
                <w:b w:val="0"/>
                <w:sz w:val="20"/>
                <w:szCs w:val="20"/>
              </w:rPr>
              <w:t>Ewaluacja jest realizowana w związku z potrzebą oceny, na ile wsparcie skierowane do IOB a także wykorzystanie mechanizmów popytowych, wpływa na wzrost profesjonalizacji świadczonych usług IOB tj. podwyższenie jakości i adekwatności do potrzeb MŚP oraz zwiększenie ich kompleksowości. Wyniki ewaluacji posłużą do identyfikacji tych działań w ramach interwencji, które w największym stopniu stanowiły zachętę dla MŚP do podejmowania działań innowacyjnych i ogólnorozwojowych, oraz tych które stanowiły barierę do ich podejmowania. Wyniki badania pozwolą na identyfikację kluczowych czynników zwiększających profesjonalizm usług IOB oraz czynników uniemożliwiających ich dostosowanie do potrzeb MŚP. Ponadto pozwolą na określenie wzajemnego oddziaływania mechanizmów wsparcia przewidzianych w ramach Działania oraz identyfikacja najefektywniejszych form wsparcia.</w:t>
            </w:r>
          </w:p>
        </w:tc>
      </w:tr>
      <w:tr w:rsidR="00A91CBC" w:rsidRPr="00A91CBC" w14:paraId="64C2343D"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CFCAE93" w14:textId="77777777" w:rsidR="00A91CBC" w:rsidRPr="00A91CBC" w:rsidRDefault="00A91CBC" w:rsidP="00A91CBC">
            <w:pPr>
              <w:spacing w:after="160" w:line="259" w:lineRule="auto"/>
              <w:rPr>
                <w:sz w:val="20"/>
                <w:szCs w:val="20"/>
              </w:rPr>
            </w:pPr>
            <w:r w:rsidRPr="00A91CBC">
              <w:rPr>
                <w:sz w:val="20"/>
                <w:szCs w:val="20"/>
              </w:rPr>
              <w:t>Kryteria badania</w:t>
            </w:r>
          </w:p>
        </w:tc>
      </w:tr>
      <w:tr w:rsidR="00A91CBC" w:rsidRPr="00A91CBC" w14:paraId="2ADB0625"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95AE526" w14:textId="77777777" w:rsidR="00A91CBC" w:rsidRPr="00A91CBC" w:rsidRDefault="00A91CBC" w:rsidP="00A91CBC">
            <w:pPr>
              <w:spacing w:after="160" w:line="259" w:lineRule="auto"/>
              <w:rPr>
                <w:b w:val="0"/>
                <w:sz w:val="20"/>
                <w:szCs w:val="20"/>
              </w:rPr>
            </w:pPr>
            <w:r w:rsidRPr="00A91CBC">
              <w:rPr>
                <w:b w:val="0"/>
                <w:sz w:val="20"/>
                <w:szCs w:val="20"/>
              </w:rPr>
              <w:t>Skuteczność,</w:t>
            </w:r>
          </w:p>
          <w:p w14:paraId="7F15A63D" w14:textId="77777777" w:rsidR="00A91CBC" w:rsidRPr="00A91CBC" w:rsidRDefault="00A91CBC" w:rsidP="00A91CBC">
            <w:pPr>
              <w:spacing w:after="160" w:line="259" w:lineRule="auto"/>
              <w:rPr>
                <w:b w:val="0"/>
                <w:sz w:val="20"/>
                <w:szCs w:val="20"/>
              </w:rPr>
            </w:pPr>
            <w:r w:rsidRPr="00A91CBC">
              <w:rPr>
                <w:b w:val="0"/>
                <w:sz w:val="20"/>
                <w:szCs w:val="20"/>
              </w:rPr>
              <w:t>Efektywność,</w:t>
            </w:r>
          </w:p>
          <w:p w14:paraId="7C975E47" w14:textId="77777777" w:rsidR="00A91CBC" w:rsidRPr="00A91CBC" w:rsidRDefault="00A91CBC" w:rsidP="00A91CBC">
            <w:pPr>
              <w:spacing w:after="160" w:line="259" w:lineRule="auto"/>
              <w:rPr>
                <w:b w:val="0"/>
                <w:sz w:val="20"/>
                <w:szCs w:val="20"/>
              </w:rPr>
            </w:pPr>
            <w:r w:rsidRPr="00A91CBC">
              <w:rPr>
                <w:b w:val="0"/>
                <w:sz w:val="20"/>
                <w:szCs w:val="20"/>
              </w:rPr>
              <w:t>Użyteczność,</w:t>
            </w:r>
          </w:p>
          <w:p w14:paraId="5608CE31" w14:textId="77777777" w:rsidR="00A91CBC" w:rsidRPr="00A91CBC" w:rsidRDefault="00A91CBC" w:rsidP="00A91CBC">
            <w:pPr>
              <w:spacing w:after="160" w:line="259" w:lineRule="auto"/>
              <w:rPr>
                <w:i/>
                <w:sz w:val="20"/>
                <w:szCs w:val="20"/>
              </w:rPr>
            </w:pPr>
            <w:r w:rsidRPr="00A91CBC">
              <w:rPr>
                <w:b w:val="0"/>
                <w:sz w:val="20"/>
                <w:szCs w:val="20"/>
              </w:rPr>
              <w:t>Trwałość.</w:t>
            </w:r>
          </w:p>
        </w:tc>
      </w:tr>
      <w:tr w:rsidR="00A91CBC" w:rsidRPr="00A91CBC" w14:paraId="7A4D5AD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8772D6" w14:textId="77777777" w:rsidR="00A91CBC" w:rsidRPr="00A91CBC" w:rsidRDefault="00A91CBC" w:rsidP="00A91CBC">
            <w:pPr>
              <w:spacing w:after="160" w:line="259" w:lineRule="auto"/>
              <w:rPr>
                <w:sz w:val="20"/>
                <w:szCs w:val="20"/>
              </w:rPr>
            </w:pPr>
            <w:r w:rsidRPr="00A91CBC">
              <w:rPr>
                <w:sz w:val="20"/>
                <w:szCs w:val="20"/>
              </w:rPr>
              <w:t>Główne pytania ewaluacyjne / obszary problemowe</w:t>
            </w:r>
          </w:p>
        </w:tc>
      </w:tr>
      <w:tr w:rsidR="00A91CBC" w:rsidRPr="00A91CBC" w14:paraId="6D7A763E"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4A23DC0"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i w jaki sposób mechanizm popytowy wspierania działalności IOB wraz z przyjętym rozwiązaniem dotyczącym akredytacji wpłynął na: lepsze dostosowanie oferty IOB do potrzeb MŚP, zwiększenie dostępności usług oraz wzrost jakości, kompleksowości i profesjonalizacji usług IOB?</w:t>
            </w:r>
          </w:p>
          <w:p w14:paraId="5F27B435"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i w jaki sposób działania w ramach RPO WM 2014-2020 wpłynęły na współpracę pomiędzy instytucjami otoczenia biznesu oraz na zwiększenie aktywności IOB na Mazowszu?</w:t>
            </w:r>
          </w:p>
          <w:p w14:paraId="11393DB5" w14:textId="77777777" w:rsidR="00A91CBC" w:rsidRPr="00A91CBC" w:rsidRDefault="00A91CBC" w:rsidP="00A47DE5">
            <w:pPr>
              <w:numPr>
                <w:ilvl w:val="0"/>
                <w:numId w:val="71"/>
              </w:numPr>
              <w:contextualSpacing/>
              <w:jc w:val="both"/>
              <w:rPr>
                <w:b w:val="0"/>
                <w:sz w:val="20"/>
                <w:szCs w:val="20"/>
              </w:rPr>
            </w:pPr>
            <w:r w:rsidRPr="00A91CBC">
              <w:rPr>
                <w:b w:val="0"/>
                <w:sz w:val="20"/>
                <w:szCs w:val="20"/>
              </w:rPr>
              <w:t>Czy czas wsparcia IOB był wystarczający do osiągnięcia samodzielności finansowej przez IOB w procesie wdrażania nowych usług? Jakie są rekomendacje co do dalszych działań nakierowanych na pełną optymalizację funkcjonowania ośrodków innowacji w kontekście samofinansowania świadczonych usług?</w:t>
            </w:r>
          </w:p>
          <w:p w14:paraId="5C01042C" w14:textId="77777777" w:rsidR="00A91CBC" w:rsidRPr="00A91CBC" w:rsidRDefault="00A91CBC" w:rsidP="00A47DE5">
            <w:pPr>
              <w:numPr>
                <w:ilvl w:val="0"/>
                <w:numId w:val="71"/>
              </w:numPr>
              <w:contextualSpacing/>
              <w:jc w:val="both"/>
              <w:rPr>
                <w:i/>
                <w:sz w:val="20"/>
                <w:szCs w:val="20"/>
              </w:rPr>
            </w:pPr>
            <w:r w:rsidRPr="00A91CBC">
              <w:rPr>
                <w:b w:val="0"/>
                <w:sz w:val="20"/>
                <w:szCs w:val="20"/>
              </w:rPr>
              <w:t>Ocena spójności i kompletności systemu akredytacji ośrodków świadczących usługi proinnowacyjne w kontekście przyjętych kryteriów wyboru. Jakie problemy i bariery stanęły na drodze do osiągniecia przez IOB akredytacji? Analiza systemów akredytacji funkcjonujących w Polce i rekomendacja ewentualnych zmian z uwagi na problemy z uzyskaniem akredytacji czy jej roli w systemie profesjonalizacji usług IOB;</w:t>
            </w:r>
          </w:p>
          <w:p w14:paraId="2E09E766" w14:textId="77777777" w:rsidR="00A91CBC" w:rsidRPr="00A91CBC" w:rsidRDefault="00A91CBC" w:rsidP="00A47DE5">
            <w:pPr>
              <w:numPr>
                <w:ilvl w:val="0"/>
                <w:numId w:val="71"/>
              </w:numPr>
              <w:spacing w:after="60"/>
              <w:contextualSpacing/>
              <w:jc w:val="both"/>
              <w:rPr>
                <w:i/>
                <w:sz w:val="20"/>
                <w:szCs w:val="20"/>
              </w:rPr>
            </w:pPr>
            <w:r w:rsidRPr="00A91CBC">
              <w:rPr>
                <w:rFonts w:ascii="Calibri" w:eastAsia="Times New Roman" w:hAnsi="Calibri" w:cs="Tahoma"/>
                <w:b w:val="0"/>
                <w:color w:val="000000" w:themeColor="text1"/>
                <w:sz w:val="20"/>
                <w:szCs w:val="20"/>
              </w:rPr>
              <w:t>Jaki jest wpływ poprawy dostępności i uzbrojenia terenów inwestycyjnych do realnych możliwości wykorzystania tych terenów przez MŚP? Identyfikacja elementów decydujących o powodzeniu wsparcia wraz z rekomendacjami działań zmierzających do dalszej maksymalizacji efektywności w dłuższym okresie funkcjonowania powstałej przestrzeni inwestycyjnej.</w:t>
            </w:r>
          </w:p>
          <w:p w14:paraId="4CFEFE9C" w14:textId="77777777" w:rsidR="00A91CBC" w:rsidRPr="00A91CBC" w:rsidRDefault="00A91CBC" w:rsidP="00A47DE5">
            <w:pPr>
              <w:numPr>
                <w:ilvl w:val="0"/>
                <w:numId w:val="71"/>
              </w:numPr>
              <w:contextualSpacing/>
              <w:jc w:val="both"/>
              <w:rPr>
                <w:b w:val="0"/>
                <w:sz w:val="20"/>
                <w:szCs w:val="20"/>
              </w:rPr>
            </w:pPr>
            <w:r w:rsidRPr="00A91CBC">
              <w:rPr>
                <w:b w:val="0"/>
                <w:sz w:val="20"/>
                <w:szCs w:val="20"/>
              </w:rPr>
              <w:t xml:space="preserve">Ocena </w:t>
            </w:r>
            <w:r w:rsidR="002E21F1">
              <w:rPr>
                <w:b w:val="0"/>
                <w:sz w:val="20"/>
                <w:szCs w:val="20"/>
              </w:rPr>
              <w:t>użyteczności</w:t>
            </w:r>
            <w:r w:rsidRPr="00A91CBC">
              <w:rPr>
                <w:b w:val="0"/>
                <w:sz w:val="20"/>
                <w:szCs w:val="20"/>
              </w:rPr>
              <w:t xml:space="preserve"> zaprojektowania i realizacji działań w ramach interwencji priorytetu inwestycyjnego 3a w porównaniu do popytu ze strony MŚP w kontekście potencjału gospodarczego regionu.</w:t>
            </w:r>
          </w:p>
        </w:tc>
      </w:tr>
      <w:tr w:rsidR="00A91CBC" w:rsidRPr="00A91CBC" w14:paraId="28F27FC9"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E1724FC" w14:textId="77777777" w:rsidR="00A91CBC" w:rsidRPr="00A91CBC" w:rsidRDefault="00A91CBC" w:rsidP="00A91CBC">
            <w:pPr>
              <w:spacing w:after="160" w:line="259" w:lineRule="auto"/>
              <w:rPr>
                <w:sz w:val="20"/>
                <w:szCs w:val="20"/>
              </w:rPr>
            </w:pPr>
            <w:r w:rsidRPr="00A91CBC">
              <w:rPr>
                <w:sz w:val="20"/>
                <w:szCs w:val="20"/>
              </w:rPr>
              <w:t>Ogólny zarys metodologii badania</w:t>
            </w:r>
          </w:p>
        </w:tc>
      </w:tr>
      <w:tr w:rsidR="00A91CBC" w:rsidRPr="00A91CBC" w14:paraId="471F16FC"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A1D0A3F" w14:textId="77777777" w:rsidR="00A91CBC" w:rsidRPr="00A91CBC" w:rsidRDefault="00A91CBC" w:rsidP="00A91CBC">
            <w:pPr>
              <w:spacing w:after="160" w:line="259" w:lineRule="auto"/>
              <w:rPr>
                <w:sz w:val="20"/>
                <w:szCs w:val="20"/>
              </w:rPr>
            </w:pPr>
            <w:r w:rsidRPr="00A91CBC">
              <w:rPr>
                <w:sz w:val="20"/>
                <w:szCs w:val="20"/>
              </w:rPr>
              <w:t>Zastosowane podejście metodologiczne</w:t>
            </w:r>
          </w:p>
        </w:tc>
      </w:tr>
      <w:tr w:rsidR="00A91CBC" w:rsidRPr="00A91CBC" w14:paraId="3B24B773"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EC1A461" w14:textId="77777777" w:rsidR="00A91CBC" w:rsidRPr="00A91CBC" w:rsidRDefault="00A91CBC" w:rsidP="00A91CBC">
            <w:pPr>
              <w:jc w:val="both"/>
              <w:rPr>
                <w:b w:val="0"/>
                <w:sz w:val="20"/>
                <w:szCs w:val="20"/>
              </w:rPr>
            </w:pPr>
            <w:r w:rsidRPr="00A91CBC">
              <w:rPr>
                <w:b w:val="0"/>
                <w:sz w:val="20"/>
                <w:szCs w:val="20"/>
              </w:rPr>
              <w:t>Badanie wykorzysta zarówno jakościowe jak i ilościowe metody badawcze. W ramach badania wykorzystane zostaną następujące techniki/metody:</w:t>
            </w:r>
          </w:p>
          <w:p w14:paraId="35CBE71E" w14:textId="77777777" w:rsidR="00A91CBC" w:rsidRPr="00A91CBC" w:rsidRDefault="00A91CBC" w:rsidP="00A47DE5">
            <w:pPr>
              <w:numPr>
                <w:ilvl w:val="0"/>
                <w:numId w:val="72"/>
              </w:numPr>
              <w:spacing w:after="160" w:line="256" w:lineRule="auto"/>
              <w:contextualSpacing/>
              <w:jc w:val="both"/>
              <w:rPr>
                <w:b w:val="0"/>
                <w:sz w:val="20"/>
                <w:szCs w:val="20"/>
              </w:rPr>
            </w:pPr>
            <w:r w:rsidRPr="00A91CBC">
              <w:rPr>
                <w:sz w:val="20"/>
                <w:szCs w:val="20"/>
              </w:rPr>
              <w:t xml:space="preserve">analiza </w:t>
            </w:r>
            <w:r w:rsidRPr="00A91CBC">
              <w:rPr>
                <w:i/>
                <w:sz w:val="20"/>
                <w:szCs w:val="20"/>
              </w:rPr>
              <w:t>desk reserch</w:t>
            </w:r>
            <w:r w:rsidRPr="00A91CBC">
              <w:rPr>
                <w:b w:val="0"/>
                <w:i/>
                <w:sz w:val="20"/>
                <w:szCs w:val="20"/>
              </w:rPr>
              <w:t xml:space="preserve"> - </w:t>
            </w:r>
            <w:r w:rsidRPr="00A91CBC">
              <w:rPr>
                <w:b w:val="0"/>
                <w:sz w:val="20"/>
                <w:szCs w:val="20"/>
              </w:rPr>
              <w:t>analiza będzie obejmowała dokumentację akredytacyjną, dane monitoringowe, dokumenty związane z przedmiotem badania;</w:t>
            </w:r>
          </w:p>
          <w:p w14:paraId="6A6E477B" w14:textId="77777777" w:rsidR="00A91CBC" w:rsidRPr="00A91CBC" w:rsidRDefault="00A91CBC" w:rsidP="00A47DE5">
            <w:pPr>
              <w:numPr>
                <w:ilvl w:val="0"/>
                <w:numId w:val="72"/>
              </w:numPr>
              <w:spacing w:after="160" w:line="256" w:lineRule="auto"/>
              <w:contextualSpacing/>
              <w:jc w:val="both"/>
              <w:rPr>
                <w:b w:val="0"/>
                <w:sz w:val="20"/>
                <w:szCs w:val="20"/>
              </w:rPr>
            </w:pPr>
            <w:r w:rsidRPr="00A91CBC">
              <w:rPr>
                <w:sz w:val="20"/>
                <w:szCs w:val="20"/>
              </w:rPr>
              <w:lastRenderedPageBreak/>
              <w:t>wywiady pogłębione</w:t>
            </w:r>
            <w:r w:rsidRPr="00A91CBC">
              <w:rPr>
                <w:b w:val="0"/>
                <w:sz w:val="20"/>
                <w:szCs w:val="20"/>
              </w:rPr>
              <w:t xml:space="preserve"> - będą prowadzone z ekspertami oceniającymi wnioski o udzielenie akredytacji i wnioski o dofinansowanie projektu oraz przedstawicielami beneficjentów;</w:t>
            </w:r>
          </w:p>
          <w:p w14:paraId="23B934D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wywiady kwestionariuszowe</w:t>
            </w:r>
            <w:r w:rsidRPr="00A91CBC">
              <w:rPr>
                <w:b w:val="0"/>
                <w:sz w:val="20"/>
                <w:szCs w:val="20"/>
              </w:rPr>
              <w:t xml:space="preserve"> – prowadzone z przedsiębiorcami korzystającymi z usług świadczonych przez akredytowane IOB oraz korzystającymi z terenów inwestycyjnych;</w:t>
            </w:r>
          </w:p>
          <w:p w14:paraId="132DF3C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 xml:space="preserve">metoda kontrfaktyczna </w:t>
            </w:r>
            <w:r w:rsidRPr="00A91CBC">
              <w:rPr>
                <w:b w:val="0"/>
                <w:sz w:val="20"/>
                <w:szCs w:val="20"/>
              </w:rPr>
              <w:t xml:space="preserve">– </w:t>
            </w:r>
            <w:r w:rsidRPr="00A91CBC">
              <w:rPr>
                <w:rFonts w:cs="Tahoma"/>
                <w:b w:val="0"/>
                <w:sz w:val="20"/>
                <w:szCs w:val="20"/>
              </w:rPr>
              <w:t>porównanie IOB posiadających akredytacje z tymi, które funkcjonują na rynku bez akredytacji;</w:t>
            </w:r>
          </w:p>
          <w:p w14:paraId="64EEE06E" w14:textId="77777777" w:rsidR="00A91CBC" w:rsidRPr="00A91CBC" w:rsidRDefault="00A91CBC" w:rsidP="00A47DE5">
            <w:pPr>
              <w:numPr>
                <w:ilvl w:val="0"/>
                <w:numId w:val="72"/>
              </w:numPr>
              <w:spacing w:after="160" w:line="256" w:lineRule="auto"/>
              <w:contextualSpacing/>
              <w:jc w:val="both"/>
              <w:rPr>
                <w:i/>
                <w:sz w:val="20"/>
                <w:szCs w:val="20"/>
              </w:rPr>
            </w:pPr>
            <w:r w:rsidRPr="00A91CBC">
              <w:rPr>
                <w:sz w:val="20"/>
                <w:szCs w:val="20"/>
              </w:rPr>
              <w:t>panel ekspertów/metoda delficka</w:t>
            </w:r>
            <w:r w:rsidRPr="00A91CBC">
              <w:rPr>
                <w:b w:val="0"/>
                <w:sz w:val="20"/>
                <w:szCs w:val="20"/>
              </w:rPr>
              <w:t xml:space="preserve"> – wypracowanie rozwiązań zwiększających poziom zapełnienia terenów inwestycyjnych oraz usług IOB względem potrzeb MŚP.</w:t>
            </w:r>
          </w:p>
        </w:tc>
      </w:tr>
      <w:tr w:rsidR="00A91CBC" w:rsidRPr="00A91CBC" w14:paraId="7EDFBD6C" w14:textId="77777777" w:rsidTr="00625811">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9E884E" w14:textId="77777777" w:rsidR="00A91CBC" w:rsidRPr="00A91CBC" w:rsidRDefault="00A91CBC" w:rsidP="00A91CBC">
            <w:pPr>
              <w:spacing w:after="160" w:line="259" w:lineRule="auto"/>
              <w:rPr>
                <w:sz w:val="20"/>
                <w:szCs w:val="20"/>
              </w:rPr>
            </w:pPr>
            <w:r w:rsidRPr="00A91CBC">
              <w:rPr>
                <w:sz w:val="20"/>
                <w:szCs w:val="20"/>
              </w:rPr>
              <w:lastRenderedPageBreak/>
              <w:t>Zakres niezbędnych danych</w:t>
            </w:r>
          </w:p>
        </w:tc>
      </w:tr>
      <w:tr w:rsidR="00A91CBC" w:rsidRPr="00A91CBC" w14:paraId="22B9131F" w14:textId="77777777" w:rsidTr="0062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872D510" w14:textId="77777777" w:rsidR="00A91CBC" w:rsidRPr="00A91CBC" w:rsidRDefault="00A91CBC" w:rsidP="00A91CBC">
            <w:pPr>
              <w:spacing w:after="60"/>
              <w:jc w:val="both"/>
              <w:rPr>
                <w:rFonts w:cs="Tahoma"/>
                <w:bCs w:val="0"/>
                <w:sz w:val="20"/>
                <w:szCs w:val="20"/>
              </w:rPr>
            </w:pPr>
            <w:r w:rsidRPr="00A91CBC">
              <w:rPr>
                <w:rFonts w:cs="Tahoma"/>
                <w:b w:val="0"/>
                <w:bCs w:val="0"/>
                <w:sz w:val="20"/>
                <w:szCs w:val="20"/>
              </w:rPr>
              <w:t>Dane zastane:</w:t>
            </w:r>
          </w:p>
          <w:p w14:paraId="1864B855"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dokumenty programowe i strategiczne (unijne, krajowe, regionalne),</w:t>
            </w:r>
          </w:p>
          <w:p w14:paraId="6B004F78"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SL 2014 i LSI,</w:t>
            </w:r>
          </w:p>
          <w:p w14:paraId="05F5B07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wniosków o dofinansowanie</w:t>
            </w:r>
          </w:p>
          <w:p w14:paraId="3D7ED70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wnioski o udzielenie akredytacji,</w:t>
            </w:r>
          </w:p>
          <w:p w14:paraId="460B6083"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regionalne dane statystyczne, ogólnodostępne,</w:t>
            </w:r>
          </w:p>
          <w:p w14:paraId="3D8253F0"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dane z monitoringu środowiskowego,</w:t>
            </w:r>
          </w:p>
          <w:p w14:paraId="4BDAE991" w14:textId="77777777" w:rsidR="00A91CBC" w:rsidRPr="00A91CBC" w:rsidRDefault="00A91CBC" w:rsidP="00A91CBC">
            <w:pPr>
              <w:numPr>
                <w:ilvl w:val="0"/>
                <w:numId w:val="13"/>
              </w:numPr>
              <w:spacing w:after="60" w:line="276" w:lineRule="auto"/>
              <w:contextualSpacing/>
              <w:jc w:val="both"/>
              <w:rPr>
                <w:rFonts w:cs="Tahoma"/>
                <w:bCs w:val="0"/>
                <w:sz w:val="20"/>
                <w:szCs w:val="20"/>
              </w:rPr>
            </w:pPr>
            <w:r w:rsidRPr="00A91CBC">
              <w:rPr>
                <w:rFonts w:cs="Tahoma"/>
                <w:b w:val="0"/>
                <w:bCs w:val="0"/>
                <w:sz w:val="20"/>
                <w:szCs w:val="20"/>
              </w:rPr>
              <w:t>literatura fachowa.</w:t>
            </w:r>
          </w:p>
          <w:p w14:paraId="283F2F2D" w14:textId="77777777" w:rsidR="00A91CBC" w:rsidRPr="00A91CBC" w:rsidRDefault="00A91CBC" w:rsidP="00A91CBC">
            <w:pPr>
              <w:spacing w:after="60"/>
              <w:jc w:val="both"/>
              <w:rPr>
                <w:rFonts w:cs="Tahoma"/>
                <w:bCs w:val="0"/>
                <w:sz w:val="20"/>
                <w:szCs w:val="20"/>
              </w:rPr>
            </w:pPr>
            <w:r w:rsidRPr="00A91CBC">
              <w:rPr>
                <w:rFonts w:cs="Tahoma"/>
                <w:b w:val="0"/>
                <w:bCs w:val="0"/>
                <w:sz w:val="20"/>
                <w:szCs w:val="20"/>
              </w:rPr>
              <w:t>Dane pierwotne:</w:t>
            </w:r>
          </w:p>
          <w:p w14:paraId="1B01A079"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beneficjenci (podejście ilościowe lub jakościowe),</w:t>
            </w:r>
          </w:p>
          <w:p w14:paraId="2876149B"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przedsiębiorcy regionu (podejście ilościowe i jakościowe)</w:t>
            </w:r>
          </w:p>
          <w:p w14:paraId="55013F32"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instytucje systemu RPO WM 2014-2020 (podejście jakościowe),</w:t>
            </w:r>
          </w:p>
          <w:p w14:paraId="2BE2468B" w14:textId="77777777" w:rsidR="00A91CBC" w:rsidRPr="00A91CBC" w:rsidRDefault="00A91CBC" w:rsidP="00A91CBC">
            <w:pPr>
              <w:numPr>
                <w:ilvl w:val="0"/>
                <w:numId w:val="12"/>
              </w:numPr>
              <w:spacing w:after="60" w:line="276" w:lineRule="auto"/>
              <w:contextualSpacing/>
              <w:jc w:val="both"/>
              <w:rPr>
                <w:rFonts w:cs="Tahoma"/>
                <w:bCs w:val="0"/>
                <w:sz w:val="20"/>
                <w:szCs w:val="20"/>
              </w:rPr>
            </w:pPr>
            <w:r w:rsidRPr="00A91CBC">
              <w:rPr>
                <w:rFonts w:cs="Tahoma"/>
                <w:b w:val="0"/>
                <w:bCs w:val="0"/>
                <w:sz w:val="20"/>
                <w:szCs w:val="20"/>
              </w:rPr>
              <w:t>eksperci w zakresie rozwoju MŚP (podejście jakościowe).</w:t>
            </w:r>
          </w:p>
        </w:tc>
      </w:tr>
      <w:tr w:rsidR="00A91CBC" w:rsidRPr="00A91CBC" w14:paraId="196C69D9"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11F50D3" w14:textId="77777777" w:rsidR="00A91CBC" w:rsidRPr="00A91CBC" w:rsidRDefault="00A91CBC" w:rsidP="00A91CBC">
            <w:pPr>
              <w:spacing w:after="160" w:line="259" w:lineRule="auto"/>
              <w:rPr>
                <w:sz w:val="20"/>
                <w:szCs w:val="20"/>
              </w:rPr>
            </w:pPr>
            <w:r w:rsidRPr="00A91CBC">
              <w:rPr>
                <w:sz w:val="20"/>
                <w:szCs w:val="20"/>
              </w:rPr>
              <w:t>Organizacja badania</w:t>
            </w:r>
          </w:p>
        </w:tc>
      </w:tr>
      <w:tr w:rsidR="00A91CBC" w:rsidRPr="00A91CBC" w14:paraId="0A539087"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F257056" w14:textId="77777777" w:rsidR="00A91CBC" w:rsidRPr="00A91CBC" w:rsidRDefault="00A91CBC" w:rsidP="00A91CBC">
            <w:pPr>
              <w:spacing w:after="160" w:line="259" w:lineRule="auto"/>
              <w:rPr>
                <w:sz w:val="20"/>
                <w:szCs w:val="20"/>
              </w:rPr>
            </w:pPr>
            <w:r w:rsidRPr="00A91CBC">
              <w:rPr>
                <w:sz w:val="20"/>
                <w:szCs w:val="20"/>
              </w:rPr>
              <w:t>Ramy czasowe realizacji badania</w:t>
            </w:r>
          </w:p>
        </w:tc>
      </w:tr>
      <w:tr w:rsidR="00A91CBC" w:rsidRPr="00A91CBC" w14:paraId="14A259A6"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2DC3321" w14:textId="77777777" w:rsidR="00A91CBC" w:rsidRPr="00A91CBC" w:rsidRDefault="00D836E9" w:rsidP="00A91CBC">
            <w:pPr>
              <w:spacing w:after="160" w:line="259" w:lineRule="auto"/>
              <w:rPr>
                <w:i/>
                <w:sz w:val="20"/>
                <w:szCs w:val="20"/>
              </w:rPr>
            </w:pPr>
            <w:r>
              <w:rPr>
                <w:b w:val="0"/>
                <w:sz w:val="20"/>
                <w:szCs w:val="20"/>
              </w:rPr>
              <w:t>III kw. 2019</w:t>
            </w:r>
          </w:p>
        </w:tc>
      </w:tr>
      <w:tr w:rsidR="00A91CBC" w:rsidRPr="00A91CBC" w14:paraId="03A1BD62"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355F4EB" w14:textId="77777777" w:rsidR="00A91CBC" w:rsidRPr="00A91CBC" w:rsidRDefault="00A91CBC" w:rsidP="00A91CBC">
            <w:pPr>
              <w:spacing w:after="160" w:line="259" w:lineRule="auto"/>
              <w:rPr>
                <w:sz w:val="20"/>
                <w:szCs w:val="20"/>
              </w:rPr>
            </w:pPr>
            <w:r w:rsidRPr="00A91CBC">
              <w:rPr>
                <w:sz w:val="20"/>
                <w:szCs w:val="20"/>
              </w:rPr>
              <w:t xml:space="preserve">Szacowany koszt badania </w:t>
            </w:r>
          </w:p>
        </w:tc>
      </w:tr>
      <w:tr w:rsidR="00A91CBC" w:rsidRPr="00A91CBC" w14:paraId="47D9C85B"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EEAFC31" w14:textId="057CA010" w:rsidR="00A91CBC" w:rsidRPr="00A91CBC" w:rsidRDefault="00BD3B3F" w:rsidP="00A91CBC">
            <w:pPr>
              <w:spacing w:after="160" w:line="259" w:lineRule="auto"/>
              <w:rPr>
                <w:sz w:val="20"/>
                <w:szCs w:val="20"/>
              </w:rPr>
            </w:pPr>
            <w:r>
              <w:rPr>
                <w:b w:val="0"/>
                <w:sz w:val="20"/>
                <w:szCs w:val="20"/>
              </w:rPr>
              <w:t>1</w:t>
            </w:r>
            <w:r w:rsidR="00D91BA7">
              <w:rPr>
                <w:b w:val="0"/>
                <w:sz w:val="20"/>
                <w:szCs w:val="20"/>
              </w:rPr>
              <w:t>64 205</w:t>
            </w:r>
            <w:r w:rsidR="00A91CBC" w:rsidRPr="00A91CBC">
              <w:rPr>
                <w:b w:val="0"/>
                <w:sz w:val="20"/>
                <w:szCs w:val="20"/>
              </w:rPr>
              <w:t xml:space="preserve"> zł</w:t>
            </w:r>
          </w:p>
        </w:tc>
      </w:tr>
      <w:tr w:rsidR="00A91CBC" w:rsidRPr="00A91CBC" w14:paraId="4B836CBF"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8E81BE9" w14:textId="77777777" w:rsidR="00A91CBC" w:rsidRPr="00A91CBC" w:rsidRDefault="00A91CBC" w:rsidP="00A91CBC">
            <w:pPr>
              <w:spacing w:after="160" w:line="259" w:lineRule="auto"/>
              <w:rPr>
                <w:sz w:val="20"/>
                <w:szCs w:val="20"/>
              </w:rPr>
            </w:pPr>
            <w:r w:rsidRPr="00A91CBC">
              <w:rPr>
                <w:sz w:val="20"/>
                <w:szCs w:val="20"/>
              </w:rPr>
              <w:t>Podmiot odpowiedzialny za realizację badania</w:t>
            </w:r>
          </w:p>
        </w:tc>
      </w:tr>
      <w:tr w:rsidR="00A91CBC" w:rsidRPr="00A91CBC" w14:paraId="05560BC4"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BEFB095" w14:textId="77777777" w:rsidR="00A91CBC" w:rsidRPr="00A91CBC" w:rsidRDefault="0051000E" w:rsidP="00A91CBC">
            <w:pPr>
              <w:spacing w:after="160" w:line="259" w:lineRule="auto"/>
              <w:rPr>
                <w:i/>
                <w:sz w:val="20"/>
                <w:szCs w:val="20"/>
              </w:rPr>
            </w:pPr>
            <w:r w:rsidRPr="00882BBE">
              <w:rPr>
                <w:rFonts w:cs="Tahoma"/>
                <w:b w:val="0"/>
                <w:color w:val="000000" w:themeColor="text1"/>
                <w:sz w:val="20"/>
                <w:szCs w:val="20"/>
              </w:rPr>
              <w:t xml:space="preserve">JE RPO WM 2014-2020 </w:t>
            </w:r>
            <w:r w:rsidRPr="00882BBE">
              <w:rPr>
                <w:rFonts w:cs="Tahoma"/>
                <w:b w:val="0"/>
                <w:color w:val="000000"/>
                <w:sz w:val="20"/>
                <w:szCs w:val="20"/>
              </w:rPr>
              <w:t>we współpracy z komórkami odpowiadającymi za wdrażanie projektów dotyczących wsparcia przedsiębiorstw.</w:t>
            </w:r>
          </w:p>
        </w:tc>
      </w:tr>
      <w:tr w:rsidR="00A91CBC" w:rsidRPr="00A91CBC" w14:paraId="21C3A92A" w14:textId="77777777" w:rsidTr="0062581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0E0431" w14:textId="77777777" w:rsidR="00A91CBC" w:rsidRPr="00A91CBC" w:rsidRDefault="00A91CBC" w:rsidP="00A91CBC">
            <w:pPr>
              <w:spacing w:after="160" w:line="259" w:lineRule="auto"/>
              <w:rPr>
                <w:sz w:val="20"/>
                <w:szCs w:val="20"/>
              </w:rPr>
            </w:pPr>
            <w:r w:rsidRPr="00A91CBC">
              <w:rPr>
                <w:sz w:val="20"/>
                <w:szCs w:val="20"/>
              </w:rPr>
              <w:t xml:space="preserve">Ewentualne komentarze </w:t>
            </w:r>
          </w:p>
        </w:tc>
      </w:tr>
      <w:tr w:rsidR="00A91CBC" w:rsidRPr="00A91CBC" w14:paraId="52051F80" w14:textId="77777777" w:rsidTr="00625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A3D702B" w14:textId="77777777" w:rsidR="00A91CBC" w:rsidRPr="00A91CBC" w:rsidRDefault="00A91CBC" w:rsidP="00A91CBC">
            <w:pPr>
              <w:spacing w:after="160" w:line="259" w:lineRule="auto"/>
              <w:rPr>
                <w:i/>
                <w:sz w:val="20"/>
                <w:szCs w:val="20"/>
              </w:rPr>
            </w:pPr>
          </w:p>
        </w:tc>
      </w:tr>
    </w:tbl>
    <w:p w14:paraId="29965156" w14:textId="77777777" w:rsidR="00A91CBC" w:rsidRDefault="00A91CBC" w:rsidP="00EA61E4">
      <w:pPr>
        <w:keepNext/>
        <w:keepLines/>
        <w:spacing w:before="200" w:after="0"/>
        <w:jc w:val="both"/>
        <w:outlineLvl w:val="2"/>
        <w:rPr>
          <w:rFonts w:ascii="Cambria" w:eastAsiaTheme="majorEastAsia" w:hAnsi="Cambria" w:cstheme="majorBidi"/>
          <w:b/>
          <w:bCs/>
          <w:color w:val="000000" w:themeColor="text1"/>
        </w:rPr>
      </w:pPr>
    </w:p>
    <w:p w14:paraId="06BB0FEF" w14:textId="77777777" w:rsidR="00EA61E4" w:rsidRPr="00B645E8"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28" w:name="_Toc85184705"/>
      <w:r w:rsidRPr="00AB72CB">
        <w:rPr>
          <w:rFonts w:ascii="Cambria" w:eastAsiaTheme="majorEastAsia" w:hAnsi="Cambria" w:cstheme="majorBidi"/>
          <w:b/>
          <w:bCs/>
          <w:color w:val="000000" w:themeColor="text1"/>
        </w:rPr>
        <w:t>Ocena wpływu RPO WM 2014-2020 na rozwój i wykorzystanie e-usług w województwie mazowieckim</w:t>
      </w:r>
      <w:bookmarkEnd w:id="28"/>
    </w:p>
    <w:tbl>
      <w:tblPr>
        <w:tblStyle w:val="redniecieniowanie1akcent1"/>
        <w:tblW w:w="0" w:type="auto"/>
        <w:tblLook w:val="04A0" w:firstRow="1" w:lastRow="0" w:firstColumn="1" w:lastColumn="0" w:noHBand="0" w:noVBand="1"/>
      </w:tblPr>
      <w:tblGrid>
        <w:gridCol w:w="4536"/>
        <w:gridCol w:w="4516"/>
      </w:tblGrid>
      <w:tr w:rsidR="003706C3" w:rsidRPr="003B0116" w14:paraId="4586BC85"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15F066F" w14:textId="77777777" w:rsidR="003706C3" w:rsidRPr="003B0116" w:rsidRDefault="003706C3" w:rsidP="003706C3">
            <w:pPr>
              <w:spacing w:after="160" w:line="259" w:lineRule="auto"/>
              <w:rPr>
                <w:color w:val="auto"/>
                <w:sz w:val="20"/>
                <w:szCs w:val="20"/>
              </w:rPr>
            </w:pPr>
            <w:r w:rsidRPr="003B0116">
              <w:rPr>
                <w:color w:val="auto"/>
                <w:sz w:val="20"/>
                <w:szCs w:val="20"/>
              </w:rPr>
              <w:t>Ogólny opis badania</w:t>
            </w:r>
          </w:p>
        </w:tc>
      </w:tr>
      <w:tr w:rsidR="003706C3" w:rsidRPr="003B0116" w14:paraId="28EA811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CFB1F3E" w14:textId="77777777" w:rsidR="003706C3" w:rsidRPr="003B0116" w:rsidRDefault="003706C3" w:rsidP="003706C3">
            <w:pPr>
              <w:spacing w:after="160" w:line="259" w:lineRule="auto"/>
              <w:rPr>
                <w:sz w:val="20"/>
                <w:szCs w:val="20"/>
              </w:rPr>
            </w:pPr>
            <w:r w:rsidRPr="003B0116">
              <w:rPr>
                <w:sz w:val="20"/>
                <w:szCs w:val="20"/>
              </w:rPr>
              <w:t>Zakres badania (uwzględnienie osi priorytetowych/działań) oraz fundusz</w:t>
            </w:r>
          </w:p>
        </w:tc>
      </w:tr>
      <w:tr w:rsidR="003706C3" w:rsidRPr="003B0116" w14:paraId="30910BA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7662019" w14:textId="77777777" w:rsidR="009F1F5B" w:rsidRPr="001000D4" w:rsidRDefault="009F1F5B" w:rsidP="009F1F5B">
            <w:pPr>
              <w:spacing w:after="60"/>
              <w:rPr>
                <w:rFonts w:cs="Tahoma"/>
                <w:b w:val="0"/>
                <w:color w:val="000000" w:themeColor="text1"/>
                <w:sz w:val="20"/>
                <w:szCs w:val="20"/>
              </w:rPr>
            </w:pPr>
            <w:r w:rsidRPr="001000D4">
              <w:rPr>
                <w:rFonts w:cs="Tahoma"/>
                <w:b w:val="0"/>
                <w:color w:val="000000" w:themeColor="text1"/>
                <w:sz w:val="20"/>
                <w:szCs w:val="20"/>
              </w:rPr>
              <w:t>Oś priorytetowa</w:t>
            </w:r>
            <w:r>
              <w:rPr>
                <w:rFonts w:cs="Tahoma"/>
                <w:b w:val="0"/>
                <w:color w:val="000000" w:themeColor="text1"/>
                <w:sz w:val="20"/>
                <w:szCs w:val="20"/>
              </w:rPr>
              <w:t>:</w:t>
            </w:r>
            <w:r w:rsidRPr="001000D4">
              <w:rPr>
                <w:rFonts w:cs="Tahoma"/>
                <w:b w:val="0"/>
                <w:color w:val="000000" w:themeColor="text1"/>
                <w:sz w:val="20"/>
                <w:szCs w:val="20"/>
              </w:rPr>
              <w:t xml:space="preserve"> I</w:t>
            </w:r>
            <w:r>
              <w:rPr>
                <w:rFonts w:cs="Tahoma"/>
                <w:b w:val="0"/>
                <w:color w:val="000000" w:themeColor="text1"/>
                <w:sz w:val="20"/>
                <w:szCs w:val="20"/>
              </w:rPr>
              <w:t xml:space="preserve"> (Wykorzystanie działalności badawczo-rozwojowej w gospodarce)</w:t>
            </w:r>
          </w:p>
          <w:p w14:paraId="33EA3E64" w14:textId="77777777" w:rsidR="009F1F5B" w:rsidRDefault="00DC717C" w:rsidP="009F1F5B">
            <w:pPr>
              <w:autoSpaceDE w:val="0"/>
              <w:autoSpaceDN w:val="0"/>
              <w:adjustRightInd w:val="0"/>
              <w:rPr>
                <w:rFonts w:cs="Tahoma"/>
                <w:b w:val="0"/>
                <w:color w:val="000000" w:themeColor="text1"/>
                <w:sz w:val="20"/>
                <w:szCs w:val="20"/>
              </w:rPr>
            </w:pPr>
            <w:r>
              <w:rPr>
                <w:rFonts w:cs="Tahoma"/>
                <w:b w:val="0"/>
                <w:color w:val="000000" w:themeColor="text1"/>
                <w:sz w:val="20"/>
                <w:szCs w:val="20"/>
              </w:rPr>
              <w:t xml:space="preserve">3b </w:t>
            </w:r>
            <w:r w:rsidR="009F1F5B" w:rsidRPr="009F1F5B">
              <w:rPr>
                <w:rFonts w:cs="Tahoma"/>
                <w:b w:val="0"/>
                <w:color w:val="000000" w:themeColor="text1"/>
                <w:sz w:val="20"/>
                <w:szCs w:val="20"/>
              </w:rPr>
              <w:t>Opracowywanie i wdrażanie nowych modeli biznesowych dla MŚP, w szczególności w celu umiędzynarodowienia</w:t>
            </w:r>
          </w:p>
          <w:p w14:paraId="3C685DF7" w14:textId="77777777" w:rsidR="00DC717C" w:rsidRPr="00DC717C" w:rsidRDefault="00DC717C" w:rsidP="00DC717C">
            <w:pPr>
              <w:autoSpaceDE w:val="0"/>
              <w:autoSpaceDN w:val="0"/>
              <w:adjustRightInd w:val="0"/>
              <w:spacing w:after="160" w:line="259" w:lineRule="auto"/>
              <w:rPr>
                <w:rFonts w:cs="Tahoma"/>
                <w:bCs w:val="0"/>
                <w:color w:val="000000" w:themeColor="text1"/>
                <w:sz w:val="20"/>
                <w:szCs w:val="20"/>
              </w:rPr>
            </w:pPr>
            <w:r w:rsidRPr="00DC717C">
              <w:rPr>
                <w:rFonts w:cs="Tahoma"/>
                <w:b w:val="0"/>
                <w:bCs w:val="0"/>
                <w:color w:val="000000" w:themeColor="text1"/>
                <w:sz w:val="20"/>
                <w:szCs w:val="20"/>
              </w:rPr>
              <w:lastRenderedPageBreak/>
              <w:t>3 c</w:t>
            </w:r>
            <w:r w:rsidRPr="00DC717C">
              <w:rPr>
                <w:rFonts w:cs="Tahoma"/>
                <w:bCs w:val="0"/>
                <w:color w:val="000000" w:themeColor="text1"/>
                <w:sz w:val="20"/>
                <w:szCs w:val="20"/>
              </w:rPr>
              <w:t xml:space="preserve"> </w:t>
            </w:r>
            <w:r w:rsidRPr="00DC717C">
              <w:rPr>
                <w:rFonts w:cs="Tahoma"/>
                <w:b w:val="0"/>
                <w:bCs w:val="0"/>
                <w:color w:val="000000" w:themeColor="text1"/>
                <w:sz w:val="20"/>
                <w:szCs w:val="20"/>
              </w:rPr>
              <w:t>Wspieranie tworzenia i poszerzania zaawansowanych zdolności w zakresie rozwoju produktów i usług</w:t>
            </w:r>
          </w:p>
          <w:p w14:paraId="0AE9AC31" w14:textId="77777777" w:rsidR="00DC717C" w:rsidRPr="009F1F5B" w:rsidRDefault="00DC717C" w:rsidP="009F1F5B">
            <w:pPr>
              <w:autoSpaceDE w:val="0"/>
              <w:autoSpaceDN w:val="0"/>
              <w:adjustRightInd w:val="0"/>
              <w:rPr>
                <w:rFonts w:cs="Tahoma"/>
                <w:b w:val="0"/>
                <w:color w:val="000000" w:themeColor="text1"/>
                <w:sz w:val="20"/>
                <w:szCs w:val="20"/>
              </w:rPr>
            </w:pPr>
          </w:p>
          <w:p w14:paraId="417F9703" w14:textId="77777777" w:rsidR="003706C3" w:rsidRPr="003B0116" w:rsidRDefault="003706C3" w:rsidP="003706C3">
            <w:pPr>
              <w:spacing w:after="160" w:line="259" w:lineRule="auto"/>
              <w:rPr>
                <w:b w:val="0"/>
                <w:sz w:val="20"/>
                <w:szCs w:val="20"/>
              </w:rPr>
            </w:pPr>
            <w:r w:rsidRPr="003B0116">
              <w:rPr>
                <w:b w:val="0"/>
                <w:sz w:val="20"/>
                <w:szCs w:val="20"/>
              </w:rPr>
              <w:t>OŚ PRIORYTETOWA II - Wzrost e-potencjału Mazowsza</w:t>
            </w:r>
          </w:p>
          <w:p w14:paraId="56D1254E" w14:textId="77777777" w:rsidR="003706C3" w:rsidRPr="003B0116" w:rsidRDefault="003706C3" w:rsidP="003706C3">
            <w:pPr>
              <w:spacing w:after="160" w:line="259" w:lineRule="auto"/>
              <w:rPr>
                <w:sz w:val="20"/>
                <w:szCs w:val="20"/>
              </w:rPr>
            </w:pPr>
            <w:r w:rsidRPr="003B0116">
              <w:rPr>
                <w:b w:val="0"/>
                <w:sz w:val="20"/>
                <w:szCs w:val="20"/>
              </w:rPr>
              <w:t>PI 2c – Wzmocnienie zastosowań TIK dla e-administracji, e-uczenia się, e-włączenia społecznego, e-kultury i e-zdrowia</w:t>
            </w:r>
          </w:p>
        </w:tc>
      </w:tr>
      <w:tr w:rsidR="003706C3" w:rsidRPr="003B0116" w14:paraId="04E93817"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47792291" w14:textId="77777777" w:rsidR="003706C3" w:rsidRPr="003B0116" w:rsidRDefault="003706C3" w:rsidP="003706C3">
            <w:pPr>
              <w:spacing w:after="160" w:line="259" w:lineRule="auto"/>
              <w:rPr>
                <w:sz w:val="20"/>
                <w:szCs w:val="20"/>
              </w:rPr>
            </w:pPr>
            <w:r w:rsidRPr="003B0116">
              <w:rPr>
                <w:sz w:val="20"/>
                <w:szCs w:val="20"/>
              </w:rPr>
              <w:lastRenderedPageBreak/>
              <w:t>Typ badania (wpływu, procesowe)</w:t>
            </w:r>
          </w:p>
        </w:tc>
        <w:tc>
          <w:tcPr>
            <w:tcW w:w="4516" w:type="dxa"/>
            <w:shd w:val="clear" w:color="auto" w:fill="FFFFFF" w:themeFill="background1"/>
          </w:tcPr>
          <w:p w14:paraId="0D2FFC28" w14:textId="77777777" w:rsidR="003706C3" w:rsidRPr="003B0116" w:rsidRDefault="003706C3"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3B0116">
              <w:rPr>
                <w:i/>
                <w:sz w:val="20"/>
                <w:szCs w:val="20"/>
              </w:rPr>
              <w:t>Wpływu</w:t>
            </w:r>
          </w:p>
        </w:tc>
      </w:tr>
      <w:tr w:rsidR="003706C3" w:rsidRPr="003B0116" w14:paraId="5646419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02198E9F" w14:textId="77777777" w:rsidR="003706C3" w:rsidRPr="003B0116" w:rsidRDefault="003706C3" w:rsidP="003706C3">
            <w:pPr>
              <w:spacing w:after="160" w:line="259" w:lineRule="auto"/>
              <w:rPr>
                <w:sz w:val="20"/>
                <w:szCs w:val="20"/>
              </w:rPr>
            </w:pPr>
            <w:r w:rsidRPr="003B0116">
              <w:rPr>
                <w:sz w:val="20"/>
                <w:szCs w:val="20"/>
              </w:rPr>
              <w:t>Moment przeprowadzenia (</w:t>
            </w:r>
            <w:r w:rsidR="004A71CB">
              <w:rPr>
                <w:sz w:val="20"/>
                <w:szCs w:val="20"/>
              </w:rPr>
              <w:t>ex ante</w:t>
            </w:r>
            <w:r w:rsidRPr="003B0116">
              <w:rPr>
                <w:sz w:val="20"/>
                <w:szCs w:val="20"/>
              </w:rPr>
              <w:t xml:space="preserve">, on-going, </w:t>
            </w:r>
            <w:r w:rsidR="004A71CB">
              <w:rPr>
                <w:sz w:val="20"/>
                <w:szCs w:val="20"/>
              </w:rPr>
              <w:t>ex post</w:t>
            </w:r>
            <w:r w:rsidRPr="003B0116">
              <w:rPr>
                <w:sz w:val="20"/>
                <w:szCs w:val="20"/>
              </w:rPr>
              <w:t>)</w:t>
            </w:r>
          </w:p>
        </w:tc>
        <w:tc>
          <w:tcPr>
            <w:tcW w:w="4516" w:type="dxa"/>
            <w:shd w:val="clear" w:color="auto" w:fill="FFFFFF" w:themeFill="background1"/>
          </w:tcPr>
          <w:p w14:paraId="29810915" w14:textId="77777777" w:rsidR="003706C3" w:rsidRPr="003B0116"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3B0116">
              <w:rPr>
                <w:i/>
                <w:sz w:val="20"/>
                <w:szCs w:val="20"/>
              </w:rPr>
              <w:t>ex post</w:t>
            </w:r>
          </w:p>
        </w:tc>
      </w:tr>
      <w:tr w:rsidR="003706C3" w:rsidRPr="003B0116" w14:paraId="0613A78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0505D2E" w14:textId="77777777" w:rsidR="003706C3" w:rsidRPr="003B0116" w:rsidRDefault="003706C3" w:rsidP="003706C3">
            <w:pPr>
              <w:spacing w:after="160" w:line="259" w:lineRule="auto"/>
              <w:rPr>
                <w:sz w:val="20"/>
                <w:szCs w:val="20"/>
              </w:rPr>
            </w:pPr>
            <w:r w:rsidRPr="003B0116">
              <w:rPr>
                <w:sz w:val="20"/>
                <w:szCs w:val="20"/>
              </w:rPr>
              <w:t>Cel badania</w:t>
            </w:r>
          </w:p>
        </w:tc>
      </w:tr>
      <w:tr w:rsidR="003706C3" w:rsidRPr="003B0116" w14:paraId="58E2B2E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B0F66AC" w14:textId="77777777" w:rsidR="003706C3" w:rsidRPr="003B0116" w:rsidRDefault="003706C3" w:rsidP="003706C3">
            <w:pPr>
              <w:jc w:val="both"/>
              <w:rPr>
                <w:b w:val="0"/>
                <w:sz w:val="20"/>
                <w:szCs w:val="20"/>
              </w:rPr>
            </w:pPr>
            <w:r w:rsidRPr="003B0116">
              <w:rPr>
                <w:b w:val="0"/>
                <w:sz w:val="20"/>
                <w:szCs w:val="20"/>
              </w:rPr>
              <w:t>Celem badania będzie ocena wpływu RPO WM 2014-2020 na rozwój i wykorzystanie e-usług w województwie mazowieckim.</w:t>
            </w:r>
          </w:p>
        </w:tc>
      </w:tr>
      <w:tr w:rsidR="003706C3" w:rsidRPr="003B0116" w14:paraId="7036EE5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F5CFF0" w14:textId="77777777" w:rsidR="003706C3" w:rsidRPr="003B0116" w:rsidRDefault="003706C3" w:rsidP="003706C3">
            <w:pPr>
              <w:spacing w:after="160" w:line="259" w:lineRule="auto"/>
              <w:rPr>
                <w:sz w:val="20"/>
                <w:szCs w:val="20"/>
              </w:rPr>
            </w:pPr>
            <w:r w:rsidRPr="003B0116">
              <w:rPr>
                <w:sz w:val="20"/>
                <w:szCs w:val="20"/>
              </w:rPr>
              <w:t>Uzasadnienie badania</w:t>
            </w:r>
          </w:p>
        </w:tc>
      </w:tr>
      <w:tr w:rsidR="003706C3" w:rsidRPr="003B0116" w14:paraId="6F071D01"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639798" w14:textId="77777777" w:rsidR="003706C3" w:rsidRPr="003B0116" w:rsidRDefault="003706C3" w:rsidP="003706C3">
            <w:pPr>
              <w:spacing w:after="160" w:line="259" w:lineRule="auto"/>
              <w:jc w:val="both"/>
              <w:rPr>
                <w:b w:val="0"/>
                <w:sz w:val="20"/>
                <w:szCs w:val="20"/>
              </w:rPr>
            </w:pPr>
            <w:r w:rsidRPr="003B0116">
              <w:rPr>
                <w:b w:val="0"/>
                <w:sz w:val="20"/>
                <w:szCs w:val="20"/>
              </w:rPr>
              <w:t xml:space="preserve">W dobie powszechnego dostępu do Internetu bardzo ważną kwestią jest zwiększanie liczby oraz jakości usług, udostępnianych w formie elektronicznej. Zakłada się, że mogą one istotnie przyczynić się do poprawy jakości, efektywności oraz dostępności usług publicznych. Jednocześnie jak pokazują doświadczenia, inwestycje w TIK mają skomplikowany charakter oraz są </w:t>
            </w:r>
            <w:r w:rsidR="00DC717C">
              <w:rPr>
                <w:b w:val="0"/>
                <w:sz w:val="20"/>
                <w:szCs w:val="20"/>
              </w:rPr>
              <w:t xml:space="preserve">uważane za </w:t>
            </w:r>
            <w:r w:rsidRPr="003B0116">
              <w:rPr>
                <w:b w:val="0"/>
                <w:sz w:val="20"/>
                <w:szCs w:val="20"/>
              </w:rPr>
              <w:t>obarczone wysokim ryzykiem niepowodzenia. Mając powyższe na uwadze oraz w związku z wymogiem szacowania wpływu interwencji na poziomie osi priorytetowych, zasadne jest przeprowadzenie badania w tym obszarze.</w:t>
            </w:r>
          </w:p>
          <w:p w14:paraId="35BB570B" w14:textId="77777777" w:rsidR="003706C3" w:rsidRPr="003B0116" w:rsidRDefault="003706C3" w:rsidP="003706C3">
            <w:pPr>
              <w:spacing w:after="160" w:line="259" w:lineRule="auto"/>
              <w:jc w:val="both"/>
              <w:rPr>
                <w:b w:val="0"/>
                <w:sz w:val="20"/>
                <w:szCs w:val="20"/>
              </w:rPr>
            </w:pPr>
            <w:r w:rsidRPr="003B0116">
              <w:rPr>
                <w:b w:val="0"/>
                <w:sz w:val="20"/>
                <w:szCs w:val="20"/>
              </w:rPr>
              <w:t>Wyniki przedmiotowego badania mogą być również użyteczne podczas projektowania wsparcia w ramach kolejnej perspektywy finansowej.</w:t>
            </w:r>
          </w:p>
        </w:tc>
      </w:tr>
      <w:tr w:rsidR="003706C3" w:rsidRPr="003B0116" w14:paraId="72DC9BC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EF0B1A9" w14:textId="77777777" w:rsidR="003706C3" w:rsidRPr="003B0116" w:rsidRDefault="003706C3" w:rsidP="003706C3">
            <w:pPr>
              <w:spacing w:after="160" w:line="259" w:lineRule="auto"/>
              <w:rPr>
                <w:sz w:val="20"/>
                <w:szCs w:val="20"/>
              </w:rPr>
            </w:pPr>
            <w:r w:rsidRPr="003B0116">
              <w:rPr>
                <w:sz w:val="20"/>
                <w:szCs w:val="20"/>
              </w:rPr>
              <w:t>Kryteria badania</w:t>
            </w:r>
          </w:p>
        </w:tc>
      </w:tr>
      <w:tr w:rsidR="003706C3" w:rsidRPr="003B0116" w14:paraId="2AE76C3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451E79C"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Skuteczność</w:t>
            </w:r>
          </w:p>
          <w:p w14:paraId="252F00F3"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Efektywność</w:t>
            </w:r>
          </w:p>
          <w:p w14:paraId="17442360" w14:textId="77777777" w:rsidR="003706C3" w:rsidRPr="003B0116" w:rsidRDefault="003706C3" w:rsidP="003706C3">
            <w:pPr>
              <w:spacing w:after="60"/>
              <w:rPr>
                <w:rFonts w:cs="Tahoma"/>
                <w:b w:val="0"/>
                <w:color w:val="000000" w:themeColor="text1"/>
                <w:sz w:val="20"/>
                <w:szCs w:val="20"/>
              </w:rPr>
            </w:pPr>
            <w:r w:rsidRPr="003B0116">
              <w:rPr>
                <w:rFonts w:cs="Tahoma"/>
                <w:b w:val="0"/>
                <w:color w:val="000000" w:themeColor="text1"/>
                <w:sz w:val="20"/>
                <w:szCs w:val="20"/>
              </w:rPr>
              <w:t>Użyteczność</w:t>
            </w:r>
          </w:p>
          <w:p w14:paraId="2C0DDD16" w14:textId="77777777" w:rsidR="003706C3" w:rsidRPr="003B0116" w:rsidRDefault="003706C3" w:rsidP="003706C3">
            <w:pPr>
              <w:spacing w:after="160" w:line="259" w:lineRule="auto"/>
              <w:rPr>
                <w:b w:val="0"/>
                <w:sz w:val="20"/>
                <w:szCs w:val="20"/>
              </w:rPr>
            </w:pPr>
            <w:r w:rsidRPr="003B0116">
              <w:rPr>
                <w:rFonts w:cs="Tahoma"/>
                <w:b w:val="0"/>
                <w:color w:val="000000" w:themeColor="text1"/>
                <w:sz w:val="20"/>
                <w:szCs w:val="20"/>
              </w:rPr>
              <w:t>Trwałość</w:t>
            </w:r>
          </w:p>
        </w:tc>
      </w:tr>
      <w:tr w:rsidR="003706C3" w:rsidRPr="003B0116" w14:paraId="28A858F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B2F1795" w14:textId="77777777" w:rsidR="003706C3" w:rsidRPr="003B0116" w:rsidRDefault="003706C3" w:rsidP="003706C3">
            <w:pPr>
              <w:spacing w:after="160" w:line="259" w:lineRule="auto"/>
              <w:rPr>
                <w:sz w:val="20"/>
                <w:szCs w:val="20"/>
              </w:rPr>
            </w:pPr>
            <w:r w:rsidRPr="003B0116">
              <w:rPr>
                <w:sz w:val="20"/>
                <w:szCs w:val="20"/>
              </w:rPr>
              <w:t>Główne pytania ewaluacyjne / obszary problemowe</w:t>
            </w:r>
          </w:p>
        </w:tc>
      </w:tr>
      <w:tr w:rsidR="003706C3" w:rsidRPr="003B0116" w14:paraId="56F6E6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D68D6A9"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inwestycje w e-usługi odpowiadały najważniejszym zidentyfikowanym potrzebom w regionie w tym zakresie?</w:t>
            </w:r>
          </w:p>
          <w:p w14:paraId="1A000BAE" w14:textId="77777777" w:rsidR="003706C3" w:rsidRPr="009F1F5B" w:rsidRDefault="003706C3" w:rsidP="009F1F5B">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Jak oceniana jest logika interwencji w zakresie wspierania e-usług?</w:t>
            </w:r>
            <w:r w:rsidR="009F1F5B" w:rsidRPr="003B0116">
              <w:rPr>
                <w:rFonts w:cs="Tahoma"/>
                <w:b w:val="0"/>
                <w:color w:val="000000" w:themeColor="text1"/>
                <w:sz w:val="20"/>
                <w:szCs w:val="20"/>
              </w:rPr>
              <w:t xml:space="preserve"> </w:t>
            </w:r>
          </w:p>
          <w:p w14:paraId="0ECCD679" w14:textId="77777777" w:rsidR="003706C3"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inwestycje w e-us</w:t>
            </w:r>
            <w:r w:rsidR="00DE590C">
              <w:rPr>
                <w:rFonts w:cs="Tahoma"/>
                <w:b w:val="0"/>
                <w:color w:val="000000" w:themeColor="text1"/>
                <w:sz w:val="20"/>
                <w:szCs w:val="20"/>
              </w:rPr>
              <w:t>ługi wpłynęły na zwiększenie</w:t>
            </w:r>
            <w:r w:rsidRPr="003B0116">
              <w:rPr>
                <w:rFonts w:cs="Tahoma"/>
                <w:b w:val="0"/>
                <w:color w:val="000000" w:themeColor="text1"/>
                <w:sz w:val="20"/>
                <w:szCs w:val="20"/>
              </w:rPr>
              <w:t xml:space="preserve"> dostępu do nich obywateli i przedsiębiorców?</w:t>
            </w:r>
          </w:p>
          <w:p w14:paraId="634CA5A3" w14:textId="77777777" w:rsidR="009F1F5B" w:rsidRPr="00AE52CD" w:rsidRDefault="009F1F5B" w:rsidP="003706C3">
            <w:pPr>
              <w:pStyle w:val="Akapitzlist"/>
              <w:numPr>
                <w:ilvl w:val="0"/>
                <w:numId w:val="2"/>
              </w:numPr>
              <w:spacing w:after="60" w:line="240" w:lineRule="auto"/>
              <w:ind w:left="360"/>
              <w:rPr>
                <w:rFonts w:cs="Tahoma"/>
                <w:b w:val="0"/>
                <w:color w:val="000000" w:themeColor="text1"/>
                <w:sz w:val="20"/>
                <w:szCs w:val="20"/>
              </w:rPr>
            </w:pPr>
            <w:r w:rsidRPr="00AE52CD">
              <w:rPr>
                <w:rFonts w:cs="Tahoma"/>
                <w:b w:val="0"/>
                <w:color w:val="000000"/>
                <w:sz w:val="20"/>
                <w:szCs w:val="20"/>
              </w:rPr>
              <w:t>Czy dzięki wsparciu z RPO WM 2014-2020 można zauważyć wzrost ilości usług świadczonych on-line?</w:t>
            </w:r>
          </w:p>
          <w:p w14:paraId="0E7B5B93" w14:textId="77777777" w:rsidR="009F1F5B" w:rsidRPr="00AE52CD" w:rsidRDefault="009F1F5B" w:rsidP="009F1F5B">
            <w:pPr>
              <w:pStyle w:val="Akapitzlist"/>
              <w:numPr>
                <w:ilvl w:val="0"/>
                <w:numId w:val="2"/>
              </w:numPr>
              <w:spacing w:after="60" w:line="240" w:lineRule="auto"/>
              <w:ind w:left="360"/>
              <w:rPr>
                <w:rFonts w:cs="Tahoma"/>
                <w:b w:val="0"/>
                <w:color w:val="000000" w:themeColor="text1"/>
                <w:sz w:val="20"/>
                <w:szCs w:val="20"/>
              </w:rPr>
            </w:pPr>
            <w:r w:rsidRPr="00AE52CD">
              <w:rPr>
                <w:rFonts w:cs="Tahoma"/>
                <w:b w:val="0"/>
                <w:sz w:val="20"/>
                <w:szCs w:val="20"/>
              </w:rPr>
              <w:t>Jakie można zauważyć czynniki warunkujące skuteczność interwencji dotyczących usług TIK na poziomie kryteriów wyboru projektu oraz systemu wyboru?</w:t>
            </w:r>
          </w:p>
          <w:p w14:paraId="2D74C575"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W jakim stopniu udało się osiągnąć zamierzone efekty wsparcia?</w:t>
            </w:r>
          </w:p>
          <w:p w14:paraId="73C7F60A" w14:textId="77777777" w:rsidR="003706C3" w:rsidRPr="003B0116" w:rsidRDefault="003706C3" w:rsidP="003706C3">
            <w:pPr>
              <w:pStyle w:val="Akapitzlist"/>
              <w:numPr>
                <w:ilvl w:val="1"/>
                <w:numId w:val="2"/>
              </w:numPr>
              <w:spacing w:after="60" w:line="240" w:lineRule="auto"/>
              <w:ind w:left="1080"/>
              <w:rPr>
                <w:rFonts w:cs="Tahoma"/>
                <w:b w:val="0"/>
                <w:color w:val="000000" w:themeColor="text1"/>
                <w:sz w:val="20"/>
                <w:szCs w:val="20"/>
              </w:rPr>
            </w:pPr>
            <w:r w:rsidRPr="003B0116">
              <w:rPr>
                <w:rFonts w:cs="Tahoma"/>
                <w:b w:val="0"/>
                <w:color w:val="000000" w:themeColor="text1"/>
                <w:sz w:val="20"/>
                <w:szCs w:val="20"/>
              </w:rPr>
              <w:t xml:space="preserve">Jak różnicują się efekty różnych kategorii wsparcia? </w:t>
            </w:r>
          </w:p>
          <w:p w14:paraId="5936C3FC" w14:textId="77777777" w:rsidR="003706C3" w:rsidRPr="003B0116" w:rsidRDefault="003706C3" w:rsidP="003706C3">
            <w:pPr>
              <w:pStyle w:val="Akapitzlist"/>
              <w:numPr>
                <w:ilvl w:val="1"/>
                <w:numId w:val="1"/>
              </w:numPr>
              <w:spacing w:after="60" w:line="240" w:lineRule="auto"/>
              <w:ind w:left="1080"/>
              <w:rPr>
                <w:rFonts w:cs="Tahoma"/>
                <w:b w:val="0"/>
                <w:color w:val="000000" w:themeColor="text1"/>
                <w:sz w:val="20"/>
                <w:szCs w:val="20"/>
              </w:rPr>
            </w:pPr>
            <w:r w:rsidRPr="003B0116">
              <w:rPr>
                <w:rFonts w:cs="Tahoma"/>
                <w:b w:val="0"/>
                <w:color w:val="000000" w:themeColor="text1"/>
                <w:sz w:val="20"/>
                <w:szCs w:val="20"/>
              </w:rPr>
              <w:t xml:space="preserve">Jakie czynniki wpływały na skuteczność wsparcia, a jakie je ograniczały? </w:t>
            </w:r>
          </w:p>
          <w:p w14:paraId="2509792F" w14:textId="77777777" w:rsidR="003706C3" w:rsidRPr="003B0116" w:rsidRDefault="003706C3" w:rsidP="003706C3">
            <w:pPr>
              <w:pStyle w:val="Akapitzlist"/>
              <w:numPr>
                <w:ilvl w:val="0"/>
                <w:numId w:val="2"/>
              </w:numPr>
              <w:spacing w:after="60" w:line="240" w:lineRule="auto"/>
              <w:ind w:left="360"/>
              <w:rPr>
                <w:rFonts w:cs="Tahoma"/>
                <w:b w:val="0"/>
                <w:color w:val="000000" w:themeColor="text1"/>
                <w:sz w:val="20"/>
                <w:szCs w:val="20"/>
              </w:rPr>
            </w:pPr>
            <w:r w:rsidRPr="003B0116">
              <w:rPr>
                <w:rFonts w:cs="Tahoma"/>
                <w:b w:val="0"/>
                <w:color w:val="000000" w:themeColor="text1"/>
                <w:sz w:val="20"/>
                <w:szCs w:val="20"/>
              </w:rPr>
              <w:t>Czy oferowane wsparcie było użyteczne dla jego odbiorców?</w:t>
            </w:r>
          </w:p>
          <w:p w14:paraId="777AC35B" w14:textId="77777777" w:rsidR="003706C3" w:rsidRPr="00AE52CD" w:rsidRDefault="003706C3" w:rsidP="003706C3">
            <w:pPr>
              <w:pStyle w:val="Akapitzlist"/>
              <w:numPr>
                <w:ilvl w:val="0"/>
                <w:numId w:val="3"/>
              </w:numPr>
              <w:spacing w:after="60" w:line="240" w:lineRule="auto"/>
              <w:ind w:left="360"/>
              <w:rPr>
                <w:rFonts w:cs="Tahoma"/>
                <w:b w:val="0"/>
                <w:color w:val="000000" w:themeColor="text1"/>
                <w:sz w:val="20"/>
                <w:szCs w:val="20"/>
              </w:rPr>
            </w:pPr>
            <w:r w:rsidRPr="00AE52CD">
              <w:rPr>
                <w:rFonts w:cs="Tahoma"/>
                <w:b w:val="0"/>
                <w:color w:val="000000" w:themeColor="text1"/>
                <w:sz w:val="20"/>
                <w:szCs w:val="20"/>
              </w:rPr>
              <w:t>W jakim stopniu uzyskane efekty wsparcia z zakresu e-usług można uznać z</w:t>
            </w:r>
            <w:r w:rsidR="00DE590C">
              <w:rPr>
                <w:rFonts w:cs="Tahoma"/>
                <w:b w:val="0"/>
                <w:color w:val="000000" w:themeColor="text1"/>
                <w:sz w:val="20"/>
                <w:szCs w:val="20"/>
              </w:rPr>
              <w:t>a</w:t>
            </w:r>
            <w:r w:rsidRPr="00AE52CD">
              <w:rPr>
                <w:rFonts w:cs="Tahoma"/>
                <w:b w:val="0"/>
                <w:color w:val="000000" w:themeColor="text1"/>
                <w:sz w:val="20"/>
                <w:szCs w:val="20"/>
              </w:rPr>
              <w:t xml:space="preserve"> trwałe?</w:t>
            </w:r>
          </w:p>
          <w:p w14:paraId="3BA57E9B" w14:textId="77777777" w:rsidR="009F1F5B" w:rsidRPr="00AE52CD" w:rsidRDefault="003706C3" w:rsidP="00AE52CD">
            <w:pPr>
              <w:pStyle w:val="Akapitzlist"/>
              <w:numPr>
                <w:ilvl w:val="0"/>
                <w:numId w:val="3"/>
              </w:numPr>
              <w:spacing w:after="60" w:line="240" w:lineRule="auto"/>
              <w:ind w:left="360"/>
              <w:rPr>
                <w:rFonts w:cs="Tahoma"/>
                <w:b w:val="0"/>
                <w:color w:val="000000" w:themeColor="text1"/>
                <w:sz w:val="20"/>
                <w:szCs w:val="20"/>
              </w:rPr>
            </w:pPr>
            <w:r w:rsidRPr="00AE52CD">
              <w:rPr>
                <w:rFonts w:cs="Tahoma"/>
                <w:b w:val="0"/>
                <w:color w:val="000000" w:themeColor="text1"/>
                <w:sz w:val="20"/>
                <w:szCs w:val="20"/>
              </w:rPr>
              <w:t>Czy projekty w zakresie e-usług miały charakter zintegrowany? Czy zrealizowane inwestycje przyczyniły się do lepszego wykorzystania posiadanych zasobów? W jakim stopniu oceniane wsparcie było efektywne</w:t>
            </w:r>
            <w:r w:rsidR="00AE52CD" w:rsidRPr="00AE52CD">
              <w:rPr>
                <w:rFonts w:cs="Tahoma"/>
                <w:b w:val="0"/>
                <w:color w:val="000000"/>
                <w:sz w:val="20"/>
                <w:szCs w:val="20"/>
              </w:rPr>
              <w:t xml:space="preserve">? Jaki był średni koszt wprowadzenia jednej e-usługi z </w:t>
            </w:r>
            <w:r w:rsidR="00AE52CD" w:rsidRPr="00AE52CD">
              <w:rPr>
                <w:rFonts w:cs="Tahoma"/>
                <w:b w:val="0"/>
                <w:sz w:val="20"/>
                <w:szCs w:val="20"/>
              </w:rPr>
              <w:t>uwzględnieniem różnych typów świadczonych e-usług?</w:t>
            </w:r>
          </w:p>
        </w:tc>
      </w:tr>
      <w:tr w:rsidR="003706C3" w:rsidRPr="003B0116" w14:paraId="5EB68C8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8F8E002" w14:textId="77777777" w:rsidR="003706C3" w:rsidRPr="003B0116" w:rsidRDefault="003706C3" w:rsidP="003706C3">
            <w:pPr>
              <w:spacing w:after="160" w:line="259" w:lineRule="auto"/>
              <w:rPr>
                <w:sz w:val="20"/>
                <w:szCs w:val="20"/>
              </w:rPr>
            </w:pPr>
            <w:r w:rsidRPr="003B0116">
              <w:rPr>
                <w:sz w:val="20"/>
                <w:szCs w:val="20"/>
              </w:rPr>
              <w:t>Ogólny zarys metodologii badania</w:t>
            </w:r>
          </w:p>
        </w:tc>
      </w:tr>
      <w:tr w:rsidR="003706C3" w:rsidRPr="003B0116" w14:paraId="25AD58F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3B3001" w14:textId="77777777" w:rsidR="003706C3" w:rsidRPr="003B0116" w:rsidRDefault="003706C3" w:rsidP="003706C3">
            <w:pPr>
              <w:spacing w:after="160" w:line="259" w:lineRule="auto"/>
              <w:rPr>
                <w:sz w:val="20"/>
                <w:szCs w:val="20"/>
              </w:rPr>
            </w:pPr>
            <w:r w:rsidRPr="003B0116">
              <w:rPr>
                <w:sz w:val="20"/>
                <w:szCs w:val="20"/>
              </w:rPr>
              <w:lastRenderedPageBreak/>
              <w:t>Zastosowane podejście metodologiczne</w:t>
            </w:r>
          </w:p>
        </w:tc>
      </w:tr>
      <w:tr w:rsidR="003706C3" w:rsidRPr="003B0116" w14:paraId="7BA970E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3B34A8" w14:textId="77777777" w:rsidR="003706C3" w:rsidRPr="003B0116" w:rsidRDefault="003706C3" w:rsidP="003706C3">
            <w:pPr>
              <w:spacing w:after="160"/>
              <w:jc w:val="both"/>
              <w:rPr>
                <w:b w:val="0"/>
                <w:sz w:val="20"/>
                <w:szCs w:val="20"/>
              </w:rPr>
            </w:pPr>
            <w:r w:rsidRPr="003B0116">
              <w:rPr>
                <w:b w:val="0"/>
                <w:sz w:val="20"/>
                <w:szCs w:val="20"/>
              </w:rPr>
              <w:t>Badanie powinno koncentrować się na kluczowych, strategicznych obszarach interwencji.</w:t>
            </w:r>
            <w:r w:rsidRPr="003B0116">
              <w:rPr>
                <w:rFonts w:ascii="Calibri" w:eastAsia="Times New Roman" w:hAnsi="Calibri" w:cs="Tahoma"/>
                <w:b w:val="0"/>
                <w:bCs w:val="0"/>
                <w:color w:val="000000" w:themeColor="text1"/>
                <w:sz w:val="20"/>
                <w:szCs w:val="20"/>
              </w:rPr>
              <w:t xml:space="preserve"> </w:t>
            </w:r>
            <w:r w:rsidRPr="003B0116">
              <w:rPr>
                <w:b w:val="0"/>
                <w:sz w:val="20"/>
                <w:szCs w:val="20"/>
              </w:rPr>
              <w:t>Badanie powinno koncentrować się przede</w:t>
            </w:r>
            <w:r w:rsidR="00DE590C">
              <w:rPr>
                <w:b w:val="0"/>
                <w:sz w:val="20"/>
                <w:szCs w:val="20"/>
              </w:rPr>
              <w:t xml:space="preserve"> wszystkim na wpływie inwestycji</w:t>
            </w:r>
            <w:r w:rsidRPr="003B0116">
              <w:rPr>
                <w:b w:val="0"/>
                <w:sz w:val="20"/>
                <w:szCs w:val="20"/>
              </w:rPr>
              <w:t xml:space="preserve"> na poprawę jakości świadczonych usług, sprawności obsługi mieszkańców – ze szczególnym naciskiem na użyteczność, poprawę efektywności i skuteczności usług. </w:t>
            </w:r>
          </w:p>
          <w:p w14:paraId="285FCF99" w14:textId="77777777" w:rsidR="003706C3" w:rsidRPr="003B0116" w:rsidRDefault="003706C3" w:rsidP="003706C3">
            <w:pPr>
              <w:jc w:val="both"/>
              <w:rPr>
                <w:b w:val="0"/>
                <w:sz w:val="20"/>
                <w:szCs w:val="20"/>
              </w:rPr>
            </w:pPr>
            <w:r w:rsidRPr="003B0116">
              <w:rPr>
                <w:b w:val="0"/>
                <w:sz w:val="20"/>
                <w:szCs w:val="20"/>
              </w:rPr>
              <w:t>Podstawowym typem ewaluacji wpływu powinna być ewaluacja bazująca na teorii. Szczególnie istotne jest dokładne przeanalizowanie, jakie konkretnie mają być efekty interwencji, czyli co ma się poprawić w świadczonych usługach, i w jaki sposób zostanie to osiągnięte.</w:t>
            </w:r>
          </w:p>
          <w:p w14:paraId="7EABEDC1" w14:textId="77777777" w:rsidR="003706C3" w:rsidRPr="003B0116" w:rsidRDefault="003706C3" w:rsidP="003706C3">
            <w:pPr>
              <w:jc w:val="both"/>
              <w:rPr>
                <w:b w:val="0"/>
                <w:sz w:val="20"/>
                <w:szCs w:val="20"/>
              </w:rPr>
            </w:pPr>
            <w:r w:rsidRPr="003B0116">
              <w:rPr>
                <w:b w:val="0"/>
                <w:sz w:val="20"/>
                <w:szCs w:val="20"/>
              </w:rPr>
              <w:t>W niektórych przypadkach stwierdzenie zmiany osiągniętej dzięki świadczeniu e-usług może być stwierdzone na podstawie sytuacji przed interwencją i po niej. W takich przypadkach konieczne jest zdefiniowanie jeszcze na etapie planowania badania, jakiego typu informacje będą potrzebne (np. średni czas świadczenia danej usługi, średni koszt świadczenia danej usługi itd.). Dane te powinny być określone i zebrane jeszcze przed rozpoczęciem interwencji.</w:t>
            </w:r>
          </w:p>
          <w:p w14:paraId="24CD08C4" w14:textId="77777777" w:rsidR="003706C3" w:rsidRPr="003B0116" w:rsidRDefault="003706C3" w:rsidP="003706C3">
            <w:pPr>
              <w:jc w:val="both"/>
              <w:rPr>
                <w:b w:val="0"/>
                <w:sz w:val="20"/>
                <w:szCs w:val="20"/>
              </w:rPr>
            </w:pPr>
            <w:r w:rsidRPr="003B0116">
              <w:rPr>
                <w:b w:val="0"/>
                <w:sz w:val="20"/>
                <w:szCs w:val="20"/>
              </w:rPr>
              <w:t>Badanie powinno uwzględniać następujące elementy:</w:t>
            </w:r>
          </w:p>
          <w:p w14:paraId="68D60039" w14:textId="77777777" w:rsidR="003706C3" w:rsidRPr="003B0116" w:rsidRDefault="003706C3" w:rsidP="003706C3">
            <w:pPr>
              <w:numPr>
                <w:ilvl w:val="0"/>
                <w:numId w:val="4"/>
              </w:numPr>
              <w:jc w:val="both"/>
              <w:rPr>
                <w:b w:val="0"/>
                <w:sz w:val="20"/>
                <w:szCs w:val="20"/>
              </w:rPr>
            </w:pPr>
            <w:r w:rsidRPr="003B0116">
              <w:rPr>
                <w:b w:val="0"/>
                <w:sz w:val="20"/>
                <w:szCs w:val="20"/>
              </w:rPr>
              <w:t>odtworzenie logiki interwencji realizowanych działań (z wykorzystaniem podejścia opartego na teorii)- pogłębiona analiza na poziomie kluczowych działań;</w:t>
            </w:r>
          </w:p>
          <w:p w14:paraId="74D36D4F" w14:textId="77777777" w:rsidR="003706C3" w:rsidRPr="003B0116" w:rsidRDefault="003706C3" w:rsidP="003706C3">
            <w:pPr>
              <w:numPr>
                <w:ilvl w:val="0"/>
                <w:numId w:val="4"/>
              </w:numPr>
              <w:jc w:val="both"/>
              <w:rPr>
                <w:b w:val="0"/>
                <w:sz w:val="20"/>
                <w:szCs w:val="20"/>
              </w:rPr>
            </w:pPr>
            <w:r w:rsidRPr="003B0116">
              <w:rPr>
                <w:b w:val="0"/>
                <w:sz w:val="20"/>
                <w:szCs w:val="20"/>
              </w:rPr>
              <w:t xml:space="preserve">analiza danych zastanych;  </w:t>
            </w:r>
          </w:p>
          <w:p w14:paraId="6E157166" w14:textId="77777777" w:rsidR="003706C3" w:rsidRPr="003B0116" w:rsidRDefault="003706C3" w:rsidP="003706C3">
            <w:pPr>
              <w:numPr>
                <w:ilvl w:val="0"/>
                <w:numId w:val="4"/>
              </w:numPr>
              <w:jc w:val="both"/>
              <w:rPr>
                <w:b w:val="0"/>
                <w:sz w:val="20"/>
                <w:szCs w:val="20"/>
              </w:rPr>
            </w:pPr>
            <w:r w:rsidRPr="003B0116">
              <w:rPr>
                <w:b w:val="0"/>
                <w:sz w:val="20"/>
                <w:szCs w:val="20"/>
              </w:rPr>
              <w:t xml:space="preserve">badanie opinii interesariuszy (jakościowe i ilościowe); </w:t>
            </w:r>
          </w:p>
          <w:p w14:paraId="47AC4014" w14:textId="77777777" w:rsidR="003706C3" w:rsidRPr="003B0116" w:rsidRDefault="003706C3" w:rsidP="003706C3">
            <w:pPr>
              <w:numPr>
                <w:ilvl w:val="0"/>
                <w:numId w:val="4"/>
              </w:numPr>
              <w:jc w:val="both"/>
              <w:rPr>
                <w:b w:val="0"/>
                <w:sz w:val="20"/>
                <w:szCs w:val="20"/>
              </w:rPr>
            </w:pPr>
            <w:r w:rsidRPr="003B0116">
              <w:rPr>
                <w:b w:val="0"/>
                <w:sz w:val="20"/>
                <w:szCs w:val="20"/>
              </w:rPr>
              <w:t>panel ekspertów;</w:t>
            </w:r>
          </w:p>
          <w:p w14:paraId="36231A01" w14:textId="77777777" w:rsidR="003706C3" w:rsidRPr="003B0116" w:rsidRDefault="003706C3" w:rsidP="003706C3">
            <w:pPr>
              <w:numPr>
                <w:ilvl w:val="0"/>
                <w:numId w:val="4"/>
              </w:numPr>
              <w:jc w:val="both"/>
              <w:rPr>
                <w:b w:val="0"/>
                <w:sz w:val="20"/>
                <w:szCs w:val="20"/>
              </w:rPr>
            </w:pPr>
            <w:r w:rsidRPr="003B0116">
              <w:rPr>
                <w:b w:val="0"/>
                <w:sz w:val="20"/>
                <w:szCs w:val="20"/>
              </w:rPr>
              <w:t>analiza sposobu</w:t>
            </w:r>
            <w:r w:rsidR="00DE590C">
              <w:rPr>
                <w:b w:val="0"/>
                <w:sz w:val="20"/>
                <w:szCs w:val="20"/>
              </w:rPr>
              <w:t>,</w:t>
            </w:r>
            <w:r w:rsidRPr="003B0116">
              <w:rPr>
                <w:b w:val="0"/>
                <w:sz w:val="20"/>
                <w:szCs w:val="20"/>
              </w:rPr>
              <w:t xml:space="preserve"> w jaki realizowane działania przełożyły się na wzrost odsetka </w:t>
            </w:r>
            <w:r w:rsidRPr="003B0116">
              <w:rPr>
                <w:b w:val="0"/>
                <w:iCs/>
                <w:sz w:val="20"/>
                <w:szCs w:val="20"/>
              </w:rPr>
              <w:t xml:space="preserve">osób korzystających </w:t>
            </w:r>
            <w:r w:rsidRPr="003B0116">
              <w:rPr>
                <w:b w:val="0"/>
                <w:sz w:val="20"/>
                <w:szCs w:val="20"/>
              </w:rPr>
              <w:t>z I</w:t>
            </w:r>
            <w:r w:rsidRPr="003B0116">
              <w:rPr>
                <w:b w:val="0"/>
                <w:iCs/>
                <w:sz w:val="20"/>
                <w:szCs w:val="20"/>
              </w:rPr>
              <w:t xml:space="preserve">nternetu </w:t>
            </w:r>
            <w:r w:rsidRPr="003B0116">
              <w:rPr>
                <w:b w:val="0"/>
                <w:sz w:val="20"/>
                <w:szCs w:val="20"/>
              </w:rPr>
              <w:t xml:space="preserve">w </w:t>
            </w:r>
            <w:r w:rsidRPr="003B0116">
              <w:rPr>
                <w:b w:val="0"/>
                <w:iCs/>
                <w:sz w:val="20"/>
                <w:szCs w:val="20"/>
              </w:rPr>
              <w:t xml:space="preserve">kontaktach </w:t>
            </w:r>
            <w:r w:rsidRPr="003B0116">
              <w:rPr>
                <w:b w:val="0"/>
                <w:sz w:val="20"/>
                <w:szCs w:val="20"/>
              </w:rPr>
              <w:t xml:space="preserve">z </w:t>
            </w:r>
            <w:r w:rsidRPr="003B0116">
              <w:rPr>
                <w:b w:val="0"/>
                <w:iCs/>
                <w:sz w:val="20"/>
                <w:szCs w:val="20"/>
              </w:rPr>
              <w:t>administracją publiczną.</w:t>
            </w:r>
          </w:p>
        </w:tc>
      </w:tr>
      <w:tr w:rsidR="003706C3" w:rsidRPr="003B0116" w14:paraId="6D4E93A2"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E5E28C3" w14:textId="77777777" w:rsidR="003706C3" w:rsidRPr="003B0116" w:rsidRDefault="003706C3" w:rsidP="003706C3">
            <w:pPr>
              <w:spacing w:after="160" w:line="259" w:lineRule="auto"/>
              <w:rPr>
                <w:sz w:val="20"/>
                <w:szCs w:val="20"/>
              </w:rPr>
            </w:pPr>
            <w:r w:rsidRPr="003B0116">
              <w:rPr>
                <w:sz w:val="20"/>
                <w:szCs w:val="20"/>
              </w:rPr>
              <w:t>Zakres niezbędnych danych</w:t>
            </w:r>
          </w:p>
        </w:tc>
      </w:tr>
      <w:tr w:rsidR="003706C3" w:rsidRPr="003B0116" w14:paraId="26638CA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82A309" w14:textId="77777777" w:rsidR="003706C3" w:rsidRPr="003B0116" w:rsidRDefault="003706C3" w:rsidP="003706C3">
            <w:pPr>
              <w:pStyle w:val="Akapitzlist"/>
              <w:numPr>
                <w:ilvl w:val="0"/>
                <w:numId w:val="5"/>
              </w:numPr>
              <w:spacing w:after="60" w:line="240" w:lineRule="auto"/>
              <w:rPr>
                <w:rFonts w:cs="Tahoma"/>
                <w:b w:val="0"/>
                <w:color w:val="000000" w:themeColor="text1"/>
                <w:sz w:val="20"/>
                <w:szCs w:val="20"/>
              </w:rPr>
            </w:pPr>
            <w:r w:rsidRPr="003B0116">
              <w:rPr>
                <w:rFonts w:cs="Tahoma"/>
                <w:b w:val="0"/>
                <w:color w:val="000000" w:themeColor="text1"/>
                <w:sz w:val="20"/>
                <w:szCs w:val="20"/>
              </w:rPr>
              <w:t>Szczegółowe dane dotyczące modernizowanych e-usług: czas świadczenia, koszt świadczenia, liczb</w:t>
            </w:r>
            <w:r w:rsidR="00DE590C">
              <w:rPr>
                <w:rFonts w:cs="Tahoma"/>
                <w:b w:val="0"/>
                <w:color w:val="000000" w:themeColor="text1"/>
                <w:sz w:val="20"/>
                <w:szCs w:val="20"/>
              </w:rPr>
              <w:t>a</w:t>
            </w:r>
            <w:r w:rsidRPr="003B0116">
              <w:rPr>
                <w:rFonts w:cs="Tahoma"/>
                <w:b w:val="0"/>
                <w:color w:val="000000" w:themeColor="text1"/>
                <w:sz w:val="20"/>
                <w:szCs w:val="20"/>
              </w:rPr>
              <w:t xml:space="preserve"> osób korzystających itd. Dane te powinny pokazywać sytuację przed, w trakcie i po zakończeniu usługi;</w:t>
            </w:r>
          </w:p>
          <w:p w14:paraId="00B593C6" w14:textId="77777777" w:rsidR="003706C3" w:rsidRPr="003B0116" w:rsidRDefault="003706C3" w:rsidP="003706C3">
            <w:pPr>
              <w:pStyle w:val="Akapitzlist"/>
              <w:numPr>
                <w:ilvl w:val="0"/>
                <w:numId w:val="5"/>
              </w:numPr>
              <w:spacing w:after="60" w:line="240" w:lineRule="auto"/>
              <w:rPr>
                <w:rFonts w:cs="Tahoma"/>
                <w:b w:val="0"/>
                <w:color w:val="000000" w:themeColor="text1"/>
                <w:sz w:val="20"/>
                <w:szCs w:val="20"/>
              </w:rPr>
            </w:pPr>
            <w:r w:rsidRPr="003B0116">
              <w:rPr>
                <w:rFonts w:cs="Tahoma"/>
                <w:b w:val="0"/>
                <w:color w:val="000000" w:themeColor="text1"/>
                <w:sz w:val="20"/>
                <w:szCs w:val="20"/>
              </w:rPr>
              <w:t>Zakres danych w posiadaniu IZ/IP (dokumentacja konkursowa, dokumentacja programowa, dokumentacja projektowa);</w:t>
            </w:r>
          </w:p>
          <w:p w14:paraId="50F2BE03" w14:textId="77777777" w:rsidR="003706C3" w:rsidRPr="00AE52CD" w:rsidRDefault="00AE52CD" w:rsidP="003706C3">
            <w:pPr>
              <w:pStyle w:val="Akapitzlist"/>
              <w:numPr>
                <w:ilvl w:val="0"/>
                <w:numId w:val="5"/>
              </w:numPr>
              <w:spacing w:after="60" w:line="240" w:lineRule="auto"/>
              <w:rPr>
                <w:rFonts w:cs="Tahoma"/>
                <w:color w:val="000000" w:themeColor="text1"/>
                <w:sz w:val="20"/>
                <w:szCs w:val="20"/>
              </w:rPr>
            </w:pPr>
            <w:r>
              <w:rPr>
                <w:rFonts w:cs="Tahoma"/>
                <w:b w:val="0"/>
                <w:color w:val="000000" w:themeColor="text1"/>
                <w:sz w:val="20"/>
                <w:szCs w:val="20"/>
              </w:rPr>
              <w:t>Dane monitoringowe</w:t>
            </w:r>
          </w:p>
          <w:p w14:paraId="0B7063F1" w14:textId="77777777" w:rsidR="00AE52CD" w:rsidRPr="00AE52CD" w:rsidRDefault="00AE52CD" w:rsidP="003706C3">
            <w:pPr>
              <w:pStyle w:val="Akapitzlist"/>
              <w:numPr>
                <w:ilvl w:val="0"/>
                <w:numId w:val="5"/>
              </w:numPr>
              <w:spacing w:after="60" w:line="240" w:lineRule="auto"/>
              <w:rPr>
                <w:rFonts w:cs="Tahoma"/>
                <w:color w:val="000000" w:themeColor="text1"/>
                <w:sz w:val="20"/>
                <w:szCs w:val="20"/>
              </w:rPr>
            </w:pPr>
            <w:r>
              <w:rPr>
                <w:rFonts w:cs="Tahoma"/>
                <w:b w:val="0"/>
                <w:color w:val="000000" w:themeColor="text1"/>
                <w:sz w:val="20"/>
                <w:szCs w:val="20"/>
              </w:rPr>
              <w:t>Dane pozyskane od beneficjentów</w:t>
            </w:r>
          </w:p>
          <w:p w14:paraId="71B6D43D" w14:textId="77777777" w:rsidR="00AE52CD" w:rsidRPr="001A678D" w:rsidRDefault="00AE52CD" w:rsidP="003706C3">
            <w:pPr>
              <w:pStyle w:val="Akapitzlist"/>
              <w:numPr>
                <w:ilvl w:val="0"/>
                <w:numId w:val="5"/>
              </w:numPr>
              <w:spacing w:after="60" w:line="240" w:lineRule="auto"/>
              <w:rPr>
                <w:rFonts w:cs="Tahoma"/>
                <w:b w:val="0"/>
                <w:sz w:val="20"/>
                <w:szCs w:val="20"/>
              </w:rPr>
            </w:pPr>
            <w:r w:rsidRPr="00AE52CD">
              <w:rPr>
                <w:rFonts w:cs="Tahoma"/>
                <w:b w:val="0"/>
                <w:sz w:val="20"/>
                <w:szCs w:val="20"/>
              </w:rPr>
              <w:t xml:space="preserve">Analiza treści portali świadczących e-usługi bądź udostępniających on-line informacje sektora </w:t>
            </w:r>
            <w:r w:rsidRPr="00D04FE6">
              <w:rPr>
                <w:rFonts w:cs="Tahoma"/>
                <w:b w:val="0"/>
                <w:sz w:val="20"/>
                <w:szCs w:val="20"/>
              </w:rPr>
              <w:t>publicznego dzięki wsparciu w ramach RPO WM</w:t>
            </w:r>
          </w:p>
          <w:p w14:paraId="0DF91123" w14:textId="77777777" w:rsidR="0080328D" w:rsidRPr="001A678D" w:rsidRDefault="0080328D" w:rsidP="0080328D">
            <w:pPr>
              <w:pStyle w:val="Akapitzlist"/>
              <w:numPr>
                <w:ilvl w:val="0"/>
                <w:numId w:val="5"/>
              </w:numPr>
              <w:spacing w:after="60" w:line="240" w:lineRule="auto"/>
              <w:rPr>
                <w:rFonts w:cs="Tahoma"/>
                <w:b w:val="0"/>
                <w:sz w:val="20"/>
                <w:szCs w:val="20"/>
              </w:rPr>
            </w:pPr>
            <w:r w:rsidRPr="001A678D">
              <w:rPr>
                <w:rFonts w:cs="Tahoma"/>
                <w:b w:val="0"/>
                <w:sz w:val="20"/>
                <w:szCs w:val="20"/>
              </w:rPr>
              <w:t xml:space="preserve">raporty z badań z tożsamych ewaluacji, </w:t>
            </w:r>
          </w:p>
          <w:p w14:paraId="271331A0" w14:textId="77777777" w:rsidR="0080328D" w:rsidRPr="00AE52CD" w:rsidRDefault="0080328D" w:rsidP="0080328D">
            <w:pPr>
              <w:pStyle w:val="Akapitzlist"/>
              <w:numPr>
                <w:ilvl w:val="0"/>
                <w:numId w:val="5"/>
              </w:numPr>
              <w:spacing w:after="60" w:line="240" w:lineRule="auto"/>
              <w:rPr>
                <w:rFonts w:cs="Tahoma"/>
                <w:b w:val="0"/>
                <w:color w:val="000000" w:themeColor="text1"/>
                <w:sz w:val="20"/>
                <w:szCs w:val="20"/>
              </w:rPr>
            </w:pPr>
            <w:r w:rsidRPr="001A678D">
              <w:rPr>
                <w:rFonts w:cs="Tahoma"/>
                <w:b w:val="0"/>
                <w:sz w:val="20"/>
                <w:szCs w:val="20"/>
              </w:rPr>
              <w:t>pozyskanie danych z baz danych statystyki publicznej</w:t>
            </w:r>
          </w:p>
        </w:tc>
      </w:tr>
      <w:tr w:rsidR="003706C3" w:rsidRPr="003B0116" w14:paraId="36A3317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417F873" w14:textId="77777777" w:rsidR="003706C3" w:rsidRPr="003B0116" w:rsidRDefault="003706C3" w:rsidP="003706C3">
            <w:pPr>
              <w:spacing w:after="160" w:line="259" w:lineRule="auto"/>
              <w:rPr>
                <w:sz w:val="20"/>
                <w:szCs w:val="20"/>
              </w:rPr>
            </w:pPr>
            <w:r w:rsidRPr="003B0116">
              <w:rPr>
                <w:sz w:val="20"/>
                <w:szCs w:val="20"/>
              </w:rPr>
              <w:t>Organizacja badania</w:t>
            </w:r>
          </w:p>
        </w:tc>
      </w:tr>
      <w:tr w:rsidR="003706C3" w:rsidRPr="003B0116" w14:paraId="4B8A1C5A"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DAC717A" w14:textId="77777777" w:rsidR="003706C3" w:rsidRPr="003B0116" w:rsidRDefault="003706C3" w:rsidP="003706C3">
            <w:pPr>
              <w:spacing w:after="160" w:line="259" w:lineRule="auto"/>
              <w:rPr>
                <w:sz w:val="20"/>
                <w:szCs w:val="20"/>
              </w:rPr>
            </w:pPr>
            <w:r w:rsidRPr="003B0116">
              <w:rPr>
                <w:sz w:val="20"/>
                <w:szCs w:val="20"/>
              </w:rPr>
              <w:t>Ramy czasowe realizacji badania</w:t>
            </w:r>
          </w:p>
        </w:tc>
      </w:tr>
      <w:tr w:rsidR="003706C3" w:rsidRPr="003B0116" w14:paraId="07B2068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C6E8A08" w14:textId="77777777" w:rsidR="003706C3" w:rsidRPr="003B0116" w:rsidRDefault="00AE52CD" w:rsidP="003706C3">
            <w:pPr>
              <w:spacing w:after="160" w:line="259" w:lineRule="auto"/>
              <w:rPr>
                <w:i/>
                <w:sz w:val="20"/>
                <w:szCs w:val="20"/>
              </w:rPr>
            </w:pPr>
            <w:r>
              <w:rPr>
                <w:b w:val="0"/>
                <w:sz w:val="20"/>
                <w:szCs w:val="20"/>
              </w:rPr>
              <w:t>I</w:t>
            </w:r>
            <w:r w:rsidR="000765E0">
              <w:rPr>
                <w:b w:val="0"/>
                <w:sz w:val="20"/>
                <w:szCs w:val="20"/>
              </w:rPr>
              <w:t>V</w:t>
            </w:r>
            <w:r w:rsidR="000B7D59">
              <w:rPr>
                <w:b w:val="0"/>
                <w:sz w:val="20"/>
                <w:szCs w:val="20"/>
              </w:rPr>
              <w:t xml:space="preserve"> kw.2019</w:t>
            </w:r>
          </w:p>
        </w:tc>
      </w:tr>
      <w:tr w:rsidR="003706C3" w:rsidRPr="003B0116" w14:paraId="370B248E"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3B08C81" w14:textId="77777777" w:rsidR="003706C3" w:rsidRPr="003B0116" w:rsidRDefault="003706C3" w:rsidP="003706C3">
            <w:pPr>
              <w:spacing w:after="160" w:line="259" w:lineRule="auto"/>
              <w:rPr>
                <w:sz w:val="20"/>
                <w:szCs w:val="20"/>
              </w:rPr>
            </w:pPr>
            <w:r w:rsidRPr="003B0116">
              <w:rPr>
                <w:sz w:val="20"/>
                <w:szCs w:val="20"/>
              </w:rPr>
              <w:t xml:space="preserve">Szacowany koszt badania </w:t>
            </w:r>
          </w:p>
        </w:tc>
      </w:tr>
      <w:tr w:rsidR="003706C3" w:rsidRPr="003B0116" w14:paraId="51978C7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1862072" w14:textId="191541FC" w:rsidR="003706C3" w:rsidRPr="003B0116" w:rsidRDefault="00041950" w:rsidP="003706C3">
            <w:pPr>
              <w:spacing w:after="160" w:line="259" w:lineRule="auto"/>
              <w:rPr>
                <w:b w:val="0"/>
                <w:sz w:val="20"/>
                <w:szCs w:val="20"/>
              </w:rPr>
            </w:pPr>
            <w:r>
              <w:rPr>
                <w:b w:val="0"/>
                <w:sz w:val="20"/>
                <w:szCs w:val="20"/>
              </w:rPr>
              <w:t>1</w:t>
            </w:r>
            <w:r w:rsidR="00D91BA7">
              <w:rPr>
                <w:b w:val="0"/>
                <w:sz w:val="20"/>
                <w:szCs w:val="20"/>
              </w:rPr>
              <w:t>5</w:t>
            </w:r>
            <w:r w:rsidR="003706C3" w:rsidRPr="003B0116">
              <w:rPr>
                <w:b w:val="0"/>
                <w:sz w:val="20"/>
                <w:szCs w:val="20"/>
              </w:rPr>
              <w:t>0 000 zł</w:t>
            </w:r>
          </w:p>
        </w:tc>
      </w:tr>
      <w:tr w:rsidR="003706C3" w:rsidRPr="003B0116" w14:paraId="00E8B5F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DF52712" w14:textId="77777777" w:rsidR="003706C3" w:rsidRPr="003B0116" w:rsidRDefault="003706C3" w:rsidP="003706C3">
            <w:pPr>
              <w:spacing w:after="160" w:line="259" w:lineRule="auto"/>
              <w:rPr>
                <w:sz w:val="20"/>
                <w:szCs w:val="20"/>
              </w:rPr>
            </w:pPr>
            <w:r w:rsidRPr="003B0116">
              <w:rPr>
                <w:sz w:val="20"/>
                <w:szCs w:val="20"/>
              </w:rPr>
              <w:t>Podmiot odpowiedzialny za realizację badania</w:t>
            </w:r>
          </w:p>
        </w:tc>
      </w:tr>
      <w:tr w:rsidR="003706C3" w:rsidRPr="003B0116" w14:paraId="6314491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99385D" w14:textId="77777777" w:rsidR="003706C3" w:rsidRPr="00AE52CD" w:rsidRDefault="003706C3" w:rsidP="00D153D6">
            <w:pPr>
              <w:spacing w:after="160" w:line="259" w:lineRule="auto"/>
              <w:jc w:val="both"/>
              <w:rPr>
                <w:b w:val="0"/>
                <w:sz w:val="20"/>
                <w:szCs w:val="20"/>
              </w:rPr>
            </w:pPr>
            <w:r w:rsidRPr="00AE52CD">
              <w:rPr>
                <w:rFonts w:cs="Tahoma"/>
                <w:b w:val="0"/>
                <w:color w:val="000000" w:themeColor="text1"/>
                <w:sz w:val="20"/>
                <w:szCs w:val="20"/>
              </w:rPr>
              <w:t>JE RPO WM 2014-2020</w:t>
            </w:r>
            <w:r w:rsidR="00BD7B12" w:rsidRPr="00AE52CD">
              <w:rPr>
                <w:rFonts w:cs="Tahoma"/>
                <w:b w:val="0"/>
                <w:color w:val="000000" w:themeColor="text1"/>
                <w:sz w:val="20"/>
                <w:szCs w:val="20"/>
              </w:rPr>
              <w:t xml:space="preserve"> 2020 </w:t>
            </w:r>
            <w:r w:rsidR="00AE52CD" w:rsidRPr="00AE52CD">
              <w:rPr>
                <w:rFonts w:cs="Tahoma"/>
                <w:b w:val="0"/>
                <w:color w:val="000000"/>
                <w:sz w:val="20"/>
                <w:szCs w:val="20"/>
              </w:rPr>
              <w:t>we współpracy z komórkami odpowiadającymi za wdrażanie projektów wsparcia przedsiębiorstw TIK oraz JST, instytucji publicznych w zakresie wykorzystywania usług.</w:t>
            </w:r>
          </w:p>
        </w:tc>
      </w:tr>
      <w:tr w:rsidR="003706C3" w:rsidRPr="003B0116" w14:paraId="3884BBF7"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45B02F" w14:textId="77777777" w:rsidR="003706C3" w:rsidRPr="003B0116" w:rsidRDefault="003706C3" w:rsidP="003706C3">
            <w:pPr>
              <w:spacing w:after="160" w:line="259" w:lineRule="auto"/>
              <w:rPr>
                <w:sz w:val="20"/>
                <w:szCs w:val="20"/>
              </w:rPr>
            </w:pPr>
            <w:r w:rsidRPr="003B0116">
              <w:rPr>
                <w:sz w:val="20"/>
                <w:szCs w:val="20"/>
              </w:rPr>
              <w:t xml:space="preserve">Ewentualne komentarze </w:t>
            </w:r>
          </w:p>
        </w:tc>
      </w:tr>
      <w:tr w:rsidR="003706C3" w:rsidRPr="003B0116" w14:paraId="197821D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72BB1BE" w14:textId="77777777" w:rsidR="003706C3" w:rsidRDefault="003706C3" w:rsidP="003706C3">
            <w:pPr>
              <w:spacing w:after="160" w:line="259" w:lineRule="auto"/>
              <w:jc w:val="both"/>
              <w:rPr>
                <w:b w:val="0"/>
                <w:sz w:val="20"/>
                <w:szCs w:val="20"/>
              </w:rPr>
            </w:pPr>
            <w:r w:rsidRPr="003B0116">
              <w:rPr>
                <w:b w:val="0"/>
                <w:sz w:val="20"/>
                <w:szCs w:val="20"/>
              </w:rPr>
              <w:t>Uwzględnienie wyników badania pn. ”Wpływ polityki spójności 2007-2013 na rozwój społeczeństwa informacyjnego”  planowanego do realizacji przez MIR, które ma służyć ocenie efektów interwencji w tym zakresie w perspektywie 2007-2013. Badanie będzie stanowić punkt wyjścia do oceny działań perspektywy 2014-2020 w przedmiotowym zakresie.</w:t>
            </w:r>
          </w:p>
          <w:p w14:paraId="424EBD02" w14:textId="77777777" w:rsidR="00DC717C" w:rsidRPr="00DC717C" w:rsidRDefault="00DC717C" w:rsidP="00DC717C">
            <w:pPr>
              <w:spacing w:after="160" w:line="259" w:lineRule="auto"/>
              <w:jc w:val="both"/>
              <w:rPr>
                <w:b w:val="0"/>
                <w:bCs w:val="0"/>
                <w:sz w:val="20"/>
                <w:szCs w:val="20"/>
              </w:rPr>
            </w:pPr>
            <w:r w:rsidRPr="003B0116">
              <w:rPr>
                <w:b w:val="0"/>
                <w:sz w:val="20"/>
                <w:szCs w:val="20"/>
              </w:rPr>
              <w:lastRenderedPageBreak/>
              <w:t xml:space="preserve">Uwzględnienie wyników badania pn. </w:t>
            </w:r>
            <w:r>
              <w:rPr>
                <w:b w:val="0"/>
                <w:sz w:val="20"/>
                <w:szCs w:val="20"/>
              </w:rPr>
              <w:t>„</w:t>
            </w:r>
            <w:r w:rsidRPr="00DC717C">
              <w:rPr>
                <w:b w:val="0"/>
                <w:bCs w:val="0"/>
                <w:sz w:val="20"/>
                <w:szCs w:val="20"/>
              </w:rPr>
              <w:t xml:space="preserve">Analiza </w:t>
            </w:r>
            <w:r w:rsidR="004A71CB">
              <w:rPr>
                <w:b w:val="0"/>
                <w:bCs w:val="0"/>
                <w:sz w:val="20"/>
                <w:szCs w:val="20"/>
              </w:rPr>
              <w:t>ex ante</w:t>
            </w:r>
            <w:r w:rsidRPr="00DC717C">
              <w:rPr>
                <w:b w:val="0"/>
                <w:bCs w:val="0"/>
                <w:sz w:val="20"/>
                <w:szCs w:val="20"/>
              </w:rPr>
              <w:t xml:space="preserve"> zawodności rynku i nieoptymalnego poziomu inwestycji na terenie województwa mazowieckiego w kontekście wdrażania Regionalnego Programu Operacyjnego Województwa Mazowieckiego 2014-2020”.</w:t>
            </w:r>
          </w:p>
          <w:p w14:paraId="61B5E0A6" w14:textId="77777777" w:rsidR="00DC717C" w:rsidRPr="003B0116" w:rsidRDefault="00DC717C" w:rsidP="003706C3">
            <w:pPr>
              <w:spacing w:after="160" w:line="259" w:lineRule="auto"/>
              <w:jc w:val="both"/>
              <w:rPr>
                <w:b w:val="0"/>
                <w:sz w:val="20"/>
                <w:szCs w:val="20"/>
              </w:rPr>
            </w:pPr>
          </w:p>
        </w:tc>
      </w:tr>
    </w:tbl>
    <w:p w14:paraId="30B7E1CB" w14:textId="77777777" w:rsidR="003706C3" w:rsidRDefault="003706C3" w:rsidP="003706C3">
      <w:pPr>
        <w:jc w:val="both"/>
        <w:rPr>
          <w:b/>
        </w:rPr>
      </w:pPr>
    </w:p>
    <w:p w14:paraId="195DFFAA" w14:textId="77777777" w:rsidR="00177015" w:rsidRPr="00177015" w:rsidRDefault="00177015" w:rsidP="008336EB">
      <w:pPr>
        <w:pStyle w:val="Akapitzlist"/>
        <w:numPr>
          <w:ilvl w:val="0"/>
          <w:numId w:val="57"/>
        </w:numPr>
        <w:spacing w:after="0" w:line="240" w:lineRule="auto"/>
        <w:rPr>
          <w:b/>
          <w:bCs/>
          <w:sz w:val="28"/>
          <w:szCs w:val="28"/>
        </w:rPr>
      </w:pPr>
      <w:r w:rsidRPr="00177015">
        <w:rPr>
          <w:b/>
          <w:bCs/>
          <w:sz w:val="28"/>
          <w:szCs w:val="28"/>
        </w:rPr>
        <w:t>Obszar: Zrównoważony rozwój</w:t>
      </w:r>
    </w:p>
    <w:p w14:paraId="4625EB35" w14:textId="77777777" w:rsidR="00177015" w:rsidRDefault="00177015" w:rsidP="003706C3">
      <w:pPr>
        <w:jc w:val="both"/>
        <w:rPr>
          <w:b/>
        </w:rPr>
      </w:pPr>
    </w:p>
    <w:p w14:paraId="37BD30EA" w14:textId="77777777" w:rsidR="00A91BC2" w:rsidRPr="00AB72CB"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29" w:name="_Toc85184706"/>
      <w:r w:rsidRPr="00AB72CB">
        <w:rPr>
          <w:rFonts w:ascii="Cambria" w:eastAsiaTheme="majorEastAsia" w:hAnsi="Cambria" w:cstheme="majorBidi"/>
          <w:b/>
          <w:bCs/>
          <w:color w:val="000000" w:themeColor="text1"/>
        </w:rPr>
        <w:t>Ocena skuteczności działań podejmowanych w ramach RPO WM 2014-2020 na zwiększenie udziału odnawialnych źródeł energii i efektywności energetycznej oraz poprawę jakości powietrza w województwie mazowieckim.</w:t>
      </w:r>
      <w:bookmarkEnd w:id="29"/>
    </w:p>
    <w:tbl>
      <w:tblPr>
        <w:tblStyle w:val="redniecieniowanie1akcent1"/>
        <w:tblW w:w="0" w:type="auto"/>
        <w:tblLook w:val="04A0" w:firstRow="1" w:lastRow="0" w:firstColumn="1" w:lastColumn="0" w:noHBand="0" w:noVBand="1"/>
      </w:tblPr>
      <w:tblGrid>
        <w:gridCol w:w="4535"/>
        <w:gridCol w:w="4517"/>
      </w:tblGrid>
      <w:tr w:rsidR="003706C3" w:rsidRPr="003B0116" w14:paraId="545DF5C4"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700A409F" w14:textId="77777777" w:rsidR="003706C3" w:rsidRPr="003B0116" w:rsidRDefault="003706C3" w:rsidP="003706C3">
            <w:pPr>
              <w:spacing w:after="160" w:line="259" w:lineRule="auto"/>
              <w:rPr>
                <w:color w:val="auto"/>
                <w:sz w:val="20"/>
                <w:szCs w:val="20"/>
              </w:rPr>
            </w:pPr>
            <w:r w:rsidRPr="003B0116">
              <w:rPr>
                <w:color w:val="auto"/>
                <w:sz w:val="20"/>
                <w:szCs w:val="20"/>
              </w:rPr>
              <w:t>Ogólny opis badania</w:t>
            </w:r>
          </w:p>
        </w:tc>
      </w:tr>
      <w:tr w:rsidR="003706C3" w:rsidRPr="003B0116" w14:paraId="27DFE2D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3AA5086" w14:textId="77777777" w:rsidR="003706C3" w:rsidRPr="003B0116" w:rsidRDefault="003706C3" w:rsidP="003706C3">
            <w:pPr>
              <w:spacing w:after="160" w:line="259" w:lineRule="auto"/>
              <w:rPr>
                <w:sz w:val="20"/>
                <w:szCs w:val="20"/>
              </w:rPr>
            </w:pPr>
            <w:r w:rsidRPr="003B0116">
              <w:rPr>
                <w:sz w:val="20"/>
                <w:szCs w:val="20"/>
              </w:rPr>
              <w:t>Zakres badania (uwzględnienie osi priorytetowych/działań) oraz fundusz</w:t>
            </w:r>
          </w:p>
        </w:tc>
      </w:tr>
      <w:tr w:rsidR="003706C3" w:rsidRPr="003B0116" w14:paraId="5DAEFA3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3910"/>
            </w:tblGrid>
            <w:tr w:rsidR="003706C3" w:rsidRPr="003B0116" w14:paraId="0E57F2A6" w14:textId="77777777" w:rsidTr="003706C3">
              <w:trPr>
                <w:trHeight w:val="110"/>
              </w:trPr>
              <w:tc>
                <w:tcPr>
                  <w:tcW w:w="0" w:type="auto"/>
                </w:tcPr>
                <w:p w14:paraId="530F55B5" w14:textId="77777777" w:rsidR="003706C3" w:rsidRPr="003B0116" w:rsidRDefault="003706C3" w:rsidP="003706C3">
                  <w:pPr>
                    <w:rPr>
                      <w:bCs/>
                      <w:sz w:val="20"/>
                      <w:szCs w:val="20"/>
                    </w:rPr>
                  </w:pPr>
                  <w:r w:rsidRPr="003B0116">
                    <w:rPr>
                      <w:bCs/>
                      <w:sz w:val="20"/>
                      <w:szCs w:val="20"/>
                    </w:rPr>
                    <w:t xml:space="preserve">OP IV- Przejście na gospodarkę niskoemisyjną </w:t>
                  </w:r>
                </w:p>
              </w:tc>
            </w:tr>
          </w:tbl>
          <w:p w14:paraId="5F048160" w14:textId="77777777" w:rsidR="003706C3" w:rsidRPr="003B0116" w:rsidRDefault="003706C3" w:rsidP="003706C3">
            <w:pPr>
              <w:spacing w:after="160" w:line="259" w:lineRule="auto"/>
              <w:rPr>
                <w:b w:val="0"/>
                <w:sz w:val="20"/>
                <w:szCs w:val="20"/>
              </w:rPr>
            </w:pPr>
            <w:r w:rsidRPr="003B0116">
              <w:rPr>
                <w:b w:val="0"/>
                <w:sz w:val="20"/>
                <w:szCs w:val="20"/>
              </w:rPr>
              <w:t>PI 4a – Wspieranie wytwarzania i dystrybucji energii pochodzącej ze źródeł odnawialnych</w:t>
            </w:r>
          </w:p>
          <w:p w14:paraId="4AE42D1F" w14:textId="77777777" w:rsidR="003706C3" w:rsidRPr="003B0116" w:rsidRDefault="003706C3" w:rsidP="003706C3">
            <w:pPr>
              <w:spacing w:after="160" w:line="259" w:lineRule="auto"/>
              <w:rPr>
                <w:b w:val="0"/>
                <w:sz w:val="20"/>
                <w:szCs w:val="20"/>
              </w:rPr>
            </w:pPr>
            <w:r w:rsidRPr="003B0116">
              <w:rPr>
                <w:b w:val="0"/>
                <w:sz w:val="20"/>
                <w:szCs w:val="20"/>
              </w:rPr>
              <w:t>PI 4c – Wspieranie efektywności energetycznej, inteligentnego zarządzania energią i wykorzystania odnawialnych źródeł energii w infrastrukturze publicznej, w tym w budynkach publicznych, i w sektorze mieszkaniowym</w:t>
            </w:r>
          </w:p>
          <w:p w14:paraId="2EA3D1A9" w14:textId="77777777" w:rsidR="003706C3" w:rsidRPr="003B0116" w:rsidRDefault="003706C3" w:rsidP="003706C3">
            <w:pPr>
              <w:spacing w:after="160" w:line="259" w:lineRule="auto"/>
              <w:rPr>
                <w:sz w:val="20"/>
                <w:szCs w:val="20"/>
              </w:rPr>
            </w:pPr>
            <w:r w:rsidRPr="003B0116">
              <w:rPr>
                <w:b w:val="0"/>
                <w:sz w:val="20"/>
                <w:szCs w:val="20"/>
              </w:rPr>
              <w:t>PI 4e – Promowanie strategii niskoemisyjnych dla wszystkich rodzajów terytoriów, w szczególności dla obszarów miejskich, w tym wspieranie zrównoważonej multimodalnej mobilności miejskiej i działań adaptacyjnych mających oddziaływanie łagodzące na zmiany klimatu</w:t>
            </w:r>
            <w:r w:rsidRPr="003B0116">
              <w:rPr>
                <w:b w:val="0"/>
                <w:sz w:val="20"/>
                <w:szCs w:val="20"/>
              </w:rPr>
              <w:br/>
              <w:t>Fundusz: EFRR</w:t>
            </w:r>
          </w:p>
        </w:tc>
      </w:tr>
      <w:tr w:rsidR="003706C3" w:rsidRPr="003B0116" w14:paraId="6641D83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1CC2D8B1" w14:textId="77777777" w:rsidR="003706C3" w:rsidRPr="003B0116" w:rsidRDefault="003706C3" w:rsidP="003706C3">
            <w:pPr>
              <w:spacing w:after="160" w:line="259" w:lineRule="auto"/>
              <w:rPr>
                <w:sz w:val="20"/>
                <w:szCs w:val="20"/>
              </w:rPr>
            </w:pPr>
            <w:r w:rsidRPr="003B0116">
              <w:rPr>
                <w:sz w:val="20"/>
                <w:szCs w:val="20"/>
              </w:rPr>
              <w:t>Typ badania (wpływu, procesowe)</w:t>
            </w:r>
          </w:p>
        </w:tc>
        <w:tc>
          <w:tcPr>
            <w:tcW w:w="4606" w:type="dxa"/>
            <w:shd w:val="clear" w:color="auto" w:fill="FFFFFF" w:themeFill="background1"/>
          </w:tcPr>
          <w:p w14:paraId="79FFD2AB" w14:textId="77777777" w:rsidR="003706C3" w:rsidRPr="003B0116" w:rsidRDefault="004A71CB"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3B0116">
              <w:rPr>
                <w:i/>
                <w:sz w:val="20"/>
                <w:szCs w:val="20"/>
              </w:rPr>
              <w:t>W</w:t>
            </w:r>
            <w:r w:rsidR="003706C3" w:rsidRPr="003B0116">
              <w:rPr>
                <w:i/>
                <w:sz w:val="20"/>
                <w:szCs w:val="20"/>
              </w:rPr>
              <w:t>pływu</w:t>
            </w:r>
          </w:p>
        </w:tc>
      </w:tr>
      <w:tr w:rsidR="003706C3" w:rsidRPr="003B0116" w14:paraId="2B13400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070FA333" w14:textId="77777777" w:rsidR="003706C3" w:rsidRPr="003B0116" w:rsidRDefault="003706C3" w:rsidP="003706C3">
            <w:pPr>
              <w:spacing w:after="160" w:line="259" w:lineRule="auto"/>
              <w:rPr>
                <w:sz w:val="20"/>
                <w:szCs w:val="20"/>
              </w:rPr>
            </w:pPr>
            <w:r w:rsidRPr="003B0116">
              <w:rPr>
                <w:sz w:val="20"/>
                <w:szCs w:val="20"/>
              </w:rPr>
              <w:t>Moment przeprowadzenia (</w:t>
            </w:r>
            <w:r w:rsidR="004A71CB">
              <w:rPr>
                <w:sz w:val="20"/>
                <w:szCs w:val="20"/>
              </w:rPr>
              <w:t>ex ante</w:t>
            </w:r>
            <w:r w:rsidRPr="003B0116">
              <w:rPr>
                <w:sz w:val="20"/>
                <w:szCs w:val="20"/>
              </w:rPr>
              <w:t xml:space="preserve">, on-going, </w:t>
            </w:r>
            <w:r w:rsidR="004A71CB">
              <w:rPr>
                <w:sz w:val="20"/>
                <w:szCs w:val="20"/>
              </w:rPr>
              <w:t>ex post</w:t>
            </w:r>
            <w:r w:rsidRPr="003B0116">
              <w:rPr>
                <w:sz w:val="20"/>
                <w:szCs w:val="20"/>
              </w:rPr>
              <w:t>)</w:t>
            </w:r>
          </w:p>
        </w:tc>
        <w:tc>
          <w:tcPr>
            <w:tcW w:w="4606" w:type="dxa"/>
            <w:shd w:val="clear" w:color="auto" w:fill="FFFFFF" w:themeFill="background1"/>
          </w:tcPr>
          <w:p w14:paraId="7DF4955E" w14:textId="77777777" w:rsidR="003706C3" w:rsidRPr="003B0116"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3B0116">
              <w:rPr>
                <w:i/>
                <w:sz w:val="20"/>
                <w:szCs w:val="20"/>
              </w:rPr>
              <w:t>ex post</w:t>
            </w:r>
          </w:p>
        </w:tc>
      </w:tr>
      <w:tr w:rsidR="003706C3" w:rsidRPr="003B0116" w14:paraId="5DD94FB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C8CBA71" w14:textId="77777777" w:rsidR="003706C3" w:rsidRPr="003B0116" w:rsidRDefault="003706C3" w:rsidP="003706C3">
            <w:pPr>
              <w:spacing w:after="160" w:line="259" w:lineRule="auto"/>
              <w:rPr>
                <w:b w:val="0"/>
                <w:sz w:val="20"/>
                <w:szCs w:val="20"/>
              </w:rPr>
            </w:pPr>
            <w:r w:rsidRPr="003B0116">
              <w:rPr>
                <w:b w:val="0"/>
                <w:sz w:val="20"/>
                <w:szCs w:val="20"/>
              </w:rPr>
              <w:t>Cel badania</w:t>
            </w:r>
          </w:p>
        </w:tc>
      </w:tr>
      <w:tr w:rsidR="003706C3" w:rsidRPr="003B0116" w14:paraId="28EF73D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4D461C4" w14:textId="77777777" w:rsidR="003706C3" w:rsidRPr="003B0116" w:rsidRDefault="003706C3" w:rsidP="003706C3">
            <w:pPr>
              <w:rPr>
                <w:b w:val="0"/>
                <w:i/>
                <w:sz w:val="20"/>
                <w:szCs w:val="20"/>
              </w:rPr>
            </w:pPr>
          </w:p>
          <w:p w14:paraId="12B79C2F" w14:textId="77777777" w:rsidR="003706C3" w:rsidRPr="003B0116" w:rsidRDefault="003706C3" w:rsidP="003706C3">
            <w:pPr>
              <w:spacing w:after="160" w:line="259" w:lineRule="auto"/>
              <w:jc w:val="both"/>
              <w:rPr>
                <w:b w:val="0"/>
                <w:sz w:val="20"/>
                <w:szCs w:val="20"/>
              </w:rPr>
            </w:pPr>
            <w:r w:rsidRPr="003B0116">
              <w:rPr>
                <w:b w:val="0"/>
                <w:sz w:val="20"/>
                <w:szCs w:val="20"/>
              </w:rPr>
              <w:t>Celem badania jest ocena wpływu działań podejmowanych w ramach IV OP RPO WM 2014-2020 na zwiększenie udziału odnawialnych źródeł energii w ogólnej produkcji energii, zwiększenie efektywności energetycznej oraz poprawę jakości powietrza w województwie mazowieckim.</w:t>
            </w:r>
          </w:p>
        </w:tc>
      </w:tr>
      <w:tr w:rsidR="003706C3" w:rsidRPr="003B0116" w14:paraId="65C79905"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53BE4DD" w14:textId="77777777" w:rsidR="003706C3" w:rsidRPr="003B0116" w:rsidRDefault="003706C3" w:rsidP="003706C3">
            <w:pPr>
              <w:spacing w:after="160" w:line="259" w:lineRule="auto"/>
              <w:rPr>
                <w:sz w:val="20"/>
                <w:szCs w:val="20"/>
              </w:rPr>
            </w:pPr>
            <w:r w:rsidRPr="003B0116">
              <w:rPr>
                <w:sz w:val="20"/>
                <w:szCs w:val="20"/>
              </w:rPr>
              <w:t>Uzasadnienie badania</w:t>
            </w:r>
          </w:p>
        </w:tc>
      </w:tr>
      <w:tr w:rsidR="003706C3" w:rsidRPr="003B0116" w14:paraId="4E8D307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5465180" w14:textId="77777777" w:rsidR="003706C3" w:rsidRPr="003B0116" w:rsidRDefault="003706C3" w:rsidP="003706C3">
            <w:pPr>
              <w:spacing w:after="60" w:line="276" w:lineRule="auto"/>
              <w:jc w:val="both"/>
              <w:rPr>
                <w:b w:val="0"/>
                <w:sz w:val="20"/>
                <w:szCs w:val="20"/>
              </w:rPr>
            </w:pPr>
            <w:r w:rsidRPr="003B0116">
              <w:rPr>
                <w:b w:val="0"/>
                <w:sz w:val="20"/>
                <w:szCs w:val="20"/>
              </w:rPr>
              <w:t>Planowana ewaluacja pozwoli wypełnić obowiązek przeprowadzenia oceny wpływu dla IV OP RPO WM 2014-2020. Badanie będzie dotyczyło obszaru strategicznego, jakim jest gospodarka niskoemisyjna. Tym samym ewaluacja IV OP pozwoli dokonać oceny wpływu programu na realizację celów Strategii Europa 2020 tj. ograniczenia emisji gazów cieplarnianych, wzrostu udziału energii ze źródeł odnawialnych i wzrostu efektywności energetycznej.</w:t>
            </w:r>
          </w:p>
          <w:p w14:paraId="65B15891" w14:textId="77777777" w:rsidR="003706C3" w:rsidRPr="003B0116" w:rsidRDefault="003706C3" w:rsidP="003706C3">
            <w:pPr>
              <w:spacing w:after="60" w:line="276" w:lineRule="auto"/>
              <w:jc w:val="both"/>
              <w:rPr>
                <w:b w:val="0"/>
                <w:sz w:val="20"/>
                <w:szCs w:val="20"/>
              </w:rPr>
            </w:pPr>
            <w:r w:rsidRPr="003B0116">
              <w:rPr>
                <w:b w:val="0"/>
                <w:sz w:val="20"/>
                <w:szCs w:val="20"/>
              </w:rPr>
              <w:t>Wskazany w diagnozie nieduży udział energii pochodzącej z odnawialnych źródeł na Mazowszu (7,7%) predestynował ukierunkowanie interwencji na rzecz jego zwiększenia. Przedmiotowe dążenie było ściśle skorelowane z określonym w Strategii Europa 2020 celem stanowiącym o 15% zwiększonym udziale OZE w bilansie energetycznym do roku 2020.</w:t>
            </w:r>
          </w:p>
          <w:p w14:paraId="5F9F8DF0" w14:textId="77777777" w:rsidR="003706C3" w:rsidRPr="003B0116" w:rsidRDefault="003706C3" w:rsidP="003706C3">
            <w:pPr>
              <w:spacing w:after="60" w:line="276" w:lineRule="auto"/>
              <w:jc w:val="both"/>
              <w:rPr>
                <w:b w:val="0"/>
                <w:sz w:val="20"/>
                <w:szCs w:val="20"/>
              </w:rPr>
            </w:pPr>
            <w:r w:rsidRPr="003B0116">
              <w:rPr>
                <w:b w:val="0"/>
                <w:sz w:val="20"/>
                <w:szCs w:val="20"/>
              </w:rPr>
              <w:t xml:space="preserve">Województwo mazowieckie zajmuje trzecie miejsce w kraju pod względem emisji zanieczyszczeń gazowych (za województwem śląskim i łódzkim) i pyłowych (za województwem śląskim i wielkopolskim). Podstawowym </w:t>
            </w:r>
            <w:r w:rsidRPr="003B0116">
              <w:rPr>
                <w:b w:val="0"/>
                <w:sz w:val="20"/>
                <w:szCs w:val="20"/>
              </w:rPr>
              <w:lastRenderedPageBreak/>
              <w:t>źródłem zanieczyszczenia powietrza na Mazowszu jest emisja spowodowana przez zwiększony ruch drogowy. Dlatego istotne będzie zbadanie czy działania podjęte w ramach priorytetu mają charakter naprawczy i zapobiegają dalszemu pogarszaniu się stanu powietrza.</w:t>
            </w:r>
          </w:p>
          <w:p w14:paraId="0715132C" w14:textId="77777777" w:rsidR="003706C3" w:rsidRPr="003B0116" w:rsidRDefault="003706C3" w:rsidP="003706C3">
            <w:pPr>
              <w:spacing w:after="60" w:line="276" w:lineRule="auto"/>
              <w:jc w:val="both"/>
              <w:rPr>
                <w:rFonts w:ascii="Calibri" w:eastAsia="Times New Roman" w:hAnsi="Calibri" w:cs="Tahoma"/>
                <w:b w:val="0"/>
                <w:bCs w:val="0"/>
                <w:color w:val="000000"/>
                <w:sz w:val="20"/>
                <w:szCs w:val="20"/>
              </w:rPr>
            </w:pPr>
            <w:r w:rsidRPr="003B0116">
              <w:rPr>
                <w:b w:val="0"/>
                <w:sz w:val="20"/>
                <w:szCs w:val="20"/>
              </w:rPr>
              <w:t>Konieczne jest zatem dokonanie kompleksowej analizy wpływu realizacji OP IV RPO WM 2014-2020 w różnych sektorach gospodarki oraz z uwzględnieniem specyfiki województwa mazowieckiego.</w:t>
            </w:r>
          </w:p>
        </w:tc>
      </w:tr>
      <w:tr w:rsidR="003706C3" w:rsidRPr="003B0116" w14:paraId="138F1E7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9880E09" w14:textId="77777777" w:rsidR="003706C3" w:rsidRPr="003B0116" w:rsidRDefault="003706C3" w:rsidP="003706C3">
            <w:pPr>
              <w:spacing w:after="160" w:line="259" w:lineRule="auto"/>
              <w:rPr>
                <w:sz w:val="20"/>
                <w:szCs w:val="20"/>
              </w:rPr>
            </w:pPr>
            <w:r w:rsidRPr="003B0116">
              <w:rPr>
                <w:sz w:val="20"/>
                <w:szCs w:val="20"/>
              </w:rPr>
              <w:lastRenderedPageBreak/>
              <w:t>Kryteria badania</w:t>
            </w:r>
          </w:p>
        </w:tc>
      </w:tr>
      <w:tr w:rsidR="003706C3" w:rsidRPr="003B0116" w14:paraId="14735E0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490F26D" w14:textId="77777777" w:rsidR="003706C3" w:rsidRPr="003B0116" w:rsidRDefault="003706C3" w:rsidP="003706C3">
            <w:pPr>
              <w:spacing w:after="60" w:line="276" w:lineRule="auto"/>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Skuteczność</w:t>
            </w:r>
          </w:p>
          <w:p w14:paraId="77B14411" w14:textId="77777777" w:rsidR="003706C3" w:rsidRPr="003B0116" w:rsidRDefault="003706C3" w:rsidP="003706C3">
            <w:pPr>
              <w:spacing w:after="60" w:line="276" w:lineRule="auto"/>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Efektywność</w:t>
            </w:r>
          </w:p>
          <w:p w14:paraId="668D45C5" w14:textId="77777777" w:rsidR="003706C3" w:rsidRPr="003B0116" w:rsidRDefault="003706C3" w:rsidP="003706C3">
            <w:pPr>
              <w:spacing w:after="60" w:line="276" w:lineRule="auto"/>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Szacowane oddziaływanie</w:t>
            </w:r>
          </w:p>
          <w:p w14:paraId="54BA91AC" w14:textId="77777777" w:rsidR="003706C3" w:rsidRPr="003B0116" w:rsidRDefault="003706C3" w:rsidP="003706C3">
            <w:pPr>
              <w:spacing w:after="160" w:line="259" w:lineRule="auto"/>
              <w:rPr>
                <w:i/>
                <w:sz w:val="20"/>
                <w:szCs w:val="20"/>
              </w:rPr>
            </w:pPr>
            <w:r w:rsidRPr="003B0116">
              <w:rPr>
                <w:rFonts w:ascii="Calibri" w:eastAsia="Times New Roman" w:hAnsi="Calibri" w:cs="Tahoma"/>
                <w:b w:val="0"/>
                <w:bCs w:val="0"/>
                <w:color w:val="000000"/>
                <w:sz w:val="20"/>
                <w:szCs w:val="20"/>
              </w:rPr>
              <w:t>Trwałość</w:t>
            </w:r>
          </w:p>
        </w:tc>
      </w:tr>
      <w:tr w:rsidR="003706C3" w:rsidRPr="003B0116" w14:paraId="63B5C7A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8EB3DFC" w14:textId="77777777" w:rsidR="003706C3" w:rsidRPr="003B0116" w:rsidRDefault="003706C3" w:rsidP="003706C3">
            <w:pPr>
              <w:spacing w:after="160" w:line="259" w:lineRule="auto"/>
              <w:rPr>
                <w:sz w:val="20"/>
                <w:szCs w:val="20"/>
              </w:rPr>
            </w:pPr>
            <w:r w:rsidRPr="003B0116">
              <w:rPr>
                <w:sz w:val="20"/>
                <w:szCs w:val="20"/>
              </w:rPr>
              <w:t>Główne pytania ewaluacyjne / obszary problemowe</w:t>
            </w:r>
          </w:p>
        </w:tc>
      </w:tr>
      <w:tr w:rsidR="003706C3" w:rsidRPr="003B0116" w14:paraId="7E4B2BF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FB97370" w14:textId="77777777" w:rsidR="003706C3" w:rsidRPr="003B0116" w:rsidRDefault="003706C3" w:rsidP="003706C3">
            <w:pPr>
              <w:numPr>
                <w:ilvl w:val="0"/>
                <w:numId w:val="10"/>
              </w:numPr>
              <w:spacing w:after="60"/>
              <w:contextualSpacing/>
              <w:jc w:val="both"/>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Jaka jest skuteczność inwestycji realizowanych w ramach IV OP w zakresie ograniczenia emisji gazów cieplarnianych i pyłów?</w:t>
            </w:r>
          </w:p>
          <w:p w14:paraId="188E6FC0" w14:textId="77777777" w:rsidR="003706C3" w:rsidRPr="003B0116" w:rsidRDefault="003706C3" w:rsidP="003706C3">
            <w:pPr>
              <w:numPr>
                <w:ilvl w:val="0"/>
                <w:numId w:val="10"/>
              </w:numPr>
              <w:spacing w:after="60"/>
              <w:contextualSpacing/>
              <w:jc w:val="both"/>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Które z inwestycji zrealizowanych w ramach IV OP są najbardziej efektywne w tym zakresie? Jakie czynniki decydują o największej efektywności?</w:t>
            </w:r>
          </w:p>
          <w:p w14:paraId="2B61C6FB" w14:textId="77777777" w:rsidR="003706C3" w:rsidRPr="003B0116" w:rsidRDefault="003706C3" w:rsidP="003706C3">
            <w:pPr>
              <w:numPr>
                <w:ilvl w:val="0"/>
                <w:numId w:val="10"/>
              </w:numPr>
              <w:spacing w:after="60"/>
              <w:contextualSpacing/>
              <w:jc w:val="both"/>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Czy rozwiązania systemowe (podział alokacji, system wyboru projektów, wymagania wobec projektów i beneficjentów) przyczyniają się do wyboru najbardziej efektywnych inwestycji?</w:t>
            </w:r>
          </w:p>
          <w:p w14:paraId="611B67CB" w14:textId="77777777" w:rsidR="003706C3" w:rsidRPr="00205E21" w:rsidRDefault="003706C3" w:rsidP="00205E21">
            <w:pPr>
              <w:numPr>
                <w:ilvl w:val="0"/>
                <w:numId w:val="10"/>
              </w:numPr>
              <w:spacing w:after="60"/>
              <w:contextualSpacing/>
              <w:jc w:val="both"/>
              <w:rPr>
                <w:rFonts w:ascii="Calibri" w:eastAsia="Times New Roman" w:hAnsi="Calibri" w:cs="Tahoma"/>
                <w:b w:val="0"/>
                <w:bCs w:val="0"/>
                <w:color w:val="000000"/>
                <w:sz w:val="20"/>
                <w:szCs w:val="20"/>
              </w:rPr>
            </w:pPr>
            <w:r w:rsidRPr="003B0116">
              <w:rPr>
                <w:rFonts w:ascii="Calibri" w:eastAsia="Times New Roman" w:hAnsi="Calibri" w:cs="Tahoma"/>
                <w:b w:val="0"/>
                <w:bCs w:val="0"/>
                <w:color w:val="000000"/>
                <w:sz w:val="20"/>
                <w:szCs w:val="20"/>
              </w:rPr>
              <w:t xml:space="preserve">Jaki jest wpływ IV OP RPO WM 2014-2020 na wielkość emisji gazów cieplarnianych oraz pyłów na terenie całego województwa? </w:t>
            </w:r>
          </w:p>
          <w:p w14:paraId="7369C410" w14:textId="77777777" w:rsidR="003706C3" w:rsidRPr="003B0116" w:rsidRDefault="003706C3" w:rsidP="003706C3">
            <w:pPr>
              <w:numPr>
                <w:ilvl w:val="0"/>
                <w:numId w:val="10"/>
              </w:numPr>
              <w:spacing w:after="60"/>
              <w:contextualSpacing/>
              <w:jc w:val="both"/>
              <w:rPr>
                <w:rFonts w:ascii="Calibri" w:eastAsia="Times New Roman" w:hAnsi="Calibri" w:cs="Tahoma"/>
                <w:bCs w:val="0"/>
                <w:color w:val="000000"/>
                <w:sz w:val="20"/>
                <w:szCs w:val="20"/>
              </w:rPr>
            </w:pPr>
            <w:r w:rsidRPr="003B0116">
              <w:rPr>
                <w:rFonts w:ascii="Calibri" w:eastAsia="Times New Roman" w:hAnsi="Calibri" w:cs="Tahoma"/>
                <w:b w:val="0"/>
                <w:bCs w:val="0"/>
                <w:color w:val="000000"/>
                <w:sz w:val="20"/>
                <w:szCs w:val="20"/>
              </w:rPr>
              <w:t>Które inwestycje są komplementarne wobec siebie? Jaka jest ich wartość dodana?</w:t>
            </w:r>
            <w:r w:rsidR="00205E21">
              <w:rPr>
                <w:rFonts w:ascii="Calibri" w:eastAsia="Times New Roman" w:hAnsi="Calibri" w:cs="Tahoma"/>
                <w:b w:val="0"/>
                <w:bCs w:val="0"/>
                <w:color w:val="000000"/>
                <w:sz w:val="20"/>
                <w:szCs w:val="20"/>
              </w:rPr>
              <w:t xml:space="preserve"> Jaka jest ich efektywność energetyczna?</w:t>
            </w:r>
          </w:p>
          <w:p w14:paraId="3B939A8A" w14:textId="77777777" w:rsidR="00F21DD7" w:rsidRPr="00F21DD7" w:rsidRDefault="003706C3" w:rsidP="0076725C">
            <w:pPr>
              <w:numPr>
                <w:ilvl w:val="0"/>
                <w:numId w:val="6"/>
              </w:numPr>
              <w:ind w:left="714" w:hanging="357"/>
              <w:contextualSpacing/>
              <w:jc w:val="both"/>
              <w:rPr>
                <w:rFonts w:cs="Tahoma"/>
                <w:b w:val="0"/>
                <w:bCs w:val="0"/>
                <w:color w:val="000000"/>
                <w:sz w:val="20"/>
                <w:szCs w:val="20"/>
              </w:rPr>
            </w:pPr>
            <w:r w:rsidRPr="003B0116">
              <w:rPr>
                <w:rFonts w:ascii="Calibri" w:eastAsia="Times New Roman" w:hAnsi="Calibri" w:cs="Tahoma"/>
                <w:b w:val="0"/>
                <w:bCs w:val="0"/>
                <w:color w:val="000000"/>
                <w:sz w:val="20"/>
                <w:szCs w:val="20"/>
              </w:rPr>
              <w:t xml:space="preserve">Czy działania prowadzone w ramach IV OP RPO WM 2014-2020 przyczyniają się do wzrostu </w:t>
            </w:r>
            <w:r w:rsidRPr="00F21DD7">
              <w:rPr>
                <w:rFonts w:ascii="Calibri" w:eastAsia="Times New Roman" w:hAnsi="Calibri" w:cs="Tahoma"/>
                <w:b w:val="0"/>
                <w:bCs w:val="0"/>
                <w:color w:val="000000"/>
                <w:sz w:val="20"/>
                <w:szCs w:val="20"/>
              </w:rPr>
              <w:t>wykorzystania OZE na Mazowszu? Czy mają one charakter kompleksowy?</w:t>
            </w:r>
            <w:r w:rsidR="00205E21" w:rsidRPr="00F21DD7">
              <w:rPr>
                <w:rFonts w:ascii="Calibri" w:eastAsia="Times New Roman" w:hAnsi="Calibri" w:cs="Tahoma"/>
                <w:b w:val="0"/>
                <w:bCs w:val="0"/>
                <w:color w:val="000000"/>
                <w:sz w:val="20"/>
                <w:szCs w:val="20"/>
              </w:rPr>
              <w:t xml:space="preserve"> Czy były dostoswane do warunków w regionie?</w:t>
            </w:r>
            <w:r w:rsidR="00F21DD7" w:rsidRPr="00F21DD7">
              <w:rPr>
                <w:rFonts w:cs="Tahoma"/>
                <w:b w:val="0"/>
                <w:color w:val="000000"/>
                <w:sz w:val="20"/>
                <w:szCs w:val="20"/>
              </w:rPr>
              <w:t xml:space="preserve"> </w:t>
            </w:r>
          </w:p>
          <w:p w14:paraId="289C7C5F" w14:textId="77777777" w:rsidR="00F21DD7" w:rsidRPr="00F21DD7" w:rsidRDefault="00F21DD7" w:rsidP="00F21DD7">
            <w:pPr>
              <w:numPr>
                <w:ilvl w:val="0"/>
                <w:numId w:val="6"/>
              </w:numPr>
              <w:ind w:left="714" w:hanging="357"/>
              <w:contextualSpacing/>
              <w:rPr>
                <w:rFonts w:cs="Tahoma"/>
                <w:b w:val="0"/>
                <w:bCs w:val="0"/>
                <w:color w:val="000000"/>
                <w:sz w:val="20"/>
                <w:szCs w:val="20"/>
              </w:rPr>
            </w:pPr>
            <w:r w:rsidRPr="00F21DD7">
              <w:rPr>
                <w:rFonts w:cs="Tahoma"/>
                <w:b w:val="0"/>
                <w:color w:val="000000"/>
                <w:sz w:val="20"/>
                <w:szCs w:val="20"/>
              </w:rPr>
              <w:t>Jakie widoczne są jeszcze potrzeby oraz jaki jest potencjał zwiększania efektywności</w:t>
            </w:r>
            <w:r w:rsidRPr="00F21DD7">
              <w:rPr>
                <w:rFonts w:cs="Tahoma"/>
                <w:b w:val="0"/>
                <w:bCs w:val="0"/>
                <w:color w:val="000000"/>
                <w:sz w:val="20"/>
                <w:szCs w:val="20"/>
              </w:rPr>
              <w:t xml:space="preserve"> </w:t>
            </w:r>
            <w:r w:rsidRPr="00F21DD7">
              <w:rPr>
                <w:rFonts w:cs="Tahoma"/>
                <w:b w:val="0"/>
                <w:color w:val="000000"/>
                <w:sz w:val="20"/>
                <w:szCs w:val="20"/>
              </w:rPr>
              <w:t>energetycznej w regionie?</w:t>
            </w:r>
          </w:p>
          <w:p w14:paraId="165C12FE" w14:textId="77777777" w:rsidR="003706C3" w:rsidRPr="00F21DD7" w:rsidRDefault="00F21DD7" w:rsidP="003706C3">
            <w:pPr>
              <w:numPr>
                <w:ilvl w:val="0"/>
                <w:numId w:val="10"/>
              </w:numPr>
              <w:spacing w:after="60"/>
              <w:contextualSpacing/>
              <w:jc w:val="both"/>
              <w:rPr>
                <w:rFonts w:ascii="Calibri" w:eastAsia="Times New Roman" w:hAnsi="Calibri" w:cs="Tahoma"/>
                <w:b w:val="0"/>
                <w:bCs w:val="0"/>
                <w:color w:val="000000"/>
                <w:sz w:val="20"/>
                <w:szCs w:val="20"/>
              </w:rPr>
            </w:pPr>
            <w:r w:rsidRPr="00F21DD7">
              <w:rPr>
                <w:rFonts w:cs="Tahoma"/>
                <w:b w:val="0"/>
                <w:color w:val="000000"/>
                <w:sz w:val="20"/>
                <w:szCs w:val="20"/>
              </w:rPr>
              <w:t>Jakie uzyskan</w:t>
            </w:r>
            <w:r w:rsidR="00F951CC">
              <w:rPr>
                <w:rFonts w:cs="Tahoma"/>
                <w:b w:val="0"/>
                <w:color w:val="000000"/>
                <w:sz w:val="20"/>
                <w:szCs w:val="20"/>
              </w:rPr>
              <w:t>o efekty społeczno-gospodarcze</w:t>
            </w:r>
            <w:r w:rsidRPr="00F21DD7">
              <w:rPr>
                <w:rFonts w:cs="Tahoma"/>
                <w:b w:val="0"/>
                <w:color w:val="000000"/>
                <w:sz w:val="20"/>
                <w:szCs w:val="20"/>
              </w:rPr>
              <w:t xml:space="preserve"> realizowanych projektów, zwłaszcza w zakresie tworzenia nowych miejsc pracy i rozwoju rynków produktów i usług?</w:t>
            </w:r>
          </w:p>
          <w:p w14:paraId="655162E1" w14:textId="77777777" w:rsidR="00F21DD7" w:rsidRPr="003B0116" w:rsidRDefault="00F21DD7" w:rsidP="00F21DD7">
            <w:pPr>
              <w:rPr>
                <w:rFonts w:ascii="Calibri" w:eastAsia="Times New Roman" w:hAnsi="Calibri" w:cs="Tahoma"/>
                <w:bCs w:val="0"/>
                <w:color w:val="000000"/>
                <w:sz w:val="20"/>
                <w:szCs w:val="20"/>
              </w:rPr>
            </w:pPr>
          </w:p>
        </w:tc>
      </w:tr>
      <w:tr w:rsidR="003706C3" w:rsidRPr="003B0116" w14:paraId="0CD2199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24E1FDCB" w14:textId="77777777" w:rsidR="003706C3" w:rsidRPr="003B0116" w:rsidRDefault="003706C3" w:rsidP="003706C3">
            <w:pPr>
              <w:spacing w:after="160" w:line="259" w:lineRule="auto"/>
              <w:rPr>
                <w:sz w:val="20"/>
                <w:szCs w:val="20"/>
              </w:rPr>
            </w:pPr>
            <w:r w:rsidRPr="003B0116">
              <w:rPr>
                <w:sz w:val="20"/>
                <w:szCs w:val="20"/>
              </w:rPr>
              <w:t>Ogólny zarys metodologii badania</w:t>
            </w:r>
          </w:p>
        </w:tc>
      </w:tr>
      <w:tr w:rsidR="003706C3" w:rsidRPr="003B0116" w14:paraId="26260D4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32D265F" w14:textId="77777777" w:rsidR="003706C3" w:rsidRPr="003B0116" w:rsidRDefault="003706C3" w:rsidP="003706C3">
            <w:pPr>
              <w:spacing w:after="160" w:line="259" w:lineRule="auto"/>
              <w:rPr>
                <w:sz w:val="20"/>
                <w:szCs w:val="20"/>
              </w:rPr>
            </w:pPr>
            <w:r w:rsidRPr="003B0116">
              <w:rPr>
                <w:sz w:val="20"/>
                <w:szCs w:val="20"/>
              </w:rPr>
              <w:t>Zastosowane podejście metodologiczne</w:t>
            </w:r>
          </w:p>
        </w:tc>
      </w:tr>
      <w:tr w:rsidR="003706C3" w:rsidRPr="003B0116" w14:paraId="0209FE9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CD79BD5"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W ramach przedmiotowego badania odtworzona zostanie logika interwencji (wybór rodzajów działań, podział alokacji, zakres projektów, katalog beneficjentów, wymagania wobec projektów, system wyboru projektów) oraz zostaną zweryfikowane przyjęte założenia.</w:t>
            </w:r>
          </w:p>
          <w:p w14:paraId="168201B7"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Analiza ilościowa projektów zostanie oparta o wartości wskaźników oraz dane z monitoringu projektów. Powinna ona umożliwić porównanie projektów z różnych sektorów pod kątem efektywności.</w:t>
            </w:r>
          </w:p>
          <w:p w14:paraId="148879F6"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Ponadto w ramach badania powinny zostać zidentyfikowane czynniki mające wpływ na wielkości emisji zanieczyszczeń w regionie, a następnie powinny one zostać w uwzględnione w oszacowaniu wpływu inwestycji zrealizowanych w ramach  IV OP RPO WM 2014-2020 na wielkość emisji.</w:t>
            </w:r>
          </w:p>
          <w:p w14:paraId="52BB99D9"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W związku z koncentracją części prowadzonych działań na obszarach miejskich w ramach badania powinien zostać wyodrębniony wpływ inwestycji na poziom emisji w aglomeracji warszawskiej oraz ośrodkach subregionalnych.</w:t>
            </w:r>
          </w:p>
        </w:tc>
      </w:tr>
      <w:tr w:rsidR="003706C3" w:rsidRPr="003B0116" w14:paraId="56073EF5"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4798C46" w14:textId="77777777" w:rsidR="003706C3" w:rsidRPr="003B0116" w:rsidRDefault="003706C3" w:rsidP="003706C3">
            <w:pPr>
              <w:spacing w:after="160" w:line="259" w:lineRule="auto"/>
              <w:rPr>
                <w:sz w:val="20"/>
                <w:szCs w:val="20"/>
              </w:rPr>
            </w:pPr>
            <w:r w:rsidRPr="003B0116">
              <w:rPr>
                <w:sz w:val="20"/>
                <w:szCs w:val="20"/>
              </w:rPr>
              <w:t>Zakres niezbędnych danych</w:t>
            </w:r>
          </w:p>
        </w:tc>
      </w:tr>
      <w:tr w:rsidR="003706C3" w:rsidRPr="003B0116" w14:paraId="156AFA7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F073290"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Dane zastane:</w:t>
            </w:r>
          </w:p>
          <w:p w14:paraId="022BBE4B" w14:textId="77777777" w:rsidR="003706C3" w:rsidRPr="003B0116" w:rsidRDefault="003706C3" w:rsidP="00B66F8F">
            <w:pPr>
              <w:pStyle w:val="Akapitzlist"/>
              <w:numPr>
                <w:ilvl w:val="0"/>
                <w:numId w:val="11"/>
              </w:numPr>
              <w:spacing w:after="60" w:line="240" w:lineRule="auto"/>
              <w:jc w:val="both"/>
              <w:rPr>
                <w:rFonts w:cs="Tahoma"/>
                <w:b w:val="0"/>
                <w:color w:val="000000" w:themeColor="text1"/>
                <w:sz w:val="20"/>
                <w:szCs w:val="20"/>
              </w:rPr>
            </w:pPr>
            <w:r w:rsidRPr="003B0116">
              <w:rPr>
                <w:rFonts w:cs="Tahoma"/>
                <w:b w:val="0"/>
                <w:color w:val="000000" w:themeColor="text1"/>
                <w:sz w:val="20"/>
                <w:szCs w:val="20"/>
              </w:rPr>
              <w:t>dokumenty programowe i strategiczne (unijne, krajowe, regionalne),</w:t>
            </w:r>
          </w:p>
          <w:p w14:paraId="63300003" w14:textId="77777777" w:rsidR="003706C3" w:rsidRPr="003B0116" w:rsidRDefault="003706C3" w:rsidP="00B66F8F">
            <w:pPr>
              <w:pStyle w:val="Akapitzlist"/>
              <w:numPr>
                <w:ilvl w:val="0"/>
                <w:numId w:val="11"/>
              </w:numPr>
              <w:spacing w:after="60" w:line="240" w:lineRule="auto"/>
              <w:jc w:val="both"/>
              <w:rPr>
                <w:rFonts w:cs="Tahoma"/>
                <w:b w:val="0"/>
                <w:color w:val="000000" w:themeColor="text1"/>
                <w:sz w:val="20"/>
                <w:szCs w:val="20"/>
              </w:rPr>
            </w:pPr>
            <w:r w:rsidRPr="003B0116">
              <w:rPr>
                <w:rFonts w:cs="Tahoma"/>
                <w:b w:val="0"/>
                <w:color w:val="000000" w:themeColor="text1"/>
                <w:sz w:val="20"/>
                <w:szCs w:val="20"/>
              </w:rPr>
              <w:t>dane z SL2014 oraz LSI,</w:t>
            </w:r>
          </w:p>
          <w:p w14:paraId="437D58D8" w14:textId="77777777" w:rsidR="003706C3" w:rsidRPr="003B0116" w:rsidRDefault="003706C3" w:rsidP="00B66F8F">
            <w:pPr>
              <w:pStyle w:val="Akapitzlist"/>
              <w:numPr>
                <w:ilvl w:val="0"/>
                <w:numId w:val="11"/>
              </w:numPr>
              <w:spacing w:after="60" w:line="240" w:lineRule="auto"/>
              <w:jc w:val="both"/>
              <w:rPr>
                <w:rFonts w:cs="Tahoma"/>
                <w:color w:val="000000" w:themeColor="text1"/>
                <w:sz w:val="20"/>
                <w:szCs w:val="20"/>
              </w:rPr>
            </w:pPr>
            <w:r w:rsidRPr="003B0116">
              <w:rPr>
                <w:rFonts w:cs="Tahoma"/>
                <w:b w:val="0"/>
                <w:color w:val="000000" w:themeColor="text1"/>
                <w:sz w:val="20"/>
                <w:szCs w:val="20"/>
              </w:rPr>
              <w:t xml:space="preserve">dane z wniosków o dofinansowanie, </w:t>
            </w:r>
          </w:p>
          <w:p w14:paraId="3AC63A93" w14:textId="77777777" w:rsidR="003706C3" w:rsidRPr="003B0116" w:rsidRDefault="003706C3" w:rsidP="00B66F8F">
            <w:pPr>
              <w:pStyle w:val="Akapitzlist"/>
              <w:numPr>
                <w:ilvl w:val="0"/>
                <w:numId w:val="11"/>
              </w:numPr>
              <w:spacing w:after="60" w:line="240" w:lineRule="auto"/>
              <w:jc w:val="both"/>
              <w:rPr>
                <w:rFonts w:cs="Tahoma"/>
                <w:color w:val="000000" w:themeColor="text1"/>
                <w:sz w:val="20"/>
                <w:szCs w:val="20"/>
              </w:rPr>
            </w:pPr>
            <w:r w:rsidRPr="003B0116">
              <w:rPr>
                <w:rFonts w:cs="Tahoma"/>
                <w:b w:val="0"/>
                <w:color w:val="000000" w:themeColor="text1"/>
                <w:sz w:val="20"/>
                <w:szCs w:val="20"/>
              </w:rPr>
              <w:lastRenderedPageBreak/>
              <w:t>regionalne dane statystyczne, ogólnodostępne,</w:t>
            </w:r>
          </w:p>
          <w:p w14:paraId="61C1E6A7" w14:textId="77777777" w:rsidR="003706C3" w:rsidRPr="003B0116" w:rsidRDefault="003706C3" w:rsidP="00B66F8F">
            <w:pPr>
              <w:pStyle w:val="Akapitzlist"/>
              <w:numPr>
                <w:ilvl w:val="0"/>
                <w:numId w:val="11"/>
              </w:numPr>
              <w:spacing w:after="60" w:line="240" w:lineRule="auto"/>
              <w:jc w:val="both"/>
              <w:rPr>
                <w:rFonts w:cs="Tahoma"/>
                <w:b w:val="0"/>
                <w:color w:val="000000" w:themeColor="text1"/>
                <w:sz w:val="20"/>
                <w:szCs w:val="20"/>
              </w:rPr>
            </w:pPr>
            <w:r w:rsidRPr="003B0116">
              <w:rPr>
                <w:rFonts w:cs="Tahoma"/>
                <w:b w:val="0"/>
                <w:color w:val="000000" w:themeColor="text1"/>
                <w:sz w:val="20"/>
                <w:szCs w:val="20"/>
              </w:rPr>
              <w:t>literatura fachowa.</w:t>
            </w:r>
          </w:p>
          <w:p w14:paraId="66BA78EC" w14:textId="77777777" w:rsidR="003706C3" w:rsidRPr="003B0116" w:rsidRDefault="003706C3" w:rsidP="003706C3">
            <w:pPr>
              <w:spacing w:after="60"/>
              <w:jc w:val="both"/>
              <w:rPr>
                <w:rFonts w:cs="Tahoma"/>
                <w:b w:val="0"/>
                <w:color w:val="000000" w:themeColor="text1"/>
                <w:sz w:val="20"/>
                <w:szCs w:val="20"/>
              </w:rPr>
            </w:pPr>
            <w:r w:rsidRPr="003B0116">
              <w:rPr>
                <w:rFonts w:cs="Tahoma"/>
                <w:b w:val="0"/>
                <w:color w:val="000000" w:themeColor="text1"/>
                <w:sz w:val="20"/>
                <w:szCs w:val="20"/>
              </w:rPr>
              <w:t>Dane pierwotne:</w:t>
            </w:r>
          </w:p>
          <w:p w14:paraId="1ABDD0ED" w14:textId="77777777" w:rsidR="003706C3" w:rsidRPr="003B0116" w:rsidRDefault="003706C3" w:rsidP="00B66F8F">
            <w:pPr>
              <w:pStyle w:val="Akapitzlist"/>
              <w:numPr>
                <w:ilvl w:val="0"/>
                <w:numId w:val="11"/>
              </w:numPr>
              <w:spacing w:after="60" w:line="240" w:lineRule="auto"/>
              <w:jc w:val="both"/>
              <w:rPr>
                <w:rFonts w:cs="Tahoma"/>
                <w:b w:val="0"/>
                <w:color w:val="000000" w:themeColor="text1"/>
                <w:sz w:val="20"/>
                <w:szCs w:val="20"/>
              </w:rPr>
            </w:pPr>
            <w:r w:rsidRPr="003B0116">
              <w:rPr>
                <w:rFonts w:cs="Tahoma"/>
                <w:b w:val="0"/>
                <w:color w:val="000000" w:themeColor="text1"/>
                <w:sz w:val="20"/>
                <w:szCs w:val="20"/>
              </w:rPr>
              <w:t>beneficjenci (podejście jakościowe),</w:t>
            </w:r>
          </w:p>
          <w:p w14:paraId="7F04C9BE" w14:textId="77777777" w:rsidR="003706C3" w:rsidRPr="003B0116" w:rsidRDefault="003706C3" w:rsidP="00B66F8F">
            <w:pPr>
              <w:pStyle w:val="Akapitzlist"/>
              <w:numPr>
                <w:ilvl w:val="0"/>
                <w:numId w:val="11"/>
              </w:numPr>
              <w:spacing w:after="60" w:line="240" w:lineRule="auto"/>
              <w:jc w:val="both"/>
              <w:rPr>
                <w:rFonts w:cs="Tahoma"/>
                <w:b w:val="0"/>
                <w:color w:val="000000" w:themeColor="text1"/>
                <w:sz w:val="20"/>
                <w:szCs w:val="20"/>
              </w:rPr>
            </w:pPr>
            <w:r w:rsidRPr="003B0116">
              <w:rPr>
                <w:rFonts w:cs="Tahoma"/>
                <w:b w:val="0"/>
                <w:color w:val="000000" w:themeColor="text1"/>
                <w:sz w:val="20"/>
                <w:szCs w:val="20"/>
              </w:rPr>
              <w:t>instytucje systemu RPO WM 2014-2020 (podejście jakościowe), Mazowiecka Agencja Energetyczna, Wojewódzki Inspektorat Ochrony  Środowiska,</w:t>
            </w:r>
          </w:p>
          <w:p w14:paraId="75BC8052" w14:textId="77777777" w:rsidR="003706C3" w:rsidRPr="003B0116" w:rsidRDefault="00B66F8F" w:rsidP="00B66F8F">
            <w:pPr>
              <w:pStyle w:val="Akapitzlist"/>
              <w:numPr>
                <w:ilvl w:val="0"/>
                <w:numId w:val="11"/>
              </w:numPr>
              <w:spacing w:after="60" w:line="240" w:lineRule="auto"/>
              <w:jc w:val="both"/>
              <w:rPr>
                <w:rFonts w:cs="Tahoma"/>
                <w:b w:val="0"/>
                <w:color w:val="000000" w:themeColor="text1"/>
                <w:sz w:val="20"/>
                <w:szCs w:val="20"/>
              </w:rPr>
            </w:pPr>
            <w:r>
              <w:rPr>
                <w:rFonts w:cs="Tahoma"/>
                <w:b w:val="0"/>
                <w:color w:val="000000" w:themeColor="text1"/>
                <w:sz w:val="20"/>
                <w:szCs w:val="20"/>
              </w:rPr>
              <w:t>ekspert</w:t>
            </w:r>
            <w:r w:rsidR="003706C3" w:rsidRPr="003B0116">
              <w:rPr>
                <w:rFonts w:cs="Tahoma"/>
                <w:b w:val="0"/>
                <w:color w:val="000000" w:themeColor="text1"/>
                <w:sz w:val="20"/>
                <w:szCs w:val="20"/>
              </w:rPr>
              <w:t xml:space="preserve"> w zakresie emisji gazów cieplarnianych (podejście jakościowe),</w:t>
            </w:r>
          </w:p>
          <w:p w14:paraId="5B93C532" w14:textId="77777777" w:rsidR="003706C3" w:rsidRPr="003B0116" w:rsidRDefault="00B66F8F" w:rsidP="00B66F8F">
            <w:pPr>
              <w:pStyle w:val="Akapitzlist"/>
              <w:numPr>
                <w:ilvl w:val="0"/>
                <w:numId w:val="11"/>
              </w:numPr>
              <w:spacing w:after="60" w:line="240" w:lineRule="auto"/>
              <w:jc w:val="both"/>
              <w:rPr>
                <w:rFonts w:cs="Tahoma"/>
                <w:b w:val="0"/>
                <w:color w:val="000000" w:themeColor="text1"/>
                <w:sz w:val="20"/>
                <w:szCs w:val="20"/>
              </w:rPr>
            </w:pPr>
            <w:r>
              <w:rPr>
                <w:rFonts w:cs="Tahoma"/>
                <w:b w:val="0"/>
                <w:color w:val="000000" w:themeColor="text1"/>
                <w:sz w:val="20"/>
                <w:szCs w:val="20"/>
              </w:rPr>
              <w:t>ekspert</w:t>
            </w:r>
            <w:r w:rsidR="003706C3" w:rsidRPr="003B0116">
              <w:rPr>
                <w:rFonts w:cs="Tahoma"/>
                <w:b w:val="0"/>
                <w:color w:val="000000" w:themeColor="text1"/>
                <w:sz w:val="20"/>
                <w:szCs w:val="20"/>
              </w:rPr>
              <w:t xml:space="preserve"> w zakresie emisji pyłów (podejście jakościowe),</w:t>
            </w:r>
          </w:p>
          <w:p w14:paraId="4F00EF4C" w14:textId="77777777" w:rsidR="00B66F8F" w:rsidRDefault="00B66F8F" w:rsidP="00B66F8F">
            <w:pPr>
              <w:pStyle w:val="Akapitzlist"/>
              <w:numPr>
                <w:ilvl w:val="0"/>
                <w:numId w:val="11"/>
              </w:numPr>
              <w:spacing w:after="60" w:line="240" w:lineRule="auto"/>
              <w:jc w:val="both"/>
              <w:rPr>
                <w:rFonts w:cs="Tahoma"/>
                <w:b w:val="0"/>
                <w:color w:val="000000" w:themeColor="text1"/>
                <w:sz w:val="20"/>
                <w:szCs w:val="20"/>
              </w:rPr>
            </w:pPr>
            <w:r>
              <w:rPr>
                <w:rFonts w:cs="Tahoma"/>
                <w:b w:val="0"/>
                <w:color w:val="000000" w:themeColor="text1"/>
                <w:sz w:val="20"/>
                <w:szCs w:val="20"/>
              </w:rPr>
              <w:t>ekspert</w:t>
            </w:r>
            <w:r w:rsidRPr="00B66F8F">
              <w:rPr>
                <w:rFonts w:cs="Tahoma"/>
                <w:b w:val="0"/>
                <w:color w:val="000000" w:themeColor="text1"/>
                <w:sz w:val="20"/>
                <w:szCs w:val="20"/>
              </w:rPr>
              <w:t xml:space="preserve"> z zakresu efek</w:t>
            </w:r>
            <w:r>
              <w:rPr>
                <w:rFonts w:cs="Tahoma"/>
                <w:b w:val="0"/>
                <w:color w:val="000000" w:themeColor="text1"/>
                <w:sz w:val="20"/>
                <w:szCs w:val="20"/>
              </w:rPr>
              <w:t>tywności energetycznej oraz OZE,</w:t>
            </w:r>
          </w:p>
          <w:p w14:paraId="71E9122B" w14:textId="77777777" w:rsidR="003706C3" w:rsidRPr="00B66F8F" w:rsidRDefault="00B66F8F" w:rsidP="00B66F8F">
            <w:pPr>
              <w:pStyle w:val="Akapitzlist"/>
              <w:numPr>
                <w:ilvl w:val="0"/>
                <w:numId w:val="11"/>
              </w:numPr>
              <w:spacing w:after="60" w:line="240" w:lineRule="auto"/>
              <w:jc w:val="both"/>
              <w:rPr>
                <w:rFonts w:cs="Tahoma"/>
                <w:b w:val="0"/>
                <w:color w:val="000000" w:themeColor="text1"/>
                <w:sz w:val="20"/>
                <w:szCs w:val="20"/>
              </w:rPr>
            </w:pPr>
            <w:r>
              <w:rPr>
                <w:rFonts w:cs="Tahoma"/>
                <w:b w:val="0"/>
                <w:color w:val="000000" w:themeColor="text1"/>
                <w:sz w:val="20"/>
                <w:szCs w:val="20"/>
              </w:rPr>
              <w:t>ekspert</w:t>
            </w:r>
            <w:r w:rsidR="003706C3" w:rsidRPr="003B0116">
              <w:rPr>
                <w:rFonts w:cs="Tahoma"/>
                <w:b w:val="0"/>
                <w:color w:val="000000" w:themeColor="text1"/>
                <w:sz w:val="20"/>
                <w:szCs w:val="20"/>
              </w:rPr>
              <w:t xml:space="preserve"> w</w:t>
            </w:r>
            <w:r>
              <w:rPr>
                <w:rFonts w:cs="Tahoma"/>
                <w:b w:val="0"/>
                <w:color w:val="000000" w:themeColor="text1"/>
                <w:sz w:val="20"/>
                <w:szCs w:val="20"/>
              </w:rPr>
              <w:t xml:space="preserve"> zakresie rozwoju regionalnego.</w:t>
            </w:r>
          </w:p>
        </w:tc>
      </w:tr>
      <w:tr w:rsidR="003706C3" w:rsidRPr="003B0116" w14:paraId="633B7A61"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4417E1BA" w14:textId="77777777" w:rsidR="003706C3" w:rsidRPr="003B0116" w:rsidRDefault="003706C3" w:rsidP="003706C3">
            <w:pPr>
              <w:spacing w:after="160" w:line="259" w:lineRule="auto"/>
              <w:rPr>
                <w:sz w:val="20"/>
                <w:szCs w:val="20"/>
              </w:rPr>
            </w:pPr>
            <w:r w:rsidRPr="003B0116">
              <w:rPr>
                <w:sz w:val="20"/>
                <w:szCs w:val="20"/>
              </w:rPr>
              <w:lastRenderedPageBreak/>
              <w:t>Organizacja badania</w:t>
            </w:r>
          </w:p>
        </w:tc>
      </w:tr>
      <w:tr w:rsidR="003706C3" w:rsidRPr="003B0116" w14:paraId="5FDAF68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BD2C4F5" w14:textId="77777777" w:rsidR="003706C3" w:rsidRPr="003B0116" w:rsidRDefault="003706C3" w:rsidP="003706C3">
            <w:pPr>
              <w:spacing w:after="160" w:line="259" w:lineRule="auto"/>
              <w:rPr>
                <w:sz w:val="20"/>
                <w:szCs w:val="20"/>
              </w:rPr>
            </w:pPr>
            <w:r w:rsidRPr="003B0116">
              <w:rPr>
                <w:sz w:val="20"/>
                <w:szCs w:val="20"/>
              </w:rPr>
              <w:t>Ramy czasowe realizacji badania</w:t>
            </w:r>
          </w:p>
        </w:tc>
      </w:tr>
      <w:tr w:rsidR="003706C3" w:rsidRPr="003B0116" w14:paraId="49768FB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E302E8B" w14:textId="64658C0D" w:rsidR="003706C3" w:rsidRPr="003B0116" w:rsidRDefault="003706C3" w:rsidP="0025293F">
            <w:pPr>
              <w:spacing w:after="160" w:line="259" w:lineRule="auto"/>
              <w:rPr>
                <w:b w:val="0"/>
                <w:sz w:val="20"/>
                <w:szCs w:val="20"/>
              </w:rPr>
            </w:pPr>
            <w:r w:rsidRPr="003B0116">
              <w:rPr>
                <w:b w:val="0"/>
                <w:sz w:val="20"/>
                <w:szCs w:val="20"/>
              </w:rPr>
              <w:t>I</w:t>
            </w:r>
            <w:r w:rsidR="006221BE">
              <w:rPr>
                <w:b w:val="0"/>
                <w:sz w:val="20"/>
                <w:szCs w:val="20"/>
              </w:rPr>
              <w:t>V</w:t>
            </w:r>
            <w:r w:rsidR="00F951CC">
              <w:rPr>
                <w:b w:val="0"/>
                <w:sz w:val="20"/>
                <w:szCs w:val="20"/>
              </w:rPr>
              <w:t xml:space="preserve"> kwartał 202</w:t>
            </w:r>
            <w:r w:rsidR="006221BE">
              <w:rPr>
                <w:b w:val="0"/>
                <w:sz w:val="20"/>
                <w:szCs w:val="20"/>
              </w:rPr>
              <w:t>1</w:t>
            </w:r>
            <w:r w:rsidR="00F951CC">
              <w:rPr>
                <w:b w:val="0"/>
                <w:sz w:val="20"/>
                <w:szCs w:val="20"/>
              </w:rPr>
              <w:t xml:space="preserve"> </w:t>
            </w:r>
          </w:p>
        </w:tc>
      </w:tr>
      <w:tr w:rsidR="003706C3" w:rsidRPr="003B0116" w14:paraId="5F4E10D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4745E2F" w14:textId="77777777" w:rsidR="003706C3" w:rsidRPr="003B0116" w:rsidRDefault="003706C3" w:rsidP="003706C3">
            <w:pPr>
              <w:spacing w:after="160" w:line="259" w:lineRule="auto"/>
              <w:rPr>
                <w:sz w:val="20"/>
                <w:szCs w:val="20"/>
              </w:rPr>
            </w:pPr>
            <w:r w:rsidRPr="003B0116">
              <w:rPr>
                <w:sz w:val="20"/>
                <w:szCs w:val="20"/>
              </w:rPr>
              <w:t xml:space="preserve">Szacowany koszt badania </w:t>
            </w:r>
          </w:p>
        </w:tc>
      </w:tr>
      <w:tr w:rsidR="003706C3" w:rsidRPr="003B0116" w14:paraId="067A8DF7"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0E89A76" w14:textId="06CE26BD" w:rsidR="003706C3" w:rsidRPr="003B0116" w:rsidRDefault="00D868FA" w:rsidP="003706C3">
            <w:pPr>
              <w:spacing w:after="160" w:line="259" w:lineRule="auto"/>
              <w:rPr>
                <w:sz w:val="20"/>
                <w:szCs w:val="20"/>
              </w:rPr>
            </w:pPr>
            <w:r>
              <w:rPr>
                <w:rFonts w:cs="Tahoma"/>
                <w:b w:val="0"/>
                <w:sz w:val="20"/>
                <w:szCs w:val="20"/>
              </w:rPr>
              <w:t>32</w:t>
            </w:r>
            <w:r w:rsidR="00BD3B3F">
              <w:rPr>
                <w:rFonts w:cs="Tahoma"/>
                <w:b w:val="0"/>
                <w:sz w:val="20"/>
                <w:szCs w:val="20"/>
              </w:rPr>
              <w:t xml:space="preserve">0 </w:t>
            </w:r>
            <w:r w:rsidR="003706C3" w:rsidRPr="00B95EEA">
              <w:rPr>
                <w:rFonts w:cs="Tahoma"/>
                <w:b w:val="0"/>
                <w:sz w:val="20"/>
                <w:szCs w:val="20"/>
              </w:rPr>
              <w:t>000 zł</w:t>
            </w:r>
          </w:p>
        </w:tc>
      </w:tr>
      <w:tr w:rsidR="003706C3" w:rsidRPr="003B0116" w14:paraId="2351D3E4"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6A50231" w14:textId="77777777" w:rsidR="003706C3" w:rsidRPr="003B0116" w:rsidRDefault="003706C3" w:rsidP="003706C3">
            <w:pPr>
              <w:spacing w:after="160" w:line="259" w:lineRule="auto"/>
              <w:rPr>
                <w:sz w:val="20"/>
                <w:szCs w:val="20"/>
              </w:rPr>
            </w:pPr>
            <w:r w:rsidRPr="003B0116">
              <w:rPr>
                <w:sz w:val="20"/>
                <w:szCs w:val="20"/>
              </w:rPr>
              <w:t>Podmiot odpowiedzialny za realizację badania</w:t>
            </w:r>
          </w:p>
        </w:tc>
      </w:tr>
      <w:tr w:rsidR="003706C3" w:rsidRPr="003B0116" w14:paraId="0249854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53A8D40" w14:textId="77777777" w:rsidR="003706C3" w:rsidRPr="003B0116" w:rsidRDefault="003706C3" w:rsidP="003B0116">
            <w:pPr>
              <w:spacing w:after="160" w:line="259" w:lineRule="auto"/>
              <w:rPr>
                <w:i/>
                <w:sz w:val="20"/>
                <w:szCs w:val="20"/>
              </w:rPr>
            </w:pPr>
            <w:r w:rsidRPr="003B0116">
              <w:rPr>
                <w:rFonts w:cs="Tahoma"/>
                <w:b w:val="0"/>
                <w:color w:val="000000" w:themeColor="text1"/>
                <w:sz w:val="20"/>
                <w:szCs w:val="20"/>
              </w:rPr>
              <w:t xml:space="preserve">JE RPO WM </w:t>
            </w:r>
            <w:r w:rsidR="003B0116">
              <w:rPr>
                <w:rFonts w:cs="Tahoma"/>
                <w:b w:val="0"/>
                <w:color w:val="000000" w:themeColor="text1"/>
                <w:sz w:val="20"/>
                <w:szCs w:val="20"/>
              </w:rPr>
              <w:t>2014-2020</w:t>
            </w:r>
            <w:r w:rsidR="00F951CC">
              <w:rPr>
                <w:rFonts w:cs="Tahoma"/>
                <w:b w:val="0"/>
                <w:color w:val="000000" w:themeColor="text1"/>
                <w:sz w:val="20"/>
                <w:szCs w:val="20"/>
              </w:rPr>
              <w:t xml:space="preserve"> </w:t>
            </w:r>
            <w:r w:rsidR="00F951CC" w:rsidRPr="00AE52CD">
              <w:rPr>
                <w:rFonts w:cs="Tahoma"/>
                <w:b w:val="0"/>
                <w:color w:val="000000"/>
                <w:sz w:val="20"/>
                <w:szCs w:val="20"/>
              </w:rPr>
              <w:t>we współpracy z komórkami odpowiadającymi za wdrażanie</w:t>
            </w:r>
            <w:r w:rsidR="00F951CC">
              <w:rPr>
                <w:rFonts w:cs="Tahoma"/>
                <w:b w:val="0"/>
                <w:color w:val="000000"/>
                <w:sz w:val="20"/>
                <w:szCs w:val="20"/>
              </w:rPr>
              <w:t xml:space="preserve"> OP IV </w:t>
            </w:r>
          </w:p>
        </w:tc>
      </w:tr>
      <w:tr w:rsidR="003706C3" w:rsidRPr="003B0116" w14:paraId="5D59FB9E"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98BA586" w14:textId="77777777" w:rsidR="003706C3" w:rsidRPr="003B0116" w:rsidRDefault="003706C3" w:rsidP="003706C3">
            <w:pPr>
              <w:spacing w:after="160" w:line="259" w:lineRule="auto"/>
              <w:rPr>
                <w:sz w:val="20"/>
                <w:szCs w:val="20"/>
              </w:rPr>
            </w:pPr>
            <w:r w:rsidRPr="003B0116">
              <w:rPr>
                <w:sz w:val="20"/>
                <w:szCs w:val="20"/>
              </w:rPr>
              <w:t xml:space="preserve">Ewentualne komentarze </w:t>
            </w:r>
          </w:p>
        </w:tc>
      </w:tr>
      <w:tr w:rsidR="003706C3" w:rsidRPr="003B0116" w14:paraId="653CD29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016C97E" w14:textId="77777777" w:rsidR="003706C3" w:rsidRPr="00AE047B" w:rsidRDefault="00E94ACF" w:rsidP="00AE047B">
            <w:pPr>
              <w:pStyle w:val="Tekstkomentarza"/>
              <w:jc w:val="both"/>
              <w:rPr>
                <w:rFonts w:cs="Tahoma"/>
                <w:b w:val="0"/>
                <w:color w:val="000000"/>
              </w:rPr>
            </w:pPr>
            <w:r w:rsidRPr="00AE047B">
              <w:rPr>
                <w:rFonts w:asciiTheme="minorHAnsi" w:eastAsiaTheme="minorHAnsi" w:hAnsiTheme="minorHAnsi" w:cs="Tahoma"/>
                <w:color w:val="000000"/>
              </w:rPr>
              <w:t xml:space="preserve">Po zakończeniu procesu ewaluacji ex post perspektywy 2007-2013 KJE przygotuje wskazówki i zalecenia metodologiczne do realizacji badań w ramach RPO. </w:t>
            </w:r>
          </w:p>
        </w:tc>
      </w:tr>
    </w:tbl>
    <w:p w14:paraId="6967F9AB" w14:textId="77777777" w:rsidR="003706C3" w:rsidRPr="009B6166" w:rsidRDefault="003706C3" w:rsidP="009B6166">
      <w:pPr>
        <w:keepNext/>
        <w:keepLines/>
        <w:spacing w:before="200" w:after="0"/>
        <w:jc w:val="both"/>
        <w:outlineLvl w:val="2"/>
        <w:rPr>
          <w:rFonts w:ascii="Cambria" w:eastAsiaTheme="majorEastAsia" w:hAnsi="Cambria" w:cstheme="majorBidi"/>
          <w:b/>
          <w:bCs/>
          <w:color w:val="000000" w:themeColor="text1"/>
        </w:rPr>
      </w:pPr>
    </w:p>
    <w:p w14:paraId="54E1F6E7" w14:textId="77777777" w:rsidR="003706C3" w:rsidRPr="00B645E8"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30" w:name="_Toc85184707"/>
      <w:r w:rsidRPr="00AB72CB">
        <w:rPr>
          <w:rFonts w:ascii="Cambria" w:eastAsiaTheme="majorEastAsia" w:hAnsi="Cambria" w:cstheme="majorBidi"/>
          <w:b/>
          <w:bCs/>
          <w:color w:val="000000" w:themeColor="text1"/>
        </w:rPr>
        <w:t>Ocena efektów ekologicznych, społecznych i gospodarczych inwestycji realizowanych w zakresie gospodarki przyjaznej środowisku</w:t>
      </w:r>
      <w:bookmarkEnd w:id="30"/>
    </w:p>
    <w:tbl>
      <w:tblPr>
        <w:tblStyle w:val="redniecieniowanie1akcent1"/>
        <w:tblW w:w="0" w:type="auto"/>
        <w:tblLook w:val="04A0" w:firstRow="1" w:lastRow="0" w:firstColumn="1" w:lastColumn="0" w:noHBand="0" w:noVBand="1"/>
      </w:tblPr>
      <w:tblGrid>
        <w:gridCol w:w="4537"/>
        <w:gridCol w:w="4515"/>
      </w:tblGrid>
      <w:tr w:rsidR="003706C3" w:rsidRPr="003B0116" w14:paraId="0956A270"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7BC9D754" w14:textId="77777777" w:rsidR="003706C3" w:rsidRPr="003B0116" w:rsidRDefault="003706C3" w:rsidP="003706C3">
            <w:pPr>
              <w:spacing w:after="160" w:line="259" w:lineRule="auto"/>
              <w:rPr>
                <w:color w:val="auto"/>
                <w:sz w:val="20"/>
                <w:szCs w:val="20"/>
              </w:rPr>
            </w:pPr>
            <w:r w:rsidRPr="003B0116">
              <w:rPr>
                <w:color w:val="auto"/>
                <w:sz w:val="20"/>
                <w:szCs w:val="20"/>
              </w:rPr>
              <w:t>Ogólny opis badania</w:t>
            </w:r>
          </w:p>
        </w:tc>
      </w:tr>
      <w:tr w:rsidR="003706C3" w:rsidRPr="003B0116" w14:paraId="7C496C84"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A24BF9" w14:textId="77777777" w:rsidR="003706C3" w:rsidRPr="003B0116" w:rsidRDefault="003706C3" w:rsidP="003706C3">
            <w:pPr>
              <w:spacing w:after="160" w:line="259" w:lineRule="auto"/>
              <w:rPr>
                <w:sz w:val="20"/>
                <w:szCs w:val="20"/>
              </w:rPr>
            </w:pPr>
            <w:r w:rsidRPr="003B0116">
              <w:rPr>
                <w:sz w:val="20"/>
                <w:szCs w:val="20"/>
              </w:rPr>
              <w:t>Zakres badania (uwzględnienie osi priorytetowych/działań) oraz fundusz</w:t>
            </w:r>
          </w:p>
        </w:tc>
      </w:tr>
      <w:tr w:rsidR="003706C3" w:rsidRPr="003B0116" w14:paraId="6C252EA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7D4F4B9" w14:textId="77777777" w:rsidR="003706C3" w:rsidRPr="003B0116" w:rsidRDefault="003706C3" w:rsidP="003706C3">
            <w:pPr>
              <w:rPr>
                <w:b w:val="0"/>
                <w:sz w:val="20"/>
                <w:szCs w:val="20"/>
              </w:rPr>
            </w:pPr>
            <w:r w:rsidRPr="003B0116">
              <w:rPr>
                <w:b w:val="0"/>
                <w:sz w:val="20"/>
                <w:szCs w:val="20"/>
              </w:rPr>
              <w:t>OP V Gospodarka przyjazna środowisku</w:t>
            </w:r>
          </w:p>
          <w:p w14:paraId="2FBD1EEC" w14:textId="77777777" w:rsidR="003706C3" w:rsidRPr="003B0116" w:rsidRDefault="003706C3" w:rsidP="003706C3">
            <w:pPr>
              <w:rPr>
                <w:b w:val="0"/>
                <w:sz w:val="20"/>
                <w:szCs w:val="20"/>
              </w:rPr>
            </w:pPr>
            <w:r w:rsidRPr="003B0116">
              <w:rPr>
                <w:b w:val="0"/>
                <w:sz w:val="20"/>
                <w:szCs w:val="20"/>
              </w:rPr>
              <w:t>PI 5b – Wspieranie inwestycji ukierunkowanych na konkretne rodzaje zagrożeń, przy jednoczesnym zwiększeniu odporności na klęski i katastrofy i rozwijaniu systemów zarządzania klęskami i katastrofami</w:t>
            </w:r>
          </w:p>
          <w:p w14:paraId="055802AE" w14:textId="77777777" w:rsidR="003706C3" w:rsidRPr="003B0116" w:rsidRDefault="003706C3" w:rsidP="003706C3">
            <w:pPr>
              <w:rPr>
                <w:b w:val="0"/>
                <w:sz w:val="20"/>
                <w:szCs w:val="20"/>
              </w:rPr>
            </w:pPr>
            <w:r w:rsidRPr="003B0116">
              <w:rPr>
                <w:b w:val="0"/>
                <w:sz w:val="20"/>
                <w:szCs w:val="20"/>
              </w:rPr>
              <w:t>PI 6a – Inwestowanie w sektor gospodarki odpadami celem wypełnienia zobowiązań określonych w dorobku prawnym Unii w zakresie środowiska oraz zaspokojenia wykraczających poza te zobowiązania potrzeb inwestycyjnych określonych przez państwa członkowskie</w:t>
            </w:r>
          </w:p>
          <w:p w14:paraId="1C6B7081" w14:textId="77777777" w:rsidR="003706C3" w:rsidRDefault="003706C3" w:rsidP="003706C3">
            <w:pPr>
              <w:spacing w:after="160" w:line="259" w:lineRule="auto"/>
              <w:rPr>
                <w:b w:val="0"/>
                <w:sz w:val="20"/>
                <w:szCs w:val="20"/>
              </w:rPr>
            </w:pPr>
            <w:r w:rsidRPr="003B0116">
              <w:rPr>
                <w:b w:val="0"/>
                <w:sz w:val="20"/>
                <w:szCs w:val="20"/>
              </w:rPr>
              <w:t>PI 6d – Ochrona i przywrócenie różnorodności biologicznej, ochrona i rekultywacja gleby oraz wspieranie usług ekosystemowych, także poprzez program „Natura 2000” i zielona infrastruktura</w:t>
            </w:r>
          </w:p>
          <w:p w14:paraId="60C7CD8B" w14:textId="77777777" w:rsidR="00381EED" w:rsidRPr="003B0116" w:rsidRDefault="00381EED" w:rsidP="003706C3">
            <w:pPr>
              <w:spacing w:after="160" w:line="259" w:lineRule="auto"/>
              <w:rPr>
                <w:sz w:val="20"/>
                <w:szCs w:val="20"/>
              </w:rPr>
            </w:pPr>
            <w:r>
              <w:rPr>
                <w:b w:val="0"/>
                <w:sz w:val="20"/>
                <w:szCs w:val="20"/>
              </w:rPr>
              <w:t>Uwzględnienie działań komplementarnych z EFS o ile zostały zaplanowane i wystąpiły</w:t>
            </w:r>
          </w:p>
        </w:tc>
      </w:tr>
      <w:tr w:rsidR="003706C3" w:rsidRPr="003B0116" w14:paraId="30BAE427"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697C933D" w14:textId="77777777" w:rsidR="003706C3" w:rsidRPr="003B0116" w:rsidRDefault="003706C3" w:rsidP="003706C3">
            <w:pPr>
              <w:spacing w:after="160" w:line="259" w:lineRule="auto"/>
              <w:rPr>
                <w:sz w:val="20"/>
                <w:szCs w:val="20"/>
              </w:rPr>
            </w:pPr>
            <w:r w:rsidRPr="003B0116">
              <w:rPr>
                <w:sz w:val="20"/>
                <w:szCs w:val="20"/>
              </w:rPr>
              <w:t>Typ badania (wpływu, procesowe)</w:t>
            </w:r>
          </w:p>
        </w:tc>
        <w:tc>
          <w:tcPr>
            <w:tcW w:w="4515" w:type="dxa"/>
            <w:shd w:val="clear" w:color="auto" w:fill="FFFFFF" w:themeFill="background1"/>
          </w:tcPr>
          <w:p w14:paraId="6B2976AE" w14:textId="77777777" w:rsidR="003706C3" w:rsidRPr="003B0116" w:rsidRDefault="004A71CB"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sidRPr="003B0116">
              <w:rPr>
                <w:i/>
                <w:sz w:val="20"/>
                <w:szCs w:val="20"/>
              </w:rPr>
              <w:t>W</w:t>
            </w:r>
            <w:r w:rsidR="003706C3" w:rsidRPr="003B0116">
              <w:rPr>
                <w:i/>
                <w:sz w:val="20"/>
                <w:szCs w:val="20"/>
              </w:rPr>
              <w:t>pływu</w:t>
            </w:r>
          </w:p>
        </w:tc>
      </w:tr>
      <w:tr w:rsidR="003706C3" w:rsidRPr="003B0116" w14:paraId="5D96229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0CCF7839" w14:textId="77777777" w:rsidR="003706C3" w:rsidRPr="003B0116" w:rsidRDefault="003706C3" w:rsidP="003706C3">
            <w:pPr>
              <w:spacing w:after="160" w:line="259" w:lineRule="auto"/>
              <w:rPr>
                <w:sz w:val="20"/>
                <w:szCs w:val="20"/>
              </w:rPr>
            </w:pPr>
            <w:r w:rsidRPr="003B0116">
              <w:rPr>
                <w:sz w:val="20"/>
                <w:szCs w:val="20"/>
              </w:rPr>
              <w:t>Moment przeprowadzenia (</w:t>
            </w:r>
            <w:r w:rsidR="004A71CB">
              <w:rPr>
                <w:sz w:val="20"/>
                <w:szCs w:val="20"/>
              </w:rPr>
              <w:t>ex ante</w:t>
            </w:r>
            <w:r w:rsidRPr="003B0116">
              <w:rPr>
                <w:sz w:val="20"/>
                <w:szCs w:val="20"/>
              </w:rPr>
              <w:t xml:space="preserve">, on-going, </w:t>
            </w:r>
            <w:r w:rsidR="004A71CB">
              <w:rPr>
                <w:sz w:val="20"/>
                <w:szCs w:val="20"/>
              </w:rPr>
              <w:t>ex post</w:t>
            </w:r>
            <w:r w:rsidRPr="003B0116">
              <w:rPr>
                <w:sz w:val="20"/>
                <w:szCs w:val="20"/>
              </w:rPr>
              <w:t>)</w:t>
            </w:r>
          </w:p>
        </w:tc>
        <w:tc>
          <w:tcPr>
            <w:tcW w:w="4515" w:type="dxa"/>
            <w:shd w:val="clear" w:color="auto" w:fill="FFFFFF" w:themeFill="background1"/>
          </w:tcPr>
          <w:p w14:paraId="0E43E433" w14:textId="77777777" w:rsidR="003706C3" w:rsidRPr="003B0116"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3B0116">
              <w:rPr>
                <w:i/>
                <w:sz w:val="20"/>
                <w:szCs w:val="20"/>
              </w:rPr>
              <w:t>ex post</w:t>
            </w:r>
          </w:p>
        </w:tc>
      </w:tr>
      <w:tr w:rsidR="003706C3" w:rsidRPr="003B0116" w14:paraId="4250B87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B8C454" w14:textId="77777777" w:rsidR="003706C3" w:rsidRPr="003B0116" w:rsidRDefault="003706C3" w:rsidP="003706C3">
            <w:pPr>
              <w:spacing w:after="160" w:line="259" w:lineRule="auto"/>
              <w:rPr>
                <w:sz w:val="20"/>
                <w:szCs w:val="20"/>
              </w:rPr>
            </w:pPr>
            <w:r w:rsidRPr="003B0116">
              <w:rPr>
                <w:sz w:val="20"/>
                <w:szCs w:val="20"/>
              </w:rPr>
              <w:t>Cel badania</w:t>
            </w:r>
          </w:p>
        </w:tc>
      </w:tr>
      <w:tr w:rsidR="003706C3" w:rsidRPr="003B0116" w14:paraId="4918A20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DC06613" w14:textId="77777777" w:rsidR="003706C3" w:rsidRPr="003B0116" w:rsidRDefault="003706C3" w:rsidP="003706C3">
            <w:pPr>
              <w:spacing w:after="60"/>
              <w:jc w:val="both"/>
              <w:rPr>
                <w:rFonts w:cs="Tahoma"/>
                <w:bCs w:val="0"/>
                <w:color w:val="000000" w:themeColor="text1"/>
                <w:sz w:val="20"/>
                <w:szCs w:val="20"/>
              </w:rPr>
            </w:pPr>
            <w:r w:rsidRPr="003B0116">
              <w:rPr>
                <w:b w:val="0"/>
                <w:sz w:val="20"/>
                <w:szCs w:val="20"/>
              </w:rPr>
              <w:t>Celem badania jest ocena wpływu inwestycji środowiskowych w aspekcie ekologicznym, społecznym i gospodarczym.</w:t>
            </w:r>
          </w:p>
        </w:tc>
      </w:tr>
      <w:tr w:rsidR="003706C3" w:rsidRPr="003B0116" w14:paraId="678C90E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0C7FB8" w14:textId="77777777" w:rsidR="003706C3" w:rsidRPr="003B0116" w:rsidRDefault="003706C3" w:rsidP="003706C3">
            <w:pPr>
              <w:spacing w:after="160" w:line="259" w:lineRule="auto"/>
              <w:rPr>
                <w:sz w:val="20"/>
                <w:szCs w:val="20"/>
              </w:rPr>
            </w:pPr>
            <w:r w:rsidRPr="003B0116">
              <w:rPr>
                <w:sz w:val="20"/>
                <w:szCs w:val="20"/>
              </w:rPr>
              <w:lastRenderedPageBreak/>
              <w:t>Uzasadnienie badania</w:t>
            </w:r>
          </w:p>
        </w:tc>
      </w:tr>
      <w:tr w:rsidR="003706C3" w:rsidRPr="003B0116" w14:paraId="6C3D2E8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9EFC2E" w14:textId="77777777" w:rsidR="003706C3" w:rsidRPr="003B0116" w:rsidRDefault="003706C3" w:rsidP="003706C3">
            <w:pPr>
              <w:spacing w:after="160" w:line="259" w:lineRule="auto"/>
              <w:jc w:val="both"/>
              <w:rPr>
                <w:b w:val="0"/>
                <w:i/>
                <w:iCs/>
                <w:sz w:val="20"/>
                <w:szCs w:val="20"/>
              </w:rPr>
            </w:pPr>
            <w:r w:rsidRPr="003B0116">
              <w:rPr>
                <w:b w:val="0"/>
                <w:sz w:val="20"/>
                <w:szCs w:val="20"/>
              </w:rPr>
              <w:t xml:space="preserve">W ramach OP V interwencja EFRR obejmuje CT 5 </w:t>
            </w:r>
            <w:r w:rsidRPr="003B0116">
              <w:rPr>
                <w:b w:val="0"/>
                <w:i/>
                <w:iCs/>
                <w:sz w:val="20"/>
                <w:szCs w:val="20"/>
              </w:rPr>
              <w:t>Promowanie dostosowania do zmiany klimatu, zapobiegania ryzyku i zarządzania ryzykiem</w:t>
            </w:r>
            <w:r w:rsidRPr="003B0116">
              <w:rPr>
                <w:b w:val="0"/>
                <w:sz w:val="20"/>
                <w:szCs w:val="20"/>
              </w:rPr>
              <w:t xml:space="preserve">, CT 6 </w:t>
            </w:r>
            <w:r w:rsidRPr="003B0116">
              <w:rPr>
                <w:b w:val="0"/>
                <w:i/>
                <w:iCs/>
                <w:sz w:val="20"/>
                <w:szCs w:val="20"/>
              </w:rPr>
              <w:t xml:space="preserve">Zachowanie i ochrona środowiska naturalnego oraz wspieranie efektywnego gospodarowania zasobami. </w:t>
            </w:r>
            <w:r w:rsidRPr="003B0116">
              <w:rPr>
                <w:b w:val="0"/>
                <w:sz w:val="20"/>
                <w:szCs w:val="20"/>
              </w:rPr>
              <w:t>Połączenie powyższych celów tematycznych wynika z logicznego powiązania ze sobą interwencji oraz komplementarności przewidzianych w nich działań. Istotne jest zatem dokonanie oceny czy działania prowadzone w ramach OP V z zakresu gospodarki wodnej, gospodarki odpadami, kultury i ochrony przyrody przyczyniają się do rozwoju gospodarczego regionu i poprawy jakości życia mieszkańców, sprzyjają wzmocnieniu efektywności podejmowanych interwencji oraz osiągnięciu większego efektu środowiskowego. Ponadto przeprowadzenie ewaluacji zapewni wypełnienie obowiązku przeprowadzenia oceny wpływu dla  V OP RPO WM 2014-2020.</w:t>
            </w:r>
          </w:p>
        </w:tc>
      </w:tr>
      <w:tr w:rsidR="003706C3" w:rsidRPr="003B0116" w14:paraId="57527B7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22EC544" w14:textId="77777777" w:rsidR="003706C3" w:rsidRPr="003B0116" w:rsidRDefault="003706C3" w:rsidP="003706C3">
            <w:pPr>
              <w:spacing w:after="160" w:line="259" w:lineRule="auto"/>
              <w:rPr>
                <w:sz w:val="20"/>
                <w:szCs w:val="20"/>
              </w:rPr>
            </w:pPr>
            <w:r w:rsidRPr="003B0116">
              <w:rPr>
                <w:sz w:val="20"/>
                <w:szCs w:val="20"/>
              </w:rPr>
              <w:t>Kryteria badania</w:t>
            </w:r>
          </w:p>
        </w:tc>
      </w:tr>
      <w:tr w:rsidR="003706C3" w:rsidRPr="003B0116" w14:paraId="0FC322A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257AC86" w14:textId="77777777" w:rsidR="003706C3" w:rsidRPr="003B0116" w:rsidRDefault="002E21F1" w:rsidP="003706C3">
            <w:pPr>
              <w:spacing w:after="60" w:line="276" w:lineRule="auto"/>
              <w:rPr>
                <w:rFonts w:ascii="Calibri" w:eastAsia="Times New Roman" w:hAnsi="Calibri" w:cs="Tahoma"/>
                <w:b w:val="0"/>
                <w:color w:val="000000"/>
                <w:sz w:val="20"/>
                <w:szCs w:val="20"/>
              </w:rPr>
            </w:pPr>
            <w:r>
              <w:rPr>
                <w:rFonts w:ascii="Calibri" w:eastAsia="Times New Roman" w:hAnsi="Calibri" w:cs="Tahoma"/>
                <w:b w:val="0"/>
                <w:bCs w:val="0"/>
                <w:color w:val="000000"/>
                <w:sz w:val="20"/>
                <w:szCs w:val="20"/>
              </w:rPr>
              <w:t>Użyteczność</w:t>
            </w:r>
          </w:p>
          <w:p w14:paraId="488259CF" w14:textId="77777777" w:rsidR="003706C3" w:rsidRPr="003B0116" w:rsidRDefault="003706C3" w:rsidP="003706C3">
            <w:pPr>
              <w:spacing w:after="160" w:line="259" w:lineRule="auto"/>
              <w:rPr>
                <w:rFonts w:ascii="Calibri" w:eastAsia="Times New Roman" w:hAnsi="Calibri" w:cs="Tahoma"/>
                <w:b w:val="0"/>
                <w:bCs w:val="0"/>
                <w:color w:val="000000"/>
                <w:sz w:val="20"/>
                <w:szCs w:val="20"/>
              </w:rPr>
            </w:pPr>
            <w:r w:rsidRPr="003B0116">
              <w:rPr>
                <w:rFonts w:ascii="Calibri" w:eastAsia="Times New Roman" w:hAnsi="Calibri" w:cs="Tahoma"/>
                <w:b w:val="0"/>
                <w:bCs w:val="0"/>
                <w:color w:val="000000"/>
                <w:sz w:val="20"/>
                <w:szCs w:val="20"/>
              </w:rPr>
              <w:t>Skuteczność</w:t>
            </w:r>
          </w:p>
          <w:p w14:paraId="4BBC3ED4" w14:textId="77777777" w:rsidR="003706C3" w:rsidRPr="003B0116" w:rsidRDefault="003706C3" w:rsidP="003706C3">
            <w:pPr>
              <w:spacing w:after="160" w:line="259" w:lineRule="auto"/>
              <w:rPr>
                <w:i/>
                <w:sz w:val="20"/>
                <w:szCs w:val="20"/>
              </w:rPr>
            </w:pPr>
            <w:r w:rsidRPr="003B0116">
              <w:rPr>
                <w:rFonts w:ascii="Calibri" w:eastAsia="Times New Roman" w:hAnsi="Calibri" w:cs="Tahoma"/>
                <w:b w:val="0"/>
                <w:bCs w:val="0"/>
                <w:color w:val="000000"/>
                <w:sz w:val="20"/>
                <w:szCs w:val="20"/>
              </w:rPr>
              <w:t>Trwałość</w:t>
            </w:r>
          </w:p>
        </w:tc>
      </w:tr>
      <w:tr w:rsidR="003706C3" w:rsidRPr="003B0116" w14:paraId="10AD2CF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C165AFB" w14:textId="77777777" w:rsidR="003706C3" w:rsidRPr="003B0116" w:rsidRDefault="003706C3" w:rsidP="003706C3">
            <w:pPr>
              <w:spacing w:after="160" w:line="259" w:lineRule="auto"/>
              <w:rPr>
                <w:sz w:val="20"/>
                <w:szCs w:val="20"/>
              </w:rPr>
            </w:pPr>
            <w:r w:rsidRPr="003B0116">
              <w:rPr>
                <w:sz w:val="20"/>
                <w:szCs w:val="20"/>
              </w:rPr>
              <w:t>Główne pytania ewaluacyjne / obszary problemowe</w:t>
            </w:r>
          </w:p>
        </w:tc>
      </w:tr>
      <w:tr w:rsidR="003706C3" w:rsidRPr="003B0116" w14:paraId="7C269E5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EA3F5FF" w14:textId="77777777" w:rsidR="003706C3" w:rsidRPr="0064791A" w:rsidRDefault="003706C3" w:rsidP="0064791A">
            <w:pPr>
              <w:pStyle w:val="Akapitzlist"/>
              <w:numPr>
                <w:ilvl w:val="0"/>
                <w:numId w:val="15"/>
              </w:numPr>
              <w:jc w:val="both"/>
              <w:rPr>
                <w:b w:val="0"/>
                <w:sz w:val="20"/>
                <w:szCs w:val="20"/>
              </w:rPr>
            </w:pPr>
            <w:r w:rsidRPr="0064791A">
              <w:rPr>
                <w:b w:val="0"/>
                <w:sz w:val="20"/>
                <w:szCs w:val="20"/>
              </w:rPr>
              <w:t>W jaki sposób interwencja RPO WM 2014-2020 przyczyniła się do wypełnienia norm unijnych (dyrektywy odpadowe)?</w:t>
            </w:r>
          </w:p>
          <w:p w14:paraId="53211CCA" w14:textId="77777777" w:rsidR="003706C3" w:rsidRPr="0064791A" w:rsidRDefault="003706C3" w:rsidP="0064791A">
            <w:pPr>
              <w:pStyle w:val="Akapitzlist"/>
              <w:numPr>
                <w:ilvl w:val="0"/>
                <w:numId w:val="15"/>
              </w:numPr>
              <w:jc w:val="both"/>
              <w:rPr>
                <w:b w:val="0"/>
                <w:sz w:val="20"/>
                <w:szCs w:val="20"/>
              </w:rPr>
            </w:pPr>
            <w:r w:rsidRPr="0064791A">
              <w:rPr>
                <w:b w:val="0"/>
                <w:sz w:val="20"/>
                <w:szCs w:val="20"/>
              </w:rPr>
              <w:t>Czy i jakie efekty o charakterze ekologicznym (ochrona różnorodności biologicznej, poprawa efektywności systemu selektywnego zbierania odpadów, poprawa jakości wód, gleb, powietrza) przyniosła realizacja projektów z OP V?</w:t>
            </w:r>
          </w:p>
          <w:p w14:paraId="385A5377" w14:textId="77777777" w:rsidR="003706C3" w:rsidRPr="0064791A" w:rsidRDefault="003706C3" w:rsidP="0064791A">
            <w:pPr>
              <w:pStyle w:val="Akapitzlist"/>
              <w:numPr>
                <w:ilvl w:val="0"/>
                <w:numId w:val="15"/>
              </w:numPr>
              <w:jc w:val="both"/>
              <w:rPr>
                <w:b w:val="0"/>
                <w:sz w:val="20"/>
                <w:szCs w:val="20"/>
              </w:rPr>
            </w:pPr>
            <w:r w:rsidRPr="0064791A">
              <w:rPr>
                <w:b w:val="0"/>
                <w:sz w:val="20"/>
                <w:szCs w:val="20"/>
              </w:rPr>
              <w:t>Czy i jakie efekty społeczne przyniosła realizacja projektów z OP V (np.: ochrona przed zagrożeniami naturalnymi; walory rekreacyjne terenów przyrodniczych; poprawa jakości życia)?</w:t>
            </w:r>
          </w:p>
          <w:p w14:paraId="7C40CD26" w14:textId="77777777" w:rsidR="009D5C9E" w:rsidRPr="0064791A" w:rsidRDefault="003706C3" w:rsidP="0064791A">
            <w:pPr>
              <w:pStyle w:val="Akapitzlist"/>
              <w:numPr>
                <w:ilvl w:val="0"/>
                <w:numId w:val="15"/>
              </w:numPr>
              <w:jc w:val="both"/>
              <w:rPr>
                <w:b w:val="0"/>
                <w:sz w:val="20"/>
                <w:szCs w:val="20"/>
              </w:rPr>
            </w:pPr>
            <w:r w:rsidRPr="0064791A">
              <w:rPr>
                <w:b w:val="0"/>
                <w:sz w:val="20"/>
                <w:szCs w:val="20"/>
              </w:rPr>
              <w:t>Czy i jakie efekty ekonomiczne przyniosła realizacja projektów z OP V (np.: zatrudnienie; zwiększenie ruchu turystycznego; zwiększenie dostępności komunikacyjnej, dodatkowe inwestycje; gospodarka rybacka i leśna)?</w:t>
            </w:r>
          </w:p>
          <w:p w14:paraId="5D0B3199" w14:textId="77777777" w:rsidR="009D5C9E" w:rsidRPr="0064791A" w:rsidRDefault="009D5C9E" w:rsidP="0064791A">
            <w:pPr>
              <w:pStyle w:val="Akapitzlist"/>
              <w:numPr>
                <w:ilvl w:val="0"/>
                <w:numId w:val="15"/>
              </w:numPr>
              <w:jc w:val="both"/>
              <w:rPr>
                <w:b w:val="0"/>
                <w:sz w:val="20"/>
                <w:szCs w:val="20"/>
              </w:rPr>
            </w:pPr>
            <w:r w:rsidRPr="0064791A">
              <w:rPr>
                <w:b w:val="0"/>
                <w:sz w:val="20"/>
                <w:szCs w:val="20"/>
              </w:rPr>
              <w:t>Jakie jest rzeczywiste wykorzystanie powstałej infrastruktury środowiskowej?</w:t>
            </w:r>
          </w:p>
          <w:p w14:paraId="117AB219" w14:textId="77777777" w:rsidR="003706C3" w:rsidRPr="0064791A" w:rsidRDefault="003706C3" w:rsidP="0064791A">
            <w:pPr>
              <w:pStyle w:val="Akapitzlist"/>
              <w:numPr>
                <w:ilvl w:val="0"/>
                <w:numId w:val="15"/>
              </w:numPr>
              <w:jc w:val="both"/>
              <w:rPr>
                <w:b w:val="0"/>
                <w:sz w:val="20"/>
                <w:szCs w:val="20"/>
              </w:rPr>
            </w:pPr>
            <w:r w:rsidRPr="0064791A">
              <w:rPr>
                <w:b w:val="0"/>
                <w:sz w:val="20"/>
                <w:szCs w:val="20"/>
              </w:rPr>
              <w:t>Czy działania podejmowane w ramach OP V mają charakter synergiczny i trwały?</w:t>
            </w:r>
          </w:p>
          <w:p w14:paraId="2B0F11B2" w14:textId="77777777" w:rsidR="00381EED" w:rsidRPr="00B66F8F" w:rsidRDefault="00381EED" w:rsidP="0064791A">
            <w:pPr>
              <w:pStyle w:val="Akapitzlist"/>
              <w:numPr>
                <w:ilvl w:val="0"/>
                <w:numId w:val="15"/>
              </w:numPr>
              <w:jc w:val="both"/>
              <w:rPr>
                <w:rFonts w:cs="Tahoma"/>
                <w:bCs w:val="0"/>
                <w:color w:val="000000" w:themeColor="text1"/>
                <w:sz w:val="20"/>
                <w:szCs w:val="20"/>
              </w:rPr>
            </w:pPr>
            <w:r w:rsidRPr="0064791A">
              <w:rPr>
                <w:b w:val="0"/>
                <w:sz w:val="20"/>
                <w:szCs w:val="20"/>
              </w:rPr>
              <w:t>W jaki sposób działania komplementarne zrealizowane w CT8, CT9, CT10 uzupełniły podstawowe działania inwestycyjne w tym obszarze?</w:t>
            </w:r>
          </w:p>
        </w:tc>
      </w:tr>
      <w:tr w:rsidR="003706C3" w:rsidRPr="003B0116" w14:paraId="5B6C14F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0969201" w14:textId="77777777" w:rsidR="003706C3" w:rsidRPr="003B0116" w:rsidRDefault="003706C3" w:rsidP="003706C3">
            <w:pPr>
              <w:spacing w:after="160" w:line="259" w:lineRule="auto"/>
              <w:rPr>
                <w:sz w:val="20"/>
                <w:szCs w:val="20"/>
              </w:rPr>
            </w:pPr>
            <w:r w:rsidRPr="003B0116">
              <w:rPr>
                <w:sz w:val="20"/>
                <w:szCs w:val="20"/>
              </w:rPr>
              <w:t>Ogólny zarys metodologii badania</w:t>
            </w:r>
          </w:p>
        </w:tc>
      </w:tr>
      <w:tr w:rsidR="003706C3" w:rsidRPr="003B0116" w14:paraId="099B63D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C6E2C03" w14:textId="77777777" w:rsidR="003706C3" w:rsidRPr="003B0116" w:rsidRDefault="003706C3" w:rsidP="003706C3">
            <w:pPr>
              <w:spacing w:after="160" w:line="259" w:lineRule="auto"/>
              <w:rPr>
                <w:sz w:val="20"/>
                <w:szCs w:val="20"/>
              </w:rPr>
            </w:pPr>
            <w:r w:rsidRPr="003B0116">
              <w:rPr>
                <w:sz w:val="20"/>
                <w:szCs w:val="20"/>
              </w:rPr>
              <w:t>Zastosowane podejście metodologiczne</w:t>
            </w:r>
          </w:p>
        </w:tc>
      </w:tr>
      <w:tr w:rsidR="003706C3" w:rsidRPr="003B0116" w14:paraId="52D914C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95195B5" w14:textId="77777777" w:rsidR="003706C3" w:rsidRPr="003B0116" w:rsidRDefault="003706C3" w:rsidP="003706C3">
            <w:pPr>
              <w:spacing w:after="60"/>
              <w:jc w:val="both"/>
              <w:rPr>
                <w:rFonts w:cs="Tahoma"/>
                <w:b w:val="0"/>
                <w:bCs w:val="0"/>
                <w:color w:val="000000" w:themeColor="text1"/>
                <w:sz w:val="20"/>
                <w:szCs w:val="20"/>
              </w:rPr>
            </w:pPr>
            <w:r w:rsidRPr="003B0116">
              <w:rPr>
                <w:rFonts w:cs="Tahoma"/>
                <w:b w:val="0"/>
                <w:bCs w:val="0"/>
                <w:color w:val="000000" w:themeColor="text1"/>
                <w:sz w:val="20"/>
                <w:szCs w:val="20"/>
              </w:rPr>
              <w:t>Działania realizowane w ramach OP V dotyczą szerokiego zakresu interwencji: gospodarki wodnej, gospodarki odpadami, jak również kultury i ochrony przyrody dlatego też zastosowane zostaną badania o charakterze ilościowym i jakościowym, tak aby została uwzględniona specyfika poszczególnych interwencji.</w:t>
            </w:r>
          </w:p>
          <w:p w14:paraId="39E9047D" w14:textId="77777777" w:rsidR="003706C3" w:rsidRPr="003B0116" w:rsidRDefault="003706C3" w:rsidP="003706C3">
            <w:pPr>
              <w:spacing w:after="60"/>
              <w:jc w:val="both"/>
              <w:rPr>
                <w:rFonts w:cs="Tahoma"/>
                <w:b w:val="0"/>
                <w:bCs w:val="0"/>
                <w:color w:val="000000" w:themeColor="text1"/>
                <w:sz w:val="20"/>
                <w:szCs w:val="20"/>
              </w:rPr>
            </w:pPr>
            <w:r w:rsidRPr="003B0116">
              <w:rPr>
                <w:rFonts w:cs="Tahoma"/>
                <w:b w:val="0"/>
                <w:bCs w:val="0"/>
                <w:color w:val="000000" w:themeColor="text1"/>
                <w:sz w:val="20"/>
                <w:szCs w:val="20"/>
              </w:rPr>
              <w:t>Efekty przyrodnicze realizacji OP V będą mierzone głównie w sposób ilościowy (np. wpływ na ilość i jakość wód, jakość gleb, jakość powietrza). Natomiast wpływ realizacji projektów na ochronę różnorodności biologicznej zostanie dokonana metodami jakościowymi takimi jaki: analiza ekspercka i studia przypadku.</w:t>
            </w:r>
          </w:p>
          <w:p w14:paraId="3B5E110B" w14:textId="77777777" w:rsidR="003706C3" w:rsidRPr="003B0116" w:rsidRDefault="003706C3" w:rsidP="003706C3">
            <w:pPr>
              <w:spacing w:after="60"/>
              <w:jc w:val="both"/>
              <w:rPr>
                <w:rFonts w:cs="Tahoma"/>
                <w:bCs w:val="0"/>
                <w:color w:val="000000" w:themeColor="text1"/>
                <w:sz w:val="20"/>
                <w:szCs w:val="20"/>
              </w:rPr>
            </w:pPr>
            <w:r w:rsidRPr="003B0116">
              <w:rPr>
                <w:rFonts w:cs="Tahoma"/>
                <w:b w:val="0"/>
                <w:bCs w:val="0"/>
                <w:color w:val="000000" w:themeColor="text1"/>
                <w:sz w:val="20"/>
                <w:szCs w:val="20"/>
              </w:rPr>
              <w:t>W przypadku efektów ekonomicznych ewaluacja będzie polegać na ocenie wpływu na zatrudnienie oraz dodatkowych efektów ekonomicznych w bezpośrednim otoczeniu inwestycji.</w:t>
            </w:r>
          </w:p>
          <w:p w14:paraId="22C0A079" w14:textId="77777777" w:rsidR="003706C3" w:rsidRPr="003B0116" w:rsidRDefault="003706C3" w:rsidP="003706C3">
            <w:pPr>
              <w:spacing w:after="60"/>
              <w:jc w:val="both"/>
              <w:rPr>
                <w:rFonts w:cs="Tahoma"/>
                <w:bCs w:val="0"/>
                <w:color w:val="000000" w:themeColor="text1"/>
                <w:sz w:val="20"/>
                <w:szCs w:val="20"/>
              </w:rPr>
            </w:pPr>
            <w:r w:rsidRPr="003B0116">
              <w:rPr>
                <w:rFonts w:cs="Tahoma"/>
                <w:b w:val="0"/>
                <w:bCs w:val="0"/>
                <w:color w:val="000000" w:themeColor="text1"/>
                <w:sz w:val="20"/>
                <w:szCs w:val="20"/>
              </w:rPr>
              <w:t>Efekty społeczne prowadzonych działań zostaną zbadane w sposób jakościowy- poprzez studia przypadków oraz poprzez wywiady z mieszkańcami regionu.</w:t>
            </w:r>
          </w:p>
        </w:tc>
      </w:tr>
      <w:tr w:rsidR="003706C3" w:rsidRPr="003B0116" w14:paraId="672A1A52"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CFDFEEF" w14:textId="77777777" w:rsidR="003706C3" w:rsidRPr="003B0116" w:rsidRDefault="003706C3" w:rsidP="003706C3">
            <w:pPr>
              <w:spacing w:after="160" w:line="259" w:lineRule="auto"/>
              <w:rPr>
                <w:sz w:val="20"/>
                <w:szCs w:val="20"/>
              </w:rPr>
            </w:pPr>
            <w:r w:rsidRPr="003B0116">
              <w:rPr>
                <w:sz w:val="20"/>
                <w:szCs w:val="20"/>
              </w:rPr>
              <w:t>Zakres niezbędnych danych</w:t>
            </w:r>
          </w:p>
        </w:tc>
      </w:tr>
      <w:tr w:rsidR="003706C3" w:rsidRPr="003B0116" w14:paraId="153DFAB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540B399" w14:textId="77777777" w:rsidR="003706C3" w:rsidRPr="003B0116" w:rsidRDefault="003706C3" w:rsidP="003706C3">
            <w:pPr>
              <w:spacing w:after="60"/>
              <w:jc w:val="both"/>
              <w:rPr>
                <w:rFonts w:cs="Tahoma"/>
                <w:bCs w:val="0"/>
                <w:sz w:val="20"/>
                <w:szCs w:val="20"/>
              </w:rPr>
            </w:pPr>
            <w:r w:rsidRPr="003B0116">
              <w:rPr>
                <w:rFonts w:cs="Tahoma"/>
                <w:b w:val="0"/>
                <w:bCs w:val="0"/>
                <w:sz w:val="20"/>
                <w:szCs w:val="20"/>
              </w:rPr>
              <w:t>Dane zastane:</w:t>
            </w:r>
          </w:p>
          <w:p w14:paraId="2E36DF6E"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t>dokumenty programowe i strategiczne (unijne, krajowe, regionalne),</w:t>
            </w:r>
          </w:p>
          <w:p w14:paraId="0A26598E"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lastRenderedPageBreak/>
              <w:t>dane z SL 2014 i LSI,</w:t>
            </w:r>
          </w:p>
          <w:p w14:paraId="7C4640D9"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t>dane z wniosków o dofinansowanie,</w:t>
            </w:r>
          </w:p>
          <w:p w14:paraId="2E32C1BD"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t>regionalne dane statystyczne, ogólnodostępne,</w:t>
            </w:r>
          </w:p>
          <w:p w14:paraId="6C3F41B4"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t>dane z monitoringu środowiskowego,</w:t>
            </w:r>
          </w:p>
          <w:p w14:paraId="51C8929F" w14:textId="77777777" w:rsidR="003706C3" w:rsidRPr="003B0116" w:rsidRDefault="003706C3" w:rsidP="003706C3">
            <w:pPr>
              <w:numPr>
                <w:ilvl w:val="0"/>
                <w:numId w:val="13"/>
              </w:numPr>
              <w:spacing w:after="60" w:line="276" w:lineRule="auto"/>
              <w:contextualSpacing/>
              <w:jc w:val="both"/>
              <w:rPr>
                <w:rFonts w:cs="Tahoma"/>
                <w:bCs w:val="0"/>
                <w:sz w:val="20"/>
                <w:szCs w:val="20"/>
              </w:rPr>
            </w:pPr>
            <w:r w:rsidRPr="003B0116">
              <w:rPr>
                <w:rFonts w:cs="Tahoma"/>
                <w:b w:val="0"/>
                <w:bCs w:val="0"/>
                <w:sz w:val="20"/>
                <w:szCs w:val="20"/>
              </w:rPr>
              <w:t>literatura fachowa.</w:t>
            </w:r>
          </w:p>
          <w:p w14:paraId="16ADBDE6" w14:textId="77777777" w:rsidR="003706C3" w:rsidRPr="003B0116" w:rsidRDefault="003706C3" w:rsidP="003706C3">
            <w:pPr>
              <w:spacing w:after="60"/>
              <w:jc w:val="both"/>
              <w:rPr>
                <w:rFonts w:cs="Tahoma"/>
                <w:bCs w:val="0"/>
                <w:sz w:val="20"/>
                <w:szCs w:val="20"/>
              </w:rPr>
            </w:pPr>
            <w:r w:rsidRPr="003B0116">
              <w:rPr>
                <w:rFonts w:cs="Tahoma"/>
                <w:b w:val="0"/>
                <w:bCs w:val="0"/>
                <w:sz w:val="20"/>
                <w:szCs w:val="20"/>
              </w:rPr>
              <w:t>Dane pierwotne:</w:t>
            </w:r>
          </w:p>
          <w:p w14:paraId="225AD5C2" w14:textId="77777777" w:rsidR="003706C3" w:rsidRPr="003B0116" w:rsidRDefault="003706C3" w:rsidP="003706C3">
            <w:pPr>
              <w:numPr>
                <w:ilvl w:val="0"/>
                <w:numId w:val="12"/>
              </w:numPr>
              <w:spacing w:after="60" w:line="276" w:lineRule="auto"/>
              <w:contextualSpacing/>
              <w:jc w:val="both"/>
              <w:rPr>
                <w:rFonts w:cs="Tahoma"/>
                <w:bCs w:val="0"/>
                <w:sz w:val="20"/>
                <w:szCs w:val="20"/>
              </w:rPr>
            </w:pPr>
            <w:r w:rsidRPr="003B0116">
              <w:rPr>
                <w:rFonts w:cs="Tahoma"/>
                <w:b w:val="0"/>
                <w:bCs w:val="0"/>
                <w:sz w:val="20"/>
                <w:szCs w:val="20"/>
              </w:rPr>
              <w:t>beneficjenci (podejście ilościowe lub jakościowe),</w:t>
            </w:r>
          </w:p>
          <w:p w14:paraId="11C7259B" w14:textId="77777777" w:rsidR="003706C3" w:rsidRPr="003B0116" w:rsidRDefault="003706C3" w:rsidP="003706C3">
            <w:pPr>
              <w:numPr>
                <w:ilvl w:val="0"/>
                <w:numId w:val="12"/>
              </w:numPr>
              <w:spacing w:after="60" w:line="276" w:lineRule="auto"/>
              <w:contextualSpacing/>
              <w:jc w:val="both"/>
              <w:rPr>
                <w:rFonts w:cs="Tahoma"/>
                <w:bCs w:val="0"/>
                <w:sz w:val="20"/>
                <w:szCs w:val="20"/>
              </w:rPr>
            </w:pPr>
            <w:r w:rsidRPr="003B0116">
              <w:rPr>
                <w:rFonts w:cs="Tahoma"/>
                <w:b w:val="0"/>
                <w:bCs w:val="0"/>
                <w:sz w:val="20"/>
                <w:szCs w:val="20"/>
              </w:rPr>
              <w:t>mieszkańcy regionu (podejście ilościowe i jakościowe)</w:t>
            </w:r>
          </w:p>
          <w:p w14:paraId="1FFA72A5" w14:textId="77777777" w:rsidR="003706C3" w:rsidRPr="003B0116" w:rsidRDefault="003706C3" w:rsidP="003706C3">
            <w:pPr>
              <w:numPr>
                <w:ilvl w:val="0"/>
                <w:numId w:val="12"/>
              </w:numPr>
              <w:spacing w:after="60" w:line="276" w:lineRule="auto"/>
              <w:contextualSpacing/>
              <w:jc w:val="both"/>
              <w:rPr>
                <w:rFonts w:cs="Tahoma"/>
                <w:bCs w:val="0"/>
                <w:sz w:val="20"/>
                <w:szCs w:val="20"/>
              </w:rPr>
            </w:pPr>
            <w:r w:rsidRPr="003B0116">
              <w:rPr>
                <w:rFonts w:cs="Tahoma"/>
                <w:b w:val="0"/>
                <w:bCs w:val="0"/>
                <w:sz w:val="20"/>
                <w:szCs w:val="20"/>
              </w:rPr>
              <w:t>instytucje systemu RPO WM 2014-2020 (podejście jakościowe),</w:t>
            </w:r>
          </w:p>
          <w:p w14:paraId="660CD46B" w14:textId="77777777" w:rsidR="003706C3" w:rsidRPr="003B0116" w:rsidRDefault="003706C3" w:rsidP="003706C3">
            <w:pPr>
              <w:numPr>
                <w:ilvl w:val="0"/>
                <w:numId w:val="12"/>
              </w:numPr>
              <w:spacing w:after="60" w:line="276" w:lineRule="auto"/>
              <w:contextualSpacing/>
              <w:jc w:val="both"/>
              <w:rPr>
                <w:rFonts w:cs="Tahoma"/>
                <w:bCs w:val="0"/>
                <w:sz w:val="20"/>
                <w:szCs w:val="20"/>
              </w:rPr>
            </w:pPr>
            <w:r w:rsidRPr="003B0116">
              <w:rPr>
                <w:rFonts w:cs="Tahoma"/>
                <w:b w:val="0"/>
                <w:bCs w:val="0"/>
                <w:sz w:val="20"/>
                <w:szCs w:val="20"/>
              </w:rPr>
              <w:t>eksperci w zakresie ochrony środowiska (podejście jakościowe).</w:t>
            </w:r>
          </w:p>
        </w:tc>
      </w:tr>
      <w:tr w:rsidR="003706C3" w:rsidRPr="003B0116" w14:paraId="69FD809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5C82343" w14:textId="77777777" w:rsidR="003706C3" w:rsidRPr="003B0116" w:rsidRDefault="003706C3" w:rsidP="003706C3">
            <w:pPr>
              <w:spacing w:after="160" w:line="259" w:lineRule="auto"/>
              <w:rPr>
                <w:sz w:val="20"/>
                <w:szCs w:val="20"/>
              </w:rPr>
            </w:pPr>
            <w:r w:rsidRPr="003B0116">
              <w:rPr>
                <w:sz w:val="20"/>
                <w:szCs w:val="20"/>
              </w:rPr>
              <w:lastRenderedPageBreak/>
              <w:t>Organizacja badania</w:t>
            </w:r>
          </w:p>
        </w:tc>
      </w:tr>
      <w:tr w:rsidR="003706C3" w:rsidRPr="003B0116" w14:paraId="0B3182CF"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D3A934B" w14:textId="77777777" w:rsidR="003706C3" w:rsidRPr="003B0116" w:rsidRDefault="003706C3" w:rsidP="003706C3">
            <w:pPr>
              <w:spacing w:after="160" w:line="259" w:lineRule="auto"/>
              <w:rPr>
                <w:sz w:val="20"/>
                <w:szCs w:val="20"/>
              </w:rPr>
            </w:pPr>
            <w:r w:rsidRPr="003B0116">
              <w:rPr>
                <w:sz w:val="20"/>
                <w:szCs w:val="20"/>
              </w:rPr>
              <w:t>Ramy czasowe realizacji badania</w:t>
            </w:r>
          </w:p>
        </w:tc>
      </w:tr>
      <w:tr w:rsidR="003706C3" w:rsidRPr="003B0116" w14:paraId="4D84D94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573FB85" w14:textId="72468614" w:rsidR="003706C3" w:rsidRPr="003B0116" w:rsidRDefault="003706C3" w:rsidP="0025293F">
            <w:pPr>
              <w:spacing w:after="160" w:line="259" w:lineRule="auto"/>
              <w:rPr>
                <w:b w:val="0"/>
                <w:sz w:val="20"/>
                <w:szCs w:val="20"/>
              </w:rPr>
            </w:pPr>
            <w:r w:rsidRPr="003B0116">
              <w:rPr>
                <w:rFonts w:ascii="Calibri" w:eastAsia="Times New Roman" w:hAnsi="Calibri" w:cs="Tahoma"/>
                <w:b w:val="0"/>
                <w:bCs w:val="0"/>
                <w:color w:val="000000"/>
                <w:sz w:val="20"/>
                <w:szCs w:val="20"/>
              </w:rPr>
              <w:t>I k</w:t>
            </w:r>
            <w:r w:rsidR="009D5C9E">
              <w:rPr>
                <w:rFonts w:ascii="Calibri" w:eastAsia="Times New Roman" w:hAnsi="Calibri" w:cs="Tahoma"/>
                <w:b w:val="0"/>
                <w:bCs w:val="0"/>
                <w:color w:val="000000"/>
                <w:sz w:val="20"/>
                <w:szCs w:val="20"/>
              </w:rPr>
              <w:t>wartał 202</w:t>
            </w:r>
            <w:r w:rsidR="009D7D0A">
              <w:rPr>
                <w:rFonts w:ascii="Calibri" w:eastAsia="Times New Roman" w:hAnsi="Calibri" w:cs="Tahoma"/>
                <w:b w:val="0"/>
                <w:bCs w:val="0"/>
                <w:color w:val="000000"/>
                <w:sz w:val="20"/>
                <w:szCs w:val="20"/>
              </w:rPr>
              <w:t>2</w:t>
            </w:r>
            <w:r w:rsidR="009D5C9E">
              <w:rPr>
                <w:rFonts w:ascii="Calibri" w:eastAsia="Times New Roman" w:hAnsi="Calibri" w:cs="Tahoma"/>
                <w:b w:val="0"/>
                <w:bCs w:val="0"/>
                <w:color w:val="000000"/>
                <w:sz w:val="20"/>
                <w:szCs w:val="20"/>
              </w:rPr>
              <w:t xml:space="preserve"> </w:t>
            </w:r>
          </w:p>
        </w:tc>
      </w:tr>
      <w:tr w:rsidR="003706C3" w:rsidRPr="003B0116" w14:paraId="2CCC18E8"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C8F9ECD" w14:textId="77777777" w:rsidR="003706C3" w:rsidRPr="003B0116" w:rsidRDefault="003706C3" w:rsidP="003706C3">
            <w:pPr>
              <w:spacing w:after="160" w:line="259" w:lineRule="auto"/>
              <w:rPr>
                <w:sz w:val="20"/>
                <w:szCs w:val="20"/>
              </w:rPr>
            </w:pPr>
            <w:r w:rsidRPr="003B0116">
              <w:rPr>
                <w:sz w:val="20"/>
                <w:szCs w:val="20"/>
              </w:rPr>
              <w:t xml:space="preserve">Szacowany koszt badania </w:t>
            </w:r>
          </w:p>
        </w:tc>
      </w:tr>
      <w:tr w:rsidR="003706C3" w:rsidRPr="003B0116" w14:paraId="4DA941D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E44EA1" w14:textId="2DB0E6CC" w:rsidR="003706C3" w:rsidRPr="003B0116" w:rsidRDefault="0041301A" w:rsidP="003706C3">
            <w:pPr>
              <w:spacing w:after="160" w:line="259" w:lineRule="auto"/>
              <w:rPr>
                <w:b w:val="0"/>
                <w:sz w:val="20"/>
                <w:szCs w:val="20"/>
              </w:rPr>
            </w:pPr>
            <w:r>
              <w:rPr>
                <w:rFonts w:ascii="Calibri" w:eastAsia="Times New Roman" w:hAnsi="Calibri" w:cs="Tahoma"/>
                <w:b w:val="0"/>
                <w:bCs w:val="0"/>
                <w:color w:val="000000"/>
                <w:sz w:val="20"/>
                <w:szCs w:val="20"/>
              </w:rPr>
              <w:t>32</w:t>
            </w:r>
            <w:r w:rsidR="00041950">
              <w:rPr>
                <w:rFonts w:ascii="Calibri" w:eastAsia="Times New Roman" w:hAnsi="Calibri" w:cs="Tahoma"/>
                <w:b w:val="0"/>
                <w:bCs w:val="0"/>
                <w:color w:val="000000"/>
                <w:sz w:val="20"/>
                <w:szCs w:val="20"/>
              </w:rPr>
              <w:t>0</w:t>
            </w:r>
            <w:r w:rsidR="00BD3B3F">
              <w:rPr>
                <w:rFonts w:ascii="Calibri" w:eastAsia="Times New Roman" w:hAnsi="Calibri" w:cs="Tahoma"/>
                <w:b w:val="0"/>
                <w:bCs w:val="0"/>
                <w:color w:val="000000"/>
                <w:sz w:val="20"/>
                <w:szCs w:val="20"/>
              </w:rPr>
              <w:t xml:space="preserve"> </w:t>
            </w:r>
            <w:r w:rsidR="003706C3" w:rsidRPr="003B0116">
              <w:rPr>
                <w:rFonts w:ascii="Calibri" w:eastAsia="Times New Roman" w:hAnsi="Calibri" w:cs="Tahoma"/>
                <w:b w:val="0"/>
                <w:bCs w:val="0"/>
                <w:color w:val="000000"/>
                <w:sz w:val="20"/>
                <w:szCs w:val="20"/>
              </w:rPr>
              <w:t>000 zł</w:t>
            </w:r>
          </w:p>
        </w:tc>
      </w:tr>
      <w:tr w:rsidR="003706C3" w:rsidRPr="003B0116" w14:paraId="3FA8CDEE"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150B125" w14:textId="77777777" w:rsidR="003706C3" w:rsidRPr="003B0116" w:rsidRDefault="003706C3" w:rsidP="003706C3">
            <w:pPr>
              <w:spacing w:after="160" w:line="259" w:lineRule="auto"/>
              <w:rPr>
                <w:sz w:val="20"/>
                <w:szCs w:val="20"/>
              </w:rPr>
            </w:pPr>
            <w:r w:rsidRPr="003B0116">
              <w:rPr>
                <w:sz w:val="20"/>
                <w:szCs w:val="20"/>
              </w:rPr>
              <w:t>Podmiot odpowiedzialny za realizację badania</w:t>
            </w:r>
          </w:p>
        </w:tc>
      </w:tr>
      <w:tr w:rsidR="003706C3" w:rsidRPr="003B0116" w14:paraId="3C1E510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9F0F61B" w14:textId="77777777" w:rsidR="003706C3" w:rsidRPr="003B0116" w:rsidRDefault="003706C3" w:rsidP="003B0116">
            <w:pPr>
              <w:spacing w:after="160" w:line="259" w:lineRule="auto"/>
              <w:rPr>
                <w:b w:val="0"/>
                <w:sz w:val="20"/>
                <w:szCs w:val="20"/>
              </w:rPr>
            </w:pPr>
            <w:r w:rsidRPr="003B0116">
              <w:rPr>
                <w:rFonts w:ascii="Calibri" w:eastAsia="Times New Roman" w:hAnsi="Calibri" w:cs="Tahoma"/>
                <w:b w:val="0"/>
                <w:bCs w:val="0"/>
                <w:color w:val="000000"/>
                <w:sz w:val="20"/>
                <w:szCs w:val="20"/>
              </w:rPr>
              <w:t xml:space="preserve">JE RPO WM </w:t>
            </w:r>
            <w:r w:rsidR="003B0116">
              <w:rPr>
                <w:rFonts w:ascii="Calibri" w:eastAsia="Times New Roman" w:hAnsi="Calibri" w:cs="Tahoma"/>
                <w:b w:val="0"/>
                <w:bCs w:val="0"/>
                <w:color w:val="000000"/>
                <w:sz w:val="20"/>
                <w:szCs w:val="20"/>
              </w:rPr>
              <w:t>2014-2020</w:t>
            </w:r>
          </w:p>
        </w:tc>
      </w:tr>
      <w:tr w:rsidR="003706C3" w:rsidRPr="003B0116" w14:paraId="339F42A4"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1891D3" w14:textId="77777777" w:rsidR="003706C3" w:rsidRPr="003B0116" w:rsidRDefault="003706C3" w:rsidP="003706C3">
            <w:pPr>
              <w:spacing w:after="160" w:line="259" w:lineRule="auto"/>
              <w:rPr>
                <w:sz w:val="20"/>
                <w:szCs w:val="20"/>
              </w:rPr>
            </w:pPr>
            <w:r w:rsidRPr="003B0116">
              <w:rPr>
                <w:sz w:val="20"/>
                <w:szCs w:val="20"/>
              </w:rPr>
              <w:t xml:space="preserve">Ewentualne komentarze </w:t>
            </w:r>
          </w:p>
        </w:tc>
      </w:tr>
      <w:tr w:rsidR="003706C3" w:rsidRPr="003B0116" w14:paraId="5C77EA4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FCC5222" w14:textId="77777777" w:rsidR="003706C3" w:rsidRPr="00F3355C" w:rsidRDefault="00E94ACF" w:rsidP="00AE047B">
            <w:pPr>
              <w:spacing w:after="160" w:line="259" w:lineRule="auto"/>
              <w:jc w:val="both"/>
              <w:rPr>
                <w:b w:val="0"/>
                <w:i/>
                <w:sz w:val="20"/>
                <w:szCs w:val="20"/>
              </w:rPr>
            </w:pPr>
            <w:r w:rsidRPr="00F3355C">
              <w:rPr>
                <w:rFonts w:ascii="Calibri" w:eastAsia="Times New Roman" w:hAnsi="Calibri" w:cs="Tahoma"/>
                <w:b w:val="0"/>
                <w:color w:val="000000"/>
                <w:sz w:val="20"/>
                <w:szCs w:val="20"/>
              </w:rPr>
              <w:t xml:space="preserve">Po zakończeniu procesu ewaluacji ex post perspektywy 2007-2013 KJE przygotuje wskazówki i zalecenia metodologiczne do realizacji badań w ramach RPO. </w:t>
            </w:r>
          </w:p>
        </w:tc>
      </w:tr>
    </w:tbl>
    <w:p w14:paraId="7F634615" w14:textId="77777777" w:rsidR="003706C3" w:rsidRDefault="003706C3" w:rsidP="003706C3"/>
    <w:p w14:paraId="1E849ED9" w14:textId="77777777" w:rsidR="003706C3" w:rsidRPr="00B645E8"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color w:val="000000" w:themeColor="text1"/>
        </w:rPr>
      </w:pPr>
      <w:bookmarkStart w:id="31" w:name="_Toc85184708"/>
      <w:r w:rsidRPr="00AB72CB">
        <w:rPr>
          <w:rFonts w:ascii="Cambria" w:eastAsiaTheme="majorEastAsia" w:hAnsi="Cambria" w:cstheme="majorBidi"/>
          <w:b/>
          <w:bCs/>
          <w:color w:val="000000" w:themeColor="text1"/>
        </w:rPr>
        <w:t>Ocena</w:t>
      </w:r>
      <w:r w:rsidR="004D28A8" w:rsidRPr="00AB72CB">
        <w:rPr>
          <w:rFonts w:ascii="Cambria" w:eastAsiaTheme="majorEastAsia" w:hAnsi="Cambria" w:cstheme="majorBidi"/>
          <w:b/>
          <w:bCs/>
          <w:color w:val="000000" w:themeColor="text1"/>
        </w:rPr>
        <w:t xml:space="preserve"> wpływu</w:t>
      </w:r>
      <w:r w:rsidRPr="00AB72CB">
        <w:rPr>
          <w:rFonts w:ascii="Cambria" w:eastAsiaTheme="majorEastAsia" w:hAnsi="Cambria" w:cstheme="majorBidi"/>
          <w:b/>
          <w:bCs/>
          <w:color w:val="000000" w:themeColor="text1"/>
        </w:rPr>
        <w:t xml:space="preserve"> wsparcia </w:t>
      </w:r>
      <w:r w:rsidR="004D28A8" w:rsidRPr="00AB72CB">
        <w:rPr>
          <w:rFonts w:ascii="Cambria" w:eastAsiaTheme="majorEastAsia" w:hAnsi="Cambria" w:cstheme="majorBidi"/>
          <w:b/>
          <w:bCs/>
          <w:color w:val="000000" w:themeColor="text1"/>
        </w:rPr>
        <w:t xml:space="preserve">w zakresie transportu </w:t>
      </w:r>
      <w:r w:rsidRPr="00AB72CB">
        <w:rPr>
          <w:rFonts w:ascii="Cambria" w:eastAsiaTheme="majorEastAsia" w:hAnsi="Cambria" w:cstheme="majorBidi"/>
          <w:b/>
          <w:bCs/>
          <w:color w:val="000000" w:themeColor="text1"/>
        </w:rPr>
        <w:t xml:space="preserve">w ramach RPO WM 2014-2020 </w:t>
      </w:r>
      <w:r w:rsidR="004D28A8" w:rsidRPr="00AB72CB">
        <w:rPr>
          <w:rFonts w:ascii="Cambria" w:eastAsiaTheme="majorEastAsia" w:hAnsi="Cambria" w:cstheme="majorBidi"/>
          <w:b/>
          <w:bCs/>
          <w:color w:val="000000" w:themeColor="text1"/>
        </w:rPr>
        <w:t>na wzrost spójności terytorialnej oraz wzrost mobilności</w:t>
      </w:r>
      <w:bookmarkEnd w:id="31"/>
      <w:r w:rsidR="004D28A8" w:rsidRPr="00AB72CB">
        <w:rPr>
          <w:rFonts w:ascii="Cambria" w:eastAsiaTheme="majorEastAsia" w:hAnsi="Cambria" w:cstheme="majorBidi"/>
          <w:b/>
          <w:bCs/>
          <w:color w:val="000000" w:themeColor="text1"/>
        </w:rPr>
        <w:t xml:space="preserve"> </w:t>
      </w:r>
    </w:p>
    <w:tbl>
      <w:tblPr>
        <w:tblStyle w:val="redniecieniowanie1akcent1"/>
        <w:tblW w:w="0" w:type="auto"/>
        <w:tblLook w:val="04A0" w:firstRow="1" w:lastRow="0" w:firstColumn="1" w:lastColumn="0" w:noHBand="0" w:noVBand="1"/>
      </w:tblPr>
      <w:tblGrid>
        <w:gridCol w:w="4537"/>
        <w:gridCol w:w="4515"/>
      </w:tblGrid>
      <w:tr w:rsidR="003706C3" w:rsidRPr="00E60C6C" w14:paraId="74706DC7"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60CEB130" w14:textId="77777777" w:rsidR="003706C3" w:rsidRPr="00E60C6C" w:rsidRDefault="003706C3" w:rsidP="003706C3">
            <w:pPr>
              <w:spacing w:after="160" w:line="259" w:lineRule="auto"/>
              <w:rPr>
                <w:color w:val="auto"/>
              </w:rPr>
            </w:pPr>
            <w:r w:rsidRPr="00E60C6C">
              <w:rPr>
                <w:color w:val="auto"/>
              </w:rPr>
              <w:t>Ogólny opis badania</w:t>
            </w:r>
          </w:p>
        </w:tc>
      </w:tr>
      <w:tr w:rsidR="003706C3" w:rsidRPr="00E60C6C" w14:paraId="141FFE5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830685A" w14:textId="77777777" w:rsidR="003706C3" w:rsidRPr="00E60C6C" w:rsidRDefault="003706C3" w:rsidP="003706C3">
            <w:pPr>
              <w:spacing w:after="160" w:line="259" w:lineRule="auto"/>
            </w:pPr>
            <w:r w:rsidRPr="00E60C6C">
              <w:t>Zakres badania (uwzględnienie osi priorytetowych/działań) oraz fundusz</w:t>
            </w:r>
          </w:p>
        </w:tc>
      </w:tr>
      <w:tr w:rsidR="003706C3" w:rsidRPr="00E60C6C" w14:paraId="1356945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8836"/>
            </w:tblGrid>
            <w:tr w:rsidR="003706C3" w:rsidRPr="00F33961" w14:paraId="1488CE75" w14:textId="77777777" w:rsidTr="003706C3">
              <w:trPr>
                <w:trHeight w:val="110"/>
              </w:trPr>
              <w:tc>
                <w:tcPr>
                  <w:tcW w:w="0" w:type="auto"/>
                </w:tcPr>
                <w:p w14:paraId="2A6C370E" w14:textId="77777777" w:rsidR="003706C3" w:rsidRPr="00F33961" w:rsidRDefault="003706C3" w:rsidP="003706C3">
                  <w:pPr>
                    <w:jc w:val="both"/>
                    <w:rPr>
                      <w:bCs/>
                      <w:sz w:val="20"/>
                      <w:szCs w:val="20"/>
                    </w:rPr>
                  </w:pPr>
                  <w:r>
                    <w:rPr>
                      <w:bCs/>
                      <w:sz w:val="20"/>
                      <w:szCs w:val="20"/>
                    </w:rPr>
                    <w:t xml:space="preserve">  </w:t>
                  </w:r>
                  <w:r w:rsidRPr="00F33961">
                    <w:rPr>
                      <w:bCs/>
                      <w:sz w:val="20"/>
                      <w:szCs w:val="20"/>
                    </w:rPr>
                    <w:t xml:space="preserve">OP VII Rozwój regionalnego systemu transportowego </w:t>
                  </w:r>
                </w:p>
              </w:tc>
            </w:tr>
            <w:tr w:rsidR="003706C3" w:rsidRPr="00F33961" w14:paraId="1D92C1BA" w14:textId="77777777" w:rsidTr="003706C3">
              <w:trPr>
                <w:trHeight w:val="110"/>
              </w:trPr>
              <w:tc>
                <w:tcPr>
                  <w:tcW w:w="0" w:type="auto"/>
                </w:tcPr>
                <w:tbl>
                  <w:tblPr>
                    <w:tblW w:w="0" w:type="auto"/>
                    <w:tblBorders>
                      <w:top w:val="nil"/>
                      <w:left w:val="nil"/>
                      <w:bottom w:val="nil"/>
                      <w:right w:val="nil"/>
                    </w:tblBorders>
                    <w:tblLook w:val="0000" w:firstRow="0" w:lastRow="0" w:firstColumn="0" w:lastColumn="0" w:noHBand="0" w:noVBand="0"/>
                  </w:tblPr>
                  <w:tblGrid>
                    <w:gridCol w:w="8620"/>
                  </w:tblGrid>
                  <w:tr w:rsidR="003706C3" w:rsidRPr="00F33961" w14:paraId="464C9AE1" w14:textId="77777777" w:rsidTr="003706C3">
                    <w:trPr>
                      <w:trHeight w:val="512"/>
                    </w:trPr>
                    <w:tc>
                      <w:tcPr>
                        <w:tcW w:w="0" w:type="auto"/>
                      </w:tcPr>
                      <w:p w14:paraId="5F652516" w14:textId="77777777" w:rsidR="003706C3" w:rsidRPr="00F33961" w:rsidRDefault="003706C3" w:rsidP="003706C3">
                        <w:pPr>
                          <w:autoSpaceDE w:val="0"/>
                          <w:autoSpaceDN w:val="0"/>
                          <w:adjustRightInd w:val="0"/>
                          <w:spacing w:after="0" w:line="240" w:lineRule="auto"/>
                          <w:jc w:val="both"/>
                          <w:rPr>
                            <w:rFonts w:ascii="Calibri" w:hAnsi="Calibri" w:cs="Calibri"/>
                            <w:color w:val="000000"/>
                            <w:sz w:val="20"/>
                            <w:szCs w:val="20"/>
                          </w:rPr>
                        </w:pPr>
                        <w:r w:rsidRPr="00F33961">
                          <w:rPr>
                            <w:rFonts w:ascii="Calibri" w:hAnsi="Calibri" w:cs="Calibri"/>
                            <w:color w:val="000000"/>
                            <w:sz w:val="20"/>
                            <w:szCs w:val="20"/>
                          </w:rPr>
                          <w:t xml:space="preserve">7b Zwiększanie mobilności regionalnej poprzez łączenie węzłów drugorzędnych i trzeciorzędnych z infrastrukturą TEN-T, w tym z węzłami multimodalnymi </w:t>
                        </w:r>
                      </w:p>
                    </w:tc>
                  </w:tr>
                  <w:tr w:rsidR="003706C3" w:rsidRPr="00F33961" w14:paraId="10602126" w14:textId="77777777" w:rsidTr="003706C3">
                    <w:trPr>
                      <w:trHeight w:val="648"/>
                    </w:trPr>
                    <w:tc>
                      <w:tcPr>
                        <w:tcW w:w="0" w:type="auto"/>
                      </w:tcPr>
                      <w:p w14:paraId="03DE7412" w14:textId="77777777" w:rsidR="003706C3" w:rsidRPr="00F33961" w:rsidRDefault="003706C3" w:rsidP="003706C3">
                        <w:pPr>
                          <w:pStyle w:val="Default"/>
                          <w:jc w:val="both"/>
                          <w:rPr>
                            <w:sz w:val="20"/>
                            <w:szCs w:val="20"/>
                          </w:rPr>
                        </w:pPr>
                        <w:r w:rsidRPr="00F33961">
                          <w:rPr>
                            <w:sz w:val="20"/>
                            <w:szCs w:val="20"/>
                          </w:rPr>
                          <w:t xml:space="preserve">7d Rozwój i rehabilitacja kompleksowych, wysokiej jakości i interoperacyjnych systemów transportu kolejowego oraz propagowanie działań służących zmniejszaniu hałasu </w:t>
                        </w:r>
                      </w:p>
                      <w:p w14:paraId="08179136" w14:textId="77777777" w:rsidR="003706C3" w:rsidRDefault="003706C3" w:rsidP="003706C3">
                        <w:pPr>
                          <w:pStyle w:val="Default"/>
                          <w:jc w:val="both"/>
                          <w:rPr>
                            <w:sz w:val="20"/>
                            <w:szCs w:val="20"/>
                          </w:rPr>
                        </w:pPr>
                      </w:p>
                      <w:p w14:paraId="0B2A80B7" w14:textId="77777777" w:rsidR="003706C3" w:rsidRPr="00F33961" w:rsidRDefault="003706C3" w:rsidP="003706C3">
                        <w:pPr>
                          <w:pStyle w:val="Default"/>
                          <w:jc w:val="both"/>
                          <w:rPr>
                            <w:sz w:val="20"/>
                            <w:szCs w:val="20"/>
                          </w:rPr>
                        </w:pPr>
                        <w:r w:rsidRPr="00F33961">
                          <w:rPr>
                            <w:sz w:val="20"/>
                            <w:szCs w:val="20"/>
                          </w:rPr>
                          <w:t>OP IV- Przejście na gospodarkę niskoemisyjną</w:t>
                        </w:r>
                      </w:p>
                      <w:p w14:paraId="78989384" w14:textId="77777777" w:rsidR="003706C3" w:rsidRPr="00F33961" w:rsidRDefault="003706C3" w:rsidP="003706C3">
                        <w:pPr>
                          <w:pStyle w:val="Default"/>
                          <w:jc w:val="both"/>
                          <w:rPr>
                            <w:sz w:val="20"/>
                            <w:szCs w:val="20"/>
                          </w:rPr>
                        </w:pPr>
                        <w:r w:rsidRPr="00F33961">
                          <w:rPr>
                            <w:sz w:val="20"/>
                            <w:szCs w:val="20"/>
                          </w:rPr>
                          <w:t>PI 4e – 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14:paraId="52E45B63" w14:textId="77777777" w:rsidR="003706C3" w:rsidRPr="00F33961" w:rsidRDefault="003706C3" w:rsidP="003706C3">
                  <w:pPr>
                    <w:jc w:val="both"/>
                    <w:rPr>
                      <w:bCs/>
                      <w:sz w:val="20"/>
                      <w:szCs w:val="20"/>
                    </w:rPr>
                  </w:pPr>
                </w:p>
              </w:tc>
            </w:tr>
          </w:tbl>
          <w:p w14:paraId="221ED177" w14:textId="77777777" w:rsidR="003706C3" w:rsidRPr="00E60C6C" w:rsidRDefault="003706C3" w:rsidP="003706C3">
            <w:pPr>
              <w:spacing w:after="160" w:line="259" w:lineRule="auto"/>
            </w:pPr>
          </w:p>
        </w:tc>
      </w:tr>
      <w:tr w:rsidR="003706C3" w:rsidRPr="00E60C6C" w14:paraId="07EE133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7B861D87" w14:textId="77777777" w:rsidR="003706C3" w:rsidRPr="00E60C6C" w:rsidRDefault="003706C3" w:rsidP="003706C3">
            <w:pPr>
              <w:spacing w:after="160" w:line="259" w:lineRule="auto"/>
            </w:pPr>
            <w:r w:rsidRPr="00E60C6C">
              <w:t>Typ badania (wpływu, procesowe)</w:t>
            </w:r>
          </w:p>
        </w:tc>
        <w:tc>
          <w:tcPr>
            <w:tcW w:w="4606" w:type="dxa"/>
            <w:shd w:val="clear" w:color="auto" w:fill="FFFFFF" w:themeFill="background1"/>
          </w:tcPr>
          <w:p w14:paraId="6327C644" w14:textId="77777777" w:rsidR="003706C3" w:rsidRPr="00E60C6C" w:rsidRDefault="003706C3" w:rsidP="003706C3">
            <w:pPr>
              <w:spacing w:after="160" w:line="259" w:lineRule="auto"/>
              <w:cnfStyle w:val="000000100000" w:firstRow="0" w:lastRow="0" w:firstColumn="0" w:lastColumn="0" w:oddVBand="0" w:evenVBand="0" w:oddHBand="1" w:evenHBand="0" w:firstRowFirstColumn="0" w:firstRowLastColumn="0" w:lastRowFirstColumn="0" w:lastRowLastColumn="0"/>
              <w:rPr>
                <w:i/>
              </w:rPr>
            </w:pPr>
            <w:r w:rsidRPr="009D5C9E">
              <w:rPr>
                <w:bCs/>
                <w:sz w:val="20"/>
                <w:szCs w:val="20"/>
              </w:rPr>
              <w:t>Wpływu</w:t>
            </w:r>
          </w:p>
        </w:tc>
      </w:tr>
      <w:tr w:rsidR="003706C3" w:rsidRPr="00E60C6C" w14:paraId="5CB0368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53641021" w14:textId="77777777" w:rsidR="003706C3" w:rsidRPr="00E60C6C" w:rsidRDefault="003706C3" w:rsidP="003706C3">
            <w:pPr>
              <w:spacing w:after="160" w:line="259" w:lineRule="auto"/>
            </w:pPr>
            <w:r w:rsidRPr="00E60C6C">
              <w:t>Moment przeprowadzenia (</w:t>
            </w:r>
            <w:r w:rsidR="004A71CB">
              <w:t>ex ante</w:t>
            </w:r>
            <w:r w:rsidRPr="00E60C6C">
              <w:t xml:space="preserve">, on-going, </w:t>
            </w:r>
            <w:r w:rsidR="004A71CB">
              <w:t>ex post</w:t>
            </w:r>
            <w:r w:rsidRPr="00E60C6C">
              <w:t>)</w:t>
            </w:r>
          </w:p>
        </w:tc>
        <w:tc>
          <w:tcPr>
            <w:tcW w:w="4606" w:type="dxa"/>
            <w:shd w:val="clear" w:color="auto" w:fill="FFFFFF" w:themeFill="background1"/>
          </w:tcPr>
          <w:p w14:paraId="40CB9216" w14:textId="77777777" w:rsidR="003706C3" w:rsidRPr="00E60C6C"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rPr>
            </w:pPr>
            <w:r w:rsidRPr="009D5C9E">
              <w:rPr>
                <w:bCs/>
                <w:sz w:val="20"/>
                <w:szCs w:val="20"/>
              </w:rPr>
              <w:t>ex post</w:t>
            </w:r>
          </w:p>
        </w:tc>
      </w:tr>
      <w:tr w:rsidR="003706C3" w:rsidRPr="00E60C6C" w14:paraId="5EE02C6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F27A48A" w14:textId="77777777" w:rsidR="003706C3" w:rsidRPr="00E60C6C" w:rsidRDefault="003706C3" w:rsidP="003706C3">
            <w:pPr>
              <w:spacing w:after="160" w:line="259" w:lineRule="auto"/>
            </w:pPr>
            <w:r w:rsidRPr="00E60C6C">
              <w:t>Cel badania</w:t>
            </w:r>
          </w:p>
        </w:tc>
      </w:tr>
      <w:tr w:rsidR="003706C3" w:rsidRPr="00E60C6C" w14:paraId="5A7AAE2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91374F5" w14:textId="77777777" w:rsidR="003706C3" w:rsidRPr="00657A37" w:rsidRDefault="003706C3" w:rsidP="003706C3">
            <w:pPr>
              <w:spacing w:after="160" w:line="259" w:lineRule="auto"/>
              <w:jc w:val="both"/>
              <w:rPr>
                <w:b w:val="0"/>
                <w:sz w:val="20"/>
                <w:szCs w:val="20"/>
              </w:rPr>
            </w:pPr>
            <w:r w:rsidRPr="00657A37">
              <w:rPr>
                <w:b w:val="0"/>
                <w:sz w:val="20"/>
                <w:szCs w:val="20"/>
              </w:rPr>
              <w:lastRenderedPageBreak/>
              <w:t>Celem badania będzie ocena wpływu inwestycji transportowych na sytuację społeczno- gospodarczą województwa.</w:t>
            </w:r>
          </w:p>
        </w:tc>
      </w:tr>
      <w:tr w:rsidR="003706C3" w:rsidRPr="00E60C6C" w14:paraId="465D3233"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F78BFA7" w14:textId="77777777" w:rsidR="003706C3" w:rsidRPr="00E60C6C" w:rsidRDefault="003706C3" w:rsidP="003706C3">
            <w:pPr>
              <w:spacing w:after="160" w:line="259" w:lineRule="auto"/>
            </w:pPr>
            <w:r w:rsidRPr="00E60C6C">
              <w:t>Uzasadnienie badania</w:t>
            </w:r>
          </w:p>
        </w:tc>
      </w:tr>
      <w:tr w:rsidR="003706C3" w:rsidRPr="00E60C6C" w14:paraId="21684759" w14:textId="77777777" w:rsidTr="00D128B5">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8836"/>
            </w:tblGrid>
            <w:tr w:rsidR="003706C3" w:rsidRPr="00657A37" w14:paraId="7EBF71FA" w14:textId="77777777" w:rsidTr="003706C3">
              <w:trPr>
                <w:trHeight w:val="1915"/>
              </w:trPr>
              <w:tc>
                <w:tcPr>
                  <w:tcW w:w="0" w:type="auto"/>
                </w:tcPr>
                <w:p w14:paraId="005BA1C7" w14:textId="77777777" w:rsidR="003706C3" w:rsidRPr="00657A37" w:rsidRDefault="003706C3" w:rsidP="003706C3">
                  <w:pPr>
                    <w:autoSpaceDE w:val="0"/>
                    <w:autoSpaceDN w:val="0"/>
                    <w:adjustRightInd w:val="0"/>
                    <w:spacing w:after="20" w:line="240" w:lineRule="auto"/>
                    <w:jc w:val="both"/>
                    <w:rPr>
                      <w:rFonts w:ascii="Calibri" w:hAnsi="Calibri" w:cs="Calibri"/>
                      <w:color w:val="000000"/>
                      <w:sz w:val="20"/>
                      <w:szCs w:val="20"/>
                    </w:rPr>
                  </w:pPr>
                  <w:r w:rsidRPr="00657A37">
                    <w:rPr>
                      <w:rFonts w:ascii="Calibri" w:hAnsi="Calibri" w:cs="Calibri"/>
                      <w:color w:val="000000"/>
                      <w:sz w:val="20"/>
                      <w:szCs w:val="20"/>
                    </w:rPr>
                    <w:t xml:space="preserve">Obecny stan infrastruktury drogowej na Mazowszu oraz brak spójności z układem dróg krajowych, w tym z Transeuropejską Siecią Transportową (TEN-T) stanowi istotną barierę w rozwoju województwa, a w szczególności dla obszarów pozametropolitalnych. Ogranicza to dostępność do głównych rynków pracy zarówno w Warszawie jak i pozostałych miastach regionalnych i subregionalnych. Ma też negatywny wpływ na mobilność mieszkańców województwa, co w połączeniu z ograniczoną dostępnością przekłada się na poziom bezrobocia. Istotny problem stanowi również coraz większa liczba pojazdów i zwiększające się w związku z tym natężenie ruchu, co ma negatywny wpływ na środowisko oraz bezpieczeństwo użytkowników, w szczególności w miastach i na ich obszarach funkcjonalnych. </w:t>
                  </w:r>
                </w:p>
                <w:p w14:paraId="5659FB33" w14:textId="77777777" w:rsidR="003706C3" w:rsidRPr="00657A37" w:rsidRDefault="003706C3" w:rsidP="003706C3">
                  <w:pPr>
                    <w:autoSpaceDE w:val="0"/>
                    <w:autoSpaceDN w:val="0"/>
                    <w:adjustRightInd w:val="0"/>
                    <w:spacing w:after="20" w:line="240" w:lineRule="auto"/>
                    <w:jc w:val="both"/>
                    <w:rPr>
                      <w:rFonts w:ascii="Calibri" w:hAnsi="Calibri" w:cs="Calibri"/>
                      <w:color w:val="000000"/>
                      <w:sz w:val="20"/>
                      <w:szCs w:val="20"/>
                    </w:rPr>
                  </w:pPr>
                  <w:r w:rsidRPr="00657A37">
                    <w:rPr>
                      <w:rFonts w:ascii="Calibri" w:hAnsi="Calibri" w:cs="Calibri"/>
                      <w:color w:val="000000"/>
                      <w:sz w:val="20"/>
                      <w:szCs w:val="20"/>
                    </w:rPr>
                    <w:t>Ponadto pomimo realizowanych inwestycji w zakresie transportu kolejowego nie są zaspokojone w pełni potrzeby przewozowe i oczekiwania podróżnych z uwagi na zbyt długi czas przejazdu, częstotliwość kursowania, stan techniczny większości eksploatowanego taboru, a także nie w pełni satysfakcjonujący stopień bezpieczeństwa.</w:t>
                  </w:r>
                </w:p>
                <w:p w14:paraId="5506BE4D" w14:textId="77777777" w:rsidR="003706C3" w:rsidRPr="00657A37" w:rsidRDefault="003706C3" w:rsidP="003706C3">
                  <w:pPr>
                    <w:autoSpaceDE w:val="0"/>
                    <w:autoSpaceDN w:val="0"/>
                    <w:adjustRightInd w:val="0"/>
                    <w:spacing w:after="20" w:line="240" w:lineRule="auto"/>
                    <w:jc w:val="both"/>
                    <w:rPr>
                      <w:rFonts w:ascii="Calibri" w:hAnsi="Calibri" w:cs="Calibri"/>
                      <w:color w:val="000000"/>
                      <w:sz w:val="20"/>
                      <w:szCs w:val="20"/>
                    </w:rPr>
                  </w:pPr>
                  <w:r w:rsidRPr="00657A37">
                    <w:rPr>
                      <w:rFonts w:ascii="Calibri" w:hAnsi="Calibri" w:cs="Calibri"/>
                      <w:color w:val="000000"/>
                      <w:sz w:val="20"/>
                      <w:szCs w:val="20"/>
                    </w:rPr>
                    <w:t xml:space="preserve">Interwencja w zakresie regionalnego systemu transportowego wpisuje się w realizację priorytetu </w:t>
                  </w:r>
                  <w:r w:rsidRPr="00657A37">
                    <w:rPr>
                      <w:rFonts w:ascii="Calibri" w:hAnsi="Calibri" w:cs="Calibri"/>
                      <w:i/>
                      <w:iCs/>
                      <w:color w:val="000000"/>
                      <w:sz w:val="20"/>
                      <w:szCs w:val="20"/>
                    </w:rPr>
                    <w:t>Strategii Europa 2020</w:t>
                  </w:r>
                  <w:r w:rsidRPr="00657A37">
                    <w:rPr>
                      <w:rFonts w:ascii="Calibri" w:hAnsi="Calibri" w:cs="Calibri"/>
                      <w:color w:val="000000"/>
                      <w:sz w:val="20"/>
                      <w:szCs w:val="20"/>
                    </w:rPr>
                    <w:t xml:space="preserve">, jakim jest </w:t>
                  </w:r>
                  <w:r w:rsidRPr="00657A37">
                    <w:rPr>
                      <w:rFonts w:ascii="Calibri" w:hAnsi="Calibri" w:cs="Calibri"/>
                      <w:i/>
                      <w:iCs/>
                      <w:color w:val="000000"/>
                      <w:sz w:val="20"/>
                      <w:szCs w:val="20"/>
                    </w:rPr>
                    <w:t xml:space="preserve">Zrównoważony rozwój – wspieranie gospodarki efektywniej korzystającej z zasobów, bardziej przyjaznej środowisku i bardziej konkurencyjnej. </w:t>
                  </w:r>
                  <w:r w:rsidRPr="00657A37">
                    <w:rPr>
                      <w:rFonts w:ascii="Calibri" w:hAnsi="Calibri" w:cs="Calibri"/>
                      <w:iCs/>
                      <w:color w:val="000000"/>
                      <w:sz w:val="20"/>
                      <w:szCs w:val="20"/>
                    </w:rPr>
                    <w:t xml:space="preserve">Istotne jest zatem zbadanie czy </w:t>
                  </w:r>
                  <w:r w:rsidRPr="00657A37">
                    <w:rPr>
                      <w:rFonts w:ascii="Calibri" w:hAnsi="Calibri" w:cs="Calibri"/>
                      <w:color w:val="000000"/>
                      <w:sz w:val="20"/>
                      <w:szCs w:val="20"/>
                    </w:rPr>
                    <w:t>realizowane inwestycje przyczyniły się do zwiększenia spójności terytorialnej, jak również gospodarczej i społecznej.</w:t>
                  </w:r>
                  <w:r w:rsidR="00D128B5">
                    <w:rPr>
                      <w:rFonts w:ascii="Calibri" w:hAnsi="Calibri" w:cs="Calibri"/>
                      <w:color w:val="000000"/>
                      <w:sz w:val="20"/>
                      <w:szCs w:val="20"/>
                    </w:rPr>
                    <w:t xml:space="preserve"> </w:t>
                  </w:r>
                  <w:r w:rsidRPr="00657A37">
                    <w:rPr>
                      <w:rFonts w:ascii="Calibri" w:hAnsi="Calibri" w:cs="Calibri"/>
                      <w:color w:val="000000"/>
                      <w:sz w:val="20"/>
                      <w:szCs w:val="20"/>
                    </w:rPr>
                    <w:t>Ponadto realizacja badania wynika z obowiązku przeprowadzenia ewaluacji wpływu OP VII .</w:t>
                  </w:r>
                </w:p>
              </w:tc>
            </w:tr>
          </w:tbl>
          <w:p w14:paraId="11847424" w14:textId="77777777" w:rsidR="003706C3" w:rsidRPr="00657A37" w:rsidRDefault="003706C3" w:rsidP="003706C3">
            <w:pPr>
              <w:spacing w:after="160" w:line="259" w:lineRule="auto"/>
              <w:rPr>
                <w:i/>
                <w:sz w:val="20"/>
                <w:szCs w:val="20"/>
              </w:rPr>
            </w:pPr>
          </w:p>
        </w:tc>
      </w:tr>
      <w:tr w:rsidR="003706C3" w:rsidRPr="00E60C6C" w14:paraId="00EE7EA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885D2A3" w14:textId="77777777" w:rsidR="003706C3" w:rsidRPr="00E60C6C" w:rsidRDefault="003706C3" w:rsidP="003706C3">
            <w:pPr>
              <w:spacing w:after="160" w:line="259" w:lineRule="auto"/>
            </w:pPr>
            <w:r w:rsidRPr="00E60C6C">
              <w:t>Kryteria badania</w:t>
            </w:r>
          </w:p>
        </w:tc>
      </w:tr>
      <w:tr w:rsidR="003706C3" w:rsidRPr="00E60C6C" w14:paraId="6813854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87C7792" w14:textId="77777777" w:rsidR="003706C3" w:rsidRPr="00657A37" w:rsidRDefault="003706C3" w:rsidP="003706C3">
            <w:pPr>
              <w:autoSpaceDE w:val="0"/>
              <w:autoSpaceDN w:val="0"/>
              <w:adjustRightInd w:val="0"/>
              <w:jc w:val="both"/>
              <w:rPr>
                <w:rFonts w:ascii="Calibri" w:hAnsi="Calibri" w:cs="Calibri"/>
                <w:color w:val="000000"/>
                <w:sz w:val="20"/>
                <w:szCs w:val="20"/>
              </w:rPr>
            </w:pPr>
            <w:r w:rsidRPr="00657A37">
              <w:rPr>
                <w:rFonts w:ascii="Calibri" w:hAnsi="Calibri" w:cs="Calibri"/>
                <w:b w:val="0"/>
                <w:color w:val="000000"/>
                <w:sz w:val="20"/>
                <w:szCs w:val="20"/>
              </w:rPr>
              <w:t>Skuteczność</w:t>
            </w:r>
          </w:p>
          <w:p w14:paraId="3A0405C4" w14:textId="77777777" w:rsidR="003706C3" w:rsidRPr="00657A37" w:rsidRDefault="003706C3" w:rsidP="003706C3">
            <w:pPr>
              <w:autoSpaceDE w:val="0"/>
              <w:autoSpaceDN w:val="0"/>
              <w:adjustRightInd w:val="0"/>
              <w:jc w:val="both"/>
              <w:rPr>
                <w:rFonts w:ascii="Calibri" w:hAnsi="Calibri" w:cs="Calibri"/>
                <w:color w:val="000000"/>
                <w:sz w:val="20"/>
                <w:szCs w:val="20"/>
              </w:rPr>
            </w:pPr>
            <w:r w:rsidRPr="00657A37">
              <w:rPr>
                <w:rFonts w:ascii="Calibri" w:hAnsi="Calibri" w:cs="Calibri"/>
                <w:b w:val="0"/>
                <w:color w:val="000000"/>
                <w:sz w:val="20"/>
                <w:szCs w:val="20"/>
              </w:rPr>
              <w:t>Trwałość</w:t>
            </w:r>
          </w:p>
          <w:p w14:paraId="475DFA75" w14:textId="77777777" w:rsidR="003706C3" w:rsidRPr="00657A37" w:rsidRDefault="003706C3" w:rsidP="003706C3">
            <w:pPr>
              <w:autoSpaceDE w:val="0"/>
              <w:autoSpaceDN w:val="0"/>
              <w:adjustRightInd w:val="0"/>
              <w:jc w:val="both"/>
              <w:rPr>
                <w:rFonts w:ascii="Calibri" w:hAnsi="Calibri" w:cs="Calibri"/>
                <w:b w:val="0"/>
                <w:color w:val="000000"/>
                <w:sz w:val="20"/>
                <w:szCs w:val="20"/>
              </w:rPr>
            </w:pPr>
            <w:r w:rsidRPr="00657A37">
              <w:rPr>
                <w:rFonts w:ascii="Calibri" w:hAnsi="Calibri" w:cs="Calibri"/>
                <w:b w:val="0"/>
                <w:color w:val="000000"/>
                <w:sz w:val="20"/>
                <w:szCs w:val="20"/>
              </w:rPr>
              <w:t>Oddziaływanie</w:t>
            </w:r>
          </w:p>
          <w:p w14:paraId="7B5E3490" w14:textId="77777777" w:rsidR="003706C3" w:rsidRPr="00E60C6C" w:rsidRDefault="003706C3" w:rsidP="003706C3">
            <w:pPr>
              <w:autoSpaceDE w:val="0"/>
              <w:autoSpaceDN w:val="0"/>
              <w:adjustRightInd w:val="0"/>
              <w:jc w:val="both"/>
              <w:rPr>
                <w:i/>
              </w:rPr>
            </w:pPr>
            <w:r w:rsidRPr="00657A37">
              <w:rPr>
                <w:rFonts w:ascii="Calibri" w:hAnsi="Calibri" w:cs="Calibri"/>
                <w:b w:val="0"/>
                <w:color w:val="000000"/>
                <w:sz w:val="20"/>
                <w:szCs w:val="20"/>
              </w:rPr>
              <w:t>Efektywność</w:t>
            </w:r>
          </w:p>
        </w:tc>
      </w:tr>
      <w:tr w:rsidR="003706C3" w:rsidRPr="00E60C6C" w14:paraId="2658D1C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FEBDBB7" w14:textId="77777777" w:rsidR="003706C3" w:rsidRPr="00E60C6C" w:rsidRDefault="003706C3" w:rsidP="003706C3">
            <w:pPr>
              <w:spacing w:after="160" w:line="259" w:lineRule="auto"/>
            </w:pPr>
            <w:r w:rsidRPr="00E60C6C">
              <w:t>Główne pytania ewaluacyjne / obszary problemowe</w:t>
            </w:r>
          </w:p>
        </w:tc>
      </w:tr>
      <w:tr w:rsidR="003706C3" w:rsidRPr="00E60C6C" w14:paraId="2A9D361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875628A" w14:textId="77777777" w:rsidR="003706C3" w:rsidRPr="00B76127" w:rsidRDefault="003706C3" w:rsidP="004D5CC8">
            <w:pPr>
              <w:pStyle w:val="Akapitzlist"/>
              <w:numPr>
                <w:ilvl w:val="0"/>
                <w:numId w:val="15"/>
              </w:numPr>
              <w:jc w:val="both"/>
              <w:rPr>
                <w:b w:val="0"/>
                <w:sz w:val="20"/>
                <w:szCs w:val="20"/>
              </w:rPr>
            </w:pPr>
            <w:r w:rsidRPr="00B76127">
              <w:rPr>
                <w:b w:val="0"/>
                <w:sz w:val="20"/>
                <w:szCs w:val="20"/>
              </w:rPr>
              <w:t>Jaki jest wpływ RPO WM 2014-2020 na poprawę jakości infrastruktury oraz spójności sieci drogowej w województwie mazowieckim?</w:t>
            </w:r>
          </w:p>
          <w:p w14:paraId="0A522366" w14:textId="77777777" w:rsidR="003706C3" w:rsidRPr="00B76127" w:rsidRDefault="003706C3" w:rsidP="004D5CC8">
            <w:pPr>
              <w:pStyle w:val="Akapitzlist"/>
              <w:numPr>
                <w:ilvl w:val="0"/>
                <w:numId w:val="15"/>
              </w:numPr>
              <w:jc w:val="both"/>
              <w:rPr>
                <w:b w:val="0"/>
                <w:sz w:val="20"/>
                <w:szCs w:val="20"/>
              </w:rPr>
            </w:pPr>
            <w:r w:rsidRPr="00B76127">
              <w:rPr>
                <w:b w:val="0"/>
                <w:sz w:val="20"/>
                <w:szCs w:val="20"/>
              </w:rPr>
              <w:t xml:space="preserve">Czy dzięki realizacji projektów w zakresie transportu nastąpiła poprawa dostępności zewnętrznej i wewnętrznej regionu? Czy przyczyniły się one do zwiększenia mobilności mieszkańców? </w:t>
            </w:r>
          </w:p>
          <w:p w14:paraId="0C24BCAD" w14:textId="77777777" w:rsidR="003706C3" w:rsidRPr="00B76127" w:rsidRDefault="003706C3" w:rsidP="004D5CC8">
            <w:pPr>
              <w:pStyle w:val="Akapitzlist"/>
              <w:numPr>
                <w:ilvl w:val="0"/>
                <w:numId w:val="15"/>
              </w:numPr>
              <w:jc w:val="both"/>
              <w:rPr>
                <w:b w:val="0"/>
                <w:sz w:val="20"/>
                <w:szCs w:val="20"/>
              </w:rPr>
            </w:pPr>
            <w:r w:rsidRPr="00B76127">
              <w:rPr>
                <w:b w:val="0"/>
                <w:sz w:val="20"/>
                <w:szCs w:val="20"/>
              </w:rPr>
              <w:t>Czy dzięki inwestycjom w zakresie taboru kolejowego możliwe wzrósł stopień wykorzystania infrastruktury modernizowanych linii kolejowych oraz czy wzrósł stopień świadczonych usług?</w:t>
            </w:r>
          </w:p>
          <w:p w14:paraId="7866EA4C" w14:textId="77777777" w:rsidR="003706C3" w:rsidRDefault="003706C3" w:rsidP="004D5CC8">
            <w:pPr>
              <w:pStyle w:val="Akapitzlist"/>
              <w:numPr>
                <w:ilvl w:val="0"/>
                <w:numId w:val="15"/>
              </w:numPr>
              <w:jc w:val="both"/>
              <w:rPr>
                <w:b w:val="0"/>
                <w:sz w:val="20"/>
                <w:szCs w:val="20"/>
              </w:rPr>
            </w:pPr>
            <w:r w:rsidRPr="00B76127">
              <w:rPr>
                <w:b w:val="0"/>
                <w:sz w:val="20"/>
                <w:szCs w:val="20"/>
              </w:rPr>
              <w:t>Czy zrealizowane w ramach RPO WM 2014-2020 inwestycje miały wpływ na uspokojenie ruchu samochodowego w aglomeracjach miejskich i ich obszarach funkcjonalnych oraz zmniejszenie jego uciążliwości?</w:t>
            </w:r>
          </w:p>
          <w:p w14:paraId="1F376151" w14:textId="77777777" w:rsidR="003706C3" w:rsidRPr="00B76127" w:rsidRDefault="003706C3" w:rsidP="004D5CC8">
            <w:pPr>
              <w:pStyle w:val="Akapitzlist"/>
              <w:numPr>
                <w:ilvl w:val="0"/>
                <w:numId w:val="15"/>
              </w:numPr>
              <w:jc w:val="both"/>
              <w:rPr>
                <w:b w:val="0"/>
                <w:sz w:val="20"/>
                <w:szCs w:val="20"/>
              </w:rPr>
            </w:pPr>
            <w:r>
              <w:rPr>
                <w:b w:val="0"/>
                <w:sz w:val="20"/>
                <w:szCs w:val="20"/>
              </w:rPr>
              <w:t>Czy zrealizowane inwestycje mają charakter trwały? Czy są spójne z innymi inwestycjami transportowymi realizowanymi na terenie województwa mazowieckiego?</w:t>
            </w:r>
          </w:p>
        </w:tc>
      </w:tr>
      <w:tr w:rsidR="003706C3" w:rsidRPr="00E60C6C" w14:paraId="0CA05664"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6C301B9D" w14:textId="77777777" w:rsidR="003706C3" w:rsidRPr="00E60C6C" w:rsidRDefault="003706C3" w:rsidP="003706C3">
            <w:pPr>
              <w:spacing w:after="160" w:line="259" w:lineRule="auto"/>
            </w:pPr>
            <w:r w:rsidRPr="00E60C6C">
              <w:t>Ogólny zarys metodologii badania</w:t>
            </w:r>
          </w:p>
        </w:tc>
      </w:tr>
      <w:tr w:rsidR="003706C3" w:rsidRPr="00E60C6C" w14:paraId="0475FF6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E1EF3A5" w14:textId="77777777" w:rsidR="003706C3" w:rsidRPr="00E60C6C" w:rsidRDefault="003706C3" w:rsidP="003706C3">
            <w:pPr>
              <w:spacing w:after="160" w:line="259" w:lineRule="auto"/>
            </w:pPr>
            <w:r w:rsidRPr="00E60C6C">
              <w:t>Zastosowane podejście metodologiczne</w:t>
            </w:r>
          </w:p>
        </w:tc>
      </w:tr>
      <w:tr w:rsidR="003706C3" w:rsidRPr="00E60C6C" w14:paraId="7DBD0F57"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DD49D17" w14:textId="77777777" w:rsidR="003706C3" w:rsidRDefault="003706C3" w:rsidP="003706C3">
            <w:pPr>
              <w:spacing w:after="60"/>
              <w:jc w:val="both"/>
              <w:rPr>
                <w:rFonts w:cs="Tahoma"/>
                <w:b w:val="0"/>
                <w:bCs w:val="0"/>
                <w:color w:val="000000" w:themeColor="text1"/>
                <w:sz w:val="20"/>
                <w:szCs w:val="20"/>
              </w:rPr>
            </w:pPr>
            <w:r w:rsidRPr="00691F9B">
              <w:rPr>
                <w:rFonts w:cs="Tahoma"/>
                <w:b w:val="0"/>
                <w:bCs w:val="0"/>
                <w:color w:val="000000" w:themeColor="text1"/>
                <w:sz w:val="20"/>
                <w:szCs w:val="20"/>
              </w:rPr>
              <w:t xml:space="preserve">W 2015 r. zostanie zrealizowane badanie o charakterze ex post, dotyczące inwestycji transportowych zrealizowanych w ramach RPO </w:t>
            </w:r>
            <w:r w:rsidR="008A49E2">
              <w:rPr>
                <w:rFonts w:cs="Tahoma"/>
                <w:b w:val="0"/>
                <w:bCs w:val="0"/>
                <w:color w:val="000000" w:themeColor="text1"/>
                <w:sz w:val="20"/>
                <w:szCs w:val="20"/>
              </w:rPr>
              <w:t xml:space="preserve">WM </w:t>
            </w:r>
            <w:r w:rsidRPr="00691F9B">
              <w:rPr>
                <w:rFonts w:cs="Tahoma"/>
                <w:b w:val="0"/>
                <w:bCs w:val="0"/>
                <w:color w:val="000000" w:themeColor="text1"/>
                <w:sz w:val="20"/>
                <w:szCs w:val="20"/>
              </w:rPr>
              <w:t>2007-2013.</w:t>
            </w:r>
            <w:r>
              <w:rPr>
                <w:rFonts w:cs="Tahoma"/>
                <w:b w:val="0"/>
                <w:bCs w:val="0"/>
                <w:color w:val="000000" w:themeColor="text1"/>
                <w:sz w:val="20"/>
                <w:szCs w:val="20"/>
              </w:rPr>
              <w:t xml:space="preserve"> Wyniki badania powinny być punktem wyjścia do planowanych analiz, w związku z czym będzie możliwe porównanie pomiarów na początku i koniec wdrażania interwencji w okresie 2014-2020.</w:t>
            </w:r>
          </w:p>
          <w:p w14:paraId="209B4071" w14:textId="77777777" w:rsidR="003706C3" w:rsidRDefault="003706C3" w:rsidP="003706C3">
            <w:pPr>
              <w:spacing w:after="60"/>
              <w:jc w:val="both"/>
              <w:rPr>
                <w:rFonts w:cs="Tahoma"/>
                <w:b w:val="0"/>
                <w:bCs w:val="0"/>
                <w:color w:val="000000" w:themeColor="text1"/>
                <w:sz w:val="20"/>
                <w:szCs w:val="20"/>
              </w:rPr>
            </w:pPr>
            <w:r>
              <w:rPr>
                <w:rFonts w:cs="Tahoma"/>
                <w:b w:val="0"/>
                <w:bCs w:val="0"/>
                <w:color w:val="000000" w:themeColor="text1"/>
                <w:sz w:val="20"/>
                <w:szCs w:val="20"/>
              </w:rPr>
              <w:t>W ramach badania zostanie sporządzona mapa, ilustrująca lokalizację projektów transportowych, finansowanych z RPO WM na tle innych projektów transportowych w województwie mazowieckim.</w:t>
            </w:r>
          </w:p>
          <w:p w14:paraId="7F03F4A8" w14:textId="77777777" w:rsidR="003706C3" w:rsidRDefault="003706C3" w:rsidP="003706C3">
            <w:pPr>
              <w:spacing w:after="60"/>
              <w:jc w:val="both"/>
              <w:rPr>
                <w:rFonts w:cs="Tahoma"/>
                <w:b w:val="0"/>
                <w:bCs w:val="0"/>
                <w:color w:val="000000" w:themeColor="text1"/>
                <w:sz w:val="20"/>
                <w:szCs w:val="20"/>
              </w:rPr>
            </w:pPr>
            <w:r>
              <w:rPr>
                <w:rFonts w:cs="Tahoma"/>
                <w:b w:val="0"/>
                <w:bCs w:val="0"/>
                <w:color w:val="000000" w:themeColor="text1"/>
                <w:sz w:val="20"/>
                <w:szCs w:val="20"/>
              </w:rPr>
              <w:lastRenderedPageBreak/>
              <w:t>Planowane jest przeprowadzenie ankiet z przedstawicielami beneficjentów oraz użytkownikami wspartej infrastruktury. Ponadto przeprowadzone zostaną wywiady z ekspertami w dziedzinie transportu i rozwoju regionalnego.</w:t>
            </w:r>
          </w:p>
          <w:p w14:paraId="55CDC76B" w14:textId="77777777" w:rsidR="003706C3" w:rsidRDefault="003706C3" w:rsidP="003706C3">
            <w:pPr>
              <w:spacing w:after="60"/>
              <w:jc w:val="both"/>
              <w:rPr>
                <w:rFonts w:cs="Tahoma"/>
                <w:b w:val="0"/>
                <w:bCs w:val="0"/>
                <w:color w:val="000000" w:themeColor="text1"/>
                <w:sz w:val="20"/>
                <w:szCs w:val="20"/>
              </w:rPr>
            </w:pPr>
            <w:r>
              <w:rPr>
                <w:rFonts w:cs="Tahoma"/>
                <w:b w:val="0"/>
                <w:bCs w:val="0"/>
                <w:color w:val="000000" w:themeColor="text1"/>
                <w:sz w:val="20"/>
                <w:szCs w:val="20"/>
              </w:rPr>
              <w:t xml:space="preserve">W celu zbadania </w:t>
            </w:r>
            <w:r w:rsidR="008A49E2">
              <w:rPr>
                <w:rFonts w:cs="Tahoma"/>
                <w:b w:val="0"/>
                <w:bCs w:val="0"/>
                <w:color w:val="000000" w:themeColor="text1"/>
                <w:sz w:val="20"/>
                <w:szCs w:val="20"/>
              </w:rPr>
              <w:t xml:space="preserve"> wpływu </w:t>
            </w:r>
            <w:r>
              <w:rPr>
                <w:rFonts w:cs="Tahoma"/>
                <w:b w:val="0"/>
                <w:bCs w:val="0"/>
                <w:color w:val="000000" w:themeColor="text1"/>
                <w:sz w:val="20"/>
                <w:szCs w:val="20"/>
              </w:rPr>
              <w:t xml:space="preserve">zrealizowanych inwestycji </w:t>
            </w:r>
            <w:r w:rsidR="008A49E2">
              <w:rPr>
                <w:rFonts w:cs="Tahoma"/>
                <w:b w:val="0"/>
                <w:bCs w:val="0"/>
                <w:color w:val="000000" w:themeColor="text1"/>
                <w:sz w:val="20"/>
                <w:szCs w:val="20"/>
              </w:rPr>
              <w:t xml:space="preserve">na otoczenie </w:t>
            </w:r>
            <w:r>
              <w:rPr>
                <w:rFonts w:cs="Tahoma"/>
                <w:b w:val="0"/>
                <w:bCs w:val="0"/>
                <w:color w:val="000000" w:themeColor="text1"/>
                <w:sz w:val="20"/>
                <w:szCs w:val="20"/>
              </w:rPr>
              <w:t>zostaną przeprowadzone studia przypadków, w ramach których odbędą się wywiady, ankiety oraz obserwacje.</w:t>
            </w:r>
          </w:p>
          <w:p w14:paraId="52682D69" w14:textId="77777777" w:rsidR="003706C3" w:rsidRDefault="00225324" w:rsidP="003706C3">
            <w:pPr>
              <w:spacing w:after="60"/>
              <w:jc w:val="both"/>
              <w:rPr>
                <w:rFonts w:cs="Tahoma"/>
                <w:b w:val="0"/>
                <w:bCs w:val="0"/>
                <w:color w:val="000000" w:themeColor="text1"/>
                <w:sz w:val="20"/>
                <w:szCs w:val="20"/>
              </w:rPr>
            </w:pPr>
            <w:r>
              <w:rPr>
                <w:rFonts w:cs="Tahoma"/>
                <w:b w:val="0"/>
                <w:bCs w:val="0"/>
                <w:color w:val="000000" w:themeColor="text1"/>
                <w:sz w:val="20"/>
                <w:szCs w:val="20"/>
              </w:rPr>
              <w:t>Z</w:t>
            </w:r>
            <w:r w:rsidR="003706C3">
              <w:rPr>
                <w:rFonts w:cs="Tahoma"/>
                <w:b w:val="0"/>
                <w:bCs w:val="0"/>
                <w:color w:val="000000" w:themeColor="text1"/>
                <w:sz w:val="20"/>
                <w:szCs w:val="20"/>
              </w:rPr>
              <w:t>badanie efektu netto będzie możliwe dzięki wykorzystaniu wyników badań realizowanych na zlecenie MIR dotyczących</w:t>
            </w:r>
            <w:r w:rsidR="003706C3" w:rsidRPr="00F905CB">
              <w:rPr>
                <w:rFonts w:cs="Tahoma"/>
                <w:b w:val="0"/>
                <w:bCs w:val="0"/>
                <w:color w:val="000000" w:themeColor="text1"/>
                <w:sz w:val="20"/>
                <w:szCs w:val="20"/>
              </w:rPr>
              <w:t xml:space="preserve"> </w:t>
            </w:r>
            <w:r w:rsidR="003706C3">
              <w:rPr>
                <w:rFonts w:cs="Tahoma"/>
                <w:b w:val="0"/>
                <w:bCs w:val="0"/>
                <w:color w:val="000000" w:themeColor="text1"/>
                <w:sz w:val="20"/>
                <w:szCs w:val="20"/>
              </w:rPr>
              <w:t>oszacowania wartości WMDT,</w:t>
            </w:r>
            <w:r w:rsidR="003706C3" w:rsidRPr="00F905CB">
              <w:rPr>
                <w:rFonts w:cs="Tahoma"/>
                <w:b w:val="0"/>
                <w:bCs w:val="0"/>
                <w:color w:val="000000" w:themeColor="text1"/>
                <w:sz w:val="20"/>
                <w:szCs w:val="20"/>
              </w:rPr>
              <w:t xml:space="preserve"> wskaźników gałęziowych</w:t>
            </w:r>
            <w:r w:rsidR="003706C3">
              <w:rPr>
                <w:rFonts w:cs="Tahoma"/>
                <w:b w:val="0"/>
                <w:bCs w:val="0"/>
                <w:color w:val="000000" w:themeColor="text1"/>
                <w:sz w:val="20"/>
                <w:szCs w:val="20"/>
              </w:rPr>
              <w:t xml:space="preserve"> oraz </w:t>
            </w:r>
            <w:r w:rsidR="003706C3" w:rsidRPr="006C20AB">
              <w:rPr>
                <w:rFonts w:cs="Tahoma"/>
                <w:b w:val="0"/>
                <w:bCs w:val="0"/>
                <w:color w:val="000000" w:themeColor="text1"/>
                <w:sz w:val="20"/>
                <w:szCs w:val="20"/>
              </w:rPr>
              <w:t>wskaźnika dostępności czasowej</w:t>
            </w:r>
          </w:p>
          <w:p w14:paraId="01A2F14F" w14:textId="77777777" w:rsidR="003706C3" w:rsidRDefault="003706C3" w:rsidP="003706C3">
            <w:pPr>
              <w:spacing w:after="60"/>
              <w:jc w:val="both"/>
              <w:rPr>
                <w:rFonts w:cs="Tahoma"/>
                <w:b w:val="0"/>
                <w:bCs w:val="0"/>
                <w:color w:val="000000" w:themeColor="text1"/>
                <w:sz w:val="20"/>
                <w:szCs w:val="20"/>
              </w:rPr>
            </w:pPr>
            <w:r>
              <w:rPr>
                <w:rFonts w:cs="Tahoma"/>
                <w:b w:val="0"/>
                <w:bCs w:val="0"/>
                <w:color w:val="000000" w:themeColor="text1"/>
                <w:sz w:val="20"/>
                <w:szCs w:val="20"/>
              </w:rPr>
              <w:t>Dzięki wykorzystaniu wyników tych analiz możliwe będzie dokonanie oceny zmian dostępności transportowej i czasowej, oceny efektywności rozwiązań i poprawności alokacji środków, jak również stworzenie rankingu inwestycji i pokazaniu które przedsięwzięcia są najbardziej efektywne w kontekście zmian dostępności.</w:t>
            </w:r>
          </w:p>
          <w:p w14:paraId="63102735" w14:textId="77777777" w:rsidR="003706C3" w:rsidRPr="00F905CB" w:rsidRDefault="003706C3" w:rsidP="003706C3">
            <w:pPr>
              <w:spacing w:after="60"/>
              <w:jc w:val="both"/>
              <w:rPr>
                <w:rFonts w:cs="Tahoma"/>
                <w:b w:val="0"/>
                <w:bCs w:val="0"/>
                <w:color w:val="000000" w:themeColor="text1"/>
                <w:sz w:val="20"/>
                <w:szCs w:val="20"/>
              </w:rPr>
            </w:pPr>
            <w:r>
              <w:rPr>
                <w:rFonts w:cs="Tahoma"/>
                <w:b w:val="0"/>
                <w:bCs w:val="0"/>
                <w:color w:val="000000" w:themeColor="text1"/>
                <w:sz w:val="20"/>
                <w:szCs w:val="20"/>
              </w:rPr>
              <w:t>W ramach badania powinny zostać wykorzystanie metody matematyczno- statystyczne, przestrzenne i kartograficzne.</w:t>
            </w:r>
          </w:p>
        </w:tc>
      </w:tr>
      <w:tr w:rsidR="003706C3" w:rsidRPr="00E60C6C" w14:paraId="5132AF15"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9028845" w14:textId="77777777" w:rsidR="003706C3" w:rsidRPr="00E60C6C" w:rsidRDefault="003706C3" w:rsidP="003706C3">
            <w:pPr>
              <w:spacing w:after="160" w:line="259" w:lineRule="auto"/>
            </w:pPr>
            <w:r w:rsidRPr="00E60C6C">
              <w:lastRenderedPageBreak/>
              <w:t>Zakres niezbędnych danych</w:t>
            </w:r>
          </w:p>
        </w:tc>
      </w:tr>
      <w:tr w:rsidR="003706C3" w:rsidRPr="00E60C6C" w14:paraId="7B45E98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073A7AD" w14:textId="77777777" w:rsidR="003706C3" w:rsidRPr="00D8333D" w:rsidRDefault="003706C3" w:rsidP="003706C3">
            <w:pPr>
              <w:spacing w:after="60"/>
              <w:jc w:val="both"/>
              <w:rPr>
                <w:rFonts w:cs="Tahoma"/>
                <w:bCs w:val="0"/>
                <w:sz w:val="20"/>
                <w:szCs w:val="20"/>
              </w:rPr>
            </w:pPr>
            <w:r w:rsidRPr="00D8333D">
              <w:rPr>
                <w:rFonts w:cs="Tahoma"/>
                <w:b w:val="0"/>
                <w:bCs w:val="0"/>
                <w:sz w:val="20"/>
                <w:szCs w:val="20"/>
              </w:rPr>
              <w:t>Dane zastane:</w:t>
            </w:r>
          </w:p>
          <w:p w14:paraId="0FF452AB"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dokumenty programowe i strategiczne (unijne, krajowe, regionalne),</w:t>
            </w:r>
          </w:p>
          <w:p w14:paraId="2B143427"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da</w:t>
            </w:r>
            <w:r>
              <w:rPr>
                <w:rFonts w:cs="Tahoma"/>
                <w:b w:val="0"/>
                <w:bCs w:val="0"/>
                <w:sz w:val="20"/>
                <w:szCs w:val="20"/>
              </w:rPr>
              <w:t>ne z SL 2014 dot. zarówno RPO WM</w:t>
            </w:r>
            <w:r w:rsidRPr="00D8333D">
              <w:rPr>
                <w:rFonts w:cs="Tahoma"/>
                <w:b w:val="0"/>
                <w:bCs w:val="0"/>
                <w:sz w:val="20"/>
                <w:szCs w:val="20"/>
              </w:rPr>
              <w:t xml:space="preserve"> 2014-2020, jak i POIiŚ 14-20,</w:t>
            </w:r>
            <w:r>
              <w:rPr>
                <w:rFonts w:cs="Tahoma"/>
                <w:b w:val="0"/>
                <w:bCs w:val="0"/>
                <w:sz w:val="20"/>
                <w:szCs w:val="20"/>
              </w:rPr>
              <w:t>dane z LSI</w:t>
            </w:r>
          </w:p>
          <w:p w14:paraId="41218154"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dane z wniosków o dofinansowanie i wnioski o płatność,</w:t>
            </w:r>
            <w:r w:rsidR="003B0116">
              <w:rPr>
                <w:rFonts w:cs="Tahoma"/>
                <w:b w:val="0"/>
                <w:bCs w:val="0"/>
                <w:sz w:val="20"/>
                <w:szCs w:val="20"/>
              </w:rPr>
              <w:t xml:space="preserve"> dokum</w:t>
            </w:r>
            <w:r>
              <w:rPr>
                <w:rFonts w:cs="Tahoma"/>
                <w:b w:val="0"/>
                <w:bCs w:val="0"/>
                <w:sz w:val="20"/>
                <w:szCs w:val="20"/>
              </w:rPr>
              <w:t>e</w:t>
            </w:r>
            <w:r w:rsidR="003B0116">
              <w:rPr>
                <w:rFonts w:cs="Tahoma"/>
                <w:b w:val="0"/>
                <w:bCs w:val="0"/>
                <w:sz w:val="20"/>
                <w:szCs w:val="20"/>
              </w:rPr>
              <w:t>ntacja</w:t>
            </w:r>
            <w:r>
              <w:rPr>
                <w:rFonts w:cs="Tahoma"/>
                <w:b w:val="0"/>
                <w:bCs w:val="0"/>
                <w:sz w:val="20"/>
                <w:szCs w:val="20"/>
              </w:rPr>
              <w:t xml:space="preserve"> projektowa,</w:t>
            </w:r>
          </w:p>
          <w:p w14:paraId="3D6B4018"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 xml:space="preserve">raporty końcowe </w:t>
            </w:r>
            <w:r>
              <w:rPr>
                <w:rFonts w:cs="Tahoma"/>
                <w:b w:val="0"/>
                <w:bCs w:val="0"/>
                <w:sz w:val="20"/>
                <w:szCs w:val="20"/>
              </w:rPr>
              <w:t xml:space="preserve">z </w:t>
            </w:r>
            <w:r w:rsidRPr="00D8333D">
              <w:rPr>
                <w:rFonts w:cs="Tahoma"/>
                <w:b w:val="0"/>
                <w:bCs w:val="0"/>
                <w:sz w:val="20"/>
                <w:szCs w:val="20"/>
              </w:rPr>
              <w:t>badań</w:t>
            </w:r>
            <w:r>
              <w:rPr>
                <w:rFonts w:cs="Tahoma"/>
                <w:b w:val="0"/>
                <w:bCs w:val="0"/>
                <w:sz w:val="20"/>
                <w:szCs w:val="20"/>
              </w:rPr>
              <w:t xml:space="preserve"> o zbliżonym charakterze</w:t>
            </w:r>
            <w:r w:rsidRPr="00D8333D">
              <w:rPr>
                <w:rFonts w:cs="Tahoma"/>
                <w:b w:val="0"/>
                <w:bCs w:val="0"/>
                <w:sz w:val="20"/>
                <w:szCs w:val="20"/>
              </w:rPr>
              <w:t>,</w:t>
            </w:r>
          </w:p>
          <w:p w14:paraId="5686A49F"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dane dotyczące inwestycji transportowych fin</w:t>
            </w:r>
            <w:r>
              <w:rPr>
                <w:rFonts w:cs="Tahoma"/>
                <w:b w:val="0"/>
                <w:bCs w:val="0"/>
                <w:sz w:val="20"/>
                <w:szCs w:val="20"/>
              </w:rPr>
              <w:t xml:space="preserve">ansowanych z innych </w:t>
            </w:r>
            <w:r w:rsidRPr="00D8333D">
              <w:rPr>
                <w:rFonts w:cs="Tahoma"/>
                <w:b w:val="0"/>
                <w:bCs w:val="0"/>
                <w:sz w:val="20"/>
                <w:szCs w:val="20"/>
              </w:rPr>
              <w:t>źródeł</w:t>
            </w:r>
            <w:r>
              <w:rPr>
                <w:rFonts w:cs="Tahoma"/>
                <w:b w:val="0"/>
                <w:bCs w:val="0"/>
                <w:sz w:val="20"/>
                <w:szCs w:val="20"/>
              </w:rPr>
              <w:t xml:space="preserve"> niż RPO WM</w:t>
            </w:r>
            <w:r w:rsidRPr="00D8333D">
              <w:rPr>
                <w:rFonts w:cs="Tahoma"/>
                <w:b w:val="0"/>
                <w:bCs w:val="0"/>
                <w:sz w:val="20"/>
                <w:szCs w:val="20"/>
              </w:rPr>
              <w:t>,</w:t>
            </w:r>
          </w:p>
          <w:p w14:paraId="066641AE"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 xml:space="preserve">regionalne dane statystyczne, </w:t>
            </w:r>
          </w:p>
          <w:p w14:paraId="1BF2627E"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dane GDDKiA, PKP PLK S.A., przewoźników miejskich i regionalnych, in.,</w:t>
            </w:r>
          </w:p>
          <w:p w14:paraId="3CB92AAE" w14:textId="77777777" w:rsidR="003706C3" w:rsidRPr="00D8333D" w:rsidRDefault="003706C3" w:rsidP="003706C3">
            <w:pPr>
              <w:numPr>
                <w:ilvl w:val="0"/>
                <w:numId w:val="13"/>
              </w:numPr>
              <w:spacing w:after="60" w:line="276" w:lineRule="auto"/>
              <w:contextualSpacing/>
              <w:jc w:val="both"/>
              <w:rPr>
                <w:rFonts w:cs="Tahoma"/>
                <w:bCs w:val="0"/>
                <w:sz w:val="20"/>
                <w:szCs w:val="20"/>
              </w:rPr>
            </w:pPr>
            <w:r w:rsidRPr="00D8333D">
              <w:rPr>
                <w:rFonts w:cs="Tahoma"/>
                <w:b w:val="0"/>
                <w:bCs w:val="0"/>
                <w:sz w:val="20"/>
                <w:szCs w:val="20"/>
              </w:rPr>
              <w:t>literatura fachowa.</w:t>
            </w:r>
          </w:p>
          <w:p w14:paraId="26A723D0" w14:textId="77777777" w:rsidR="003706C3" w:rsidRPr="00D8333D" w:rsidRDefault="003706C3" w:rsidP="003706C3">
            <w:pPr>
              <w:spacing w:after="60"/>
              <w:jc w:val="both"/>
              <w:rPr>
                <w:rFonts w:cs="Tahoma"/>
                <w:bCs w:val="0"/>
                <w:sz w:val="20"/>
                <w:szCs w:val="20"/>
              </w:rPr>
            </w:pPr>
            <w:r w:rsidRPr="00D8333D">
              <w:rPr>
                <w:rFonts w:cs="Tahoma"/>
                <w:b w:val="0"/>
                <w:bCs w:val="0"/>
                <w:sz w:val="20"/>
                <w:szCs w:val="20"/>
              </w:rPr>
              <w:t>Dane pierwotne:</w:t>
            </w:r>
          </w:p>
          <w:p w14:paraId="7515AACA" w14:textId="77777777" w:rsidR="003706C3" w:rsidRPr="001D0673" w:rsidRDefault="003706C3" w:rsidP="003706C3">
            <w:pPr>
              <w:numPr>
                <w:ilvl w:val="0"/>
                <w:numId w:val="12"/>
              </w:numPr>
              <w:spacing w:after="60" w:line="276" w:lineRule="auto"/>
              <w:contextualSpacing/>
              <w:jc w:val="both"/>
              <w:rPr>
                <w:rFonts w:cs="Tahoma"/>
                <w:bCs w:val="0"/>
                <w:sz w:val="20"/>
                <w:szCs w:val="20"/>
              </w:rPr>
            </w:pPr>
            <w:r w:rsidRPr="00D8333D">
              <w:rPr>
                <w:rFonts w:cs="Tahoma"/>
                <w:b w:val="0"/>
                <w:bCs w:val="0"/>
                <w:sz w:val="20"/>
                <w:szCs w:val="20"/>
              </w:rPr>
              <w:t>mieszkańcy regionu</w:t>
            </w:r>
            <w:r w:rsidR="00225324">
              <w:rPr>
                <w:rFonts w:cs="Tahoma"/>
                <w:b w:val="0"/>
                <w:bCs w:val="0"/>
                <w:sz w:val="20"/>
                <w:szCs w:val="20"/>
              </w:rPr>
              <w:t xml:space="preserve"> -</w:t>
            </w:r>
            <w:r>
              <w:rPr>
                <w:rFonts w:cs="Tahoma"/>
                <w:b w:val="0"/>
                <w:bCs w:val="0"/>
                <w:sz w:val="20"/>
                <w:szCs w:val="20"/>
              </w:rPr>
              <w:t xml:space="preserve"> użytkownicy inwestycji</w:t>
            </w:r>
            <w:r w:rsidRPr="00D8333D">
              <w:rPr>
                <w:rFonts w:cs="Tahoma"/>
                <w:b w:val="0"/>
                <w:bCs w:val="0"/>
                <w:sz w:val="20"/>
                <w:szCs w:val="20"/>
              </w:rPr>
              <w:t xml:space="preserve"> (podejście ilościowe),</w:t>
            </w:r>
          </w:p>
          <w:p w14:paraId="5B460B7B" w14:textId="77777777" w:rsidR="003706C3" w:rsidRPr="00D8333D" w:rsidRDefault="003706C3" w:rsidP="003706C3">
            <w:pPr>
              <w:numPr>
                <w:ilvl w:val="0"/>
                <w:numId w:val="12"/>
              </w:numPr>
              <w:spacing w:after="60" w:line="276" w:lineRule="auto"/>
              <w:contextualSpacing/>
              <w:jc w:val="both"/>
              <w:rPr>
                <w:rFonts w:cs="Tahoma"/>
                <w:bCs w:val="0"/>
                <w:sz w:val="20"/>
                <w:szCs w:val="20"/>
              </w:rPr>
            </w:pPr>
            <w:r>
              <w:rPr>
                <w:rFonts w:cs="Tahoma"/>
                <w:b w:val="0"/>
                <w:bCs w:val="0"/>
                <w:sz w:val="20"/>
                <w:szCs w:val="20"/>
              </w:rPr>
              <w:t>beneficjenci,</w:t>
            </w:r>
          </w:p>
          <w:p w14:paraId="29335084" w14:textId="77777777" w:rsidR="003706C3" w:rsidRPr="00E32FC6" w:rsidRDefault="003706C3" w:rsidP="003706C3">
            <w:pPr>
              <w:numPr>
                <w:ilvl w:val="0"/>
                <w:numId w:val="12"/>
              </w:numPr>
              <w:spacing w:after="60" w:line="276" w:lineRule="auto"/>
              <w:contextualSpacing/>
              <w:jc w:val="both"/>
              <w:rPr>
                <w:rFonts w:cs="Tahoma"/>
                <w:bCs w:val="0"/>
                <w:sz w:val="20"/>
                <w:szCs w:val="20"/>
              </w:rPr>
            </w:pPr>
            <w:r>
              <w:rPr>
                <w:rFonts w:cs="Tahoma"/>
                <w:b w:val="0"/>
                <w:bCs w:val="0"/>
                <w:sz w:val="20"/>
                <w:szCs w:val="20"/>
              </w:rPr>
              <w:t>instytucje systemu RPO WM</w:t>
            </w:r>
            <w:r w:rsidRPr="00D8333D">
              <w:rPr>
                <w:rFonts w:cs="Tahoma"/>
                <w:b w:val="0"/>
                <w:bCs w:val="0"/>
                <w:sz w:val="20"/>
                <w:szCs w:val="20"/>
              </w:rPr>
              <w:t xml:space="preserve"> 2014-2020 (podejście jakościowe),</w:t>
            </w:r>
          </w:p>
          <w:p w14:paraId="30A4A1D5" w14:textId="77777777" w:rsidR="003706C3" w:rsidRPr="00421B49" w:rsidRDefault="003706C3" w:rsidP="003706C3">
            <w:pPr>
              <w:numPr>
                <w:ilvl w:val="0"/>
                <w:numId w:val="12"/>
              </w:numPr>
              <w:spacing w:after="60" w:line="276" w:lineRule="auto"/>
              <w:contextualSpacing/>
              <w:jc w:val="both"/>
              <w:rPr>
                <w:rFonts w:cs="Tahoma"/>
                <w:bCs w:val="0"/>
                <w:sz w:val="20"/>
                <w:szCs w:val="20"/>
              </w:rPr>
            </w:pPr>
            <w:r w:rsidRPr="00E32FC6">
              <w:rPr>
                <w:rFonts w:cs="Tahoma"/>
                <w:b w:val="0"/>
                <w:bCs w:val="0"/>
                <w:sz w:val="20"/>
                <w:szCs w:val="20"/>
              </w:rPr>
              <w:t>eksperci w zakresie inwestycji transportowych (podejście jakościowe)</w:t>
            </w:r>
            <w:r>
              <w:rPr>
                <w:rFonts w:cs="Tahoma"/>
                <w:b w:val="0"/>
                <w:bCs w:val="0"/>
                <w:sz w:val="20"/>
                <w:szCs w:val="20"/>
              </w:rPr>
              <w:t>,</w:t>
            </w:r>
          </w:p>
          <w:p w14:paraId="36E145F7" w14:textId="77777777" w:rsidR="003706C3" w:rsidRPr="00E32FC6" w:rsidRDefault="003706C3" w:rsidP="003706C3">
            <w:pPr>
              <w:numPr>
                <w:ilvl w:val="0"/>
                <w:numId w:val="12"/>
              </w:numPr>
              <w:spacing w:after="60" w:line="276" w:lineRule="auto"/>
              <w:contextualSpacing/>
              <w:jc w:val="both"/>
              <w:rPr>
                <w:rFonts w:cs="Tahoma"/>
                <w:bCs w:val="0"/>
                <w:sz w:val="20"/>
                <w:szCs w:val="20"/>
              </w:rPr>
            </w:pPr>
            <w:r>
              <w:rPr>
                <w:rFonts w:cs="Tahoma"/>
                <w:b w:val="0"/>
                <w:bCs w:val="0"/>
                <w:sz w:val="20"/>
                <w:szCs w:val="20"/>
              </w:rPr>
              <w:t>eksperci w zakresie rozwoju regionalnego</w:t>
            </w:r>
            <w:r w:rsidRPr="00E32FC6">
              <w:rPr>
                <w:rFonts w:cs="Tahoma"/>
                <w:b w:val="0"/>
                <w:bCs w:val="0"/>
                <w:sz w:val="20"/>
                <w:szCs w:val="20"/>
              </w:rPr>
              <w:t>.</w:t>
            </w:r>
          </w:p>
        </w:tc>
      </w:tr>
      <w:tr w:rsidR="003706C3" w:rsidRPr="00E60C6C" w14:paraId="3D5EF0E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441D9160" w14:textId="77777777" w:rsidR="003706C3" w:rsidRPr="00E60C6C" w:rsidRDefault="003706C3" w:rsidP="003706C3">
            <w:pPr>
              <w:spacing w:after="160" w:line="259" w:lineRule="auto"/>
            </w:pPr>
            <w:r w:rsidRPr="00E60C6C">
              <w:t>Organizacja badania</w:t>
            </w:r>
          </w:p>
        </w:tc>
      </w:tr>
      <w:tr w:rsidR="003706C3" w:rsidRPr="00E60C6C" w14:paraId="64D6DE0F"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E4CD6BC" w14:textId="77777777" w:rsidR="003706C3" w:rsidRPr="00E60C6C" w:rsidRDefault="003706C3" w:rsidP="003706C3">
            <w:pPr>
              <w:spacing w:after="160" w:line="259" w:lineRule="auto"/>
            </w:pPr>
            <w:r w:rsidRPr="00E60C6C">
              <w:t>Ramy czasowe realizacji badania</w:t>
            </w:r>
          </w:p>
        </w:tc>
      </w:tr>
      <w:tr w:rsidR="003706C3" w:rsidRPr="00E60C6C" w14:paraId="218D616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211D7B8" w14:textId="14F2FC4F" w:rsidR="003706C3" w:rsidRPr="00657A37" w:rsidRDefault="003706C3" w:rsidP="009C3686">
            <w:pPr>
              <w:spacing w:after="160" w:line="259" w:lineRule="auto"/>
              <w:rPr>
                <w:b w:val="0"/>
                <w:sz w:val="20"/>
                <w:szCs w:val="20"/>
              </w:rPr>
            </w:pPr>
            <w:r w:rsidRPr="00657A37">
              <w:rPr>
                <w:b w:val="0"/>
              </w:rPr>
              <w:t xml:space="preserve"> </w:t>
            </w:r>
            <w:r w:rsidR="009C3686">
              <w:rPr>
                <w:b w:val="0"/>
                <w:sz w:val="20"/>
                <w:szCs w:val="20"/>
              </w:rPr>
              <w:t>I</w:t>
            </w:r>
            <w:r w:rsidRPr="00657A37">
              <w:rPr>
                <w:b w:val="0"/>
                <w:sz w:val="20"/>
                <w:szCs w:val="20"/>
              </w:rPr>
              <w:t xml:space="preserve"> kwartał 202</w:t>
            </w:r>
            <w:r w:rsidR="009D7D0A">
              <w:rPr>
                <w:b w:val="0"/>
                <w:sz w:val="20"/>
                <w:szCs w:val="20"/>
              </w:rPr>
              <w:t>2</w:t>
            </w:r>
            <w:r w:rsidRPr="00657A37">
              <w:rPr>
                <w:b w:val="0"/>
                <w:sz w:val="20"/>
                <w:szCs w:val="20"/>
              </w:rPr>
              <w:t xml:space="preserve"> </w:t>
            </w:r>
          </w:p>
        </w:tc>
      </w:tr>
      <w:tr w:rsidR="003706C3" w:rsidRPr="00E60C6C" w14:paraId="3323EA26"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7DE3855" w14:textId="77777777" w:rsidR="003706C3" w:rsidRPr="00E60C6C" w:rsidRDefault="003706C3" w:rsidP="003706C3">
            <w:pPr>
              <w:spacing w:after="160" w:line="259" w:lineRule="auto"/>
            </w:pPr>
            <w:r w:rsidRPr="00E60C6C">
              <w:t xml:space="preserve">Szacowany koszt badania </w:t>
            </w:r>
          </w:p>
        </w:tc>
      </w:tr>
      <w:tr w:rsidR="003706C3" w:rsidRPr="00E60C6C" w14:paraId="70C9980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3DA8269" w14:textId="63D670EA" w:rsidR="003706C3" w:rsidRPr="00657A37" w:rsidRDefault="00D91BA7" w:rsidP="003706C3">
            <w:pPr>
              <w:spacing w:after="160" w:line="259" w:lineRule="auto"/>
              <w:rPr>
                <w:b w:val="0"/>
                <w:sz w:val="20"/>
                <w:szCs w:val="20"/>
              </w:rPr>
            </w:pPr>
            <w:r>
              <w:rPr>
                <w:b w:val="0"/>
                <w:sz w:val="20"/>
                <w:szCs w:val="20"/>
              </w:rPr>
              <w:t>29</w:t>
            </w:r>
            <w:r w:rsidR="003706C3" w:rsidRPr="00657A37">
              <w:rPr>
                <w:b w:val="0"/>
                <w:sz w:val="20"/>
                <w:szCs w:val="20"/>
              </w:rPr>
              <w:t>0 000 zł</w:t>
            </w:r>
          </w:p>
        </w:tc>
      </w:tr>
      <w:tr w:rsidR="003706C3" w:rsidRPr="00E60C6C" w14:paraId="3462E97C"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0D988D4" w14:textId="77777777" w:rsidR="003706C3" w:rsidRPr="00657A37" w:rsidRDefault="003706C3" w:rsidP="003706C3">
            <w:pPr>
              <w:spacing w:after="160" w:line="259" w:lineRule="auto"/>
              <w:rPr>
                <w:sz w:val="20"/>
                <w:szCs w:val="20"/>
              </w:rPr>
            </w:pPr>
            <w:r w:rsidRPr="00657A37">
              <w:rPr>
                <w:sz w:val="20"/>
                <w:szCs w:val="20"/>
              </w:rPr>
              <w:t>Podmiot odpowiedzialny za realizację badania</w:t>
            </w:r>
          </w:p>
        </w:tc>
      </w:tr>
      <w:tr w:rsidR="003706C3" w:rsidRPr="00E60C6C" w14:paraId="1C37843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1A403ED" w14:textId="77777777" w:rsidR="003706C3" w:rsidRPr="00657A37" w:rsidRDefault="003706C3" w:rsidP="003706C3">
            <w:pPr>
              <w:spacing w:after="160" w:line="259" w:lineRule="auto"/>
              <w:rPr>
                <w:b w:val="0"/>
                <w:sz w:val="20"/>
                <w:szCs w:val="20"/>
              </w:rPr>
            </w:pPr>
            <w:r w:rsidRPr="00657A37">
              <w:rPr>
                <w:b w:val="0"/>
                <w:sz w:val="20"/>
                <w:szCs w:val="20"/>
              </w:rPr>
              <w:t>JE RPO WM</w:t>
            </w:r>
            <w:r w:rsidR="009D5C9E">
              <w:rPr>
                <w:b w:val="0"/>
                <w:sz w:val="20"/>
                <w:szCs w:val="20"/>
              </w:rPr>
              <w:t xml:space="preserve"> 2014- </w:t>
            </w:r>
            <w:r w:rsidR="009D5C9E" w:rsidRPr="009D5C9E">
              <w:rPr>
                <w:rFonts w:cs="Tahoma"/>
                <w:b w:val="0"/>
                <w:color w:val="000000"/>
                <w:sz w:val="20"/>
                <w:szCs w:val="20"/>
              </w:rPr>
              <w:t xml:space="preserve">2020 we współpracy z komórkami odpowiadającymi za wdrażanie projektów </w:t>
            </w:r>
            <w:r w:rsidR="009D5C9E">
              <w:rPr>
                <w:rFonts w:cs="Tahoma"/>
                <w:b w:val="0"/>
                <w:color w:val="000000"/>
                <w:sz w:val="20"/>
                <w:szCs w:val="20"/>
              </w:rPr>
              <w:t>dostępności komunikacyjnej</w:t>
            </w:r>
          </w:p>
        </w:tc>
      </w:tr>
      <w:tr w:rsidR="003706C3" w:rsidRPr="00E60C6C" w14:paraId="06BF2A00"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8D6E295" w14:textId="77777777" w:rsidR="003706C3" w:rsidRPr="00E60C6C" w:rsidRDefault="003706C3" w:rsidP="003706C3">
            <w:pPr>
              <w:spacing w:after="160" w:line="259" w:lineRule="auto"/>
            </w:pPr>
            <w:r w:rsidRPr="00E60C6C">
              <w:t xml:space="preserve">Ewentualne komentarze </w:t>
            </w:r>
          </w:p>
        </w:tc>
      </w:tr>
      <w:tr w:rsidR="003706C3" w:rsidRPr="00E60C6C" w14:paraId="1628B25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EBAFA7E" w14:textId="77777777" w:rsidR="003706C3" w:rsidRPr="00E60C6C" w:rsidRDefault="00E94ACF" w:rsidP="003706C3">
            <w:pPr>
              <w:spacing w:after="160" w:line="259" w:lineRule="auto"/>
              <w:jc w:val="both"/>
              <w:rPr>
                <w:i/>
              </w:rPr>
            </w:pPr>
            <w:r w:rsidRPr="00555761">
              <w:rPr>
                <w:rFonts w:ascii="Calibri" w:eastAsia="Times New Roman" w:hAnsi="Calibri" w:cs="Tahoma"/>
                <w:b w:val="0"/>
                <w:bCs w:val="0"/>
                <w:color w:val="000000"/>
                <w:sz w:val="20"/>
                <w:szCs w:val="20"/>
              </w:rPr>
              <w:t xml:space="preserve">Po zakończeniu procesu ewaluacji ex post perspektywy 2007-2013 KJE przygotuje wskazówki i zalecenia metodologiczne do realizacji badań w ramach RPO. </w:t>
            </w:r>
            <w:r w:rsidR="003706C3" w:rsidRPr="00657A37">
              <w:rPr>
                <w:rFonts w:ascii="Calibri" w:eastAsia="Times New Roman" w:hAnsi="Calibri" w:cs="Tahoma"/>
                <w:b w:val="0"/>
                <w:bCs w:val="0"/>
                <w:color w:val="000000"/>
                <w:sz w:val="20"/>
                <w:szCs w:val="20"/>
              </w:rPr>
              <w:t xml:space="preserve">Dodatkowo, GUS pracuje nad ogólnokrajowym badaniem wzorców komunikacyjnych. </w:t>
            </w:r>
            <w:r w:rsidR="003706C3">
              <w:rPr>
                <w:rFonts w:ascii="Calibri" w:eastAsia="Times New Roman" w:hAnsi="Calibri" w:cs="Tahoma"/>
                <w:b w:val="0"/>
                <w:bCs w:val="0"/>
                <w:color w:val="000000"/>
                <w:sz w:val="20"/>
                <w:szCs w:val="20"/>
              </w:rPr>
              <w:t>Wyniki przedmiotowego badania mogą zostać wykorzystane w ramach prowadzonych analiz.</w:t>
            </w:r>
          </w:p>
        </w:tc>
      </w:tr>
    </w:tbl>
    <w:p w14:paraId="324E126A" w14:textId="77777777" w:rsidR="003706C3" w:rsidRDefault="003706C3" w:rsidP="003706C3">
      <w:pPr>
        <w:rPr>
          <w:sz w:val="28"/>
          <w:szCs w:val="28"/>
        </w:rPr>
      </w:pPr>
    </w:p>
    <w:p w14:paraId="78253470" w14:textId="77777777" w:rsidR="00540C09" w:rsidRPr="001A678D" w:rsidRDefault="00540C09"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32" w:name="_Toc442357515"/>
      <w:bookmarkStart w:id="33" w:name="_Toc85184709"/>
      <w:r w:rsidRPr="001A678D">
        <w:rPr>
          <w:rFonts w:ascii="Cambria" w:eastAsiaTheme="majorEastAsia" w:hAnsi="Cambria" w:cstheme="majorBidi"/>
          <w:b/>
          <w:bCs/>
        </w:rPr>
        <w:lastRenderedPageBreak/>
        <w:t>Wpływ działań rewitalizacyjnych z perspektywy 2014-2020 na jakość życia mieszkańców gmin województwa mazowieckiego</w:t>
      </w:r>
      <w:bookmarkEnd w:id="32"/>
      <w:bookmarkEnd w:id="33"/>
    </w:p>
    <w:tbl>
      <w:tblPr>
        <w:tblStyle w:val="redniecieniowanie1akcent12"/>
        <w:tblW w:w="9204" w:type="dxa"/>
        <w:tblLook w:val="04A0" w:firstRow="1" w:lastRow="0" w:firstColumn="1" w:lastColumn="0" w:noHBand="0" w:noVBand="1"/>
      </w:tblPr>
      <w:tblGrid>
        <w:gridCol w:w="4535"/>
        <w:gridCol w:w="4669"/>
      </w:tblGrid>
      <w:tr w:rsidR="00D04FE6" w:rsidRPr="001A678D" w14:paraId="75B2A1F5" w14:textId="77777777" w:rsidTr="00D12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65994EA" w14:textId="77777777" w:rsidR="00540C09" w:rsidRPr="001A678D" w:rsidRDefault="00540C09" w:rsidP="00D128B5">
            <w:pPr>
              <w:spacing w:after="60" w:line="276" w:lineRule="auto"/>
              <w:jc w:val="center"/>
              <w:rPr>
                <w:rFonts w:ascii="Calibri" w:eastAsia="Times New Roman" w:hAnsi="Calibri" w:cs="Tahoma"/>
                <w:color w:val="auto"/>
                <w:sz w:val="20"/>
                <w:szCs w:val="20"/>
              </w:rPr>
            </w:pPr>
            <w:r w:rsidRPr="001A678D">
              <w:rPr>
                <w:rFonts w:ascii="Calibri" w:eastAsia="Times New Roman" w:hAnsi="Calibri" w:cs="Tahoma"/>
                <w:color w:val="auto"/>
                <w:sz w:val="20"/>
                <w:szCs w:val="20"/>
              </w:rPr>
              <w:t>Ogólny opis badania</w:t>
            </w:r>
          </w:p>
        </w:tc>
      </w:tr>
      <w:tr w:rsidR="00D04FE6" w:rsidRPr="001A678D" w14:paraId="43CDE535"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FC22BF"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1A678D">
              <w:rPr>
                <w:rFonts w:ascii="Calibri" w:eastAsia="Times New Roman" w:hAnsi="Calibri" w:cs="Times New Roman"/>
                <w:sz w:val="20"/>
                <w:szCs w:val="20"/>
              </w:rPr>
              <w:t>uwzględnienie osi priorytetowych/działań) oraz fundusz</w:t>
            </w:r>
          </w:p>
        </w:tc>
      </w:tr>
      <w:tr w:rsidR="00D04FE6" w:rsidRPr="001A678D" w14:paraId="7AF5A463"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CDF0AB4"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Oś priorytetowa: VI (Jakość życia), IX (Wspieranie włączenia społecznego i walka z ubóstwem)</w:t>
            </w:r>
          </w:p>
          <w:p w14:paraId="23AA7D2D"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9a –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do usług na poziomie społeczności lokalnych</w:t>
            </w:r>
          </w:p>
          <w:p w14:paraId="5E90DC65"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9b – Wspieranie rewitalizacji fizycznej, gospodarczej i społecznej ubogich społeczności na obszarach miejskich i wiejskich</w:t>
            </w:r>
          </w:p>
          <w:p w14:paraId="7663FF9B" w14:textId="77777777" w:rsidR="00540C09" w:rsidRPr="001A678D" w:rsidRDefault="00540C09" w:rsidP="00540C09">
            <w:pPr>
              <w:spacing w:after="60" w:line="276" w:lineRule="auto"/>
              <w:jc w:val="both"/>
              <w:rPr>
                <w:rFonts w:cs="EUAlbertina"/>
                <w:b w:val="0"/>
              </w:rPr>
            </w:pPr>
            <w:r w:rsidRPr="001A678D">
              <w:rPr>
                <w:rFonts w:ascii="Calibri" w:eastAsia="Times New Roman" w:hAnsi="Calibri" w:cs="Tahoma"/>
                <w:b w:val="0"/>
                <w:sz w:val="20"/>
                <w:szCs w:val="20"/>
              </w:rPr>
              <w:t>PI 9i – Aktywne włączenie, w tym z myślą o promowaniu równych szans oraz aktywnego uczestnictwa i zwiększaniu szans zatrudnienia</w:t>
            </w:r>
            <w:r w:rsidRPr="001A678D">
              <w:rPr>
                <w:rFonts w:cs="EUAlbertina"/>
                <w:b w:val="0"/>
              </w:rPr>
              <w:t xml:space="preserve"> </w:t>
            </w:r>
          </w:p>
          <w:p w14:paraId="7551D33E"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9iv –Ułatwianie dostępu do przystępnych cenowo, trwałych oraz wysokiej jakości usług, w tym opieki zdrowotnej i usług socjalnych świadczonych w interesie ogólnym</w:t>
            </w:r>
          </w:p>
          <w:p w14:paraId="5F21EE21"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PI 9iv –Wspieranie przedsiębiorczości społecznej i integracji zawodowej w przedsiębiorstwach społecznych oraz ekonomii społecznej i solidarnej w celu ułatwiania dostępu do zatrudnienia</w:t>
            </w:r>
          </w:p>
          <w:p w14:paraId="33B94487" w14:textId="77777777" w:rsidR="00540C09" w:rsidRPr="001A678D" w:rsidRDefault="00540C09" w:rsidP="00D128B5">
            <w:pPr>
              <w:spacing w:after="60" w:line="276" w:lineRule="auto"/>
              <w:rPr>
                <w:rFonts w:ascii="Calibri" w:eastAsia="Times New Roman" w:hAnsi="Calibri" w:cs="Tahoma"/>
                <w:b w:val="0"/>
                <w:sz w:val="20"/>
                <w:szCs w:val="20"/>
              </w:rPr>
            </w:pPr>
          </w:p>
          <w:p w14:paraId="6586AF08"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Fundusz: EFS i EFRR</w:t>
            </w:r>
          </w:p>
        </w:tc>
      </w:tr>
      <w:tr w:rsidR="00D04FE6" w:rsidRPr="001A678D" w14:paraId="0CAEFEE8"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CB06C0A"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572DA20F" w14:textId="77777777" w:rsidR="00540C09" w:rsidRPr="001A678D" w:rsidRDefault="00540C09" w:rsidP="00D128B5">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D04FE6" w:rsidRPr="001A678D" w14:paraId="40DC5B79"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075BB83" w14:textId="77777777" w:rsidR="00540C09" w:rsidRPr="001A678D" w:rsidRDefault="00540C09" w:rsidP="00D128B5">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(ex ante, on-going, ex post)</w:t>
            </w:r>
          </w:p>
        </w:tc>
        <w:tc>
          <w:tcPr>
            <w:tcW w:w="4669" w:type="dxa"/>
            <w:shd w:val="clear" w:color="auto" w:fill="FFFFFF" w:themeFill="background1"/>
          </w:tcPr>
          <w:p w14:paraId="2FA75108" w14:textId="77777777" w:rsidR="00540C09" w:rsidRPr="001A678D" w:rsidRDefault="00540C09" w:rsidP="00D128B5">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Ex- post</w:t>
            </w:r>
          </w:p>
        </w:tc>
      </w:tr>
      <w:tr w:rsidR="00D04FE6" w:rsidRPr="001A678D" w14:paraId="12340B04"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AE1A4E"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D04FE6" w:rsidRPr="001A678D" w14:paraId="52DBAB8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974269"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Celem badania jest analiza oraz określenie wpływu projektów rewitalizacyjnych realizowanych / zrealizowanych w ramach RPO WM 2014-2020 na jakość życia mieszkańców miast, poziom wykluczenia społecznego i ubóstwo mieszkańców gmin województwa mazowieckiego..</w:t>
            </w:r>
          </w:p>
        </w:tc>
      </w:tr>
      <w:tr w:rsidR="00D04FE6" w:rsidRPr="001A678D" w14:paraId="5BC4BD5E"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05158B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D04FE6" w:rsidRPr="001A678D" w14:paraId="4485276D"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5A1A008" w14:textId="77777777" w:rsidR="00540C09" w:rsidRPr="001A678D" w:rsidRDefault="00540C09" w:rsidP="00540C09">
            <w:pPr>
              <w:spacing w:after="60" w:line="276" w:lineRule="auto"/>
              <w:jc w:val="both"/>
              <w:rPr>
                <w:rFonts w:ascii="Calibri" w:eastAsia="Times New Roman" w:hAnsi="Calibri" w:cs="Tahoma"/>
                <w:b w:val="0"/>
                <w:i/>
                <w:sz w:val="20"/>
                <w:szCs w:val="20"/>
              </w:rPr>
            </w:pPr>
            <w:r w:rsidRPr="001A678D">
              <w:rPr>
                <w:rFonts w:ascii="Calibri" w:eastAsia="Times New Roman" w:hAnsi="Calibri" w:cs="Tahoma"/>
                <w:b w:val="0"/>
                <w:sz w:val="20"/>
                <w:szCs w:val="20"/>
              </w:rPr>
              <w:t>Rewitalizacja jest jednym z priorytetowych obszarów w nowej polityce spójności. Obecne doświadczenia dostarczają niejednoznacznych wniosków dotyczących wpływu rewitalizacji na rozwój obszarów zdegradowanych. Dotychczasowe działania rewitalizacyjne nie przyniosły jednoznacznie pozytywnych efektów, dlatego też interwencja ta wymaga starannego zaplanowania oraz systematycznej oceny. Zgodnie ze strategią województwa kontynuacja procesów rewitalizacyjnych będzie się odbywać na podstawie odrębnych założeń szczegółowych (np. programów rewitalizacji</w:t>
            </w:r>
            <w:r w:rsidRPr="001A678D">
              <w:rPr>
                <w:rFonts w:ascii="Calibri" w:eastAsia="Times New Roman" w:hAnsi="Calibri"/>
                <w:b w:val="0"/>
              </w:rPr>
              <w:footnoteReference w:id="21"/>
            </w:r>
            <w:r w:rsidRPr="001A678D">
              <w:rPr>
                <w:rFonts w:ascii="Calibri" w:eastAsia="Times New Roman" w:hAnsi="Calibri" w:cs="Tahoma"/>
                <w:b w:val="0"/>
                <w:sz w:val="20"/>
                <w:szCs w:val="20"/>
              </w:rPr>
              <w:t xml:space="preserve">). </w:t>
            </w:r>
          </w:p>
        </w:tc>
      </w:tr>
      <w:tr w:rsidR="00D04FE6" w:rsidRPr="001A678D" w14:paraId="7C675399"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346563E"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D04FE6" w:rsidRPr="001A678D" w14:paraId="3A1F24D0"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2FF14F0"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2ED2F482"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6DFAF757" w14:textId="77777777" w:rsidR="00540C09" w:rsidRPr="001A678D" w:rsidRDefault="00540C09" w:rsidP="00D128B5">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4FEFB5D2" w14:textId="77777777" w:rsidR="00540C09" w:rsidRPr="001A678D" w:rsidRDefault="00540C09" w:rsidP="00D128B5">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D04FE6" w:rsidRPr="001A678D" w14:paraId="7CE28CFA"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7D40C2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D04FE6" w:rsidRPr="001A678D" w14:paraId="3EC265BF"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A47531A" w14:textId="77777777" w:rsidR="00540C09" w:rsidRPr="001A678D" w:rsidRDefault="00540C09" w:rsidP="00540C09">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lastRenderedPageBreak/>
              <w:t>Kluczowe pytania badawcze:</w:t>
            </w:r>
          </w:p>
          <w:p w14:paraId="3D4BBEB9" w14:textId="77777777" w:rsidR="00540C09" w:rsidRPr="001A678D" w:rsidRDefault="00540C09" w:rsidP="00A47DE5">
            <w:pPr>
              <w:numPr>
                <w:ilvl w:val="0"/>
                <w:numId w:val="83"/>
              </w:numPr>
              <w:contextualSpacing/>
              <w:jc w:val="both"/>
              <w:rPr>
                <w:b w:val="0"/>
                <w:sz w:val="20"/>
              </w:rPr>
            </w:pPr>
            <w:r w:rsidRPr="001A678D">
              <w:rPr>
                <w:b w:val="0"/>
                <w:sz w:val="20"/>
              </w:rPr>
              <w:t xml:space="preserve">Jak oceniana jest trafność doboru obszarów rewitalizowanych ze względu na skalę występujących na nich problemów społecznych? </w:t>
            </w:r>
          </w:p>
          <w:p w14:paraId="1DE0947A" w14:textId="77777777" w:rsidR="00540C09" w:rsidRPr="001A678D" w:rsidRDefault="00540C09" w:rsidP="00A47DE5">
            <w:pPr>
              <w:numPr>
                <w:ilvl w:val="0"/>
                <w:numId w:val="83"/>
              </w:numPr>
              <w:contextualSpacing/>
              <w:jc w:val="both"/>
              <w:rPr>
                <w:b w:val="0"/>
                <w:sz w:val="20"/>
              </w:rPr>
            </w:pPr>
            <w:r w:rsidRPr="001A678D">
              <w:rPr>
                <w:b w:val="0"/>
                <w:sz w:val="20"/>
              </w:rPr>
              <w:t xml:space="preserve">W jaki sposób zapewniona została </w:t>
            </w:r>
            <w:r w:rsidRPr="001A678D">
              <w:rPr>
                <w:rFonts w:eastAsia="Times New Roman" w:cs="Tahoma"/>
                <w:b w:val="0"/>
                <w:sz w:val="20"/>
                <w:szCs w:val="20"/>
              </w:rPr>
              <w:t xml:space="preserve">kompleksowość, koncentracja oraz </w:t>
            </w:r>
            <w:r w:rsidRPr="001A678D">
              <w:rPr>
                <w:b w:val="0"/>
                <w:sz w:val="20"/>
              </w:rPr>
              <w:t xml:space="preserve">komplementarność działań </w:t>
            </w:r>
            <w:r w:rsidRPr="001A678D">
              <w:rPr>
                <w:rFonts w:eastAsia="Times New Roman" w:cs="Tahoma"/>
                <w:b w:val="0"/>
                <w:sz w:val="20"/>
                <w:szCs w:val="20"/>
              </w:rPr>
              <w:t xml:space="preserve"> rewitalizacyjnych (</w:t>
            </w:r>
            <w:r w:rsidRPr="001A678D">
              <w:rPr>
                <w:b w:val="0"/>
                <w:sz w:val="20"/>
                <w:szCs w:val="20"/>
              </w:rPr>
              <w:t>przestrzenna, problemowa,  międzyokresowa, źródeł finansowania oraz proceduralno-instytucjonalna)?</w:t>
            </w:r>
            <w:r w:rsidRPr="001A678D">
              <w:rPr>
                <w:rStyle w:val="Odwoanieprzypisudolnego"/>
                <w:b w:val="0"/>
                <w:sz w:val="20"/>
                <w:szCs w:val="20"/>
              </w:rPr>
              <w:footnoteReference w:id="22"/>
            </w:r>
          </w:p>
          <w:p w14:paraId="4BACDAEB" w14:textId="77777777" w:rsidR="00540C09" w:rsidRPr="001A678D" w:rsidRDefault="00540C09" w:rsidP="00A47DE5">
            <w:pPr>
              <w:numPr>
                <w:ilvl w:val="0"/>
                <w:numId w:val="83"/>
              </w:numPr>
              <w:contextualSpacing/>
              <w:jc w:val="both"/>
              <w:rPr>
                <w:b w:val="0"/>
                <w:sz w:val="20"/>
              </w:rPr>
            </w:pPr>
            <w:r w:rsidRPr="001A678D">
              <w:rPr>
                <w:b w:val="0"/>
                <w:sz w:val="20"/>
              </w:rPr>
              <w:t xml:space="preserve">Jaki jest poziom zmian na obszarach rewitalizowanych? Czy sytuacja na obszarach rewitalizowanych poprawia się w porównaniu do sytuacji w poszczególnych miejscowościach? </w:t>
            </w:r>
          </w:p>
          <w:p w14:paraId="415757F7" w14:textId="77777777" w:rsidR="00540C09" w:rsidRPr="001A678D" w:rsidRDefault="00540C09" w:rsidP="00A47DE5">
            <w:pPr>
              <w:numPr>
                <w:ilvl w:val="0"/>
                <w:numId w:val="83"/>
              </w:numPr>
              <w:contextualSpacing/>
              <w:jc w:val="both"/>
              <w:rPr>
                <w:b w:val="0"/>
                <w:sz w:val="20"/>
              </w:rPr>
            </w:pPr>
            <w:r w:rsidRPr="001A678D">
              <w:rPr>
                <w:b w:val="0"/>
                <w:sz w:val="20"/>
              </w:rPr>
              <w:t>Jakie zmiany są obserwowane na obszarach rewitalizowanych, w zakresie:</w:t>
            </w:r>
          </w:p>
          <w:p w14:paraId="4ED67C77" w14:textId="77777777" w:rsidR="00540C09" w:rsidRPr="001A678D" w:rsidRDefault="00540C09" w:rsidP="00A47DE5">
            <w:pPr>
              <w:numPr>
                <w:ilvl w:val="1"/>
                <w:numId w:val="83"/>
              </w:numPr>
              <w:contextualSpacing/>
              <w:jc w:val="both"/>
              <w:rPr>
                <w:b w:val="0"/>
                <w:sz w:val="20"/>
              </w:rPr>
            </w:pPr>
            <w:r w:rsidRPr="001A678D">
              <w:rPr>
                <w:b w:val="0"/>
                <w:sz w:val="20"/>
              </w:rPr>
              <w:t>jakości życia</w:t>
            </w:r>
            <w:r w:rsidRPr="001A678D">
              <w:rPr>
                <w:rFonts w:eastAsia="Times New Roman" w:cs="Tahoma"/>
                <w:b w:val="0"/>
                <w:sz w:val="20"/>
                <w:szCs w:val="20"/>
              </w:rPr>
              <w:t xml:space="preserve">, </w:t>
            </w:r>
            <w:r w:rsidRPr="001A678D">
              <w:rPr>
                <w:b w:val="0"/>
                <w:sz w:val="20"/>
              </w:rPr>
              <w:t>zwiększenia dostępności usług zdrowotnych,</w:t>
            </w:r>
          </w:p>
          <w:p w14:paraId="1571C3FD" w14:textId="77777777" w:rsidR="00540C09" w:rsidRPr="001A678D" w:rsidRDefault="00540C09" w:rsidP="00A47DE5">
            <w:pPr>
              <w:numPr>
                <w:ilvl w:val="1"/>
                <w:numId w:val="83"/>
              </w:numPr>
              <w:contextualSpacing/>
              <w:jc w:val="both"/>
              <w:rPr>
                <w:b w:val="0"/>
                <w:sz w:val="20"/>
              </w:rPr>
            </w:pPr>
            <w:r w:rsidRPr="001A678D">
              <w:rPr>
                <w:b w:val="0"/>
                <w:sz w:val="20"/>
              </w:rPr>
              <w:t>poziomu ubóstwa (korzystania z pomocy społecznej),</w:t>
            </w:r>
          </w:p>
          <w:p w14:paraId="487883D2" w14:textId="77777777" w:rsidR="00540C09" w:rsidRPr="001A678D" w:rsidRDefault="00540C09" w:rsidP="00A47DE5">
            <w:pPr>
              <w:numPr>
                <w:ilvl w:val="1"/>
                <w:numId w:val="83"/>
              </w:numPr>
              <w:contextualSpacing/>
              <w:jc w:val="both"/>
              <w:rPr>
                <w:b w:val="0"/>
                <w:sz w:val="20"/>
              </w:rPr>
            </w:pPr>
            <w:r w:rsidRPr="001A678D">
              <w:rPr>
                <w:b w:val="0"/>
                <w:sz w:val="20"/>
              </w:rPr>
              <w:t>poziomu aktywności społecznej,</w:t>
            </w:r>
          </w:p>
          <w:p w14:paraId="5265F0FF" w14:textId="77777777" w:rsidR="00540C09" w:rsidRPr="001A678D" w:rsidRDefault="00540C09" w:rsidP="00A47DE5">
            <w:pPr>
              <w:numPr>
                <w:ilvl w:val="1"/>
                <w:numId w:val="83"/>
              </w:numPr>
              <w:contextualSpacing/>
              <w:jc w:val="both"/>
              <w:rPr>
                <w:b w:val="0"/>
                <w:sz w:val="20"/>
              </w:rPr>
            </w:pPr>
            <w:r w:rsidRPr="001A678D">
              <w:rPr>
                <w:b w:val="0"/>
                <w:sz w:val="20"/>
              </w:rPr>
              <w:t>poziomu integracji społecznej (włączenia społecznego)</w:t>
            </w:r>
            <w:r w:rsidRPr="001A678D">
              <w:rPr>
                <w:rFonts w:eastAsia="Times New Roman" w:cs="Tahoma"/>
                <w:b w:val="0"/>
                <w:sz w:val="20"/>
                <w:szCs w:val="20"/>
              </w:rPr>
              <w:t>,</w:t>
            </w:r>
          </w:p>
          <w:p w14:paraId="2BDB3B15" w14:textId="77777777" w:rsidR="00540C09" w:rsidRPr="001A678D" w:rsidRDefault="00540C09" w:rsidP="00A47DE5">
            <w:pPr>
              <w:numPr>
                <w:ilvl w:val="1"/>
                <w:numId w:val="83"/>
              </w:numPr>
              <w:contextualSpacing/>
              <w:jc w:val="both"/>
              <w:rPr>
                <w:b w:val="0"/>
                <w:sz w:val="20"/>
              </w:rPr>
            </w:pPr>
            <w:r w:rsidRPr="001A678D">
              <w:rPr>
                <w:b w:val="0"/>
                <w:sz w:val="20"/>
              </w:rPr>
              <w:t>liczby miejsc pracy</w:t>
            </w:r>
            <w:r w:rsidRPr="001A678D">
              <w:rPr>
                <w:rFonts w:eastAsia="Times New Roman" w:cs="Tahoma"/>
                <w:b w:val="0"/>
                <w:sz w:val="20"/>
                <w:szCs w:val="20"/>
              </w:rPr>
              <w:t>,</w:t>
            </w:r>
          </w:p>
          <w:p w14:paraId="1476634E"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n</w:t>
            </w:r>
            <w:r w:rsidRPr="001A678D">
              <w:rPr>
                <w:b w:val="0"/>
                <w:sz w:val="20"/>
              </w:rPr>
              <w:t>owych przedsiębiorstw, w tym również przedsiębiorstw społecznych</w:t>
            </w:r>
            <w:r w:rsidRPr="001A678D">
              <w:rPr>
                <w:rFonts w:eastAsia="Times New Roman" w:cs="Tahoma"/>
                <w:b w:val="0"/>
                <w:sz w:val="20"/>
                <w:szCs w:val="20"/>
              </w:rPr>
              <w:t>,</w:t>
            </w:r>
          </w:p>
          <w:p w14:paraId="1CCC768A"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d</w:t>
            </w:r>
            <w:r w:rsidRPr="001A678D">
              <w:rPr>
                <w:b w:val="0"/>
                <w:sz w:val="20"/>
              </w:rPr>
              <w:t>ostępu do edukacji i innych usług społecznych</w:t>
            </w:r>
            <w:r w:rsidRPr="001A678D">
              <w:rPr>
                <w:rFonts w:eastAsia="Times New Roman" w:cs="Tahoma"/>
                <w:b w:val="0"/>
                <w:sz w:val="20"/>
                <w:szCs w:val="20"/>
              </w:rPr>
              <w:t>,</w:t>
            </w:r>
          </w:p>
          <w:p w14:paraId="6AEC3F62" w14:textId="77777777" w:rsidR="00540C09" w:rsidRPr="001A678D" w:rsidRDefault="00540C09" w:rsidP="00A47DE5">
            <w:pPr>
              <w:numPr>
                <w:ilvl w:val="1"/>
                <w:numId w:val="83"/>
              </w:numPr>
              <w:contextualSpacing/>
              <w:jc w:val="both"/>
              <w:rPr>
                <w:b w:val="0"/>
                <w:sz w:val="20"/>
              </w:rPr>
            </w:pPr>
            <w:r w:rsidRPr="001A678D">
              <w:rPr>
                <w:b w:val="0"/>
                <w:sz w:val="20"/>
              </w:rPr>
              <w:t>poziomu przestępczości</w:t>
            </w:r>
            <w:r w:rsidRPr="001A678D">
              <w:rPr>
                <w:rFonts w:eastAsia="Times New Roman" w:cs="Tahoma"/>
                <w:b w:val="0"/>
                <w:sz w:val="20"/>
                <w:szCs w:val="20"/>
              </w:rPr>
              <w:t>,</w:t>
            </w:r>
          </w:p>
          <w:p w14:paraId="044875BC" w14:textId="77777777" w:rsidR="00540C09" w:rsidRPr="001A678D" w:rsidRDefault="00540C09" w:rsidP="00A47DE5">
            <w:pPr>
              <w:numPr>
                <w:ilvl w:val="1"/>
                <w:numId w:val="83"/>
              </w:numPr>
              <w:contextualSpacing/>
              <w:jc w:val="both"/>
              <w:rPr>
                <w:b w:val="0"/>
                <w:sz w:val="20"/>
              </w:rPr>
            </w:pPr>
            <w:r w:rsidRPr="001A678D">
              <w:rPr>
                <w:rFonts w:eastAsia="Times New Roman" w:cs="Tahoma"/>
                <w:b w:val="0"/>
                <w:sz w:val="20"/>
                <w:szCs w:val="20"/>
              </w:rPr>
              <w:t>s</w:t>
            </w:r>
            <w:r w:rsidRPr="001A678D">
              <w:rPr>
                <w:b w:val="0"/>
                <w:sz w:val="20"/>
              </w:rPr>
              <w:t>tanu lokalnej infrastruktury</w:t>
            </w:r>
            <w:r w:rsidRPr="001A678D">
              <w:rPr>
                <w:rFonts w:eastAsia="Times New Roman" w:cs="Tahoma"/>
                <w:b w:val="0"/>
                <w:sz w:val="20"/>
                <w:szCs w:val="20"/>
              </w:rPr>
              <w:t>,</w:t>
            </w:r>
          </w:p>
          <w:p w14:paraId="6AD96CC2" w14:textId="77777777" w:rsidR="00540C09" w:rsidRPr="001A678D" w:rsidRDefault="00540C09" w:rsidP="00A47DE5">
            <w:pPr>
              <w:numPr>
                <w:ilvl w:val="1"/>
                <w:numId w:val="83"/>
              </w:numPr>
              <w:contextualSpacing/>
              <w:jc w:val="both"/>
              <w:rPr>
                <w:b w:val="0"/>
                <w:sz w:val="20"/>
              </w:rPr>
            </w:pPr>
            <w:r w:rsidRPr="001A678D">
              <w:rPr>
                <w:b w:val="0"/>
                <w:sz w:val="20"/>
              </w:rPr>
              <w:t>poziom</w:t>
            </w:r>
            <w:r w:rsidRPr="001A678D">
              <w:rPr>
                <w:rFonts w:eastAsia="Times New Roman" w:cs="Tahoma"/>
                <w:b w:val="0"/>
                <w:sz w:val="20"/>
                <w:szCs w:val="20"/>
              </w:rPr>
              <w:t>u</w:t>
            </w:r>
            <w:r w:rsidRPr="001A678D">
              <w:rPr>
                <w:b w:val="0"/>
                <w:sz w:val="20"/>
              </w:rPr>
              <w:t xml:space="preserve"> czynszów na obszarach rewitalizowanych (kosztów mieszkań, lokali usługowych </w:t>
            </w:r>
            <w:r w:rsidRPr="001A678D">
              <w:rPr>
                <w:b w:val="0"/>
                <w:sz w:val="20"/>
              </w:rPr>
              <w:br/>
              <w:t>i handlowych)</w:t>
            </w:r>
            <w:r w:rsidRPr="001A678D">
              <w:rPr>
                <w:rFonts w:eastAsia="Times New Roman" w:cs="Tahoma"/>
                <w:b w:val="0"/>
                <w:sz w:val="20"/>
                <w:szCs w:val="20"/>
              </w:rPr>
              <w:t>,</w:t>
            </w:r>
          </w:p>
          <w:p w14:paraId="322E48E9" w14:textId="77777777" w:rsidR="00540C09" w:rsidRPr="001A678D" w:rsidRDefault="00540C09" w:rsidP="00A47DE5">
            <w:pPr>
              <w:numPr>
                <w:ilvl w:val="1"/>
                <w:numId w:val="83"/>
              </w:numPr>
              <w:contextualSpacing/>
              <w:jc w:val="both"/>
              <w:rPr>
                <w:b w:val="0"/>
                <w:sz w:val="20"/>
              </w:rPr>
            </w:pPr>
            <w:r w:rsidRPr="001A678D">
              <w:rPr>
                <w:b w:val="0"/>
                <w:sz w:val="20"/>
              </w:rPr>
              <w:t>odpływ</w:t>
            </w:r>
            <w:r w:rsidRPr="001A678D">
              <w:rPr>
                <w:rFonts w:eastAsia="Times New Roman" w:cs="Tahoma"/>
                <w:b w:val="0"/>
                <w:sz w:val="20"/>
                <w:szCs w:val="20"/>
              </w:rPr>
              <w:t>u</w:t>
            </w:r>
            <w:r w:rsidRPr="001A678D">
              <w:rPr>
                <w:b w:val="0"/>
                <w:sz w:val="20"/>
              </w:rPr>
              <w:t xml:space="preserve"> lokalnych mieszkańców i przedsiębiorców, napływu nowych mieszkańców.</w:t>
            </w:r>
          </w:p>
          <w:p w14:paraId="34AFE4FE" w14:textId="77777777" w:rsidR="00540C09" w:rsidRPr="001A678D" w:rsidRDefault="00540C09" w:rsidP="00A47DE5">
            <w:pPr>
              <w:numPr>
                <w:ilvl w:val="0"/>
                <w:numId w:val="83"/>
              </w:numPr>
              <w:contextualSpacing/>
              <w:jc w:val="both"/>
              <w:rPr>
                <w:b w:val="0"/>
                <w:sz w:val="20"/>
              </w:rPr>
            </w:pPr>
            <w:r w:rsidRPr="001A678D">
              <w:rPr>
                <w:b w:val="0"/>
                <w:sz w:val="20"/>
              </w:rPr>
              <w:t xml:space="preserve">Jaka jest trwałość osiągniętych zmian? </w:t>
            </w:r>
          </w:p>
          <w:p w14:paraId="5AF0AFA6" w14:textId="77777777" w:rsidR="00540C09" w:rsidRDefault="00540C09" w:rsidP="00A47DE5">
            <w:pPr>
              <w:numPr>
                <w:ilvl w:val="0"/>
                <w:numId w:val="83"/>
              </w:numPr>
              <w:contextualSpacing/>
              <w:jc w:val="both"/>
              <w:rPr>
                <w:b w:val="0"/>
                <w:sz w:val="20"/>
              </w:rPr>
            </w:pPr>
            <w:r w:rsidRPr="001A678D">
              <w:rPr>
                <w:b w:val="0"/>
                <w:sz w:val="20"/>
              </w:rPr>
              <w:t>Jaki jest wpływ rewitalizacji na migracje mieszkańców (lub co najmniej plany dotyczące migracji)?</w:t>
            </w:r>
          </w:p>
          <w:p w14:paraId="5E8F692A" w14:textId="77777777" w:rsidR="00540C09" w:rsidRPr="001A678D" w:rsidRDefault="00540C09" w:rsidP="00A47DE5">
            <w:pPr>
              <w:numPr>
                <w:ilvl w:val="0"/>
                <w:numId w:val="83"/>
              </w:numPr>
              <w:contextualSpacing/>
              <w:jc w:val="both"/>
              <w:rPr>
                <w:rFonts w:ascii="Calibri" w:eastAsia="Times New Roman" w:hAnsi="Calibri" w:cs="Tahoma"/>
                <w:b w:val="0"/>
                <w:sz w:val="20"/>
                <w:szCs w:val="20"/>
              </w:rPr>
            </w:pPr>
            <w:r w:rsidRPr="001A678D">
              <w:rPr>
                <w:b w:val="0"/>
                <w:sz w:val="20"/>
              </w:rPr>
              <w:t>Jaki jest poziom komplementarności wsparcia z działaniami z zakresu Programu Operacyjnego Pomoc Żywnościowa 2014-2020?</w:t>
            </w:r>
          </w:p>
        </w:tc>
      </w:tr>
      <w:tr w:rsidR="00D04FE6" w:rsidRPr="001A678D" w14:paraId="463AD128"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2C62308"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Ogólny zarys metodologii badania</w:t>
            </w:r>
          </w:p>
        </w:tc>
      </w:tr>
      <w:tr w:rsidR="00D04FE6" w:rsidRPr="001A678D" w14:paraId="3E394B45"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976D0E8"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Zastosowane podejście metodologiczne</w:t>
            </w:r>
          </w:p>
        </w:tc>
      </w:tr>
      <w:tr w:rsidR="00D04FE6" w:rsidRPr="001A678D" w14:paraId="0473F6BC"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7095AA0" w14:textId="77777777" w:rsidR="00540C09" w:rsidRPr="001A678D" w:rsidRDefault="00540C09" w:rsidP="00540C09">
            <w:pPr>
              <w:jc w:val="both"/>
              <w:rPr>
                <w:b w:val="0"/>
                <w:bCs w:val="0"/>
                <w:sz w:val="20"/>
                <w:szCs w:val="20"/>
              </w:rPr>
            </w:pPr>
            <w:r w:rsidRPr="001A678D">
              <w:rPr>
                <w:b w:val="0"/>
                <w:sz w:val="20"/>
                <w:szCs w:val="20"/>
              </w:rPr>
              <w:t xml:space="preserve">Analizy przeprowadzone będą zgodnie z triangulacją metodologiczną, czyli zarówno za pomocą metod </w:t>
            </w:r>
            <w:r w:rsidRPr="001A678D">
              <w:rPr>
                <w:b w:val="0"/>
                <w:sz w:val="20"/>
                <w:szCs w:val="20"/>
              </w:rPr>
              <w:br/>
              <w:t>i technik ilościowych, jak i jakościowych. Wśród planowanych do wykorzystania technik znajdują się:</w:t>
            </w:r>
          </w:p>
          <w:p w14:paraId="7CE68DAE" w14:textId="77777777" w:rsidR="00540C09" w:rsidRPr="001A678D" w:rsidRDefault="00540C09" w:rsidP="00A47DE5">
            <w:pPr>
              <w:numPr>
                <w:ilvl w:val="0"/>
                <w:numId w:val="84"/>
              </w:numPr>
              <w:jc w:val="both"/>
              <w:rPr>
                <w:b w:val="0"/>
                <w:bCs w:val="0"/>
                <w:sz w:val="20"/>
                <w:szCs w:val="20"/>
              </w:rPr>
            </w:pPr>
            <w:r w:rsidRPr="001A678D">
              <w:rPr>
                <w:rFonts w:eastAsia="Times New Roman" w:cs="Calibri"/>
                <w:b w:val="0"/>
                <w:sz w:val="20"/>
                <w:szCs w:val="20"/>
                <w:lang w:eastAsia="pl-PL"/>
              </w:rPr>
              <w:t>desk research,</w:t>
            </w:r>
          </w:p>
          <w:p w14:paraId="33D63915"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CATI/CAWI,</w:t>
            </w:r>
          </w:p>
          <w:p w14:paraId="3C58B19F"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wywiady indywidualne IDI, </w:t>
            </w:r>
          </w:p>
          <w:p w14:paraId="31A2F62E"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wywiady pogłębione ITI,</w:t>
            </w:r>
          </w:p>
          <w:p w14:paraId="53CB1F3F"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wywiady eksperckie, </w:t>
            </w:r>
          </w:p>
          <w:p w14:paraId="327A9A3D" w14:textId="77777777" w:rsidR="00540C09" w:rsidRPr="001A678D" w:rsidRDefault="00540C09" w:rsidP="00A47DE5">
            <w:pPr>
              <w:numPr>
                <w:ilvl w:val="0"/>
                <w:numId w:val="84"/>
              </w:numPr>
              <w:jc w:val="both"/>
              <w:rPr>
                <w:rFonts w:eastAsia="Times New Roman" w:cs="Calibri"/>
                <w:b w:val="0"/>
                <w:sz w:val="20"/>
                <w:szCs w:val="20"/>
                <w:lang w:eastAsia="pl-PL"/>
              </w:rPr>
            </w:pPr>
            <w:r w:rsidRPr="001A678D">
              <w:rPr>
                <w:rFonts w:eastAsia="Times New Roman" w:cs="Calibri"/>
                <w:b w:val="0"/>
                <w:sz w:val="20"/>
                <w:szCs w:val="20"/>
                <w:lang w:eastAsia="pl-PL"/>
              </w:rPr>
              <w:t xml:space="preserve">studia przypadków projektów odzwierciedlających zróżnicowanie obszarów poddawanych rewitalizacji. </w:t>
            </w:r>
          </w:p>
          <w:p w14:paraId="247BF4A6" w14:textId="77777777" w:rsidR="00540C09" w:rsidRPr="001A678D" w:rsidRDefault="00540C09" w:rsidP="00540C09">
            <w:pPr>
              <w:jc w:val="both"/>
              <w:rPr>
                <w:rFonts w:cs="Tahoma"/>
                <w:b w:val="0"/>
                <w:sz w:val="20"/>
                <w:szCs w:val="20"/>
              </w:rPr>
            </w:pPr>
            <w:r w:rsidRPr="001A678D">
              <w:rPr>
                <w:rFonts w:cs="Tahoma"/>
                <w:b w:val="0"/>
                <w:sz w:val="20"/>
                <w:szCs w:val="20"/>
              </w:rPr>
              <w:t xml:space="preserve">Przewiduje się ewaluację wpływu bazującą na teorii. Badanie oparte na schemacie kontrfaktycznym jest nieuzasadnione, ze względu na brak grupy kontrolnej. Możliwe jest natomiast porównanie sytuacji na obszarze rewitalizowanym do zmian na poziomie całych miejscowości, w których wdrażany jest program rewitalizacyjny lub porównywalnych miejscowości. Zakres porównań może zostać ograniczony do tych obszarów, dla których dostępne są dane statystyczne. </w:t>
            </w:r>
          </w:p>
          <w:p w14:paraId="426539A7" w14:textId="77777777" w:rsidR="00540C09" w:rsidRPr="001A678D" w:rsidRDefault="00540C09" w:rsidP="00540C09">
            <w:pPr>
              <w:jc w:val="both"/>
              <w:rPr>
                <w:rFonts w:cs="Tahoma"/>
                <w:b w:val="0"/>
                <w:sz w:val="20"/>
                <w:szCs w:val="20"/>
              </w:rPr>
            </w:pPr>
            <w:r w:rsidRPr="001A678D">
              <w:rPr>
                <w:rFonts w:cs="Tahoma"/>
                <w:b w:val="0"/>
                <w:sz w:val="20"/>
                <w:szCs w:val="20"/>
              </w:rPr>
              <w:t>Ponieważ każdy obszar objęty rewitalizacją ma swoją specyfikę, zasadne jest zaprojektowanie schematu badania na bazie analizy przypadków. Szacuje się, że analizą powinno być objętych co najmniej 10 kompleksowych rewitalizacji.</w:t>
            </w:r>
          </w:p>
          <w:p w14:paraId="4061A218" w14:textId="77777777" w:rsidR="00540C09" w:rsidRPr="001A678D" w:rsidRDefault="00540C09" w:rsidP="00540C09">
            <w:pPr>
              <w:jc w:val="both"/>
              <w:rPr>
                <w:rFonts w:cs="Tahoma"/>
                <w:b w:val="0"/>
                <w:sz w:val="20"/>
                <w:szCs w:val="20"/>
              </w:rPr>
            </w:pPr>
            <w:r w:rsidRPr="001A678D">
              <w:rPr>
                <w:rFonts w:cs="Tahoma"/>
                <w:b w:val="0"/>
                <w:sz w:val="20"/>
                <w:szCs w:val="20"/>
              </w:rPr>
              <w:t xml:space="preserve">Głębsza i rozciągnięta w czasie analiza mechanizmów zmiany na rewitalizowanych obszarach powinna dostarczyć pogłębionej, rzetelnej wiedzy na temat zachodzącej zmiany. </w:t>
            </w:r>
          </w:p>
          <w:p w14:paraId="7C94582B" w14:textId="77777777" w:rsidR="00540C09" w:rsidRPr="001A678D" w:rsidRDefault="00540C09" w:rsidP="00540C09">
            <w:pPr>
              <w:jc w:val="both"/>
              <w:rPr>
                <w:rFonts w:cs="Tahoma"/>
                <w:b w:val="0"/>
                <w:sz w:val="20"/>
                <w:szCs w:val="20"/>
              </w:rPr>
            </w:pPr>
            <w:r w:rsidRPr="001A678D">
              <w:rPr>
                <w:rFonts w:cs="Tahoma"/>
                <w:b w:val="0"/>
                <w:sz w:val="20"/>
                <w:szCs w:val="20"/>
              </w:rPr>
              <w:t xml:space="preserve">Równocześnie wszystkie obszary objęte rewitalizacją powinny być objęte systematycznym, ujednoliconym badaniem zmian w kluczowych wymiarach: </w:t>
            </w:r>
          </w:p>
          <w:p w14:paraId="62076793" w14:textId="77777777" w:rsidR="00540C09" w:rsidRPr="001A678D" w:rsidRDefault="00540C09" w:rsidP="00A47DE5">
            <w:pPr>
              <w:numPr>
                <w:ilvl w:val="0"/>
                <w:numId w:val="85"/>
              </w:numPr>
              <w:contextualSpacing/>
              <w:jc w:val="both"/>
              <w:rPr>
                <w:b w:val="0"/>
                <w:sz w:val="20"/>
              </w:rPr>
            </w:pPr>
            <w:r w:rsidRPr="001A678D">
              <w:rPr>
                <w:b w:val="0"/>
                <w:sz w:val="20"/>
              </w:rPr>
              <w:t>Sytuacji na rynku pracy (zmiany liczby bezrobotnych, w tym długotrwale bezrobotnych, liczba tworzonych miejsc pracy)</w:t>
            </w:r>
            <w:r w:rsidRPr="001A678D">
              <w:rPr>
                <w:rFonts w:eastAsia="Times New Roman" w:cs="Tahoma"/>
                <w:b w:val="0"/>
                <w:sz w:val="20"/>
                <w:szCs w:val="20"/>
              </w:rPr>
              <w:t>.</w:t>
            </w:r>
          </w:p>
          <w:p w14:paraId="511D5947" w14:textId="77777777" w:rsidR="00540C09" w:rsidRPr="001A678D" w:rsidRDefault="00540C09" w:rsidP="00A47DE5">
            <w:pPr>
              <w:numPr>
                <w:ilvl w:val="0"/>
                <w:numId w:val="85"/>
              </w:numPr>
              <w:contextualSpacing/>
              <w:jc w:val="both"/>
              <w:rPr>
                <w:b w:val="0"/>
                <w:sz w:val="20"/>
              </w:rPr>
            </w:pPr>
            <w:r w:rsidRPr="001A678D">
              <w:rPr>
                <w:b w:val="0"/>
                <w:sz w:val="20"/>
              </w:rPr>
              <w:lastRenderedPageBreak/>
              <w:t>Aktywności gospodarczej (liczby nowych przedsiębiorstw, w tym przedsiębiorstw społecznych)</w:t>
            </w:r>
            <w:r w:rsidRPr="001A678D">
              <w:rPr>
                <w:rFonts w:eastAsia="Times New Roman" w:cs="Tahoma"/>
                <w:b w:val="0"/>
                <w:sz w:val="20"/>
                <w:szCs w:val="20"/>
              </w:rPr>
              <w:t>.</w:t>
            </w:r>
          </w:p>
          <w:p w14:paraId="6DF6E1B1" w14:textId="77777777" w:rsidR="00540C09" w:rsidRPr="001A678D" w:rsidRDefault="00540C09" w:rsidP="00A47DE5">
            <w:pPr>
              <w:numPr>
                <w:ilvl w:val="0"/>
                <w:numId w:val="85"/>
              </w:numPr>
              <w:contextualSpacing/>
              <w:jc w:val="both"/>
              <w:rPr>
                <w:b w:val="0"/>
                <w:sz w:val="20"/>
              </w:rPr>
            </w:pPr>
            <w:r w:rsidRPr="001A678D">
              <w:rPr>
                <w:b w:val="0"/>
                <w:sz w:val="20"/>
              </w:rPr>
              <w:t>Aktywności społecznych (liczba lokalnych inicjatyw, zaangażowanie mieszkańców w działania na rzecz społeczności lokalnej)</w:t>
            </w:r>
            <w:r w:rsidRPr="001A678D">
              <w:rPr>
                <w:rFonts w:eastAsia="Times New Roman" w:cs="Tahoma"/>
                <w:b w:val="0"/>
                <w:sz w:val="20"/>
                <w:szCs w:val="20"/>
              </w:rPr>
              <w:t>.</w:t>
            </w:r>
          </w:p>
          <w:p w14:paraId="333D2888" w14:textId="77777777" w:rsidR="00540C09" w:rsidRPr="001A678D" w:rsidRDefault="00540C09" w:rsidP="00A47DE5">
            <w:pPr>
              <w:numPr>
                <w:ilvl w:val="0"/>
                <w:numId w:val="85"/>
              </w:numPr>
              <w:contextualSpacing/>
              <w:jc w:val="both"/>
              <w:rPr>
                <w:b w:val="0"/>
                <w:sz w:val="20"/>
              </w:rPr>
            </w:pPr>
            <w:r w:rsidRPr="001A678D">
              <w:rPr>
                <w:b w:val="0"/>
                <w:sz w:val="20"/>
              </w:rPr>
              <w:t>Integracji społecznej (poziom kontaktów społecznych mieszkańców)</w:t>
            </w:r>
            <w:r w:rsidRPr="001A678D">
              <w:rPr>
                <w:rFonts w:eastAsia="Times New Roman" w:cs="Tahoma"/>
                <w:b w:val="0"/>
                <w:sz w:val="20"/>
                <w:szCs w:val="20"/>
              </w:rPr>
              <w:t>.</w:t>
            </w:r>
          </w:p>
          <w:p w14:paraId="4C48AC2B" w14:textId="77777777" w:rsidR="00540C09" w:rsidRPr="001A678D" w:rsidRDefault="00540C09" w:rsidP="00A47DE5">
            <w:pPr>
              <w:numPr>
                <w:ilvl w:val="0"/>
                <w:numId w:val="85"/>
              </w:numPr>
              <w:contextualSpacing/>
              <w:jc w:val="both"/>
              <w:rPr>
                <w:b w:val="0"/>
                <w:sz w:val="20"/>
              </w:rPr>
            </w:pPr>
            <w:r w:rsidRPr="001A678D">
              <w:rPr>
                <w:b w:val="0"/>
                <w:sz w:val="20"/>
              </w:rPr>
              <w:t>Jakości życia (subiektywna ocena mieszkańców)</w:t>
            </w:r>
            <w:r w:rsidRPr="001A678D">
              <w:rPr>
                <w:rFonts w:eastAsia="Times New Roman" w:cs="Tahoma"/>
                <w:b w:val="0"/>
                <w:sz w:val="20"/>
                <w:szCs w:val="20"/>
              </w:rPr>
              <w:t>.</w:t>
            </w:r>
          </w:p>
          <w:p w14:paraId="1B01C165" w14:textId="77777777" w:rsidR="00540C09" w:rsidRPr="001A678D" w:rsidRDefault="00540C09" w:rsidP="00A47DE5">
            <w:pPr>
              <w:numPr>
                <w:ilvl w:val="0"/>
                <w:numId w:val="85"/>
              </w:numPr>
              <w:contextualSpacing/>
              <w:jc w:val="both"/>
              <w:rPr>
                <w:b w:val="0"/>
                <w:sz w:val="20"/>
              </w:rPr>
            </w:pPr>
            <w:r w:rsidRPr="001A678D">
              <w:rPr>
                <w:b w:val="0"/>
                <w:sz w:val="20"/>
              </w:rPr>
              <w:t>Przestępczości (liczba przestępstw, liczba aktów wandalizmu)</w:t>
            </w:r>
            <w:r w:rsidRPr="001A678D">
              <w:rPr>
                <w:rFonts w:eastAsia="Times New Roman" w:cs="Tahoma"/>
                <w:b w:val="0"/>
                <w:sz w:val="20"/>
                <w:szCs w:val="20"/>
              </w:rPr>
              <w:t>.</w:t>
            </w:r>
          </w:p>
          <w:p w14:paraId="2D64F604" w14:textId="77777777" w:rsidR="00540C09" w:rsidRPr="001A678D" w:rsidRDefault="00540C09" w:rsidP="00A47DE5">
            <w:pPr>
              <w:numPr>
                <w:ilvl w:val="0"/>
                <w:numId w:val="85"/>
              </w:numPr>
              <w:contextualSpacing/>
              <w:jc w:val="both"/>
              <w:rPr>
                <w:b w:val="0"/>
                <w:sz w:val="20"/>
              </w:rPr>
            </w:pPr>
            <w:r w:rsidRPr="001A678D">
              <w:rPr>
                <w:b w:val="0"/>
                <w:sz w:val="20"/>
              </w:rPr>
              <w:t>Poziomu ubóstwa (liczba osób pobierających okresowe świadczenia z pomocy społecznej)</w:t>
            </w:r>
            <w:r w:rsidRPr="001A678D">
              <w:rPr>
                <w:rFonts w:eastAsia="Times New Roman" w:cs="Tahoma"/>
                <w:b w:val="0"/>
                <w:sz w:val="20"/>
                <w:szCs w:val="20"/>
              </w:rPr>
              <w:t>.</w:t>
            </w:r>
          </w:p>
          <w:p w14:paraId="153EC562" w14:textId="77777777" w:rsidR="00540C09" w:rsidRPr="001A678D" w:rsidRDefault="00540C09" w:rsidP="00A47DE5">
            <w:pPr>
              <w:numPr>
                <w:ilvl w:val="0"/>
                <w:numId w:val="85"/>
              </w:numPr>
              <w:contextualSpacing/>
              <w:jc w:val="both"/>
              <w:rPr>
                <w:b w:val="0"/>
                <w:sz w:val="20"/>
              </w:rPr>
            </w:pPr>
            <w:r w:rsidRPr="001A678D">
              <w:rPr>
                <w:b w:val="0"/>
                <w:sz w:val="20"/>
              </w:rPr>
              <w:t>Poziomu integracji społecznej (skala i intensywność kontaktów społecznych)</w:t>
            </w:r>
            <w:r w:rsidRPr="001A678D">
              <w:rPr>
                <w:rFonts w:eastAsia="Times New Roman" w:cs="Tahoma"/>
                <w:b w:val="0"/>
                <w:sz w:val="20"/>
                <w:szCs w:val="20"/>
              </w:rPr>
              <w:t>.</w:t>
            </w:r>
          </w:p>
          <w:p w14:paraId="2426F07C" w14:textId="77777777" w:rsidR="00540C09" w:rsidRPr="001A678D" w:rsidRDefault="00540C09" w:rsidP="00A47DE5">
            <w:pPr>
              <w:numPr>
                <w:ilvl w:val="0"/>
                <w:numId w:val="85"/>
              </w:numPr>
              <w:contextualSpacing/>
              <w:jc w:val="both"/>
              <w:rPr>
                <w:b w:val="0"/>
                <w:sz w:val="20"/>
              </w:rPr>
            </w:pPr>
            <w:r w:rsidRPr="001A678D">
              <w:rPr>
                <w:b w:val="0"/>
                <w:sz w:val="20"/>
              </w:rPr>
              <w:t>Dostępu do usług (edukacyjnych, społecznych, zdrowotnych, kulturalnych)</w:t>
            </w:r>
            <w:r w:rsidRPr="001A678D">
              <w:rPr>
                <w:rFonts w:eastAsia="Times New Roman" w:cs="Tahoma"/>
                <w:b w:val="0"/>
                <w:sz w:val="20"/>
                <w:szCs w:val="20"/>
              </w:rPr>
              <w:t>.</w:t>
            </w:r>
          </w:p>
          <w:p w14:paraId="04E47B26" w14:textId="77777777" w:rsidR="00540C09" w:rsidRPr="001A678D" w:rsidRDefault="00540C09" w:rsidP="00A47DE5">
            <w:pPr>
              <w:numPr>
                <w:ilvl w:val="0"/>
                <w:numId w:val="85"/>
              </w:numPr>
              <w:contextualSpacing/>
              <w:jc w:val="both"/>
              <w:rPr>
                <w:b w:val="0"/>
                <w:sz w:val="20"/>
              </w:rPr>
            </w:pPr>
            <w:r w:rsidRPr="001A678D">
              <w:rPr>
                <w:b w:val="0"/>
                <w:sz w:val="20"/>
              </w:rPr>
              <w:t>Skłonności do migracji</w:t>
            </w:r>
            <w:r w:rsidRPr="001A678D">
              <w:rPr>
                <w:rFonts w:eastAsia="Times New Roman" w:cs="Tahoma"/>
                <w:b w:val="0"/>
                <w:sz w:val="20"/>
                <w:szCs w:val="20"/>
              </w:rPr>
              <w:t>.</w:t>
            </w:r>
          </w:p>
          <w:p w14:paraId="4C5519D3" w14:textId="77777777" w:rsidR="00540C09" w:rsidRPr="001A678D" w:rsidRDefault="00540C09" w:rsidP="00A47DE5">
            <w:pPr>
              <w:numPr>
                <w:ilvl w:val="0"/>
                <w:numId w:val="85"/>
              </w:numPr>
              <w:contextualSpacing/>
              <w:jc w:val="both"/>
              <w:rPr>
                <w:b w:val="0"/>
                <w:sz w:val="20"/>
              </w:rPr>
            </w:pPr>
            <w:r w:rsidRPr="001A678D">
              <w:rPr>
                <w:b w:val="0"/>
                <w:sz w:val="20"/>
              </w:rPr>
              <w:t>Efektów negatywnych (wzrost czynszów, odpływ dotychczasowej ludności i dotychczasowych przedsiębiorców)</w:t>
            </w:r>
            <w:r w:rsidRPr="001A678D">
              <w:rPr>
                <w:rFonts w:eastAsia="Times New Roman" w:cs="Tahoma"/>
                <w:b w:val="0"/>
                <w:sz w:val="20"/>
                <w:szCs w:val="20"/>
              </w:rPr>
              <w:t>.</w:t>
            </w:r>
          </w:p>
          <w:p w14:paraId="77CC9641" w14:textId="77777777" w:rsidR="00540C09" w:rsidRPr="001A678D" w:rsidRDefault="00540C09" w:rsidP="00A47DE5">
            <w:pPr>
              <w:numPr>
                <w:ilvl w:val="0"/>
                <w:numId w:val="85"/>
              </w:numPr>
              <w:contextualSpacing/>
              <w:jc w:val="both"/>
              <w:rPr>
                <w:b w:val="0"/>
                <w:sz w:val="20"/>
              </w:rPr>
            </w:pPr>
            <w:r w:rsidRPr="001A678D">
              <w:rPr>
                <w:b w:val="0"/>
                <w:sz w:val="20"/>
              </w:rPr>
              <w:t xml:space="preserve"> Dodatkowych wymiarów, istotnych dla danej lokalizacji.</w:t>
            </w:r>
          </w:p>
          <w:p w14:paraId="7EAD3D50" w14:textId="77777777" w:rsidR="00540C09" w:rsidRPr="001A678D" w:rsidRDefault="00540C09" w:rsidP="00540C09">
            <w:pPr>
              <w:jc w:val="both"/>
              <w:rPr>
                <w:rFonts w:cs="Tahoma"/>
                <w:b w:val="0"/>
                <w:sz w:val="20"/>
                <w:szCs w:val="20"/>
              </w:rPr>
            </w:pPr>
            <w:r w:rsidRPr="001A678D">
              <w:rPr>
                <w:rFonts w:cs="Tahoma"/>
                <w:b w:val="0"/>
                <w:sz w:val="20"/>
                <w:szCs w:val="20"/>
              </w:rPr>
              <w:t xml:space="preserve">Pomiar zmiany sytuacji w miarę możliwości powinien bazować na danych zastanych. W niektórych przypadkach konieczne jednak będzie pozyskanie danych pierwotnych. </w:t>
            </w:r>
          </w:p>
          <w:p w14:paraId="57161016" w14:textId="77777777" w:rsidR="00540C09" w:rsidRPr="001A678D" w:rsidRDefault="00540C09" w:rsidP="00540C09">
            <w:pPr>
              <w:widowControl w:val="0"/>
              <w:autoSpaceDE w:val="0"/>
              <w:autoSpaceDN w:val="0"/>
              <w:adjustRightInd w:val="0"/>
              <w:spacing w:after="120"/>
              <w:jc w:val="both"/>
              <w:rPr>
                <w:rFonts w:cs="Tahoma"/>
                <w:b w:val="0"/>
                <w:bCs w:val="0"/>
                <w:sz w:val="20"/>
                <w:szCs w:val="20"/>
              </w:rPr>
            </w:pPr>
            <w:r w:rsidRPr="001A678D">
              <w:rPr>
                <w:rFonts w:cs="Tahoma"/>
                <w:b w:val="0"/>
                <w:sz w:val="20"/>
                <w:szCs w:val="20"/>
              </w:rPr>
              <w:t>W badaniu konieczne jest uwzględnienie obszernego komponentu jakościowego, który koncentrował się będzie na zrozumieniu mechanizmu oddziaływania interwencji na ożywienie społeczno-gospodarcze na rewitalizowanych obszarach.</w:t>
            </w:r>
          </w:p>
        </w:tc>
      </w:tr>
      <w:tr w:rsidR="00D04FE6" w:rsidRPr="001A678D" w14:paraId="2F96C8CD" w14:textId="77777777" w:rsidTr="00D128B5">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FCD3C7F"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lastRenderedPageBreak/>
              <w:t>Zakres niezbędnych danych</w:t>
            </w:r>
          </w:p>
        </w:tc>
      </w:tr>
      <w:tr w:rsidR="00D04FE6" w:rsidRPr="001A678D" w14:paraId="3AFD2B8A" w14:textId="77777777" w:rsidTr="00D12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6A23345"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SL 2014 – dane uczestników projektów</w:t>
            </w:r>
          </w:p>
          <w:p w14:paraId="5795ACE4"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monitoringowe</w:t>
            </w:r>
          </w:p>
          <w:p w14:paraId="241683F7"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Wnioski o dofinansowanie</w:t>
            </w:r>
          </w:p>
          <w:p w14:paraId="0ED16C1B"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pozyskane od beneficjentów</w:t>
            </w:r>
          </w:p>
          <w:p w14:paraId="132D0554" w14:textId="77777777" w:rsidR="00540C09" w:rsidRPr="001A678D" w:rsidRDefault="00540C09" w:rsidP="00D128B5">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Dane GUS</w:t>
            </w:r>
          </w:p>
          <w:p w14:paraId="41321FDD" w14:textId="77777777" w:rsidR="00540C09" w:rsidRPr="001A678D" w:rsidRDefault="00540C09" w:rsidP="00D128B5">
            <w:pPr>
              <w:numPr>
                <w:ilvl w:val="0"/>
                <w:numId w:val="23"/>
              </w:numPr>
              <w:spacing w:after="60" w:line="276" w:lineRule="auto"/>
              <w:contextualSpacing/>
              <w:rPr>
                <w:rFonts w:ascii="Calibri" w:eastAsia="Times New Roman" w:hAnsi="Calibri" w:cs="Tahoma"/>
                <w:i/>
                <w:sz w:val="20"/>
                <w:szCs w:val="20"/>
              </w:rPr>
            </w:pPr>
            <w:r w:rsidRPr="001A678D">
              <w:rPr>
                <w:rFonts w:ascii="Calibri" w:eastAsia="Times New Roman" w:hAnsi="Calibri" w:cs="Tahoma"/>
                <w:b w:val="0"/>
                <w:sz w:val="20"/>
                <w:szCs w:val="20"/>
              </w:rPr>
              <w:t>Dane pozyskane od osób odpowiedzialnych za wdrażanie RPO WM 2014-2020</w:t>
            </w:r>
            <w:r w:rsidRPr="001A678D">
              <w:rPr>
                <w:rFonts w:ascii="Calibri" w:eastAsia="Times New Roman" w:hAnsi="Calibri" w:cs="Tahoma"/>
                <w:sz w:val="20"/>
                <w:szCs w:val="20"/>
              </w:rPr>
              <w:t xml:space="preserve"> </w:t>
            </w:r>
          </w:p>
        </w:tc>
      </w:tr>
      <w:tr w:rsidR="00D04FE6" w:rsidRPr="001A678D" w14:paraId="3EF88FB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1D7C2733"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D04FE6" w:rsidRPr="001A678D" w14:paraId="3D2C7712"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0AF390C"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D04FE6" w:rsidRPr="001A678D" w14:paraId="655BAE3E"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DE0D516" w14:textId="22A57375" w:rsidR="00540C09" w:rsidRPr="001A678D" w:rsidRDefault="00540C09" w:rsidP="007A7EE0">
            <w:pPr>
              <w:spacing w:after="60" w:line="276" w:lineRule="auto"/>
              <w:contextualSpacing/>
              <w:rPr>
                <w:rFonts w:ascii="Calibri" w:eastAsia="Times New Roman" w:hAnsi="Calibri" w:cs="Tahoma"/>
                <w:b w:val="0"/>
                <w:sz w:val="20"/>
                <w:szCs w:val="20"/>
              </w:rPr>
            </w:pPr>
            <w:r w:rsidRPr="001A678D">
              <w:rPr>
                <w:rFonts w:cs="Tahoma"/>
                <w:b w:val="0"/>
                <w:sz w:val="20"/>
                <w:szCs w:val="20"/>
              </w:rPr>
              <w:t>I</w:t>
            </w:r>
            <w:r w:rsidR="00377AD2">
              <w:rPr>
                <w:rFonts w:cs="Tahoma"/>
                <w:b w:val="0"/>
                <w:sz w:val="20"/>
                <w:szCs w:val="20"/>
              </w:rPr>
              <w:t>V</w:t>
            </w:r>
            <w:r w:rsidRPr="001A678D">
              <w:rPr>
                <w:rFonts w:cs="Tahoma"/>
                <w:b w:val="0"/>
                <w:sz w:val="20"/>
                <w:szCs w:val="20"/>
              </w:rPr>
              <w:t xml:space="preserve"> kw. 2021 r. </w:t>
            </w:r>
          </w:p>
        </w:tc>
      </w:tr>
      <w:tr w:rsidR="00D04FE6" w:rsidRPr="001A678D" w14:paraId="53D81D79"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938671B"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Szacowany koszt badania i zasoby niezbędne do jej przeprowadzenia</w:t>
            </w:r>
          </w:p>
        </w:tc>
      </w:tr>
      <w:tr w:rsidR="00D04FE6" w:rsidRPr="001A678D" w14:paraId="1233E9E4"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4EF7A4F" w14:textId="7692E28F" w:rsidR="00540C09" w:rsidRPr="001A678D" w:rsidRDefault="00D91BA7" w:rsidP="00D128B5">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t>2</w:t>
            </w:r>
            <w:r w:rsidR="002330CA">
              <w:rPr>
                <w:rFonts w:ascii="Calibri" w:eastAsia="Times New Roman" w:hAnsi="Calibri" w:cs="Tahoma"/>
                <w:b w:val="0"/>
                <w:sz w:val="20"/>
                <w:szCs w:val="20"/>
              </w:rPr>
              <w:t>7</w:t>
            </w:r>
            <w:r w:rsidR="00167C6C" w:rsidRPr="001A678D">
              <w:rPr>
                <w:rFonts w:ascii="Calibri" w:eastAsia="Times New Roman" w:hAnsi="Calibri" w:cs="Tahoma"/>
                <w:b w:val="0"/>
                <w:sz w:val="20"/>
                <w:szCs w:val="20"/>
              </w:rPr>
              <w:t>0 000 zł</w:t>
            </w:r>
            <w:r w:rsidR="00D128B5" w:rsidRPr="001A678D">
              <w:rPr>
                <w:rFonts w:ascii="Calibri" w:eastAsia="Times New Roman" w:hAnsi="Calibri" w:cs="Tahoma"/>
                <w:b w:val="0"/>
                <w:sz w:val="20"/>
                <w:szCs w:val="20"/>
              </w:rPr>
              <w:t xml:space="preserve"> </w:t>
            </w:r>
          </w:p>
        </w:tc>
      </w:tr>
      <w:tr w:rsidR="00D04FE6" w:rsidRPr="001A678D" w14:paraId="65025732"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CA0845A"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D04FE6" w:rsidRPr="001A678D" w14:paraId="6B5B1EF6"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5D80596" w14:textId="77777777" w:rsidR="00540C09" w:rsidRPr="001A678D" w:rsidRDefault="00540C09" w:rsidP="00D128B5">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Jednostka ewaluacyjna RPO WM 2014-2020 we współpracy z Mazowiecką Jednostką Wdrażania Programów Unijnych</w:t>
            </w:r>
          </w:p>
        </w:tc>
      </w:tr>
      <w:tr w:rsidR="00D04FE6" w:rsidRPr="001A678D" w14:paraId="50FE74FB" w14:textId="77777777" w:rsidTr="00D128B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1BFAA8C" w14:textId="77777777" w:rsidR="00540C09" w:rsidRPr="001A678D" w:rsidRDefault="00540C09" w:rsidP="00D128B5">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Ewentualne komentarze / wątpliwości</w:t>
            </w:r>
          </w:p>
        </w:tc>
      </w:tr>
      <w:tr w:rsidR="00D04FE6" w:rsidRPr="001A678D" w14:paraId="79C1E39D" w14:textId="77777777" w:rsidTr="00D12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CDA9CE5" w14:textId="77777777" w:rsidR="00540C09" w:rsidRPr="001A678D" w:rsidRDefault="00540C09" w:rsidP="00D128B5">
            <w:pPr>
              <w:spacing w:after="60" w:line="276" w:lineRule="auto"/>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Wykonawca zobowiązany jest zapewnić interdyscyplinarny zespół badawczy składający się m.in. z ekspertów w zakresie funduszy EFRR oraz EFS. </w:t>
            </w:r>
          </w:p>
        </w:tc>
      </w:tr>
    </w:tbl>
    <w:p w14:paraId="1E4609DB" w14:textId="77777777" w:rsidR="00540C09" w:rsidRPr="001A678D" w:rsidRDefault="00540C09" w:rsidP="003706C3">
      <w:pPr>
        <w:rPr>
          <w:sz w:val="28"/>
          <w:szCs w:val="28"/>
        </w:rPr>
      </w:pPr>
    </w:p>
    <w:p w14:paraId="7FF4C7EF" w14:textId="77777777" w:rsidR="00177015" w:rsidRPr="001A678D" w:rsidRDefault="00177015" w:rsidP="008336EB">
      <w:pPr>
        <w:pStyle w:val="Akapitzlist"/>
        <w:numPr>
          <w:ilvl w:val="0"/>
          <w:numId w:val="57"/>
        </w:numPr>
        <w:spacing w:after="0" w:line="240" w:lineRule="auto"/>
        <w:rPr>
          <w:b/>
          <w:bCs/>
          <w:sz w:val="28"/>
          <w:szCs w:val="28"/>
        </w:rPr>
      </w:pPr>
      <w:r w:rsidRPr="001A678D">
        <w:rPr>
          <w:b/>
          <w:bCs/>
          <w:sz w:val="28"/>
          <w:szCs w:val="28"/>
        </w:rPr>
        <w:t>Obszar: Kapitał ludzki i społeczny</w:t>
      </w:r>
    </w:p>
    <w:p w14:paraId="6CA7108F" w14:textId="77777777" w:rsidR="00A91BC2" w:rsidRPr="001A678D" w:rsidRDefault="00A91BC2" w:rsidP="003706C3"/>
    <w:p w14:paraId="60333E26" w14:textId="77777777" w:rsidR="00A91BC2" w:rsidRPr="001A678D" w:rsidRDefault="003706C3"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34" w:name="_Toc85184710"/>
      <w:r w:rsidRPr="001A678D">
        <w:rPr>
          <w:rFonts w:ascii="Cambria" w:eastAsiaTheme="majorEastAsia" w:hAnsi="Cambria" w:cstheme="majorBidi"/>
          <w:b/>
          <w:bCs/>
        </w:rPr>
        <w:t>Ocena wpływu wsparcia kierowanego do osób w najtrudniejszej sytuacji na rynku pracy w województwie mazowieckim na ich sytuację po zakończeniu udziału w projekcie</w:t>
      </w:r>
      <w:bookmarkEnd w:id="34"/>
    </w:p>
    <w:tbl>
      <w:tblPr>
        <w:tblStyle w:val="redniecieniowanie1akcent12"/>
        <w:tblW w:w="9204" w:type="dxa"/>
        <w:tblLook w:val="04A0" w:firstRow="1" w:lastRow="0" w:firstColumn="1" w:lastColumn="0" w:noHBand="0" w:noVBand="1"/>
      </w:tblPr>
      <w:tblGrid>
        <w:gridCol w:w="4535"/>
        <w:gridCol w:w="4669"/>
      </w:tblGrid>
      <w:tr w:rsidR="00D04FE6" w:rsidRPr="001A678D" w14:paraId="550F045D"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28E42FEB" w14:textId="77777777" w:rsidR="003706C3" w:rsidRPr="001A678D" w:rsidRDefault="003706C3" w:rsidP="003706C3">
            <w:pPr>
              <w:spacing w:after="60" w:line="276" w:lineRule="auto"/>
              <w:jc w:val="center"/>
              <w:rPr>
                <w:rFonts w:ascii="Calibri" w:eastAsia="Times New Roman" w:hAnsi="Calibri" w:cs="Tahoma"/>
                <w:color w:val="auto"/>
                <w:sz w:val="20"/>
                <w:szCs w:val="20"/>
              </w:rPr>
            </w:pPr>
            <w:r w:rsidRPr="001A678D">
              <w:rPr>
                <w:rFonts w:ascii="Calibri" w:eastAsia="Times New Roman" w:hAnsi="Calibri" w:cs="Tahoma"/>
                <w:color w:val="auto"/>
                <w:sz w:val="20"/>
                <w:szCs w:val="20"/>
              </w:rPr>
              <w:t>Ogólny opis badania</w:t>
            </w:r>
          </w:p>
        </w:tc>
      </w:tr>
      <w:tr w:rsidR="00D04FE6" w:rsidRPr="001A678D" w14:paraId="4BD80DB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C275441"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D04FE6" w:rsidRPr="001A678D" w14:paraId="7DCD715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A93FA7B"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lastRenderedPageBreak/>
              <w:t xml:space="preserve">Oś priorytetowa: </w:t>
            </w:r>
            <w:r w:rsidR="0080328D" w:rsidRPr="001A678D">
              <w:rPr>
                <w:rFonts w:ascii="Calibri" w:eastAsia="Times New Roman" w:hAnsi="Calibri" w:cs="Tahoma"/>
                <w:b w:val="0"/>
                <w:sz w:val="20"/>
                <w:szCs w:val="20"/>
              </w:rPr>
              <w:t xml:space="preserve">: VI (Jakość życia ), </w:t>
            </w:r>
            <w:r w:rsidRPr="001A678D">
              <w:rPr>
                <w:rFonts w:ascii="Calibri" w:eastAsia="Times New Roman" w:hAnsi="Calibri" w:cs="Tahoma"/>
                <w:b w:val="0"/>
                <w:sz w:val="20"/>
                <w:szCs w:val="20"/>
              </w:rPr>
              <w:t xml:space="preserve">VIII (Rozwój rynku pracy), IX (Wspieranie włączenia </w:t>
            </w:r>
            <w:r w:rsidR="003873C2" w:rsidRPr="001A678D">
              <w:rPr>
                <w:rFonts w:ascii="Calibri" w:eastAsia="Times New Roman" w:hAnsi="Calibri" w:cs="Tahoma"/>
                <w:b w:val="0"/>
                <w:sz w:val="20"/>
                <w:szCs w:val="20"/>
              </w:rPr>
              <w:t>społecznego i walka z ubóstwem)</w:t>
            </w:r>
          </w:p>
          <w:p w14:paraId="59FD0CF6" w14:textId="77777777" w:rsidR="0080328D" w:rsidRPr="001A678D" w:rsidRDefault="0080328D"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- 9b Wspieranie rewitalizacji fizycznej, gospodarczej i społecznej ubogich społeczności na obszarach miejskich i wiejskich,</w:t>
            </w:r>
          </w:p>
          <w:p w14:paraId="5BE70FC2"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8i – dostęp do zatrudnienia osób poszukujących pracy i osób biernych zawodowo, w tym długotrwale bezrobotnych oddalonych od rynku pracy, także poprzez lokalne inicjatywy na rzecz zatrudnienia oraz wspierania mobilności pracowników</w:t>
            </w:r>
          </w:p>
          <w:p w14:paraId="4A546FE0" w14:textId="77777777" w:rsidR="00C11E15" w:rsidRPr="001A678D" w:rsidRDefault="00C11E15"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8iv – Równość mężczyzn i kobiet we wszystkich dziedzinach, w tym dostęp do zatrudnienia, rozwój kariery, godzenia życia zawodowego i prywatnego oraz promowanie równości wynagrodzeń za taką samą pracę</w:t>
            </w:r>
          </w:p>
          <w:p w14:paraId="2454BB85"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9i – Aktywne włączenie, w tym z myślą o promowaniu równych szans oraz aktywnego uczestnictwa i zwiększaniu szans zatrudnienia</w:t>
            </w:r>
          </w:p>
          <w:p w14:paraId="61AA9A4E" w14:textId="77777777" w:rsidR="0080328D" w:rsidRPr="001A678D" w:rsidRDefault="0080328D" w:rsidP="0080328D">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PI 9v - Wspieranie przedsiębiorczości społecznej i integracji zawodowej w przedsiębiorstwach społecznych oraz ekonomii społecznej i solidarnej w celu ułatwiania dostępu do zatrudnienia</w:t>
            </w:r>
          </w:p>
          <w:p w14:paraId="68EE9CFE" w14:textId="77777777" w:rsidR="0080328D" w:rsidRPr="001A678D" w:rsidRDefault="0080328D" w:rsidP="003706C3">
            <w:pPr>
              <w:spacing w:after="60" w:line="276" w:lineRule="auto"/>
              <w:rPr>
                <w:rFonts w:ascii="Calibri" w:eastAsia="Times New Roman" w:hAnsi="Calibri" w:cs="Tahoma"/>
                <w:b w:val="0"/>
                <w:sz w:val="20"/>
                <w:szCs w:val="20"/>
              </w:rPr>
            </w:pPr>
          </w:p>
          <w:p w14:paraId="2509A360"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Fundusz: EFS</w:t>
            </w:r>
            <w:r w:rsidR="00381EED" w:rsidRPr="001A678D">
              <w:rPr>
                <w:rFonts w:ascii="Calibri" w:eastAsia="Times New Roman" w:hAnsi="Calibri" w:cs="Tahoma"/>
                <w:b w:val="0"/>
                <w:iCs/>
                <w:sz w:val="20"/>
                <w:szCs w:val="20"/>
              </w:rPr>
              <w:t xml:space="preserve"> i ERDF</w:t>
            </w:r>
          </w:p>
        </w:tc>
      </w:tr>
      <w:tr w:rsidR="00D04FE6" w:rsidRPr="001A678D" w14:paraId="57E82F6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4D81094A"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6A4E4634" w14:textId="77777777" w:rsidR="003706C3" w:rsidRPr="001A678D"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D04FE6" w:rsidRPr="001A678D" w14:paraId="7FA4AEE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01705014" w14:textId="77777777" w:rsidR="003706C3" w:rsidRPr="001A678D" w:rsidRDefault="003706C3" w:rsidP="003706C3">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w:t>
            </w:r>
            <w:r w:rsidR="004A71CB" w:rsidRPr="001A678D">
              <w:rPr>
                <w:rFonts w:ascii="Calibri" w:eastAsia="Times New Roman" w:hAnsi="Calibri" w:cs="Times New Roman"/>
                <w:sz w:val="20"/>
                <w:lang w:val="fr-FR"/>
              </w:rPr>
              <w:t>ex ante</w:t>
            </w:r>
            <w:r w:rsidRPr="001A678D">
              <w:rPr>
                <w:rFonts w:ascii="Calibri" w:eastAsia="Times New Roman" w:hAnsi="Calibri" w:cs="Times New Roman"/>
                <w:sz w:val="20"/>
                <w:lang w:val="fr-FR"/>
              </w:rPr>
              <w:t xml:space="preserve">, on-going, </w:t>
            </w:r>
            <w:r w:rsidR="004A71CB" w:rsidRPr="001A678D">
              <w:rPr>
                <w:rFonts w:ascii="Calibri" w:eastAsia="Times New Roman" w:hAnsi="Calibri" w:cs="Times New Roman"/>
                <w:sz w:val="20"/>
                <w:lang w:val="fr-FR"/>
              </w:rPr>
              <w:t>ex post</w:t>
            </w:r>
            <w:r w:rsidRPr="001A678D">
              <w:rPr>
                <w:rFonts w:ascii="Calibri" w:eastAsia="Times New Roman" w:hAnsi="Calibri" w:cs="Times New Roman"/>
                <w:sz w:val="20"/>
                <w:lang w:val="fr-FR"/>
              </w:rPr>
              <w:t>)</w:t>
            </w:r>
          </w:p>
        </w:tc>
        <w:tc>
          <w:tcPr>
            <w:tcW w:w="4669" w:type="dxa"/>
            <w:shd w:val="clear" w:color="auto" w:fill="FFFFFF" w:themeFill="background1"/>
          </w:tcPr>
          <w:p w14:paraId="4CBCBCD2" w14:textId="77777777" w:rsidR="003706C3" w:rsidRPr="001A678D"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On-going</w:t>
            </w:r>
          </w:p>
        </w:tc>
      </w:tr>
      <w:tr w:rsidR="00D04FE6" w:rsidRPr="001A678D" w14:paraId="35C68595"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BD7182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D04FE6" w:rsidRPr="001A678D" w14:paraId="319A5A1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BFF70E2" w14:textId="7776118E" w:rsidR="003706C3" w:rsidRPr="00F13163" w:rsidRDefault="00F704D2" w:rsidP="00F13163">
            <w:pPr>
              <w:pStyle w:val="Zwykytekst1"/>
              <w:spacing w:line="360" w:lineRule="auto"/>
              <w:jc w:val="both"/>
              <w:rPr>
                <w:rFonts w:asciiTheme="minorHAnsi" w:hAnsiTheme="minorHAnsi" w:cstheme="minorHAnsi"/>
                <w:b w:val="0"/>
              </w:rPr>
            </w:pPr>
            <w:r w:rsidRPr="00F13163">
              <w:rPr>
                <w:rFonts w:asciiTheme="minorHAnsi" w:hAnsiTheme="minorHAnsi" w:cstheme="minorHAnsi"/>
              </w:rPr>
              <w:t>Celem badania jest ocena wpływu wsparcia udzielonego w ramach PI RPO WM 2014-2020 współfinansowanych ze środków EFS na zmianę sytuacji uczestników projektów pracujących w momencie udzielania wsparcia</w:t>
            </w:r>
            <w:r w:rsidR="00800E74">
              <w:rPr>
                <w:rFonts w:asciiTheme="minorHAnsi" w:hAnsiTheme="minorHAnsi" w:cstheme="minorHAnsi"/>
                <w:b w:val="0"/>
              </w:rPr>
              <w:t xml:space="preserve"> jak i po opuszczeniu programu</w:t>
            </w:r>
            <w:r w:rsidRPr="00F13163">
              <w:rPr>
                <w:rFonts w:asciiTheme="minorHAnsi" w:hAnsiTheme="minorHAnsi" w:cstheme="minorHAnsi"/>
              </w:rPr>
              <w:t xml:space="preserve">. </w:t>
            </w:r>
          </w:p>
        </w:tc>
      </w:tr>
      <w:tr w:rsidR="00D04FE6" w:rsidRPr="001A678D" w14:paraId="57B99053"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97E922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D04FE6" w:rsidRPr="001A678D" w14:paraId="5845B56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4E295CD" w14:textId="2EC5E508" w:rsidR="003706C3" w:rsidRPr="001A678D" w:rsidRDefault="003706C3" w:rsidP="003706C3">
            <w:pPr>
              <w:widowControl w:val="0"/>
              <w:autoSpaceDE w:val="0"/>
              <w:autoSpaceDN w:val="0"/>
              <w:adjustRightInd w:val="0"/>
              <w:spacing w:after="240"/>
              <w:jc w:val="both"/>
              <w:rPr>
                <w:rFonts w:ascii="Calibri" w:eastAsia="Times New Roman" w:hAnsi="Calibri" w:cs="Tahoma"/>
                <w:b w:val="0"/>
                <w:sz w:val="20"/>
                <w:szCs w:val="20"/>
              </w:rPr>
            </w:pPr>
            <w:r w:rsidRPr="001A678D">
              <w:rPr>
                <w:rFonts w:ascii="Calibri" w:eastAsia="Times New Roman" w:hAnsi="Calibri" w:cs="Tahoma"/>
                <w:b w:val="0"/>
                <w:sz w:val="20"/>
                <w:szCs w:val="20"/>
              </w:rPr>
              <w:t>Realizacja badania wynika z obowiązku monitorowania losów uczestników projektów 6 miesięcy po zakończeniu udziału w projekcie (Art. 5 i Aneks 1 Rozporządzenia dotyczącego EFS 1304/2013). Jego wyniki będą podstawą do szacowania wskaźnik</w:t>
            </w:r>
            <w:r w:rsidR="006341E3">
              <w:rPr>
                <w:rFonts w:ascii="Calibri" w:eastAsia="Times New Roman" w:hAnsi="Calibri" w:cs="Tahoma"/>
                <w:b w:val="0"/>
                <w:sz w:val="20"/>
                <w:szCs w:val="20"/>
              </w:rPr>
              <w:t>a</w:t>
            </w:r>
            <w:r w:rsidRPr="001A678D">
              <w:rPr>
                <w:rFonts w:ascii="Calibri" w:eastAsia="Times New Roman" w:hAnsi="Calibri" w:cs="Tahoma"/>
                <w:b w:val="0"/>
                <w:sz w:val="20"/>
                <w:szCs w:val="20"/>
              </w:rPr>
              <w:t xml:space="preserve"> rezultatu długoterminowego:</w:t>
            </w:r>
          </w:p>
          <w:p w14:paraId="1E806A65" w14:textId="77777777" w:rsidR="00191223" w:rsidRPr="001A678D" w:rsidRDefault="00191223" w:rsidP="00191223">
            <w:pPr>
              <w:widowControl w:val="0"/>
              <w:numPr>
                <w:ilvl w:val="0"/>
                <w:numId w:val="18"/>
              </w:numPr>
              <w:autoSpaceDE w:val="0"/>
              <w:autoSpaceDN w:val="0"/>
              <w:adjustRightInd w:val="0"/>
              <w:ind w:left="714" w:hanging="357"/>
              <w:jc w:val="both"/>
              <w:rPr>
                <w:rFonts w:cs="Tahoma"/>
                <w:b w:val="0"/>
                <w:bCs w:val="0"/>
                <w:sz w:val="20"/>
                <w:szCs w:val="20"/>
              </w:rPr>
            </w:pPr>
            <w:r w:rsidRPr="001A678D">
              <w:rPr>
                <w:rFonts w:cs="Tahoma"/>
                <w:b w:val="0"/>
                <w:sz w:val="20"/>
                <w:szCs w:val="20"/>
              </w:rPr>
              <w:t>liczba osób znajdujących się w lepszej sytuacji na rynku pracy sześć miesięcy po opuszczeniu programu</w:t>
            </w:r>
          </w:p>
          <w:p w14:paraId="3F7E6967" w14:textId="77777777" w:rsidR="00191223" w:rsidRPr="00D04FE6" w:rsidRDefault="00191223" w:rsidP="003706C3">
            <w:pPr>
              <w:widowControl w:val="0"/>
              <w:autoSpaceDE w:val="0"/>
              <w:autoSpaceDN w:val="0"/>
              <w:adjustRightInd w:val="0"/>
              <w:jc w:val="both"/>
              <w:rPr>
                <w:rFonts w:ascii="Calibri" w:eastAsia="Times New Roman" w:hAnsi="Calibri" w:cs="Tahoma"/>
                <w:b w:val="0"/>
                <w:sz w:val="20"/>
                <w:szCs w:val="20"/>
              </w:rPr>
            </w:pPr>
          </w:p>
          <w:p w14:paraId="6F9E5D8C" w14:textId="77777777" w:rsidR="003706C3" w:rsidRPr="001A678D" w:rsidRDefault="003706C3" w:rsidP="003706C3">
            <w:pPr>
              <w:widowControl w:val="0"/>
              <w:autoSpaceDE w:val="0"/>
              <w:autoSpaceDN w:val="0"/>
              <w:adjustRightInd w:val="0"/>
              <w:jc w:val="both"/>
              <w:rPr>
                <w:rFonts w:ascii="Calibri" w:eastAsia="Times New Roman" w:hAnsi="Calibri" w:cs="Tahoma"/>
                <w:b w:val="0"/>
                <w:sz w:val="20"/>
                <w:szCs w:val="20"/>
              </w:rPr>
            </w:pPr>
            <w:r w:rsidRPr="00040FED">
              <w:rPr>
                <w:rFonts w:ascii="Calibri" w:eastAsia="Times New Roman" w:hAnsi="Calibri" w:cs="Tahoma"/>
                <w:b w:val="0"/>
                <w:sz w:val="20"/>
                <w:szCs w:val="20"/>
              </w:rPr>
              <w:t>Badanie to, po odpowiednim rozszerzeniu metodologii, wypełniać będzie również obowiązek prowad</w:t>
            </w:r>
            <w:r w:rsidR="00AF23FE" w:rsidRPr="00040FED">
              <w:rPr>
                <w:rFonts w:ascii="Calibri" w:eastAsia="Times New Roman" w:hAnsi="Calibri" w:cs="Tahoma"/>
                <w:b w:val="0"/>
                <w:sz w:val="20"/>
                <w:szCs w:val="20"/>
              </w:rPr>
              <w:t>zenia ewaluacji wpływu dla dw</w:t>
            </w:r>
            <w:r w:rsidR="00AF23FE" w:rsidRPr="001A678D">
              <w:rPr>
                <w:rFonts w:ascii="Calibri" w:eastAsia="Times New Roman" w:hAnsi="Calibri" w:cs="Tahoma"/>
                <w:b w:val="0"/>
                <w:sz w:val="20"/>
                <w:szCs w:val="20"/>
              </w:rPr>
              <w:t>óch</w:t>
            </w:r>
            <w:r w:rsidR="003873C2" w:rsidRPr="001A678D">
              <w:rPr>
                <w:rFonts w:ascii="Calibri" w:eastAsia="Times New Roman" w:hAnsi="Calibri" w:cs="Tahoma"/>
                <w:b w:val="0"/>
                <w:sz w:val="20"/>
                <w:szCs w:val="20"/>
              </w:rPr>
              <w:t xml:space="preserve"> osi priorytetowych - VIII, IX</w:t>
            </w:r>
            <w:r w:rsidRPr="001A678D">
              <w:rPr>
                <w:rFonts w:ascii="Calibri" w:eastAsia="Times New Roman" w:hAnsi="Calibri" w:cs="Tahoma"/>
                <w:b w:val="0"/>
                <w:sz w:val="20"/>
                <w:szCs w:val="20"/>
              </w:rPr>
              <w:t xml:space="preserve"> RPO WM w zakresie:</w:t>
            </w:r>
          </w:p>
          <w:p w14:paraId="2977A87D"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wzrostu zatrudnienia osób, które zostały zidentyfikowane jako zagrożone na rynku pracy, </w:t>
            </w:r>
          </w:p>
          <w:p w14:paraId="6E879B26"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powrotu do aktywności zawodowej osób sprawujących opiekę nad dziećmi do lat 3, </w:t>
            </w:r>
          </w:p>
          <w:p w14:paraId="6357F58B" w14:textId="77777777" w:rsidR="003706C3" w:rsidRPr="001A678D" w:rsidRDefault="003706C3" w:rsidP="001F76D9">
            <w:pPr>
              <w:widowControl w:val="0"/>
              <w:numPr>
                <w:ilvl w:val="0"/>
                <w:numId w:val="32"/>
              </w:numPr>
              <w:autoSpaceDE w:val="0"/>
              <w:autoSpaceDN w:val="0"/>
              <w:adjustRightInd w:val="0"/>
              <w:ind w:left="591" w:hanging="591"/>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zwiększenia szans na zatrudnienie osób wykluczonych i zagrożonych wykluczeniem oraz zapobiegania zjawisku wykluczenia społecznego i ubóstwa.</w:t>
            </w:r>
          </w:p>
          <w:p w14:paraId="4073AF56" w14:textId="4056684F" w:rsidR="003706C3" w:rsidRPr="001A678D" w:rsidRDefault="003706C3" w:rsidP="003706C3">
            <w:pPr>
              <w:widowControl w:val="0"/>
              <w:autoSpaceDE w:val="0"/>
              <w:autoSpaceDN w:val="0"/>
              <w:adjustRightInd w:val="0"/>
              <w:spacing w:after="240"/>
              <w:jc w:val="both"/>
              <w:rPr>
                <w:rFonts w:ascii="Calibri" w:eastAsia="Times New Roman" w:hAnsi="Calibri" w:cs="Tahoma"/>
                <w:b w:val="0"/>
                <w:sz w:val="20"/>
                <w:szCs w:val="20"/>
              </w:rPr>
            </w:pPr>
            <w:r w:rsidRPr="001A678D">
              <w:rPr>
                <w:rFonts w:ascii="Calibri" w:eastAsia="Times New Roman" w:hAnsi="Calibri" w:cs="Tahoma"/>
                <w:b w:val="0"/>
                <w:sz w:val="20"/>
                <w:szCs w:val="20"/>
              </w:rPr>
              <w:t>Badanie dotyczy jednego z ważniejszych obszarów interwencji Europejskiego Funduszu Społecznego, czyli zwiększania szans na zatrudnienie osób pozostających bez pracy. Zgodnie z założeniami, działania finansowane w ramach RPO WM mają koncentrować się na osobach w najtrudniejszej sytuacji, w szczególności powyżej 50 roku życia, z niepełnosprawnościami, długotrwale bezrobotnych, posiadających niskie kwalifika</w:t>
            </w:r>
            <w:r w:rsidR="009846F3" w:rsidRPr="001A678D">
              <w:rPr>
                <w:rFonts w:ascii="Calibri" w:eastAsia="Times New Roman" w:hAnsi="Calibri" w:cs="Tahoma"/>
                <w:b w:val="0"/>
                <w:sz w:val="20"/>
                <w:szCs w:val="20"/>
              </w:rPr>
              <w:t>cje oraz na kobietach (względu na demarkację z PO WER, PI 8i dedykowane jest osobom w wieku</w:t>
            </w:r>
            <w:r w:rsidR="00942855">
              <w:rPr>
                <w:rFonts w:ascii="Calibri" w:eastAsia="Times New Roman" w:hAnsi="Calibri" w:cs="Tahoma"/>
                <w:b w:val="0"/>
                <w:sz w:val="20"/>
                <w:szCs w:val="20"/>
              </w:rPr>
              <w:t xml:space="preserve"> powyżej</w:t>
            </w:r>
            <w:r w:rsidR="009846F3" w:rsidRPr="001A678D">
              <w:rPr>
                <w:rFonts w:ascii="Calibri" w:eastAsia="Times New Roman" w:hAnsi="Calibri" w:cs="Tahoma"/>
                <w:b w:val="0"/>
                <w:sz w:val="20"/>
                <w:szCs w:val="20"/>
              </w:rPr>
              <w:t xml:space="preserve"> 30 </w:t>
            </w:r>
            <w:r w:rsidR="00942855">
              <w:rPr>
                <w:rFonts w:ascii="Calibri" w:eastAsia="Times New Roman" w:hAnsi="Calibri" w:cs="Tahoma"/>
                <w:b w:val="0"/>
                <w:sz w:val="20"/>
                <w:szCs w:val="20"/>
              </w:rPr>
              <w:t>roku życia</w:t>
            </w:r>
            <w:r w:rsidR="009846F3" w:rsidRPr="001A678D">
              <w:rPr>
                <w:rFonts w:ascii="Calibri" w:eastAsia="Times New Roman" w:hAnsi="Calibri" w:cs="Tahoma"/>
                <w:b w:val="0"/>
                <w:sz w:val="20"/>
                <w:szCs w:val="20"/>
              </w:rPr>
              <w:t>).</w:t>
            </w:r>
            <w:r w:rsidR="009846F3" w:rsidRPr="001A678D">
              <w:rPr>
                <w:rFonts w:ascii="Calibri" w:eastAsia="Times New Roman" w:hAnsi="Calibri" w:cs="Tahoma"/>
                <w:sz w:val="20"/>
                <w:szCs w:val="20"/>
              </w:rPr>
              <w:t xml:space="preserve"> </w:t>
            </w:r>
            <w:r w:rsidRPr="001A678D">
              <w:rPr>
                <w:rFonts w:ascii="Calibri" w:eastAsia="Times New Roman" w:hAnsi="Calibri" w:cs="Tahoma"/>
                <w:b w:val="0"/>
                <w:sz w:val="20"/>
                <w:szCs w:val="20"/>
              </w:rPr>
              <w:t>W tym kontekście szczególnie istotn</w:t>
            </w:r>
            <w:r w:rsidR="003304E2">
              <w:rPr>
                <w:rFonts w:ascii="Calibri" w:eastAsia="Times New Roman" w:hAnsi="Calibri" w:cs="Tahoma"/>
                <w:b w:val="0"/>
                <w:sz w:val="20"/>
                <w:szCs w:val="20"/>
              </w:rPr>
              <w:t>y</w:t>
            </w:r>
            <w:r w:rsidRPr="001A678D">
              <w:rPr>
                <w:rFonts w:ascii="Calibri" w:eastAsia="Times New Roman" w:hAnsi="Calibri" w:cs="Tahoma"/>
                <w:b w:val="0"/>
                <w:sz w:val="20"/>
                <w:szCs w:val="20"/>
              </w:rPr>
              <w:t xml:space="preserve"> jest dobór odpowiednich form wsparcia oraz zagwarantowanie jego wysokiej jakości. Informacja na temat sytuacji uczestników projektów 6 miesięcy po ukończeniu projektów pozwala na lepsze dopasowanie wsparcia, a tym samym poprawę jego skuteczności. </w:t>
            </w:r>
          </w:p>
          <w:p w14:paraId="311A47EA" w14:textId="77777777" w:rsidR="003706C3" w:rsidRPr="001A678D" w:rsidRDefault="003706C3" w:rsidP="003706C3">
            <w:pPr>
              <w:widowControl w:val="0"/>
              <w:autoSpaceDE w:val="0"/>
              <w:autoSpaceDN w:val="0"/>
              <w:adjustRightInd w:val="0"/>
              <w:spacing w:after="240"/>
              <w:jc w:val="both"/>
              <w:rPr>
                <w:rFonts w:ascii="Calibri" w:eastAsia="Times New Roman" w:hAnsi="Calibri" w:cs="Tahoma"/>
                <w:i/>
                <w:sz w:val="20"/>
                <w:szCs w:val="20"/>
              </w:rPr>
            </w:pPr>
            <w:r w:rsidRPr="001A678D">
              <w:rPr>
                <w:rFonts w:ascii="Calibri" w:eastAsia="Times New Roman" w:hAnsi="Calibri" w:cs="Tahoma"/>
                <w:b w:val="0"/>
                <w:sz w:val="20"/>
                <w:szCs w:val="20"/>
              </w:rPr>
              <w:t xml:space="preserve">Informacja o sytuacji uczestników projektu 6 miesięcy po zakończeniu udziału w projekcie dostarcza </w:t>
            </w:r>
            <w:r w:rsidRPr="00040FED">
              <w:rPr>
                <w:rFonts w:ascii="Calibri" w:eastAsia="Times New Roman" w:hAnsi="Calibri" w:cs="Tahoma"/>
                <w:b w:val="0"/>
                <w:sz w:val="20"/>
                <w:szCs w:val="20"/>
              </w:rPr>
              <w:t xml:space="preserve">podstawowych informacji o skuteczności interwencji, nie pozwala jednak w pełni ocenić wpływu </w:t>
            </w:r>
            <w:r w:rsidRPr="001A678D">
              <w:rPr>
                <w:rFonts w:ascii="Calibri" w:eastAsia="Times New Roman" w:hAnsi="Calibri" w:cs="Tahoma"/>
                <w:b w:val="0"/>
                <w:sz w:val="20"/>
                <w:szCs w:val="20"/>
              </w:rPr>
              <w:t xml:space="preserve">interwencji na sytuację odbiorców. Dlatego też wskazane jest poszerzenie badania o pomiar efektu netto </w:t>
            </w:r>
            <w:r w:rsidRPr="001A678D">
              <w:rPr>
                <w:rFonts w:ascii="Calibri" w:eastAsia="Times New Roman" w:hAnsi="Calibri" w:cs="Tahoma"/>
                <w:b w:val="0"/>
                <w:sz w:val="20"/>
                <w:szCs w:val="20"/>
              </w:rPr>
              <w:br/>
              <w:t xml:space="preserve">(z uwzględnieniem istniejących ograniczeń formalno-prawnych – czyli przede wszystkim ograniczeń w dostępie </w:t>
            </w:r>
            <w:r w:rsidRPr="001A678D">
              <w:rPr>
                <w:rFonts w:ascii="Calibri" w:eastAsia="Times New Roman" w:hAnsi="Calibri" w:cs="Tahoma"/>
                <w:b w:val="0"/>
                <w:sz w:val="20"/>
                <w:szCs w:val="20"/>
              </w:rPr>
              <w:lastRenderedPageBreak/>
              <w:t>do danych osobowych) oraz monitorowanie losów grupy beneficjentów w dłuższym okresie.</w:t>
            </w:r>
            <w:r w:rsidRPr="001A678D">
              <w:rPr>
                <w:rFonts w:ascii="Calibri" w:eastAsia="Times New Roman" w:hAnsi="Calibri" w:cs="Tahoma"/>
                <w:sz w:val="20"/>
                <w:szCs w:val="20"/>
              </w:rPr>
              <w:t xml:space="preserve"> </w:t>
            </w:r>
          </w:p>
        </w:tc>
      </w:tr>
      <w:tr w:rsidR="00D04FE6" w:rsidRPr="001A678D" w14:paraId="70120DE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54CD849"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Kryteria badania</w:t>
            </w:r>
          </w:p>
        </w:tc>
      </w:tr>
      <w:tr w:rsidR="00D04FE6" w:rsidRPr="001A678D" w14:paraId="7AC70BF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FAC6F9E"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154307CC"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478ED947"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4E324D29" w14:textId="77777777" w:rsidR="003706C3" w:rsidRPr="001A678D" w:rsidRDefault="003706C3" w:rsidP="003706C3">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D04FE6" w:rsidRPr="001A678D" w14:paraId="707A89F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122D60D"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D04FE6" w:rsidRPr="001A678D" w14:paraId="7C0EC30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80B8905"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Kluczowe pytania badawcze:</w:t>
            </w:r>
          </w:p>
          <w:p w14:paraId="5D9458F6"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skala zmian sytuacji zawodowej uczestników projektów, rozumiana jako podjęcie zatrudnienia (w tym zatrudnienie na własny rachunek), poziom wynagrodzenia, charakterystyka wykonywanej pracy?</w:t>
            </w:r>
          </w:p>
          <w:p w14:paraId="1F25AE89"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skala zmian sytuacji społecznej uczestników projektów z zakresu aktywnej integracji, w tym uczestników podmiotów ekonomii społecznej o charakterze integracyjnym (w tym m.in. poziom ubóstwa, korzystanie ze świadczeń, poziom integracji społecznej)?</w:t>
            </w:r>
          </w:p>
          <w:p w14:paraId="03A5771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jakość utworzonych miejsc pracy (pod kątem rodzajów umów, wymiaru czasu pracy, poziomu wynagrodzenia, inwestycji w rozwój pracowników itd.)?</w:t>
            </w:r>
          </w:p>
          <w:p w14:paraId="7DD68578" w14:textId="77777777" w:rsidR="003873C2" w:rsidRPr="001A678D" w:rsidRDefault="003873C2" w:rsidP="003873C2">
            <w:pPr>
              <w:numPr>
                <w:ilvl w:val="0"/>
                <w:numId w:val="20"/>
              </w:numPr>
              <w:ind w:left="426"/>
              <w:contextualSpacing/>
              <w:jc w:val="both"/>
              <w:rPr>
                <w:rFonts w:cs="Tahoma"/>
                <w:b w:val="0"/>
                <w:bCs w:val="0"/>
                <w:sz w:val="20"/>
                <w:szCs w:val="20"/>
              </w:rPr>
            </w:pPr>
            <w:r w:rsidRPr="001A678D">
              <w:rPr>
                <w:rFonts w:cs="Tahoma"/>
                <w:b w:val="0"/>
                <w:sz w:val="20"/>
                <w:szCs w:val="20"/>
              </w:rPr>
              <w:t>Czy zakres udzielonego wsparcia w ramach działań realizowanych w ramach RPO WM 2014-2020 jest adekwatny do potrzeb lokalnego, regionalnego rynku pracy?</w:t>
            </w:r>
          </w:p>
          <w:p w14:paraId="29CB3DD0"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 zmienia się tendencja do migracji zarobkowej, w tym wewnątrzregionalnej pod wpływem uczestnictwa w projekcie?</w:t>
            </w:r>
          </w:p>
          <w:p w14:paraId="750F19B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Jakie czynniki wpływają na osiągane efekty wsparcia, z uwzględnieniem charakterystyki sytuacji uczestników projektów oraz specyfiki wykorzystywanych instrumentów wsparcia?</w:t>
            </w:r>
          </w:p>
          <w:p w14:paraId="5F5A9AC8" w14:textId="77777777" w:rsidR="003706C3" w:rsidRPr="001A678D" w:rsidRDefault="003706C3" w:rsidP="004D5CC8">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byłaby skala zmian sytuacji zawodowej uczestników projektów bez udziału w projekcie?</w:t>
            </w:r>
          </w:p>
          <w:p w14:paraId="31F0DD13" w14:textId="77777777" w:rsidR="003873C2" w:rsidRPr="001A678D" w:rsidRDefault="003706C3" w:rsidP="00713929">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Jaka jest trwałość zmian uczestników projektów?</w:t>
            </w:r>
          </w:p>
          <w:p w14:paraId="005DE365" w14:textId="77777777" w:rsidR="00713929" w:rsidRPr="001A678D" w:rsidRDefault="00381EED"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 wykorzystywana jest infrastruktura społeczna powstała lub zmodernizowana w wyniku wspa</w:t>
            </w:r>
            <w:r w:rsidR="008C1749" w:rsidRPr="001A678D">
              <w:rPr>
                <w:rFonts w:ascii="Calibri" w:eastAsia="Times New Roman" w:hAnsi="Calibri" w:cs="Tahoma"/>
                <w:b w:val="0"/>
                <w:sz w:val="20"/>
                <w:szCs w:val="20"/>
              </w:rPr>
              <w:t>r</w:t>
            </w:r>
            <w:r w:rsidRPr="001A678D">
              <w:rPr>
                <w:rFonts w:ascii="Calibri" w:eastAsia="Times New Roman" w:hAnsi="Calibri" w:cs="Tahoma"/>
                <w:b w:val="0"/>
                <w:sz w:val="20"/>
                <w:szCs w:val="20"/>
              </w:rPr>
              <w:t>cia?</w:t>
            </w:r>
          </w:p>
          <w:p w14:paraId="2CE943BA" w14:textId="4DEC698D" w:rsidR="00713929" w:rsidRPr="001A678D" w:rsidRDefault="00713929"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 xml:space="preserve">Czy zwiększyła się skala i jakość współpracy między instytucjami pomocy społecznej i rynku pracy oraz trzecim sektorem mającej na celu wsparcie osób najbardziej oddalonych od rynku pracy?, </w:t>
            </w:r>
          </w:p>
          <w:p w14:paraId="0BD80C98" w14:textId="13705919" w:rsidR="00040FED" w:rsidRPr="001A678D" w:rsidRDefault="00713929" w:rsidP="001A678D">
            <w:pPr>
              <w:numPr>
                <w:ilvl w:val="0"/>
                <w:numId w:val="20"/>
              </w:numPr>
              <w:spacing w:after="60" w:line="276" w:lineRule="auto"/>
              <w:ind w:left="426"/>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Jaki jest udział organizacji pozarządowych we wdrażaniu działań dot. włączenia społecznego i jaka jest ich efektywność?</w:t>
            </w:r>
            <w:r w:rsidR="00DF7E6C">
              <w:rPr>
                <w:rFonts w:ascii="Calibri" w:eastAsia="Times New Roman" w:hAnsi="Calibri" w:cs="Tahoma"/>
                <w:b w:val="0"/>
                <w:sz w:val="20"/>
                <w:szCs w:val="20"/>
              </w:rPr>
              <w:t xml:space="preserve"> J</w:t>
            </w:r>
            <w:r w:rsidR="00040FED" w:rsidRPr="001A678D">
              <w:rPr>
                <w:rFonts w:ascii="Calibri" w:eastAsia="Times New Roman" w:hAnsi="Calibri" w:cs="Tahoma"/>
                <w:b w:val="0"/>
                <w:sz w:val="20"/>
                <w:szCs w:val="20"/>
              </w:rPr>
              <w:t>aki jest efekt wyciekania - w jaki sposób działania współfinansowane przez EFS przyczyniły się do opuszczenia (lub pozostania w/przyjazdu do) regionu przez odbiorców wsparcia współfinansowanego przez EFS?</w:t>
            </w:r>
          </w:p>
          <w:p w14:paraId="7A67D2CC" w14:textId="77777777" w:rsidR="00713929" w:rsidRPr="00D04FE6" w:rsidRDefault="00713929" w:rsidP="0059121A">
            <w:pPr>
              <w:numPr>
                <w:ilvl w:val="0"/>
                <w:numId w:val="20"/>
              </w:numPr>
              <w:spacing w:after="60" w:line="276" w:lineRule="auto"/>
              <w:ind w:left="426"/>
              <w:contextualSpacing/>
              <w:jc w:val="both"/>
              <w:rPr>
                <w:rFonts w:ascii="Calibri" w:eastAsia="Times New Roman" w:hAnsi="Calibri" w:cs="Tahoma"/>
                <w:b w:val="0"/>
                <w:sz w:val="20"/>
                <w:szCs w:val="20"/>
              </w:rPr>
            </w:pPr>
            <w:r w:rsidRPr="00D04FE6">
              <w:rPr>
                <w:rFonts w:ascii="Calibri" w:eastAsia="Times New Roman" w:hAnsi="Calibri" w:cs="Tahoma"/>
                <w:b w:val="0"/>
                <w:sz w:val="20"/>
                <w:szCs w:val="20"/>
              </w:rPr>
              <w:t>Czy wystąpiła komplementarność z PO Pomoc Żywnościowa?</w:t>
            </w:r>
          </w:p>
        </w:tc>
      </w:tr>
      <w:tr w:rsidR="00D04FE6" w:rsidRPr="001A678D" w14:paraId="7B2AF25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5D5E067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Ogólny zarys metodologii badania</w:t>
            </w:r>
          </w:p>
        </w:tc>
      </w:tr>
      <w:tr w:rsidR="00D04FE6" w:rsidRPr="001A678D" w14:paraId="503DE31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9A0287C"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Zastosowane podejście metodologiczne</w:t>
            </w:r>
          </w:p>
        </w:tc>
      </w:tr>
      <w:tr w:rsidR="00D04FE6" w:rsidRPr="001A678D" w14:paraId="5906AAC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3E5647" w14:textId="5816BDBE" w:rsidR="00625811" w:rsidRPr="001A678D" w:rsidRDefault="00625811" w:rsidP="00625811">
            <w:pPr>
              <w:widowControl w:val="0"/>
              <w:autoSpaceDE w:val="0"/>
              <w:autoSpaceDN w:val="0"/>
              <w:adjustRightInd w:val="0"/>
              <w:jc w:val="both"/>
              <w:rPr>
                <w:rFonts w:cs="Tahoma"/>
                <w:b w:val="0"/>
                <w:sz w:val="20"/>
                <w:szCs w:val="20"/>
              </w:rPr>
            </w:pPr>
            <w:r w:rsidRPr="001A678D">
              <w:rPr>
                <w:rFonts w:cs="Tahoma"/>
                <w:b w:val="0"/>
                <w:sz w:val="20"/>
                <w:szCs w:val="20"/>
              </w:rPr>
              <w:t xml:space="preserve">W </w:t>
            </w:r>
            <w:r w:rsidRPr="001A678D">
              <w:rPr>
                <w:rFonts w:cs="Tahoma"/>
                <w:b w:val="0"/>
                <w:bCs w:val="0"/>
                <w:i/>
                <w:sz w:val="20"/>
                <w:szCs w:val="20"/>
              </w:rPr>
              <w:t>Wytycznych dotyczących monitorowania postępu rzeczowego</w:t>
            </w:r>
            <w:r w:rsidRPr="001A678D">
              <w:rPr>
                <w:rFonts w:cs="Tahoma"/>
                <w:b w:val="0"/>
                <w:sz w:val="20"/>
                <w:szCs w:val="20"/>
              </w:rPr>
              <w:t xml:space="preserve"> określono podejście minimalne, niezbędne do oszacowania wskaźników rezultatu długoterminowego, obejmując m.in. założenia doboru próby, harmonogram pomiaru oraz minimalny zakres pytań kwestionariuszowych. Metodologia zaproponowana przez </w:t>
            </w:r>
            <w:r w:rsidR="00CF49B1" w:rsidRPr="001A678D">
              <w:rPr>
                <w:rFonts w:cs="Tahoma"/>
                <w:b w:val="0"/>
                <w:sz w:val="20"/>
                <w:szCs w:val="20"/>
              </w:rPr>
              <w:t>M</w:t>
            </w:r>
            <w:r w:rsidR="00A76600">
              <w:rPr>
                <w:rFonts w:cs="Tahoma"/>
                <w:b w:val="0"/>
                <w:sz w:val="20"/>
                <w:szCs w:val="20"/>
              </w:rPr>
              <w:t>FiPR</w:t>
            </w:r>
            <w:r w:rsidRPr="001A678D">
              <w:rPr>
                <w:rFonts w:cs="Tahoma"/>
                <w:b w:val="0"/>
                <w:sz w:val="20"/>
                <w:szCs w:val="20"/>
              </w:rPr>
              <w:t xml:space="preserve"> pozwala na monitorowanie rezultatów, jednak nie jest wystarczająca dla oszacowania wkładu interwencji w osiągnięcie zaplanowanych rezultatów. </w:t>
            </w:r>
          </w:p>
          <w:p w14:paraId="7F80C8F7" w14:textId="77777777" w:rsidR="00625811" w:rsidRPr="001A678D" w:rsidRDefault="00625811" w:rsidP="00625811">
            <w:pPr>
              <w:widowControl w:val="0"/>
              <w:autoSpaceDE w:val="0"/>
              <w:autoSpaceDN w:val="0"/>
              <w:adjustRightInd w:val="0"/>
              <w:jc w:val="both"/>
              <w:rPr>
                <w:rFonts w:cs="Tahoma"/>
                <w:b w:val="0"/>
                <w:sz w:val="20"/>
                <w:szCs w:val="20"/>
              </w:rPr>
            </w:pPr>
            <w:r w:rsidRPr="001A678D">
              <w:rPr>
                <w:rFonts w:cs="Tahoma"/>
                <w:b w:val="0"/>
                <w:sz w:val="20"/>
                <w:szCs w:val="20"/>
              </w:rPr>
              <w:t>Pomiar wskaźników może być też dokonany na podstawie danych SL2014, ZUS,</w:t>
            </w:r>
            <w:r w:rsidR="007D00CB" w:rsidRPr="001A678D">
              <w:rPr>
                <w:rFonts w:cs="Tahoma"/>
                <w:b w:val="0"/>
                <w:sz w:val="20"/>
                <w:szCs w:val="20"/>
              </w:rPr>
              <w:t>GUS</w:t>
            </w:r>
            <w:r w:rsidRPr="001A678D">
              <w:rPr>
                <w:rFonts w:cs="Tahoma"/>
                <w:b w:val="0"/>
                <w:sz w:val="20"/>
                <w:szCs w:val="20"/>
              </w:rPr>
              <w:t xml:space="preserve"> co nie wymagałoby prowadzenia kosztownych badań ankietowych. </w:t>
            </w:r>
          </w:p>
          <w:p w14:paraId="0AAAB095" w14:textId="77777777" w:rsidR="00625811" w:rsidRPr="00040FED" w:rsidRDefault="00625811" w:rsidP="00625811">
            <w:pPr>
              <w:autoSpaceDE w:val="0"/>
              <w:autoSpaceDN w:val="0"/>
              <w:adjustRightInd w:val="0"/>
              <w:jc w:val="both"/>
              <w:rPr>
                <w:rFonts w:cs="Tahoma"/>
                <w:b w:val="0"/>
                <w:sz w:val="20"/>
                <w:szCs w:val="20"/>
              </w:rPr>
            </w:pPr>
            <w:r w:rsidRPr="00D04FE6">
              <w:rPr>
                <w:rFonts w:cs="Tahoma"/>
                <w:b w:val="0"/>
                <w:sz w:val="20"/>
                <w:szCs w:val="20"/>
              </w:rPr>
              <w:t xml:space="preserve">Metody i techniki badawcze zostaną dopasowane do przedmiotu badania i będą łączyły metody jakościowe </w:t>
            </w:r>
            <w:r w:rsidRPr="00D04FE6">
              <w:rPr>
                <w:rFonts w:cs="Tahoma"/>
                <w:b w:val="0"/>
                <w:sz w:val="20"/>
                <w:szCs w:val="20"/>
              </w:rPr>
              <w:br/>
              <w:t>i ilościowe. Metodologia badania powinna obejmować następujące minimum:</w:t>
            </w:r>
          </w:p>
          <w:p w14:paraId="5144F98D"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Analizę podstawowych dokumentów źródłowych (Desk research).</w:t>
            </w:r>
          </w:p>
          <w:p w14:paraId="5E26839E"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 xml:space="preserve">Wywiady telefoniczne wspomagane komputerowo (CATI) z beneficjentami projektów, w ramach których wspierano rynek pracy, uzupełnione wywiadami (CAWI), gdy kontakt telefoniczny z respondentem okaże się niemożliwy. </w:t>
            </w:r>
          </w:p>
          <w:p w14:paraId="069425BC"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asciiTheme="minorHAnsi" w:hAnsiTheme="minorHAnsi" w:cs="Tahoma"/>
                <w:b w:val="0"/>
                <w:sz w:val="20"/>
                <w:szCs w:val="20"/>
              </w:rPr>
            </w:pPr>
            <w:r w:rsidRPr="001A678D">
              <w:rPr>
                <w:rFonts w:asciiTheme="minorHAnsi" w:hAnsiTheme="minorHAnsi" w:cs="Calibri"/>
                <w:b w:val="0"/>
                <w:sz w:val="20"/>
                <w:szCs w:val="20"/>
              </w:rPr>
              <w:t xml:space="preserve">Wywiady telefoniczne wspomagane komputerowo (CATI) z: </w:t>
            </w:r>
            <w:r w:rsidRPr="001A678D">
              <w:rPr>
                <w:rFonts w:asciiTheme="minorHAnsi" w:eastAsiaTheme="majorEastAsia" w:hAnsiTheme="minorHAnsi" w:cstheme="majorBidi"/>
                <w:b w:val="0"/>
                <w:sz w:val="20"/>
                <w:szCs w:val="20"/>
              </w:rPr>
              <w:t xml:space="preserve">organizacjami pozarządowymi zajmującymi się rynkiem pracy, firmami działającymi na rynku pracy </w:t>
            </w:r>
            <w:r w:rsidRPr="001A678D">
              <w:rPr>
                <w:rFonts w:asciiTheme="minorHAnsi" w:eastAsiaTheme="majorEastAsia" w:hAnsiTheme="minorHAnsi" w:cstheme="majorBidi"/>
                <w:b w:val="0"/>
                <w:sz w:val="20"/>
                <w:szCs w:val="20"/>
              </w:rPr>
              <w:br/>
            </w:r>
            <w:r w:rsidRPr="001A678D">
              <w:rPr>
                <w:rFonts w:asciiTheme="minorHAnsi" w:eastAsiaTheme="majorEastAsia" w:hAnsiTheme="minorHAnsi" w:cstheme="majorBidi"/>
                <w:b w:val="0"/>
                <w:sz w:val="20"/>
                <w:szCs w:val="20"/>
              </w:rPr>
              <w:lastRenderedPageBreak/>
              <w:t>(w tym też projektodawcami), przedstawicielami pracodawców (których perspektywa jest bardzo ważna, a często pomijana w ocenie aktywnej polityki rynku pracy), samorządowcami, instytucjami</w:t>
            </w:r>
            <w:r w:rsidR="00C11E15" w:rsidRPr="001A678D">
              <w:rPr>
                <w:rFonts w:asciiTheme="minorHAnsi" w:eastAsiaTheme="majorEastAsia" w:hAnsiTheme="minorHAnsi" w:cstheme="majorBidi"/>
                <w:b w:val="0"/>
                <w:sz w:val="20"/>
                <w:szCs w:val="20"/>
              </w:rPr>
              <w:t xml:space="preserve"> opieki społecznej i</w:t>
            </w:r>
            <w:r w:rsidRPr="001A678D">
              <w:rPr>
                <w:rFonts w:asciiTheme="minorHAnsi" w:eastAsiaTheme="majorEastAsia" w:hAnsiTheme="minorHAnsi" w:cstheme="majorBidi"/>
                <w:b w:val="0"/>
                <w:sz w:val="20"/>
                <w:szCs w:val="20"/>
              </w:rPr>
              <w:t xml:space="preserve"> edukacyjnymi współpracującymi z instytucjami rynku pracy, </w:t>
            </w:r>
            <w:r w:rsidR="007D00CB" w:rsidRPr="001A678D">
              <w:rPr>
                <w:rFonts w:asciiTheme="minorHAnsi" w:eastAsiaTheme="majorEastAsia" w:hAnsiTheme="minorHAnsi" w:cstheme="majorBidi"/>
                <w:b w:val="0"/>
                <w:sz w:val="20"/>
                <w:szCs w:val="20"/>
              </w:rPr>
              <w:t xml:space="preserve">podmiotami zajmującymi się wykluczeniem społecznym, </w:t>
            </w:r>
            <w:r w:rsidRPr="001A678D">
              <w:rPr>
                <w:rFonts w:asciiTheme="minorHAnsi" w:eastAsiaTheme="majorEastAsia" w:hAnsiTheme="minorHAnsi" w:cstheme="majorBidi"/>
                <w:b w:val="0"/>
                <w:sz w:val="20"/>
                <w:szCs w:val="20"/>
              </w:rPr>
              <w:t>osobami bezrobotnymi i poszukującymi pracy, osobami w wieku 50+.</w:t>
            </w:r>
          </w:p>
          <w:p w14:paraId="7C784EE5" w14:textId="77777777" w:rsidR="00625811" w:rsidRPr="001A678D" w:rsidRDefault="00625811" w:rsidP="00A47DE5">
            <w:pPr>
              <w:pStyle w:val="Akapitzlist"/>
              <w:numPr>
                <w:ilvl w:val="0"/>
                <w:numId w:val="69"/>
              </w:numPr>
              <w:autoSpaceDE w:val="0"/>
              <w:autoSpaceDN w:val="0"/>
              <w:adjustRightInd w:val="0"/>
              <w:spacing w:after="0" w:line="240" w:lineRule="auto"/>
              <w:jc w:val="both"/>
              <w:rPr>
                <w:rFonts w:cs="Tahoma"/>
                <w:b w:val="0"/>
                <w:sz w:val="20"/>
                <w:szCs w:val="20"/>
              </w:rPr>
            </w:pPr>
            <w:r w:rsidRPr="001A678D">
              <w:rPr>
                <w:rFonts w:cs="Calibri"/>
                <w:b w:val="0"/>
                <w:sz w:val="20"/>
                <w:szCs w:val="20"/>
              </w:rPr>
              <w:t>Indywidualne wywiady pogłębione (IDI) z przedstawicielami IZ RPO i IP zajmującymi się koordynowaniem projektów, w ramach których wspierano rynek pracy oraz z przedstawicielami WUP i PUPów.</w:t>
            </w:r>
          </w:p>
          <w:p w14:paraId="2E77B0D6" w14:textId="77777777" w:rsidR="00625811" w:rsidRPr="001A678D" w:rsidRDefault="00625811" w:rsidP="00625811">
            <w:pPr>
              <w:widowControl w:val="0"/>
              <w:autoSpaceDE w:val="0"/>
              <w:autoSpaceDN w:val="0"/>
              <w:adjustRightInd w:val="0"/>
              <w:jc w:val="both"/>
              <w:rPr>
                <w:rFonts w:cs="Tahoma"/>
                <w:b w:val="0"/>
                <w:bCs w:val="0"/>
                <w:sz w:val="20"/>
                <w:szCs w:val="20"/>
              </w:rPr>
            </w:pPr>
            <w:r w:rsidRPr="001A678D">
              <w:rPr>
                <w:rFonts w:cs="Tahoma"/>
                <w:b w:val="0"/>
                <w:sz w:val="20"/>
                <w:szCs w:val="20"/>
              </w:rPr>
              <w:t>Ocena wpływu interwencji wymaga również oceny efektu netto. Problemem jest jednak brak dostępu do danych jednostkowych dla próby kontrolnej, czyli danych osób bezrobotnych, zarejestrowanych w urzędach pracy, które nie brały udziału w projektach finansowanych z EFS. Jednak ze względu na przyjętą interpretację zapisów Ustawy o ochronie danych osobowych, PUP-y nie udostępniają danych osobowych swoich uczestników. W tej sytuacji możliwe są alternatywne rozwiązania:</w:t>
            </w:r>
          </w:p>
          <w:p w14:paraId="40C7CF25"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 xml:space="preserve">prowadzenie obliczeń na zanonimizowanych danych zastanych, dostępnych na poziomie WUP (SYRIUSZ lub VIATOR) – problemem może być jednak niska jakość pozyskiwanych danych </w:t>
            </w:r>
            <w:r w:rsidRPr="001A678D">
              <w:rPr>
                <w:rFonts w:cs="Tahoma"/>
                <w:b w:val="0"/>
                <w:sz w:val="20"/>
                <w:szCs w:val="20"/>
              </w:rPr>
              <w:br/>
              <w:t>(w przypadku zintegrowania systemu SYRIUSZ z SL 2014 źródłem danych może być system SL 2014);</w:t>
            </w:r>
          </w:p>
          <w:p w14:paraId="4C628A45"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rozbudowanie kwestionariusza o pytania dotyczące sytuacji kontrfaktycznej;</w:t>
            </w:r>
          </w:p>
          <w:p w14:paraId="7B5F4C02" w14:textId="77777777" w:rsidR="00625811" w:rsidRPr="001A678D" w:rsidRDefault="00625811" w:rsidP="00625811">
            <w:pPr>
              <w:widowControl w:val="0"/>
              <w:numPr>
                <w:ilvl w:val="0"/>
                <w:numId w:val="17"/>
              </w:numPr>
              <w:autoSpaceDE w:val="0"/>
              <w:autoSpaceDN w:val="0"/>
              <w:adjustRightInd w:val="0"/>
              <w:ind w:left="567" w:hanging="357"/>
              <w:contextualSpacing/>
              <w:jc w:val="both"/>
              <w:rPr>
                <w:rFonts w:cs="Tahoma"/>
                <w:b w:val="0"/>
                <w:bCs w:val="0"/>
                <w:sz w:val="20"/>
                <w:szCs w:val="20"/>
              </w:rPr>
            </w:pPr>
            <w:r w:rsidRPr="001A678D">
              <w:rPr>
                <w:rFonts w:cs="Tahoma"/>
                <w:b w:val="0"/>
                <w:sz w:val="20"/>
                <w:szCs w:val="20"/>
              </w:rPr>
              <w:t>przeprowadzenie badania ogólnopolskiego przez M</w:t>
            </w:r>
            <w:r w:rsidR="007D4E86">
              <w:rPr>
                <w:rFonts w:cs="Tahoma"/>
                <w:b w:val="0"/>
                <w:sz w:val="20"/>
                <w:szCs w:val="20"/>
              </w:rPr>
              <w:t>R</w:t>
            </w:r>
            <w:r w:rsidRPr="001A678D">
              <w:rPr>
                <w:rFonts w:cs="Tahoma"/>
                <w:b w:val="0"/>
                <w:sz w:val="20"/>
                <w:szCs w:val="20"/>
              </w:rPr>
              <w:t>PiPS, które dostarczy zanonimizowanych danych jednostkowych do próby kontrolnej (takie badanie zostało wpisane do planu ewaluacji POWER);</w:t>
            </w:r>
          </w:p>
          <w:p w14:paraId="11F3EBDB" w14:textId="77777777" w:rsidR="00625811" w:rsidRPr="001A678D" w:rsidRDefault="00625811" w:rsidP="00625811">
            <w:pPr>
              <w:widowControl w:val="0"/>
              <w:numPr>
                <w:ilvl w:val="0"/>
                <w:numId w:val="17"/>
              </w:numPr>
              <w:autoSpaceDE w:val="0"/>
              <w:autoSpaceDN w:val="0"/>
              <w:adjustRightInd w:val="0"/>
              <w:ind w:left="567"/>
              <w:contextualSpacing/>
              <w:jc w:val="both"/>
              <w:rPr>
                <w:rFonts w:cs="Tahoma"/>
                <w:b w:val="0"/>
                <w:bCs w:val="0"/>
                <w:sz w:val="20"/>
                <w:szCs w:val="20"/>
              </w:rPr>
            </w:pPr>
            <w:r w:rsidRPr="001A678D">
              <w:rPr>
                <w:rFonts w:cs="Tahoma"/>
                <w:b w:val="0"/>
                <w:sz w:val="20"/>
                <w:szCs w:val="20"/>
              </w:rPr>
              <w:t>wprowadzenie zmian w przepisach Ustawy o promocji zatrudnienia i instytucjach rynku pracy oraz Ustawy o pomocy społecznej, wprowadzające możliwość realizacji badań na próbie kontrolnej.</w:t>
            </w:r>
          </w:p>
          <w:p w14:paraId="55ABDF3D" w14:textId="77777777" w:rsidR="00625811" w:rsidRPr="001A678D" w:rsidRDefault="00625811" w:rsidP="00625811">
            <w:pPr>
              <w:widowControl w:val="0"/>
              <w:autoSpaceDE w:val="0"/>
              <w:autoSpaceDN w:val="0"/>
              <w:adjustRightInd w:val="0"/>
              <w:jc w:val="both"/>
              <w:rPr>
                <w:rFonts w:cs="Tahoma"/>
                <w:b w:val="0"/>
                <w:sz w:val="20"/>
                <w:szCs w:val="20"/>
              </w:rPr>
            </w:pPr>
          </w:p>
          <w:p w14:paraId="3DA00738" w14:textId="77777777" w:rsidR="00625811" w:rsidRPr="001A678D" w:rsidRDefault="00625811" w:rsidP="00625811">
            <w:pPr>
              <w:widowControl w:val="0"/>
              <w:autoSpaceDE w:val="0"/>
              <w:autoSpaceDN w:val="0"/>
              <w:adjustRightInd w:val="0"/>
              <w:jc w:val="both"/>
              <w:rPr>
                <w:rFonts w:cs="Tahoma"/>
                <w:b w:val="0"/>
                <w:bCs w:val="0"/>
                <w:sz w:val="20"/>
                <w:szCs w:val="20"/>
              </w:rPr>
            </w:pPr>
            <w:r w:rsidRPr="001A678D">
              <w:rPr>
                <w:rFonts w:cs="Tahoma"/>
                <w:b w:val="0"/>
                <w:sz w:val="20"/>
                <w:szCs w:val="20"/>
              </w:rPr>
              <w:t xml:space="preserve">Dodatkowo w badaniu uwzględnione zostanie śledzenie losów uczestników projektów w dłuższym okresie, co najmniej 12 i 24 miesiące. Odpowiednie pomiary mogą być prowadzone na mniejszej próbie i na podstawie skróconej wersji kwestionariusza, co ograniczy koszty jego realizacji. </w:t>
            </w:r>
          </w:p>
          <w:p w14:paraId="3F41C3F0" w14:textId="77777777" w:rsidR="003706C3" w:rsidRPr="001A678D" w:rsidRDefault="00625811" w:rsidP="00F1027E">
            <w:pPr>
              <w:widowControl w:val="0"/>
              <w:autoSpaceDE w:val="0"/>
              <w:autoSpaceDN w:val="0"/>
              <w:adjustRightInd w:val="0"/>
              <w:spacing w:after="120"/>
              <w:jc w:val="both"/>
              <w:rPr>
                <w:rFonts w:cs="Tahoma"/>
                <w:b w:val="0"/>
                <w:bCs w:val="0"/>
                <w:sz w:val="20"/>
                <w:szCs w:val="20"/>
              </w:rPr>
            </w:pPr>
            <w:r w:rsidRPr="001A678D">
              <w:rPr>
                <w:rFonts w:cs="Tahoma"/>
                <w:b w:val="0"/>
                <w:sz w:val="20"/>
                <w:szCs w:val="20"/>
              </w:rPr>
              <w:t xml:space="preserve">Ocena wpływu interwencji zostanie przeprowadzona poprzez ewaluację opartą na teorii. W ramach każdej </w:t>
            </w:r>
            <w:r w:rsidRPr="001A678D">
              <w:rPr>
                <w:rFonts w:cs="Tahoma"/>
                <w:b w:val="0"/>
                <w:sz w:val="20"/>
                <w:szCs w:val="20"/>
              </w:rPr>
              <w:br/>
              <w:t xml:space="preserve">z fali/edycji badania uwzględniona zostanie analiza logiki interwencji, koncentrująca się przede wszystkim na ocenie kryteriów wyboru projektów oraz ukierunkowaniu interwencji na poszczególne grupy docelowe. Ponadto analizie poddane zostaną mechanizmy oddziaływania interwencji na sytuację uczestnika, </w:t>
            </w:r>
            <w:r w:rsidRPr="001A678D">
              <w:rPr>
                <w:rFonts w:cs="Tahoma"/>
                <w:b w:val="0"/>
                <w:sz w:val="20"/>
                <w:szCs w:val="20"/>
              </w:rPr>
              <w:br/>
              <w:t xml:space="preserve">z uwzględnieniem kontekstu interwencji, sytuacji uczestnika, rodzaju i jakości oferowanego wsparcia. </w:t>
            </w:r>
          </w:p>
        </w:tc>
      </w:tr>
      <w:tr w:rsidR="00D04FE6" w:rsidRPr="001A678D" w14:paraId="1681F354"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FD3416D"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lastRenderedPageBreak/>
              <w:t>Zakres niezbędnych danych</w:t>
            </w:r>
          </w:p>
        </w:tc>
      </w:tr>
      <w:tr w:rsidR="00D04FE6" w:rsidRPr="001A678D" w14:paraId="62A9153B"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2609364" w14:textId="77777777" w:rsidR="003706C3" w:rsidRPr="001A678D" w:rsidRDefault="003706C3" w:rsidP="004D5CC8">
            <w:pPr>
              <w:numPr>
                <w:ilvl w:val="0"/>
                <w:numId w:val="23"/>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SL 2014 – dane uczestników projektów</w:t>
            </w:r>
          </w:p>
          <w:p w14:paraId="1E032DCF" w14:textId="77777777" w:rsidR="00625811" w:rsidRPr="001A678D" w:rsidRDefault="00625811" w:rsidP="00625811">
            <w:pPr>
              <w:numPr>
                <w:ilvl w:val="0"/>
                <w:numId w:val="23"/>
              </w:numPr>
              <w:contextualSpacing/>
              <w:jc w:val="both"/>
              <w:rPr>
                <w:rFonts w:cs="Tahoma"/>
                <w:b w:val="0"/>
                <w:bCs w:val="0"/>
                <w:sz w:val="20"/>
                <w:szCs w:val="20"/>
              </w:rPr>
            </w:pPr>
            <w:r w:rsidRPr="001A678D">
              <w:rPr>
                <w:rFonts w:cs="Tahoma"/>
                <w:b w:val="0"/>
                <w:sz w:val="20"/>
                <w:szCs w:val="20"/>
              </w:rPr>
              <w:t>Dane z PUP</w:t>
            </w:r>
          </w:p>
          <w:p w14:paraId="7B0126CD" w14:textId="77777777" w:rsidR="009A2413" w:rsidRPr="001A678D" w:rsidRDefault="009A2413" w:rsidP="009A2413">
            <w:pPr>
              <w:numPr>
                <w:ilvl w:val="0"/>
                <w:numId w:val="23"/>
              </w:numPr>
              <w:contextualSpacing/>
              <w:jc w:val="both"/>
              <w:rPr>
                <w:rFonts w:cs="Tahoma"/>
                <w:b w:val="0"/>
                <w:bCs w:val="0"/>
                <w:sz w:val="20"/>
                <w:szCs w:val="20"/>
              </w:rPr>
            </w:pPr>
            <w:r w:rsidRPr="001A678D">
              <w:rPr>
                <w:rFonts w:cs="Tahoma"/>
                <w:b w:val="0"/>
                <w:sz w:val="20"/>
                <w:szCs w:val="20"/>
              </w:rPr>
              <w:t>Dane z OPS, PCPR</w:t>
            </w:r>
          </w:p>
          <w:p w14:paraId="763A870C" w14:textId="77777777" w:rsidR="003706C3" w:rsidRPr="001A678D" w:rsidRDefault="003706C3" w:rsidP="004D5CC8">
            <w:pPr>
              <w:numPr>
                <w:ilvl w:val="0"/>
                <w:numId w:val="23"/>
              </w:numPr>
              <w:spacing w:after="60" w:line="276" w:lineRule="auto"/>
              <w:contextualSpacing/>
              <w:jc w:val="both"/>
              <w:rPr>
                <w:rFonts w:ascii="Calibri" w:eastAsia="Times New Roman" w:hAnsi="Calibri" w:cs="Tahoma"/>
                <w:b w:val="0"/>
                <w:sz w:val="20"/>
                <w:szCs w:val="20"/>
              </w:rPr>
            </w:pPr>
            <w:r w:rsidRPr="001A678D">
              <w:rPr>
                <w:rFonts w:ascii="Calibri" w:eastAsia="Times New Roman" w:hAnsi="Calibri" w:cs="Tahoma"/>
                <w:b w:val="0"/>
                <w:sz w:val="20"/>
                <w:szCs w:val="20"/>
              </w:rPr>
              <w:t>Niezbędne jest zagwarantowanie zgody uczestników projektu na udział w przyszłych badania</w:t>
            </w:r>
            <w:r w:rsidR="00F1027E" w:rsidRPr="001A678D">
              <w:rPr>
                <w:rFonts w:ascii="Calibri" w:eastAsia="Times New Roman" w:hAnsi="Calibri" w:cs="Tahoma"/>
                <w:b w:val="0"/>
                <w:sz w:val="20"/>
                <w:szCs w:val="20"/>
              </w:rPr>
              <w:t>ch</w:t>
            </w:r>
            <w:r w:rsidRPr="001A678D">
              <w:rPr>
                <w:rFonts w:ascii="Calibri" w:eastAsia="Times New Roman" w:hAnsi="Calibri" w:cs="Tahoma"/>
                <w:b w:val="0"/>
                <w:sz w:val="20"/>
                <w:szCs w:val="20"/>
              </w:rPr>
              <w:t xml:space="preserve"> (może to być jeden z elementów dokumentacji projektowej). </w:t>
            </w:r>
          </w:p>
          <w:p w14:paraId="3E5BCBE0" w14:textId="77777777" w:rsidR="003706C3" w:rsidRPr="001A678D" w:rsidRDefault="003706C3" w:rsidP="004D5CC8">
            <w:pPr>
              <w:numPr>
                <w:ilvl w:val="0"/>
                <w:numId w:val="23"/>
              </w:num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W zależności od przyjętego modelu badania efektu netto, inny będzie zakres danych niezbędnych do pozyskania. Najmniej trudności związanych będzie z pozyskaniem danych na podstawie kwestionariusza. Bardziej złożone jest pozyskanie danych dla próby kontrolnej w przypadku przyjęcia innych rozwiązań.  Wymaga to jednak rozstrzygnięcia sposobu pomiaru efektu netto. Dopiero na tej podstawie mogą być prowadzone odpowiednie analizy.</w:t>
            </w:r>
            <w:r w:rsidRPr="001A678D">
              <w:rPr>
                <w:rFonts w:ascii="Calibri" w:eastAsia="Times New Roman" w:hAnsi="Calibri" w:cs="Tahoma"/>
                <w:sz w:val="20"/>
                <w:szCs w:val="20"/>
              </w:rPr>
              <w:t xml:space="preserve"> </w:t>
            </w:r>
          </w:p>
        </w:tc>
      </w:tr>
      <w:tr w:rsidR="00D04FE6" w:rsidRPr="001A678D" w14:paraId="25D67BA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0BA075DE"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D04FE6" w:rsidRPr="001A678D" w14:paraId="06E0574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0534DE7"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D04FE6" w:rsidRPr="001A678D" w14:paraId="4BFDF47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690619F" w14:textId="5DC20BD5" w:rsidR="003706C3" w:rsidRPr="001A678D" w:rsidRDefault="003706C3" w:rsidP="00F1316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Zgodnie z Wytycznymi MIR, obowiązkowe jest co najmniej </w:t>
            </w:r>
            <w:r w:rsidR="003B3483">
              <w:rPr>
                <w:rFonts w:ascii="Calibri" w:eastAsia="Times New Roman" w:hAnsi="Calibri" w:cs="Tahoma"/>
                <w:b w:val="0"/>
                <w:sz w:val="20"/>
                <w:szCs w:val="20"/>
              </w:rPr>
              <w:t>dwukrotne</w:t>
            </w:r>
            <w:r w:rsidRPr="001A678D">
              <w:rPr>
                <w:rFonts w:ascii="Calibri" w:eastAsia="Times New Roman" w:hAnsi="Calibri" w:cs="Tahoma"/>
                <w:b w:val="0"/>
                <w:sz w:val="20"/>
                <w:szCs w:val="20"/>
              </w:rPr>
              <w:t xml:space="preserve"> przeprowadzenie pomiaru. </w:t>
            </w:r>
          </w:p>
        </w:tc>
      </w:tr>
      <w:tr w:rsidR="00D04FE6" w:rsidRPr="001A678D" w14:paraId="5D9A0B5B"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899568B"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Szacowany koszt badania i zasoby niezbędne do jej przeprowadzenia</w:t>
            </w:r>
          </w:p>
        </w:tc>
      </w:tr>
      <w:tr w:rsidR="00D04FE6" w:rsidRPr="001A678D" w14:paraId="627C77D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9B27B5F"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Szacunkowo koszt pomiaru uzależniony jest od: </w:t>
            </w:r>
          </w:p>
          <w:p w14:paraId="4F33D922"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Wielkości próby</w:t>
            </w:r>
          </w:p>
          <w:p w14:paraId="131DBD4E"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Liczby pomiarów</w:t>
            </w:r>
          </w:p>
          <w:p w14:paraId="76F4058A" w14:textId="77777777" w:rsidR="003706C3" w:rsidRPr="001A678D" w:rsidRDefault="003706C3" w:rsidP="004D5CC8">
            <w:pPr>
              <w:numPr>
                <w:ilvl w:val="0"/>
                <w:numId w:val="22"/>
              </w:numPr>
              <w:spacing w:after="60" w:line="276" w:lineRule="auto"/>
              <w:contextualSpacing/>
              <w:rPr>
                <w:rFonts w:ascii="Calibri" w:eastAsia="Times New Roman" w:hAnsi="Calibri" w:cs="Tahoma"/>
                <w:b w:val="0"/>
                <w:sz w:val="20"/>
                <w:szCs w:val="20"/>
              </w:rPr>
            </w:pPr>
            <w:r w:rsidRPr="001A678D">
              <w:rPr>
                <w:rFonts w:ascii="Calibri" w:eastAsia="Times New Roman" w:hAnsi="Calibri" w:cs="Tahoma"/>
                <w:b w:val="0"/>
                <w:sz w:val="20"/>
                <w:szCs w:val="20"/>
              </w:rPr>
              <w:t>Sposobu podejścia do badania kontrfaktycznego</w:t>
            </w:r>
          </w:p>
          <w:p w14:paraId="0A8585C8" w14:textId="77777777" w:rsidR="007E1636" w:rsidRDefault="007E1636" w:rsidP="00225324">
            <w:pPr>
              <w:spacing w:after="60" w:line="276" w:lineRule="auto"/>
              <w:rPr>
                <w:rFonts w:ascii="Calibri" w:eastAsia="Times New Roman" w:hAnsi="Calibri" w:cs="Tahoma"/>
                <w:b w:val="0"/>
                <w:sz w:val="20"/>
                <w:szCs w:val="20"/>
              </w:rPr>
            </w:pPr>
          </w:p>
          <w:p w14:paraId="3F6A0CDE" w14:textId="7C0A7D52" w:rsidR="003706C3" w:rsidRPr="001A678D" w:rsidRDefault="00276E8C" w:rsidP="00225324">
            <w:pPr>
              <w:spacing w:after="60" w:line="276" w:lineRule="auto"/>
              <w:rPr>
                <w:rFonts w:ascii="Calibri" w:eastAsia="Times New Roman" w:hAnsi="Calibri" w:cs="Tahoma"/>
                <w:sz w:val="20"/>
                <w:szCs w:val="20"/>
              </w:rPr>
            </w:pPr>
            <w:r>
              <w:rPr>
                <w:rFonts w:ascii="Calibri" w:eastAsia="Times New Roman" w:hAnsi="Calibri" w:cs="Tahoma"/>
                <w:b w:val="0"/>
                <w:sz w:val="20"/>
                <w:szCs w:val="20"/>
              </w:rPr>
              <w:lastRenderedPageBreak/>
              <w:t>4</w:t>
            </w:r>
            <w:r w:rsidR="0020527D">
              <w:rPr>
                <w:rFonts w:ascii="Calibri" w:eastAsia="Times New Roman" w:hAnsi="Calibri" w:cs="Tahoma"/>
                <w:b w:val="0"/>
                <w:sz w:val="20"/>
                <w:szCs w:val="20"/>
              </w:rPr>
              <w:t>5</w:t>
            </w:r>
            <w:r w:rsidR="007E1636">
              <w:rPr>
                <w:rFonts w:ascii="Calibri" w:eastAsia="Times New Roman" w:hAnsi="Calibri" w:cs="Tahoma"/>
                <w:b w:val="0"/>
                <w:sz w:val="20"/>
                <w:szCs w:val="20"/>
              </w:rPr>
              <w:t>0 000 zł</w:t>
            </w:r>
          </w:p>
        </w:tc>
      </w:tr>
      <w:tr w:rsidR="00D04FE6" w:rsidRPr="001A678D" w14:paraId="50A187D8"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C0F439B"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lastRenderedPageBreak/>
              <w:t>Podmiot odpowiedzialny za realizację badania</w:t>
            </w:r>
          </w:p>
        </w:tc>
      </w:tr>
      <w:tr w:rsidR="00D04FE6" w:rsidRPr="001A678D" w14:paraId="7B5F27D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FE550F1" w14:textId="77777777" w:rsidR="003706C3" w:rsidRPr="001A678D" w:rsidRDefault="003706C3" w:rsidP="00225324">
            <w:pPr>
              <w:spacing w:after="60" w:line="276" w:lineRule="auto"/>
              <w:jc w:val="both"/>
              <w:rPr>
                <w:rFonts w:ascii="Calibri" w:eastAsia="Times New Roman" w:hAnsi="Calibri" w:cs="Tahoma"/>
                <w:b w:val="0"/>
                <w:sz w:val="20"/>
                <w:szCs w:val="20"/>
              </w:rPr>
            </w:pPr>
            <w:r w:rsidRPr="001A678D">
              <w:rPr>
                <w:rFonts w:ascii="Calibri" w:eastAsia="Times New Roman" w:hAnsi="Calibri" w:cs="Tahoma"/>
                <w:b w:val="0"/>
                <w:sz w:val="20"/>
                <w:szCs w:val="20"/>
              </w:rPr>
              <w:t>Jednostka ewaluacyjna RPO WM 2014-2020 we współpracy z Mazowiecką Jednostką Wdrażania Programów Unijnych i Wojewódzkim Urzędem Pracy, a także MIR w zakresie źródeł danych do badań kontrfaktycznych.</w:t>
            </w:r>
            <w:r w:rsidR="00225324" w:rsidRPr="001A678D">
              <w:rPr>
                <w:rFonts w:ascii="Calibri" w:eastAsia="Times New Roman" w:hAnsi="Calibri" w:cs="Tahoma"/>
                <w:b w:val="0"/>
                <w:sz w:val="20"/>
                <w:szCs w:val="20"/>
              </w:rPr>
              <w:t xml:space="preserve"> Do rozważenia przeprowadzenie badania efektu netto z wykorzystaniem schematu eksperymentalnego.</w:t>
            </w:r>
          </w:p>
        </w:tc>
      </w:tr>
      <w:tr w:rsidR="00D04FE6" w:rsidRPr="001A678D" w14:paraId="589B491F"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C880101" w14:textId="77777777" w:rsidR="003706C3" w:rsidRPr="001A678D" w:rsidRDefault="003706C3" w:rsidP="003706C3">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Ewentualne komentarze / wątpliwości</w:t>
            </w:r>
          </w:p>
        </w:tc>
      </w:tr>
      <w:tr w:rsidR="00D04FE6" w:rsidRPr="001A678D" w14:paraId="7037B04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8510838" w14:textId="77777777" w:rsidR="003706C3" w:rsidRPr="001A678D" w:rsidRDefault="003706C3" w:rsidP="003706C3">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 xml:space="preserve">Istnieje kilka sposobów obniżenia kosztów badania: </w:t>
            </w:r>
          </w:p>
          <w:p w14:paraId="37B54401"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Wymagania jakościowe wobec badań (poziom reprezentatywności wyników) są nadal przedmiotem negocjacji z KE. </w:t>
            </w:r>
          </w:p>
          <w:p w14:paraId="3FFEB746"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b w:val="0"/>
                <w:i/>
                <w:sz w:val="20"/>
                <w:szCs w:val="20"/>
              </w:rPr>
            </w:pPr>
            <w:r w:rsidRPr="001A678D">
              <w:rPr>
                <w:rFonts w:ascii="Calibri" w:eastAsia="Times New Roman" w:hAnsi="Calibri" w:cs="Tahoma"/>
                <w:b w:val="0"/>
                <w:sz w:val="20"/>
                <w:szCs w:val="20"/>
              </w:rPr>
              <w:t xml:space="preserve">KE wymaga przeprowadzenia dwóch pomiarów. Dlatego też, w porozumieniu z MIR, należy rozważyć możliwość prowadzenia dwóch pozostałych pomiarów na mniejszych próbach (godząc się na większy błąd oszacowania). </w:t>
            </w:r>
          </w:p>
          <w:p w14:paraId="29C9DB43" w14:textId="77777777" w:rsidR="003706C3" w:rsidRPr="001A678D" w:rsidRDefault="003706C3" w:rsidP="004D5CC8">
            <w:pPr>
              <w:numPr>
                <w:ilvl w:val="0"/>
                <w:numId w:val="19"/>
              </w:num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Dodatkowe wymiary oceny nie muszą być uwzględniane w każdej z fal badania, lecz mogą być traktowane jako moduły dodatkowe. Ponadto regiony mogą porozumieć się i realizować poszczególne moduły w sposób skoordynowany (np. w trakcie jednej z fali badań kilka regionów uwzględnia moduł a, kilka moduł b itd., przy kolejnej fali następuje zmian).</w:t>
            </w:r>
            <w:r w:rsidRPr="001A678D">
              <w:rPr>
                <w:rFonts w:ascii="Calibri" w:eastAsia="Times New Roman" w:hAnsi="Calibri" w:cs="Tahoma"/>
                <w:sz w:val="20"/>
                <w:szCs w:val="20"/>
              </w:rPr>
              <w:t xml:space="preserve">  </w:t>
            </w:r>
          </w:p>
          <w:p w14:paraId="3FED6338" w14:textId="376EC338" w:rsidR="0080328D" w:rsidRPr="001A678D" w:rsidRDefault="0080328D" w:rsidP="0080328D">
            <w:pPr>
              <w:jc w:val="both"/>
              <w:rPr>
                <w:rFonts w:cs="Tahoma"/>
                <w:b w:val="0"/>
                <w:sz w:val="20"/>
                <w:szCs w:val="20"/>
              </w:rPr>
            </w:pPr>
            <w:r w:rsidRPr="001A678D">
              <w:rPr>
                <w:rFonts w:cs="Tahoma"/>
                <w:b w:val="0"/>
                <w:sz w:val="20"/>
                <w:szCs w:val="20"/>
              </w:rPr>
              <w:t>Powodzenie przeprowadzenia metody kontrfaktycznej będzie uzależnione od podjęcia współpracy z Powiatowymi Urzędami Pracy. Na etapie konsultacji dotyczącej przygotowania szczegółowej koncepcji badania zostanie podjęta decyzja o zastosowaniu odpowiedniego podejścia metodologicznego. Rozważona będzie również kwestia dostępności danych oraz kontrowersje społeczne wynikające z losowego doboru prób badawczych.</w:t>
            </w:r>
          </w:p>
          <w:p w14:paraId="110438EF" w14:textId="77777777" w:rsidR="0080328D" w:rsidRPr="001A678D" w:rsidRDefault="0080328D" w:rsidP="0080328D">
            <w:pPr>
              <w:jc w:val="both"/>
              <w:rPr>
                <w:rFonts w:cs="Tahoma"/>
                <w:b w:val="0"/>
                <w:sz w:val="20"/>
                <w:szCs w:val="20"/>
              </w:rPr>
            </w:pPr>
            <w:r w:rsidRPr="001A678D">
              <w:rPr>
                <w:rFonts w:cs="Tahoma"/>
                <w:b w:val="0"/>
                <w:sz w:val="20"/>
                <w:szCs w:val="20"/>
              </w:rPr>
              <w:t>Zakres badań, główne pytania ewaluacyjne oraz obszary problemowe będą dostosowane do każdej edycji badania.</w:t>
            </w:r>
          </w:p>
          <w:p w14:paraId="6A08D747" w14:textId="77777777" w:rsidR="0080328D" w:rsidRPr="001A678D" w:rsidRDefault="0080328D" w:rsidP="0080328D">
            <w:pPr>
              <w:spacing w:after="60" w:line="276" w:lineRule="auto"/>
              <w:contextualSpacing/>
              <w:jc w:val="both"/>
              <w:rPr>
                <w:rFonts w:ascii="Calibri" w:eastAsia="Times New Roman" w:hAnsi="Calibri" w:cs="Tahoma"/>
                <w:i/>
                <w:sz w:val="20"/>
                <w:szCs w:val="20"/>
              </w:rPr>
            </w:pPr>
            <w:r w:rsidRPr="001A678D">
              <w:rPr>
                <w:rFonts w:ascii="Calibri" w:eastAsia="Times New Roman" w:hAnsi="Calibri" w:cs="Tahoma"/>
                <w:b w:val="0"/>
                <w:sz w:val="20"/>
                <w:szCs w:val="20"/>
              </w:rPr>
              <w:t>Wykonawca zobowiązany jest zapewnić interdyscyplinarny zespół badawczy składający się m.in. z ekspertów w zakresie funduszy EFRR oraz EFS.</w:t>
            </w:r>
          </w:p>
        </w:tc>
      </w:tr>
    </w:tbl>
    <w:p w14:paraId="2373A7A9" w14:textId="77777777" w:rsidR="00A91BC2" w:rsidRDefault="00A91BC2" w:rsidP="003706C3">
      <w:pPr>
        <w:keepNext/>
        <w:keepLines/>
        <w:spacing w:before="200" w:after="0" w:line="276" w:lineRule="auto"/>
        <w:jc w:val="center"/>
        <w:outlineLvl w:val="2"/>
        <w:rPr>
          <w:rFonts w:ascii="Cambria" w:eastAsiaTheme="majorEastAsia" w:hAnsi="Cambria" w:cstheme="majorBidi"/>
          <w:b/>
          <w:bCs/>
          <w:color w:val="FFCA08" w:themeColor="accent1"/>
        </w:rPr>
      </w:pPr>
      <w:bookmarkStart w:id="35" w:name="_Toc288726706"/>
    </w:p>
    <w:p w14:paraId="26F3B3AC" w14:textId="256A8ECB" w:rsidR="00E43787" w:rsidRPr="00BD3B3F" w:rsidRDefault="003706C3" w:rsidP="00E43787">
      <w:pPr>
        <w:pStyle w:val="Akapitzlist"/>
        <w:keepNext/>
        <w:keepLines/>
        <w:numPr>
          <w:ilvl w:val="1"/>
          <w:numId w:val="79"/>
        </w:numPr>
        <w:spacing w:before="200" w:after="0"/>
        <w:jc w:val="both"/>
        <w:outlineLvl w:val="2"/>
        <w:rPr>
          <w:rFonts w:ascii="Cambria" w:hAnsi="Cambria"/>
          <w:b/>
          <w:bCs/>
        </w:rPr>
      </w:pPr>
      <w:r w:rsidRPr="00BD3B3F">
        <w:rPr>
          <w:rFonts w:ascii="Cambria" w:hAnsi="Cambria"/>
          <w:b/>
          <w:bCs/>
        </w:rPr>
        <w:t xml:space="preserve"> </w:t>
      </w:r>
      <w:bookmarkStart w:id="36" w:name="_Toc441153816"/>
      <w:bookmarkStart w:id="37" w:name="_Toc85184711"/>
      <w:bookmarkStart w:id="38" w:name="_Toc441153815"/>
      <w:bookmarkEnd w:id="35"/>
      <w:bookmarkEnd w:id="36"/>
      <w:r w:rsidR="00E43787" w:rsidRPr="00BD3B3F">
        <w:rPr>
          <w:rFonts w:ascii="Cambria" w:eastAsiaTheme="majorEastAsia" w:hAnsi="Cambria" w:cstheme="majorBidi"/>
          <w:b/>
          <w:bCs/>
        </w:rPr>
        <w:t>Ocena</w:t>
      </w:r>
      <w:r w:rsidR="00F07514">
        <w:rPr>
          <w:rFonts w:ascii="Cambria" w:eastAsiaTheme="majorEastAsia" w:hAnsi="Cambria" w:cstheme="majorBidi"/>
          <w:b/>
          <w:bCs/>
        </w:rPr>
        <w:t xml:space="preserve"> </w:t>
      </w:r>
      <w:r w:rsidR="00F07514" w:rsidRPr="00F13163">
        <w:rPr>
          <w:rFonts w:ascii="Cambria" w:eastAsiaTheme="majorEastAsia" w:hAnsi="Cambria" w:cstheme="majorBidi"/>
          <w:b/>
          <w:bCs/>
        </w:rPr>
        <w:t>wpływu wsparcia EFS na liczbę trwałych miejsc pracy w województwie mazowieckim dla osób w najtrudniejszej sytuacji na rynku pracy</w:t>
      </w:r>
      <w:bookmarkEnd w:id="37"/>
      <w:r w:rsidR="00F07514" w:rsidRPr="00BD3B3F" w:rsidDel="00F07514">
        <w:rPr>
          <w:rFonts w:ascii="Cambria" w:eastAsiaTheme="majorEastAsia" w:hAnsi="Cambria" w:cstheme="majorBidi"/>
          <w:b/>
          <w:bCs/>
        </w:rPr>
        <w:t xml:space="preserve"> </w:t>
      </w:r>
      <w:bookmarkEnd w:id="38"/>
    </w:p>
    <w:p w14:paraId="6E408694" w14:textId="77777777" w:rsidR="00E43787" w:rsidRPr="00E43787" w:rsidRDefault="00E43787" w:rsidP="00E43787">
      <w:pPr>
        <w:keepNext/>
        <w:keepLines/>
        <w:spacing w:before="200" w:after="0"/>
        <w:jc w:val="both"/>
        <w:outlineLvl w:val="2"/>
        <w:rPr>
          <w:rFonts w:ascii="Cambria" w:hAnsi="Cambria"/>
          <w:b/>
          <w:bCs/>
          <w:color w:val="FF0000"/>
        </w:rPr>
      </w:pPr>
    </w:p>
    <w:tbl>
      <w:tblPr>
        <w:tblStyle w:val="redniecieniowanie1akcent12"/>
        <w:tblW w:w="9204" w:type="dxa"/>
        <w:tblLook w:val="04A0" w:firstRow="1" w:lastRow="0" w:firstColumn="1" w:lastColumn="0" w:noHBand="0" w:noVBand="1"/>
      </w:tblPr>
      <w:tblGrid>
        <w:gridCol w:w="4535"/>
        <w:gridCol w:w="4669"/>
      </w:tblGrid>
      <w:tr w:rsidR="00E43787" w:rsidRPr="003706C3" w14:paraId="59DA71E5" w14:textId="77777777" w:rsidTr="00BD3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3C77C557" w14:textId="77777777" w:rsidR="00E43787" w:rsidRPr="003706C3" w:rsidRDefault="00E43787" w:rsidP="00BD3B3F">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E43787" w:rsidRPr="003706C3" w14:paraId="2006141A"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C504F7C"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E43787" w:rsidRPr="003706C3" w14:paraId="740497B9"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43DEAEF" w14:textId="77777777" w:rsidR="00E43787" w:rsidRPr="003B0116"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 xml:space="preserve">Oś priorytetowa: VIII (Rozwój rynku pracy), IX (Wspieranie włączenia </w:t>
            </w:r>
            <w:r>
              <w:rPr>
                <w:rFonts w:ascii="Calibri" w:eastAsia="Times New Roman" w:hAnsi="Calibri" w:cs="Tahoma"/>
                <w:b w:val="0"/>
                <w:color w:val="000000" w:themeColor="text1"/>
                <w:sz w:val="20"/>
                <w:szCs w:val="20"/>
              </w:rPr>
              <w:t>społecznego i walka z ubóstwem), X (</w:t>
            </w:r>
            <w:r w:rsidRPr="000E1686">
              <w:rPr>
                <w:rFonts w:ascii="Calibri" w:eastAsia="Times New Roman" w:hAnsi="Calibri" w:cs="Tahoma"/>
                <w:b w:val="0"/>
                <w:color w:val="000000" w:themeColor="text1"/>
                <w:sz w:val="20"/>
                <w:szCs w:val="20"/>
              </w:rPr>
              <w:t>Edukacja dla rozwoju regionu)</w:t>
            </w:r>
          </w:p>
          <w:p w14:paraId="766AA338" w14:textId="77777777" w:rsidR="00E43787" w:rsidRPr="003706C3" w:rsidRDefault="00E43787" w:rsidP="00BD3B3F">
            <w:pPr>
              <w:spacing w:after="60" w:line="276" w:lineRule="auto"/>
              <w:rPr>
                <w:rFonts w:ascii="Calibri" w:eastAsia="Times New Roman" w:hAnsi="Calibri" w:cs="Tahoma"/>
                <w:color w:val="FF6600"/>
                <w:sz w:val="20"/>
                <w:szCs w:val="20"/>
              </w:rPr>
            </w:pPr>
            <w:r w:rsidRPr="003B0116">
              <w:rPr>
                <w:rFonts w:ascii="Calibri" w:eastAsia="Times New Roman" w:hAnsi="Calibri" w:cs="Tahoma"/>
                <w:b w:val="0"/>
                <w:iCs/>
                <w:color w:val="000000" w:themeColor="text1"/>
                <w:sz w:val="20"/>
                <w:szCs w:val="20"/>
              </w:rPr>
              <w:t>Fundusz: EFS</w:t>
            </w:r>
          </w:p>
        </w:tc>
      </w:tr>
      <w:tr w:rsidR="00E43787" w:rsidRPr="003706C3" w14:paraId="4FFC8AF0"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6F3D8220"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Typ badania (wpływu, procesowe)</w:t>
            </w:r>
          </w:p>
        </w:tc>
        <w:tc>
          <w:tcPr>
            <w:tcW w:w="4669" w:type="dxa"/>
            <w:shd w:val="clear" w:color="auto" w:fill="FFFFFF" w:themeFill="background1"/>
          </w:tcPr>
          <w:p w14:paraId="25B5F173" w14:textId="77777777" w:rsidR="00E43787" w:rsidRPr="003706C3" w:rsidRDefault="00E43787" w:rsidP="00BD3B3F">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tc>
      </w:tr>
      <w:tr w:rsidR="00E43787" w:rsidRPr="003706C3" w14:paraId="232ED89D"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266B01F0" w14:textId="77777777" w:rsidR="00E43787" w:rsidRPr="003706C3" w:rsidRDefault="00E43787" w:rsidP="00BD3B3F">
            <w:pPr>
              <w:spacing w:after="60"/>
              <w:rPr>
                <w:rFonts w:ascii="Calibri" w:eastAsia="Times New Roman" w:hAnsi="Calibri" w:cs="Times New Roman"/>
                <w:color w:val="000000" w:themeColor="text1"/>
                <w:sz w:val="20"/>
                <w:lang w:val="fr-FR"/>
              </w:rPr>
            </w:pPr>
            <w:r w:rsidRPr="003706C3">
              <w:rPr>
                <w:rFonts w:ascii="Calibri" w:eastAsia="Times New Roman" w:hAnsi="Calibri" w:cs="Times New Roman"/>
                <w:color w:val="000000" w:themeColor="text1"/>
                <w:sz w:val="20"/>
                <w:lang w:val="fr-FR"/>
              </w:rPr>
              <w:t>Moment przeprowadzenia (</w:t>
            </w:r>
            <w:r>
              <w:rPr>
                <w:rFonts w:ascii="Calibri" w:eastAsia="Times New Roman" w:hAnsi="Calibri" w:cs="Times New Roman"/>
                <w:color w:val="000000" w:themeColor="text1"/>
                <w:sz w:val="20"/>
                <w:lang w:val="fr-FR"/>
              </w:rPr>
              <w:t>ex ante</w:t>
            </w:r>
            <w:r w:rsidRPr="003706C3">
              <w:rPr>
                <w:rFonts w:ascii="Calibri" w:eastAsia="Times New Roman" w:hAnsi="Calibri" w:cs="Times New Roman"/>
                <w:color w:val="000000" w:themeColor="text1"/>
                <w:sz w:val="20"/>
                <w:lang w:val="fr-FR"/>
              </w:rPr>
              <w:t xml:space="preserve">, on-going, </w:t>
            </w:r>
            <w:r>
              <w:rPr>
                <w:rFonts w:ascii="Calibri" w:eastAsia="Times New Roman" w:hAnsi="Calibri" w:cs="Times New Roman"/>
                <w:color w:val="000000" w:themeColor="text1"/>
                <w:sz w:val="20"/>
                <w:lang w:val="fr-FR"/>
              </w:rPr>
              <w:t>ex post</w:t>
            </w:r>
            <w:r w:rsidRPr="003706C3">
              <w:rPr>
                <w:rFonts w:ascii="Calibri" w:eastAsia="Times New Roman" w:hAnsi="Calibri" w:cs="Times New Roman"/>
                <w:color w:val="000000" w:themeColor="text1"/>
                <w:sz w:val="20"/>
                <w:lang w:val="fr-FR"/>
              </w:rPr>
              <w:t>)</w:t>
            </w:r>
          </w:p>
        </w:tc>
        <w:tc>
          <w:tcPr>
            <w:tcW w:w="4669" w:type="dxa"/>
            <w:shd w:val="clear" w:color="auto" w:fill="FFFFFF" w:themeFill="background1"/>
          </w:tcPr>
          <w:p w14:paraId="72362B7A" w14:textId="77777777" w:rsidR="00E43787" w:rsidRPr="003706C3" w:rsidRDefault="00E43787" w:rsidP="00BD3B3F">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On-going</w:t>
            </w:r>
          </w:p>
        </w:tc>
      </w:tr>
      <w:tr w:rsidR="00E43787" w:rsidRPr="003706C3" w14:paraId="38D3F2D8"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738CB16"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E43787" w:rsidRPr="003706C3" w14:paraId="160C19DA"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61818DE" w14:textId="77777777" w:rsidR="00E43787" w:rsidRPr="003D587B" w:rsidRDefault="00E43787" w:rsidP="00BD3B3F">
            <w:pPr>
              <w:pStyle w:val="Zwykytekst1"/>
              <w:jc w:val="both"/>
              <w:rPr>
                <w:rFonts w:asciiTheme="minorHAnsi" w:hAnsiTheme="minorHAnsi" w:cs="Arial"/>
                <w:b w:val="0"/>
              </w:rPr>
            </w:pPr>
            <w:r w:rsidRPr="003D587B">
              <w:rPr>
                <w:rFonts w:asciiTheme="minorHAnsi" w:hAnsiTheme="minorHAnsi" w:cs="Arial"/>
                <w:b w:val="0"/>
              </w:rPr>
              <w:t xml:space="preserve">Celem badania jest ocena wpływu wsparcia udzielonego w ramach PI RPO WM 2014-2020 współfinansowanych ze środków EFS na zmianę sytuacji uczestników projektów pracujących w momencie udzielania wsparcia. </w:t>
            </w:r>
          </w:p>
          <w:p w14:paraId="557ED2AA" w14:textId="77777777" w:rsidR="00E43787" w:rsidRPr="003D587B" w:rsidRDefault="00E43787" w:rsidP="00BD3B3F">
            <w:pPr>
              <w:pStyle w:val="Zwykytekst1"/>
              <w:jc w:val="both"/>
              <w:rPr>
                <w:rFonts w:asciiTheme="minorHAnsi" w:hAnsiTheme="minorHAnsi" w:cs="Arial"/>
                <w:b w:val="0"/>
              </w:rPr>
            </w:pPr>
            <w:r w:rsidRPr="003D587B">
              <w:rPr>
                <w:rFonts w:asciiTheme="minorHAnsi" w:hAnsiTheme="minorHAnsi" w:cs="Arial"/>
                <w:b w:val="0"/>
              </w:rPr>
              <w:t xml:space="preserve">Cel główny zostanie zrealizowany poprzez następujące cele szczegółowe: </w:t>
            </w:r>
          </w:p>
          <w:p w14:paraId="7D64B1AD" w14:textId="77777777" w:rsidR="00E43787" w:rsidRPr="003D587B" w:rsidRDefault="00E43787" w:rsidP="00E43787">
            <w:pPr>
              <w:pStyle w:val="Zwykytekst1"/>
              <w:numPr>
                <w:ilvl w:val="0"/>
                <w:numId w:val="93"/>
              </w:numPr>
              <w:jc w:val="both"/>
              <w:rPr>
                <w:rFonts w:asciiTheme="minorHAnsi" w:hAnsiTheme="minorHAnsi" w:cs="Arial"/>
                <w:b w:val="0"/>
              </w:rPr>
            </w:pPr>
            <w:r w:rsidRPr="003D587B">
              <w:rPr>
                <w:rFonts w:asciiTheme="minorHAnsi" w:hAnsiTheme="minorHAnsi" w:cs="Arial"/>
                <w:b w:val="0"/>
              </w:rPr>
              <w:t xml:space="preserve">Oszacowanie wartości wskaźnika Uczestnicy znajdujący się w lepszej sytuacji na rynku pracy sześć miesięcy po opuszczeniu Programu; </w:t>
            </w:r>
          </w:p>
          <w:p w14:paraId="1B012599" w14:textId="77777777" w:rsidR="00E43787" w:rsidRPr="003D587B" w:rsidRDefault="00E43787" w:rsidP="00E43787">
            <w:pPr>
              <w:pStyle w:val="Zwykytekst1"/>
              <w:numPr>
                <w:ilvl w:val="0"/>
                <w:numId w:val="93"/>
              </w:numPr>
              <w:jc w:val="both"/>
              <w:rPr>
                <w:rFonts w:asciiTheme="minorHAnsi" w:hAnsiTheme="minorHAnsi" w:cs="Arial"/>
                <w:b w:val="0"/>
              </w:rPr>
            </w:pPr>
            <w:r w:rsidRPr="003D587B">
              <w:rPr>
                <w:rFonts w:asciiTheme="minorHAnsi" w:hAnsiTheme="minorHAnsi" w:cs="Arial"/>
                <w:b w:val="0"/>
              </w:rPr>
              <w:t xml:space="preserve">Zidentyfikowanie form wsparcia mających największy wpływ na zmianę sytuacji uczestników projektów na rynku pracy. </w:t>
            </w:r>
          </w:p>
        </w:tc>
      </w:tr>
      <w:tr w:rsidR="00E43787" w:rsidRPr="003706C3" w14:paraId="1F6FD248"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9488DAB"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Uzasadnienie badania</w:t>
            </w:r>
          </w:p>
        </w:tc>
      </w:tr>
      <w:tr w:rsidR="00E43787" w:rsidRPr="003706C3" w14:paraId="4F5E89A3"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FE2E2FC"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 xml:space="preserve">Realizacja niniejszej ewaluacji jest obowiązkiem nałożonym na Instytucje Zarządzające PO przez </w:t>
            </w:r>
            <w:r w:rsidRPr="000E1686">
              <w:rPr>
                <w:rFonts w:ascii="Calibri" w:eastAsia="Times New Roman" w:hAnsi="Calibri" w:cs="Tahoma"/>
                <w:b w:val="0"/>
                <w:i/>
                <w:sz w:val="20"/>
                <w:szCs w:val="20"/>
              </w:rPr>
              <w:t>Wytyczne Ministra Rozwoju i Finansów w zakresie monitorowania postępu rzeczowego realizacji programów operacyjnych na lata 2014-20204</w:t>
            </w:r>
            <w:r w:rsidRPr="000E1686">
              <w:rPr>
                <w:rFonts w:ascii="Calibri" w:eastAsia="Times New Roman" w:hAnsi="Calibri" w:cs="Tahoma"/>
                <w:b w:val="0"/>
                <w:sz w:val="20"/>
                <w:szCs w:val="20"/>
              </w:rPr>
              <w:t xml:space="preserve"> </w:t>
            </w:r>
            <w:r>
              <w:rPr>
                <w:rFonts w:ascii="Calibri" w:eastAsia="Times New Roman" w:hAnsi="Calibri" w:cs="Tahoma"/>
                <w:b w:val="0"/>
                <w:sz w:val="20"/>
                <w:szCs w:val="20"/>
              </w:rPr>
              <w:t xml:space="preserve">– załącznik nr 6 </w:t>
            </w:r>
            <w:r w:rsidRPr="000E1686">
              <w:rPr>
                <w:rFonts w:ascii="Calibri" w:eastAsia="Times New Roman" w:hAnsi="Calibri" w:cs="Tahoma"/>
                <w:b w:val="0"/>
                <w:sz w:val="20"/>
                <w:szCs w:val="20"/>
              </w:rPr>
              <w:t xml:space="preserve">(dalej: Wytyczne). Wskazują one m.in. na konieczność pomiaru wskaźników rezultatu długoterminowego EFS, w tym wskaźnika: Liczba osób znajdujących się w lepszej sytuacji na rynku pracy sześć miesięcy po opuszczeniu programu (dalej: Wskaźnik), określają m.in. minimalny zakres badania, metody badawcze, sposób i moment pomiaru. </w:t>
            </w:r>
          </w:p>
          <w:p w14:paraId="5E2A9451"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Zgodnie z Wytycznymi, IZ RPO WM 2014-2020 zobowiązana jest do przeprowadzenia co najmniej czterokrotnego pomiaru osiągniętej wartości Wskaźnika, odnoszącego się wyłącznie do osób pracujących w momencie przystąpienia do wsparcia w ramach projektów współfinansowanych z EFS w ramach RPO WM 2014-2020.</w:t>
            </w:r>
          </w:p>
          <w:p w14:paraId="2288DF2A" w14:textId="77777777" w:rsidR="00E43787" w:rsidRPr="000E1686"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0E1686">
              <w:rPr>
                <w:rFonts w:ascii="Calibri" w:eastAsia="Times New Roman" w:hAnsi="Calibri" w:cs="Tahoma"/>
                <w:b w:val="0"/>
                <w:sz w:val="20"/>
                <w:szCs w:val="20"/>
              </w:rPr>
              <w:t>W niniejszej ewaluacji zostanie zrealizowany pierwszy i drugi pomiar wartości ww. Wskaźnika i obejmie populację tych uczestników projektów, którzy zakończyli udział we wsparciu od początku realizacji programu operacyjnego do 31 grudnia 2016 r oraz 30 czerwca 2018 r. Dodatkowo przeprowadzona zostanie także ocena trwałości zmian sytuacji uczestników projektów na rynku pracy wywołanych wspomnianą interwencją oraz oceny użyteczności i trafności udzielonego wsparcia.</w:t>
            </w:r>
          </w:p>
          <w:p w14:paraId="77E60BC5" w14:textId="77777777" w:rsidR="00E43787" w:rsidRPr="003D587B" w:rsidRDefault="00E43787" w:rsidP="00BD3B3F">
            <w:pPr>
              <w:widowControl w:val="0"/>
              <w:autoSpaceDE w:val="0"/>
              <w:autoSpaceDN w:val="0"/>
              <w:adjustRightInd w:val="0"/>
              <w:spacing w:after="240"/>
              <w:jc w:val="both"/>
              <w:rPr>
                <w:rFonts w:ascii="Calibri" w:eastAsia="Times New Roman" w:hAnsi="Calibri" w:cs="Tahoma"/>
                <w:b w:val="0"/>
                <w:sz w:val="20"/>
                <w:szCs w:val="20"/>
              </w:rPr>
            </w:pPr>
            <w:r w:rsidRPr="00625811">
              <w:rPr>
                <w:rFonts w:ascii="Calibri" w:eastAsia="Times New Roman" w:hAnsi="Calibri" w:cs="Tahoma"/>
                <w:b w:val="0"/>
                <w:sz w:val="20"/>
                <w:szCs w:val="20"/>
              </w:rPr>
              <w:t xml:space="preserve">Informacja na temat sytuacji uczestników projektów 6 miesięcy po ukończeniu projektów pozwala na lepsze dopasowanie wsparcia, a tym samym poprawę jego skuteczności. </w:t>
            </w:r>
          </w:p>
        </w:tc>
      </w:tr>
      <w:tr w:rsidR="00E43787" w:rsidRPr="003706C3" w14:paraId="56EC1F71"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8D322D4"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Kryteria badania</w:t>
            </w:r>
          </w:p>
        </w:tc>
      </w:tr>
      <w:tr w:rsidR="00E43787" w:rsidRPr="003706C3" w14:paraId="752479ED"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B7F18C7" w14:textId="77777777" w:rsidR="00E43787" w:rsidRPr="003B0116"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Skuteczność</w:t>
            </w:r>
          </w:p>
          <w:p w14:paraId="15E66542" w14:textId="77777777" w:rsidR="00E43787" w:rsidRDefault="00E43787" w:rsidP="00BD3B3F">
            <w:pPr>
              <w:spacing w:after="60" w:line="276" w:lineRule="auto"/>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Użyteczność</w:t>
            </w:r>
          </w:p>
          <w:p w14:paraId="42C75C15" w14:textId="77777777" w:rsidR="00E43787" w:rsidRPr="003706C3" w:rsidRDefault="00E43787" w:rsidP="00BD3B3F">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Trafność</w:t>
            </w:r>
          </w:p>
        </w:tc>
      </w:tr>
      <w:tr w:rsidR="00E43787" w:rsidRPr="003706C3" w14:paraId="5C625B10"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366734F"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Główne pytania ewaluacyjne / obszary problemowe</w:t>
            </w:r>
          </w:p>
        </w:tc>
      </w:tr>
      <w:tr w:rsidR="00E43787" w:rsidRPr="003706C3" w14:paraId="58487D92"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44C6BF3"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Kluczowe pytania badawcze:</w:t>
            </w:r>
          </w:p>
          <w:p w14:paraId="42D61BC6"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 xml:space="preserve">Oszacowanie wartości wskaźnika Uczestnicy znajdujący się w lepszej sytuacji na rynku pracy sześć miesięcy po opuszczeniu Programu: </w:t>
            </w:r>
          </w:p>
          <w:p w14:paraId="2AF4543F" w14:textId="77777777" w:rsidR="00E43787" w:rsidRPr="00B55809" w:rsidRDefault="00E43787" w:rsidP="00E43787">
            <w:pPr>
              <w:pStyle w:val="Akapitzlist"/>
              <w:numPr>
                <w:ilvl w:val="0"/>
                <w:numId w:val="90"/>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Jaką wartość osiągnął wskaźnik rezultatu długoterminowego Uczestnicy znajdujący się w lepszej sytuacji na rynku pracy 6 miesięcy po opuszczeniu Programu w ujęciu brutto oraz netto? </w:t>
            </w:r>
          </w:p>
          <w:p w14:paraId="7A50BC24" w14:textId="77777777" w:rsidR="00E43787" w:rsidRPr="00B55809" w:rsidRDefault="00E43787" w:rsidP="00E43787">
            <w:pPr>
              <w:pStyle w:val="Akapitzlist"/>
              <w:numPr>
                <w:ilvl w:val="0"/>
                <w:numId w:val="90"/>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Jakie zmiany zaszły w sytuacji uczestników projektów po 6 miesiącach od opuszczenia Programu, tj. jaki odsetek z nich: </w:t>
            </w:r>
          </w:p>
          <w:p w14:paraId="064EA752"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Przeszedł z niepewnego do stabilnego zatrudnienia; </w:t>
            </w:r>
          </w:p>
          <w:p w14:paraId="12759A2E"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Przeszedł z niepełnego do pełnego zatrudnienia; </w:t>
            </w:r>
          </w:p>
          <w:p w14:paraId="44A8A2B0"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Zmienił pracę na inną, wymagającą wyższych kompetencji/umiejętności/kwalifikacji i wiążącą się z większą odpowiedzialnością; </w:t>
            </w:r>
          </w:p>
          <w:p w14:paraId="14761AD3"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Awansował w pracy; </w:t>
            </w:r>
          </w:p>
          <w:p w14:paraId="11EFBED0"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Dostrzega inne korzystne zmiany zidentyfikowane przez Wykonawcę, np. poprawę sytuacji finansowej, zmniejszenie zagrożenia likwidacji stanowiska pracy; </w:t>
            </w:r>
          </w:p>
          <w:p w14:paraId="3577E0D8"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Nie dostrzega jakichkolwiek zmian; </w:t>
            </w:r>
          </w:p>
          <w:p w14:paraId="52F9898C" w14:textId="77777777" w:rsidR="00E43787" w:rsidRPr="00B55809" w:rsidRDefault="00E43787" w:rsidP="00E43787">
            <w:pPr>
              <w:pStyle w:val="Akapitzlist"/>
              <w:numPr>
                <w:ilvl w:val="0"/>
                <w:numId w:val="91"/>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Dostrzega zmiany niekorzystne (jakie)? </w:t>
            </w:r>
          </w:p>
          <w:p w14:paraId="4A1E99D9"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r w:rsidRPr="00B55809">
              <w:rPr>
                <w:rFonts w:ascii="Calibri" w:eastAsia="Times New Roman" w:hAnsi="Calibri" w:cs="Tahoma"/>
                <w:b w:val="0"/>
                <w:color w:val="000000" w:themeColor="text1"/>
                <w:sz w:val="20"/>
                <w:szCs w:val="20"/>
              </w:rPr>
              <w:t xml:space="preserve">Zidentyfikowanie form wsparcia mających największy wpływ na zmianę sytuacji uczestników projektów na rynku pracy: </w:t>
            </w:r>
          </w:p>
          <w:p w14:paraId="1300F972" w14:textId="77777777" w:rsidR="00E43787" w:rsidRPr="00B55809" w:rsidRDefault="00E43787" w:rsidP="00E43787">
            <w:pPr>
              <w:pStyle w:val="Akapitzlist"/>
              <w:numPr>
                <w:ilvl w:val="0"/>
                <w:numId w:val="92"/>
              </w:numPr>
              <w:spacing w:after="60" w:line="240" w:lineRule="auto"/>
              <w:rPr>
                <w:rFonts w:cs="Tahoma"/>
                <w:b w:val="0"/>
                <w:color w:val="000000" w:themeColor="text1"/>
                <w:sz w:val="20"/>
                <w:szCs w:val="20"/>
              </w:rPr>
            </w:pPr>
            <w:r w:rsidRPr="00B55809">
              <w:rPr>
                <w:rFonts w:cs="Tahoma"/>
                <w:b w:val="0"/>
                <w:color w:val="000000" w:themeColor="text1"/>
                <w:sz w:val="20"/>
                <w:szCs w:val="20"/>
              </w:rPr>
              <w:t xml:space="preserve">Jakie formy wsparcia po 6 miesiącach od zakończenia projektu miały największy wpływ na poprawę sytuacji uczestnika na rynku pracy? </w:t>
            </w:r>
          </w:p>
          <w:p w14:paraId="276E3533" w14:textId="77777777" w:rsidR="00E43787" w:rsidRPr="00B55809" w:rsidRDefault="00E43787" w:rsidP="00BD3B3F">
            <w:pPr>
              <w:spacing w:after="60" w:line="276" w:lineRule="auto"/>
              <w:rPr>
                <w:rFonts w:ascii="Calibri" w:eastAsia="Times New Roman" w:hAnsi="Calibri" w:cs="Tahoma"/>
                <w:b w:val="0"/>
                <w:color w:val="000000" w:themeColor="text1"/>
                <w:sz w:val="20"/>
                <w:szCs w:val="20"/>
              </w:rPr>
            </w:pPr>
          </w:p>
          <w:p w14:paraId="49FBB480" w14:textId="77777777" w:rsidR="00E43787" w:rsidRPr="009A2413" w:rsidRDefault="00E43787" w:rsidP="00BD3B3F">
            <w:pPr>
              <w:spacing w:after="60" w:line="276" w:lineRule="auto"/>
              <w:jc w:val="both"/>
              <w:rPr>
                <w:rFonts w:ascii="Calibri" w:eastAsia="Times New Roman" w:hAnsi="Calibri" w:cs="Tahoma"/>
                <w:b w:val="0"/>
                <w:sz w:val="20"/>
                <w:szCs w:val="20"/>
              </w:rPr>
            </w:pPr>
            <w:r w:rsidRPr="00B55809">
              <w:rPr>
                <w:rFonts w:ascii="Calibri" w:eastAsia="Times New Roman" w:hAnsi="Calibri" w:cs="Tahoma"/>
                <w:b w:val="0"/>
                <w:color w:val="000000" w:themeColor="text1"/>
                <w:sz w:val="20"/>
                <w:szCs w:val="20"/>
              </w:rPr>
              <w:t>Odpowiedzi na pytania badawcze zostaną udzielone w podziale na P</w:t>
            </w:r>
            <w:r>
              <w:rPr>
                <w:rFonts w:ascii="Calibri" w:eastAsia="Times New Roman" w:hAnsi="Calibri" w:cs="Tahoma"/>
                <w:b w:val="0"/>
                <w:color w:val="000000" w:themeColor="text1"/>
                <w:sz w:val="20"/>
                <w:szCs w:val="20"/>
              </w:rPr>
              <w:t xml:space="preserve">riorytet </w:t>
            </w:r>
            <w:r w:rsidRPr="00B55809">
              <w:rPr>
                <w:rFonts w:ascii="Calibri" w:eastAsia="Times New Roman" w:hAnsi="Calibri" w:cs="Tahoma"/>
                <w:b w:val="0"/>
                <w:color w:val="000000" w:themeColor="text1"/>
                <w:sz w:val="20"/>
                <w:szCs w:val="20"/>
              </w:rPr>
              <w:t>I</w:t>
            </w:r>
            <w:r>
              <w:rPr>
                <w:rFonts w:ascii="Calibri" w:eastAsia="Times New Roman" w:hAnsi="Calibri" w:cs="Tahoma"/>
                <w:b w:val="0"/>
                <w:color w:val="000000" w:themeColor="text1"/>
                <w:sz w:val="20"/>
                <w:szCs w:val="20"/>
              </w:rPr>
              <w:t xml:space="preserve">nwestycyjny, </w:t>
            </w:r>
            <w:r w:rsidRPr="00B55809">
              <w:rPr>
                <w:rFonts w:ascii="Calibri" w:eastAsia="Times New Roman" w:hAnsi="Calibri" w:cs="Tahoma"/>
                <w:b w:val="0"/>
                <w:color w:val="000000" w:themeColor="text1"/>
                <w:sz w:val="20"/>
                <w:szCs w:val="20"/>
              </w:rPr>
              <w:t xml:space="preserve"> płeć</w:t>
            </w:r>
            <w:r>
              <w:rPr>
                <w:rFonts w:ascii="Calibri" w:eastAsia="Times New Roman" w:hAnsi="Calibri" w:cs="Tahoma"/>
                <w:b w:val="0"/>
                <w:color w:val="000000" w:themeColor="text1"/>
                <w:sz w:val="20"/>
                <w:szCs w:val="20"/>
              </w:rPr>
              <w:t>, grupę wiekową i wykształcenie</w:t>
            </w:r>
            <w:r w:rsidRPr="00B55809">
              <w:rPr>
                <w:rFonts w:ascii="Calibri" w:eastAsia="Times New Roman" w:hAnsi="Calibri" w:cs="Tahoma"/>
                <w:b w:val="0"/>
                <w:color w:val="000000" w:themeColor="text1"/>
                <w:sz w:val="20"/>
                <w:szCs w:val="20"/>
              </w:rPr>
              <w:t>.</w:t>
            </w:r>
          </w:p>
        </w:tc>
      </w:tr>
      <w:tr w:rsidR="00E43787" w:rsidRPr="003706C3" w14:paraId="39D9FB0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70063988" w14:textId="77777777" w:rsidR="00E43787" w:rsidRPr="003706C3" w:rsidRDefault="00E43787" w:rsidP="00BD3B3F">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lastRenderedPageBreak/>
              <w:t>Ogólny zarys metodologii badania</w:t>
            </w:r>
          </w:p>
        </w:tc>
      </w:tr>
      <w:tr w:rsidR="00E43787" w:rsidRPr="003706C3" w14:paraId="29F02177"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A806002"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E43787" w:rsidRPr="003706C3" w14:paraId="2E28DB2D"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C40AC11" w14:textId="11205DA7" w:rsidR="00E43787" w:rsidRPr="00625811" w:rsidRDefault="00E43787" w:rsidP="00BD3B3F">
            <w:pPr>
              <w:widowControl w:val="0"/>
              <w:autoSpaceDE w:val="0"/>
              <w:autoSpaceDN w:val="0"/>
              <w:adjustRightInd w:val="0"/>
              <w:jc w:val="both"/>
              <w:rPr>
                <w:rFonts w:cs="Tahoma"/>
                <w:b w:val="0"/>
                <w:color w:val="000000"/>
                <w:sz w:val="20"/>
                <w:szCs w:val="20"/>
              </w:rPr>
            </w:pPr>
            <w:r w:rsidRPr="00625811">
              <w:rPr>
                <w:rFonts w:cs="Tahoma"/>
                <w:b w:val="0"/>
                <w:color w:val="000000"/>
                <w:sz w:val="20"/>
                <w:szCs w:val="20"/>
              </w:rPr>
              <w:t xml:space="preserve">W </w:t>
            </w:r>
            <w:r w:rsidRPr="00625811">
              <w:rPr>
                <w:rFonts w:cs="Tahoma"/>
                <w:b w:val="0"/>
                <w:bCs w:val="0"/>
                <w:i/>
                <w:color w:val="000000" w:themeColor="text1"/>
                <w:sz w:val="20"/>
                <w:szCs w:val="20"/>
              </w:rPr>
              <w:t>Wytycznych dotyczących monitorowania postępu rzeczowego</w:t>
            </w:r>
            <w:r w:rsidRPr="00625811">
              <w:rPr>
                <w:rFonts w:cs="Tahoma"/>
                <w:b w:val="0"/>
                <w:color w:val="000000"/>
                <w:sz w:val="20"/>
                <w:szCs w:val="20"/>
              </w:rPr>
              <w:t xml:space="preserve"> określono podejście minimalne, niezbędne do oszacowania wskaźników rezultatu długoterminowego, obejmując m.in. założenia doboru próby, harmonogram pomiaru oraz minimalny zakres pytań kwestionariuszowych. Metodologia zaproponowana przez </w:t>
            </w:r>
            <w:r>
              <w:rPr>
                <w:rFonts w:cs="Tahoma"/>
                <w:b w:val="0"/>
                <w:color w:val="000000"/>
                <w:sz w:val="20"/>
                <w:szCs w:val="20"/>
              </w:rPr>
              <w:t>M</w:t>
            </w:r>
            <w:r w:rsidR="00A76600">
              <w:rPr>
                <w:rFonts w:cs="Tahoma"/>
                <w:b w:val="0"/>
                <w:color w:val="000000"/>
                <w:sz w:val="20"/>
                <w:szCs w:val="20"/>
              </w:rPr>
              <w:t>FiPR</w:t>
            </w:r>
            <w:r w:rsidRPr="00625811">
              <w:rPr>
                <w:rFonts w:cs="Tahoma"/>
                <w:b w:val="0"/>
                <w:color w:val="000000"/>
                <w:sz w:val="20"/>
                <w:szCs w:val="20"/>
              </w:rPr>
              <w:t xml:space="preserve"> pozwala na monitorowanie rezultatów, jednak nie jest wystarczająca dla oszacowania wkładu interwencji w osiągnięcie zaplanowanych rezultatów. </w:t>
            </w:r>
          </w:p>
          <w:p w14:paraId="58160036" w14:textId="77777777" w:rsidR="00E43787" w:rsidRPr="00625811" w:rsidRDefault="00E43787" w:rsidP="00BD3B3F">
            <w:pPr>
              <w:autoSpaceDE w:val="0"/>
              <w:autoSpaceDN w:val="0"/>
              <w:adjustRightInd w:val="0"/>
              <w:jc w:val="both"/>
              <w:rPr>
                <w:rFonts w:cs="Tahoma"/>
                <w:b w:val="0"/>
                <w:sz w:val="20"/>
                <w:szCs w:val="20"/>
              </w:rPr>
            </w:pPr>
            <w:r w:rsidRPr="00625811">
              <w:rPr>
                <w:rFonts w:cs="Tahoma"/>
                <w:b w:val="0"/>
                <w:sz w:val="20"/>
                <w:szCs w:val="20"/>
              </w:rPr>
              <w:t xml:space="preserve">Metody i techniki badawcze zostaną dopasowane do przedmiotu badania i będą łączyły metody jakościowe </w:t>
            </w:r>
            <w:r w:rsidRPr="00625811">
              <w:rPr>
                <w:rFonts w:cs="Tahoma"/>
                <w:b w:val="0"/>
                <w:sz w:val="20"/>
                <w:szCs w:val="20"/>
              </w:rPr>
              <w:br/>
              <w:t>i ilościowe. Metodologia badania powinna obejmować następujące minimum:</w:t>
            </w:r>
          </w:p>
          <w:p w14:paraId="5F12F128" w14:textId="77777777" w:rsidR="00E43787" w:rsidRPr="00625811" w:rsidRDefault="00E43787" w:rsidP="00E43787">
            <w:pPr>
              <w:pStyle w:val="Akapitzlist"/>
              <w:numPr>
                <w:ilvl w:val="0"/>
                <w:numId w:val="69"/>
              </w:numPr>
              <w:autoSpaceDE w:val="0"/>
              <w:autoSpaceDN w:val="0"/>
              <w:adjustRightInd w:val="0"/>
              <w:spacing w:after="0" w:line="240" w:lineRule="auto"/>
              <w:jc w:val="both"/>
              <w:rPr>
                <w:rFonts w:cs="Tahoma"/>
                <w:b w:val="0"/>
                <w:sz w:val="20"/>
                <w:szCs w:val="20"/>
              </w:rPr>
            </w:pPr>
            <w:r w:rsidRPr="00625811">
              <w:rPr>
                <w:rFonts w:cs="Calibri"/>
                <w:b w:val="0"/>
                <w:sz w:val="20"/>
                <w:szCs w:val="20"/>
              </w:rPr>
              <w:t>Analizę podstawowych dokumentów źródłowych (Desk research).</w:t>
            </w:r>
          </w:p>
          <w:p w14:paraId="74BA67B1" w14:textId="77777777" w:rsidR="00E43787" w:rsidRPr="003D587B" w:rsidRDefault="00E43787" w:rsidP="00E43787">
            <w:pPr>
              <w:pStyle w:val="Akapitzlist"/>
              <w:numPr>
                <w:ilvl w:val="0"/>
                <w:numId w:val="69"/>
              </w:numPr>
              <w:autoSpaceDE w:val="0"/>
              <w:autoSpaceDN w:val="0"/>
              <w:adjustRightInd w:val="0"/>
              <w:spacing w:after="0" w:line="240" w:lineRule="auto"/>
              <w:jc w:val="both"/>
              <w:rPr>
                <w:rFonts w:cs="Tahoma"/>
                <w:b w:val="0"/>
                <w:sz w:val="20"/>
                <w:szCs w:val="20"/>
              </w:rPr>
            </w:pPr>
            <w:r w:rsidRPr="00625811">
              <w:rPr>
                <w:rFonts w:cs="Calibri"/>
                <w:b w:val="0"/>
                <w:sz w:val="20"/>
                <w:szCs w:val="20"/>
              </w:rPr>
              <w:t xml:space="preserve">Wywiady telefoniczne wspomagane komputerowo (CATI) z </w:t>
            </w:r>
            <w:r>
              <w:rPr>
                <w:rFonts w:cs="Calibri"/>
                <w:b w:val="0"/>
                <w:sz w:val="20"/>
                <w:szCs w:val="20"/>
              </w:rPr>
              <w:t>uczestnikami</w:t>
            </w:r>
            <w:r w:rsidRPr="00625811">
              <w:rPr>
                <w:rFonts w:cs="Calibri"/>
                <w:b w:val="0"/>
                <w:sz w:val="20"/>
                <w:szCs w:val="20"/>
              </w:rPr>
              <w:t xml:space="preserve"> projektów, w ramach których wspierano </w:t>
            </w:r>
            <w:r>
              <w:rPr>
                <w:rFonts w:cs="Calibri"/>
                <w:b w:val="0"/>
                <w:sz w:val="20"/>
                <w:szCs w:val="20"/>
              </w:rPr>
              <w:t>osoby pracujące</w:t>
            </w:r>
            <w:r w:rsidRPr="00625811">
              <w:rPr>
                <w:rFonts w:cs="Calibri"/>
                <w:b w:val="0"/>
                <w:sz w:val="20"/>
                <w:szCs w:val="20"/>
              </w:rPr>
              <w:t>, uzupełnione wywiadami (CAWI), gdy kontakt telefoniczny z respondentem okaże się niemożliwy</w:t>
            </w:r>
            <w:r>
              <w:rPr>
                <w:rFonts w:cs="Calibri"/>
                <w:b w:val="0"/>
                <w:sz w:val="20"/>
                <w:szCs w:val="20"/>
              </w:rPr>
              <w:t xml:space="preserve"> (grupa do badania ok. 10.000 osób, wymagana reprezentatywność próby na poziomie 2%)</w:t>
            </w:r>
            <w:r w:rsidRPr="00625811">
              <w:rPr>
                <w:rFonts w:cs="Calibri"/>
                <w:b w:val="0"/>
                <w:sz w:val="20"/>
                <w:szCs w:val="20"/>
              </w:rPr>
              <w:t xml:space="preserve">. </w:t>
            </w:r>
          </w:p>
        </w:tc>
      </w:tr>
      <w:tr w:rsidR="00E43787" w:rsidRPr="003706C3" w14:paraId="2491049D" w14:textId="77777777" w:rsidTr="00BD3B3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06D1A26"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Zakres niezbędnych danych</w:t>
            </w:r>
          </w:p>
        </w:tc>
      </w:tr>
      <w:tr w:rsidR="00E43787" w:rsidRPr="003706C3" w14:paraId="384F02B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A6AC895" w14:textId="77777777" w:rsidR="00E43787" w:rsidRDefault="00E43787" w:rsidP="00E43787">
            <w:pPr>
              <w:numPr>
                <w:ilvl w:val="0"/>
                <w:numId w:val="23"/>
              </w:numPr>
              <w:spacing w:after="60" w:line="276" w:lineRule="auto"/>
              <w:contextualSpacing/>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SL 2014 – dane uczestników projektów</w:t>
            </w:r>
          </w:p>
          <w:p w14:paraId="1D9DFC42" w14:textId="77777777" w:rsidR="00E43787" w:rsidRPr="003B0116" w:rsidRDefault="00E43787" w:rsidP="00E43787">
            <w:pPr>
              <w:numPr>
                <w:ilvl w:val="0"/>
                <w:numId w:val="23"/>
              </w:numPr>
              <w:spacing w:after="60" w:line="276" w:lineRule="auto"/>
              <w:contextualSpacing/>
              <w:jc w:val="both"/>
              <w:rPr>
                <w:rFonts w:ascii="Calibri" w:eastAsia="Times New Roman" w:hAnsi="Calibri" w:cs="Tahoma"/>
                <w:b w:val="0"/>
                <w:color w:val="000000" w:themeColor="text1"/>
                <w:sz w:val="20"/>
                <w:szCs w:val="20"/>
              </w:rPr>
            </w:pPr>
            <w:r w:rsidRPr="003B0116">
              <w:rPr>
                <w:rFonts w:ascii="Calibri" w:eastAsia="Times New Roman" w:hAnsi="Calibri" w:cs="Tahoma"/>
                <w:b w:val="0"/>
                <w:color w:val="000000" w:themeColor="text1"/>
                <w:sz w:val="20"/>
                <w:szCs w:val="20"/>
              </w:rPr>
              <w:t>Niezbędne jest zagwarantowanie zgody uczestników projektu na udział w przyszłych badania</w:t>
            </w:r>
            <w:r>
              <w:rPr>
                <w:rFonts w:ascii="Calibri" w:eastAsia="Times New Roman" w:hAnsi="Calibri" w:cs="Tahoma"/>
                <w:b w:val="0"/>
                <w:color w:val="000000" w:themeColor="text1"/>
                <w:sz w:val="20"/>
                <w:szCs w:val="20"/>
              </w:rPr>
              <w:t>ch</w:t>
            </w:r>
            <w:r w:rsidRPr="003B0116">
              <w:rPr>
                <w:rFonts w:ascii="Calibri" w:eastAsia="Times New Roman" w:hAnsi="Calibri" w:cs="Tahoma"/>
                <w:b w:val="0"/>
                <w:color w:val="000000" w:themeColor="text1"/>
                <w:sz w:val="20"/>
                <w:szCs w:val="20"/>
              </w:rPr>
              <w:t xml:space="preserve"> (może to być jeden z elementów dokumentacji projektowej). </w:t>
            </w:r>
          </w:p>
          <w:p w14:paraId="50E33AAE" w14:textId="77777777" w:rsidR="00E43787" w:rsidRPr="003706C3" w:rsidRDefault="00E43787" w:rsidP="00E43787">
            <w:pPr>
              <w:numPr>
                <w:ilvl w:val="0"/>
                <w:numId w:val="23"/>
              </w:numPr>
              <w:spacing w:after="60" w:line="276" w:lineRule="auto"/>
              <w:contextualSpacing/>
              <w:jc w:val="both"/>
              <w:rPr>
                <w:rFonts w:ascii="Calibri" w:eastAsia="Times New Roman" w:hAnsi="Calibri" w:cs="Tahoma"/>
                <w:i/>
                <w:color w:val="000000" w:themeColor="text1"/>
                <w:sz w:val="20"/>
                <w:szCs w:val="20"/>
              </w:rPr>
            </w:pPr>
            <w:r w:rsidRPr="003B0116">
              <w:rPr>
                <w:rFonts w:ascii="Calibri" w:eastAsia="Times New Roman" w:hAnsi="Calibri" w:cs="Tahoma"/>
                <w:b w:val="0"/>
                <w:color w:val="000000" w:themeColor="text1"/>
                <w:sz w:val="20"/>
                <w:szCs w:val="20"/>
              </w:rPr>
              <w:t>W zależności od przyjętego modelu badania efektu netto, inny będzie zakres danych niezbędnych do pozyskania. Najmniej trudności związanych będzie z pozyskaniem danych na podstawie kwestionariusza. Bardziej złożone jest pozyskanie danych dla próby kontrolnej w przypadku przyjęcia innych rozwiązań.  Wymaga to jednak rozstrzygnięcia sposobu pomiaru efektu netto. Dopiero na tej podstawie mogą być prowadzone odpowiednie analizy.</w:t>
            </w:r>
            <w:r w:rsidRPr="003706C3">
              <w:rPr>
                <w:rFonts w:ascii="Calibri" w:eastAsia="Times New Roman" w:hAnsi="Calibri" w:cs="Tahoma"/>
                <w:color w:val="000000" w:themeColor="text1"/>
                <w:sz w:val="20"/>
                <w:szCs w:val="20"/>
              </w:rPr>
              <w:t xml:space="preserve"> </w:t>
            </w:r>
          </w:p>
        </w:tc>
      </w:tr>
      <w:tr w:rsidR="00E43787" w:rsidRPr="003706C3" w14:paraId="0554ABBA"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A28410F" w14:textId="77777777" w:rsidR="00E43787" w:rsidRPr="003706C3" w:rsidRDefault="00E43787" w:rsidP="00BD3B3F">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E43787" w:rsidRPr="003706C3" w14:paraId="4659FC64" w14:textId="77777777" w:rsidTr="00BD3B3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C4CB8CB" w14:textId="77777777" w:rsidR="00E43787" w:rsidRPr="003706C3" w:rsidRDefault="00E43787" w:rsidP="00BD3B3F">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E43787" w:rsidRPr="003706C3" w14:paraId="67391FB1"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77E4815" w14:textId="167D38F2" w:rsidR="00E43787" w:rsidRPr="00E43787" w:rsidRDefault="00E43787" w:rsidP="00E43787">
            <w:pPr>
              <w:pStyle w:val="Akapitzlist"/>
              <w:numPr>
                <w:ilvl w:val="0"/>
                <w:numId w:val="94"/>
              </w:numPr>
              <w:spacing w:after="60"/>
              <w:rPr>
                <w:rFonts w:cs="Tahoma"/>
                <w:b w:val="0"/>
                <w:color w:val="000000" w:themeColor="text1"/>
                <w:sz w:val="20"/>
                <w:szCs w:val="20"/>
              </w:rPr>
            </w:pPr>
            <w:r w:rsidRPr="00E43787">
              <w:rPr>
                <w:rFonts w:cs="Tahoma"/>
                <w:b w:val="0"/>
                <w:color w:val="000000" w:themeColor="text1"/>
                <w:sz w:val="20"/>
                <w:szCs w:val="20"/>
              </w:rPr>
              <w:t>I</w:t>
            </w:r>
            <w:r w:rsidR="007622CA">
              <w:rPr>
                <w:rFonts w:cs="Tahoma"/>
                <w:b w:val="0"/>
                <w:color w:val="000000" w:themeColor="text1"/>
                <w:sz w:val="20"/>
                <w:szCs w:val="20"/>
              </w:rPr>
              <w:t>I</w:t>
            </w:r>
            <w:r w:rsidRPr="00E43787">
              <w:rPr>
                <w:rFonts w:cs="Tahoma"/>
                <w:b w:val="0"/>
                <w:color w:val="000000" w:themeColor="text1"/>
                <w:sz w:val="20"/>
                <w:szCs w:val="20"/>
              </w:rPr>
              <w:t xml:space="preserve"> kw. 202</w:t>
            </w:r>
            <w:r w:rsidR="00BE1082">
              <w:rPr>
                <w:rFonts w:cs="Tahoma"/>
                <w:b w:val="0"/>
                <w:color w:val="000000" w:themeColor="text1"/>
                <w:sz w:val="20"/>
                <w:szCs w:val="20"/>
              </w:rPr>
              <w:t>2</w:t>
            </w:r>
          </w:p>
          <w:p w14:paraId="52A035B4" w14:textId="6356DD86" w:rsidR="00E43787" w:rsidRPr="00E43787" w:rsidRDefault="00E43787" w:rsidP="00E43787">
            <w:pPr>
              <w:pStyle w:val="Akapitzlist"/>
              <w:numPr>
                <w:ilvl w:val="0"/>
                <w:numId w:val="94"/>
              </w:numPr>
              <w:spacing w:after="60"/>
              <w:rPr>
                <w:rFonts w:cs="Tahoma"/>
                <w:color w:val="000000" w:themeColor="text1"/>
                <w:sz w:val="20"/>
                <w:szCs w:val="20"/>
              </w:rPr>
            </w:pPr>
            <w:r w:rsidRPr="00E43787">
              <w:rPr>
                <w:rFonts w:cs="Tahoma"/>
                <w:b w:val="0"/>
                <w:color w:val="000000" w:themeColor="text1"/>
                <w:sz w:val="20"/>
                <w:szCs w:val="20"/>
              </w:rPr>
              <w:t>I kw. 202</w:t>
            </w:r>
            <w:r w:rsidR="00F07514">
              <w:rPr>
                <w:rFonts w:cs="Tahoma"/>
                <w:b w:val="0"/>
                <w:color w:val="000000" w:themeColor="text1"/>
                <w:sz w:val="20"/>
                <w:szCs w:val="20"/>
              </w:rPr>
              <w:t>3</w:t>
            </w:r>
          </w:p>
        </w:tc>
      </w:tr>
      <w:tr w:rsidR="00E43787" w:rsidRPr="003706C3" w14:paraId="2CAF4779"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581B952" w14:textId="77777777" w:rsidR="00E43787" w:rsidRPr="00E43787" w:rsidRDefault="00E43787" w:rsidP="00E43787">
            <w:pPr>
              <w:spacing w:after="60"/>
              <w:jc w:val="center"/>
              <w:rPr>
                <w:rFonts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E43787" w:rsidRPr="003706C3" w14:paraId="00124754"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B55A7C6" w14:textId="3976B4A4" w:rsidR="00E43787" w:rsidRPr="00BD3B3F" w:rsidRDefault="00F07514" w:rsidP="00E43787">
            <w:pPr>
              <w:spacing w:after="60"/>
              <w:rPr>
                <w:rFonts w:cs="Tahoma"/>
                <w:b w:val="0"/>
                <w:bCs w:val="0"/>
                <w:color w:val="000000" w:themeColor="text1"/>
                <w:sz w:val="20"/>
                <w:szCs w:val="20"/>
              </w:rPr>
            </w:pPr>
            <w:r>
              <w:rPr>
                <w:rFonts w:cs="Tahoma"/>
                <w:b w:val="0"/>
                <w:sz w:val="20"/>
                <w:szCs w:val="20"/>
              </w:rPr>
              <w:t>5</w:t>
            </w:r>
            <w:r w:rsidR="00C96D4A">
              <w:rPr>
                <w:rFonts w:cs="Tahoma"/>
                <w:b w:val="0"/>
                <w:sz w:val="20"/>
                <w:szCs w:val="20"/>
              </w:rPr>
              <w:t>9</w:t>
            </w:r>
            <w:r>
              <w:rPr>
                <w:rFonts w:cs="Tahoma"/>
                <w:b w:val="0"/>
                <w:sz w:val="20"/>
                <w:szCs w:val="20"/>
              </w:rPr>
              <w:t>2 902,25</w:t>
            </w:r>
            <w:r w:rsidR="00E43787" w:rsidRPr="00BD3B3F">
              <w:rPr>
                <w:rFonts w:cs="Tahoma"/>
                <w:b w:val="0"/>
                <w:sz w:val="20"/>
                <w:szCs w:val="20"/>
              </w:rPr>
              <w:t xml:space="preserve"> zł</w:t>
            </w:r>
            <w:r w:rsidR="00CF114D">
              <w:rPr>
                <w:rFonts w:cs="Tahoma"/>
                <w:b w:val="0"/>
                <w:sz w:val="20"/>
                <w:szCs w:val="20"/>
              </w:rPr>
              <w:t xml:space="preserve"> – 2 badania</w:t>
            </w:r>
          </w:p>
        </w:tc>
      </w:tr>
      <w:tr w:rsidR="00E43787" w:rsidRPr="003706C3" w14:paraId="36E3C9A4" w14:textId="77777777" w:rsidTr="00BD3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847004F" w14:textId="77777777" w:rsidR="00E43787" w:rsidRPr="00E43787" w:rsidRDefault="00E43787" w:rsidP="00E43787">
            <w:pPr>
              <w:spacing w:after="60"/>
              <w:jc w:val="center"/>
              <w:rPr>
                <w:rFonts w:cs="Tahoma"/>
                <w:bCs w:val="0"/>
                <w:color w:val="000000" w:themeColor="text1"/>
                <w:sz w:val="20"/>
                <w:szCs w:val="20"/>
              </w:rPr>
            </w:pPr>
            <w:r w:rsidRPr="00E43787">
              <w:rPr>
                <w:sz w:val="20"/>
                <w:szCs w:val="20"/>
              </w:rPr>
              <w:t>Podmiot odpowiedzialny za realizację badania</w:t>
            </w:r>
          </w:p>
        </w:tc>
      </w:tr>
      <w:tr w:rsidR="00E43787" w:rsidRPr="003706C3" w14:paraId="4115C50F" w14:textId="77777777" w:rsidTr="00BD3B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5BBB721E" w14:textId="77777777" w:rsidR="00E43787" w:rsidRPr="00E43787" w:rsidRDefault="00E43787" w:rsidP="00E43787">
            <w:pPr>
              <w:spacing w:after="60"/>
              <w:rPr>
                <w:rFonts w:cs="Tahoma"/>
                <w:b w:val="0"/>
                <w:bCs w:val="0"/>
                <w:color w:val="000000" w:themeColor="text1"/>
                <w:sz w:val="20"/>
                <w:szCs w:val="20"/>
              </w:rPr>
            </w:pPr>
            <w:r w:rsidRPr="00E43787">
              <w:rPr>
                <w:rFonts w:ascii="Calibri" w:eastAsia="Times New Roman" w:hAnsi="Calibri" w:cs="Tahoma"/>
                <w:b w:val="0"/>
                <w:color w:val="000000"/>
                <w:sz w:val="20"/>
                <w:szCs w:val="20"/>
              </w:rPr>
              <w:t>Jednostka ewaluacyjna RPO WM 2014-2020</w:t>
            </w:r>
            <w:r w:rsidRPr="00E43787">
              <w:rPr>
                <w:rFonts w:cs="Tahoma"/>
                <w:b w:val="0"/>
                <w:color w:val="000000"/>
                <w:sz w:val="20"/>
                <w:szCs w:val="20"/>
              </w:rPr>
              <w:t xml:space="preserve"> we współpracy z komórkami odpowiadającymi za wdrażanie projektów w zakresie edukacji</w:t>
            </w:r>
          </w:p>
        </w:tc>
      </w:tr>
    </w:tbl>
    <w:tbl>
      <w:tblPr>
        <w:tblStyle w:val="redniecieniowanie1akcent1"/>
        <w:tblW w:w="0" w:type="auto"/>
        <w:tblLook w:val="04A0" w:firstRow="1" w:lastRow="0" w:firstColumn="1" w:lastColumn="0" w:noHBand="0" w:noVBand="1"/>
      </w:tblPr>
      <w:tblGrid>
        <w:gridCol w:w="9052"/>
      </w:tblGrid>
      <w:tr w:rsidR="00E43787" w:rsidRPr="003706C3" w14:paraId="5739CEE1" w14:textId="77777777" w:rsidTr="00E4378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tcPr>
          <w:p w14:paraId="7B35BA52" w14:textId="77777777" w:rsidR="00E43787" w:rsidRPr="003706C3" w:rsidRDefault="00E43787" w:rsidP="00E43787">
            <w:pPr>
              <w:spacing w:after="60" w:line="276" w:lineRule="auto"/>
              <w:jc w:val="center"/>
              <w:rPr>
                <w:rFonts w:ascii="Calibri" w:eastAsia="Times New Roman" w:hAnsi="Calibri" w:cs="Times New Roman"/>
                <w:sz w:val="20"/>
                <w:szCs w:val="20"/>
              </w:rPr>
            </w:pPr>
            <w:r w:rsidRPr="003706C3">
              <w:rPr>
                <w:rFonts w:ascii="Calibri" w:eastAsia="Times New Roman" w:hAnsi="Calibri" w:cs="Times New Roman"/>
                <w:sz w:val="20"/>
                <w:szCs w:val="20"/>
              </w:rPr>
              <w:t>Ewentualne komentarze / wątpliwości</w:t>
            </w:r>
          </w:p>
        </w:tc>
      </w:tr>
    </w:tbl>
    <w:p w14:paraId="47F5A5E8" w14:textId="77777777" w:rsidR="003706C3" w:rsidRPr="003706C3" w:rsidRDefault="003706C3" w:rsidP="003706C3">
      <w:pPr>
        <w:keepNext/>
        <w:keepLines/>
        <w:spacing w:before="200" w:after="0" w:line="276" w:lineRule="auto"/>
        <w:outlineLvl w:val="2"/>
        <w:rPr>
          <w:rFonts w:ascii="Cambria" w:eastAsiaTheme="majorEastAsia" w:hAnsi="Cambria" w:cstheme="majorBidi"/>
          <w:b/>
          <w:bCs/>
          <w:color w:val="FFCA08" w:themeColor="accent1"/>
        </w:rPr>
      </w:pPr>
    </w:p>
    <w:p w14:paraId="35EA98A3" w14:textId="77777777" w:rsidR="00A91BC2" w:rsidRPr="00847B42" w:rsidRDefault="00622069"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39" w:name="_Toc429570507"/>
      <w:bookmarkStart w:id="40" w:name="_Toc85184712"/>
      <w:r w:rsidRPr="00AB72CB">
        <w:rPr>
          <w:rFonts w:ascii="Cambria" w:eastAsiaTheme="majorEastAsia" w:hAnsi="Cambria" w:cstheme="majorBidi"/>
          <w:b/>
          <w:bCs/>
        </w:rPr>
        <w:t>Ewaluacja działań podejmowanych na rzecz edukacji w ramach RPO WM 2014-2020</w:t>
      </w:r>
      <w:bookmarkEnd w:id="39"/>
      <w:bookmarkEnd w:id="40"/>
    </w:p>
    <w:tbl>
      <w:tblPr>
        <w:tblStyle w:val="redniecieniowanie1akcent1"/>
        <w:tblW w:w="0" w:type="auto"/>
        <w:tblLook w:val="04A0" w:firstRow="1" w:lastRow="0" w:firstColumn="1" w:lastColumn="0" w:noHBand="0" w:noVBand="1"/>
      </w:tblPr>
      <w:tblGrid>
        <w:gridCol w:w="4536"/>
        <w:gridCol w:w="4516"/>
      </w:tblGrid>
      <w:tr w:rsidR="003706C3" w:rsidRPr="003706C3" w14:paraId="6EB85753" w14:textId="77777777" w:rsidTr="0001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03EE7983" w14:textId="77777777" w:rsidR="003706C3" w:rsidRPr="003706C3" w:rsidRDefault="003706C3" w:rsidP="003706C3">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3706C3" w:rsidRPr="003706C3" w14:paraId="299377F2"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0FB08F5"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3706C3" w:rsidRPr="003706C3" w14:paraId="30AB335C"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96D49B2" w14:textId="77777777" w:rsidR="003706C3"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Oś priorytetowa: X (Edukacja dla rozwoju regionu)</w:t>
            </w:r>
          </w:p>
          <w:p w14:paraId="10B0EFC8" w14:textId="77777777" w:rsidR="0001621B" w:rsidRPr="0001621B" w:rsidRDefault="0001621B" w:rsidP="00381E4D">
            <w:pPr>
              <w:spacing w:after="60" w:line="276" w:lineRule="auto"/>
              <w:jc w:val="both"/>
              <w:rPr>
                <w:rFonts w:ascii="Calibri" w:eastAsia="Times New Roman" w:hAnsi="Calibri" w:cs="Tahoma"/>
                <w:b w:val="0"/>
                <w:bCs w:val="0"/>
                <w:color w:val="000000" w:themeColor="text1"/>
                <w:sz w:val="20"/>
                <w:szCs w:val="20"/>
              </w:rPr>
            </w:pPr>
            <w:r>
              <w:rPr>
                <w:rFonts w:ascii="Calibri" w:eastAsia="Times New Roman" w:hAnsi="Calibri" w:cs="Tahoma"/>
                <w:b w:val="0"/>
                <w:bCs w:val="0"/>
                <w:color w:val="000000" w:themeColor="text1"/>
                <w:sz w:val="20"/>
                <w:szCs w:val="20"/>
              </w:rPr>
              <w:t>PI</w:t>
            </w:r>
            <w:r w:rsidRPr="007C3210">
              <w:rPr>
                <w:rFonts w:ascii="Calibri" w:eastAsia="Times New Roman" w:hAnsi="Calibri" w:cs="Tahoma"/>
                <w:b w:val="0"/>
                <w:bCs w:val="0"/>
                <w:color w:val="000000" w:themeColor="text1"/>
                <w:sz w:val="20"/>
                <w:szCs w:val="20"/>
              </w:rPr>
              <w:t xml:space="preserve"> 10i – ograniczenie i zapobieganie przedwczesnemu kończeniu nauki szkolnej oraz zapewnienie równego dostępu do dobrej jakości wczesnej edukacji elementarnej oraz kształcenia podstawowego, gimnazjalnego i ponadgimnazjalnego, z uwzględnieniem formalnych, nieformalnych i pozaformalnych ścieżek kształcenia umożliwiających ponowne p</w:t>
            </w:r>
            <w:r>
              <w:rPr>
                <w:rFonts w:ascii="Calibri" w:eastAsia="Times New Roman" w:hAnsi="Calibri" w:cs="Tahoma"/>
                <w:b w:val="0"/>
                <w:bCs w:val="0"/>
                <w:color w:val="000000" w:themeColor="text1"/>
                <w:sz w:val="20"/>
                <w:szCs w:val="20"/>
              </w:rPr>
              <w:t>odjęcie kształcenia i szkolenia</w:t>
            </w:r>
          </w:p>
          <w:p w14:paraId="6EEB9562" w14:textId="77777777" w:rsidR="00381E4D" w:rsidRPr="00381E4D" w:rsidRDefault="00381E4D" w:rsidP="00381E4D">
            <w:pPr>
              <w:spacing w:after="60" w:line="276" w:lineRule="auto"/>
              <w:jc w:val="both"/>
              <w:rPr>
                <w:rFonts w:ascii="Calibri" w:eastAsia="Times New Roman" w:hAnsi="Calibri" w:cs="Tahoma"/>
                <w:b w:val="0"/>
                <w:bCs w:val="0"/>
                <w:color w:val="000000" w:themeColor="text1"/>
                <w:sz w:val="20"/>
                <w:szCs w:val="20"/>
              </w:rPr>
            </w:pPr>
            <w:r w:rsidRPr="00381E4D">
              <w:rPr>
                <w:rFonts w:ascii="Calibri" w:eastAsia="Times New Roman" w:hAnsi="Calibri" w:cs="Tahoma"/>
                <w:b w:val="0"/>
                <w:bCs w:val="0"/>
                <w:color w:val="000000" w:themeColor="text1"/>
                <w:sz w:val="20"/>
                <w:szCs w:val="20"/>
              </w:rPr>
              <w:t xml:space="preserve">PI 10iii – Wyrównywanie dostępu do uczenia się przez całe życie o charakterze formalnym, nieformalnym i pozaformalnym wszystkich grup wiekowych, poszerzanie wiedzy, podnoszenie umiejętności i kompetencji siły </w:t>
            </w:r>
            <w:r w:rsidRPr="00381E4D">
              <w:rPr>
                <w:rFonts w:ascii="Calibri" w:eastAsia="Times New Roman" w:hAnsi="Calibri" w:cs="Tahoma"/>
                <w:b w:val="0"/>
                <w:bCs w:val="0"/>
                <w:color w:val="000000" w:themeColor="text1"/>
                <w:sz w:val="20"/>
                <w:szCs w:val="20"/>
              </w:rPr>
              <w:lastRenderedPageBreak/>
              <w:t>roboczej oraz promowanie elastycznych ścieżek kształcenia, w tym poprzez doradztwo zawodowe i potwierdzanie nabytych kompetencj</w:t>
            </w:r>
            <w:r w:rsidRPr="00381E4D">
              <w:rPr>
                <w:rFonts w:cs="EUAlbertina"/>
                <w:b w:val="0"/>
                <w:bCs w:val="0"/>
                <w:color w:val="000000"/>
              </w:rPr>
              <w:t>i</w:t>
            </w:r>
          </w:p>
          <w:p w14:paraId="5ECEC69D" w14:textId="77777777" w:rsidR="00381E4D" w:rsidRPr="00381E4D" w:rsidRDefault="00381E4D" w:rsidP="00381E4D">
            <w:pPr>
              <w:spacing w:after="60" w:line="276" w:lineRule="auto"/>
              <w:jc w:val="both"/>
              <w:rPr>
                <w:rFonts w:ascii="Calibri" w:eastAsia="Times New Roman" w:hAnsi="Calibri" w:cs="Tahoma"/>
                <w:b w:val="0"/>
                <w:color w:val="000000" w:themeColor="text1"/>
                <w:sz w:val="20"/>
                <w:szCs w:val="20"/>
              </w:rPr>
            </w:pPr>
            <w:r w:rsidRPr="00381E4D">
              <w:rPr>
                <w:rFonts w:ascii="Calibri" w:eastAsia="Times New Roman" w:hAnsi="Calibri" w:cs="Tahoma"/>
                <w:b w:val="0"/>
                <w:bCs w:val="0"/>
                <w:color w:val="000000" w:themeColor="text1"/>
                <w:sz w:val="20"/>
                <w:szCs w:val="20"/>
              </w:rPr>
              <w:t>PI 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r w:rsidRPr="00381E4D">
              <w:rPr>
                <w:rFonts w:cs="Arial"/>
                <w:b w:val="0"/>
                <w:bCs w:val="0"/>
                <w:color w:val="000000"/>
              </w:rPr>
              <w:t>.</w:t>
            </w:r>
          </w:p>
          <w:p w14:paraId="3DA6522C"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B87470">
              <w:rPr>
                <w:rFonts w:ascii="Calibri" w:eastAsia="Times New Roman" w:hAnsi="Calibri" w:cs="Tahoma"/>
                <w:b w:val="0"/>
                <w:color w:val="000000" w:themeColor="text1"/>
                <w:sz w:val="20"/>
                <w:szCs w:val="20"/>
              </w:rPr>
              <w:t>Fundusz: EFS</w:t>
            </w:r>
          </w:p>
        </w:tc>
      </w:tr>
      <w:tr w:rsidR="003706C3" w:rsidRPr="003706C3" w14:paraId="0012FA44"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32DE0DF0"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Typ badania (wpływu, procesowe)</w:t>
            </w:r>
          </w:p>
        </w:tc>
        <w:tc>
          <w:tcPr>
            <w:tcW w:w="4516" w:type="dxa"/>
            <w:shd w:val="clear" w:color="auto" w:fill="FFFFFF" w:themeFill="background1"/>
          </w:tcPr>
          <w:p w14:paraId="0BC98EE6"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p w14:paraId="4E7BD7CF"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p>
        </w:tc>
      </w:tr>
      <w:tr w:rsidR="003706C3" w:rsidRPr="003706C3" w14:paraId="4206EC31"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FFF4CD" w:themeFill="accent1" w:themeFillTint="33"/>
          </w:tcPr>
          <w:p w14:paraId="7317C2EA" w14:textId="77777777" w:rsidR="003706C3" w:rsidRPr="003706C3" w:rsidRDefault="003706C3" w:rsidP="003706C3">
            <w:pPr>
              <w:spacing w:after="60" w:line="276" w:lineRule="auto"/>
              <w:rPr>
                <w:rFonts w:ascii="Calibri" w:eastAsia="Times New Roman" w:hAnsi="Calibri" w:cs="Times New Roman"/>
                <w:color w:val="000000" w:themeColor="text1"/>
                <w:sz w:val="20"/>
                <w:lang w:val="fr-FR"/>
              </w:rPr>
            </w:pPr>
            <w:r w:rsidRPr="003706C3">
              <w:rPr>
                <w:rFonts w:ascii="Calibri" w:eastAsia="Times New Roman" w:hAnsi="Calibri" w:cs="Times New Roman"/>
                <w:color w:val="000000" w:themeColor="text1"/>
                <w:sz w:val="20"/>
                <w:lang w:val="fr-FR"/>
              </w:rPr>
              <w:t>Moment przeprowadzenia (</w:t>
            </w:r>
            <w:r w:rsidR="004A71CB">
              <w:rPr>
                <w:rFonts w:ascii="Calibri" w:eastAsia="Times New Roman" w:hAnsi="Calibri" w:cs="Times New Roman"/>
                <w:color w:val="000000" w:themeColor="text1"/>
                <w:sz w:val="20"/>
                <w:lang w:val="fr-FR"/>
              </w:rPr>
              <w:t>ex ante</w:t>
            </w:r>
            <w:r w:rsidRPr="003706C3">
              <w:rPr>
                <w:rFonts w:ascii="Calibri" w:eastAsia="Times New Roman" w:hAnsi="Calibri" w:cs="Times New Roman"/>
                <w:color w:val="000000" w:themeColor="text1"/>
                <w:sz w:val="20"/>
                <w:lang w:val="fr-FR"/>
              </w:rPr>
              <w:t xml:space="preserve">, on-going, </w:t>
            </w:r>
            <w:r w:rsidR="004A71CB">
              <w:rPr>
                <w:rFonts w:ascii="Calibri" w:eastAsia="Times New Roman" w:hAnsi="Calibri" w:cs="Times New Roman"/>
                <w:color w:val="000000" w:themeColor="text1"/>
                <w:sz w:val="20"/>
                <w:lang w:val="fr-FR"/>
              </w:rPr>
              <w:t>ex post</w:t>
            </w:r>
            <w:r w:rsidRPr="003706C3">
              <w:rPr>
                <w:rFonts w:ascii="Calibri" w:eastAsia="Times New Roman" w:hAnsi="Calibri" w:cs="Times New Roman"/>
                <w:color w:val="000000" w:themeColor="text1"/>
                <w:sz w:val="20"/>
                <w:lang w:val="fr-FR"/>
              </w:rPr>
              <w:t>)</w:t>
            </w:r>
          </w:p>
        </w:tc>
        <w:tc>
          <w:tcPr>
            <w:tcW w:w="4516" w:type="dxa"/>
            <w:shd w:val="clear" w:color="auto" w:fill="FFFFFF" w:themeFill="background1"/>
          </w:tcPr>
          <w:p w14:paraId="719D7E65" w14:textId="77777777" w:rsidR="003706C3" w:rsidRPr="003706C3"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 xml:space="preserve">On-going; </w:t>
            </w:r>
            <w:r w:rsidR="004A71CB">
              <w:rPr>
                <w:rFonts w:ascii="Calibri" w:eastAsia="Times New Roman" w:hAnsi="Calibri" w:cs="Tahoma"/>
                <w:color w:val="000000" w:themeColor="text1"/>
                <w:sz w:val="20"/>
                <w:szCs w:val="20"/>
              </w:rPr>
              <w:t>ex post</w:t>
            </w:r>
          </w:p>
        </w:tc>
      </w:tr>
      <w:tr w:rsidR="003706C3" w:rsidRPr="003706C3" w14:paraId="772A8CBB"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E9FE540"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3706C3" w:rsidRPr="003706C3" w14:paraId="7DBDE92A"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65E2E3" w14:textId="77777777" w:rsidR="003706C3" w:rsidRPr="00622069" w:rsidRDefault="00622069" w:rsidP="0052439A">
            <w:pPr>
              <w:rPr>
                <w:rFonts w:cstheme="minorHAnsi"/>
                <w:b w:val="0"/>
                <w:bCs w:val="0"/>
                <w:sz w:val="20"/>
                <w:szCs w:val="20"/>
              </w:rPr>
            </w:pPr>
            <w:r w:rsidRPr="00622069">
              <w:rPr>
                <w:rFonts w:cstheme="minorHAnsi"/>
                <w:b w:val="0"/>
                <w:sz w:val="20"/>
                <w:szCs w:val="20"/>
              </w:rPr>
              <w:t xml:space="preserve">Celem głównym badania jest ocena </w:t>
            </w:r>
            <w:r w:rsidR="002E21F1">
              <w:rPr>
                <w:rFonts w:cstheme="minorHAnsi"/>
                <w:b w:val="0"/>
                <w:sz w:val="20"/>
                <w:szCs w:val="20"/>
              </w:rPr>
              <w:t xml:space="preserve">użyteczności </w:t>
            </w:r>
            <w:r w:rsidRPr="00622069">
              <w:rPr>
                <w:rFonts w:cstheme="minorHAnsi"/>
                <w:b w:val="0"/>
                <w:sz w:val="20"/>
                <w:szCs w:val="20"/>
              </w:rPr>
              <w:t>i skuteczności podejmow</w:t>
            </w:r>
            <w:r>
              <w:rPr>
                <w:rFonts w:cstheme="minorHAnsi"/>
                <w:b w:val="0"/>
                <w:sz w:val="20"/>
                <w:szCs w:val="20"/>
              </w:rPr>
              <w:t>anych działań w ramach  RPO WM</w:t>
            </w:r>
            <w:r w:rsidRPr="00622069">
              <w:rPr>
                <w:rFonts w:cstheme="minorHAnsi"/>
                <w:b w:val="0"/>
                <w:sz w:val="20"/>
                <w:szCs w:val="20"/>
              </w:rPr>
              <w:t xml:space="preserve"> na rzecz edukacji.</w:t>
            </w:r>
          </w:p>
        </w:tc>
      </w:tr>
      <w:tr w:rsidR="003706C3" w:rsidRPr="003706C3" w14:paraId="14F08A34"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9A6F421"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Uzasadnienie badania</w:t>
            </w:r>
          </w:p>
        </w:tc>
      </w:tr>
      <w:tr w:rsidR="003706C3" w:rsidRPr="003706C3" w14:paraId="49D3BFDD"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AF2BC3D" w14:textId="77777777" w:rsidR="00902C38" w:rsidRDefault="00902C38" w:rsidP="006A480A">
            <w:pPr>
              <w:spacing w:line="100" w:lineRule="atLeast"/>
              <w:jc w:val="both"/>
              <w:rPr>
                <w:rFonts w:ascii="Calibri" w:eastAsia="Times New Roman" w:hAnsi="Calibri" w:cs="Tahoma"/>
                <w:b w:val="0"/>
                <w:bCs w:val="0"/>
                <w:color w:val="000000"/>
                <w:sz w:val="20"/>
                <w:szCs w:val="20"/>
              </w:rPr>
            </w:pPr>
            <w:r w:rsidRPr="00902C38">
              <w:rPr>
                <w:rFonts w:ascii="Calibri" w:eastAsia="Times New Roman" w:hAnsi="Calibri" w:cs="Tahoma"/>
                <w:b w:val="0"/>
                <w:bCs w:val="0"/>
                <w:color w:val="000000"/>
                <w:sz w:val="20"/>
                <w:szCs w:val="20"/>
              </w:rPr>
              <w:t>Głównym celem podejmowanych działań w obszarze edukacji jest poprawa efektywności i jakości kształcenia. Jakość kształcenia ma podstawowy wpływ na konkurencyjność gospodarki, ponadto od  jakości funkcjonowania systemu edukacji zależy zdolność do wytwarzania i implementowania innowacji.</w:t>
            </w:r>
          </w:p>
          <w:p w14:paraId="7D2C57B5" w14:textId="77777777" w:rsidR="0052439A" w:rsidRPr="001A678D" w:rsidRDefault="0052439A" w:rsidP="0052439A">
            <w:pPr>
              <w:rPr>
                <w:rFonts w:cstheme="minorHAnsi"/>
                <w:b w:val="0"/>
                <w:bCs w:val="0"/>
                <w:sz w:val="20"/>
                <w:szCs w:val="20"/>
              </w:rPr>
            </w:pPr>
            <w:r w:rsidRPr="001A678D">
              <w:rPr>
                <w:rFonts w:cstheme="minorHAnsi"/>
                <w:b w:val="0"/>
                <w:sz w:val="20"/>
                <w:szCs w:val="20"/>
              </w:rPr>
              <w:t>Cel główny zostanie osiągnięty poprzez realizację następujących celów szczegółowych:</w:t>
            </w:r>
          </w:p>
          <w:p w14:paraId="292DBC28" w14:textId="77777777" w:rsidR="0052439A" w:rsidRPr="001A678D" w:rsidRDefault="0052439A" w:rsidP="00A47DE5">
            <w:pPr>
              <w:numPr>
                <w:ilvl w:val="0"/>
                <w:numId w:val="86"/>
              </w:numPr>
              <w:jc w:val="both"/>
              <w:rPr>
                <w:rFonts w:cstheme="minorHAnsi"/>
                <w:b w:val="0"/>
                <w:bCs w:val="0"/>
                <w:sz w:val="20"/>
                <w:szCs w:val="20"/>
              </w:rPr>
            </w:pPr>
            <w:r w:rsidRPr="001A678D">
              <w:rPr>
                <w:rFonts w:cstheme="minorHAnsi"/>
                <w:b w:val="0"/>
                <w:sz w:val="20"/>
                <w:szCs w:val="20"/>
              </w:rPr>
              <w:t>Analiza uwarunkowań społeczno-demograficznych edukacji w województwie mazowieckim</w:t>
            </w:r>
            <w:r w:rsidRPr="001A678D">
              <w:rPr>
                <w:rFonts w:cstheme="minorHAnsi"/>
                <w:b w:val="0"/>
                <w:sz w:val="20"/>
                <w:szCs w:val="20"/>
              </w:rPr>
              <w:br/>
              <w:t>z uwzględnieniem struktury ludności i poszczególnych szczebli edukacji.</w:t>
            </w:r>
          </w:p>
          <w:p w14:paraId="5A9818AE" w14:textId="77777777" w:rsidR="0052439A" w:rsidRPr="001A678D" w:rsidRDefault="0052439A" w:rsidP="00A47DE5">
            <w:pPr>
              <w:numPr>
                <w:ilvl w:val="0"/>
                <w:numId w:val="86"/>
              </w:numPr>
              <w:jc w:val="both"/>
              <w:rPr>
                <w:rFonts w:cstheme="minorHAnsi"/>
                <w:b w:val="0"/>
                <w:bCs w:val="0"/>
                <w:sz w:val="20"/>
                <w:szCs w:val="20"/>
              </w:rPr>
            </w:pPr>
            <w:r w:rsidRPr="001A678D">
              <w:rPr>
                <w:rFonts w:cstheme="minorHAnsi"/>
                <w:b w:val="0"/>
                <w:sz w:val="20"/>
                <w:szCs w:val="20"/>
              </w:rPr>
              <w:t>Określenie stopnia adekwatności interwencji w obszarze edukacji do kierunków rozwoju województwa wskazanych w dokumentach strategicznych oraz zapotrzebowania pracodawców na zawody i specjalności.</w:t>
            </w:r>
          </w:p>
          <w:p w14:paraId="17F7B65C" w14:textId="77777777" w:rsidR="0052439A" w:rsidRPr="00277294" w:rsidRDefault="0052439A" w:rsidP="00A47DE5">
            <w:pPr>
              <w:numPr>
                <w:ilvl w:val="0"/>
                <w:numId w:val="86"/>
              </w:numPr>
              <w:jc w:val="both"/>
              <w:rPr>
                <w:rFonts w:cstheme="minorHAnsi"/>
                <w:b w:val="0"/>
                <w:bCs w:val="0"/>
                <w:sz w:val="20"/>
                <w:szCs w:val="20"/>
              </w:rPr>
            </w:pPr>
            <w:r w:rsidRPr="00277294">
              <w:rPr>
                <w:rFonts w:cstheme="minorHAnsi"/>
                <w:b w:val="0"/>
                <w:sz w:val="20"/>
                <w:szCs w:val="20"/>
              </w:rPr>
              <w:t>Ocena adekwatności inwestycji w infrastrukturę edukacyjną w kontekście zdiagnozowanych potrzeb regionalnych i lokalnych województwa.</w:t>
            </w:r>
          </w:p>
          <w:p w14:paraId="151BB786" w14:textId="77777777" w:rsidR="00902C38" w:rsidRPr="00277294" w:rsidRDefault="0052439A" w:rsidP="00A47DE5">
            <w:pPr>
              <w:numPr>
                <w:ilvl w:val="0"/>
                <w:numId w:val="86"/>
              </w:numPr>
              <w:jc w:val="both"/>
              <w:rPr>
                <w:rFonts w:cstheme="minorHAnsi"/>
                <w:b w:val="0"/>
                <w:bCs w:val="0"/>
                <w:sz w:val="20"/>
                <w:szCs w:val="20"/>
              </w:rPr>
            </w:pPr>
            <w:r w:rsidRPr="00277294">
              <w:rPr>
                <w:rFonts w:cstheme="minorHAnsi"/>
                <w:b w:val="0"/>
                <w:sz w:val="20"/>
                <w:szCs w:val="20"/>
              </w:rPr>
              <w:t>Ocena użyteczności i skuteczności projektów edukacyjnych podejmowanych na rzecz: kształcenia ogólnego, kształcenia zawodowego, programów stypendialnych, zdobywania nowych kompetencji przez nauczycieli.</w:t>
            </w:r>
          </w:p>
          <w:p w14:paraId="635C49D2" w14:textId="77777777" w:rsidR="006A480A" w:rsidRPr="00D70CAE" w:rsidRDefault="006A480A" w:rsidP="006A480A">
            <w:pPr>
              <w:spacing w:line="100" w:lineRule="atLeast"/>
              <w:jc w:val="both"/>
              <w:rPr>
                <w:rFonts w:ascii="Calibri" w:eastAsia="Times New Roman" w:hAnsi="Calibri" w:cs="Tahoma"/>
                <w:b w:val="0"/>
                <w:bCs w:val="0"/>
                <w:color w:val="000000"/>
                <w:sz w:val="20"/>
                <w:szCs w:val="20"/>
              </w:rPr>
            </w:pPr>
            <w:r w:rsidRPr="00277294">
              <w:rPr>
                <w:rFonts w:ascii="Calibri" w:eastAsia="Times New Roman" w:hAnsi="Calibri" w:cs="Tahoma"/>
                <w:b w:val="0"/>
                <w:bCs w:val="0"/>
                <w:sz w:val="20"/>
                <w:szCs w:val="20"/>
              </w:rPr>
              <w:t xml:space="preserve">Zadaniem </w:t>
            </w:r>
            <w:r w:rsidRPr="00D70CAE">
              <w:rPr>
                <w:rFonts w:ascii="Calibri" w:eastAsia="Times New Roman" w:hAnsi="Calibri" w:cs="Tahoma"/>
                <w:b w:val="0"/>
                <w:bCs w:val="0"/>
                <w:color w:val="000000"/>
                <w:sz w:val="20"/>
                <w:szCs w:val="20"/>
              </w:rPr>
              <w:t>RPO WM na lata 2014-2020 jest zapewnienie odpowiedniego standardu funkcjonowania sytemu kształcenia (formalnego i nieformalnego), co przyczyni się do osiągnięcia nadrzędnego celu Strategii Europa 2020 jakim jest zwiększenie zatrudnienia, inteligentny i trwały wzrost gospodarczy, sprzyjający włączeniu społecznemu, poprzez:</w:t>
            </w:r>
          </w:p>
          <w:p w14:paraId="6688FBB1"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wyrównywanie szans edukacyjnych, w tym w zakresie edukacji przedszkolnej i stworzenie możliwości wszechstronnego rozwoju dzieci i młodzieży,</w:t>
            </w:r>
          </w:p>
          <w:p w14:paraId="302C9F8D"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rozwijanie kompetencji kluczowych ze szczególnym uwzględnieniem TIK,</w:t>
            </w:r>
          </w:p>
          <w:p w14:paraId="3AF1AD6E"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dopasowanie oferty szkół i placówek kształcenia zawodowego do popytu na lokalnym rynku pracy,</w:t>
            </w:r>
          </w:p>
          <w:p w14:paraId="64971A31" w14:textId="77777777" w:rsidR="006A480A" w:rsidRPr="00D70CAE"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 xml:space="preserve">podnoszenie kwalifikacji osób dorosłych w ramach kształcenia ustawicznego, </w:t>
            </w:r>
          </w:p>
          <w:p w14:paraId="13D4C3B6" w14:textId="77777777" w:rsidR="006A480A" w:rsidRDefault="006A480A" w:rsidP="002E094C">
            <w:pPr>
              <w:numPr>
                <w:ilvl w:val="0"/>
                <w:numId w:val="35"/>
              </w:numPr>
              <w:spacing w:line="100" w:lineRule="atLeast"/>
              <w:contextualSpacing/>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podnoszenie kwalifikacji nauczycieli i instruktorów praktycznej nauki zawodu.</w:t>
            </w:r>
          </w:p>
          <w:p w14:paraId="6464E4E6" w14:textId="77777777" w:rsidR="0001621B" w:rsidRDefault="0001621B" w:rsidP="0001621B">
            <w:pPr>
              <w:spacing w:line="100" w:lineRule="atLeast"/>
              <w:ind w:left="720"/>
              <w:contextualSpacing/>
              <w:jc w:val="both"/>
              <w:rPr>
                <w:rFonts w:ascii="Calibri" w:eastAsia="Times New Roman" w:hAnsi="Calibri" w:cs="Tahoma"/>
                <w:b w:val="0"/>
                <w:bCs w:val="0"/>
                <w:color w:val="000000"/>
                <w:sz w:val="20"/>
                <w:szCs w:val="20"/>
              </w:rPr>
            </w:pPr>
          </w:p>
          <w:p w14:paraId="0DAE25D9" w14:textId="77777777" w:rsidR="006A480A" w:rsidRDefault="006A480A" w:rsidP="006A480A">
            <w:pPr>
              <w:spacing w:line="100" w:lineRule="atLeast"/>
              <w:jc w:val="both"/>
              <w:rPr>
                <w:rFonts w:ascii="Calibri" w:eastAsia="Times New Roman" w:hAnsi="Calibri" w:cs="Tahoma"/>
                <w:b w:val="0"/>
                <w:bCs w:val="0"/>
                <w:color w:val="000000"/>
                <w:sz w:val="20"/>
                <w:szCs w:val="20"/>
              </w:rPr>
            </w:pPr>
            <w:r w:rsidRPr="00D70CAE">
              <w:rPr>
                <w:rFonts w:ascii="Calibri" w:eastAsia="Times New Roman" w:hAnsi="Calibri" w:cs="Tahoma"/>
                <w:b w:val="0"/>
                <w:bCs w:val="0"/>
                <w:color w:val="000000"/>
                <w:sz w:val="20"/>
                <w:szCs w:val="20"/>
              </w:rPr>
              <w:t xml:space="preserve">Niniejsze badanie pozwoli poddać pogłębionej analizie jakość procesu kształcenia na Mazowszu, adekwatność interwencji z punktu widzenia stwierdzonych problemów i potrzeb oraz osiągnięte w tym zakresie efekty. </w:t>
            </w:r>
          </w:p>
          <w:p w14:paraId="6CEEA496" w14:textId="77777777" w:rsidR="006A480A" w:rsidRPr="00D70CAE" w:rsidRDefault="006A480A" w:rsidP="006A480A">
            <w:pPr>
              <w:spacing w:line="100" w:lineRule="atLeast"/>
              <w:jc w:val="both"/>
              <w:rPr>
                <w:rFonts w:ascii="Calibri" w:eastAsia="Times New Roman" w:hAnsi="Calibri" w:cs="Tahoma"/>
                <w:b w:val="0"/>
                <w:bCs w:val="0"/>
                <w:color w:val="000000"/>
                <w:sz w:val="20"/>
                <w:szCs w:val="20"/>
              </w:rPr>
            </w:pPr>
          </w:p>
          <w:p w14:paraId="1A2CF585" w14:textId="77777777" w:rsidR="00902C38" w:rsidRPr="00034BDC" w:rsidRDefault="00034BDC" w:rsidP="005C6AE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Ponadto badanie to pozwoli na wypełnienie obowiązku przeprowadzenia oceny wpływu dla Osi X.</w:t>
            </w:r>
          </w:p>
        </w:tc>
      </w:tr>
      <w:tr w:rsidR="003706C3" w:rsidRPr="003706C3" w14:paraId="1B5CBAD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74653D"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Kryteria badania</w:t>
            </w:r>
          </w:p>
        </w:tc>
      </w:tr>
      <w:tr w:rsidR="003706C3" w:rsidRPr="003706C3" w14:paraId="38AD1A00"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F78903D"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Skuteczność</w:t>
            </w:r>
          </w:p>
          <w:p w14:paraId="5F424E99"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Efektywność</w:t>
            </w:r>
          </w:p>
          <w:p w14:paraId="0DCE26A4"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B87470">
              <w:rPr>
                <w:rFonts w:ascii="Calibri" w:eastAsia="Times New Roman" w:hAnsi="Calibri" w:cs="Tahoma"/>
                <w:b w:val="0"/>
                <w:color w:val="000000" w:themeColor="text1"/>
                <w:sz w:val="20"/>
                <w:szCs w:val="20"/>
              </w:rPr>
              <w:t>Użyteczność</w:t>
            </w:r>
          </w:p>
        </w:tc>
      </w:tr>
      <w:tr w:rsidR="003706C3" w:rsidRPr="003706C3" w14:paraId="07DEB7A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CB4338"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Główne pytania ewaluacyjne / obszary problemowe</w:t>
            </w:r>
          </w:p>
        </w:tc>
      </w:tr>
      <w:tr w:rsidR="003706C3" w:rsidRPr="003706C3" w14:paraId="6710C696" w14:textId="77777777" w:rsidTr="00847B42">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6384243" w14:textId="77777777" w:rsidR="000D1405" w:rsidRDefault="000D1405" w:rsidP="000D1405">
            <w:pPr>
              <w:spacing w:line="100" w:lineRule="atLeast"/>
              <w:rPr>
                <w:rFonts w:cs="Tahoma"/>
                <w:color w:val="000000"/>
                <w:sz w:val="20"/>
                <w:szCs w:val="20"/>
              </w:rPr>
            </w:pPr>
          </w:p>
          <w:p w14:paraId="3752A77B" w14:textId="77777777" w:rsidR="00902C38" w:rsidRPr="003B7B69" w:rsidRDefault="00902C38" w:rsidP="00902C38">
            <w:pPr>
              <w:rPr>
                <w:rFonts w:cstheme="minorHAnsi"/>
                <w:b w:val="0"/>
                <w:bCs w:val="0"/>
                <w:sz w:val="20"/>
                <w:szCs w:val="20"/>
              </w:rPr>
            </w:pPr>
            <w:r w:rsidRPr="003B7B69">
              <w:rPr>
                <w:rFonts w:cstheme="minorHAnsi"/>
                <w:b w:val="0"/>
                <w:sz w:val="20"/>
                <w:szCs w:val="20"/>
              </w:rPr>
              <w:t xml:space="preserve">Główne pytania ewaluacyjne: </w:t>
            </w:r>
          </w:p>
          <w:p w14:paraId="78EFFACA" w14:textId="77777777" w:rsidR="00902C38" w:rsidRPr="00300A30"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wsparcie udzielone beneficjentom w rozwój infrastruktury edukacyjnej jest zgodne z ich rzeczywistymi potrzebami?</w:t>
            </w:r>
          </w:p>
          <w:p w14:paraId="297500CF" w14:textId="77777777" w:rsidR="00300A30" w:rsidRPr="003B7B69" w:rsidRDefault="00300A30" w:rsidP="003B7B69">
            <w:pPr>
              <w:numPr>
                <w:ilvl w:val="0"/>
                <w:numId w:val="6"/>
              </w:numPr>
              <w:contextualSpacing/>
              <w:jc w:val="both"/>
              <w:rPr>
                <w:rFonts w:cstheme="minorHAnsi"/>
                <w:b w:val="0"/>
                <w:bCs w:val="0"/>
                <w:color w:val="000000"/>
                <w:sz w:val="20"/>
                <w:szCs w:val="20"/>
              </w:rPr>
            </w:pPr>
            <w:r>
              <w:rPr>
                <w:rFonts w:cstheme="minorHAnsi"/>
                <w:b w:val="0"/>
                <w:color w:val="000000"/>
                <w:sz w:val="20"/>
                <w:szCs w:val="20"/>
              </w:rPr>
              <w:t>W jakim stopniu wsparcie to odpowiadało diagnozie potrzeb szkól</w:t>
            </w:r>
            <w:r w:rsidR="00B95408">
              <w:rPr>
                <w:rFonts w:cstheme="minorHAnsi"/>
                <w:b w:val="0"/>
                <w:color w:val="000000"/>
                <w:sz w:val="20"/>
                <w:szCs w:val="20"/>
              </w:rPr>
              <w:t xml:space="preserve">, </w:t>
            </w:r>
            <w:r>
              <w:rPr>
                <w:rFonts w:cstheme="minorHAnsi"/>
                <w:b w:val="0"/>
                <w:color w:val="000000"/>
                <w:sz w:val="20"/>
                <w:szCs w:val="20"/>
              </w:rPr>
              <w:t>zatwierdzonej przez organ prowadzący i obejmującej zapotrzebowanie szkół na dany typ wsparcia</w:t>
            </w:r>
            <w:r w:rsidR="00B95408">
              <w:rPr>
                <w:rFonts w:cstheme="minorHAnsi"/>
                <w:b w:val="0"/>
                <w:color w:val="000000"/>
                <w:sz w:val="20"/>
                <w:szCs w:val="20"/>
              </w:rPr>
              <w:t>)?</w:t>
            </w:r>
          </w:p>
          <w:p w14:paraId="08ACCE8F"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Jaka jest trwałość zmian w sytuacji uczestników projektów?</w:t>
            </w:r>
          </w:p>
          <w:p w14:paraId="687CF0C1"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działania w obszarze edukacji były adekwatne do określonych w dokumentach strategicznych województwa potrzeb w zakresie wzmacniania jego konkurencyjności?</w:t>
            </w:r>
          </w:p>
          <w:p w14:paraId="1C2D0DC8" w14:textId="77777777" w:rsidR="00902C38" w:rsidRPr="003B7B69"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 xml:space="preserve">Czy pomoc stypendialna została dostosowana do potrzeb i oczekiwań uczniów? </w:t>
            </w:r>
          </w:p>
          <w:p w14:paraId="07767A31" w14:textId="77777777" w:rsidR="003B7B69" w:rsidRPr="003B7B69" w:rsidRDefault="003B7B69" w:rsidP="003B7B69">
            <w:pPr>
              <w:numPr>
                <w:ilvl w:val="0"/>
                <w:numId w:val="6"/>
              </w:numPr>
              <w:contextualSpacing/>
              <w:jc w:val="both"/>
              <w:rPr>
                <w:rFonts w:cstheme="minorHAnsi"/>
                <w:b w:val="0"/>
                <w:bCs w:val="0"/>
                <w:color w:val="000000"/>
                <w:sz w:val="20"/>
                <w:szCs w:val="20"/>
              </w:rPr>
            </w:pPr>
            <w:r w:rsidRPr="003B7B69">
              <w:rPr>
                <w:rFonts w:cs="Tahoma"/>
                <w:b w:val="0"/>
                <w:color w:val="000000"/>
                <w:sz w:val="20"/>
                <w:szCs w:val="20"/>
              </w:rPr>
              <w:t>Jakie są najważniejsze trudności z zapewnieniem wysokiej jakości kształcenia</w:t>
            </w:r>
          </w:p>
          <w:p w14:paraId="673A56AE" w14:textId="77777777" w:rsidR="003B7B69" w:rsidRPr="003B7B69" w:rsidRDefault="003B7B69" w:rsidP="003B7B69">
            <w:pPr>
              <w:pStyle w:val="Akapitzlist"/>
              <w:numPr>
                <w:ilvl w:val="0"/>
                <w:numId w:val="6"/>
              </w:numPr>
              <w:spacing w:after="0" w:line="100" w:lineRule="atLeast"/>
              <w:rPr>
                <w:rFonts w:cs="Tahoma"/>
                <w:b w:val="0"/>
                <w:bCs w:val="0"/>
                <w:color w:val="000000"/>
                <w:sz w:val="20"/>
                <w:szCs w:val="20"/>
              </w:rPr>
            </w:pPr>
            <w:r w:rsidRPr="003B7B69">
              <w:rPr>
                <w:rFonts w:cs="Tahoma"/>
                <w:b w:val="0"/>
                <w:color w:val="000000"/>
                <w:sz w:val="20"/>
                <w:szCs w:val="20"/>
              </w:rPr>
              <w:t>Jaka jest komplementarność między działaniami podejmowanymi na poziomie krajowym i regionalnym w zakresie poprawy jakości kształcenia?</w:t>
            </w:r>
          </w:p>
          <w:p w14:paraId="441C49D8" w14:textId="77777777" w:rsidR="003B7B69" w:rsidRPr="003B7B69" w:rsidRDefault="003B7B69" w:rsidP="003B7B69">
            <w:pPr>
              <w:pStyle w:val="Akapitzlist"/>
              <w:numPr>
                <w:ilvl w:val="0"/>
                <w:numId w:val="6"/>
              </w:numPr>
              <w:spacing w:after="0" w:line="100" w:lineRule="atLeast"/>
              <w:rPr>
                <w:rFonts w:cs="Tahoma"/>
                <w:b w:val="0"/>
                <w:bCs w:val="0"/>
                <w:color w:val="000000"/>
                <w:sz w:val="20"/>
                <w:szCs w:val="20"/>
              </w:rPr>
            </w:pPr>
            <w:r w:rsidRPr="003B7B69">
              <w:rPr>
                <w:rFonts w:cs="Tahoma"/>
                <w:b w:val="0"/>
                <w:color w:val="000000"/>
                <w:sz w:val="20"/>
                <w:szCs w:val="20"/>
              </w:rPr>
              <w:t xml:space="preserve">Jakie są efekty w zakresie poprawy jakości kształcenia? </w:t>
            </w:r>
          </w:p>
          <w:p w14:paraId="0C49CE3F" w14:textId="77777777" w:rsidR="00902C38" w:rsidRPr="00886F08" w:rsidRDefault="00902C38" w:rsidP="003B7B69">
            <w:pPr>
              <w:numPr>
                <w:ilvl w:val="0"/>
                <w:numId w:val="6"/>
              </w:numPr>
              <w:contextualSpacing/>
              <w:jc w:val="both"/>
              <w:rPr>
                <w:rFonts w:cstheme="minorHAnsi"/>
                <w:b w:val="0"/>
                <w:bCs w:val="0"/>
                <w:color w:val="000000"/>
                <w:sz w:val="20"/>
                <w:szCs w:val="20"/>
              </w:rPr>
            </w:pPr>
            <w:r w:rsidRPr="003B7B69">
              <w:rPr>
                <w:rFonts w:cstheme="minorHAnsi"/>
                <w:b w:val="0"/>
                <w:color w:val="000000"/>
                <w:sz w:val="20"/>
                <w:szCs w:val="20"/>
              </w:rPr>
              <w:t>Czy efekty podobne do uzyskanych w obszarze edukacji można było osiągnąć bez wsparcia środkami Programu?</w:t>
            </w:r>
          </w:p>
          <w:p w14:paraId="0679F426" w14:textId="77777777" w:rsidR="00886F08" w:rsidRPr="00847B42" w:rsidRDefault="00886F08" w:rsidP="003B7B69">
            <w:pPr>
              <w:numPr>
                <w:ilvl w:val="0"/>
                <w:numId w:val="6"/>
              </w:numPr>
              <w:contextualSpacing/>
              <w:jc w:val="both"/>
              <w:rPr>
                <w:rFonts w:cstheme="minorHAnsi"/>
                <w:b w:val="0"/>
                <w:bCs w:val="0"/>
                <w:color w:val="000000"/>
                <w:sz w:val="20"/>
                <w:szCs w:val="20"/>
              </w:rPr>
            </w:pPr>
            <w:r>
              <w:rPr>
                <w:rFonts w:cstheme="minorHAnsi"/>
                <w:b w:val="0"/>
                <w:color w:val="000000"/>
                <w:sz w:val="20"/>
                <w:szCs w:val="20"/>
              </w:rPr>
              <w:t xml:space="preserve">W jaki sposób wsparcie udzielone w latach 2014-20 stanowiło uzupełnienie/kontynuację/rozwinięcie wsparcia udzielonego w latach 2007-13? </w:t>
            </w:r>
          </w:p>
          <w:p w14:paraId="0F97FE32" w14:textId="77777777" w:rsidR="00847B42" w:rsidRPr="00B95EEA" w:rsidRDefault="00847B42" w:rsidP="00847B42">
            <w:pPr>
              <w:numPr>
                <w:ilvl w:val="0"/>
                <w:numId w:val="6"/>
              </w:numPr>
              <w:contextualSpacing/>
              <w:jc w:val="both"/>
              <w:rPr>
                <w:rFonts w:cstheme="minorHAnsi"/>
                <w:b w:val="0"/>
                <w:bCs w:val="0"/>
                <w:sz w:val="20"/>
                <w:szCs w:val="20"/>
              </w:rPr>
            </w:pPr>
            <w:r w:rsidRPr="00B95EEA">
              <w:rPr>
                <w:rFonts w:cstheme="minorHAnsi"/>
                <w:b w:val="0"/>
                <w:bCs w:val="0"/>
                <w:sz w:val="20"/>
                <w:szCs w:val="20"/>
              </w:rPr>
              <w:t>Jaki jest wpływ interwencji na zachowania migracyjne uczestników projektów?</w:t>
            </w:r>
          </w:p>
          <w:p w14:paraId="54FF73F8" w14:textId="77777777" w:rsidR="00902C38" w:rsidRPr="00847B42" w:rsidRDefault="00886F08" w:rsidP="00847B42">
            <w:pPr>
              <w:numPr>
                <w:ilvl w:val="0"/>
                <w:numId w:val="6"/>
              </w:numPr>
              <w:contextualSpacing/>
              <w:jc w:val="both"/>
              <w:rPr>
                <w:rFonts w:cstheme="minorHAnsi"/>
                <w:b w:val="0"/>
                <w:bCs w:val="0"/>
                <w:color w:val="000000"/>
                <w:sz w:val="20"/>
                <w:szCs w:val="20"/>
              </w:rPr>
            </w:pPr>
            <w:r>
              <w:rPr>
                <w:rFonts w:cstheme="minorHAnsi"/>
                <w:b w:val="0"/>
                <w:color w:val="000000"/>
                <w:sz w:val="20"/>
                <w:szCs w:val="20"/>
              </w:rPr>
              <w:t>W jaki sposób zrealizowane wsparcie wpłynęło na wzmocnienie współpracy pomiędzy szkolnictwem a przedsiębiorcami ?</w:t>
            </w:r>
          </w:p>
        </w:tc>
      </w:tr>
      <w:tr w:rsidR="003706C3" w:rsidRPr="003706C3" w14:paraId="3F3357DE"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99F4C00"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Ogólny zarys metodologii badania</w:t>
            </w:r>
          </w:p>
        </w:tc>
      </w:tr>
      <w:tr w:rsidR="003706C3" w:rsidRPr="003706C3" w14:paraId="439F596B"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BEBE82"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3706C3" w:rsidRPr="003706C3" w14:paraId="61440891"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3362FB1" w14:textId="77777777" w:rsidR="003B7B69" w:rsidRDefault="003B7B69" w:rsidP="00A84F49">
            <w:pPr>
              <w:spacing w:line="100" w:lineRule="atLeast"/>
              <w:jc w:val="both"/>
              <w:rPr>
                <w:rFonts w:ascii="Calibri" w:eastAsia="Times New Roman" w:hAnsi="Calibri" w:cs="Tahoma"/>
                <w:b w:val="0"/>
                <w:bCs w:val="0"/>
                <w:color w:val="000000"/>
                <w:sz w:val="20"/>
                <w:szCs w:val="20"/>
              </w:rPr>
            </w:pPr>
          </w:p>
          <w:p w14:paraId="60D080A0"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Badanie zostanie przeprowadzone przy zastosowaniu analizy dokumentów i danych zastanych (desk research), metod jakościowych oraz ilościowych.</w:t>
            </w:r>
          </w:p>
          <w:p w14:paraId="39E36679"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 xml:space="preserve">Przeanalizowane zostaną wnioski o dofinansowanie projektów edukacyjnych, dokumentacja stypendialna dotycząca programów pomocy stypendialnej dla uczniów szczególnie uzdolnionych, strategiczne dokumenty wspólnotowe, krajowe i regionalne, dokumentacja związana z wdrażaniem projektów edukacyjnych realizowanych w ramach </w:t>
            </w:r>
            <w:r w:rsidRPr="003B7B69">
              <w:rPr>
                <w:rFonts w:cstheme="minorHAnsi"/>
                <w:b w:val="0"/>
                <w:color w:val="000000"/>
                <w:sz w:val="20"/>
                <w:szCs w:val="20"/>
              </w:rPr>
              <w:t xml:space="preserve">RPO WM 2014-2020 </w:t>
            </w:r>
            <w:r w:rsidRPr="003B7B69">
              <w:rPr>
                <w:rFonts w:cstheme="minorHAnsi"/>
                <w:b w:val="0"/>
                <w:sz w:val="20"/>
                <w:szCs w:val="20"/>
              </w:rPr>
              <w:t>oraz raporty badań z zakresu edukacji.</w:t>
            </w:r>
          </w:p>
          <w:p w14:paraId="63DEFC75" w14:textId="77777777" w:rsidR="003B7B69" w:rsidRPr="003B7B69" w:rsidRDefault="003B7B69" w:rsidP="003B7B69">
            <w:pPr>
              <w:jc w:val="both"/>
              <w:rPr>
                <w:rFonts w:cstheme="minorHAnsi"/>
                <w:b w:val="0"/>
                <w:bCs w:val="0"/>
                <w:sz w:val="20"/>
                <w:szCs w:val="20"/>
              </w:rPr>
            </w:pPr>
            <w:r w:rsidRPr="003B7B69">
              <w:rPr>
                <w:rFonts w:cstheme="minorHAnsi"/>
                <w:b w:val="0"/>
                <w:sz w:val="20"/>
                <w:szCs w:val="20"/>
              </w:rPr>
              <w:t>Badanie będzie prowadzone w oparciu o pogłębione wywiady indywidualne, warsztaty eksperckie, analizy porównawcze, badania ankietowe, panel ekspertów i inne metody jakościowe.</w:t>
            </w:r>
          </w:p>
          <w:p w14:paraId="7C87FFCC" w14:textId="77777777" w:rsidR="003B7B69" w:rsidRPr="003B7B69" w:rsidRDefault="003B7B69" w:rsidP="003B7B69">
            <w:pPr>
              <w:spacing w:line="100" w:lineRule="atLeast"/>
              <w:jc w:val="both"/>
              <w:rPr>
                <w:rFonts w:ascii="Calibri" w:eastAsia="Times New Roman" w:hAnsi="Calibri" w:cs="Tahoma"/>
                <w:b w:val="0"/>
                <w:bCs w:val="0"/>
                <w:color w:val="000000"/>
                <w:sz w:val="20"/>
                <w:szCs w:val="20"/>
              </w:rPr>
            </w:pPr>
            <w:r w:rsidRPr="003B7B69">
              <w:rPr>
                <w:rFonts w:cstheme="minorHAnsi"/>
                <w:b w:val="0"/>
                <w:sz w:val="20"/>
                <w:szCs w:val="20"/>
              </w:rPr>
              <w:t xml:space="preserve">W obszarach gdzie możliwy będzie dobór próby kontrolnej zostaną zastosowane metody kontrfaktyczne np. porównanie beneficjentów </w:t>
            </w:r>
            <w:r w:rsidRPr="003B7B69">
              <w:rPr>
                <w:rFonts w:cstheme="minorHAnsi"/>
                <w:b w:val="0"/>
                <w:color w:val="000000"/>
                <w:sz w:val="20"/>
                <w:szCs w:val="20"/>
              </w:rPr>
              <w:t xml:space="preserve">RPO WM 2014-2020 </w:t>
            </w:r>
            <w:r w:rsidRPr="003B7B69">
              <w:rPr>
                <w:rFonts w:cstheme="minorHAnsi"/>
                <w:b w:val="0"/>
                <w:sz w:val="20"/>
                <w:szCs w:val="20"/>
              </w:rPr>
              <w:t xml:space="preserve">z potencjalnymi beneficjentami, którzy złożyli wniosek, </w:t>
            </w:r>
            <w:r w:rsidRPr="003B7B69">
              <w:rPr>
                <w:rFonts w:cstheme="minorHAnsi"/>
                <w:b w:val="0"/>
                <w:sz w:val="20"/>
                <w:szCs w:val="20"/>
              </w:rPr>
              <w:br/>
              <w:t xml:space="preserve">a nie uzyskali dofinansowania. </w:t>
            </w:r>
          </w:p>
          <w:p w14:paraId="086D3983" w14:textId="77777777" w:rsidR="003B7B69" w:rsidRPr="00A84F49" w:rsidRDefault="003B7B69" w:rsidP="00A84F49">
            <w:pPr>
              <w:spacing w:line="100" w:lineRule="atLeast"/>
              <w:jc w:val="both"/>
              <w:rPr>
                <w:rFonts w:ascii="Calibri" w:eastAsia="Times New Roman" w:hAnsi="Calibri" w:cs="Tahoma"/>
                <w:b w:val="0"/>
                <w:bCs w:val="0"/>
                <w:color w:val="000000"/>
                <w:sz w:val="20"/>
                <w:szCs w:val="20"/>
              </w:rPr>
            </w:pPr>
          </w:p>
        </w:tc>
      </w:tr>
      <w:tr w:rsidR="003706C3" w:rsidRPr="003706C3" w14:paraId="29DDBB69" w14:textId="77777777" w:rsidTr="0001621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098270"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Zakres niezbędnych danych</w:t>
            </w:r>
          </w:p>
        </w:tc>
      </w:tr>
      <w:tr w:rsidR="003706C3" w:rsidRPr="003706C3" w14:paraId="37E6BD57" w14:textId="77777777" w:rsidTr="00016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A6B71E1" w14:textId="77777777" w:rsidR="003706C3" w:rsidRPr="003B7B69" w:rsidRDefault="000D1405" w:rsidP="001F76D9">
            <w:pPr>
              <w:numPr>
                <w:ilvl w:val="0"/>
                <w:numId w:val="31"/>
              </w:numPr>
              <w:spacing w:after="60"/>
              <w:contextualSpacing/>
              <w:jc w:val="both"/>
              <w:rPr>
                <w:rFonts w:ascii="Calibri" w:eastAsia="Times New Roman" w:hAnsi="Calibri" w:cs="Tahoma"/>
                <w:b w:val="0"/>
                <w:color w:val="000000" w:themeColor="text1"/>
                <w:sz w:val="20"/>
                <w:szCs w:val="20"/>
              </w:rPr>
            </w:pPr>
            <w:r w:rsidRPr="003B7B69">
              <w:rPr>
                <w:rFonts w:ascii="Calibri" w:eastAsia="Times New Roman" w:hAnsi="Calibri" w:cs="Tahoma"/>
                <w:b w:val="0"/>
                <w:color w:val="000000" w:themeColor="text1"/>
                <w:sz w:val="20"/>
                <w:szCs w:val="20"/>
              </w:rPr>
              <w:t>SL</w:t>
            </w:r>
            <w:r w:rsidR="003706C3" w:rsidRPr="003B7B69">
              <w:rPr>
                <w:rFonts w:ascii="Calibri" w:eastAsia="Times New Roman" w:hAnsi="Calibri" w:cs="Tahoma"/>
                <w:b w:val="0"/>
                <w:color w:val="000000" w:themeColor="text1"/>
                <w:sz w:val="20"/>
                <w:szCs w:val="20"/>
              </w:rPr>
              <w:t xml:space="preserve"> 2014 – dane dotyczące uczestników projektów (charakterystyka osoby, zakres wsparcia, dane kontaktowe)</w:t>
            </w:r>
          </w:p>
          <w:p w14:paraId="46FC8A32" w14:textId="77777777" w:rsidR="003B7B69" w:rsidRPr="003B7B69" w:rsidRDefault="003B7B69" w:rsidP="001F76D9">
            <w:pPr>
              <w:numPr>
                <w:ilvl w:val="0"/>
                <w:numId w:val="31"/>
              </w:numPr>
              <w:contextualSpacing/>
              <w:rPr>
                <w:rFonts w:cstheme="minorHAnsi"/>
                <w:b w:val="0"/>
                <w:bCs w:val="0"/>
                <w:sz w:val="20"/>
                <w:szCs w:val="20"/>
              </w:rPr>
            </w:pPr>
            <w:r w:rsidRPr="003B7B69">
              <w:rPr>
                <w:rFonts w:cstheme="minorHAnsi"/>
                <w:b w:val="0"/>
                <w:sz w:val="20"/>
                <w:szCs w:val="20"/>
              </w:rPr>
              <w:t>Dane monitoringowe</w:t>
            </w:r>
          </w:p>
          <w:p w14:paraId="614E889D" w14:textId="77777777" w:rsidR="003B7B69" w:rsidRPr="003B7B69" w:rsidRDefault="003B7B69" w:rsidP="001F76D9">
            <w:pPr>
              <w:numPr>
                <w:ilvl w:val="0"/>
                <w:numId w:val="31"/>
              </w:numPr>
              <w:contextualSpacing/>
              <w:rPr>
                <w:rFonts w:cstheme="minorHAnsi"/>
                <w:b w:val="0"/>
                <w:bCs w:val="0"/>
                <w:sz w:val="20"/>
                <w:szCs w:val="20"/>
              </w:rPr>
            </w:pPr>
            <w:r w:rsidRPr="003B7B69">
              <w:rPr>
                <w:rFonts w:cstheme="minorHAnsi"/>
                <w:b w:val="0"/>
                <w:sz w:val="20"/>
                <w:szCs w:val="20"/>
              </w:rPr>
              <w:t>Wnioski o dofinansowanie</w:t>
            </w:r>
          </w:p>
          <w:p w14:paraId="1CDBD0D2" w14:textId="77777777" w:rsidR="003B7B69" w:rsidRPr="001A5D96" w:rsidRDefault="003B7B69" w:rsidP="001F76D9">
            <w:pPr>
              <w:numPr>
                <w:ilvl w:val="0"/>
                <w:numId w:val="31"/>
              </w:numPr>
              <w:spacing w:after="60"/>
              <w:contextualSpacing/>
              <w:jc w:val="both"/>
              <w:rPr>
                <w:rFonts w:ascii="Calibri" w:eastAsia="Times New Roman" w:hAnsi="Calibri" w:cs="Tahoma"/>
                <w:b w:val="0"/>
                <w:color w:val="000000" w:themeColor="text1"/>
                <w:sz w:val="20"/>
                <w:szCs w:val="20"/>
              </w:rPr>
            </w:pPr>
            <w:r w:rsidRPr="003B7B69">
              <w:rPr>
                <w:rFonts w:cstheme="minorHAnsi"/>
                <w:b w:val="0"/>
                <w:sz w:val="20"/>
                <w:szCs w:val="20"/>
              </w:rPr>
              <w:t>Dane pozyskane od beneficjentów i potencjalnych beneficjentów.</w:t>
            </w:r>
          </w:p>
        </w:tc>
      </w:tr>
      <w:tr w:rsidR="003706C3" w:rsidRPr="003706C3" w14:paraId="09A05D79"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9FA7D29"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3706C3" w:rsidRPr="003706C3" w14:paraId="5EF12076" w14:textId="77777777" w:rsidTr="0001621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2E9AA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3706C3" w:rsidRPr="003706C3" w14:paraId="6F7261A1" w14:textId="77777777" w:rsidTr="0001621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377367E" w14:textId="5A1B2A4F" w:rsidR="003706C3" w:rsidRPr="000D1405" w:rsidRDefault="00BB75E9" w:rsidP="003B7B69">
            <w:pPr>
              <w:spacing w:after="60" w:line="276" w:lineRule="auto"/>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I</w:t>
            </w:r>
            <w:r w:rsidR="00D14965">
              <w:rPr>
                <w:rFonts w:ascii="Calibri" w:eastAsia="Times New Roman" w:hAnsi="Calibri" w:cs="Tahoma"/>
                <w:b w:val="0"/>
                <w:color w:val="000000" w:themeColor="text1"/>
                <w:sz w:val="20"/>
                <w:szCs w:val="20"/>
              </w:rPr>
              <w:t>V</w:t>
            </w:r>
            <w:r>
              <w:rPr>
                <w:rFonts w:ascii="Calibri" w:eastAsia="Times New Roman" w:hAnsi="Calibri" w:cs="Tahoma"/>
                <w:b w:val="0"/>
                <w:color w:val="000000" w:themeColor="text1"/>
                <w:sz w:val="20"/>
                <w:szCs w:val="20"/>
              </w:rPr>
              <w:t xml:space="preserve"> kw. 201</w:t>
            </w:r>
            <w:r w:rsidR="00D14965">
              <w:rPr>
                <w:rFonts w:ascii="Calibri" w:eastAsia="Times New Roman" w:hAnsi="Calibri" w:cs="Tahoma"/>
                <w:b w:val="0"/>
                <w:color w:val="000000" w:themeColor="text1"/>
                <w:sz w:val="20"/>
                <w:szCs w:val="20"/>
              </w:rPr>
              <w:t>8</w:t>
            </w:r>
          </w:p>
        </w:tc>
      </w:tr>
      <w:tr w:rsidR="003706C3" w:rsidRPr="003706C3" w14:paraId="47571485"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2183FD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3706C3" w:rsidRPr="003706C3" w14:paraId="0C5E1140"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2BB093B" w14:textId="3BCEA762" w:rsidR="003706C3" w:rsidRPr="00B87470" w:rsidRDefault="003706C3" w:rsidP="00880A4C">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Szacunkowy badania</w:t>
            </w:r>
            <w:r w:rsidRPr="005311EB">
              <w:rPr>
                <w:rFonts w:ascii="Calibri" w:eastAsia="Times New Roman" w:hAnsi="Calibri" w:cs="Tahoma"/>
                <w:b w:val="0"/>
                <w:sz w:val="20"/>
                <w:szCs w:val="20"/>
              </w:rPr>
              <w:t xml:space="preserve">:  </w:t>
            </w:r>
            <w:r w:rsidR="00CF114D">
              <w:rPr>
                <w:rFonts w:ascii="Calibri" w:eastAsia="Times New Roman" w:hAnsi="Calibri" w:cs="Tahoma"/>
                <w:b w:val="0"/>
                <w:sz w:val="20"/>
                <w:szCs w:val="20"/>
              </w:rPr>
              <w:t>264 925</w:t>
            </w:r>
            <w:r w:rsidRPr="005311EB">
              <w:rPr>
                <w:rFonts w:ascii="Calibri" w:eastAsia="Times New Roman" w:hAnsi="Calibri" w:cs="Tahoma"/>
                <w:b w:val="0"/>
                <w:sz w:val="20"/>
                <w:szCs w:val="20"/>
              </w:rPr>
              <w:t xml:space="preserve"> </w:t>
            </w:r>
            <w:r w:rsidR="00BD3B3F">
              <w:rPr>
                <w:rFonts w:ascii="Calibri" w:eastAsia="Times New Roman" w:hAnsi="Calibri" w:cs="Tahoma"/>
                <w:b w:val="0"/>
                <w:sz w:val="20"/>
                <w:szCs w:val="20"/>
              </w:rPr>
              <w:t>z</w:t>
            </w:r>
            <w:r w:rsidRPr="005311EB">
              <w:rPr>
                <w:rFonts w:ascii="Calibri" w:eastAsia="Times New Roman" w:hAnsi="Calibri" w:cs="Tahoma"/>
                <w:b w:val="0"/>
                <w:sz w:val="20"/>
                <w:szCs w:val="20"/>
              </w:rPr>
              <w:t>ł</w:t>
            </w:r>
          </w:p>
        </w:tc>
      </w:tr>
      <w:tr w:rsidR="003706C3" w:rsidRPr="003706C3" w14:paraId="19AE6059"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FC87E9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Podmiot odpowiedzialny za realizację badania</w:t>
            </w:r>
          </w:p>
        </w:tc>
      </w:tr>
      <w:tr w:rsidR="003706C3" w:rsidRPr="003706C3" w14:paraId="585BB4E3"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1B2EDDA" w14:textId="77777777" w:rsidR="003706C3" w:rsidRPr="003B7B69" w:rsidRDefault="00B87470" w:rsidP="003B7B69">
            <w:pPr>
              <w:spacing w:after="60" w:line="276" w:lineRule="auto"/>
              <w:jc w:val="both"/>
              <w:rPr>
                <w:rFonts w:ascii="Calibri" w:eastAsia="Times New Roman" w:hAnsi="Calibri" w:cs="Tahoma"/>
                <w:b w:val="0"/>
                <w:color w:val="000000" w:themeColor="text1"/>
                <w:sz w:val="20"/>
                <w:szCs w:val="20"/>
              </w:rPr>
            </w:pPr>
            <w:r w:rsidRPr="003B7B69">
              <w:rPr>
                <w:rFonts w:ascii="Calibri" w:eastAsia="Times New Roman" w:hAnsi="Calibri" w:cs="Tahoma"/>
                <w:b w:val="0"/>
                <w:color w:val="000000"/>
                <w:sz w:val="20"/>
                <w:szCs w:val="20"/>
              </w:rPr>
              <w:lastRenderedPageBreak/>
              <w:t>Jednostka ewaluacyjna RPO WM</w:t>
            </w:r>
            <w:r w:rsidR="003706C3" w:rsidRPr="003B7B69">
              <w:rPr>
                <w:rFonts w:ascii="Calibri" w:eastAsia="Times New Roman" w:hAnsi="Calibri" w:cs="Tahoma"/>
                <w:b w:val="0"/>
                <w:color w:val="000000"/>
                <w:sz w:val="20"/>
                <w:szCs w:val="20"/>
              </w:rPr>
              <w:t xml:space="preserve"> 2014-2020</w:t>
            </w:r>
            <w:r w:rsidR="003B7B69" w:rsidRPr="003B7B69">
              <w:rPr>
                <w:rFonts w:cs="Tahoma"/>
                <w:b w:val="0"/>
                <w:color w:val="000000"/>
                <w:sz w:val="20"/>
                <w:szCs w:val="20"/>
              </w:rPr>
              <w:t xml:space="preserve"> we współpracy z komórkami odpowiadającymi za wdrażanie projektów w zakresie edukacji</w:t>
            </w:r>
          </w:p>
        </w:tc>
      </w:tr>
      <w:tr w:rsidR="003706C3" w:rsidRPr="003706C3" w14:paraId="510B6F97" w14:textId="77777777" w:rsidTr="00016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37497F"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Ewentualne komentarze / wątpliwości</w:t>
            </w:r>
          </w:p>
        </w:tc>
      </w:tr>
      <w:tr w:rsidR="003706C3" w:rsidRPr="003706C3" w14:paraId="22F68A97" w14:textId="77777777" w:rsidTr="00016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C4E79F" w14:textId="77777777" w:rsidR="003706C3" w:rsidRPr="00B87470" w:rsidRDefault="003706C3" w:rsidP="000D1405">
            <w:pPr>
              <w:spacing w:after="60" w:line="276" w:lineRule="auto"/>
              <w:rPr>
                <w:rFonts w:ascii="Calibri" w:eastAsia="Times New Roman" w:hAnsi="Calibri" w:cs="Tahoma"/>
                <w:b w:val="0"/>
                <w:color w:val="000000" w:themeColor="text1"/>
                <w:sz w:val="20"/>
                <w:szCs w:val="20"/>
              </w:rPr>
            </w:pPr>
          </w:p>
        </w:tc>
      </w:tr>
    </w:tbl>
    <w:p w14:paraId="672F95CD" w14:textId="77777777" w:rsidR="001154C4" w:rsidRDefault="001154C4" w:rsidP="001154C4">
      <w:pPr>
        <w:pStyle w:val="Nagwek6"/>
        <w:keepNext w:val="0"/>
        <w:keepLines w:val="0"/>
        <w:spacing w:before="0" w:line="240" w:lineRule="auto"/>
        <w:jc w:val="both"/>
        <w:rPr>
          <w:i/>
          <w:color w:val="F8931D" w:themeColor="accent2"/>
          <w:sz w:val="28"/>
        </w:rPr>
      </w:pPr>
    </w:p>
    <w:p w14:paraId="2792B63C" w14:textId="01F82190" w:rsidR="001154C4" w:rsidRPr="00847B42" w:rsidRDefault="001154C4"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41" w:name="_Toc85184713"/>
      <w:bookmarkStart w:id="42" w:name="_Hlk42505128"/>
      <w:r w:rsidRPr="00AB72CB">
        <w:rPr>
          <w:rFonts w:ascii="Cambria" w:eastAsiaTheme="majorEastAsia" w:hAnsi="Cambria" w:cstheme="majorBidi"/>
          <w:b/>
          <w:bCs/>
        </w:rPr>
        <w:t>Ewaluacja działań podejmowanych w zakresie opieki nad dzieckiem do lat 3 i usług opiekuńczo-wychowawczych dla dz</w:t>
      </w:r>
      <w:r w:rsidR="00DF08A0" w:rsidRPr="00AB72CB">
        <w:rPr>
          <w:rFonts w:ascii="Cambria" w:eastAsiaTheme="majorEastAsia" w:hAnsi="Cambria" w:cstheme="majorBidi"/>
          <w:b/>
          <w:bCs/>
        </w:rPr>
        <w:t xml:space="preserve">ieci </w:t>
      </w:r>
      <w:r w:rsidR="00B123A3">
        <w:rPr>
          <w:rFonts w:ascii="Cambria" w:eastAsiaTheme="majorEastAsia" w:hAnsi="Cambria" w:cstheme="majorBidi"/>
          <w:b/>
          <w:bCs/>
        </w:rPr>
        <w:t>w wieku przedszkolnym</w:t>
      </w:r>
      <w:r w:rsidR="006374D7">
        <w:rPr>
          <w:rFonts w:ascii="Cambria" w:eastAsiaTheme="majorEastAsia" w:hAnsi="Cambria" w:cstheme="majorBidi"/>
          <w:b/>
          <w:bCs/>
        </w:rPr>
        <w:t xml:space="preserve"> </w:t>
      </w:r>
      <w:r w:rsidR="00DF08A0" w:rsidRPr="00AB72CB">
        <w:rPr>
          <w:rFonts w:ascii="Cambria" w:eastAsiaTheme="majorEastAsia" w:hAnsi="Cambria" w:cstheme="majorBidi"/>
          <w:b/>
          <w:bCs/>
        </w:rPr>
        <w:t xml:space="preserve">w ramach RPO WM </w:t>
      </w:r>
      <w:r w:rsidRPr="00AB72CB">
        <w:rPr>
          <w:rFonts w:ascii="Cambria" w:eastAsiaTheme="majorEastAsia" w:hAnsi="Cambria" w:cstheme="majorBidi"/>
          <w:b/>
          <w:bCs/>
        </w:rPr>
        <w:t>2014-2020</w:t>
      </w:r>
      <w:bookmarkEnd w:id="41"/>
    </w:p>
    <w:tbl>
      <w:tblPr>
        <w:tblStyle w:val="redniecieniowanie1akcent12"/>
        <w:tblW w:w="9464" w:type="dxa"/>
        <w:tblLook w:val="00A0" w:firstRow="1" w:lastRow="0" w:firstColumn="1" w:lastColumn="0" w:noHBand="0" w:noVBand="0"/>
      </w:tblPr>
      <w:tblGrid>
        <w:gridCol w:w="4535"/>
        <w:gridCol w:w="4929"/>
      </w:tblGrid>
      <w:tr w:rsidR="001154C4" w:rsidRPr="000434ED" w14:paraId="5BCF886C" w14:textId="77777777" w:rsidTr="00A36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265F0B1" w14:textId="77777777" w:rsidR="001154C4" w:rsidRPr="000434ED" w:rsidRDefault="001154C4" w:rsidP="009A692D">
            <w:pPr>
              <w:spacing w:after="120"/>
              <w:jc w:val="center"/>
              <w:rPr>
                <w:rFonts w:cs="Tahoma"/>
                <w:b w:val="0"/>
                <w:bCs w:val="0"/>
                <w:color w:val="FFFFFF"/>
                <w:sz w:val="20"/>
                <w:szCs w:val="20"/>
              </w:rPr>
            </w:pPr>
            <w:bookmarkStart w:id="43" w:name="_Hlk42505115"/>
            <w:bookmarkEnd w:id="42"/>
            <w:r w:rsidRPr="000434ED">
              <w:rPr>
                <w:rFonts w:cs="Tahoma"/>
                <w:b w:val="0"/>
                <w:bCs w:val="0"/>
                <w:color w:val="FFFFFF"/>
                <w:sz w:val="20"/>
                <w:szCs w:val="20"/>
              </w:rPr>
              <w:t>Ogólny opis badania</w:t>
            </w:r>
          </w:p>
        </w:tc>
      </w:tr>
      <w:tr w:rsidR="001154C4" w:rsidRPr="000434ED" w14:paraId="09BEB26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3B17412" w14:textId="77777777" w:rsidR="001154C4" w:rsidRPr="000434ED" w:rsidRDefault="001154C4" w:rsidP="009A692D">
            <w:pPr>
              <w:spacing w:after="120"/>
              <w:rPr>
                <w:rFonts w:cs="Tahoma"/>
                <w:b w:val="0"/>
                <w:bCs w:val="0"/>
                <w:color w:val="000000"/>
                <w:sz w:val="20"/>
                <w:szCs w:val="20"/>
              </w:rPr>
            </w:pPr>
            <w:r w:rsidRPr="000434ED">
              <w:rPr>
                <w:rFonts w:cs="Tahoma"/>
                <w:b w:val="0"/>
                <w:bCs w:val="0"/>
                <w:color w:val="000000"/>
                <w:sz w:val="20"/>
                <w:szCs w:val="20"/>
              </w:rPr>
              <w:t>Zakres badania (</w:t>
            </w:r>
            <w:r w:rsidRPr="000434ED">
              <w:rPr>
                <w:b w:val="0"/>
                <w:bCs w:val="0"/>
                <w:sz w:val="20"/>
                <w:szCs w:val="20"/>
              </w:rPr>
              <w:t>uwzględnienie osi priorytetowych/działań) oraz fundusz</w:t>
            </w:r>
          </w:p>
        </w:tc>
      </w:tr>
      <w:tr w:rsidR="001154C4" w:rsidRPr="000434ED" w14:paraId="164EC60C"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5B1EAF8" w14:textId="77777777" w:rsidR="001154C4" w:rsidRPr="00F949EE" w:rsidRDefault="001154C4" w:rsidP="009A692D">
            <w:pPr>
              <w:rPr>
                <w:rFonts w:cs="Tahoma"/>
                <w:b w:val="0"/>
                <w:bCs w:val="0"/>
                <w:color w:val="000000"/>
                <w:sz w:val="20"/>
                <w:szCs w:val="20"/>
              </w:rPr>
            </w:pPr>
            <w:r w:rsidRPr="00F949EE">
              <w:rPr>
                <w:rFonts w:cs="Tahoma"/>
                <w:b w:val="0"/>
                <w:bCs w:val="0"/>
                <w:color w:val="000000"/>
                <w:sz w:val="20"/>
                <w:szCs w:val="20"/>
              </w:rPr>
              <w:t xml:space="preserve">Oś priorytetowa  </w:t>
            </w:r>
            <w:r w:rsidRPr="00F949EE">
              <w:rPr>
                <w:rFonts w:ascii="Calibri" w:hAnsi="Calibri" w:cs="Calibri"/>
                <w:b w:val="0"/>
                <w:color w:val="000000"/>
                <w:sz w:val="20"/>
              </w:rPr>
              <w:t>VIII. Rozwój rynku pracy</w:t>
            </w:r>
          </w:p>
          <w:p w14:paraId="55900BDA" w14:textId="77777777" w:rsidR="001154C4" w:rsidRPr="00F949EE" w:rsidRDefault="001154C4" w:rsidP="009A692D">
            <w:pPr>
              <w:ind w:left="1134" w:hanging="567"/>
              <w:rPr>
                <w:rFonts w:cs="Cambria"/>
                <w:b w:val="0"/>
                <w:sz w:val="20"/>
                <w:szCs w:val="20"/>
              </w:rPr>
            </w:pPr>
            <w:r w:rsidRPr="00F949EE">
              <w:rPr>
                <w:rFonts w:cs="Cambria"/>
                <w:b w:val="0"/>
                <w:sz w:val="20"/>
                <w:szCs w:val="20"/>
              </w:rPr>
              <w:t>8iv</w:t>
            </w:r>
            <w:r w:rsidRPr="00F949EE">
              <w:rPr>
                <w:rFonts w:cs="Cambria"/>
                <w:b w:val="0"/>
                <w:sz w:val="20"/>
                <w:szCs w:val="20"/>
              </w:rPr>
              <w:tab/>
              <w:t>Równość mężczyzn i kobiet we wszystkich dziedzinach, w tym dostęp do zatrudnienia, rozwój kariery, godzenie życia zawodowego i prywatnego oraz promowanie równości wynagrodzeń za taką samą pracę</w:t>
            </w:r>
          </w:p>
          <w:p w14:paraId="12238948" w14:textId="77777777" w:rsidR="001154C4" w:rsidRPr="00F949EE" w:rsidRDefault="001154C4" w:rsidP="009A692D">
            <w:pPr>
              <w:rPr>
                <w:rFonts w:cs="Tahoma"/>
                <w:b w:val="0"/>
                <w:bCs w:val="0"/>
                <w:color w:val="000000"/>
                <w:sz w:val="20"/>
                <w:szCs w:val="20"/>
              </w:rPr>
            </w:pPr>
            <w:r w:rsidRPr="00F949EE">
              <w:rPr>
                <w:rFonts w:cs="Tahoma"/>
                <w:b w:val="0"/>
                <w:bCs w:val="0"/>
                <w:color w:val="000000"/>
                <w:sz w:val="20"/>
                <w:szCs w:val="20"/>
              </w:rPr>
              <w:t xml:space="preserve">Oś priorytetowa </w:t>
            </w:r>
            <w:r w:rsidRPr="00F949EE">
              <w:rPr>
                <w:rFonts w:ascii="Calibri" w:hAnsi="Calibri" w:cs="Calibri"/>
                <w:b w:val="0"/>
                <w:color w:val="000000"/>
                <w:sz w:val="20"/>
              </w:rPr>
              <w:t>X. Edukacja dla rozwoju regionu</w:t>
            </w:r>
          </w:p>
          <w:p w14:paraId="785655E3" w14:textId="77777777" w:rsidR="001154C4" w:rsidRPr="00F949EE" w:rsidRDefault="001154C4" w:rsidP="009A692D">
            <w:pPr>
              <w:widowControl w:val="0"/>
              <w:autoSpaceDE w:val="0"/>
              <w:autoSpaceDN w:val="0"/>
              <w:adjustRightInd w:val="0"/>
              <w:ind w:left="1134" w:hanging="567"/>
              <w:rPr>
                <w:rFonts w:cs="Cambria"/>
                <w:b w:val="0"/>
                <w:sz w:val="20"/>
                <w:szCs w:val="20"/>
                <w:lang w:eastAsia="ar-SA"/>
              </w:rPr>
            </w:pPr>
            <w:r w:rsidRPr="00F949EE">
              <w:rPr>
                <w:rFonts w:cs="Cambria"/>
                <w:b w:val="0"/>
                <w:sz w:val="20"/>
                <w:szCs w:val="20"/>
                <w:lang w:eastAsia="ar-SA"/>
              </w:rPr>
              <w:t>10i</w:t>
            </w:r>
            <w:r w:rsidRPr="00F949EE">
              <w:rPr>
                <w:b w:val="0"/>
                <w:sz w:val="20"/>
                <w:szCs w:val="20"/>
              </w:rPr>
              <w:tab/>
            </w:r>
            <w:r w:rsidRPr="00F949EE">
              <w:rPr>
                <w:rFonts w:cs="Cambria"/>
                <w:b w:val="0"/>
                <w:sz w:val="20"/>
                <w:szCs w:val="20"/>
                <w:lang w:eastAsia="ar-SA"/>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p w14:paraId="2329D14A" w14:textId="77777777" w:rsidR="001154C4" w:rsidRDefault="001154C4" w:rsidP="009A692D">
            <w:pPr>
              <w:widowControl w:val="0"/>
              <w:autoSpaceDE w:val="0"/>
              <w:autoSpaceDN w:val="0"/>
              <w:adjustRightInd w:val="0"/>
              <w:rPr>
                <w:rFonts w:cs="Times"/>
                <w:szCs w:val="24"/>
              </w:rPr>
            </w:pPr>
            <w:r w:rsidRPr="00F949EE">
              <w:rPr>
                <w:rFonts w:cs="Tahoma"/>
                <w:b w:val="0"/>
                <w:bCs w:val="0"/>
                <w:color w:val="000000"/>
                <w:sz w:val="20"/>
                <w:szCs w:val="20"/>
              </w:rPr>
              <w:t>Fundusz: EFS, EFRR</w:t>
            </w:r>
          </w:p>
        </w:tc>
      </w:tr>
      <w:tr w:rsidR="001154C4" w:rsidRPr="000434ED" w14:paraId="3C381824"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67107CBE" w14:textId="77777777" w:rsidR="001154C4" w:rsidRPr="000434ED" w:rsidRDefault="001154C4" w:rsidP="009A692D">
            <w:pPr>
              <w:spacing w:after="120"/>
              <w:rPr>
                <w:rFonts w:cs="Tahoma"/>
                <w:b w:val="0"/>
                <w:bCs w:val="0"/>
                <w:color w:val="000000"/>
                <w:sz w:val="20"/>
                <w:szCs w:val="20"/>
              </w:rPr>
            </w:pPr>
            <w:r w:rsidRPr="000434ED">
              <w:rPr>
                <w:rFonts w:cs="Tahoma"/>
                <w:color w:val="000000"/>
                <w:sz w:val="20"/>
                <w:szCs w:val="20"/>
              </w:rPr>
              <w:t>Typ badania (wpływu, procesowe)</w:t>
            </w:r>
          </w:p>
        </w:tc>
        <w:tc>
          <w:tcPr>
            <w:cnfStyle w:val="000010000000" w:firstRow="0" w:lastRow="0" w:firstColumn="0" w:lastColumn="0" w:oddVBand="1" w:evenVBand="0" w:oddHBand="0" w:evenHBand="0" w:firstRowFirstColumn="0" w:firstRowLastColumn="0" w:lastRowFirstColumn="0" w:lastRowLastColumn="0"/>
            <w:tcW w:w="4929" w:type="dxa"/>
          </w:tcPr>
          <w:p w14:paraId="7E8E82AD" w14:textId="77777777" w:rsidR="001154C4" w:rsidRPr="000434ED" w:rsidRDefault="004A71CB" w:rsidP="009A692D">
            <w:pPr>
              <w:spacing w:after="120"/>
              <w:rPr>
                <w:rFonts w:cs="Tahoma"/>
                <w:color w:val="000000"/>
                <w:sz w:val="20"/>
                <w:szCs w:val="20"/>
              </w:rPr>
            </w:pPr>
            <w:r>
              <w:rPr>
                <w:rFonts w:cs="Tahoma"/>
                <w:color w:val="000000"/>
                <w:sz w:val="20"/>
                <w:szCs w:val="20"/>
              </w:rPr>
              <w:t>W</w:t>
            </w:r>
            <w:r w:rsidR="001154C4" w:rsidRPr="000434ED">
              <w:rPr>
                <w:rFonts w:cs="Tahoma"/>
                <w:color w:val="000000"/>
                <w:sz w:val="20"/>
                <w:szCs w:val="20"/>
              </w:rPr>
              <w:t>pływu</w:t>
            </w:r>
          </w:p>
        </w:tc>
      </w:tr>
      <w:tr w:rsidR="001154C4" w:rsidRPr="000434ED" w14:paraId="1D2CCE82"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F02E921" w14:textId="77777777" w:rsidR="001154C4" w:rsidRPr="000434ED" w:rsidRDefault="001154C4" w:rsidP="009A692D">
            <w:pPr>
              <w:spacing w:after="120"/>
              <w:rPr>
                <w:rFonts w:cs="Tahoma"/>
                <w:b w:val="0"/>
                <w:bCs w:val="0"/>
                <w:color w:val="000000"/>
                <w:sz w:val="20"/>
                <w:szCs w:val="20"/>
              </w:rPr>
            </w:pPr>
            <w:r w:rsidRPr="000434ED">
              <w:rPr>
                <w:rFonts w:cs="Tahoma"/>
                <w:color w:val="000000"/>
                <w:sz w:val="20"/>
                <w:szCs w:val="20"/>
              </w:rPr>
              <w:t>Moment przeprowadzenia (</w:t>
            </w:r>
            <w:r>
              <w:rPr>
                <w:rFonts w:cs="Tahoma"/>
                <w:color w:val="000000"/>
                <w:sz w:val="20"/>
                <w:szCs w:val="20"/>
              </w:rPr>
              <w:t>ex ante</w:t>
            </w:r>
            <w:r w:rsidRPr="000434ED">
              <w:rPr>
                <w:rFonts w:cs="Tahoma"/>
                <w:color w:val="000000"/>
                <w:sz w:val="20"/>
                <w:szCs w:val="20"/>
              </w:rPr>
              <w:t xml:space="preserve">, on-going, </w:t>
            </w:r>
            <w:r>
              <w:rPr>
                <w:rFonts w:cs="Tahoma"/>
                <w:color w:val="000000"/>
                <w:sz w:val="20"/>
                <w:szCs w:val="20"/>
              </w:rPr>
              <w:t>ex post</w:t>
            </w:r>
            <w:r w:rsidRPr="000434ED">
              <w:rPr>
                <w:rFonts w:cs="Tahoma"/>
                <w:color w:val="000000"/>
                <w:sz w:val="20"/>
                <w:szCs w:val="20"/>
              </w:rPr>
              <w:t>)</w:t>
            </w:r>
          </w:p>
        </w:tc>
        <w:tc>
          <w:tcPr>
            <w:cnfStyle w:val="000010000000" w:firstRow="0" w:lastRow="0" w:firstColumn="0" w:lastColumn="0" w:oddVBand="1" w:evenVBand="0" w:oddHBand="0" w:evenHBand="0" w:firstRowFirstColumn="0" w:firstRowLastColumn="0" w:lastRowFirstColumn="0" w:lastRowLastColumn="0"/>
            <w:tcW w:w="4929" w:type="dxa"/>
          </w:tcPr>
          <w:p w14:paraId="3DB67ED7" w14:textId="77777777" w:rsidR="001154C4" w:rsidRPr="000434ED" w:rsidRDefault="001154C4" w:rsidP="009A692D">
            <w:pPr>
              <w:spacing w:after="120"/>
              <w:rPr>
                <w:rFonts w:cs="Tahoma"/>
                <w:color w:val="000000"/>
                <w:sz w:val="20"/>
                <w:szCs w:val="20"/>
              </w:rPr>
            </w:pPr>
            <w:r>
              <w:rPr>
                <w:rFonts w:cs="Tahoma"/>
                <w:color w:val="000000"/>
                <w:sz w:val="20"/>
                <w:szCs w:val="20"/>
              </w:rPr>
              <w:t>o</w:t>
            </w:r>
            <w:r w:rsidRPr="000434ED">
              <w:rPr>
                <w:rFonts w:cs="Tahoma"/>
                <w:color w:val="000000"/>
                <w:sz w:val="20"/>
                <w:szCs w:val="20"/>
              </w:rPr>
              <w:t>n-going</w:t>
            </w:r>
          </w:p>
        </w:tc>
      </w:tr>
      <w:tr w:rsidR="001154C4" w:rsidRPr="000434ED" w14:paraId="6A5DA5A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5AFB00E1" w14:textId="77777777" w:rsidR="001154C4" w:rsidRPr="00C73011" w:rsidRDefault="001154C4" w:rsidP="009A692D">
            <w:pPr>
              <w:spacing w:after="120"/>
              <w:jc w:val="center"/>
              <w:rPr>
                <w:rFonts w:cs="Tahoma"/>
                <w:bCs w:val="0"/>
                <w:color w:val="000000"/>
                <w:sz w:val="20"/>
                <w:szCs w:val="20"/>
              </w:rPr>
            </w:pPr>
            <w:r w:rsidRPr="00C73011">
              <w:rPr>
                <w:rFonts w:cs="Tahoma"/>
                <w:bCs w:val="0"/>
                <w:color w:val="000000"/>
                <w:sz w:val="20"/>
                <w:szCs w:val="20"/>
              </w:rPr>
              <w:t>Cel badania</w:t>
            </w:r>
          </w:p>
        </w:tc>
      </w:tr>
      <w:tr w:rsidR="001154C4" w:rsidRPr="000434ED" w14:paraId="60E8F8C6"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25A909C8" w14:textId="7C724734" w:rsidR="001154C4" w:rsidRPr="00C73011" w:rsidRDefault="001154C4" w:rsidP="00B123A3">
            <w:pPr>
              <w:spacing w:after="120"/>
              <w:rPr>
                <w:rFonts w:cs="Tahoma"/>
                <w:b w:val="0"/>
                <w:bCs w:val="0"/>
                <w:sz w:val="20"/>
                <w:szCs w:val="20"/>
              </w:rPr>
            </w:pPr>
            <w:bookmarkStart w:id="44" w:name="_Hlk41477842"/>
            <w:r w:rsidRPr="00C73011">
              <w:rPr>
                <w:rFonts w:cs="Tahoma"/>
                <w:b w:val="0"/>
                <w:bCs w:val="0"/>
                <w:color w:val="000000"/>
                <w:sz w:val="20"/>
                <w:szCs w:val="20"/>
              </w:rPr>
              <w:t xml:space="preserve">Celem badania jest ocena efektów dotychczasowych działań w zakresie opieki nad dzieckiem do lat 3 oraz usług edukacyjno-wychowawczych dla dzieci </w:t>
            </w:r>
            <w:r w:rsidR="00B123A3">
              <w:rPr>
                <w:rFonts w:cs="Tahoma"/>
                <w:b w:val="0"/>
                <w:bCs w:val="0"/>
                <w:color w:val="000000"/>
                <w:sz w:val="20"/>
                <w:szCs w:val="20"/>
              </w:rPr>
              <w:t>w wieku przedszkolnym</w:t>
            </w:r>
            <w:bookmarkEnd w:id="44"/>
          </w:p>
        </w:tc>
      </w:tr>
      <w:tr w:rsidR="001154C4" w:rsidRPr="000434ED" w14:paraId="692C2B6A" w14:textId="77777777" w:rsidTr="00A3697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464" w:type="dxa"/>
            <w:gridSpan w:val="2"/>
          </w:tcPr>
          <w:p w14:paraId="649CA9D5" w14:textId="77777777" w:rsidR="001154C4" w:rsidRPr="00C73011" w:rsidRDefault="001154C4" w:rsidP="009A692D">
            <w:pPr>
              <w:spacing w:after="120"/>
              <w:jc w:val="center"/>
              <w:rPr>
                <w:rFonts w:cs="Tahoma"/>
                <w:bCs w:val="0"/>
                <w:color w:val="000000"/>
                <w:sz w:val="20"/>
                <w:szCs w:val="20"/>
              </w:rPr>
            </w:pPr>
            <w:r w:rsidRPr="00C73011">
              <w:rPr>
                <w:rFonts w:cs="Tahoma"/>
                <w:bCs w:val="0"/>
                <w:color w:val="000000"/>
                <w:sz w:val="20"/>
                <w:szCs w:val="20"/>
              </w:rPr>
              <w:t>Uzasadnienie badania</w:t>
            </w:r>
          </w:p>
        </w:tc>
      </w:tr>
      <w:tr w:rsidR="001154C4" w:rsidRPr="000434ED" w14:paraId="463A419C"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5E8A75F2" w14:textId="77777777" w:rsidR="001154C4" w:rsidRPr="00C73011" w:rsidRDefault="001154C4" w:rsidP="001154C4">
            <w:pPr>
              <w:jc w:val="both"/>
              <w:rPr>
                <w:b w:val="0"/>
                <w:sz w:val="20"/>
                <w:szCs w:val="20"/>
              </w:rPr>
            </w:pPr>
            <w:r w:rsidRPr="00C73011">
              <w:rPr>
                <w:rFonts w:cs="Tahoma"/>
                <w:b w:val="0"/>
                <w:bCs w:val="0"/>
                <w:color w:val="000000"/>
                <w:sz w:val="20"/>
                <w:szCs w:val="20"/>
              </w:rPr>
              <w:t>Realizacja badania wynika z obowiązku monitorowania wskaźników rezultatu długoterminowego poprzez badania ewaluacyjne.</w:t>
            </w:r>
          </w:p>
          <w:p w14:paraId="00DBA919" w14:textId="77777777" w:rsidR="001154C4" w:rsidRPr="00C73011" w:rsidRDefault="001154C4" w:rsidP="001154C4">
            <w:pPr>
              <w:jc w:val="both"/>
              <w:rPr>
                <w:b w:val="0"/>
                <w:sz w:val="20"/>
                <w:szCs w:val="20"/>
              </w:rPr>
            </w:pPr>
            <w:bookmarkStart w:id="45" w:name="_Hlk41477866"/>
            <w:r w:rsidRPr="00C73011">
              <w:rPr>
                <w:b w:val="0"/>
                <w:sz w:val="20"/>
                <w:szCs w:val="20"/>
              </w:rPr>
              <w:t xml:space="preserve">Badanie będzie podstawą do oszacowania długoterminowych wskaźników rezultatu EFS, których źródłem danych, zgodnie z zapisami RPO WM 2014-2020, będą badania ewaluacyjne (częstotliwość pomiaru 2 razy w okresie programowania). </w:t>
            </w:r>
          </w:p>
          <w:p w14:paraId="05F2D1F1" w14:textId="77777777" w:rsidR="001154C4" w:rsidRPr="00C73011" w:rsidRDefault="001154C4" w:rsidP="00A47DE5">
            <w:pPr>
              <w:numPr>
                <w:ilvl w:val="0"/>
                <w:numId w:val="65"/>
              </w:numPr>
              <w:jc w:val="both"/>
              <w:rPr>
                <w:rFonts w:cs="Tahoma"/>
                <w:b w:val="0"/>
                <w:bCs w:val="0"/>
                <w:sz w:val="20"/>
                <w:szCs w:val="20"/>
              </w:rPr>
            </w:pPr>
            <w:bookmarkStart w:id="46" w:name="_Hlk41469906"/>
            <w:r w:rsidRPr="00C73011">
              <w:rPr>
                <w:b w:val="0"/>
                <w:sz w:val="20"/>
                <w:szCs w:val="20"/>
              </w:rPr>
              <w:t>Liczba utworzonych miejsc opieki nad dziećmi w wieku do lat 3, które funkcjonują 2 lata po uzyskaniu dofinansowania ze środków EFS.</w:t>
            </w:r>
          </w:p>
          <w:p w14:paraId="4F6CC452" w14:textId="77777777" w:rsidR="001154C4" w:rsidRPr="00C73011" w:rsidRDefault="001154C4" w:rsidP="00A47DE5">
            <w:pPr>
              <w:numPr>
                <w:ilvl w:val="0"/>
                <w:numId w:val="65"/>
              </w:numPr>
              <w:jc w:val="both"/>
              <w:rPr>
                <w:rFonts w:cs="Tahoma"/>
                <w:b w:val="0"/>
                <w:bCs w:val="0"/>
                <w:sz w:val="20"/>
                <w:szCs w:val="20"/>
              </w:rPr>
            </w:pPr>
            <w:r w:rsidRPr="00C73011">
              <w:rPr>
                <w:b w:val="0"/>
                <w:sz w:val="20"/>
                <w:szCs w:val="20"/>
              </w:rPr>
              <w:t>Liczba miejsc wychowania przedszkolnego, które funkcjonują 2 lata po uzyskaniu dofinansowania ze środków EFS.</w:t>
            </w:r>
          </w:p>
          <w:bookmarkEnd w:id="46"/>
          <w:p w14:paraId="1AB464DA" w14:textId="77777777" w:rsidR="000A3034" w:rsidRPr="00C73011" w:rsidRDefault="000A3034" w:rsidP="001154C4">
            <w:pPr>
              <w:jc w:val="both"/>
              <w:rPr>
                <w:b w:val="0"/>
                <w:sz w:val="20"/>
                <w:szCs w:val="20"/>
              </w:rPr>
            </w:pPr>
          </w:p>
          <w:bookmarkEnd w:id="45"/>
          <w:p w14:paraId="158DB85E" w14:textId="77777777" w:rsidR="000A3034" w:rsidRPr="00C73011" w:rsidRDefault="000A3034" w:rsidP="001154C4">
            <w:pPr>
              <w:jc w:val="both"/>
              <w:rPr>
                <w:b w:val="0"/>
                <w:sz w:val="20"/>
                <w:szCs w:val="20"/>
              </w:rPr>
            </w:pPr>
            <w:r w:rsidRPr="00C73011">
              <w:rPr>
                <w:b w:val="0"/>
                <w:sz w:val="20"/>
                <w:szCs w:val="20"/>
              </w:rPr>
              <w:t>W województwie mazowieckim widoczne jest bardzo duże zróżnicowanie w dostępie do edukacji przedszkolnej oraz niewystarczające jej upowszechnienie – w edukacji przedszkolnej uczestniczy 79,6% dzieci w wieku 3-5 lat, w tym w miastach – 93,1%, na wsi – 55,2%20. Natomiast poziom upowszechnienia edukacji przedszkolnej u dzieci w wieku 3-4 lat w woj. mazowieckim w roku szkolnym 2012/2013 wynosił 66,3%. Dzieci z więcej niż jedną niepełnosprawnością posiadające orzeczenie o potrzebie kształcenia specjalnego stanowią 0,24% wszystkich uczestniczących w edukacji przedszkolnej, a o orzeczonej jednej niepełnosprawności - 1,39%. Objęcie edukacją przedszkolną dzieci niepełnosprawnych przede wszystkim zwiększa ich szanse prorozwojowe poprawiając rokowania na zdolność do niezależności w przyszłości, przeciwdziałając wykluczeniu. Podniesienie wartości wskaźnika, dotyczącego upowszechnienia wychowania przedszkolnego, jest nadal jednym z najważniejszych wyzwań dla polityki oświatowej w skali krajowej, w tym regionalnej.</w:t>
            </w:r>
          </w:p>
          <w:p w14:paraId="78E6B853" w14:textId="77777777" w:rsidR="001154C4" w:rsidRPr="00C73011" w:rsidRDefault="000A3034" w:rsidP="001154C4">
            <w:pPr>
              <w:jc w:val="both"/>
              <w:rPr>
                <w:b w:val="0"/>
                <w:sz w:val="20"/>
                <w:szCs w:val="20"/>
              </w:rPr>
            </w:pPr>
            <w:r w:rsidRPr="00C73011">
              <w:rPr>
                <w:b w:val="0"/>
                <w:sz w:val="20"/>
                <w:szCs w:val="20"/>
              </w:rPr>
              <w:t xml:space="preserve">W województwie mazowieckim istotnym problemem powodującym dezaktywację </w:t>
            </w:r>
            <w:r w:rsidR="00CB754A" w:rsidRPr="00C73011">
              <w:rPr>
                <w:b w:val="0"/>
                <w:sz w:val="20"/>
                <w:szCs w:val="20"/>
              </w:rPr>
              <w:t xml:space="preserve">zawodową jest mała dostępność </w:t>
            </w:r>
            <w:r w:rsidRPr="00C73011">
              <w:rPr>
                <w:b w:val="0"/>
                <w:sz w:val="20"/>
                <w:szCs w:val="20"/>
              </w:rPr>
              <w:t xml:space="preserve"> miejsc opieki nad dziećmi do lat 3. Obowiązki opiekuńcze sprawowane nad małymi dziećmi wyłączają z rynku pracy </w:t>
            </w:r>
            <w:r w:rsidRPr="00C73011">
              <w:rPr>
                <w:b w:val="0"/>
                <w:sz w:val="20"/>
                <w:szCs w:val="20"/>
              </w:rPr>
              <w:lastRenderedPageBreak/>
              <w:t>na okres urlopu wychowawczego jednego z opiekunów prawnych. Najczęściej są to kobiety. Wyłączenie z rynku pracy może również dot. innych osób, głównie babć i innych członków rodziny. Niepokojącym jest również fakt, że osoby posiadające status bezrobotnego godzą się na świadczenie pracy w charakterze opiekunki, najczęściej bez umowy o pracę i bez umowy zlecenia.</w:t>
            </w:r>
            <w:r w:rsidR="001154C4" w:rsidRPr="00C73011">
              <w:rPr>
                <w:rFonts w:eastAsiaTheme="majorEastAsia" w:cstheme="majorBidi"/>
                <w:b w:val="0"/>
                <w:bCs w:val="0"/>
                <w:sz w:val="20"/>
                <w:szCs w:val="20"/>
              </w:rPr>
              <w:t xml:space="preserve"> </w:t>
            </w:r>
          </w:p>
        </w:tc>
      </w:tr>
      <w:tr w:rsidR="001154C4" w:rsidRPr="000434ED" w14:paraId="7F293108"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3F3E872" w14:textId="77777777" w:rsidR="001154C4" w:rsidRPr="00C73011" w:rsidRDefault="001154C4" w:rsidP="001154C4">
            <w:pPr>
              <w:spacing w:after="120"/>
              <w:jc w:val="both"/>
              <w:rPr>
                <w:rFonts w:cs="Tahoma"/>
                <w:bCs w:val="0"/>
                <w:color w:val="000000"/>
                <w:sz w:val="20"/>
                <w:szCs w:val="20"/>
              </w:rPr>
            </w:pPr>
            <w:r w:rsidRPr="00C73011">
              <w:rPr>
                <w:rFonts w:cs="Tahoma"/>
                <w:bCs w:val="0"/>
                <w:color w:val="000000"/>
                <w:sz w:val="20"/>
                <w:szCs w:val="20"/>
              </w:rPr>
              <w:lastRenderedPageBreak/>
              <w:t>Kryteria badania</w:t>
            </w:r>
          </w:p>
        </w:tc>
      </w:tr>
      <w:tr w:rsidR="001154C4" w:rsidRPr="000434ED" w14:paraId="6EF62807"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A4AF504"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Skuteczność</w:t>
            </w:r>
          </w:p>
          <w:p w14:paraId="58A6970F"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Efektywność</w:t>
            </w:r>
          </w:p>
          <w:p w14:paraId="09FDF6EA" w14:textId="77777777" w:rsidR="001154C4" w:rsidRPr="00C73011" w:rsidRDefault="001154C4" w:rsidP="001154C4">
            <w:pPr>
              <w:jc w:val="both"/>
              <w:rPr>
                <w:rFonts w:cs="Tahoma"/>
                <w:b w:val="0"/>
                <w:bCs w:val="0"/>
                <w:color w:val="000000"/>
                <w:sz w:val="20"/>
                <w:szCs w:val="20"/>
              </w:rPr>
            </w:pPr>
            <w:r w:rsidRPr="00C73011">
              <w:rPr>
                <w:rFonts w:cs="Tahoma"/>
                <w:b w:val="0"/>
                <w:bCs w:val="0"/>
                <w:color w:val="000000"/>
                <w:sz w:val="20"/>
                <w:szCs w:val="20"/>
              </w:rPr>
              <w:t>Trwałość</w:t>
            </w:r>
          </w:p>
        </w:tc>
      </w:tr>
      <w:tr w:rsidR="001154C4" w:rsidRPr="000434ED" w14:paraId="3369C825"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46A7725" w14:textId="77777777" w:rsidR="001154C4" w:rsidRPr="00C73011" w:rsidRDefault="001154C4" w:rsidP="001154C4">
            <w:pPr>
              <w:spacing w:after="120"/>
              <w:jc w:val="both"/>
              <w:rPr>
                <w:rFonts w:cs="Tahoma"/>
                <w:bCs w:val="0"/>
                <w:color w:val="000000"/>
                <w:sz w:val="20"/>
                <w:szCs w:val="20"/>
              </w:rPr>
            </w:pPr>
            <w:r w:rsidRPr="00C73011">
              <w:rPr>
                <w:rFonts w:cs="Tahoma"/>
                <w:bCs w:val="0"/>
                <w:color w:val="000000"/>
                <w:sz w:val="20"/>
                <w:szCs w:val="20"/>
              </w:rPr>
              <w:t>Główne pytania ewaluacyjne / obszary problemowe</w:t>
            </w:r>
          </w:p>
        </w:tc>
      </w:tr>
      <w:tr w:rsidR="001154C4" w:rsidRPr="000434ED" w14:paraId="13E136ED"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C2FF719" w14:textId="77777777" w:rsidR="001154C4" w:rsidRPr="00F13163" w:rsidRDefault="001154C4" w:rsidP="0064791A">
            <w:pPr>
              <w:jc w:val="both"/>
              <w:rPr>
                <w:rFonts w:cs="Tahoma"/>
                <w:b w:val="0"/>
                <w:bCs w:val="0"/>
                <w:color w:val="000000"/>
                <w:sz w:val="20"/>
                <w:szCs w:val="20"/>
              </w:rPr>
            </w:pPr>
            <w:r w:rsidRPr="00F13163">
              <w:rPr>
                <w:rFonts w:cs="Tahoma"/>
                <w:b w:val="0"/>
                <w:color w:val="000000"/>
                <w:sz w:val="20"/>
                <w:szCs w:val="20"/>
              </w:rPr>
              <w:t>Kluczowe pytania badawcze:</w:t>
            </w:r>
          </w:p>
          <w:p w14:paraId="57277B1C" w14:textId="77777777" w:rsidR="001E2BAD" w:rsidRPr="00F13163" w:rsidRDefault="001E2BAD" w:rsidP="0064791A">
            <w:pPr>
              <w:pStyle w:val="Akapitzlist"/>
              <w:numPr>
                <w:ilvl w:val="0"/>
                <w:numId w:val="95"/>
              </w:numPr>
              <w:spacing w:after="0" w:line="240" w:lineRule="auto"/>
              <w:jc w:val="both"/>
              <w:rPr>
                <w:rFonts w:cs="Tahoma"/>
                <w:b w:val="0"/>
                <w:bCs w:val="0"/>
                <w:sz w:val="20"/>
                <w:szCs w:val="20"/>
              </w:rPr>
            </w:pPr>
            <w:r w:rsidRPr="00F13163">
              <w:rPr>
                <w:rFonts w:cs="Tahoma"/>
                <w:b w:val="0"/>
                <w:sz w:val="20"/>
                <w:szCs w:val="20"/>
              </w:rPr>
              <w:t xml:space="preserve">Jaka była dostępność do usług opieki nad dzieckiem do lat 3 w województwie w 2016 r. i jak zmieniła się po interwencji w 2017 i 2018 r. (z uwzględnieniem obszaru objętego ZIT i pozostałej części województwa)? </w:t>
            </w:r>
          </w:p>
          <w:p w14:paraId="20AAB2EC" w14:textId="77777777" w:rsidR="001E2BAD" w:rsidRPr="00F13163" w:rsidRDefault="001E2BAD" w:rsidP="0064791A">
            <w:pPr>
              <w:ind w:firstLine="207"/>
              <w:contextualSpacing/>
              <w:jc w:val="both"/>
              <w:rPr>
                <w:rFonts w:eastAsia="Times New Roman" w:cs="Tahoma"/>
                <w:b w:val="0"/>
                <w:bCs w:val="0"/>
                <w:sz w:val="20"/>
                <w:szCs w:val="20"/>
              </w:rPr>
            </w:pPr>
            <w:r w:rsidRPr="00F13163">
              <w:rPr>
                <w:rFonts w:eastAsia="Times New Roman" w:cs="Tahoma"/>
                <w:b w:val="0"/>
                <w:sz w:val="20"/>
                <w:szCs w:val="20"/>
              </w:rPr>
              <w:t xml:space="preserve">Chodzi o opiekę w formie żłobków, klubów dziecięcych, dziennego opiekuna i niani.  </w:t>
            </w:r>
          </w:p>
          <w:p w14:paraId="4F9EC1BA"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Jaka jest dostępność w województwie, w podziale na gminy, do usług opieki nad dzieckiem do lat 3 (odsetek dzieci do lat 3 objętych opieką żłobkową)? </w:t>
            </w:r>
          </w:p>
          <w:p w14:paraId="187AED0A"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Czy i w jakim stopniu liczba miejsc opieki nad dziećmi do lat 3 jest skorelowana z liczbą dzieci w wieku 0-3 lata oraz prognozami urodzeń na danym obszarze? </w:t>
            </w:r>
          </w:p>
          <w:p w14:paraId="3EE464C3"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 xml:space="preserve">Gdzie i w jakiej wartości nastąpił wzrost liczby miejsc opieki nad dziećmi do lat 3 (z uwzględnieniem miejsc współfinansowanych z RPO WM 14-20)? </w:t>
            </w:r>
          </w:p>
          <w:p w14:paraId="5AFA554B" w14:textId="77777777" w:rsidR="001E2BAD" w:rsidRPr="00F13163" w:rsidRDefault="001E2BAD" w:rsidP="0064791A">
            <w:pPr>
              <w:pStyle w:val="Akapitzlist"/>
              <w:numPr>
                <w:ilvl w:val="0"/>
                <w:numId w:val="96"/>
              </w:numPr>
              <w:spacing w:line="240" w:lineRule="auto"/>
              <w:jc w:val="both"/>
              <w:rPr>
                <w:rFonts w:cs="Tahoma"/>
                <w:b w:val="0"/>
                <w:bCs w:val="0"/>
                <w:sz w:val="20"/>
                <w:szCs w:val="20"/>
              </w:rPr>
            </w:pPr>
            <w:r w:rsidRPr="00F13163">
              <w:rPr>
                <w:rFonts w:cs="Tahoma"/>
                <w:b w:val="0"/>
                <w:sz w:val="20"/>
                <w:szCs w:val="20"/>
              </w:rPr>
              <w:t>Gdzie w ogóle (poziomie gminy) nie funkcjonują miejsca opieki żłobkowej i jakie są tego przyczyny?</w:t>
            </w:r>
          </w:p>
          <w:p w14:paraId="50A710E3" w14:textId="77777777" w:rsidR="001E2BAD" w:rsidRPr="00F13163" w:rsidRDefault="001E2BAD" w:rsidP="0064791A">
            <w:pPr>
              <w:ind w:left="207"/>
              <w:contextualSpacing/>
              <w:jc w:val="both"/>
              <w:rPr>
                <w:rFonts w:eastAsia="Times New Roman" w:cs="Tahoma"/>
                <w:b w:val="0"/>
                <w:bCs w:val="0"/>
                <w:sz w:val="20"/>
                <w:szCs w:val="20"/>
              </w:rPr>
            </w:pPr>
          </w:p>
          <w:p w14:paraId="343FAADC" w14:textId="77777777" w:rsidR="001E2BAD" w:rsidRPr="00F13163" w:rsidRDefault="001E2BAD" w:rsidP="0064791A">
            <w:pPr>
              <w:pStyle w:val="Akapitzlist"/>
              <w:numPr>
                <w:ilvl w:val="0"/>
                <w:numId w:val="95"/>
              </w:numPr>
              <w:spacing w:after="0" w:line="240" w:lineRule="auto"/>
              <w:jc w:val="both"/>
              <w:rPr>
                <w:rFonts w:cs="Tahoma"/>
                <w:b w:val="0"/>
                <w:bCs w:val="0"/>
                <w:sz w:val="20"/>
                <w:szCs w:val="20"/>
              </w:rPr>
            </w:pPr>
            <w:r w:rsidRPr="00F13163">
              <w:rPr>
                <w:rFonts w:cs="Tahoma"/>
                <w:b w:val="0"/>
                <w:sz w:val="20"/>
                <w:szCs w:val="20"/>
              </w:rPr>
              <w:t xml:space="preserve">Czy i w jakim stopniu dofinansowanie w ramach RPO WM 2014-2020 wpłynęło na uatrakcyjnienie oferty, doposażenie i poprawę infrastruktury w zakresie edukacji przedszkolnej i opieki żłobkowej? </w:t>
            </w:r>
          </w:p>
          <w:p w14:paraId="098A7DF6"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Np. liczba dzieci w wieku przedszkolnym objętych dodatkowymi zajęciami edukacyjnymi w latach 2015 -2018, w tym zakresie stwierdzonych deficytów edukacyjno - rozwojowych</w:t>
            </w:r>
          </w:p>
          <w:p w14:paraId="210EF726"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 xml:space="preserve">Np. liczba nauczycieli edukacji przedszkolnej, którzy podnieśli kompetencje lub kwalifikacje  w latach 2015 -2018 </w:t>
            </w:r>
          </w:p>
          <w:p w14:paraId="562C29CC" w14:textId="77777777" w:rsidR="001E2BAD" w:rsidRPr="00F13163" w:rsidRDefault="001E2BAD" w:rsidP="0064791A">
            <w:pPr>
              <w:pStyle w:val="Akapitzlist"/>
              <w:numPr>
                <w:ilvl w:val="0"/>
                <w:numId w:val="97"/>
              </w:numPr>
              <w:spacing w:after="0" w:line="240" w:lineRule="auto"/>
              <w:jc w:val="both"/>
              <w:rPr>
                <w:rFonts w:cs="Tahoma"/>
                <w:b w:val="0"/>
                <w:bCs w:val="0"/>
                <w:sz w:val="20"/>
                <w:szCs w:val="20"/>
              </w:rPr>
            </w:pPr>
            <w:r w:rsidRPr="00F13163">
              <w:rPr>
                <w:rFonts w:cs="Tahoma"/>
                <w:b w:val="0"/>
                <w:sz w:val="20"/>
                <w:szCs w:val="20"/>
              </w:rPr>
              <w:t xml:space="preserve">Np. liczba </w:t>
            </w:r>
            <w:r w:rsidRPr="00F13163">
              <w:rPr>
                <w:b w:val="0"/>
              </w:rPr>
              <w:t xml:space="preserve"> </w:t>
            </w:r>
            <w:r w:rsidRPr="00F13163">
              <w:rPr>
                <w:rFonts w:cs="Tahoma"/>
                <w:b w:val="0"/>
                <w:sz w:val="20"/>
                <w:szCs w:val="20"/>
              </w:rPr>
              <w:t>dostosowanych lub zaadaptowanych pomieszczeń, liczba utworzonych, wyposażonych  placów zabaw</w:t>
            </w:r>
          </w:p>
          <w:p w14:paraId="774C4B67" w14:textId="77777777" w:rsidR="001E2BAD" w:rsidRPr="00F13163" w:rsidRDefault="001E2BAD" w:rsidP="0064791A">
            <w:pPr>
              <w:numPr>
                <w:ilvl w:val="0"/>
                <w:numId w:val="95"/>
              </w:numPr>
              <w:ind w:left="567"/>
              <w:contextualSpacing/>
              <w:jc w:val="both"/>
              <w:rPr>
                <w:rFonts w:cs="Tahoma"/>
                <w:b w:val="0"/>
                <w:sz w:val="20"/>
                <w:szCs w:val="20"/>
              </w:rPr>
            </w:pPr>
            <w:r w:rsidRPr="00F13163">
              <w:rPr>
                <w:rFonts w:eastAsia="Times New Roman" w:cs="Tahoma"/>
                <w:b w:val="0"/>
                <w:sz w:val="20"/>
                <w:szCs w:val="20"/>
              </w:rPr>
              <w:t>Jaka jest tendencja powstawania nowych form edukacji przedszkolnej (rodzaje form opieki tj. punkty przedszkolne i zespoły wychowania przedszkolnego, podmiot prowadzący: publiczny, prywatny, NGO) oraz miejsc usług opieki nad dziećmi do lat 3 (rodzaje form opieki</w:t>
            </w:r>
            <w:r w:rsidRPr="00F13163">
              <w:rPr>
                <w:b w:val="0"/>
              </w:rPr>
              <w:t xml:space="preserve"> </w:t>
            </w:r>
            <w:r w:rsidRPr="00F13163">
              <w:rPr>
                <w:b w:val="0"/>
                <w:sz w:val="20"/>
                <w:szCs w:val="20"/>
              </w:rPr>
              <w:t>tj.</w:t>
            </w:r>
            <w:r w:rsidRPr="00F13163">
              <w:rPr>
                <w:b w:val="0"/>
              </w:rPr>
              <w:t xml:space="preserve"> </w:t>
            </w:r>
            <w:r w:rsidRPr="00F13163">
              <w:rPr>
                <w:rFonts w:eastAsia="Times New Roman" w:cs="Tahoma"/>
                <w:b w:val="0"/>
                <w:sz w:val="20"/>
                <w:szCs w:val="20"/>
              </w:rPr>
              <w:t>żłobków, klubów dziecięcych, dziennego opiekuna i niani, podmiot prowadzący: publiczny, prywatny, NGO), jakie czynniki wspomagają, a jakie utrudniają ich tworzenie? Czy ww. zakresie zauważalne są różnice, jeśli tak to jakie, pomiędzy terenami wiejskimi i miejskim?</w:t>
            </w:r>
          </w:p>
          <w:p w14:paraId="44F59585" w14:textId="77777777" w:rsidR="001E2BAD" w:rsidRPr="00F13163" w:rsidRDefault="001E2BAD" w:rsidP="0064791A">
            <w:pPr>
              <w:numPr>
                <w:ilvl w:val="0"/>
                <w:numId w:val="95"/>
              </w:numPr>
              <w:contextualSpacing/>
              <w:jc w:val="both"/>
              <w:rPr>
                <w:rFonts w:eastAsia="Times New Roman" w:cs="Tahoma"/>
                <w:b w:val="0"/>
                <w:bCs w:val="0"/>
                <w:sz w:val="20"/>
                <w:szCs w:val="20"/>
              </w:rPr>
            </w:pPr>
            <w:r w:rsidRPr="00F13163">
              <w:rPr>
                <w:rFonts w:eastAsia="Times New Roman" w:cs="Tahoma"/>
                <w:b w:val="0"/>
                <w:sz w:val="20"/>
                <w:szCs w:val="20"/>
              </w:rPr>
              <w:t xml:space="preserve">Jakie będzie zapotrzebowanie na usługi żłobkowe i przedszkolne  w perspektywie do 2030 r. z uwzględnieniem prognoz demograficznych, aktualnego poziomu „użłobkowienia” i upowszechniania edukacji przeszklonej oraz deficytów w tym zakresie. </w:t>
            </w:r>
          </w:p>
          <w:p w14:paraId="1C75E6C3" w14:textId="77777777" w:rsidR="001E2BAD" w:rsidRPr="00F13163" w:rsidRDefault="001E2BAD" w:rsidP="0064791A">
            <w:pPr>
              <w:numPr>
                <w:ilvl w:val="0"/>
                <w:numId w:val="95"/>
              </w:numPr>
              <w:ind w:left="567"/>
              <w:contextualSpacing/>
              <w:jc w:val="both"/>
              <w:rPr>
                <w:rFonts w:eastAsia="Times New Roman" w:cs="Tahoma"/>
                <w:b w:val="0"/>
                <w:sz w:val="20"/>
                <w:szCs w:val="20"/>
              </w:rPr>
            </w:pPr>
            <w:r w:rsidRPr="00F13163">
              <w:rPr>
                <w:rFonts w:eastAsia="Times New Roman" w:cs="Tahoma"/>
                <w:b w:val="0"/>
                <w:sz w:val="20"/>
                <w:szCs w:val="20"/>
              </w:rPr>
              <w:t xml:space="preserve">Czy  i w jakim stopniu wzrosła aktywność zawodowa rodziców dzieci w wieku do 3 i 3-6 lat (z uwzględnieniem podziału na kobiety i mężczyzn) na przestrzeni lat 2016-2018.  </w:t>
            </w:r>
          </w:p>
          <w:p w14:paraId="72227957" w14:textId="77777777" w:rsidR="001E2BAD" w:rsidRPr="00F13163" w:rsidRDefault="001E2BAD" w:rsidP="0064791A">
            <w:pPr>
              <w:numPr>
                <w:ilvl w:val="0"/>
                <w:numId w:val="95"/>
              </w:numPr>
              <w:spacing w:after="120"/>
              <w:contextualSpacing/>
              <w:jc w:val="both"/>
              <w:rPr>
                <w:rFonts w:eastAsia="Times New Roman" w:cs="Tahoma"/>
                <w:b w:val="0"/>
                <w:bCs w:val="0"/>
                <w:sz w:val="20"/>
                <w:szCs w:val="20"/>
              </w:rPr>
            </w:pPr>
            <w:r w:rsidRPr="00F13163">
              <w:rPr>
                <w:rFonts w:eastAsia="Times New Roman" w:cs="Tahoma"/>
                <w:b w:val="0"/>
                <w:sz w:val="20"/>
                <w:szCs w:val="20"/>
              </w:rPr>
              <w:t xml:space="preserve">Czy dostępność do miejsc opieki żłobkowej i przedszkolnej miała wpływ na decyzję o migracji wewnątrzregionalnej?    </w:t>
            </w:r>
          </w:p>
          <w:p w14:paraId="2F95E8C8" w14:textId="77777777" w:rsidR="001E2BAD" w:rsidRPr="00F13163" w:rsidRDefault="001E2BAD" w:rsidP="0064791A">
            <w:pPr>
              <w:numPr>
                <w:ilvl w:val="0"/>
                <w:numId w:val="95"/>
              </w:numPr>
              <w:spacing w:after="120"/>
              <w:contextualSpacing/>
              <w:jc w:val="both"/>
              <w:rPr>
                <w:rFonts w:eastAsia="Times New Roman" w:cs="Tahoma"/>
                <w:b w:val="0"/>
                <w:bCs w:val="0"/>
                <w:sz w:val="20"/>
                <w:szCs w:val="20"/>
              </w:rPr>
            </w:pPr>
            <w:r w:rsidRPr="00F13163">
              <w:rPr>
                <w:rFonts w:eastAsia="Times New Roman" w:cs="Tahoma"/>
                <w:b w:val="0"/>
                <w:sz w:val="20"/>
                <w:szCs w:val="20"/>
              </w:rPr>
              <w:t>Jaka jest efektywność kosztowa tworzonych miejsc opieki żłobkowej i wychowania przedszkolnego</w:t>
            </w:r>
            <w:r w:rsidRPr="00F13163">
              <w:rPr>
                <w:b w:val="0"/>
              </w:rPr>
              <w:t xml:space="preserve"> </w:t>
            </w:r>
            <w:r w:rsidRPr="00F13163">
              <w:rPr>
                <w:rFonts w:eastAsia="Times New Roman" w:cs="Tahoma"/>
                <w:b w:val="0"/>
                <w:sz w:val="20"/>
                <w:szCs w:val="20"/>
              </w:rPr>
              <w:t xml:space="preserve">w ramach RPO WM 2014-2020 oraz w porównaniu do miejsc finansowanych z innych źródeł? </w:t>
            </w:r>
          </w:p>
          <w:p w14:paraId="1FE79F91" w14:textId="78636846" w:rsidR="001154C4" w:rsidRPr="00F13163" w:rsidRDefault="001E2BAD" w:rsidP="0064791A">
            <w:pPr>
              <w:pStyle w:val="Akapitzlist"/>
              <w:spacing w:line="240" w:lineRule="auto"/>
              <w:rPr>
                <w:b w:val="0"/>
              </w:rPr>
            </w:pPr>
            <w:r w:rsidRPr="00F13163">
              <w:rPr>
                <w:rFonts w:cs="Tahoma"/>
                <w:b w:val="0"/>
                <w:sz w:val="20"/>
                <w:szCs w:val="20"/>
              </w:rPr>
              <w:t xml:space="preserve">Liczba dzieci z niepełnosprawnością uczestniczących w edukacji przedszkolnej w latach 2015 -2018 </w:t>
            </w:r>
          </w:p>
        </w:tc>
      </w:tr>
      <w:tr w:rsidR="001154C4" w:rsidRPr="000434ED" w14:paraId="4D34C913"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204CCE2" w14:textId="77777777" w:rsidR="001154C4" w:rsidRPr="00C73011" w:rsidRDefault="001154C4" w:rsidP="001154C4">
            <w:pPr>
              <w:spacing w:after="120"/>
              <w:jc w:val="both"/>
              <w:rPr>
                <w:rFonts w:cs="Tahoma"/>
                <w:bCs w:val="0"/>
                <w:color w:val="FFFFFF"/>
                <w:sz w:val="20"/>
                <w:szCs w:val="20"/>
              </w:rPr>
            </w:pPr>
            <w:r w:rsidRPr="00C73011">
              <w:rPr>
                <w:rFonts w:cs="Tahoma"/>
                <w:bCs w:val="0"/>
                <w:sz w:val="20"/>
                <w:szCs w:val="20"/>
              </w:rPr>
              <w:t>Ogólny zarys metodologii badania</w:t>
            </w:r>
          </w:p>
        </w:tc>
      </w:tr>
      <w:tr w:rsidR="00A72A0C" w:rsidRPr="000434ED" w14:paraId="10ABF92F"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D12C8F9"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Badanie koncentrować się będzie na sytuacji gospodarstw domowych, korzystających z opieki nad dzieckiem do lat 3. Gospodarstwa domowe korzystające z usługi dziennego opiekuna zostaną porównane z sytuacją gospodarstw domowych korzystających z usług żłobków, innych form opieki dla dziecka do lat 3, a także nie korzystających z instytucjonalnych form pomocy. Dodatkowo powinien zostać uwzględniony podział na tereny wiejskie i miejskie.</w:t>
            </w:r>
          </w:p>
          <w:p w14:paraId="54B4E7F3"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Analiza obejmować będzie ocenę zmian na poziomie gospodarstwa domowego w kontekście:</w:t>
            </w:r>
          </w:p>
          <w:p w14:paraId="3B3339E8"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dochodów,</w:t>
            </w:r>
          </w:p>
          <w:p w14:paraId="374150F3"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lastRenderedPageBreak/>
              <w:t>aktywności zawodowej,</w:t>
            </w:r>
          </w:p>
          <w:p w14:paraId="5FCB41AF" w14:textId="77777777" w:rsidR="00A72A0C" w:rsidRPr="00C73011" w:rsidRDefault="00A72A0C" w:rsidP="00A47DE5">
            <w:pPr>
              <w:numPr>
                <w:ilvl w:val="0"/>
                <w:numId w:val="67"/>
              </w:numPr>
              <w:suppressAutoHyphens/>
              <w:ind w:left="714" w:hanging="357"/>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prokreacji,</w:t>
            </w:r>
          </w:p>
          <w:p w14:paraId="13A3B463" w14:textId="77777777" w:rsidR="00A72A0C" w:rsidRPr="00C73011" w:rsidRDefault="00A72A0C" w:rsidP="00A47DE5">
            <w:pPr>
              <w:numPr>
                <w:ilvl w:val="0"/>
                <w:numId w:val="67"/>
              </w:numPr>
              <w:suppressAutoHyphens/>
              <w:jc w:val="both"/>
              <w:rPr>
                <w:rFonts w:eastAsia="Times New Roman" w:cs="Tahoma"/>
                <w:b w:val="0"/>
                <w:bCs w:val="0"/>
                <w:color w:val="000000"/>
                <w:sz w:val="20"/>
                <w:szCs w:val="20"/>
                <w:lang w:eastAsia="pl-PL"/>
              </w:rPr>
            </w:pPr>
            <w:r w:rsidRPr="00C73011">
              <w:rPr>
                <w:rFonts w:eastAsia="Times New Roman" w:cs="Tahoma"/>
                <w:b w:val="0"/>
                <w:bCs w:val="0"/>
                <w:color w:val="000000"/>
                <w:sz w:val="20"/>
                <w:szCs w:val="20"/>
                <w:lang w:eastAsia="pl-PL"/>
              </w:rPr>
              <w:t>jakości życia.</w:t>
            </w:r>
          </w:p>
          <w:p w14:paraId="0A4BFD54"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W badaniu uwzględniona zostanie również analiza efektywności kosztowej poszczególnych form opieki nad dzieckiem do lat 3 (analiza kosztów i korzyści).</w:t>
            </w:r>
          </w:p>
          <w:p w14:paraId="20423E4F" w14:textId="77777777" w:rsidR="00A72A0C" w:rsidRPr="00C73011" w:rsidRDefault="00A72A0C" w:rsidP="00A72A0C">
            <w:pPr>
              <w:jc w:val="both"/>
              <w:rPr>
                <w:rFonts w:cs="Tahoma"/>
                <w:b w:val="0"/>
                <w:bCs w:val="0"/>
                <w:color w:val="000000"/>
                <w:sz w:val="20"/>
                <w:szCs w:val="20"/>
              </w:rPr>
            </w:pPr>
            <w:r w:rsidRPr="00C73011">
              <w:rPr>
                <w:rFonts w:cs="Tahoma"/>
                <w:b w:val="0"/>
                <w:bCs w:val="0"/>
                <w:color w:val="000000"/>
                <w:sz w:val="20"/>
                <w:szCs w:val="20"/>
              </w:rPr>
              <w:t xml:space="preserve">Badanie zostanie przeprowadzone na próbie gospodarstw domowych, korzystających z opieki finansowanej z EFS. Dodatkowo przeprowadzone zostanie badanie na próbie reprezentatywnej gospodarstw domowych </w:t>
            </w:r>
            <w:r w:rsidRPr="00C73011">
              <w:rPr>
                <w:rFonts w:cs="Tahoma"/>
                <w:b w:val="0"/>
                <w:bCs w:val="0"/>
                <w:color w:val="000000"/>
                <w:sz w:val="20"/>
                <w:szCs w:val="20"/>
              </w:rPr>
              <w:br/>
              <w:t xml:space="preserve">z dziećmi do lat 3. </w:t>
            </w:r>
          </w:p>
          <w:p w14:paraId="167E91CC" w14:textId="200E6735" w:rsidR="00A72A0C" w:rsidRPr="00C73011" w:rsidRDefault="00A72A0C" w:rsidP="00A72A0C">
            <w:pPr>
              <w:spacing w:after="120"/>
              <w:jc w:val="both"/>
              <w:rPr>
                <w:b w:val="0"/>
                <w:bCs w:val="0"/>
                <w:sz w:val="20"/>
                <w:szCs w:val="20"/>
              </w:rPr>
            </w:pPr>
            <w:r w:rsidRPr="00C73011">
              <w:rPr>
                <w:rFonts w:eastAsiaTheme="majorEastAsia" w:cstheme="majorBidi"/>
                <w:b w:val="0"/>
                <w:bCs w:val="0"/>
                <w:sz w:val="20"/>
                <w:szCs w:val="20"/>
              </w:rPr>
              <w:t>Biorąc pod uwagę spadającą liczbę dzieci, inwestycje w nowe miejsca opieki, szczególnie opieki przedszkolnej, powinny być dokonywane w sposób szczególnie przemyślany.</w:t>
            </w:r>
          </w:p>
        </w:tc>
      </w:tr>
      <w:tr w:rsidR="001154C4" w:rsidRPr="000434ED" w14:paraId="330D2907"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30832AC9" w14:textId="77777777" w:rsidR="00DC0ED4" w:rsidRPr="00A72A0C" w:rsidRDefault="00A72A0C" w:rsidP="00DC0ED4">
            <w:pPr>
              <w:jc w:val="both"/>
              <w:rPr>
                <w:rFonts w:cs="Tahoma"/>
                <w:bCs w:val="0"/>
                <w:color w:val="000000"/>
                <w:sz w:val="20"/>
                <w:szCs w:val="20"/>
              </w:rPr>
            </w:pPr>
            <w:r w:rsidRPr="00A72A0C">
              <w:rPr>
                <w:bCs w:val="0"/>
                <w:sz w:val="20"/>
                <w:szCs w:val="20"/>
              </w:rPr>
              <w:lastRenderedPageBreak/>
              <w:t>Zakres niezbędnych danych</w:t>
            </w:r>
          </w:p>
        </w:tc>
      </w:tr>
      <w:tr w:rsidR="001154C4" w:rsidRPr="000434ED" w14:paraId="6059BDA1" w14:textId="77777777" w:rsidTr="00A3697F">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1AEBBA60" w14:textId="77777777" w:rsidR="001154C4" w:rsidRPr="00C73011" w:rsidRDefault="00A72A0C" w:rsidP="00A72A0C">
            <w:pPr>
              <w:spacing w:after="120"/>
              <w:jc w:val="both"/>
              <w:rPr>
                <w:rFonts w:cs="Tahoma"/>
                <w:b w:val="0"/>
                <w:bCs w:val="0"/>
                <w:color w:val="000000"/>
                <w:sz w:val="20"/>
                <w:szCs w:val="20"/>
              </w:rPr>
            </w:pPr>
            <w:r w:rsidRPr="00C73011">
              <w:rPr>
                <w:rFonts w:cs="Tahoma"/>
                <w:b w:val="0"/>
                <w:bCs w:val="0"/>
                <w:color w:val="000000"/>
                <w:sz w:val="20"/>
                <w:szCs w:val="20"/>
              </w:rPr>
              <w:t>W SL2014</w:t>
            </w:r>
            <w:r w:rsidRPr="00C73011" w:rsidDel="00DC3940">
              <w:rPr>
                <w:rFonts w:cs="Tahoma"/>
                <w:b w:val="0"/>
                <w:bCs w:val="0"/>
                <w:color w:val="000000"/>
                <w:sz w:val="20"/>
                <w:szCs w:val="20"/>
              </w:rPr>
              <w:t xml:space="preserve"> </w:t>
            </w:r>
            <w:r w:rsidRPr="00C73011">
              <w:rPr>
                <w:rFonts w:cs="Tahoma"/>
                <w:b w:val="0"/>
                <w:bCs w:val="0"/>
                <w:color w:val="000000"/>
                <w:sz w:val="20"/>
                <w:szCs w:val="20"/>
              </w:rPr>
              <w:t>pozyskiwane będą w sposób stały dane uczestników projektów, dotyczące ich sytuacji społeczno-ekonomicznej oraz zakresu otrzymanego wsparcia. Ponadto niezbędne jest zagwarantowanie zgody uczestników projektu na udział w przyszłych badaniach (może to być jeden z elementów dokumentacji projektowej). W zależności od przyjętego modelu badania efektu netto, inny będzie zakres danych niezbędnych do pozyskania. Najmniej trudności związanych będzie z pozyskaniem danych na podstawie kwestionariusza. Konieczne będzie pozyskanie danych z baz danych statystyki publicznej oraz JST.</w:t>
            </w:r>
          </w:p>
        </w:tc>
      </w:tr>
      <w:tr w:rsidR="001154C4" w:rsidRPr="000434ED" w14:paraId="60C7A67C"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DCCB1A3" w14:textId="77777777" w:rsidR="001154C4" w:rsidRPr="00A72A0C" w:rsidRDefault="00A72A0C" w:rsidP="00A72A0C">
            <w:pPr>
              <w:jc w:val="center"/>
              <w:rPr>
                <w:rFonts w:cs="Tahoma"/>
                <w:bCs w:val="0"/>
                <w:color w:val="000000"/>
                <w:sz w:val="20"/>
                <w:szCs w:val="20"/>
              </w:rPr>
            </w:pPr>
            <w:r w:rsidRPr="00A72A0C">
              <w:rPr>
                <w:rFonts w:cs="Tahoma"/>
                <w:bCs w:val="0"/>
                <w:sz w:val="20"/>
                <w:szCs w:val="20"/>
              </w:rPr>
              <w:t>Organizacja badania</w:t>
            </w:r>
          </w:p>
        </w:tc>
      </w:tr>
      <w:tr w:rsidR="001154C4" w:rsidRPr="000434ED" w14:paraId="5EF4C2D7"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664ACF04" w14:textId="77777777" w:rsidR="001154C4" w:rsidRPr="00C73011" w:rsidRDefault="001154C4" w:rsidP="009A692D">
            <w:pPr>
              <w:spacing w:after="120"/>
              <w:jc w:val="center"/>
              <w:rPr>
                <w:rFonts w:cs="Tahoma"/>
                <w:b w:val="0"/>
                <w:bCs w:val="0"/>
                <w:color w:val="FFFFFF"/>
                <w:sz w:val="20"/>
                <w:szCs w:val="20"/>
              </w:rPr>
            </w:pPr>
          </w:p>
        </w:tc>
      </w:tr>
      <w:tr w:rsidR="001154C4" w:rsidRPr="000434ED" w14:paraId="2A71151B"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6EE38BA4" w14:textId="77777777" w:rsidR="001154C4" w:rsidRPr="00A72A0C" w:rsidRDefault="001154C4" w:rsidP="009A692D">
            <w:pPr>
              <w:spacing w:after="120"/>
              <w:jc w:val="center"/>
              <w:rPr>
                <w:rFonts w:cs="Tahoma"/>
                <w:bCs w:val="0"/>
                <w:color w:val="000000"/>
                <w:sz w:val="20"/>
                <w:szCs w:val="20"/>
              </w:rPr>
            </w:pPr>
            <w:r w:rsidRPr="00A72A0C">
              <w:rPr>
                <w:sz w:val="20"/>
                <w:szCs w:val="20"/>
              </w:rPr>
              <w:t>Ramy czasowe realizacji badania</w:t>
            </w:r>
          </w:p>
        </w:tc>
      </w:tr>
      <w:tr w:rsidR="001154C4" w:rsidRPr="000434ED" w14:paraId="4A582861"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F437078" w14:textId="77777777" w:rsidR="001154C4" w:rsidRPr="00C73011" w:rsidRDefault="001154C4" w:rsidP="009A692D">
            <w:pPr>
              <w:rPr>
                <w:rFonts w:cs="Tahoma"/>
                <w:b w:val="0"/>
                <w:bCs w:val="0"/>
                <w:color w:val="000000"/>
                <w:sz w:val="20"/>
                <w:szCs w:val="20"/>
              </w:rPr>
            </w:pPr>
            <w:r w:rsidRPr="00C73011">
              <w:rPr>
                <w:rFonts w:cs="Tahoma"/>
                <w:b w:val="0"/>
                <w:bCs w:val="0"/>
                <w:color w:val="000000"/>
                <w:sz w:val="20"/>
                <w:szCs w:val="20"/>
              </w:rPr>
              <w:t>Zgodnie z zapisami programu konieczne jest dwukrotne przeprowadzenie pomiaru wskaźników, których źródłem danych będzie przedmiotowe badanie. W związku z tym proponuje się dwa etapy badania.</w:t>
            </w:r>
          </w:p>
          <w:p w14:paraId="693E8641" w14:textId="1DE4E736" w:rsidR="001154C4" w:rsidRPr="00BD3B3F" w:rsidRDefault="001154C4" w:rsidP="00A47DE5">
            <w:pPr>
              <w:numPr>
                <w:ilvl w:val="0"/>
                <w:numId w:val="68"/>
              </w:numPr>
              <w:contextualSpacing/>
              <w:rPr>
                <w:rFonts w:ascii="Cambria" w:eastAsia="Times New Roman" w:hAnsi="Cambria" w:cs="Tahoma"/>
                <w:b w:val="0"/>
                <w:bCs w:val="0"/>
                <w:i/>
                <w:iCs/>
                <w:color w:val="000000"/>
                <w:sz w:val="20"/>
                <w:szCs w:val="20"/>
              </w:rPr>
            </w:pPr>
            <w:r w:rsidRPr="00BD3B3F">
              <w:rPr>
                <w:rFonts w:cs="Tahoma"/>
                <w:b w:val="0"/>
                <w:color w:val="000000"/>
                <w:sz w:val="20"/>
                <w:szCs w:val="20"/>
              </w:rPr>
              <w:t>I</w:t>
            </w:r>
            <w:r w:rsidR="00AE691D">
              <w:rPr>
                <w:rFonts w:cs="Tahoma"/>
                <w:b w:val="0"/>
                <w:color w:val="000000"/>
                <w:sz w:val="20"/>
                <w:szCs w:val="20"/>
              </w:rPr>
              <w:t>II</w:t>
            </w:r>
            <w:r w:rsidRPr="00BD3B3F">
              <w:rPr>
                <w:rFonts w:cs="Tahoma"/>
                <w:b w:val="0"/>
                <w:color w:val="000000"/>
                <w:sz w:val="20"/>
                <w:szCs w:val="20"/>
              </w:rPr>
              <w:t xml:space="preserve"> kw. 20</w:t>
            </w:r>
            <w:r w:rsidR="00AE691D">
              <w:rPr>
                <w:rFonts w:cs="Tahoma"/>
                <w:b w:val="0"/>
                <w:color w:val="000000"/>
                <w:sz w:val="20"/>
                <w:szCs w:val="20"/>
              </w:rPr>
              <w:t>20</w:t>
            </w:r>
            <w:r w:rsidRPr="00BD3B3F">
              <w:rPr>
                <w:rFonts w:cs="Tahoma"/>
                <w:b w:val="0"/>
                <w:color w:val="000000"/>
                <w:sz w:val="20"/>
                <w:szCs w:val="20"/>
              </w:rPr>
              <w:t xml:space="preserve"> r. </w:t>
            </w:r>
          </w:p>
          <w:p w14:paraId="1EB16393" w14:textId="77777777" w:rsidR="001154C4" w:rsidRPr="00C73011" w:rsidRDefault="00E70295" w:rsidP="00A47DE5">
            <w:pPr>
              <w:numPr>
                <w:ilvl w:val="0"/>
                <w:numId w:val="68"/>
              </w:numPr>
              <w:contextualSpacing/>
              <w:rPr>
                <w:rFonts w:ascii="Cambria" w:eastAsia="Times New Roman" w:hAnsi="Cambria" w:cs="Tahoma"/>
                <w:b w:val="0"/>
                <w:bCs w:val="0"/>
                <w:i/>
                <w:iCs/>
                <w:color w:val="000000"/>
                <w:sz w:val="20"/>
                <w:szCs w:val="20"/>
              </w:rPr>
            </w:pPr>
            <w:r w:rsidRPr="00C73011">
              <w:rPr>
                <w:rFonts w:cs="Tahoma"/>
                <w:b w:val="0"/>
                <w:color w:val="000000"/>
                <w:sz w:val="20"/>
                <w:szCs w:val="20"/>
              </w:rPr>
              <w:t>I</w:t>
            </w:r>
            <w:r w:rsidR="001154C4" w:rsidRPr="00C73011">
              <w:rPr>
                <w:rFonts w:cs="Tahoma"/>
                <w:b w:val="0"/>
                <w:color w:val="000000"/>
                <w:sz w:val="20"/>
                <w:szCs w:val="20"/>
              </w:rPr>
              <w:t xml:space="preserve"> kw. 2023 r. </w:t>
            </w:r>
          </w:p>
          <w:p w14:paraId="1645D0D4" w14:textId="77777777" w:rsidR="00E70295" w:rsidRPr="00C73011" w:rsidRDefault="00E70295" w:rsidP="00E70295">
            <w:pPr>
              <w:ind w:left="360"/>
              <w:contextualSpacing/>
              <w:rPr>
                <w:rFonts w:ascii="Cambria" w:eastAsia="Times New Roman" w:hAnsi="Cambria" w:cs="Tahoma"/>
                <w:b w:val="0"/>
                <w:bCs w:val="0"/>
                <w:i/>
                <w:iCs/>
                <w:color w:val="000000"/>
                <w:sz w:val="20"/>
                <w:szCs w:val="20"/>
              </w:rPr>
            </w:pPr>
          </w:p>
          <w:p w14:paraId="0F690100" w14:textId="77777777" w:rsidR="001154C4" w:rsidRPr="00C73011" w:rsidRDefault="00E70295" w:rsidP="009A692D">
            <w:pPr>
              <w:rPr>
                <w:rFonts w:cs="Tahoma"/>
                <w:b w:val="0"/>
                <w:bCs w:val="0"/>
                <w:color w:val="000000"/>
                <w:sz w:val="20"/>
                <w:szCs w:val="20"/>
              </w:rPr>
            </w:pPr>
            <w:r w:rsidRPr="00C73011">
              <w:rPr>
                <w:rFonts w:cs="Tahoma"/>
                <w:b w:val="0"/>
                <w:bCs w:val="0"/>
                <w:color w:val="000000"/>
                <w:sz w:val="20"/>
                <w:szCs w:val="20"/>
              </w:rPr>
              <w:t>P</w:t>
            </w:r>
            <w:r w:rsidR="001154C4" w:rsidRPr="00C73011">
              <w:rPr>
                <w:rFonts w:cs="Tahoma"/>
                <w:b w:val="0"/>
                <w:bCs w:val="0"/>
                <w:color w:val="000000"/>
                <w:sz w:val="20"/>
                <w:szCs w:val="20"/>
              </w:rPr>
              <w:t>owyższe terminy będą zależne od harmonogramu konkursów.</w:t>
            </w:r>
          </w:p>
        </w:tc>
      </w:tr>
      <w:tr w:rsidR="001154C4" w:rsidRPr="000434ED" w14:paraId="4FE781C9"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3311E0BD" w14:textId="77777777" w:rsidR="001154C4" w:rsidRPr="00A72A0C" w:rsidRDefault="001154C4" w:rsidP="009A692D">
            <w:pPr>
              <w:spacing w:after="120"/>
              <w:jc w:val="center"/>
              <w:rPr>
                <w:rFonts w:cs="Tahoma"/>
                <w:bCs w:val="0"/>
                <w:color w:val="000000"/>
                <w:sz w:val="20"/>
                <w:szCs w:val="20"/>
              </w:rPr>
            </w:pPr>
            <w:r w:rsidRPr="00A72A0C">
              <w:rPr>
                <w:sz w:val="20"/>
                <w:szCs w:val="20"/>
              </w:rPr>
              <w:t>Szacowany koszt badania i zasoby niezbędne do jego przeprowadzenia</w:t>
            </w:r>
          </w:p>
        </w:tc>
      </w:tr>
      <w:tr w:rsidR="001154C4" w:rsidRPr="000434ED" w14:paraId="3F873702"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7F6ACEA9" w14:textId="19FCC92D" w:rsidR="001154C4" w:rsidRPr="00C73011" w:rsidRDefault="002E5462" w:rsidP="009A692D">
            <w:pPr>
              <w:rPr>
                <w:rFonts w:cs="Tahoma"/>
                <w:b w:val="0"/>
                <w:bCs w:val="0"/>
                <w:color w:val="000000"/>
                <w:sz w:val="20"/>
                <w:szCs w:val="20"/>
              </w:rPr>
            </w:pPr>
            <w:r>
              <w:rPr>
                <w:rFonts w:cs="Tahoma"/>
                <w:b w:val="0"/>
                <w:bCs w:val="0"/>
                <w:color w:val="000000"/>
                <w:sz w:val="20"/>
                <w:szCs w:val="20"/>
              </w:rPr>
              <w:t>3</w:t>
            </w:r>
            <w:r w:rsidR="00564D5E">
              <w:rPr>
                <w:rFonts w:cs="Tahoma"/>
                <w:b w:val="0"/>
                <w:bCs w:val="0"/>
                <w:color w:val="000000"/>
                <w:sz w:val="20"/>
                <w:szCs w:val="20"/>
              </w:rPr>
              <w:t>93</w:t>
            </w:r>
            <w:r w:rsidR="00BD3B3F">
              <w:rPr>
                <w:rFonts w:cs="Tahoma"/>
                <w:b w:val="0"/>
                <w:bCs w:val="0"/>
                <w:color w:val="000000"/>
                <w:sz w:val="20"/>
                <w:szCs w:val="20"/>
              </w:rPr>
              <w:t xml:space="preserve"> 000</w:t>
            </w:r>
            <w:r w:rsidR="001154C4" w:rsidRPr="00C73011">
              <w:rPr>
                <w:rFonts w:cs="Tahoma"/>
                <w:b w:val="0"/>
                <w:bCs w:val="0"/>
                <w:color w:val="000000"/>
                <w:sz w:val="20"/>
                <w:szCs w:val="20"/>
              </w:rPr>
              <w:t xml:space="preserve"> zł – 2 badania</w:t>
            </w:r>
          </w:p>
        </w:tc>
      </w:tr>
      <w:tr w:rsidR="001154C4" w:rsidRPr="000434ED" w14:paraId="2212F52D" w14:textId="77777777" w:rsidTr="00A3697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64" w:type="dxa"/>
            <w:gridSpan w:val="2"/>
          </w:tcPr>
          <w:p w14:paraId="41562D41" w14:textId="77777777" w:rsidR="001154C4" w:rsidRPr="00A72A0C" w:rsidRDefault="001154C4" w:rsidP="009A692D">
            <w:pPr>
              <w:jc w:val="center"/>
              <w:rPr>
                <w:rFonts w:cs="Tahoma"/>
                <w:bCs w:val="0"/>
                <w:color w:val="000000"/>
                <w:sz w:val="20"/>
                <w:szCs w:val="20"/>
              </w:rPr>
            </w:pPr>
            <w:r w:rsidRPr="00A72A0C">
              <w:rPr>
                <w:sz w:val="20"/>
                <w:szCs w:val="20"/>
              </w:rPr>
              <w:t>Podmiot odpowiedzialny za realizację badania</w:t>
            </w:r>
          </w:p>
        </w:tc>
      </w:tr>
      <w:tr w:rsidR="001154C4" w:rsidRPr="000434ED" w14:paraId="60190B10"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4C547BAA" w14:textId="77777777" w:rsidR="001154C4" w:rsidRPr="00C73011" w:rsidRDefault="001154C4" w:rsidP="009A692D">
            <w:pPr>
              <w:rPr>
                <w:rFonts w:cs="Tahoma"/>
                <w:b w:val="0"/>
                <w:bCs w:val="0"/>
                <w:sz w:val="20"/>
                <w:szCs w:val="20"/>
              </w:rPr>
            </w:pPr>
            <w:bookmarkStart w:id="47" w:name="_GoBack11"/>
            <w:r w:rsidRPr="00C73011">
              <w:rPr>
                <w:rFonts w:cs="Tahoma"/>
                <w:b w:val="0"/>
                <w:bCs w:val="0"/>
                <w:color w:val="000000"/>
                <w:sz w:val="20"/>
                <w:szCs w:val="20"/>
              </w:rPr>
              <w:t>JE RPO WM 2014-2020</w:t>
            </w:r>
            <w:bookmarkEnd w:id="47"/>
          </w:p>
        </w:tc>
      </w:tr>
      <w:tr w:rsidR="001154C4" w:rsidRPr="000434ED" w14:paraId="5A9E49A5" w14:textId="77777777" w:rsidTr="00A36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3BCA4AA4" w14:textId="77777777" w:rsidR="001154C4" w:rsidRPr="00A72A0C" w:rsidRDefault="001154C4" w:rsidP="009A692D">
            <w:pPr>
              <w:jc w:val="center"/>
              <w:rPr>
                <w:rFonts w:cstheme="minorHAnsi"/>
                <w:bCs w:val="0"/>
                <w:color w:val="000000"/>
                <w:sz w:val="20"/>
                <w:szCs w:val="20"/>
              </w:rPr>
            </w:pPr>
            <w:r w:rsidRPr="00A72A0C">
              <w:rPr>
                <w:rFonts w:cstheme="minorHAnsi"/>
                <w:bCs w:val="0"/>
                <w:color w:val="000000"/>
                <w:sz w:val="20"/>
                <w:szCs w:val="20"/>
              </w:rPr>
              <w:t>Uwagi i komentarze</w:t>
            </w:r>
          </w:p>
        </w:tc>
      </w:tr>
      <w:tr w:rsidR="001154C4" w:rsidRPr="000434ED" w14:paraId="096A0D4F" w14:textId="77777777" w:rsidTr="00A369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14:paraId="057C3781" w14:textId="77777777" w:rsidR="001154C4" w:rsidRPr="00C73011" w:rsidRDefault="001154C4" w:rsidP="001154C4">
            <w:pPr>
              <w:jc w:val="both"/>
              <w:rPr>
                <w:rFonts w:cstheme="minorHAnsi"/>
                <w:b w:val="0"/>
                <w:bCs w:val="0"/>
                <w:color w:val="FF0000"/>
                <w:sz w:val="20"/>
                <w:szCs w:val="20"/>
              </w:rPr>
            </w:pPr>
            <w:r w:rsidRPr="00C73011">
              <w:rPr>
                <w:rFonts w:eastAsiaTheme="majorEastAsia" w:cstheme="minorHAnsi"/>
                <w:b w:val="0"/>
                <w:bCs w:val="0"/>
                <w:sz w:val="20"/>
                <w:szCs w:val="20"/>
              </w:rPr>
              <w:t xml:space="preserve">W SL2014 nie będą dostępne dane opiekunów dzieci, które korzystają ze wsparcia. Dane te, wraz ze zgodą </w:t>
            </w:r>
            <w:r w:rsidRPr="00C73011">
              <w:rPr>
                <w:rFonts w:eastAsiaTheme="majorEastAsia" w:cstheme="minorHAnsi"/>
                <w:b w:val="0"/>
                <w:bCs w:val="0"/>
                <w:sz w:val="20"/>
                <w:szCs w:val="20"/>
              </w:rPr>
              <w:br/>
              <w:t xml:space="preserve">na udział w badaniu, powinny być pozyskiwane przez projektodawców. Wskazane jest przy tym pozyskiwanie danych o sytuacji na rynku pracy opiekunów w momencie przyjmowania ich dziecka do placówki (umożliwi </w:t>
            </w:r>
            <w:r w:rsidRPr="00C73011">
              <w:rPr>
                <w:rFonts w:eastAsiaTheme="majorEastAsia" w:cstheme="minorHAnsi"/>
                <w:b w:val="0"/>
                <w:bCs w:val="0"/>
                <w:sz w:val="20"/>
                <w:szCs w:val="20"/>
              </w:rPr>
              <w:br/>
              <w:t>to później  porównanie ich sytuacji w momencie badania).</w:t>
            </w:r>
          </w:p>
        </w:tc>
      </w:tr>
      <w:bookmarkEnd w:id="43"/>
    </w:tbl>
    <w:p w14:paraId="448D4114" w14:textId="77777777" w:rsidR="001E034C" w:rsidRPr="003706C3" w:rsidRDefault="001E034C" w:rsidP="003706C3">
      <w:pPr>
        <w:keepNext/>
        <w:keepLines/>
        <w:spacing w:before="200" w:after="0" w:line="276" w:lineRule="auto"/>
        <w:outlineLvl w:val="2"/>
        <w:rPr>
          <w:rFonts w:ascii="Cambria" w:eastAsiaTheme="majorEastAsia" w:hAnsi="Cambria" w:cstheme="majorBidi"/>
          <w:b/>
          <w:bCs/>
          <w:color w:val="FFCA08" w:themeColor="accent1"/>
        </w:rPr>
      </w:pPr>
    </w:p>
    <w:p w14:paraId="7A066AA3" w14:textId="375824F1" w:rsidR="00A91BC2" w:rsidRPr="00847B42" w:rsidRDefault="009A692D"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48" w:name="OLE_LINK2"/>
      <w:bookmarkStart w:id="49" w:name="_Toc85184714"/>
      <w:r w:rsidRPr="00511100">
        <w:rPr>
          <w:rFonts w:ascii="Cambria" w:eastAsiaTheme="majorEastAsia" w:hAnsi="Cambria" w:cstheme="majorBidi"/>
          <w:b/>
          <w:bCs/>
        </w:rPr>
        <w:t>Wpływ</w:t>
      </w:r>
      <w:r w:rsidR="00FC0DEF" w:rsidRPr="00511100">
        <w:rPr>
          <w:rFonts w:ascii="Cambria" w:eastAsiaTheme="majorEastAsia" w:hAnsi="Cambria" w:cstheme="majorBidi"/>
          <w:b/>
          <w:bCs/>
        </w:rPr>
        <w:t xml:space="preserve"> RPO WM 2014-2020</w:t>
      </w:r>
      <w:r w:rsidR="00903DF9" w:rsidRPr="00511100">
        <w:rPr>
          <w:rFonts w:ascii="Cambria" w:eastAsiaTheme="majorEastAsia" w:hAnsi="Cambria" w:cstheme="majorBidi"/>
          <w:b/>
          <w:bCs/>
        </w:rPr>
        <w:t xml:space="preserve"> </w:t>
      </w:r>
      <w:r w:rsidR="00FC0DEF" w:rsidRPr="00511100">
        <w:rPr>
          <w:rFonts w:ascii="Cambria" w:eastAsiaTheme="majorEastAsia" w:hAnsi="Cambria" w:cstheme="majorBidi"/>
          <w:b/>
          <w:bCs/>
        </w:rPr>
        <w:t xml:space="preserve">na poprawę </w:t>
      </w:r>
      <w:r w:rsidR="0061011E">
        <w:rPr>
          <w:rFonts w:ascii="Cambria" w:eastAsiaTheme="majorEastAsia" w:hAnsi="Cambria" w:cstheme="majorBidi"/>
          <w:b/>
          <w:bCs/>
        </w:rPr>
        <w:t xml:space="preserve">dostępności i jakości </w:t>
      </w:r>
      <w:r w:rsidRPr="00511100">
        <w:rPr>
          <w:rFonts w:ascii="Cambria" w:eastAsiaTheme="majorEastAsia" w:hAnsi="Cambria" w:cstheme="majorBidi"/>
          <w:b/>
          <w:bCs/>
        </w:rPr>
        <w:t>usług społecznych w województwie mazowieckim</w:t>
      </w:r>
      <w:bookmarkEnd w:id="48"/>
      <w:bookmarkEnd w:id="49"/>
    </w:p>
    <w:tbl>
      <w:tblPr>
        <w:tblStyle w:val="redniecieniowanie1akcent1"/>
        <w:tblW w:w="0" w:type="auto"/>
        <w:tblLook w:val="04A0" w:firstRow="1" w:lastRow="0" w:firstColumn="1" w:lastColumn="0" w:noHBand="0" w:noVBand="1"/>
      </w:tblPr>
      <w:tblGrid>
        <w:gridCol w:w="4537"/>
        <w:gridCol w:w="4515"/>
      </w:tblGrid>
      <w:tr w:rsidR="003706C3" w:rsidRPr="003706C3" w14:paraId="2728EDE1"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6335EF44" w14:textId="77777777" w:rsidR="003706C3" w:rsidRPr="003706C3" w:rsidRDefault="003706C3" w:rsidP="003706C3">
            <w:pPr>
              <w:spacing w:after="60" w:line="276" w:lineRule="auto"/>
              <w:jc w:val="center"/>
              <w:rPr>
                <w:rFonts w:ascii="Calibri" w:eastAsia="Times New Roman" w:hAnsi="Calibri" w:cs="Tahoma"/>
                <w:sz w:val="20"/>
                <w:szCs w:val="20"/>
              </w:rPr>
            </w:pPr>
            <w:r w:rsidRPr="003706C3">
              <w:rPr>
                <w:rFonts w:ascii="Calibri" w:eastAsia="Times New Roman" w:hAnsi="Calibri" w:cs="Tahoma"/>
                <w:sz w:val="20"/>
                <w:szCs w:val="20"/>
              </w:rPr>
              <w:t>Ogólny opis badania</w:t>
            </w:r>
          </w:p>
        </w:tc>
      </w:tr>
      <w:tr w:rsidR="003706C3" w:rsidRPr="003706C3" w14:paraId="2A254A2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3A92F9"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Zakres badania (</w:t>
            </w:r>
            <w:r w:rsidRPr="003706C3">
              <w:rPr>
                <w:rFonts w:ascii="Calibri" w:eastAsia="Times New Roman" w:hAnsi="Calibri" w:cs="Times New Roman"/>
                <w:sz w:val="20"/>
                <w:szCs w:val="20"/>
              </w:rPr>
              <w:t>uwzględnienie osi priorytetowych/działań) oraz fundusz</w:t>
            </w:r>
          </w:p>
        </w:tc>
      </w:tr>
      <w:tr w:rsidR="003706C3" w:rsidRPr="003706C3" w14:paraId="40A3008E"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39B7384"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Oś priory</w:t>
            </w:r>
            <w:r w:rsidR="008B2B5B">
              <w:rPr>
                <w:rFonts w:ascii="Calibri" w:eastAsia="Times New Roman" w:hAnsi="Calibri" w:cs="Tahoma"/>
                <w:b w:val="0"/>
                <w:color w:val="000000" w:themeColor="text1"/>
                <w:sz w:val="20"/>
                <w:szCs w:val="20"/>
              </w:rPr>
              <w:t xml:space="preserve">tetowa: </w:t>
            </w:r>
            <w:r w:rsidRPr="00B87470">
              <w:rPr>
                <w:rFonts w:ascii="Calibri" w:eastAsia="Times New Roman" w:hAnsi="Calibri" w:cs="Tahoma"/>
                <w:b w:val="0"/>
                <w:color w:val="000000" w:themeColor="text1"/>
                <w:sz w:val="20"/>
                <w:szCs w:val="20"/>
              </w:rPr>
              <w:t>VI (Jakość życia), IX (Wspieranie włączenia społecznego i walka z ubóstwem)</w:t>
            </w:r>
          </w:p>
          <w:p w14:paraId="2DAB809F"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PI 9a – Inwestycje w infrastrukturę zdrowotną i społeczną, które przyczyniają się do rozwoju krajowego, regionalnego i lokalnego, zmniejszania nierówności w zakresie stanu zdrowia, promowania włączenia społecznego poprzez lepszy dostęp do usług społecznych, kulturalnych i rekreacyjnych oraz przejścia z usług instytucjonalnych do usług na poziomie społeczności lokalnych</w:t>
            </w:r>
          </w:p>
          <w:p w14:paraId="27721C5E" w14:textId="77777777" w:rsidR="008B2B5B" w:rsidRPr="008B2B5B" w:rsidRDefault="008B2B5B" w:rsidP="008B2B5B">
            <w:pPr>
              <w:tabs>
                <w:tab w:val="left" w:pos="567"/>
              </w:tabs>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 xml:space="preserve">PI </w:t>
            </w:r>
            <w:r w:rsidRPr="008B2B5B">
              <w:rPr>
                <w:rFonts w:ascii="Calibri" w:eastAsia="Times New Roman" w:hAnsi="Calibri" w:cs="Tahoma"/>
                <w:b w:val="0"/>
                <w:color w:val="000000" w:themeColor="text1"/>
                <w:sz w:val="20"/>
                <w:szCs w:val="20"/>
              </w:rPr>
              <w:t>9i</w:t>
            </w:r>
            <w:r>
              <w:rPr>
                <w:rFonts w:ascii="Calibri" w:eastAsia="Times New Roman" w:hAnsi="Calibri" w:cs="Tahoma"/>
                <w:b w:val="0"/>
                <w:color w:val="000000" w:themeColor="text1"/>
                <w:sz w:val="20"/>
                <w:szCs w:val="20"/>
              </w:rPr>
              <w:t xml:space="preserve">- </w:t>
            </w:r>
            <w:r w:rsidRPr="008B2B5B">
              <w:rPr>
                <w:rFonts w:ascii="Calibri" w:eastAsia="Times New Roman" w:hAnsi="Calibri" w:cs="Tahoma"/>
                <w:b w:val="0"/>
                <w:color w:val="000000" w:themeColor="text1"/>
                <w:sz w:val="20"/>
                <w:szCs w:val="20"/>
              </w:rPr>
              <w:t>Aktywne włączenie, w tym z myślą o promowaniu równych szans oraz aktywnego uczestnictwa i zwiększaniu szans na zatrudnienie</w:t>
            </w:r>
          </w:p>
          <w:p w14:paraId="5FB71C5C" w14:textId="77777777" w:rsidR="003706C3"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lastRenderedPageBreak/>
              <w:t>PI 9iv – Zwiększenie dostępu do niedrogich, trwałych oraz wysokiej jakości usług, w tym opieki zdrowotnej i usług socjalnych świadczonych w interesie ogólnym</w:t>
            </w:r>
          </w:p>
          <w:p w14:paraId="0EC7E9F0" w14:textId="77777777" w:rsidR="008B2B5B" w:rsidRPr="00B87470" w:rsidRDefault="008B2B5B" w:rsidP="003706C3">
            <w:pPr>
              <w:spacing w:after="60" w:line="276" w:lineRule="auto"/>
              <w:rPr>
                <w:rFonts w:ascii="Calibri" w:eastAsia="Times New Roman" w:hAnsi="Calibri" w:cs="Tahoma"/>
                <w:b w:val="0"/>
                <w:color w:val="000000" w:themeColor="text1"/>
                <w:sz w:val="20"/>
                <w:szCs w:val="20"/>
              </w:rPr>
            </w:pPr>
          </w:p>
          <w:p w14:paraId="266660F9" w14:textId="77777777" w:rsidR="003706C3" w:rsidRPr="003706C3" w:rsidRDefault="003706C3" w:rsidP="003706C3">
            <w:pPr>
              <w:spacing w:after="60" w:line="276" w:lineRule="auto"/>
              <w:rPr>
                <w:rFonts w:ascii="Calibri" w:eastAsia="Times New Roman" w:hAnsi="Calibri" w:cs="Tahoma"/>
                <w:color w:val="000000" w:themeColor="text1"/>
              </w:rPr>
            </w:pPr>
            <w:r w:rsidRPr="00B87470">
              <w:rPr>
                <w:rFonts w:ascii="Calibri" w:eastAsia="Times New Roman" w:hAnsi="Calibri" w:cs="Tahoma"/>
                <w:b w:val="0"/>
                <w:color w:val="000000" w:themeColor="text1"/>
                <w:sz w:val="20"/>
                <w:szCs w:val="20"/>
              </w:rPr>
              <w:t>Fundusz: EFS,EFRR</w:t>
            </w:r>
          </w:p>
        </w:tc>
      </w:tr>
      <w:tr w:rsidR="003706C3" w:rsidRPr="003706C3" w14:paraId="594B14B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48592818" w14:textId="77777777" w:rsidR="003706C3" w:rsidRPr="003706C3" w:rsidRDefault="003706C3" w:rsidP="003706C3">
            <w:pPr>
              <w:spacing w:after="60" w:line="276" w:lineRule="auto"/>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lastRenderedPageBreak/>
              <w:t>Typ badania (wpływu, procesowe)</w:t>
            </w:r>
          </w:p>
        </w:tc>
        <w:tc>
          <w:tcPr>
            <w:tcW w:w="4515" w:type="dxa"/>
            <w:shd w:val="clear" w:color="auto" w:fill="FFFFFF" w:themeFill="background1"/>
          </w:tcPr>
          <w:p w14:paraId="1F63F8C3" w14:textId="77777777" w:rsidR="003706C3" w:rsidRPr="003706C3" w:rsidRDefault="003706C3" w:rsidP="003706C3">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Wpływu</w:t>
            </w:r>
          </w:p>
        </w:tc>
      </w:tr>
      <w:tr w:rsidR="003706C3" w:rsidRPr="003706C3" w14:paraId="5D0F35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shd w:val="clear" w:color="auto" w:fill="FFF4CD" w:themeFill="accent1" w:themeFillTint="33"/>
          </w:tcPr>
          <w:p w14:paraId="3066ECC7" w14:textId="77777777" w:rsidR="003706C3" w:rsidRPr="0059121A" w:rsidRDefault="003706C3" w:rsidP="003706C3">
            <w:pPr>
              <w:spacing w:after="60" w:line="276" w:lineRule="auto"/>
              <w:rPr>
                <w:rFonts w:ascii="Calibri" w:eastAsia="Times New Roman" w:hAnsi="Calibri" w:cs="Times New Roman"/>
                <w:color w:val="000000" w:themeColor="text1"/>
                <w:sz w:val="20"/>
              </w:rPr>
            </w:pPr>
            <w:r w:rsidRPr="0059121A">
              <w:rPr>
                <w:rFonts w:ascii="Calibri" w:eastAsia="Times New Roman" w:hAnsi="Calibri" w:cs="Times New Roman"/>
                <w:color w:val="000000" w:themeColor="text1"/>
                <w:sz w:val="20"/>
              </w:rPr>
              <w:t xml:space="preserve">Moment przeprowadzenia (on-going, </w:t>
            </w:r>
            <w:r w:rsidR="004A71CB" w:rsidRPr="0059121A">
              <w:rPr>
                <w:rFonts w:ascii="Calibri" w:eastAsia="Times New Roman" w:hAnsi="Calibri" w:cs="Times New Roman"/>
                <w:color w:val="000000" w:themeColor="text1"/>
                <w:sz w:val="20"/>
              </w:rPr>
              <w:t>ex post</w:t>
            </w:r>
            <w:r w:rsidRPr="0059121A">
              <w:rPr>
                <w:rFonts w:ascii="Calibri" w:eastAsia="Times New Roman" w:hAnsi="Calibri" w:cs="Times New Roman"/>
                <w:color w:val="000000" w:themeColor="text1"/>
                <w:sz w:val="20"/>
              </w:rPr>
              <w:t>)</w:t>
            </w:r>
          </w:p>
        </w:tc>
        <w:tc>
          <w:tcPr>
            <w:tcW w:w="4515" w:type="dxa"/>
            <w:shd w:val="clear" w:color="auto" w:fill="FFFFFF" w:themeFill="background1"/>
          </w:tcPr>
          <w:p w14:paraId="77965386" w14:textId="77777777" w:rsidR="003706C3" w:rsidRPr="003706C3" w:rsidRDefault="003706C3" w:rsidP="003706C3">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 xml:space="preserve">On-going, </w:t>
            </w:r>
            <w:r w:rsidR="004A71CB">
              <w:rPr>
                <w:rFonts w:ascii="Calibri" w:eastAsia="Times New Roman" w:hAnsi="Calibri" w:cs="Tahoma"/>
                <w:color w:val="000000" w:themeColor="text1"/>
                <w:sz w:val="20"/>
                <w:szCs w:val="20"/>
              </w:rPr>
              <w:t>ex post</w:t>
            </w:r>
          </w:p>
        </w:tc>
      </w:tr>
      <w:tr w:rsidR="003706C3" w:rsidRPr="003706C3" w14:paraId="0E868C6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87A9B7"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Cel badania</w:t>
            </w:r>
          </w:p>
        </w:tc>
      </w:tr>
      <w:tr w:rsidR="003706C3" w:rsidRPr="003706C3" w14:paraId="2EA1C56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C40FDF" w14:textId="779AD78E" w:rsidR="008B2B5B" w:rsidRPr="008B2B5B" w:rsidRDefault="008B2B5B" w:rsidP="00B87470">
            <w:pPr>
              <w:spacing w:after="60" w:line="276" w:lineRule="auto"/>
              <w:jc w:val="both"/>
              <w:rPr>
                <w:rFonts w:ascii="Calibri" w:eastAsia="Times New Roman" w:hAnsi="Calibri" w:cs="Tahoma"/>
                <w:b w:val="0"/>
                <w:color w:val="000000" w:themeColor="text1"/>
                <w:sz w:val="20"/>
                <w:szCs w:val="20"/>
              </w:rPr>
            </w:pPr>
            <w:r w:rsidRPr="008B2B5B">
              <w:rPr>
                <w:rFonts w:cs="Tahoma"/>
                <w:b w:val="0"/>
                <w:sz w:val="20"/>
                <w:szCs w:val="20"/>
              </w:rPr>
              <w:t>Badanie przeprowadzone pod koniec okresu wdrażania będzie miało na celu zbadanie, w jaki sposób inwestycje społeczne wspierane w ramach programu przyczynią się do poprawy jakości i dostępności usług społecznych w regionie.</w:t>
            </w:r>
          </w:p>
        </w:tc>
      </w:tr>
      <w:tr w:rsidR="003706C3" w:rsidRPr="003706C3" w14:paraId="3CF8B74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F1F4076"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Uzasadnienie badania</w:t>
            </w:r>
          </w:p>
        </w:tc>
      </w:tr>
      <w:tr w:rsidR="003706C3" w:rsidRPr="003706C3" w14:paraId="4C908FE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9AD78F" w14:textId="77777777" w:rsidR="001B73F2" w:rsidRPr="001B73F2" w:rsidRDefault="003706C3" w:rsidP="001B73F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sidRPr="001B73F2">
              <w:rPr>
                <w:rFonts w:ascii="Calibri" w:eastAsia="Times New Roman" w:hAnsi="Calibri" w:cs="Tahoma"/>
                <w:b w:val="0"/>
                <w:color w:val="000000" w:themeColor="text1"/>
                <w:sz w:val="20"/>
                <w:szCs w:val="20"/>
              </w:rPr>
              <w:t xml:space="preserve"> </w:t>
            </w:r>
            <w:r w:rsidR="001B73F2" w:rsidRPr="001B73F2">
              <w:rPr>
                <w:rFonts w:ascii="Calibri" w:eastAsia="Times New Roman" w:hAnsi="Calibri" w:cs="Tahoma"/>
                <w:b w:val="0"/>
                <w:color w:val="000000" w:themeColor="text1"/>
                <w:sz w:val="20"/>
                <w:szCs w:val="20"/>
              </w:rPr>
              <w:t>Poprawa dostępu do niedrogich i wysokiej jakości usług społecznych jest jednym z nowych obszarów interwencji EFSI jak również jednym z filarów strategii ograniczania ubóstwa i wykluczenia społecznego. Jednak zakres możliwych do wsparcia usług społecznych jest stosunkowo szeroki. Dlatego też zakres badania będzie dostosowany do rodzaju usług społecznych,</w:t>
            </w:r>
            <w:r w:rsidR="001B73F2">
              <w:rPr>
                <w:rFonts w:ascii="Calibri" w:eastAsia="Times New Roman" w:hAnsi="Calibri" w:cs="Tahoma"/>
                <w:b w:val="0"/>
                <w:color w:val="000000" w:themeColor="text1"/>
                <w:sz w:val="20"/>
                <w:szCs w:val="20"/>
              </w:rPr>
              <w:t xml:space="preserve"> finansowanych w ramach RPO WM</w:t>
            </w:r>
            <w:r w:rsidR="001B73F2" w:rsidRPr="001B73F2">
              <w:rPr>
                <w:rFonts w:ascii="Calibri" w:eastAsia="Times New Roman" w:hAnsi="Calibri" w:cs="Tahoma"/>
                <w:b w:val="0"/>
                <w:color w:val="000000" w:themeColor="text1"/>
                <w:sz w:val="20"/>
                <w:szCs w:val="20"/>
              </w:rPr>
              <w:t xml:space="preserve"> na lata 2014-2020.</w:t>
            </w:r>
          </w:p>
          <w:p w14:paraId="4B4C6376" w14:textId="77777777" w:rsidR="003706C3" w:rsidRPr="001B73F2" w:rsidRDefault="001B73F2" w:rsidP="001B73F2">
            <w:pPr>
              <w:widowControl w:val="0"/>
              <w:autoSpaceDE w:val="0"/>
              <w:autoSpaceDN w:val="0"/>
              <w:adjustRightInd w:val="0"/>
              <w:spacing w:after="240" w:line="276" w:lineRule="auto"/>
              <w:jc w:val="both"/>
              <w:rPr>
                <w:rFonts w:ascii="Calibri" w:eastAsia="Times New Roman" w:hAnsi="Calibri" w:cs="Tahoma"/>
                <w:b w:val="0"/>
                <w:color w:val="000000" w:themeColor="text1"/>
                <w:sz w:val="20"/>
                <w:szCs w:val="20"/>
              </w:rPr>
            </w:pPr>
            <w:r w:rsidRPr="001B73F2">
              <w:rPr>
                <w:rFonts w:ascii="Calibri" w:eastAsia="Times New Roman" w:hAnsi="Calibri" w:cs="Tahoma"/>
                <w:b w:val="0"/>
                <w:color w:val="000000" w:themeColor="text1"/>
                <w:sz w:val="20"/>
                <w:szCs w:val="20"/>
              </w:rPr>
              <w:t>Komplementarne wsparcie z EFRR będzie polegało min. na finansowaniu inwestycji w zakresie przebudowy lub remontu zdegradowanych budynków w celu ich adaptacji na m</w:t>
            </w:r>
            <w:r>
              <w:rPr>
                <w:rFonts w:ascii="Calibri" w:eastAsia="Times New Roman" w:hAnsi="Calibri" w:cs="Tahoma"/>
                <w:b w:val="0"/>
                <w:color w:val="000000" w:themeColor="text1"/>
                <w:sz w:val="20"/>
                <w:szCs w:val="20"/>
              </w:rPr>
              <w:t xml:space="preserve">ieszkania socjalne, wspomagane </w:t>
            </w:r>
            <w:r w:rsidRPr="001B73F2">
              <w:rPr>
                <w:rFonts w:ascii="Calibri" w:eastAsia="Times New Roman" w:hAnsi="Calibri" w:cs="Tahoma"/>
                <w:b w:val="0"/>
                <w:color w:val="000000" w:themeColor="text1"/>
                <w:sz w:val="20"/>
                <w:szCs w:val="20"/>
              </w:rPr>
              <w:t xml:space="preserve">i chronione. Wsparcie uzyskają również inwestycje infrastrukturalne poprawiające dostęp do usług społecznych osób w różnych kategoriach wiekowych. W badaniu należy również uwzględnić komplementarność z PI 9i aktywna integracja, a także uwzględnić komplementarność działań związanych z usługami społecznymi z innymi działaniami, tj. inwestycjami w poprawę dostępu do usług zdrowotnych (w zakresie długoterminowej </w:t>
            </w:r>
            <w:r>
              <w:rPr>
                <w:rFonts w:ascii="Calibri" w:eastAsia="Times New Roman" w:hAnsi="Calibri" w:cs="Tahoma"/>
                <w:b w:val="0"/>
                <w:color w:val="000000" w:themeColor="text1"/>
                <w:sz w:val="20"/>
                <w:szCs w:val="20"/>
              </w:rPr>
              <w:t xml:space="preserve">opieki medycznej </w:t>
            </w:r>
            <w:r w:rsidRPr="001B73F2">
              <w:rPr>
                <w:rFonts w:ascii="Calibri" w:eastAsia="Times New Roman" w:hAnsi="Calibri" w:cs="Tahoma"/>
                <w:b w:val="0"/>
                <w:color w:val="000000" w:themeColor="text1"/>
                <w:sz w:val="20"/>
                <w:szCs w:val="20"/>
              </w:rPr>
              <w:t>i deinstytucjonalizacji tej opieki), oraz działaniami pod</w:t>
            </w:r>
            <w:r>
              <w:rPr>
                <w:rFonts w:ascii="Calibri" w:eastAsia="Times New Roman" w:hAnsi="Calibri" w:cs="Tahoma"/>
                <w:b w:val="0"/>
                <w:color w:val="000000" w:themeColor="text1"/>
                <w:sz w:val="20"/>
                <w:szCs w:val="20"/>
              </w:rPr>
              <w:t>ejmowanymi na poziomie krajowym.</w:t>
            </w:r>
          </w:p>
        </w:tc>
      </w:tr>
      <w:tr w:rsidR="003706C3" w:rsidRPr="003706C3" w14:paraId="7E05CB5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0ECF87D"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Kryteria badania</w:t>
            </w:r>
          </w:p>
        </w:tc>
      </w:tr>
      <w:tr w:rsidR="003706C3" w:rsidRPr="003706C3" w14:paraId="65ED69A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F57CDEF"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Skuteczność</w:t>
            </w:r>
          </w:p>
          <w:p w14:paraId="26841C2C"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Użyteczność</w:t>
            </w:r>
          </w:p>
          <w:p w14:paraId="35398F5D" w14:textId="77777777" w:rsidR="003706C3" w:rsidRPr="00B87470" w:rsidRDefault="003706C3" w:rsidP="003706C3">
            <w:pPr>
              <w:spacing w:after="60" w:line="276" w:lineRule="auto"/>
              <w:rPr>
                <w:rFonts w:ascii="Calibri" w:eastAsia="Times New Roman" w:hAnsi="Calibri" w:cs="Tahoma"/>
                <w:b w:val="0"/>
                <w:color w:val="000000" w:themeColor="text1"/>
                <w:sz w:val="20"/>
                <w:szCs w:val="20"/>
              </w:rPr>
            </w:pPr>
            <w:r w:rsidRPr="00B87470">
              <w:rPr>
                <w:rFonts w:ascii="Calibri" w:eastAsia="Times New Roman" w:hAnsi="Calibri" w:cs="Tahoma"/>
                <w:b w:val="0"/>
                <w:color w:val="000000" w:themeColor="text1"/>
                <w:sz w:val="20"/>
                <w:szCs w:val="20"/>
              </w:rPr>
              <w:t>Efektywność</w:t>
            </w:r>
          </w:p>
          <w:p w14:paraId="7C3DB248" w14:textId="77777777" w:rsidR="003706C3" w:rsidRPr="003706C3" w:rsidRDefault="001B73F2" w:rsidP="003706C3">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T</w:t>
            </w:r>
            <w:r w:rsidR="003706C3" w:rsidRPr="00B87470">
              <w:rPr>
                <w:rFonts w:ascii="Calibri" w:eastAsia="Times New Roman" w:hAnsi="Calibri" w:cs="Tahoma"/>
                <w:b w:val="0"/>
                <w:color w:val="000000" w:themeColor="text1"/>
                <w:sz w:val="20"/>
                <w:szCs w:val="20"/>
              </w:rPr>
              <w:t>rwałość</w:t>
            </w:r>
          </w:p>
        </w:tc>
      </w:tr>
      <w:tr w:rsidR="003706C3" w:rsidRPr="003706C3" w14:paraId="2F7BAEB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FFAB196"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ahoma"/>
                <w:color w:val="000000" w:themeColor="text1"/>
                <w:sz w:val="20"/>
                <w:szCs w:val="20"/>
              </w:rPr>
              <w:t>Główne pytania ewaluacyjne / obszary problemowe</w:t>
            </w:r>
          </w:p>
        </w:tc>
      </w:tr>
      <w:tr w:rsidR="003706C3" w:rsidRPr="003706C3" w14:paraId="411239E7"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EB946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W jaki sposób interwencja przyczyniła się do wzrostu udziału usług społecznych świadczonych </w:t>
            </w:r>
            <w:r w:rsidRPr="001B73F2">
              <w:rPr>
                <w:b w:val="0"/>
                <w:color w:val="000000"/>
                <w:sz w:val="20"/>
              </w:rPr>
              <w:br/>
              <w:t>w miejscu zamieszkania?</w:t>
            </w:r>
          </w:p>
          <w:p w14:paraId="06A9040B"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 oceniana jest </w:t>
            </w:r>
            <w:r w:rsidR="002E21F1">
              <w:rPr>
                <w:b w:val="0"/>
                <w:color w:val="000000"/>
                <w:sz w:val="20"/>
              </w:rPr>
              <w:t>użyteczność</w:t>
            </w:r>
            <w:r w:rsidRPr="001B73F2">
              <w:rPr>
                <w:b w:val="0"/>
                <w:color w:val="000000"/>
                <w:sz w:val="20"/>
              </w:rPr>
              <w:t xml:space="preserve"> dofinansowanych usług społecznych pod względem:</w:t>
            </w:r>
          </w:p>
          <w:p w14:paraId="1D0CDE8F"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rodzaju usług,</w:t>
            </w:r>
          </w:p>
          <w:p w14:paraId="11C2CF25"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zakresu świadczonych usług (co wchodzi w usługę),</w:t>
            </w:r>
          </w:p>
          <w:p w14:paraId="799184F2"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grup docelowych,</w:t>
            </w:r>
          </w:p>
          <w:p w14:paraId="5EA63531" w14:textId="77777777" w:rsidR="001B73F2" w:rsidRPr="001B73F2" w:rsidRDefault="001B73F2" w:rsidP="001B73F2">
            <w:pPr>
              <w:numPr>
                <w:ilvl w:val="1"/>
                <w:numId w:val="19"/>
              </w:numPr>
              <w:contextualSpacing/>
              <w:jc w:val="both"/>
              <w:rPr>
                <w:b w:val="0"/>
                <w:color w:val="000000"/>
                <w:sz w:val="20"/>
              </w:rPr>
            </w:pPr>
            <w:r w:rsidRPr="001B73F2">
              <w:rPr>
                <w:b w:val="0"/>
                <w:color w:val="000000"/>
                <w:sz w:val="20"/>
              </w:rPr>
              <w:t>rozkładu terytorialnego?</w:t>
            </w:r>
          </w:p>
          <w:p w14:paraId="29538D9E"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Jaki jest wpływ sposobu dostarczania usług na poziom i jakość życia ich odbiorców? </w:t>
            </w:r>
            <w:r w:rsidRPr="001B73F2">
              <w:rPr>
                <w:rFonts w:eastAsia="Times New Roman" w:cs="Tahoma"/>
                <w:b w:val="0"/>
                <w:color w:val="000000"/>
                <w:sz w:val="20"/>
                <w:szCs w:val="20"/>
              </w:rPr>
              <w:t>W jakim stopniu interwencja przyczynia się do usamodzielnienia ekonomicznego i społecznego osób objętych wsparciem?</w:t>
            </w:r>
          </w:p>
          <w:p w14:paraId="056CA0B2"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 oceniana jest użyteczność usług społecznych z punktu widzenia odbiorców i dostawców?</w:t>
            </w:r>
          </w:p>
          <w:p w14:paraId="335D8C4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 xml:space="preserve">Jaka jest efektywność kosztowa inwestycji w usługi społeczne? </w:t>
            </w:r>
          </w:p>
          <w:p w14:paraId="26DB61C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Jakie podmioty świadczą usługi społeczne?</w:t>
            </w:r>
          </w:p>
          <w:p w14:paraId="4943BF6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długoterminowy wpływ interwencji na trwałość i potencjał instytucjonalny podmiotów świadczących usługi społeczne?</w:t>
            </w:r>
          </w:p>
          <w:p w14:paraId="47139D27"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stan koordynacji usług społecznych na poziomie lokalnym i regionalnym?</w:t>
            </w:r>
          </w:p>
          <w:p w14:paraId="5680B1DD" w14:textId="77777777" w:rsidR="001B73F2" w:rsidRPr="001B73F2" w:rsidRDefault="001B73F2" w:rsidP="001B73F2">
            <w:pPr>
              <w:numPr>
                <w:ilvl w:val="0"/>
                <w:numId w:val="19"/>
              </w:numPr>
              <w:contextualSpacing/>
              <w:jc w:val="both"/>
              <w:rPr>
                <w:b w:val="0"/>
                <w:color w:val="000000"/>
                <w:sz w:val="20"/>
              </w:rPr>
            </w:pPr>
            <w:r w:rsidRPr="001B73F2">
              <w:rPr>
                <w:b w:val="0"/>
                <w:color w:val="000000"/>
                <w:sz w:val="20"/>
              </w:rPr>
              <w:t>Jaki jest poziom komplementarności inwestycji finansowanych z EFS i EFRR, a także z działaniami finansowanymi z innych źródeł (w tym krajowych)?</w:t>
            </w:r>
          </w:p>
          <w:p w14:paraId="22345D2E" w14:textId="77777777" w:rsidR="001B73F2" w:rsidRDefault="001B73F2" w:rsidP="001B73F2">
            <w:pPr>
              <w:numPr>
                <w:ilvl w:val="0"/>
                <w:numId w:val="19"/>
              </w:numPr>
              <w:contextualSpacing/>
              <w:jc w:val="both"/>
              <w:rPr>
                <w:b w:val="0"/>
                <w:color w:val="000000"/>
                <w:sz w:val="20"/>
              </w:rPr>
            </w:pPr>
            <w:r w:rsidRPr="001B73F2">
              <w:rPr>
                <w:b w:val="0"/>
                <w:color w:val="000000"/>
                <w:sz w:val="20"/>
              </w:rPr>
              <w:lastRenderedPageBreak/>
              <w:t>Jaki jest poziom komplementarności z działaniami z zakresu aktywnej integracji (9i)?</w:t>
            </w:r>
          </w:p>
          <w:p w14:paraId="4DE764C8" w14:textId="77777777" w:rsidR="00CB754A" w:rsidRPr="001B73F2" w:rsidRDefault="00CB754A" w:rsidP="00CB754A">
            <w:pPr>
              <w:numPr>
                <w:ilvl w:val="0"/>
                <w:numId w:val="19"/>
              </w:numPr>
              <w:contextualSpacing/>
              <w:jc w:val="both"/>
              <w:rPr>
                <w:b w:val="0"/>
                <w:color w:val="000000"/>
                <w:sz w:val="20"/>
              </w:rPr>
            </w:pPr>
            <w:r>
              <w:rPr>
                <w:b w:val="0"/>
                <w:color w:val="000000"/>
                <w:sz w:val="20"/>
              </w:rPr>
              <w:t xml:space="preserve">Czy i </w:t>
            </w:r>
            <w:r w:rsidRPr="00CB754A">
              <w:rPr>
                <w:b w:val="0"/>
                <w:color w:val="000000"/>
                <w:sz w:val="20"/>
              </w:rPr>
              <w:t>w jaki sposób interwencja przyczyniła się do rozwoju/wzmocnienia współpracy pomiędzy podmiotami świadczącymi usługi społeczne i zdrowotne oraz pomiędzy tymi podmiotami a jst?</w:t>
            </w:r>
          </w:p>
        </w:tc>
      </w:tr>
      <w:tr w:rsidR="003706C3" w:rsidRPr="003706C3" w14:paraId="187EAB4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344264F"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lastRenderedPageBreak/>
              <w:t>Ogólny zarys metodologii badania</w:t>
            </w:r>
          </w:p>
        </w:tc>
      </w:tr>
      <w:tr w:rsidR="003706C3" w:rsidRPr="003706C3" w14:paraId="39BCB9F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E7D5899"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Zastosowane podejście metodologiczne</w:t>
            </w:r>
          </w:p>
        </w:tc>
      </w:tr>
      <w:tr w:rsidR="003706C3" w:rsidRPr="003706C3" w14:paraId="61C42922"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8368D5A" w14:textId="77777777" w:rsidR="001B73F2" w:rsidRPr="001B73F2" w:rsidRDefault="001B73F2" w:rsidP="001B73F2">
            <w:pPr>
              <w:autoSpaceDE w:val="0"/>
              <w:autoSpaceDN w:val="0"/>
              <w:adjustRightInd w:val="0"/>
              <w:rPr>
                <w:rFonts w:cs="Tahoma"/>
                <w:b w:val="0"/>
                <w:sz w:val="20"/>
                <w:szCs w:val="20"/>
              </w:rPr>
            </w:pPr>
            <w:r w:rsidRPr="001B73F2">
              <w:rPr>
                <w:rFonts w:cs="Tahoma"/>
                <w:b w:val="0"/>
                <w:sz w:val="20"/>
                <w:szCs w:val="20"/>
              </w:rPr>
              <w:t xml:space="preserve">Metody i techniki badawcze zostaną dopasowane do przedmiotu badania i będą łączyły metody jakościowe </w:t>
            </w:r>
            <w:r w:rsidRPr="001B73F2">
              <w:rPr>
                <w:rFonts w:cs="Tahoma"/>
                <w:b w:val="0"/>
                <w:sz w:val="20"/>
                <w:szCs w:val="20"/>
              </w:rPr>
              <w:br/>
              <w:t>i ilościowe. Metodologia badania powinna obejmować następujące minimum:</w:t>
            </w:r>
          </w:p>
          <w:p w14:paraId="7FD962A6"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Analizę podstawowych dokumentów źródłowych (Desk research).</w:t>
            </w:r>
          </w:p>
          <w:p w14:paraId="51AA79E8"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 xml:space="preserve">Wywiady telefoniczne wspomagane komputerowo (CATI) z beneficjentami projektów w ramach których wspierano usługi społeczne uzupełnione wywiadami (CAWI), gdy kontakt telefoniczny </w:t>
            </w:r>
            <w:r w:rsidRPr="001B73F2">
              <w:rPr>
                <w:rFonts w:cs="Calibri"/>
                <w:b w:val="0"/>
                <w:sz w:val="20"/>
                <w:szCs w:val="20"/>
              </w:rPr>
              <w:br/>
              <w:t xml:space="preserve">z respondentem okaże się niemożliwy. </w:t>
            </w:r>
          </w:p>
          <w:p w14:paraId="1413A003" w14:textId="77777777" w:rsidR="001B73F2" w:rsidRPr="001B73F2" w:rsidRDefault="001B73F2" w:rsidP="00A47DE5">
            <w:pPr>
              <w:pStyle w:val="Akapitzlist"/>
              <w:numPr>
                <w:ilvl w:val="0"/>
                <w:numId w:val="69"/>
              </w:numPr>
              <w:autoSpaceDE w:val="0"/>
              <w:autoSpaceDN w:val="0"/>
              <w:adjustRightInd w:val="0"/>
              <w:spacing w:after="0" w:line="240" w:lineRule="auto"/>
              <w:jc w:val="both"/>
              <w:rPr>
                <w:rFonts w:cs="Tahoma"/>
                <w:b w:val="0"/>
                <w:sz w:val="20"/>
                <w:szCs w:val="20"/>
              </w:rPr>
            </w:pPr>
            <w:r w:rsidRPr="001B73F2">
              <w:rPr>
                <w:rFonts w:cs="Calibri"/>
                <w:b w:val="0"/>
                <w:sz w:val="20"/>
                <w:szCs w:val="20"/>
              </w:rPr>
              <w:t>Indywidualne wywiady pogłębione (IDI) z przedstawicielami IZ RPO i IP zajmującymi się koordynowaniem projektów, w ramach których wspierano usługi społeczne.</w:t>
            </w:r>
          </w:p>
          <w:p w14:paraId="4FEE47B0" w14:textId="77777777" w:rsidR="001B73F2" w:rsidRPr="001B73F2" w:rsidRDefault="001B73F2" w:rsidP="001B73F2">
            <w:pPr>
              <w:rPr>
                <w:rFonts w:cs="Tahoma"/>
                <w:b w:val="0"/>
                <w:color w:val="000000"/>
                <w:sz w:val="20"/>
                <w:szCs w:val="20"/>
              </w:rPr>
            </w:pPr>
            <w:r w:rsidRPr="001B73F2">
              <w:rPr>
                <w:rFonts w:cs="Tahoma"/>
                <w:b w:val="0"/>
                <w:color w:val="000000"/>
                <w:sz w:val="20"/>
                <w:szCs w:val="20"/>
              </w:rPr>
              <w:t xml:space="preserve">Badanie uwzględniać będzie wpływ dostępu do usług społecznych na: </w:t>
            </w:r>
          </w:p>
          <w:p w14:paraId="03411869" w14:textId="77777777" w:rsidR="001B73F2" w:rsidRPr="001B73F2" w:rsidRDefault="001B73F2" w:rsidP="001B73F2">
            <w:pPr>
              <w:numPr>
                <w:ilvl w:val="0"/>
                <w:numId w:val="33"/>
              </w:numPr>
              <w:contextualSpacing/>
              <w:rPr>
                <w:b w:val="0"/>
                <w:color w:val="000000"/>
                <w:sz w:val="20"/>
              </w:rPr>
            </w:pPr>
            <w:r w:rsidRPr="001B73F2">
              <w:rPr>
                <w:b w:val="0"/>
                <w:color w:val="000000"/>
                <w:sz w:val="20"/>
              </w:rPr>
              <w:t>ograniczenie wykluczenia społecznego (wzrost kontaktów społecznych, włączenie do rynku),</w:t>
            </w:r>
          </w:p>
          <w:p w14:paraId="73523614" w14:textId="77777777" w:rsidR="001B73F2" w:rsidRPr="001B73F2" w:rsidRDefault="001B73F2" w:rsidP="001B73F2">
            <w:pPr>
              <w:numPr>
                <w:ilvl w:val="0"/>
                <w:numId w:val="33"/>
              </w:numPr>
              <w:contextualSpacing/>
              <w:rPr>
                <w:b w:val="0"/>
                <w:color w:val="000000"/>
                <w:sz w:val="20"/>
              </w:rPr>
            </w:pPr>
            <w:r w:rsidRPr="001B73F2">
              <w:rPr>
                <w:b w:val="0"/>
                <w:color w:val="000000"/>
                <w:sz w:val="20"/>
              </w:rPr>
              <w:t>poprawę sytuacji finansowej gospodarstw domowych (ograniczenie ubóstwa),</w:t>
            </w:r>
          </w:p>
          <w:p w14:paraId="33F1977A" w14:textId="77777777" w:rsidR="001B73F2" w:rsidRDefault="001B73F2" w:rsidP="001B73F2">
            <w:pPr>
              <w:numPr>
                <w:ilvl w:val="0"/>
                <w:numId w:val="33"/>
              </w:numPr>
              <w:contextualSpacing/>
              <w:rPr>
                <w:b w:val="0"/>
                <w:color w:val="000000"/>
                <w:sz w:val="20"/>
              </w:rPr>
            </w:pPr>
            <w:r w:rsidRPr="001B73F2">
              <w:rPr>
                <w:b w:val="0"/>
                <w:color w:val="000000"/>
                <w:sz w:val="20"/>
              </w:rPr>
              <w:t>aktywność zawodową członków gospodarstwa domowego,</w:t>
            </w:r>
          </w:p>
          <w:p w14:paraId="564CF79D" w14:textId="77777777" w:rsidR="001B73F2" w:rsidRPr="001B73F2" w:rsidRDefault="001B73F2" w:rsidP="001B73F2">
            <w:pPr>
              <w:numPr>
                <w:ilvl w:val="0"/>
                <w:numId w:val="33"/>
              </w:numPr>
              <w:contextualSpacing/>
              <w:rPr>
                <w:b w:val="0"/>
                <w:color w:val="000000"/>
                <w:sz w:val="20"/>
              </w:rPr>
            </w:pPr>
            <w:r w:rsidRPr="001B73F2">
              <w:rPr>
                <w:b w:val="0"/>
                <w:color w:val="000000"/>
                <w:sz w:val="20"/>
              </w:rPr>
              <w:t>jakość życia osób korzystających z usług społecznych.</w:t>
            </w:r>
          </w:p>
        </w:tc>
      </w:tr>
      <w:tr w:rsidR="003706C3" w:rsidRPr="003706C3" w14:paraId="4C320665"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D6AFB28"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Zakres niezbędnych danych</w:t>
            </w:r>
          </w:p>
        </w:tc>
      </w:tr>
      <w:tr w:rsidR="003706C3" w:rsidRPr="003706C3" w14:paraId="23589C7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62C3ADE" w14:textId="77777777" w:rsidR="001B73F2" w:rsidRPr="00BB3F57" w:rsidRDefault="001B73F2" w:rsidP="001B73F2">
            <w:pPr>
              <w:numPr>
                <w:ilvl w:val="0"/>
                <w:numId w:val="34"/>
              </w:numPr>
              <w:contextualSpacing/>
              <w:rPr>
                <w:b w:val="0"/>
                <w:color w:val="000000"/>
                <w:sz w:val="20"/>
              </w:rPr>
            </w:pPr>
            <w:r w:rsidRPr="00BB3F57">
              <w:rPr>
                <w:rFonts w:eastAsia="Times New Roman" w:cs="Tahoma"/>
                <w:b w:val="0"/>
                <w:color w:val="000000"/>
                <w:sz w:val="20"/>
                <w:szCs w:val="20"/>
              </w:rPr>
              <w:t>C</w:t>
            </w:r>
            <w:r w:rsidRPr="00BB3F57">
              <w:rPr>
                <w:b w:val="0"/>
                <w:color w:val="000000"/>
                <w:sz w:val="20"/>
              </w:rPr>
              <w:t>harakterystyka usług społecznych, wspartych w programie (rodzaj, zakres, intensywność),</w:t>
            </w:r>
          </w:p>
          <w:p w14:paraId="59DB18E2" w14:textId="77777777" w:rsidR="001B73F2" w:rsidRPr="00BB3F57" w:rsidRDefault="001B73F2" w:rsidP="001B73F2">
            <w:pPr>
              <w:numPr>
                <w:ilvl w:val="0"/>
                <w:numId w:val="34"/>
              </w:numPr>
              <w:contextualSpacing/>
              <w:rPr>
                <w:b w:val="0"/>
                <w:color w:val="000000"/>
                <w:sz w:val="20"/>
              </w:rPr>
            </w:pPr>
            <w:r w:rsidRPr="00BB3F57">
              <w:rPr>
                <w:b w:val="0"/>
                <w:color w:val="000000"/>
                <w:sz w:val="20"/>
              </w:rPr>
              <w:t>Charakterystyka i dane osób korzystających z usług społecznych,</w:t>
            </w:r>
          </w:p>
          <w:p w14:paraId="455685D2" w14:textId="77777777" w:rsidR="001B73F2" w:rsidRPr="00BB3F57" w:rsidRDefault="001B73F2" w:rsidP="00BB3F57">
            <w:pPr>
              <w:numPr>
                <w:ilvl w:val="0"/>
                <w:numId w:val="34"/>
              </w:numPr>
              <w:contextualSpacing/>
              <w:rPr>
                <w:b w:val="0"/>
                <w:color w:val="000000"/>
                <w:sz w:val="20"/>
              </w:rPr>
            </w:pPr>
            <w:r w:rsidRPr="00BB3F57">
              <w:rPr>
                <w:rFonts w:cs="Tahoma"/>
                <w:b w:val="0"/>
                <w:color w:val="000000"/>
                <w:sz w:val="20"/>
                <w:szCs w:val="20"/>
              </w:rPr>
              <w:t>Pozyskanie danych z baz danych statystyki publicznej.</w:t>
            </w:r>
          </w:p>
        </w:tc>
      </w:tr>
      <w:tr w:rsidR="003706C3" w:rsidRPr="003706C3" w14:paraId="0B002E8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1977262C" w14:textId="77777777" w:rsidR="003706C3" w:rsidRPr="003706C3" w:rsidRDefault="003706C3" w:rsidP="003706C3">
            <w:pPr>
              <w:spacing w:after="60" w:line="276" w:lineRule="auto"/>
              <w:jc w:val="center"/>
              <w:rPr>
                <w:rFonts w:ascii="Calibri" w:eastAsia="Times New Roman" w:hAnsi="Calibri" w:cs="Tahoma"/>
                <w:color w:val="FFFFFF" w:themeColor="background1"/>
                <w:sz w:val="20"/>
                <w:szCs w:val="20"/>
              </w:rPr>
            </w:pPr>
            <w:r w:rsidRPr="003706C3">
              <w:rPr>
                <w:rFonts w:ascii="Calibri" w:eastAsia="Times New Roman" w:hAnsi="Calibri" w:cs="Tahoma"/>
                <w:color w:val="FFFFFF" w:themeColor="background1"/>
                <w:sz w:val="20"/>
                <w:szCs w:val="20"/>
              </w:rPr>
              <w:t>Organizacja badania</w:t>
            </w:r>
          </w:p>
        </w:tc>
      </w:tr>
      <w:tr w:rsidR="003706C3" w:rsidRPr="003706C3" w14:paraId="6408E3CC"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1055133"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Ramy czasowe realizacji badania</w:t>
            </w:r>
          </w:p>
        </w:tc>
      </w:tr>
      <w:tr w:rsidR="003706C3" w:rsidRPr="003706C3" w14:paraId="65F3F8B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17F3E2" w14:textId="09D5D2DA" w:rsidR="00BB3F57" w:rsidRPr="00BB3F57" w:rsidRDefault="00BB3F57" w:rsidP="00E31795">
            <w:pPr>
              <w:spacing w:after="60" w:line="276" w:lineRule="auto"/>
              <w:jc w:val="both"/>
              <w:rPr>
                <w:rFonts w:ascii="Calibri" w:eastAsia="Times New Roman" w:hAnsi="Calibri" w:cs="Tahoma"/>
                <w:b w:val="0"/>
                <w:color w:val="000000" w:themeColor="text1"/>
                <w:sz w:val="20"/>
                <w:szCs w:val="20"/>
              </w:rPr>
            </w:pPr>
            <w:r w:rsidRPr="00BB3F57">
              <w:rPr>
                <w:rFonts w:cs="Tahoma"/>
                <w:b w:val="0"/>
                <w:color w:val="000000"/>
                <w:sz w:val="20"/>
                <w:szCs w:val="20"/>
              </w:rPr>
              <w:t>I</w:t>
            </w:r>
            <w:r w:rsidR="000143CB">
              <w:rPr>
                <w:rFonts w:cs="Tahoma"/>
                <w:b w:val="0"/>
                <w:color w:val="000000"/>
                <w:sz w:val="20"/>
                <w:szCs w:val="20"/>
              </w:rPr>
              <w:t>V</w:t>
            </w:r>
            <w:r w:rsidRPr="00BB3F57">
              <w:rPr>
                <w:rFonts w:cs="Tahoma"/>
                <w:b w:val="0"/>
                <w:color w:val="000000"/>
                <w:sz w:val="20"/>
                <w:szCs w:val="20"/>
              </w:rPr>
              <w:t xml:space="preserve"> kw. 20</w:t>
            </w:r>
            <w:r w:rsidR="001E2BAD">
              <w:rPr>
                <w:rFonts w:cs="Tahoma"/>
                <w:b w:val="0"/>
                <w:color w:val="000000"/>
                <w:sz w:val="20"/>
                <w:szCs w:val="20"/>
              </w:rPr>
              <w:t>21</w:t>
            </w:r>
            <w:r w:rsidRPr="00BB3F57">
              <w:rPr>
                <w:rFonts w:cs="Tahoma"/>
                <w:b w:val="0"/>
                <w:color w:val="000000"/>
                <w:sz w:val="20"/>
                <w:szCs w:val="20"/>
              </w:rPr>
              <w:t xml:space="preserve"> r. </w:t>
            </w:r>
          </w:p>
        </w:tc>
      </w:tr>
      <w:tr w:rsidR="003706C3" w:rsidRPr="003706C3" w14:paraId="2F9A502C"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B999FF5"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Szacowany koszt badania i zasoby niezbędne do jej przeprowadzenia</w:t>
            </w:r>
          </w:p>
        </w:tc>
      </w:tr>
      <w:tr w:rsidR="003706C3" w:rsidRPr="003706C3" w14:paraId="509494D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E027D7A" w14:textId="7F45DB0A" w:rsidR="003706C3" w:rsidRPr="003706C3" w:rsidRDefault="00EB5BF3" w:rsidP="003706C3">
            <w:pPr>
              <w:spacing w:after="60" w:line="276" w:lineRule="auto"/>
              <w:rPr>
                <w:rFonts w:ascii="Calibri" w:eastAsia="Times New Roman" w:hAnsi="Calibri" w:cs="Tahoma"/>
                <w:color w:val="000000" w:themeColor="text1"/>
                <w:sz w:val="20"/>
                <w:szCs w:val="20"/>
              </w:rPr>
            </w:pPr>
            <w:r>
              <w:rPr>
                <w:rFonts w:ascii="Calibri" w:eastAsia="Times New Roman" w:hAnsi="Calibri" w:cs="Tahoma"/>
                <w:b w:val="0"/>
                <w:color w:val="000000" w:themeColor="text1"/>
                <w:sz w:val="20"/>
                <w:szCs w:val="20"/>
              </w:rPr>
              <w:t>32</w:t>
            </w:r>
            <w:r w:rsidR="008C0E6D">
              <w:rPr>
                <w:rFonts w:ascii="Calibri" w:eastAsia="Times New Roman" w:hAnsi="Calibri" w:cs="Tahoma"/>
                <w:b w:val="0"/>
                <w:color w:val="000000" w:themeColor="text1"/>
                <w:sz w:val="20"/>
                <w:szCs w:val="20"/>
              </w:rPr>
              <w:t>0</w:t>
            </w:r>
            <w:r w:rsidR="00BB3F57">
              <w:rPr>
                <w:rFonts w:ascii="Calibri" w:eastAsia="Times New Roman" w:hAnsi="Calibri" w:cs="Tahoma"/>
                <w:b w:val="0"/>
                <w:color w:val="000000" w:themeColor="text1"/>
                <w:sz w:val="20"/>
                <w:szCs w:val="20"/>
              </w:rPr>
              <w:t> 000 zł</w:t>
            </w:r>
          </w:p>
        </w:tc>
      </w:tr>
      <w:tr w:rsidR="003706C3" w:rsidRPr="003706C3" w14:paraId="774570F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F1E44E1"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Podmiot odpowiedzialny za realizację badania</w:t>
            </w:r>
          </w:p>
        </w:tc>
      </w:tr>
      <w:tr w:rsidR="003706C3" w:rsidRPr="003706C3" w14:paraId="5649B09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0B65B5" w14:textId="77777777" w:rsidR="003706C3" w:rsidRPr="00B87470" w:rsidRDefault="00B87470" w:rsidP="003706C3">
            <w:pPr>
              <w:spacing w:after="60" w:line="276" w:lineRule="auto"/>
              <w:rPr>
                <w:rFonts w:ascii="Calibri" w:eastAsia="Times New Roman" w:hAnsi="Calibri" w:cs="Tahoma"/>
                <w:b w:val="0"/>
                <w:color w:val="F8931D" w:themeColor="accent2"/>
                <w:sz w:val="20"/>
                <w:szCs w:val="20"/>
              </w:rPr>
            </w:pPr>
            <w:r>
              <w:rPr>
                <w:rFonts w:ascii="Calibri" w:eastAsia="Times New Roman" w:hAnsi="Calibri" w:cs="Tahoma"/>
                <w:b w:val="0"/>
                <w:color w:val="000000"/>
                <w:sz w:val="20"/>
                <w:szCs w:val="20"/>
              </w:rPr>
              <w:t>Jednostka ewaluacyjna RPO WM</w:t>
            </w:r>
            <w:r w:rsidR="003706C3" w:rsidRPr="00B87470">
              <w:rPr>
                <w:rFonts w:ascii="Calibri" w:eastAsia="Times New Roman" w:hAnsi="Calibri" w:cs="Tahoma"/>
                <w:b w:val="0"/>
                <w:color w:val="000000"/>
                <w:sz w:val="20"/>
                <w:szCs w:val="20"/>
              </w:rPr>
              <w:t xml:space="preserve"> 2014-2020 </w:t>
            </w:r>
            <w:r w:rsidR="00BB3F57">
              <w:rPr>
                <w:rFonts w:ascii="Calibri" w:eastAsia="Times New Roman" w:hAnsi="Calibri" w:cs="Tahoma"/>
                <w:b w:val="0"/>
                <w:color w:val="000000"/>
                <w:sz w:val="20"/>
                <w:szCs w:val="20"/>
              </w:rPr>
              <w:t>we współpracy z komórka</w:t>
            </w:r>
            <w:r w:rsidR="00877ECA">
              <w:rPr>
                <w:rFonts w:ascii="Calibri" w:eastAsia="Times New Roman" w:hAnsi="Calibri" w:cs="Tahoma"/>
                <w:b w:val="0"/>
                <w:color w:val="000000"/>
                <w:sz w:val="20"/>
                <w:szCs w:val="20"/>
              </w:rPr>
              <w:t>mi odpowiedzialnymi za wdrażanie</w:t>
            </w:r>
            <w:r w:rsidR="00BB3F57">
              <w:rPr>
                <w:rFonts w:ascii="Calibri" w:eastAsia="Times New Roman" w:hAnsi="Calibri" w:cs="Tahoma"/>
                <w:b w:val="0"/>
                <w:color w:val="000000"/>
                <w:sz w:val="20"/>
                <w:szCs w:val="20"/>
              </w:rPr>
              <w:t xml:space="preserve"> działań w zakresie </w:t>
            </w:r>
            <w:r w:rsidR="00BB3F57" w:rsidRPr="00BB3F57">
              <w:rPr>
                <w:rFonts w:ascii="Calibri" w:eastAsia="Times New Roman" w:hAnsi="Calibri" w:cs="Tahoma"/>
                <w:b w:val="0"/>
                <w:color w:val="000000"/>
                <w:sz w:val="20"/>
                <w:szCs w:val="20"/>
              </w:rPr>
              <w:t>w zakresie usług społecznych</w:t>
            </w:r>
          </w:p>
        </w:tc>
      </w:tr>
      <w:tr w:rsidR="003706C3" w:rsidRPr="003706C3" w14:paraId="2E06CD7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408508B" w14:textId="77777777" w:rsidR="003706C3" w:rsidRPr="003706C3" w:rsidRDefault="003706C3" w:rsidP="003706C3">
            <w:pPr>
              <w:spacing w:after="60" w:line="276" w:lineRule="auto"/>
              <w:jc w:val="center"/>
              <w:rPr>
                <w:rFonts w:ascii="Calibri" w:eastAsia="Times New Roman" w:hAnsi="Calibri" w:cs="Tahoma"/>
                <w:color w:val="000000" w:themeColor="text1"/>
                <w:sz w:val="20"/>
                <w:szCs w:val="20"/>
              </w:rPr>
            </w:pPr>
            <w:r w:rsidRPr="003706C3">
              <w:rPr>
                <w:rFonts w:ascii="Calibri" w:eastAsia="Times New Roman" w:hAnsi="Calibri" w:cs="Times New Roman"/>
                <w:sz w:val="20"/>
                <w:szCs w:val="20"/>
              </w:rPr>
              <w:t>Ewentualne komentarze / wątpliwości</w:t>
            </w:r>
          </w:p>
        </w:tc>
      </w:tr>
      <w:tr w:rsidR="003706C3" w:rsidRPr="003706C3" w14:paraId="275F0A5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60560CA" w14:textId="77777777" w:rsidR="003706C3" w:rsidRPr="003706C3" w:rsidRDefault="003706C3" w:rsidP="003706C3">
            <w:pPr>
              <w:spacing w:after="60" w:line="276" w:lineRule="auto"/>
              <w:jc w:val="both"/>
              <w:rPr>
                <w:rFonts w:ascii="Calibri" w:eastAsia="Times New Roman" w:hAnsi="Calibri" w:cs="Tahoma"/>
                <w:color w:val="000000" w:themeColor="text1"/>
                <w:sz w:val="20"/>
                <w:szCs w:val="20"/>
              </w:rPr>
            </w:pPr>
          </w:p>
        </w:tc>
      </w:tr>
    </w:tbl>
    <w:p w14:paraId="041B6C3E" w14:textId="77777777" w:rsidR="00183EF0" w:rsidRPr="00A47DE5" w:rsidRDefault="00A47DE5" w:rsidP="00A47DE5">
      <w:pPr>
        <w:pStyle w:val="Akapitzlist"/>
        <w:keepNext/>
        <w:keepLines/>
        <w:numPr>
          <w:ilvl w:val="1"/>
          <w:numId w:val="79"/>
        </w:numPr>
        <w:spacing w:before="200" w:after="0"/>
        <w:jc w:val="both"/>
        <w:outlineLvl w:val="2"/>
        <w:rPr>
          <w:rFonts w:ascii="Cambria" w:eastAsiaTheme="majorEastAsia" w:hAnsi="Cambria" w:cstheme="majorBidi"/>
          <w:b/>
          <w:bCs/>
        </w:rPr>
      </w:pPr>
      <w:bookmarkStart w:id="50" w:name="_Toc85184715"/>
      <w:r w:rsidRPr="00A47DE5">
        <w:rPr>
          <w:rFonts w:ascii="Cambria" w:eastAsiaTheme="majorEastAsia" w:hAnsi="Cambria" w:cstheme="majorBidi"/>
          <w:b/>
          <w:bCs/>
        </w:rPr>
        <w:t>Ocena realizacji Regionalnego Programu Zdrowotnego Samorządu Województwa Mazowieckiego „Program badań przesiewowych słuchu dla uczniów klas pierwszych szkół podstawowych województwa mazowieckiego”</w:t>
      </w:r>
      <w:bookmarkEnd w:id="50"/>
    </w:p>
    <w:tbl>
      <w:tblPr>
        <w:tblStyle w:val="redniecieniowanie1akcent12"/>
        <w:tblW w:w="9204" w:type="dxa"/>
        <w:tblLook w:val="04A0" w:firstRow="1" w:lastRow="0" w:firstColumn="1" w:lastColumn="0" w:noHBand="0" w:noVBand="1"/>
      </w:tblPr>
      <w:tblGrid>
        <w:gridCol w:w="4535"/>
        <w:gridCol w:w="4669"/>
      </w:tblGrid>
      <w:tr w:rsidR="00A47DE5" w:rsidRPr="001A678D" w14:paraId="42861DB9" w14:textId="77777777" w:rsidTr="00EF1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2B143D73" w14:textId="77777777" w:rsidR="00A47DE5" w:rsidRPr="001A678D" w:rsidRDefault="00A47DE5" w:rsidP="00A47DE5">
            <w:pPr>
              <w:spacing w:after="60" w:line="276" w:lineRule="auto"/>
              <w:jc w:val="center"/>
              <w:rPr>
                <w:rFonts w:ascii="Calibri" w:eastAsia="Times New Roman" w:hAnsi="Calibri" w:cs="Tahoma"/>
                <w:color w:val="auto"/>
                <w:sz w:val="20"/>
                <w:szCs w:val="20"/>
              </w:rPr>
            </w:pPr>
            <w:r w:rsidRPr="003C1A7A">
              <w:rPr>
                <w:rFonts w:cs="Arial"/>
                <w:sz w:val="20"/>
                <w:szCs w:val="20"/>
              </w:rPr>
              <w:t>O</w:t>
            </w:r>
            <w:r>
              <w:rPr>
                <w:rFonts w:cs="Arial"/>
                <w:sz w:val="20"/>
                <w:szCs w:val="20"/>
              </w:rPr>
              <w:t>gólny opis badania</w:t>
            </w:r>
          </w:p>
        </w:tc>
      </w:tr>
      <w:tr w:rsidR="00A47DE5" w:rsidRPr="001A678D" w14:paraId="6098C6ED"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E2F1DD9"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A47DE5" w:rsidRPr="001A678D" w14:paraId="2164892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0145BAC"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Oś priorytetowa: IX (Wspieranie włączenia społecznego i walka z ubóstwem)</w:t>
            </w:r>
          </w:p>
          <w:p w14:paraId="080DACB4" w14:textId="77777777" w:rsidR="00A47DE5" w:rsidRPr="00066024" w:rsidRDefault="00A47DE5" w:rsidP="00EF1C89">
            <w:pPr>
              <w:spacing w:after="60" w:line="276" w:lineRule="auto"/>
              <w:rPr>
                <w:rFonts w:ascii="Calibri" w:eastAsia="Times New Roman" w:hAnsi="Calibri" w:cs="Tahoma"/>
                <w:bCs w:val="0"/>
                <w:sz w:val="20"/>
                <w:szCs w:val="20"/>
              </w:rPr>
            </w:pPr>
            <w:r w:rsidRPr="001A678D">
              <w:rPr>
                <w:rFonts w:ascii="Calibri" w:eastAsia="Times New Roman" w:hAnsi="Calibri" w:cs="Tahoma"/>
                <w:b w:val="0"/>
                <w:sz w:val="20"/>
                <w:szCs w:val="20"/>
              </w:rPr>
              <w:t>PI 9</w:t>
            </w:r>
            <w:r>
              <w:rPr>
                <w:rFonts w:ascii="Calibri" w:eastAsia="Times New Roman" w:hAnsi="Calibri" w:cs="Tahoma"/>
                <w:b w:val="0"/>
                <w:sz w:val="20"/>
                <w:szCs w:val="20"/>
              </w:rPr>
              <w:t>i</w:t>
            </w:r>
            <w:r w:rsidRPr="001A678D">
              <w:rPr>
                <w:rFonts w:ascii="Calibri" w:eastAsia="Times New Roman" w:hAnsi="Calibri" w:cs="Tahoma"/>
                <w:b w:val="0"/>
                <w:sz w:val="20"/>
                <w:szCs w:val="20"/>
              </w:rPr>
              <w:t xml:space="preserve">v - </w:t>
            </w:r>
            <w:r w:rsidRPr="00066024">
              <w:rPr>
                <w:rFonts w:ascii="Calibri" w:eastAsia="Times New Roman" w:hAnsi="Calibri" w:cs="Tahoma"/>
                <w:b w:val="0"/>
                <w:sz w:val="20"/>
                <w:szCs w:val="20"/>
              </w:rPr>
              <w:t>Ułatwianie dostępu do przystępnych cenowo, trwałych oraz wysokiej jakości usług, w tym opieki zdrowotnej i usług socjalnych świadczonych w interesie ogólnym</w:t>
            </w:r>
            <w:r>
              <w:t xml:space="preserve"> </w:t>
            </w:r>
          </w:p>
          <w:p w14:paraId="0FA7395B" w14:textId="77777777" w:rsidR="00A47DE5" w:rsidRPr="001A678D" w:rsidRDefault="00A47DE5" w:rsidP="00EF1C89">
            <w:pPr>
              <w:spacing w:after="60" w:line="276" w:lineRule="auto"/>
              <w:rPr>
                <w:rFonts w:ascii="Calibri" w:eastAsia="Times New Roman" w:hAnsi="Calibri" w:cs="Tahoma"/>
                <w:b w:val="0"/>
                <w:sz w:val="20"/>
                <w:szCs w:val="20"/>
              </w:rPr>
            </w:pPr>
          </w:p>
          <w:p w14:paraId="1D5001DF"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 xml:space="preserve">Fundusz: EFS </w:t>
            </w:r>
          </w:p>
        </w:tc>
      </w:tr>
      <w:tr w:rsidR="00A47DE5" w:rsidRPr="001A678D" w14:paraId="79E551F1"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28ED648C"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3637131F" w14:textId="77777777" w:rsidR="00A47DE5" w:rsidRPr="001A678D" w:rsidRDefault="00A47DE5" w:rsidP="00EF1C89">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A47DE5" w:rsidRPr="001A678D" w14:paraId="57AD2382"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6D8587E7" w14:textId="77777777" w:rsidR="00A47DE5" w:rsidRPr="001A678D" w:rsidRDefault="00A47DE5" w:rsidP="00EF1C89">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t>Moment przeprowadzenia (ex ante, on-going, ex post)</w:t>
            </w:r>
          </w:p>
        </w:tc>
        <w:tc>
          <w:tcPr>
            <w:tcW w:w="4669" w:type="dxa"/>
            <w:shd w:val="clear" w:color="auto" w:fill="FFFFFF" w:themeFill="background1"/>
          </w:tcPr>
          <w:p w14:paraId="36BBA4C6" w14:textId="77777777" w:rsidR="00A47DE5" w:rsidRPr="001A678D" w:rsidRDefault="00A47DE5" w:rsidP="00EF1C89">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Pr>
                <w:rFonts w:ascii="Calibri" w:eastAsia="Times New Roman" w:hAnsi="Calibri" w:cs="Tahoma"/>
                <w:sz w:val="20"/>
                <w:szCs w:val="20"/>
              </w:rPr>
              <w:t>Ex-post</w:t>
            </w:r>
          </w:p>
        </w:tc>
      </w:tr>
      <w:tr w:rsidR="00A47DE5" w:rsidRPr="001A678D" w14:paraId="0B80FF57"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28381B6D"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Cel badania</w:t>
            </w:r>
          </w:p>
        </w:tc>
      </w:tr>
      <w:tr w:rsidR="00A47DE5" w:rsidRPr="001A678D" w14:paraId="4AD1F98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6ED05ECE" w14:textId="77777777" w:rsidR="00A47DE5" w:rsidRPr="00537F8C" w:rsidRDefault="00A47DE5" w:rsidP="00EF1C89">
            <w:pPr>
              <w:spacing w:after="60"/>
              <w:jc w:val="both"/>
              <w:rPr>
                <w:rFonts w:ascii="Calibri" w:eastAsia="Times New Roman" w:hAnsi="Calibri" w:cs="Tahoma"/>
                <w:bCs w:val="0"/>
                <w:sz w:val="20"/>
                <w:szCs w:val="20"/>
              </w:rPr>
            </w:pPr>
            <w:r w:rsidRPr="001A678D">
              <w:rPr>
                <w:rFonts w:ascii="Calibri" w:eastAsia="Times New Roman" w:hAnsi="Calibri" w:cs="Tahoma"/>
                <w:b w:val="0"/>
                <w:sz w:val="20"/>
                <w:szCs w:val="20"/>
              </w:rPr>
              <w:t xml:space="preserve">Celem badania jest ocena </w:t>
            </w:r>
            <w:r>
              <w:rPr>
                <w:rFonts w:ascii="Calibri" w:eastAsia="Times New Roman" w:hAnsi="Calibri" w:cs="Tahoma"/>
                <w:b w:val="0"/>
                <w:sz w:val="20"/>
                <w:szCs w:val="20"/>
              </w:rPr>
              <w:t xml:space="preserve">realizacji </w:t>
            </w:r>
            <w:r w:rsidRPr="00190177">
              <w:rPr>
                <w:b w:val="0"/>
                <w:sz w:val="20"/>
                <w:szCs w:val="20"/>
              </w:rPr>
              <w:t xml:space="preserve">Regionalnego </w:t>
            </w:r>
            <w:r>
              <w:rPr>
                <w:b w:val="0"/>
                <w:sz w:val="20"/>
                <w:szCs w:val="20"/>
              </w:rPr>
              <w:t>P</w:t>
            </w:r>
            <w:r w:rsidRPr="00190177">
              <w:rPr>
                <w:b w:val="0"/>
                <w:sz w:val="20"/>
                <w:szCs w:val="20"/>
              </w:rPr>
              <w:t>rogramu Zdrowotnego Samorządu Województwa Mazowieckiego „Program badań przesiewowych słuchu dla uczniów klas pierwszych szkół podstawowych województwa mazowieckiego”</w:t>
            </w:r>
            <w:r>
              <w:rPr>
                <w:sz w:val="20"/>
                <w:szCs w:val="20"/>
              </w:rPr>
              <w:t xml:space="preserve"> </w:t>
            </w:r>
          </w:p>
        </w:tc>
      </w:tr>
      <w:tr w:rsidR="00A47DE5" w:rsidRPr="001A678D" w14:paraId="4090106F"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45D764B"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A47DE5" w:rsidRPr="001A678D" w14:paraId="72901115"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1D34F75" w14:textId="77777777" w:rsidR="00A47DE5" w:rsidRPr="005170F9" w:rsidRDefault="00A47DE5" w:rsidP="00EF1C89">
            <w:pPr>
              <w:jc w:val="both"/>
              <w:rPr>
                <w:b w:val="0"/>
                <w:sz w:val="20"/>
                <w:szCs w:val="20"/>
              </w:rPr>
            </w:pPr>
            <w:r w:rsidRPr="005170F9">
              <w:rPr>
                <w:b w:val="0"/>
                <w:sz w:val="20"/>
                <w:szCs w:val="20"/>
              </w:rPr>
              <w:t xml:space="preserve">Zgodnie z zapisami </w:t>
            </w:r>
            <w:r w:rsidRPr="005170F9">
              <w:rPr>
                <w:b w:val="0"/>
                <w:i/>
                <w:iCs/>
                <w:sz w:val="20"/>
                <w:szCs w:val="20"/>
              </w:rPr>
              <w:t>„Wytycznych w zakresie realizacji przedsięwzięć z udziałem środków EFS w obszarze zdrowia na lata 2014 – 2020”</w:t>
            </w:r>
            <w:r w:rsidRPr="005170F9">
              <w:rPr>
                <w:b w:val="0"/>
                <w:sz w:val="20"/>
                <w:szCs w:val="20"/>
              </w:rPr>
              <w:t xml:space="preserve"> ewaluacja powinna być zrealizowana w końcowej fazie Regionalnego Programu Zdrowotnego (RPZ), lub po jego zakończeniu. </w:t>
            </w:r>
          </w:p>
          <w:p w14:paraId="529C333D" w14:textId="77777777" w:rsidR="00A47DE5" w:rsidRPr="005170F9" w:rsidRDefault="00A47DE5" w:rsidP="00EF1C89">
            <w:pPr>
              <w:jc w:val="both"/>
              <w:rPr>
                <w:b w:val="0"/>
                <w:sz w:val="20"/>
                <w:szCs w:val="20"/>
              </w:rPr>
            </w:pPr>
            <w:r w:rsidRPr="005170F9">
              <w:rPr>
                <w:b w:val="0"/>
                <w:sz w:val="20"/>
                <w:szCs w:val="20"/>
              </w:rPr>
              <w:t>Wyżej wymienione wytyczne wskazują również w rozdziale 2 pkt l), że RPZ to program polityki zdrowotnej realizowany w ramach RPO.</w:t>
            </w:r>
          </w:p>
          <w:p w14:paraId="4D668F30" w14:textId="77777777" w:rsidR="00A47DE5" w:rsidRPr="00A63210" w:rsidRDefault="00A47DE5" w:rsidP="00EF1C89">
            <w:pPr>
              <w:jc w:val="both"/>
              <w:rPr>
                <w:b w:val="0"/>
                <w:i/>
                <w:iCs/>
                <w:sz w:val="20"/>
                <w:szCs w:val="20"/>
              </w:rPr>
            </w:pPr>
            <w:r w:rsidRPr="005170F9">
              <w:rPr>
                <w:b w:val="0"/>
                <w:sz w:val="20"/>
                <w:szCs w:val="20"/>
              </w:rPr>
              <w:t>Według art. 9 ust. 1 ustawy z dnia 27 sierpnia 2004 r. o świadczeniach opieki zdrowotnej finansowanych ze środków publicznych (Dz.U. z 2017 r. poz. 1938, z późn. zm.) „</w:t>
            </w:r>
            <w:r w:rsidRPr="005170F9">
              <w:rPr>
                <w:b w:val="0"/>
                <w:i/>
                <w:iCs/>
                <w:sz w:val="20"/>
                <w:szCs w:val="20"/>
              </w:rPr>
              <w:t xml:space="preserve">do zadań własnych w zakresie zapewnienia równego dostępu do świadczeń opieki zdrowotnej realizowanych przez samorząd województwa należy w szczególności: (…) opracowywanie i realizacja oraz </w:t>
            </w:r>
            <w:r w:rsidRPr="005170F9">
              <w:rPr>
                <w:b w:val="0"/>
                <w:bCs w:val="0"/>
                <w:i/>
                <w:iCs/>
                <w:sz w:val="20"/>
                <w:szCs w:val="20"/>
                <w:u w:val="single"/>
              </w:rPr>
              <w:t>ocena efektów programów</w:t>
            </w:r>
            <w:r w:rsidRPr="005170F9">
              <w:rPr>
                <w:b w:val="0"/>
                <w:i/>
                <w:iCs/>
                <w:sz w:val="20"/>
                <w:szCs w:val="20"/>
              </w:rPr>
              <w:t xml:space="preserve"> polityki zdrowotnej wynikających z rozeznanych potrzeb zdrowotnych i stanu zdrowia mieszkańców województwa</w:t>
            </w:r>
            <w:r w:rsidRPr="005170F9">
              <w:rPr>
                <w:b w:val="0"/>
                <w:sz w:val="20"/>
                <w:szCs w:val="20"/>
              </w:rPr>
              <w:t>”</w:t>
            </w:r>
            <w:r w:rsidRPr="005170F9">
              <w:rPr>
                <w:rFonts w:ascii="Calibri" w:eastAsia="Times New Roman" w:hAnsi="Calibri" w:cs="Tahoma"/>
                <w:b w:val="0"/>
                <w:sz w:val="20"/>
                <w:szCs w:val="20"/>
              </w:rPr>
              <w:t xml:space="preserve"> </w:t>
            </w:r>
          </w:p>
        </w:tc>
      </w:tr>
      <w:tr w:rsidR="00A47DE5" w:rsidRPr="001A678D" w14:paraId="50A07040"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BEC3B02"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A47DE5" w:rsidRPr="001A678D" w14:paraId="127CC0D7"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5FF2DC1"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198B0B2D"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06386A75" w14:textId="77777777" w:rsidR="00A47DE5" w:rsidRPr="001A678D" w:rsidRDefault="00A47DE5" w:rsidP="00EF1C89">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3D58CB51" w14:textId="77777777" w:rsidR="00A47DE5" w:rsidRPr="001A678D" w:rsidRDefault="00A47DE5" w:rsidP="00EF1C89">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A47DE5" w:rsidRPr="001A678D" w14:paraId="0245CD99"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56FEA67C"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A47DE5" w:rsidRPr="001A678D" w14:paraId="7B53EBAD"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AED254C" w14:textId="77777777" w:rsidR="00A47DE5" w:rsidRDefault="00A47DE5" w:rsidP="00EF1C89">
            <w:pPr>
              <w:pStyle w:val="Akapitzlist"/>
              <w:spacing w:after="160" w:line="252" w:lineRule="auto"/>
              <w:ind w:left="357"/>
              <w:rPr>
                <w:b w:val="0"/>
                <w:sz w:val="20"/>
                <w:szCs w:val="20"/>
              </w:rPr>
            </w:pPr>
            <w:r w:rsidRPr="001A678D">
              <w:rPr>
                <w:rFonts w:cs="Tahoma"/>
                <w:sz w:val="20"/>
                <w:szCs w:val="20"/>
              </w:rPr>
              <w:t>obszary problemowe</w:t>
            </w:r>
            <w:r>
              <w:rPr>
                <w:rFonts w:cs="Tahoma"/>
                <w:sz w:val="20"/>
                <w:szCs w:val="20"/>
              </w:rPr>
              <w:t>:</w:t>
            </w:r>
          </w:p>
          <w:p w14:paraId="06BCAFBA"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celu głównego</w:t>
            </w:r>
            <w:r w:rsidRPr="002F1F13">
              <w:rPr>
                <w:b w:val="0"/>
                <w:sz w:val="20"/>
                <w:szCs w:val="20"/>
              </w:rPr>
              <w:t xml:space="preserve"> RPZ </w:t>
            </w:r>
          </w:p>
          <w:p w14:paraId="0FAE3842" w14:textId="77777777" w:rsidR="00A47DE5"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celów szczegółow</w:t>
            </w:r>
            <w:r>
              <w:rPr>
                <w:b w:val="0"/>
                <w:bCs w:val="0"/>
                <w:sz w:val="20"/>
                <w:szCs w:val="20"/>
              </w:rPr>
              <w:t>ych</w:t>
            </w:r>
            <w:r w:rsidRPr="002F1F13">
              <w:rPr>
                <w:b w:val="0"/>
                <w:sz w:val="20"/>
                <w:szCs w:val="20"/>
              </w:rPr>
              <w:t xml:space="preserve"> RPZ </w:t>
            </w:r>
          </w:p>
          <w:p w14:paraId="29B0EC9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zgłaszalności do programu</w:t>
            </w:r>
          </w:p>
          <w:p w14:paraId="0371CBB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oczekiwanych efektów</w:t>
            </w:r>
            <w:r w:rsidRPr="002F1F13">
              <w:rPr>
                <w:b w:val="0"/>
                <w:sz w:val="20"/>
                <w:szCs w:val="20"/>
              </w:rPr>
              <w:t xml:space="preserve"> określonych w RPZ</w:t>
            </w:r>
          </w:p>
          <w:p w14:paraId="3FA17B1B" w14:textId="77777777" w:rsidR="00A47DE5" w:rsidRPr="002F1F13" w:rsidRDefault="00A47DE5" w:rsidP="00A47DE5">
            <w:pPr>
              <w:pStyle w:val="Akapitzlist"/>
              <w:numPr>
                <w:ilvl w:val="0"/>
                <w:numId w:val="88"/>
              </w:numPr>
              <w:spacing w:after="160" w:line="252" w:lineRule="auto"/>
              <w:rPr>
                <w:b w:val="0"/>
                <w:sz w:val="20"/>
                <w:szCs w:val="20"/>
              </w:rPr>
            </w:pPr>
            <w:r>
              <w:rPr>
                <w:b w:val="0"/>
                <w:sz w:val="20"/>
                <w:szCs w:val="20"/>
              </w:rPr>
              <w:t xml:space="preserve">Ocena efektywności programu, zgodnie z miernikami </w:t>
            </w:r>
            <w:r w:rsidRPr="002F1F13">
              <w:rPr>
                <w:b w:val="0"/>
                <w:bCs w:val="0"/>
                <w:sz w:val="20"/>
                <w:szCs w:val="20"/>
              </w:rPr>
              <w:t xml:space="preserve"> efektywności</w:t>
            </w:r>
            <w:r w:rsidRPr="002F1F13">
              <w:rPr>
                <w:b w:val="0"/>
                <w:sz w:val="20"/>
                <w:szCs w:val="20"/>
              </w:rPr>
              <w:t xml:space="preserve"> w ramach realizacji RPZ</w:t>
            </w:r>
          </w:p>
          <w:p w14:paraId="30FCA129"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Problemy zidentyfikowane przez interesariuszy RPZ oraz sposoby ich rozwiązania.</w:t>
            </w:r>
          </w:p>
          <w:p w14:paraId="66BF8061"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Ocena realizacji RPZ na podstawie ankiety satysfakcji uczestnika programu.</w:t>
            </w:r>
          </w:p>
          <w:p w14:paraId="5BACE4F3" w14:textId="77777777" w:rsidR="00A47DE5" w:rsidRPr="002F1F13" w:rsidRDefault="00A47DE5" w:rsidP="00A47DE5">
            <w:pPr>
              <w:pStyle w:val="Akapitzlist"/>
              <w:numPr>
                <w:ilvl w:val="0"/>
                <w:numId w:val="88"/>
              </w:numPr>
              <w:spacing w:after="160" w:line="252" w:lineRule="auto"/>
              <w:rPr>
                <w:b w:val="0"/>
                <w:sz w:val="20"/>
                <w:szCs w:val="20"/>
              </w:rPr>
            </w:pPr>
            <w:r w:rsidRPr="002F1F13">
              <w:rPr>
                <w:b w:val="0"/>
                <w:sz w:val="20"/>
                <w:szCs w:val="20"/>
              </w:rPr>
              <w:t xml:space="preserve">Ocena realizacji RPZ w opiniach uczestników/osób objętych wsparciem </w:t>
            </w:r>
            <w:r>
              <w:rPr>
                <w:b w:val="0"/>
                <w:sz w:val="20"/>
                <w:szCs w:val="20"/>
              </w:rPr>
              <w:t xml:space="preserve">lub rodziców/ opiekunów lub innych interesariuszy programu, </w:t>
            </w:r>
            <w:r w:rsidRPr="002F1F13">
              <w:rPr>
                <w:b w:val="0"/>
                <w:sz w:val="20"/>
                <w:szCs w:val="20"/>
              </w:rPr>
              <w:t xml:space="preserve">w zakresie: </w:t>
            </w:r>
          </w:p>
          <w:p w14:paraId="12D824B5"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organizacji RPZ w tym:</w:t>
            </w:r>
          </w:p>
          <w:p w14:paraId="0904F2D9"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ocena uczestnictwa w RPZ,</w:t>
            </w:r>
          </w:p>
          <w:p w14:paraId="1DE52010"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działań realizatora/beneficjenta w ramach RPZ,</w:t>
            </w:r>
          </w:p>
          <w:p w14:paraId="7A0BC63F"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celowości realizacji RPZ w latach następnych,</w:t>
            </w:r>
          </w:p>
          <w:p w14:paraId="30C1672F"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działań edukacyjnych w tym:</w:t>
            </w:r>
          </w:p>
          <w:p w14:paraId="06A03924"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poziomu przekazanej wiedzy,</w:t>
            </w:r>
          </w:p>
          <w:p w14:paraId="4BBCBCFF"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formy przekazania wiedzy,</w:t>
            </w:r>
          </w:p>
          <w:p w14:paraId="22AB4ED7"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użyteczność przekazanej wiedzy,</w:t>
            </w:r>
          </w:p>
          <w:p w14:paraId="20FC5D88"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wykorzystywania w życiu codziennym zdobytej wiedzy</w:t>
            </w:r>
          </w:p>
          <w:p w14:paraId="0C9CF291"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przekazywania zdobytej wiedzy osobom z otoczenia</w:t>
            </w:r>
          </w:p>
          <w:p w14:paraId="7C125513" w14:textId="77777777" w:rsidR="00A47DE5" w:rsidRPr="002F1F13" w:rsidRDefault="00A47DE5" w:rsidP="00A47DE5">
            <w:pPr>
              <w:pStyle w:val="Akapitzlist"/>
              <w:numPr>
                <w:ilvl w:val="1"/>
                <w:numId w:val="88"/>
              </w:numPr>
              <w:spacing w:after="160" w:line="252" w:lineRule="auto"/>
              <w:rPr>
                <w:b w:val="0"/>
                <w:sz w:val="20"/>
                <w:szCs w:val="20"/>
              </w:rPr>
            </w:pPr>
            <w:r w:rsidRPr="002F1F13">
              <w:rPr>
                <w:b w:val="0"/>
                <w:sz w:val="20"/>
                <w:szCs w:val="20"/>
              </w:rPr>
              <w:t>zmian (pozytywne, negatywna lub bez zmiany) w :</w:t>
            </w:r>
          </w:p>
          <w:p w14:paraId="6656C724"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stanie zdrowia,</w:t>
            </w:r>
          </w:p>
          <w:p w14:paraId="2A22990E" w14:textId="77777777" w:rsidR="00A47DE5" w:rsidRPr="002F1F13" w:rsidRDefault="00A47DE5" w:rsidP="00A47DE5">
            <w:pPr>
              <w:pStyle w:val="Akapitzlist"/>
              <w:numPr>
                <w:ilvl w:val="2"/>
                <w:numId w:val="88"/>
              </w:numPr>
              <w:spacing w:after="160" w:line="252" w:lineRule="auto"/>
              <w:rPr>
                <w:b w:val="0"/>
                <w:sz w:val="20"/>
                <w:szCs w:val="20"/>
              </w:rPr>
            </w:pPr>
            <w:r w:rsidRPr="002F1F13">
              <w:rPr>
                <w:b w:val="0"/>
                <w:sz w:val="20"/>
                <w:szCs w:val="20"/>
              </w:rPr>
              <w:t>stylu życia,</w:t>
            </w:r>
          </w:p>
          <w:p w14:paraId="0C5673EC" w14:textId="77777777" w:rsidR="00A47DE5" w:rsidRDefault="00A47DE5" w:rsidP="00EF1C89">
            <w:pPr>
              <w:pStyle w:val="Akapitzlist"/>
              <w:ind w:left="714"/>
              <w:rPr>
                <w:b w:val="0"/>
                <w:sz w:val="20"/>
                <w:szCs w:val="20"/>
              </w:rPr>
            </w:pPr>
            <w:r w:rsidRPr="002F1F13">
              <w:rPr>
                <w:b w:val="0"/>
                <w:sz w:val="20"/>
                <w:szCs w:val="20"/>
              </w:rPr>
              <w:t>które zaszły u uczestników RPZ/osób objętych wsparciem lub osób z ich otoczenia w wyniku uczestnictwa w RPZ.</w:t>
            </w:r>
          </w:p>
          <w:p w14:paraId="6BA9E34C" w14:textId="77777777" w:rsidR="00A47DE5" w:rsidRDefault="00A47DE5" w:rsidP="00EF1C89">
            <w:pPr>
              <w:pStyle w:val="Akapitzlist"/>
              <w:spacing w:after="160" w:line="252" w:lineRule="auto"/>
              <w:ind w:left="714"/>
              <w:rPr>
                <w:rFonts w:cs="Tahoma"/>
                <w:b w:val="0"/>
                <w:sz w:val="20"/>
                <w:szCs w:val="20"/>
              </w:rPr>
            </w:pPr>
          </w:p>
          <w:p w14:paraId="6F81CE25" w14:textId="77777777" w:rsidR="00A47DE5" w:rsidRPr="0096166D" w:rsidRDefault="00A47DE5" w:rsidP="00EF1C89">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t>Przykładowe</w:t>
            </w:r>
            <w:r w:rsidRPr="0096166D">
              <w:rPr>
                <w:rFonts w:ascii="Calibri" w:eastAsia="Times New Roman" w:hAnsi="Calibri" w:cs="Tahoma"/>
                <w:b w:val="0"/>
                <w:sz w:val="20"/>
                <w:szCs w:val="20"/>
              </w:rPr>
              <w:t xml:space="preserve"> pytania badawcze:</w:t>
            </w:r>
          </w:p>
          <w:p w14:paraId="61CE653D"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Na ile działania podjęte w programie przyczyniły się do wzrostu zgłaszalności na badania biorąc pod uwagę np. płeć, wiek mieszkańców danego województwa?</w:t>
            </w:r>
          </w:p>
          <w:p w14:paraId="460EC27B"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lastRenderedPageBreak/>
              <w:t>Czy działania dotyczące rekrutacji do udziału w badaniach zostały prawidłowo zaplanowane (były trafne w stosunku do grupy docelowej, skuteczne)?</w:t>
            </w:r>
          </w:p>
          <w:p w14:paraId="3F47C30C"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Czy i na ile działania podjęte w programie podniosły wiedzę np. mieszkańców, personelu medycznego nt. sposobów leczenia danej choroby?</w:t>
            </w:r>
          </w:p>
          <w:p w14:paraId="3F127F72"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Na ile program przyczynił się do zwiększenia wykrywalności danej choroby w województwie (porównując stan wyjściowy)?</w:t>
            </w:r>
          </w:p>
          <w:p w14:paraId="43B01B52" w14:textId="77777777" w:rsidR="00A47DE5" w:rsidRPr="0096166D" w:rsidRDefault="00A47DE5" w:rsidP="00A47DE5">
            <w:pPr>
              <w:pStyle w:val="Akapitzlist"/>
              <w:numPr>
                <w:ilvl w:val="0"/>
                <w:numId w:val="87"/>
              </w:numPr>
              <w:spacing w:after="60"/>
              <w:rPr>
                <w:rFonts w:cs="Tahoma"/>
                <w:b w:val="0"/>
                <w:sz w:val="20"/>
                <w:szCs w:val="20"/>
              </w:rPr>
            </w:pPr>
            <w:r w:rsidRPr="0096166D">
              <w:rPr>
                <w:rFonts w:cs="Tahoma"/>
                <w:b w:val="0"/>
                <w:sz w:val="20"/>
                <w:szCs w:val="20"/>
              </w:rPr>
              <w:t>Czy oferowane w ramach programu świadczenia zdrowotne odpowiadały na potrzeby grupy docelowej? Jakiego rodzaju dodatkowe/inne świadczenia należałoby dodać do programu w przyszłości?</w:t>
            </w:r>
          </w:p>
          <w:p w14:paraId="5614E9A3" w14:textId="77777777" w:rsidR="00A47DE5" w:rsidRPr="00066024" w:rsidRDefault="00A47DE5" w:rsidP="00EF1C89">
            <w:pPr>
              <w:pStyle w:val="Akapitzlist"/>
              <w:spacing w:after="160" w:line="252" w:lineRule="auto"/>
              <w:ind w:left="714"/>
              <w:rPr>
                <w:rFonts w:cs="Tahoma"/>
                <w:b w:val="0"/>
                <w:sz w:val="20"/>
                <w:szCs w:val="20"/>
              </w:rPr>
            </w:pPr>
          </w:p>
        </w:tc>
      </w:tr>
      <w:tr w:rsidR="00A47DE5" w:rsidRPr="001A678D" w14:paraId="5D11287C"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5D854767"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Ogólny zarys metodologii badania</w:t>
            </w:r>
          </w:p>
        </w:tc>
      </w:tr>
      <w:tr w:rsidR="00A47DE5" w:rsidRPr="001A678D" w14:paraId="39B3DD2D" w14:textId="77777777" w:rsidTr="00EF1C89">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64B16BA"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Zakres niezbędnych danych</w:t>
            </w:r>
          </w:p>
        </w:tc>
      </w:tr>
      <w:tr w:rsidR="00A47DE5" w:rsidRPr="001A678D" w14:paraId="620928BC" w14:textId="77777777" w:rsidTr="00EF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4438C7B6" w14:textId="77777777" w:rsidR="00A47DE5" w:rsidRPr="00784D1E" w:rsidRDefault="00A47DE5" w:rsidP="00EF1C89">
            <w:pPr>
              <w:autoSpaceDE w:val="0"/>
              <w:autoSpaceDN w:val="0"/>
              <w:adjustRightInd w:val="0"/>
              <w:rPr>
                <w:b w:val="0"/>
                <w:sz w:val="20"/>
                <w:szCs w:val="20"/>
              </w:rPr>
            </w:pPr>
            <w:r>
              <w:rPr>
                <w:b w:val="0"/>
                <w:sz w:val="20"/>
                <w:szCs w:val="20"/>
              </w:rPr>
              <w:t xml:space="preserve">Zgodnie z zapisami </w:t>
            </w:r>
            <w:r w:rsidRPr="00784D1E">
              <w:rPr>
                <w:b w:val="0"/>
                <w:i/>
                <w:sz w:val="20"/>
                <w:szCs w:val="20"/>
              </w:rPr>
              <w:t>wytycznych w zakresie realizacji przedsięwzięć z udziałem środków EFS w obszarze zdrowia na lata 2014 – 2020</w:t>
            </w:r>
            <w:r>
              <w:rPr>
                <w:b w:val="0"/>
                <w:i/>
                <w:sz w:val="20"/>
                <w:szCs w:val="20"/>
              </w:rPr>
              <w:t xml:space="preserve">”  </w:t>
            </w:r>
            <w:r>
              <w:rPr>
                <w:b w:val="0"/>
                <w:sz w:val="20"/>
                <w:szCs w:val="20"/>
              </w:rPr>
              <w:t>e</w:t>
            </w:r>
            <w:r w:rsidRPr="00784D1E">
              <w:rPr>
                <w:b w:val="0"/>
                <w:sz w:val="20"/>
                <w:szCs w:val="20"/>
              </w:rPr>
              <w:t>waluacja powinna korzystać z danych zbieranych w trakcie realizacji RPZ (wartości</w:t>
            </w:r>
          </w:p>
          <w:p w14:paraId="51526C14" w14:textId="77777777" w:rsidR="00A47DE5" w:rsidRPr="00784D1E" w:rsidRDefault="00A47DE5" w:rsidP="00EF1C89">
            <w:pPr>
              <w:autoSpaceDE w:val="0"/>
              <w:autoSpaceDN w:val="0"/>
              <w:adjustRightInd w:val="0"/>
              <w:rPr>
                <w:b w:val="0"/>
                <w:sz w:val="20"/>
                <w:szCs w:val="20"/>
              </w:rPr>
            </w:pPr>
            <w:r w:rsidRPr="00784D1E">
              <w:rPr>
                <w:b w:val="0"/>
                <w:sz w:val="20"/>
                <w:szCs w:val="20"/>
              </w:rPr>
              <w:t>mierników, wskaźników, informacji o ewentualnych pr</w:t>
            </w:r>
            <w:r>
              <w:rPr>
                <w:b w:val="0"/>
                <w:sz w:val="20"/>
                <w:szCs w:val="20"/>
              </w:rPr>
              <w:t xml:space="preserve">oblemach) i mieć również wymiar </w:t>
            </w:r>
            <w:r w:rsidRPr="00784D1E">
              <w:rPr>
                <w:b w:val="0"/>
                <w:sz w:val="20"/>
                <w:szCs w:val="20"/>
              </w:rPr>
              <w:t>jakościowy, a nie tylko ilościowy.</w:t>
            </w:r>
            <w:r w:rsidRPr="001A678D">
              <w:rPr>
                <w:rFonts w:ascii="Calibri" w:eastAsia="Times New Roman" w:hAnsi="Calibri" w:cs="Tahoma"/>
                <w:sz w:val="20"/>
                <w:szCs w:val="20"/>
              </w:rPr>
              <w:t xml:space="preserve"> </w:t>
            </w:r>
          </w:p>
        </w:tc>
      </w:tr>
      <w:tr w:rsidR="00A47DE5" w:rsidRPr="001A678D" w14:paraId="25C06D6E"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146C9C9A"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A47DE5" w:rsidRPr="001A678D" w14:paraId="52B8D16B"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232D240"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A47DE5" w:rsidRPr="001A678D" w14:paraId="4A06017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746CC7E" w14:textId="77777777" w:rsidR="00A47DE5" w:rsidRDefault="00A47DE5" w:rsidP="00EF1C89">
            <w:pPr>
              <w:autoSpaceDE w:val="0"/>
              <w:autoSpaceDN w:val="0"/>
              <w:adjustRightInd w:val="0"/>
              <w:jc w:val="both"/>
              <w:rPr>
                <w:b w:val="0"/>
                <w:sz w:val="20"/>
                <w:szCs w:val="20"/>
              </w:rPr>
            </w:pPr>
            <w:r>
              <w:rPr>
                <w:b w:val="0"/>
                <w:sz w:val="20"/>
                <w:szCs w:val="20"/>
              </w:rPr>
              <w:t>Zgodnie z zapisami ,,</w:t>
            </w:r>
            <w:r w:rsidRPr="00784D1E">
              <w:rPr>
                <w:b w:val="0"/>
                <w:i/>
                <w:sz w:val="20"/>
                <w:szCs w:val="20"/>
              </w:rPr>
              <w:t>wytycznych w zakresie realizacji przedsięwzięć z udziałem środków EFS w obszarze zdrowia na lata 2014 – 2020</w:t>
            </w:r>
            <w:r w:rsidRPr="00784D1E">
              <w:rPr>
                <w:b w:val="0"/>
                <w:sz w:val="20"/>
                <w:szCs w:val="20"/>
              </w:rPr>
              <w:t>” ewaluacja powinna nastąpić w końcowej fazie wdrożen</w:t>
            </w:r>
            <w:r>
              <w:rPr>
                <w:b w:val="0"/>
                <w:sz w:val="20"/>
                <w:szCs w:val="20"/>
              </w:rPr>
              <w:t xml:space="preserve">ia RPZ lub bezpośrednio po jego </w:t>
            </w:r>
            <w:r w:rsidRPr="00784D1E">
              <w:rPr>
                <w:b w:val="0"/>
                <w:sz w:val="20"/>
                <w:szCs w:val="20"/>
              </w:rPr>
              <w:t>zakończeniu i dotyczyć całości RPZ, nie zaś pojedynczych projektów go realizujących</w:t>
            </w:r>
            <w:r>
              <w:rPr>
                <w:b w:val="0"/>
                <w:sz w:val="20"/>
                <w:szCs w:val="20"/>
              </w:rPr>
              <w:t xml:space="preserve"> </w:t>
            </w:r>
            <w:r w:rsidRPr="00784D1E">
              <w:rPr>
                <w:b w:val="0"/>
                <w:sz w:val="20"/>
                <w:szCs w:val="20"/>
              </w:rPr>
              <w:t>(wyjątkiem może być sytuacja kiedy jeden projekt stanowi realizację całości RPZ).</w:t>
            </w:r>
          </w:p>
          <w:p w14:paraId="121FB05A" w14:textId="77777777" w:rsidR="00A47DE5" w:rsidRPr="00784D1E" w:rsidRDefault="00A47DE5" w:rsidP="00EF1C89">
            <w:pPr>
              <w:autoSpaceDE w:val="0"/>
              <w:autoSpaceDN w:val="0"/>
              <w:adjustRightInd w:val="0"/>
              <w:jc w:val="both"/>
              <w:rPr>
                <w:b w:val="0"/>
                <w:sz w:val="20"/>
                <w:szCs w:val="20"/>
              </w:rPr>
            </w:pPr>
            <w:r>
              <w:rPr>
                <w:b w:val="0"/>
                <w:sz w:val="20"/>
                <w:szCs w:val="20"/>
              </w:rPr>
              <w:t xml:space="preserve">Należy uwzględnić, że RPZ realizowany jest w ramach dwóch konkursów: projekty w ramach pierwszego naboru powinny się zakończyć w 2018 r., w ramach drugiego naboru – w 2019 r. </w:t>
            </w:r>
          </w:p>
          <w:p w14:paraId="64BD3779" w14:textId="33064589" w:rsidR="00A47DE5" w:rsidRPr="001A678D" w:rsidRDefault="00A47DE5" w:rsidP="00EF1C89">
            <w:pPr>
              <w:autoSpaceDE w:val="0"/>
              <w:autoSpaceDN w:val="0"/>
              <w:adjustRightInd w:val="0"/>
              <w:jc w:val="both"/>
              <w:rPr>
                <w:rFonts w:ascii="Calibri" w:eastAsia="Times New Roman" w:hAnsi="Calibri" w:cs="Tahoma"/>
                <w:b w:val="0"/>
                <w:sz w:val="20"/>
                <w:szCs w:val="20"/>
              </w:rPr>
            </w:pPr>
            <w:r>
              <w:rPr>
                <w:b w:val="0"/>
                <w:sz w:val="20"/>
                <w:szCs w:val="20"/>
              </w:rPr>
              <w:t>I kw. 2019</w:t>
            </w:r>
          </w:p>
        </w:tc>
      </w:tr>
      <w:tr w:rsidR="001917E1" w:rsidRPr="001A678D" w14:paraId="24FAAB86" w14:textId="77777777" w:rsidTr="0019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371EF6A" w14:textId="77777777" w:rsidR="001917E1" w:rsidRDefault="001917E1" w:rsidP="001917E1">
            <w:pPr>
              <w:autoSpaceDE w:val="0"/>
              <w:autoSpaceDN w:val="0"/>
              <w:adjustRightInd w:val="0"/>
              <w:jc w:val="center"/>
              <w:rPr>
                <w:sz w:val="20"/>
                <w:szCs w:val="20"/>
              </w:rPr>
            </w:pPr>
            <w:r w:rsidRPr="003706C3">
              <w:rPr>
                <w:rFonts w:ascii="Calibri" w:eastAsia="Times New Roman" w:hAnsi="Calibri" w:cs="Times New Roman"/>
                <w:sz w:val="20"/>
                <w:szCs w:val="20"/>
              </w:rPr>
              <w:t>Szacowany koszt badania i zasoby niezbędne do jej przeprowadzenia</w:t>
            </w:r>
          </w:p>
        </w:tc>
      </w:tr>
      <w:tr w:rsidR="001917E1" w:rsidRPr="001A678D" w14:paraId="023655A5"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F92EA61" w14:textId="2FC57D64" w:rsidR="001917E1" w:rsidRPr="001917E1" w:rsidRDefault="001917E1" w:rsidP="00EF1C89">
            <w:pPr>
              <w:autoSpaceDE w:val="0"/>
              <w:autoSpaceDN w:val="0"/>
              <w:adjustRightInd w:val="0"/>
              <w:jc w:val="both"/>
              <w:rPr>
                <w:b w:val="0"/>
                <w:sz w:val="20"/>
                <w:szCs w:val="20"/>
              </w:rPr>
            </w:pPr>
            <w:r w:rsidRPr="001917E1">
              <w:rPr>
                <w:b w:val="0"/>
                <w:sz w:val="20"/>
                <w:szCs w:val="20"/>
              </w:rPr>
              <w:t>1</w:t>
            </w:r>
            <w:r w:rsidR="00D54902">
              <w:rPr>
                <w:b w:val="0"/>
                <w:sz w:val="20"/>
                <w:szCs w:val="20"/>
              </w:rPr>
              <w:t>00 000</w:t>
            </w:r>
            <w:r w:rsidRPr="001917E1">
              <w:rPr>
                <w:b w:val="0"/>
                <w:sz w:val="20"/>
                <w:szCs w:val="20"/>
              </w:rPr>
              <w:t xml:space="preserve"> zł</w:t>
            </w:r>
          </w:p>
        </w:tc>
      </w:tr>
      <w:tr w:rsidR="00A47DE5" w:rsidRPr="001A678D" w14:paraId="4C6C781A"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9805C93" w14:textId="77777777" w:rsidR="00A47DE5" w:rsidRPr="001A678D" w:rsidRDefault="00A47DE5" w:rsidP="00EF1C89">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A47DE5" w:rsidRPr="001A678D" w14:paraId="0BED0A50"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8486239" w14:textId="77777777" w:rsidR="00A47DE5" w:rsidRPr="001A678D" w:rsidRDefault="00A47DE5" w:rsidP="00EF1C89">
            <w:pPr>
              <w:spacing w:after="60" w:line="276" w:lineRule="auto"/>
              <w:jc w:val="both"/>
              <w:rPr>
                <w:rFonts w:ascii="Calibri" w:eastAsia="Times New Roman" w:hAnsi="Calibri" w:cs="Tahoma"/>
                <w:b w:val="0"/>
                <w:sz w:val="20"/>
                <w:szCs w:val="20"/>
              </w:rPr>
            </w:pPr>
            <w:r>
              <w:rPr>
                <w:rFonts w:cs="Tahoma"/>
                <w:b w:val="0"/>
                <w:color w:val="000000" w:themeColor="text1"/>
                <w:sz w:val="20"/>
                <w:szCs w:val="20"/>
              </w:rPr>
              <w:t>Jednostka Ewaluacyjna IZ RPO WM 2014-2020</w:t>
            </w:r>
          </w:p>
        </w:tc>
      </w:tr>
      <w:tr w:rsidR="00A47DE5" w14:paraId="7278B5A1" w14:textId="77777777" w:rsidTr="00EF1C8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hideMark/>
          </w:tcPr>
          <w:p w14:paraId="1FB15E3B" w14:textId="77777777" w:rsidR="00A47DE5" w:rsidRDefault="00A47DE5" w:rsidP="00EF1C89">
            <w:pPr>
              <w:spacing w:after="60" w:line="276" w:lineRule="auto"/>
              <w:jc w:val="center"/>
              <w:rPr>
                <w:rFonts w:ascii="Calibri" w:eastAsia="Times New Roman" w:hAnsi="Calibri" w:cs="Tahoma"/>
                <w:sz w:val="20"/>
                <w:szCs w:val="20"/>
              </w:rPr>
            </w:pPr>
            <w:r>
              <w:rPr>
                <w:rFonts w:ascii="Calibri" w:eastAsia="Times New Roman" w:hAnsi="Calibri" w:cs="Times New Roman"/>
                <w:sz w:val="20"/>
                <w:szCs w:val="20"/>
              </w:rPr>
              <w:t>Ewentualne komentarze / wątpliwości</w:t>
            </w:r>
          </w:p>
        </w:tc>
      </w:tr>
      <w:tr w:rsidR="00A47DE5" w14:paraId="689454CB" w14:textId="77777777" w:rsidTr="00EF1C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tcBorders>
            <w:shd w:val="clear" w:color="auto" w:fill="FFFFFF" w:themeFill="background1"/>
          </w:tcPr>
          <w:p w14:paraId="1BDCC42C" w14:textId="77777777" w:rsidR="00A47DE5" w:rsidRPr="00DC0FB2" w:rsidRDefault="00A47DE5" w:rsidP="00EF1C89">
            <w:pPr>
              <w:autoSpaceDE w:val="0"/>
              <w:autoSpaceDN w:val="0"/>
              <w:adjustRightInd w:val="0"/>
              <w:jc w:val="both"/>
              <w:rPr>
                <w:b w:val="0"/>
                <w:i/>
                <w:sz w:val="20"/>
                <w:szCs w:val="20"/>
              </w:rPr>
            </w:pPr>
            <w:r w:rsidRPr="00DC0FB2">
              <w:rPr>
                <w:b w:val="0"/>
                <w:sz w:val="20"/>
                <w:szCs w:val="20"/>
              </w:rPr>
              <w:t xml:space="preserve">Użyteczność ewaluacji dla potrzeb sporządzenia raportu zgodnie z rozporządzeniem Ministra Zdrowia  z dnia 22 grudnia 2017 r. </w:t>
            </w:r>
            <w:r w:rsidRPr="00DC0FB2">
              <w:rPr>
                <w:b w:val="0"/>
                <w:i/>
                <w:sz w:val="20"/>
                <w:szCs w:val="20"/>
              </w:rPr>
              <w:t>w sprawie wzoru programu polityki zdrowotnej, wzoru raportu końcowego z realizacji programu polityki zdrowotnej oraz sposobu sporządzenia projektu programu polityki zdrowotnej i raportu końcowego</w:t>
            </w:r>
          </w:p>
          <w:p w14:paraId="7F5E8800" w14:textId="77777777" w:rsidR="00A47DE5" w:rsidRPr="00DC0FB2" w:rsidRDefault="00A47DE5" w:rsidP="00EF1C89">
            <w:pPr>
              <w:autoSpaceDE w:val="0"/>
              <w:autoSpaceDN w:val="0"/>
              <w:adjustRightInd w:val="0"/>
              <w:jc w:val="both"/>
              <w:rPr>
                <w:b w:val="0"/>
                <w:sz w:val="20"/>
                <w:szCs w:val="20"/>
              </w:rPr>
            </w:pPr>
            <w:r w:rsidRPr="00DC0FB2">
              <w:rPr>
                <w:b w:val="0"/>
                <w:i/>
                <w:sz w:val="20"/>
                <w:szCs w:val="20"/>
              </w:rPr>
              <w:t>z realizacji programu polityki zdrowotnej</w:t>
            </w:r>
          </w:p>
        </w:tc>
      </w:tr>
    </w:tbl>
    <w:p w14:paraId="1D85E60F" w14:textId="77777777" w:rsidR="00A47DE5" w:rsidRDefault="00A47DE5" w:rsidP="00BD3B3F">
      <w:pPr>
        <w:spacing w:after="0" w:line="240" w:lineRule="auto"/>
        <w:rPr>
          <w:b/>
          <w:bCs/>
          <w:sz w:val="28"/>
          <w:szCs w:val="28"/>
        </w:rPr>
      </w:pPr>
    </w:p>
    <w:p w14:paraId="34D7A005" w14:textId="77777777" w:rsidR="00BE647D" w:rsidRPr="00A47DE5" w:rsidRDefault="00BE647D" w:rsidP="00BE647D">
      <w:pPr>
        <w:pStyle w:val="Akapitzlist"/>
        <w:keepNext/>
        <w:keepLines/>
        <w:numPr>
          <w:ilvl w:val="1"/>
          <w:numId w:val="79"/>
        </w:numPr>
        <w:spacing w:before="200" w:after="0"/>
        <w:jc w:val="both"/>
        <w:outlineLvl w:val="2"/>
        <w:rPr>
          <w:rFonts w:ascii="Cambria" w:eastAsiaTheme="majorEastAsia" w:hAnsi="Cambria" w:cstheme="majorBidi"/>
          <w:b/>
          <w:bCs/>
        </w:rPr>
      </w:pPr>
      <w:bookmarkStart w:id="51" w:name="_Toc85184716"/>
      <w:r w:rsidRPr="00A47DE5">
        <w:rPr>
          <w:rFonts w:ascii="Cambria" w:eastAsiaTheme="majorEastAsia" w:hAnsi="Cambria" w:cstheme="majorBidi"/>
          <w:b/>
          <w:bCs/>
        </w:rPr>
        <w:t>Ocena realizacji Regionalnego Programu Zdrowotnego Samorząd</w:t>
      </w:r>
      <w:r w:rsidR="005D507B">
        <w:rPr>
          <w:rFonts w:ascii="Cambria" w:eastAsiaTheme="majorEastAsia" w:hAnsi="Cambria" w:cstheme="majorBidi"/>
          <w:b/>
          <w:bCs/>
        </w:rPr>
        <w:t>u Województwa Mazowieckiego „</w:t>
      </w:r>
      <w:r w:rsidR="005D507B" w:rsidRPr="005D507B">
        <w:rPr>
          <w:rFonts w:ascii="Cambria" w:eastAsiaTheme="majorEastAsia" w:hAnsi="Cambria" w:cstheme="majorBidi"/>
          <w:b/>
          <w:bCs/>
        </w:rPr>
        <w:t>Opracowanie wskazówek i zaleceń do pracy z dzieckiem z zaburzeniami ze spektrum autyzmu w środowisku domowym</w:t>
      </w:r>
      <w:r w:rsidRPr="00A47DE5">
        <w:rPr>
          <w:rFonts w:ascii="Cambria" w:eastAsiaTheme="majorEastAsia" w:hAnsi="Cambria" w:cstheme="majorBidi"/>
          <w:b/>
          <w:bCs/>
        </w:rPr>
        <w:t>”</w:t>
      </w:r>
      <w:bookmarkEnd w:id="51"/>
    </w:p>
    <w:tbl>
      <w:tblPr>
        <w:tblStyle w:val="redniecieniowanie1akcent12"/>
        <w:tblW w:w="9204" w:type="dxa"/>
        <w:tblLook w:val="04A0" w:firstRow="1" w:lastRow="0" w:firstColumn="1" w:lastColumn="0" w:noHBand="0" w:noVBand="1"/>
      </w:tblPr>
      <w:tblGrid>
        <w:gridCol w:w="4535"/>
        <w:gridCol w:w="4669"/>
      </w:tblGrid>
      <w:tr w:rsidR="005D507B" w:rsidRPr="001A678D" w14:paraId="03306896" w14:textId="77777777" w:rsidTr="005D5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F22C019" w14:textId="77777777" w:rsidR="005D507B" w:rsidRPr="001A678D" w:rsidRDefault="005D507B" w:rsidP="005D507B">
            <w:pPr>
              <w:spacing w:after="60" w:line="276" w:lineRule="auto"/>
              <w:jc w:val="center"/>
              <w:rPr>
                <w:rFonts w:ascii="Calibri" w:eastAsia="Times New Roman" w:hAnsi="Calibri" w:cs="Tahoma"/>
                <w:color w:val="auto"/>
                <w:sz w:val="20"/>
                <w:szCs w:val="20"/>
              </w:rPr>
            </w:pPr>
            <w:r w:rsidRPr="003C1A7A">
              <w:rPr>
                <w:rFonts w:cs="Arial"/>
                <w:sz w:val="20"/>
                <w:szCs w:val="20"/>
              </w:rPr>
              <w:t>O</w:t>
            </w:r>
            <w:r>
              <w:rPr>
                <w:rFonts w:cs="Arial"/>
                <w:sz w:val="20"/>
                <w:szCs w:val="20"/>
              </w:rPr>
              <w:t>gólny opis badania</w:t>
            </w:r>
          </w:p>
        </w:tc>
      </w:tr>
      <w:tr w:rsidR="005D507B" w:rsidRPr="001A678D" w14:paraId="04010D53"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328EC60"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Zakres badania (</w:t>
            </w:r>
            <w:r w:rsidRPr="00D04FE6">
              <w:rPr>
                <w:rFonts w:ascii="Calibri" w:eastAsia="Times New Roman" w:hAnsi="Calibri" w:cs="Times New Roman"/>
                <w:sz w:val="20"/>
                <w:szCs w:val="20"/>
              </w:rPr>
              <w:t>uwzględnienie osi priorytetowych/działań) oraz fundusz</w:t>
            </w:r>
          </w:p>
        </w:tc>
      </w:tr>
      <w:tr w:rsidR="005D507B" w:rsidRPr="001A678D" w14:paraId="0BA7977F"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3768E9AB"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Oś priorytetowa: IX (Wspieranie włączenia społecznego i walka z ubóstwem)</w:t>
            </w:r>
          </w:p>
          <w:p w14:paraId="4ED907A8" w14:textId="77777777" w:rsidR="005D507B" w:rsidRPr="00066024" w:rsidRDefault="005D507B" w:rsidP="005D507B">
            <w:pPr>
              <w:spacing w:after="60" w:line="276" w:lineRule="auto"/>
              <w:rPr>
                <w:rFonts w:ascii="Calibri" w:eastAsia="Times New Roman" w:hAnsi="Calibri" w:cs="Tahoma"/>
                <w:bCs w:val="0"/>
                <w:sz w:val="20"/>
                <w:szCs w:val="20"/>
              </w:rPr>
            </w:pPr>
            <w:r w:rsidRPr="001A678D">
              <w:rPr>
                <w:rFonts w:ascii="Calibri" w:eastAsia="Times New Roman" w:hAnsi="Calibri" w:cs="Tahoma"/>
                <w:b w:val="0"/>
                <w:sz w:val="20"/>
                <w:szCs w:val="20"/>
              </w:rPr>
              <w:t>PI 9</w:t>
            </w:r>
            <w:r>
              <w:rPr>
                <w:rFonts w:ascii="Calibri" w:eastAsia="Times New Roman" w:hAnsi="Calibri" w:cs="Tahoma"/>
                <w:b w:val="0"/>
                <w:sz w:val="20"/>
                <w:szCs w:val="20"/>
              </w:rPr>
              <w:t>i</w:t>
            </w:r>
            <w:r w:rsidRPr="001A678D">
              <w:rPr>
                <w:rFonts w:ascii="Calibri" w:eastAsia="Times New Roman" w:hAnsi="Calibri" w:cs="Tahoma"/>
                <w:b w:val="0"/>
                <w:sz w:val="20"/>
                <w:szCs w:val="20"/>
              </w:rPr>
              <w:t xml:space="preserve">v - </w:t>
            </w:r>
            <w:r w:rsidRPr="00066024">
              <w:rPr>
                <w:rFonts w:ascii="Calibri" w:eastAsia="Times New Roman" w:hAnsi="Calibri" w:cs="Tahoma"/>
                <w:b w:val="0"/>
                <w:sz w:val="20"/>
                <w:szCs w:val="20"/>
              </w:rPr>
              <w:t>Ułatwianie dostępu do przystępnych cenowo, trwałych oraz wysokiej jakości usług, w tym opieki zdrowotnej i usług socjalnych świadczonych w interesie ogólnym</w:t>
            </w:r>
            <w:r>
              <w:t xml:space="preserve"> </w:t>
            </w:r>
          </w:p>
          <w:p w14:paraId="77079D42" w14:textId="77777777" w:rsidR="005D507B" w:rsidRPr="001A678D" w:rsidRDefault="005D507B" w:rsidP="005D507B">
            <w:pPr>
              <w:spacing w:after="60" w:line="276" w:lineRule="auto"/>
              <w:rPr>
                <w:rFonts w:ascii="Calibri" w:eastAsia="Times New Roman" w:hAnsi="Calibri" w:cs="Tahoma"/>
                <w:b w:val="0"/>
                <w:sz w:val="20"/>
                <w:szCs w:val="20"/>
              </w:rPr>
            </w:pPr>
          </w:p>
          <w:p w14:paraId="7A28D606"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b w:val="0"/>
                <w:iCs/>
                <w:sz w:val="20"/>
                <w:szCs w:val="20"/>
              </w:rPr>
              <w:t xml:space="preserve">Fundusz: EFS </w:t>
            </w:r>
          </w:p>
        </w:tc>
      </w:tr>
      <w:tr w:rsidR="005D507B" w:rsidRPr="001A678D" w14:paraId="54A68887"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76BAB98"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sz w:val="20"/>
                <w:szCs w:val="20"/>
              </w:rPr>
              <w:t>Typ badania (wpływu, procesowe)</w:t>
            </w:r>
          </w:p>
        </w:tc>
        <w:tc>
          <w:tcPr>
            <w:tcW w:w="4669" w:type="dxa"/>
            <w:shd w:val="clear" w:color="auto" w:fill="FFFFFF" w:themeFill="background1"/>
          </w:tcPr>
          <w:p w14:paraId="38A2B27F" w14:textId="77777777" w:rsidR="005D507B" w:rsidRPr="001A678D" w:rsidRDefault="005D507B" w:rsidP="005D507B">
            <w:pPr>
              <w:spacing w:after="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ahoma"/>
                <w:sz w:val="20"/>
                <w:szCs w:val="20"/>
              </w:rPr>
            </w:pPr>
            <w:r w:rsidRPr="001A678D">
              <w:rPr>
                <w:rFonts w:ascii="Calibri" w:eastAsia="Times New Roman" w:hAnsi="Calibri" w:cs="Tahoma"/>
                <w:sz w:val="20"/>
                <w:szCs w:val="20"/>
              </w:rPr>
              <w:t>Wpływu</w:t>
            </w:r>
          </w:p>
        </w:tc>
      </w:tr>
      <w:tr w:rsidR="005D507B" w:rsidRPr="001A678D" w14:paraId="1A20DE29"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3D08D72" w14:textId="77777777" w:rsidR="005D507B" w:rsidRPr="001A678D" w:rsidRDefault="005D507B" w:rsidP="005D507B">
            <w:pPr>
              <w:spacing w:after="60"/>
              <w:rPr>
                <w:rFonts w:ascii="Calibri" w:eastAsia="Times New Roman" w:hAnsi="Calibri" w:cs="Times New Roman"/>
                <w:sz w:val="20"/>
                <w:lang w:val="fr-FR"/>
              </w:rPr>
            </w:pPr>
            <w:r w:rsidRPr="001A678D">
              <w:rPr>
                <w:rFonts w:ascii="Calibri" w:eastAsia="Times New Roman" w:hAnsi="Calibri" w:cs="Times New Roman"/>
                <w:sz w:val="20"/>
                <w:lang w:val="fr-FR"/>
              </w:rPr>
              <w:lastRenderedPageBreak/>
              <w:t>Moment przeprowadzenia (ex ante, on-going, ex post)</w:t>
            </w:r>
          </w:p>
        </w:tc>
        <w:tc>
          <w:tcPr>
            <w:tcW w:w="4669" w:type="dxa"/>
            <w:shd w:val="clear" w:color="auto" w:fill="FFFFFF" w:themeFill="background1"/>
          </w:tcPr>
          <w:p w14:paraId="42CEFF31" w14:textId="77777777" w:rsidR="005D507B" w:rsidRPr="001A678D" w:rsidRDefault="005D507B" w:rsidP="005D507B">
            <w:pPr>
              <w:spacing w:after="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Tahoma"/>
                <w:sz w:val="20"/>
                <w:szCs w:val="20"/>
              </w:rPr>
            </w:pPr>
            <w:r>
              <w:rPr>
                <w:rFonts w:ascii="Calibri" w:eastAsia="Times New Roman" w:hAnsi="Calibri" w:cs="Tahoma"/>
                <w:sz w:val="20"/>
                <w:szCs w:val="20"/>
              </w:rPr>
              <w:t>Ex-post</w:t>
            </w:r>
          </w:p>
        </w:tc>
      </w:tr>
      <w:tr w:rsidR="005D507B" w:rsidRPr="001A678D" w14:paraId="25E31DC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79F778D3"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Cel badania</w:t>
            </w:r>
          </w:p>
        </w:tc>
      </w:tr>
      <w:tr w:rsidR="005D507B" w:rsidRPr="00537F8C" w14:paraId="3AFABC74"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4F94C8F" w14:textId="77777777" w:rsidR="005D507B" w:rsidRPr="00537F8C" w:rsidRDefault="005D507B" w:rsidP="005D507B">
            <w:pPr>
              <w:spacing w:after="60"/>
              <w:jc w:val="both"/>
              <w:rPr>
                <w:rFonts w:ascii="Calibri" w:eastAsia="Times New Roman" w:hAnsi="Calibri" w:cs="Tahoma"/>
                <w:bCs w:val="0"/>
                <w:sz w:val="20"/>
                <w:szCs w:val="20"/>
              </w:rPr>
            </w:pPr>
            <w:r w:rsidRPr="001A678D">
              <w:rPr>
                <w:rFonts w:ascii="Calibri" w:eastAsia="Times New Roman" w:hAnsi="Calibri" w:cs="Tahoma"/>
                <w:b w:val="0"/>
                <w:sz w:val="20"/>
                <w:szCs w:val="20"/>
              </w:rPr>
              <w:t xml:space="preserve">Celem badania jest ocena </w:t>
            </w:r>
            <w:r>
              <w:rPr>
                <w:rFonts w:ascii="Calibri" w:eastAsia="Times New Roman" w:hAnsi="Calibri" w:cs="Tahoma"/>
                <w:b w:val="0"/>
                <w:sz w:val="20"/>
                <w:szCs w:val="20"/>
              </w:rPr>
              <w:t xml:space="preserve">realizacji </w:t>
            </w:r>
            <w:r w:rsidRPr="00190177">
              <w:rPr>
                <w:b w:val="0"/>
                <w:sz w:val="20"/>
                <w:szCs w:val="20"/>
              </w:rPr>
              <w:t xml:space="preserve">Regionalnego </w:t>
            </w:r>
            <w:r>
              <w:rPr>
                <w:b w:val="0"/>
                <w:sz w:val="20"/>
                <w:szCs w:val="20"/>
              </w:rPr>
              <w:t>P</w:t>
            </w:r>
            <w:r w:rsidRPr="00190177">
              <w:rPr>
                <w:b w:val="0"/>
                <w:sz w:val="20"/>
                <w:szCs w:val="20"/>
              </w:rPr>
              <w:t>rogramu Zdrowotnego Samorządu Województwa Mazowieckiego „</w:t>
            </w:r>
            <w:r w:rsidRPr="00E503A8">
              <w:rPr>
                <w:b w:val="0"/>
                <w:i/>
                <w:sz w:val="20"/>
                <w:szCs w:val="20"/>
              </w:rPr>
              <w:t>Opracowanie wskazówek i zaleceń do pracy z dzieckiem z zaburzeniami ze spektrum autyzmu w środowisku domowym</w:t>
            </w:r>
            <w:r w:rsidRPr="00190177">
              <w:rPr>
                <w:b w:val="0"/>
                <w:sz w:val="20"/>
                <w:szCs w:val="20"/>
              </w:rPr>
              <w:t>”</w:t>
            </w:r>
            <w:r>
              <w:rPr>
                <w:b w:val="0"/>
                <w:sz w:val="20"/>
                <w:szCs w:val="20"/>
              </w:rPr>
              <w:t>.</w:t>
            </w:r>
            <w:r>
              <w:rPr>
                <w:sz w:val="20"/>
                <w:szCs w:val="20"/>
              </w:rPr>
              <w:t xml:space="preserve"> </w:t>
            </w:r>
          </w:p>
        </w:tc>
      </w:tr>
      <w:tr w:rsidR="005D507B" w:rsidRPr="001A678D" w14:paraId="1E4C5FE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01C71F3"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Uzasadnienie badania</w:t>
            </w:r>
          </w:p>
        </w:tc>
      </w:tr>
      <w:tr w:rsidR="005D507B" w:rsidRPr="00A63210" w14:paraId="2DD115B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73070417" w14:textId="77777777" w:rsidR="005D507B" w:rsidRPr="005170F9" w:rsidRDefault="005D507B" w:rsidP="005D507B">
            <w:pPr>
              <w:jc w:val="both"/>
              <w:rPr>
                <w:b w:val="0"/>
                <w:sz w:val="20"/>
                <w:szCs w:val="20"/>
              </w:rPr>
            </w:pPr>
            <w:r w:rsidRPr="005170F9">
              <w:rPr>
                <w:b w:val="0"/>
                <w:sz w:val="20"/>
                <w:szCs w:val="20"/>
              </w:rPr>
              <w:t xml:space="preserve">Zgodnie z zapisami </w:t>
            </w:r>
            <w:r w:rsidRPr="005170F9">
              <w:rPr>
                <w:b w:val="0"/>
                <w:i/>
                <w:iCs/>
                <w:sz w:val="20"/>
                <w:szCs w:val="20"/>
              </w:rPr>
              <w:t>„Wytycznych w zakresie realizacji przedsięwzięć z udziałem środków EFS w obszarze zdrowia na lata 2014 – 2020”</w:t>
            </w:r>
            <w:r w:rsidRPr="005170F9">
              <w:rPr>
                <w:b w:val="0"/>
                <w:sz w:val="20"/>
                <w:szCs w:val="20"/>
              </w:rPr>
              <w:t xml:space="preserve"> ewaluacja powinna być zrealizowana w końcowej fazie Regionalnego Programu Zdrowotnego (RPZ), lub po jego zakończeniu. </w:t>
            </w:r>
          </w:p>
          <w:p w14:paraId="6F34DFE3" w14:textId="77777777" w:rsidR="005D507B" w:rsidRPr="005170F9" w:rsidRDefault="005D507B" w:rsidP="005D507B">
            <w:pPr>
              <w:jc w:val="both"/>
              <w:rPr>
                <w:b w:val="0"/>
                <w:sz w:val="20"/>
                <w:szCs w:val="20"/>
              </w:rPr>
            </w:pPr>
            <w:r w:rsidRPr="005170F9">
              <w:rPr>
                <w:b w:val="0"/>
                <w:sz w:val="20"/>
                <w:szCs w:val="20"/>
              </w:rPr>
              <w:t>Wyżej wymienione wytyczne wskazują również w rozdziale 2 pkt l), że RPZ to program polityki zdrowotnej realizowany w ramach RPO.</w:t>
            </w:r>
          </w:p>
          <w:p w14:paraId="5A7DF948" w14:textId="77777777" w:rsidR="005D507B" w:rsidRPr="00A63210" w:rsidRDefault="005D507B" w:rsidP="005D507B">
            <w:pPr>
              <w:jc w:val="both"/>
              <w:rPr>
                <w:b w:val="0"/>
                <w:i/>
                <w:iCs/>
                <w:sz w:val="20"/>
                <w:szCs w:val="20"/>
              </w:rPr>
            </w:pPr>
            <w:r w:rsidRPr="005170F9">
              <w:rPr>
                <w:b w:val="0"/>
                <w:sz w:val="20"/>
                <w:szCs w:val="20"/>
              </w:rPr>
              <w:t>Według art. 9 ust. 1 ustawy z dnia 27 sierpnia 2004 r. o świadczeniach opieki zdrowotnej finansowanych ze środków publicznych (D</w:t>
            </w:r>
            <w:r>
              <w:rPr>
                <w:b w:val="0"/>
                <w:sz w:val="20"/>
                <w:szCs w:val="20"/>
              </w:rPr>
              <w:t>z.U. z 2019 r. poz. 1373</w:t>
            </w:r>
            <w:r w:rsidRPr="005170F9">
              <w:rPr>
                <w:b w:val="0"/>
                <w:sz w:val="20"/>
                <w:szCs w:val="20"/>
              </w:rPr>
              <w:t>, z późn. zm.) „</w:t>
            </w:r>
            <w:r w:rsidRPr="005170F9">
              <w:rPr>
                <w:b w:val="0"/>
                <w:i/>
                <w:iCs/>
                <w:sz w:val="20"/>
                <w:szCs w:val="20"/>
              </w:rPr>
              <w:t xml:space="preserve">do zadań własnych w zakresie zapewnienia równego dostępu do świadczeń opieki zdrowotnej realizowanych przez samorząd województwa należy w szczególności: (…) opracowywanie i realizacja oraz </w:t>
            </w:r>
            <w:r w:rsidRPr="005170F9">
              <w:rPr>
                <w:b w:val="0"/>
                <w:bCs w:val="0"/>
                <w:i/>
                <w:iCs/>
                <w:sz w:val="20"/>
                <w:szCs w:val="20"/>
                <w:u w:val="single"/>
              </w:rPr>
              <w:t>ocena efektów programów</w:t>
            </w:r>
            <w:r w:rsidRPr="005170F9">
              <w:rPr>
                <w:b w:val="0"/>
                <w:i/>
                <w:iCs/>
                <w:sz w:val="20"/>
                <w:szCs w:val="20"/>
              </w:rPr>
              <w:t xml:space="preserve"> polityki zdrowotnej wynikających z rozeznanych potrzeb zdrowotnych i stanu zdrowia mieszkańców województwa</w:t>
            </w:r>
            <w:r w:rsidRPr="005170F9">
              <w:rPr>
                <w:b w:val="0"/>
                <w:sz w:val="20"/>
                <w:szCs w:val="20"/>
              </w:rPr>
              <w:t>”</w:t>
            </w:r>
            <w:r>
              <w:rPr>
                <w:b w:val="0"/>
                <w:sz w:val="20"/>
                <w:szCs w:val="20"/>
              </w:rPr>
              <w:t>.</w:t>
            </w:r>
            <w:r w:rsidRPr="005170F9">
              <w:rPr>
                <w:rFonts w:ascii="Calibri" w:eastAsia="Times New Roman" w:hAnsi="Calibri" w:cs="Tahoma"/>
                <w:b w:val="0"/>
                <w:sz w:val="20"/>
                <w:szCs w:val="20"/>
              </w:rPr>
              <w:t xml:space="preserve"> </w:t>
            </w:r>
          </w:p>
        </w:tc>
      </w:tr>
      <w:tr w:rsidR="005D507B" w:rsidRPr="001A678D" w14:paraId="5B9C3CE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493A4600"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Kryteria badania</w:t>
            </w:r>
          </w:p>
        </w:tc>
      </w:tr>
      <w:tr w:rsidR="005D507B" w:rsidRPr="001A678D" w14:paraId="129C32B6"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3D927A9"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Skuteczność</w:t>
            </w:r>
          </w:p>
          <w:p w14:paraId="0CD34BA6"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Efektywność</w:t>
            </w:r>
          </w:p>
          <w:p w14:paraId="2109DD33" w14:textId="77777777" w:rsidR="005D507B" w:rsidRPr="001A678D" w:rsidRDefault="005D507B" w:rsidP="005D507B">
            <w:pPr>
              <w:spacing w:after="60" w:line="276" w:lineRule="auto"/>
              <w:rPr>
                <w:rFonts w:ascii="Calibri" w:eastAsia="Times New Roman" w:hAnsi="Calibri" w:cs="Tahoma"/>
                <w:b w:val="0"/>
                <w:sz w:val="20"/>
                <w:szCs w:val="20"/>
              </w:rPr>
            </w:pPr>
            <w:r w:rsidRPr="001A678D">
              <w:rPr>
                <w:rFonts w:ascii="Calibri" w:eastAsia="Times New Roman" w:hAnsi="Calibri" w:cs="Tahoma"/>
                <w:b w:val="0"/>
                <w:sz w:val="20"/>
                <w:szCs w:val="20"/>
              </w:rPr>
              <w:t>Użyteczność</w:t>
            </w:r>
          </w:p>
          <w:p w14:paraId="1277A25B" w14:textId="77777777" w:rsidR="005D507B" w:rsidRPr="001A678D" w:rsidRDefault="005D507B" w:rsidP="005D507B">
            <w:pPr>
              <w:spacing w:after="60" w:line="276" w:lineRule="auto"/>
              <w:rPr>
                <w:rFonts w:ascii="Calibri" w:eastAsia="Times New Roman" w:hAnsi="Calibri" w:cs="Tahoma"/>
                <w:sz w:val="20"/>
                <w:szCs w:val="20"/>
              </w:rPr>
            </w:pPr>
            <w:r w:rsidRPr="001A678D">
              <w:rPr>
                <w:rFonts w:ascii="Calibri" w:eastAsia="Times New Roman" w:hAnsi="Calibri" w:cs="Tahoma"/>
                <w:b w:val="0"/>
                <w:sz w:val="20"/>
                <w:szCs w:val="20"/>
              </w:rPr>
              <w:t>Trwałość</w:t>
            </w:r>
          </w:p>
        </w:tc>
      </w:tr>
      <w:tr w:rsidR="005D507B" w:rsidRPr="001A678D" w14:paraId="237CCC4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0D5225B2"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Główne pytania ewaluacyjne / obszary problemowe</w:t>
            </w:r>
          </w:p>
        </w:tc>
      </w:tr>
      <w:tr w:rsidR="005D507B" w:rsidRPr="00066024" w14:paraId="6A6F34D2"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5B54C29" w14:textId="77777777" w:rsidR="005D507B" w:rsidRDefault="005D507B" w:rsidP="005D507B">
            <w:pPr>
              <w:pStyle w:val="Akapitzlist"/>
              <w:spacing w:after="160" w:line="252" w:lineRule="auto"/>
              <w:ind w:left="357"/>
              <w:rPr>
                <w:b w:val="0"/>
                <w:sz w:val="20"/>
                <w:szCs w:val="20"/>
              </w:rPr>
            </w:pPr>
            <w:r w:rsidRPr="001A678D">
              <w:rPr>
                <w:rFonts w:cs="Tahoma"/>
                <w:sz w:val="20"/>
                <w:szCs w:val="20"/>
              </w:rPr>
              <w:t>obszary problemowe</w:t>
            </w:r>
            <w:r>
              <w:rPr>
                <w:rFonts w:cs="Tahoma"/>
                <w:sz w:val="20"/>
                <w:szCs w:val="20"/>
              </w:rPr>
              <w:t>:</w:t>
            </w:r>
          </w:p>
          <w:p w14:paraId="17377340"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celu głównego</w:t>
            </w:r>
            <w:r w:rsidRPr="002F1F13">
              <w:rPr>
                <w:b w:val="0"/>
                <w:sz w:val="20"/>
                <w:szCs w:val="20"/>
              </w:rPr>
              <w:t xml:space="preserve"> RPZ</w:t>
            </w:r>
            <w:r>
              <w:rPr>
                <w:b w:val="0"/>
                <w:sz w:val="20"/>
                <w:szCs w:val="20"/>
              </w:rPr>
              <w:t>.</w:t>
            </w:r>
            <w:r w:rsidRPr="002F1F13">
              <w:rPr>
                <w:b w:val="0"/>
                <w:sz w:val="20"/>
                <w:szCs w:val="20"/>
              </w:rPr>
              <w:t xml:space="preserve"> </w:t>
            </w:r>
          </w:p>
          <w:p w14:paraId="454D1420" w14:textId="77777777" w:rsidR="005D507B" w:rsidRDefault="005D507B" w:rsidP="005D507B">
            <w:pPr>
              <w:pStyle w:val="Akapitzlist"/>
              <w:numPr>
                <w:ilvl w:val="0"/>
                <w:numId w:val="87"/>
              </w:numPr>
              <w:spacing w:after="160" w:line="252" w:lineRule="auto"/>
              <w:rPr>
                <w:b w:val="0"/>
                <w:sz w:val="20"/>
                <w:szCs w:val="20"/>
              </w:rPr>
            </w:pPr>
            <w:r>
              <w:rPr>
                <w:b w:val="0"/>
                <w:sz w:val="20"/>
                <w:szCs w:val="20"/>
              </w:rPr>
              <w:t>Ocena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celów szczegółow</w:t>
            </w:r>
            <w:r>
              <w:rPr>
                <w:b w:val="0"/>
                <w:bCs w:val="0"/>
                <w:sz w:val="20"/>
                <w:szCs w:val="20"/>
              </w:rPr>
              <w:t>ych</w:t>
            </w:r>
            <w:r w:rsidRPr="002F1F13">
              <w:rPr>
                <w:b w:val="0"/>
                <w:sz w:val="20"/>
                <w:szCs w:val="20"/>
              </w:rPr>
              <w:t xml:space="preserve"> RPZ</w:t>
            </w:r>
            <w:r>
              <w:rPr>
                <w:b w:val="0"/>
                <w:sz w:val="20"/>
                <w:szCs w:val="20"/>
              </w:rPr>
              <w:t>.</w:t>
            </w:r>
            <w:r w:rsidRPr="002F1F13">
              <w:rPr>
                <w:b w:val="0"/>
                <w:sz w:val="20"/>
                <w:szCs w:val="20"/>
              </w:rPr>
              <w:t xml:space="preserve"> </w:t>
            </w:r>
          </w:p>
          <w:p w14:paraId="3909DA1B"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zgłaszalności do RPZ.</w:t>
            </w:r>
          </w:p>
          <w:p w14:paraId="4A01066A"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Ocena i poziom o</w:t>
            </w:r>
            <w:r w:rsidRPr="002F1F13">
              <w:rPr>
                <w:b w:val="0"/>
                <w:sz w:val="20"/>
                <w:szCs w:val="20"/>
              </w:rPr>
              <w:t>siągnięci</w:t>
            </w:r>
            <w:r>
              <w:rPr>
                <w:b w:val="0"/>
                <w:sz w:val="20"/>
                <w:szCs w:val="20"/>
              </w:rPr>
              <w:t>a</w:t>
            </w:r>
            <w:r w:rsidRPr="002F1F13">
              <w:rPr>
                <w:b w:val="0"/>
                <w:sz w:val="20"/>
                <w:szCs w:val="20"/>
              </w:rPr>
              <w:t xml:space="preserve"> </w:t>
            </w:r>
            <w:r w:rsidRPr="002F1F13">
              <w:rPr>
                <w:b w:val="0"/>
                <w:bCs w:val="0"/>
                <w:sz w:val="20"/>
                <w:szCs w:val="20"/>
              </w:rPr>
              <w:t>oczekiwanych efektów</w:t>
            </w:r>
            <w:r w:rsidRPr="002F1F13">
              <w:rPr>
                <w:b w:val="0"/>
                <w:sz w:val="20"/>
                <w:szCs w:val="20"/>
              </w:rPr>
              <w:t xml:space="preserve"> określonych w RPZ</w:t>
            </w:r>
            <w:r>
              <w:rPr>
                <w:b w:val="0"/>
                <w:sz w:val="20"/>
                <w:szCs w:val="20"/>
              </w:rPr>
              <w:t>.</w:t>
            </w:r>
          </w:p>
          <w:p w14:paraId="245FEAB9" w14:textId="77777777" w:rsidR="005D507B" w:rsidRPr="002F1F13" w:rsidRDefault="005D507B" w:rsidP="005D507B">
            <w:pPr>
              <w:pStyle w:val="Akapitzlist"/>
              <w:numPr>
                <w:ilvl w:val="0"/>
                <w:numId w:val="87"/>
              </w:numPr>
              <w:spacing w:after="160" w:line="252" w:lineRule="auto"/>
              <w:rPr>
                <w:b w:val="0"/>
                <w:sz w:val="20"/>
                <w:szCs w:val="20"/>
              </w:rPr>
            </w:pPr>
            <w:r>
              <w:rPr>
                <w:b w:val="0"/>
                <w:sz w:val="20"/>
                <w:szCs w:val="20"/>
              </w:rPr>
              <w:t xml:space="preserve">Ocena efektywności RPZ, zgodnie z miernikami </w:t>
            </w:r>
            <w:r w:rsidRPr="002F1F13">
              <w:rPr>
                <w:b w:val="0"/>
                <w:bCs w:val="0"/>
                <w:sz w:val="20"/>
                <w:szCs w:val="20"/>
              </w:rPr>
              <w:t>efektywności</w:t>
            </w:r>
            <w:r w:rsidRPr="002F1F13">
              <w:rPr>
                <w:b w:val="0"/>
                <w:sz w:val="20"/>
                <w:szCs w:val="20"/>
              </w:rPr>
              <w:t xml:space="preserve"> w ramach realizacji RPZ</w:t>
            </w:r>
            <w:r>
              <w:rPr>
                <w:b w:val="0"/>
                <w:sz w:val="20"/>
                <w:szCs w:val="20"/>
              </w:rPr>
              <w:t>.</w:t>
            </w:r>
          </w:p>
          <w:p w14:paraId="0EBC895C"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Problemy zidentyfikowane przez interesariuszy RPZ oraz sposoby ich rozwiązania.</w:t>
            </w:r>
          </w:p>
          <w:p w14:paraId="71EE5334"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Ocena realizacji RPZ na podstawie ankiety satysfakcji uczestnika programu.</w:t>
            </w:r>
          </w:p>
          <w:p w14:paraId="5EFAE85A" w14:textId="77777777" w:rsidR="005D507B" w:rsidRPr="002F1F13" w:rsidRDefault="005D507B" w:rsidP="005D507B">
            <w:pPr>
              <w:pStyle w:val="Akapitzlist"/>
              <w:numPr>
                <w:ilvl w:val="0"/>
                <w:numId w:val="87"/>
              </w:numPr>
              <w:spacing w:after="160" w:line="252" w:lineRule="auto"/>
              <w:rPr>
                <w:b w:val="0"/>
                <w:sz w:val="20"/>
                <w:szCs w:val="20"/>
              </w:rPr>
            </w:pPr>
            <w:r w:rsidRPr="002F1F13">
              <w:rPr>
                <w:b w:val="0"/>
                <w:sz w:val="20"/>
                <w:szCs w:val="20"/>
              </w:rPr>
              <w:t xml:space="preserve">Ocena realizacji RPZ w opiniach uczestników/osób objętych wsparciem </w:t>
            </w:r>
            <w:r>
              <w:rPr>
                <w:b w:val="0"/>
                <w:sz w:val="20"/>
                <w:szCs w:val="20"/>
              </w:rPr>
              <w:t xml:space="preserve">lub rodziców/ opiekunów lub innych interesariuszy programu, </w:t>
            </w:r>
            <w:r w:rsidRPr="002F1F13">
              <w:rPr>
                <w:b w:val="0"/>
                <w:sz w:val="20"/>
                <w:szCs w:val="20"/>
              </w:rPr>
              <w:t xml:space="preserve">w zakresie: </w:t>
            </w:r>
          </w:p>
          <w:p w14:paraId="5AB0A547" w14:textId="77777777" w:rsidR="005D507B" w:rsidRPr="002F1F13" w:rsidRDefault="005D507B" w:rsidP="005D507B">
            <w:pPr>
              <w:pStyle w:val="Akapitzlist"/>
              <w:numPr>
                <w:ilvl w:val="1"/>
                <w:numId w:val="87"/>
              </w:numPr>
              <w:spacing w:after="160" w:line="252" w:lineRule="auto"/>
              <w:rPr>
                <w:b w:val="0"/>
                <w:sz w:val="20"/>
                <w:szCs w:val="20"/>
              </w:rPr>
            </w:pPr>
            <w:r w:rsidRPr="002F1F13">
              <w:rPr>
                <w:b w:val="0"/>
                <w:sz w:val="20"/>
                <w:szCs w:val="20"/>
              </w:rPr>
              <w:t>organizacji RPZ w tym:</w:t>
            </w:r>
          </w:p>
          <w:p w14:paraId="45C173CD"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ocena uczestnictwa w RPZ,</w:t>
            </w:r>
          </w:p>
          <w:p w14:paraId="2984659A"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działań realizatora/beneficjenta w ramach RPZ,</w:t>
            </w:r>
          </w:p>
          <w:p w14:paraId="573A8E86"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celowości realizacji RPZ w latach następnych,</w:t>
            </w:r>
          </w:p>
          <w:p w14:paraId="7C7A92C0" w14:textId="77777777" w:rsidR="005D507B" w:rsidRPr="002F1F13" w:rsidRDefault="005D507B" w:rsidP="005D507B">
            <w:pPr>
              <w:pStyle w:val="Akapitzlist"/>
              <w:numPr>
                <w:ilvl w:val="1"/>
                <w:numId w:val="87"/>
              </w:numPr>
              <w:spacing w:after="160" w:line="252" w:lineRule="auto"/>
              <w:rPr>
                <w:b w:val="0"/>
                <w:sz w:val="20"/>
                <w:szCs w:val="20"/>
              </w:rPr>
            </w:pPr>
            <w:r w:rsidRPr="002F1F13">
              <w:rPr>
                <w:b w:val="0"/>
                <w:sz w:val="20"/>
                <w:szCs w:val="20"/>
              </w:rPr>
              <w:t>działań edukacyjnych w tym:</w:t>
            </w:r>
          </w:p>
          <w:p w14:paraId="055CDB6C"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poziomu przekazanej wiedzy,</w:t>
            </w:r>
          </w:p>
          <w:p w14:paraId="565A6186"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formy przekazania wiedzy,</w:t>
            </w:r>
          </w:p>
          <w:p w14:paraId="645C40B9"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użyteczność przekazanej wiedzy,</w:t>
            </w:r>
          </w:p>
          <w:p w14:paraId="422BDA64"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wykorzystywania w życiu codziennym zdobytej wiedzy</w:t>
            </w:r>
          </w:p>
          <w:p w14:paraId="2765F85C" w14:textId="77777777" w:rsidR="005D507B" w:rsidRPr="002F1F13" w:rsidRDefault="005D507B" w:rsidP="005D507B">
            <w:pPr>
              <w:pStyle w:val="Akapitzlist"/>
              <w:numPr>
                <w:ilvl w:val="2"/>
                <w:numId w:val="87"/>
              </w:numPr>
              <w:spacing w:after="160" w:line="252" w:lineRule="auto"/>
              <w:rPr>
                <w:b w:val="0"/>
                <w:sz w:val="20"/>
                <w:szCs w:val="20"/>
              </w:rPr>
            </w:pPr>
            <w:r w:rsidRPr="002F1F13">
              <w:rPr>
                <w:b w:val="0"/>
                <w:sz w:val="20"/>
                <w:szCs w:val="20"/>
              </w:rPr>
              <w:t>przekazywania zdobytej wiedzy osobom z otoczenia</w:t>
            </w:r>
          </w:p>
          <w:p w14:paraId="0DF5A696" w14:textId="77777777" w:rsidR="005D507B" w:rsidRPr="0003396D" w:rsidRDefault="005D507B" w:rsidP="005D507B">
            <w:pPr>
              <w:pStyle w:val="Akapitzlist"/>
              <w:numPr>
                <w:ilvl w:val="1"/>
                <w:numId w:val="87"/>
              </w:numPr>
              <w:spacing w:after="160" w:line="252" w:lineRule="auto"/>
              <w:rPr>
                <w:b w:val="0"/>
                <w:sz w:val="20"/>
                <w:szCs w:val="20"/>
              </w:rPr>
            </w:pPr>
            <w:r w:rsidRPr="002F1F13">
              <w:rPr>
                <w:b w:val="0"/>
                <w:sz w:val="20"/>
                <w:szCs w:val="20"/>
              </w:rPr>
              <w:t>zmian (pozytywne, negatywna lub bez zmiany) w:</w:t>
            </w:r>
            <w:r w:rsidRPr="0003396D">
              <w:rPr>
                <w:sz w:val="20"/>
                <w:szCs w:val="20"/>
              </w:rPr>
              <w:t>,</w:t>
            </w:r>
          </w:p>
          <w:p w14:paraId="24046EB5" w14:textId="77777777" w:rsidR="005D507B" w:rsidRPr="0003396D" w:rsidRDefault="005D507B" w:rsidP="005D507B">
            <w:pPr>
              <w:pStyle w:val="Akapitzlist"/>
              <w:numPr>
                <w:ilvl w:val="2"/>
                <w:numId w:val="87"/>
              </w:numPr>
              <w:spacing w:after="160" w:line="252" w:lineRule="auto"/>
              <w:rPr>
                <w:b w:val="0"/>
                <w:sz w:val="20"/>
                <w:szCs w:val="20"/>
              </w:rPr>
            </w:pPr>
            <w:r w:rsidRPr="0003396D">
              <w:rPr>
                <w:b w:val="0"/>
                <w:sz w:val="20"/>
                <w:szCs w:val="20"/>
              </w:rPr>
              <w:t>w poziomie jakości życia,</w:t>
            </w:r>
          </w:p>
          <w:p w14:paraId="5917E1A8" w14:textId="77777777" w:rsidR="005D507B" w:rsidRPr="0003396D" w:rsidRDefault="005D507B" w:rsidP="005D507B">
            <w:pPr>
              <w:pStyle w:val="Akapitzlist"/>
              <w:numPr>
                <w:ilvl w:val="2"/>
                <w:numId w:val="87"/>
              </w:numPr>
              <w:spacing w:after="160" w:line="252" w:lineRule="auto"/>
              <w:rPr>
                <w:b w:val="0"/>
                <w:sz w:val="20"/>
                <w:szCs w:val="20"/>
              </w:rPr>
            </w:pPr>
            <w:r w:rsidRPr="0003396D">
              <w:rPr>
                <w:b w:val="0"/>
                <w:sz w:val="20"/>
                <w:szCs w:val="20"/>
              </w:rPr>
              <w:t>poprawy funkcjonowania w życiu codziennym,</w:t>
            </w:r>
          </w:p>
          <w:p w14:paraId="0438C3F3" w14:textId="77777777" w:rsidR="005D507B" w:rsidRDefault="005D507B" w:rsidP="005D507B">
            <w:pPr>
              <w:pStyle w:val="Akapitzlist"/>
              <w:ind w:left="714"/>
              <w:rPr>
                <w:b w:val="0"/>
                <w:sz w:val="20"/>
                <w:szCs w:val="20"/>
              </w:rPr>
            </w:pPr>
            <w:r w:rsidRPr="002F1F13">
              <w:rPr>
                <w:b w:val="0"/>
                <w:sz w:val="20"/>
                <w:szCs w:val="20"/>
              </w:rPr>
              <w:t>które zaszły u uczestników RPZ/osób objętych wsparciem lub osób z ich otoczenia w wyniku uczestnictwa w RPZ.</w:t>
            </w:r>
          </w:p>
          <w:p w14:paraId="10C1F38F" w14:textId="77777777" w:rsidR="005D507B" w:rsidRDefault="005D507B" w:rsidP="005D507B">
            <w:pPr>
              <w:pStyle w:val="Akapitzlist"/>
              <w:spacing w:after="160" w:line="252" w:lineRule="auto"/>
              <w:ind w:left="714"/>
              <w:rPr>
                <w:rFonts w:cs="Tahoma"/>
                <w:b w:val="0"/>
                <w:sz w:val="20"/>
                <w:szCs w:val="20"/>
              </w:rPr>
            </w:pPr>
          </w:p>
          <w:p w14:paraId="7BA963DA" w14:textId="77777777" w:rsidR="005D507B" w:rsidRPr="0096166D" w:rsidRDefault="005D507B" w:rsidP="005D507B">
            <w:pPr>
              <w:spacing w:after="60" w:line="276" w:lineRule="auto"/>
              <w:rPr>
                <w:rFonts w:ascii="Calibri" w:eastAsia="Times New Roman" w:hAnsi="Calibri" w:cs="Tahoma"/>
                <w:b w:val="0"/>
                <w:sz w:val="20"/>
                <w:szCs w:val="20"/>
              </w:rPr>
            </w:pPr>
            <w:r>
              <w:rPr>
                <w:rFonts w:ascii="Calibri" w:eastAsia="Times New Roman" w:hAnsi="Calibri" w:cs="Tahoma"/>
                <w:b w:val="0"/>
                <w:sz w:val="20"/>
                <w:szCs w:val="20"/>
              </w:rPr>
              <w:lastRenderedPageBreak/>
              <w:t>Przykładowe</w:t>
            </w:r>
            <w:r w:rsidRPr="0096166D">
              <w:rPr>
                <w:rFonts w:ascii="Calibri" w:eastAsia="Times New Roman" w:hAnsi="Calibri" w:cs="Tahoma"/>
                <w:b w:val="0"/>
                <w:sz w:val="20"/>
                <w:szCs w:val="20"/>
              </w:rPr>
              <w:t xml:space="preserve"> pytania badawcze:</w:t>
            </w:r>
          </w:p>
          <w:p w14:paraId="2C689729" w14:textId="77777777" w:rsidR="005D507B" w:rsidRPr="0003396D" w:rsidRDefault="005D507B" w:rsidP="005D507B">
            <w:pPr>
              <w:pStyle w:val="Akapitzlist"/>
              <w:numPr>
                <w:ilvl w:val="0"/>
                <w:numId w:val="87"/>
              </w:numPr>
              <w:spacing w:after="60"/>
              <w:rPr>
                <w:rFonts w:asciiTheme="minorHAnsi" w:hAnsiTheme="minorHAnsi" w:cstheme="minorBidi"/>
                <w:b w:val="0"/>
                <w:sz w:val="20"/>
                <w:szCs w:val="20"/>
              </w:rPr>
            </w:pPr>
            <w:r w:rsidRPr="0096166D">
              <w:rPr>
                <w:rFonts w:cs="Tahoma"/>
                <w:b w:val="0"/>
                <w:sz w:val="20"/>
                <w:szCs w:val="20"/>
              </w:rPr>
              <w:t>Czy działania dotyczące r</w:t>
            </w:r>
            <w:r>
              <w:rPr>
                <w:rFonts w:cs="Tahoma"/>
                <w:b w:val="0"/>
                <w:sz w:val="20"/>
                <w:szCs w:val="20"/>
              </w:rPr>
              <w:t>ekrutacji do udziału w RPZ</w:t>
            </w:r>
            <w:r w:rsidRPr="0096166D">
              <w:rPr>
                <w:rFonts w:cs="Tahoma"/>
                <w:b w:val="0"/>
                <w:sz w:val="20"/>
                <w:szCs w:val="20"/>
              </w:rPr>
              <w:t xml:space="preserve"> zostały prawidłowo zaplanowane (były trafne w </w:t>
            </w:r>
            <w:r w:rsidRPr="00077E86">
              <w:rPr>
                <w:rFonts w:asciiTheme="minorHAnsi" w:hAnsiTheme="minorHAnsi" w:cstheme="minorHAnsi"/>
                <w:b w:val="0"/>
                <w:sz w:val="20"/>
                <w:szCs w:val="20"/>
              </w:rPr>
              <w:t>stosunku do grupy docelowej, skuteczne)?</w:t>
            </w:r>
            <w:r>
              <w:rPr>
                <w:rFonts w:asciiTheme="minorHAnsi" w:hAnsiTheme="minorHAnsi" w:cstheme="minorHAnsi"/>
                <w:b w:val="0"/>
                <w:sz w:val="20"/>
                <w:szCs w:val="20"/>
              </w:rPr>
              <w:t xml:space="preserve"> </w:t>
            </w:r>
            <w:r w:rsidRPr="0003396D">
              <w:rPr>
                <w:rFonts w:asciiTheme="minorHAnsi" w:hAnsiTheme="minorHAnsi" w:cstheme="minorHAnsi"/>
                <w:b w:val="0"/>
                <w:sz w:val="20"/>
                <w:szCs w:val="20"/>
              </w:rPr>
              <w:t>Czy i na ile działania podjęte w ramach RPZ podniosły wiedzę rodziców/opiekunów oraz personelu medycznego</w:t>
            </w:r>
            <w:r w:rsidRPr="0003396D">
              <w:rPr>
                <w:rFonts w:cstheme="minorHAnsi"/>
                <w:b w:val="0"/>
                <w:sz w:val="20"/>
                <w:szCs w:val="20"/>
              </w:rPr>
              <w:t xml:space="preserve"> w zakresie:</w:t>
            </w:r>
            <w:r w:rsidRPr="0003396D">
              <w:rPr>
                <w:rFonts w:asciiTheme="minorHAnsi" w:hAnsiTheme="minorHAnsi" w:cstheme="minorHAnsi"/>
                <w:b w:val="0"/>
                <w:sz w:val="20"/>
                <w:szCs w:val="20"/>
              </w:rPr>
              <w:t xml:space="preserve"> </w:t>
            </w:r>
            <w:r w:rsidRPr="0003396D">
              <w:rPr>
                <w:b w:val="0"/>
                <w:sz w:val="20"/>
                <w:szCs w:val="20"/>
              </w:rPr>
              <w:t>dostępnych form terapeutycznych, możliwych form wspierania dziecka w środowisku domowym, funkcjonowania ich dziecka</w:t>
            </w:r>
            <w:r w:rsidRPr="0003396D">
              <w:rPr>
                <w:rFonts w:asciiTheme="minorHAnsi" w:hAnsiTheme="minorHAnsi" w:cstheme="minorHAnsi"/>
                <w:b w:val="0"/>
                <w:sz w:val="20"/>
                <w:szCs w:val="20"/>
              </w:rPr>
              <w:t>?</w:t>
            </w:r>
          </w:p>
          <w:p w14:paraId="437BC833" w14:textId="77777777" w:rsidR="005D507B" w:rsidRPr="0003396D" w:rsidRDefault="005D507B" w:rsidP="005D507B">
            <w:pPr>
              <w:pStyle w:val="Akapitzlist"/>
              <w:numPr>
                <w:ilvl w:val="0"/>
                <w:numId w:val="87"/>
              </w:numPr>
              <w:spacing w:after="60"/>
              <w:rPr>
                <w:rFonts w:asciiTheme="minorHAnsi" w:hAnsiTheme="minorHAnsi" w:cstheme="minorHAnsi"/>
                <w:b w:val="0"/>
                <w:sz w:val="20"/>
                <w:szCs w:val="20"/>
              </w:rPr>
            </w:pPr>
            <w:r w:rsidRPr="00F00526">
              <w:rPr>
                <w:rFonts w:asciiTheme="minorHAnsi" w:hAnsiTheme="minorHAnsi" w:cstheme="minorHAnsi"/>
                <w:b w:val="0"/>
                <w:sz w:val="20"/>
                <w:szCs w:val="20"/>
              </w:rPr>
              <w:t xml:space="preserve">Czy i na ile działania podjęte w ramach RPZ podniosły </w:t>
            </w:r>
            <w:r w:rsidRPr="00244645">
              <w:rPr>
                <w:b w:val="0"/>
                <w:sz w:val="20"/>
                <w:szCs w:val="20"/>
              </w:rPr>
              <w:t>jakości życia</w:t>
            </w:r>
            <w:r>
              <w:rPr>
                <w:b w:val="0"/>
                <w:sz w:val="20"/>
                <w:szCs w:val="20"/>
              </w:rPr>
              <w:t xml:space="preserve"> </w:t>
            </w:r>
            <w:r w:rsidRPr="002F1F13">
              <w:rPr>
                <w:b w:val="0"/>
                <w:sz w:val="20"/>
                <w:szCs w:val="20"/>
              </w:rPr>
              <w:t>uczestników RPZ/osób objętych wsparciem</w:t>
            </w:r>
            <w:r>
              <w:rPr>
                <w:b w:val="0"/>
                <w:sz w:val="20"/>
                <w:szCs w:val="20"/>
              </w:rPr>
              <w:t>?</w:t>
            </w:r>
          </w:p>
          <w:p w14:paraId="7EBC313A" w14:textId="77777777" w:rsidR="005D507B" w:rsidRPr="0003396D" w:rsidRDefault="005D507B" w:rsidP="005D507B">
            <w:pPr>
              <w:pStyle w:val="Akapitzlist"/>
              <w:numPr>
                <w:ilvl w:val="0"/>
                <w:numId w:val="87"/>
              </w:numPr>
              <w:spacing w:after="60"/>
              <w:rPr>
                <w:rFonts w:asciiTheme="minorHAnsi" w:hAnsiTheme="minorHAnsi" w:cstheme="minorHAnsi"/>
                <w:b w:val="0"/>
                <w:sz w:val="20"/>
                <w:szCs w:val="20"/>
              </w:rPr>
            </w:pPr>
            <w:r w:rsidRPr="0003396D">
              <w:rPr>
                <w:rFonts w:asciiTheme="minorHAnsi" w:hAnsiTheme="minorHAnsi" w:cstheme="minorHAnsi"/>
                <w:b w:val="0"/>
                <w:sz w:val="20"/>
                <w:szCs w:val="20"/>
              </w:rPr>
              <w:t xml:space="preserve">Czy i na ile działania podjęte w ramach RPZ przyczyniły się do </w:t>
            </w:r>
            <w:r w:rsidRPr="0003396D">
              <w:rPr>
                <w:b w:val="0"/>
                <w:sz w:val="20"/>
                <w:szCs w:val="20"/>
              </w:rPr>
              <w:t xml:space="preserve">poprawy funkcjonowania uczestników programu oczekujących na rozpoczęcie regularnej terapii w ośrodkach? </w:t>
            </w:r>
          </w:p>
          <w:p w14:paraId="14B98312" w14:textId="77777777" w:rsidR="005D507B" w:rsidRPr="0003396D" w:rsidRDefault="005D507B" w:rsidP="005D507B">
            <w:pPr>
              <w:pStyle w:val="Akapitzlist"/>
              <w:numPr>
                <w:ilvl w:val="0"/>
                <w:numId w:val="87"/>
              </w:numPr>
              <w:spacing w:after="160"/>
              <w:jc w:val="both"/>
              <w:rPr>
                <w:rFonts w:asciiTheme="minorHAnsi" w:hAnsiTheme="minorHAnsi" w:cstheme="minorHAnsi"/>
                <w:b w:val="0"/>
                <w:sz w:val="20"/>
                <w:szCs w:val="20"/>
              </w:rPr>
            </w:pPr>
            <w:r w:rsidRPr="0003396D">
              <w:rPr>
                <w:rFonts w:asciiTheme="minorHAnsi" w:hAnsiTheme="minorHAnsi" w:cstheme="minorHAnsi"/>
                <w:b w:val="0"/>
                <w:sz w:val="20"/>
                <w:szCs w:val="20"/>
              </w:rPr>
              <w:t>Czy beneficjenci/Instytucja Zarządzająca/Instytucja Pośrednicząca zidentyfikowali jakieś problemy podczas realizowania i monitorowania RPZ?</w:t>
            </w:r>
            <w:r w:rsidRPr="0003396D">
              <w:rPr>
                <w:rFonts w:ascii="Arial" w:hAnsi="Arial" w:cs="Arial"/>
                <w:b w:val="0"/>
                <w:sz w:val="20"/>
                <w:szCs w:val="20"/>
              </w:rPr>
              <w:t xml:space="preserve"> </w:t>
            </w:r>
            <w:r w:rsidRPr="0003396D">
              <w:rPr>
                <w:rFonts w:asciiTheme="minorHAnsi" w:hAnsiTheme="minorHAnsi" w:cstheme="minorHAnsi"/>
                <w:b w:val="0"/>
                <w:sz w:val="20"/>
                <w:szCs w:val="20"/>
              </w:rPr>
              <w:t>Czy i jakie podjęto działania modyfikujące?</w:t>
            </w:r>
          </w:p>
          <w:p w14:paraId="2BE60CE7" w14:textId="77777777" w:rsidR="005D507B" w:rsidRPr="00077E86" w:rsidRDefault="005D507B" w:rsidP="005D507B">
            <w:pPr>
              <w:pStyle w:val="Akapitzlist"/>
              <w:numPr>
                <w:ilvl w:val="0"/>
                <w:numId w:val="87"/>
              </w:numPr>
              <w:spacing w:after="60"/>
              <w:rPr>
                <w:rFonts w:asciiTheme="minorHAnsi" w:hAnsiTheme="minorHAnsi" w:cstheme="minorHAnsi"/>
                <w:b w:val="0"/>
                <w:sz w:val="20"/>
                <w:szCs w:val="20"/>
              </w:rPr>
            </w:pPr>
            <w:r w:rsidRPr="00077E86">
              <w:rPr>
                <w:rFonts w:asciiTheme="minorHAnsi" w:hAnsiTheme="minorHAnsi" w:cstheme="minorHAnsi"/>
                <w:b w:val="0"/>
                <w:sz w:val="20"/>
                <w:szCs w:val="20"/>
              </w:rPr>
              <w:t xml:space="preserve">Czy oferowane w ramach </w:t>
            </w:r>
            <w:r>
              <w:rPr>
                <w:rFonts w:asciiTheme="minorHAnsi" w:hAnsiTheme="minorHAnsi" w:cstheme="minorHAnsi"/>
                <w:b w:val="0"/>
                <w:sz w:val="20"/>
                <w:szCs w:val="20"/>
              </w:rPr>
              <w:t xml:space="preserve">RPZ </w:t>
            </w:r>
            <w:r w:rsidRPr="00077E86">
              <w:rPr>
                <w:rFonts w:asciiTheme="minorHAnsi" w:hAnsiTheme="minorHAnsi" w:cstheme="minorHAnsi"/>
                <w:b w:val="0"/>
                <w:sz w:val="20"/>
                <w:szCs w:val="20"/>
              </w:rPr>
              <w:t xml:space="preserve">świadczenia odpowiadały na potrzeby grupy docelowej? Jakiego rodzaju dodatkowe/inne świadczenia należałoby dodać do </w:t>
            </w:r>
            <w:r>
              <w:rPr>
                <w:rFonts w:asciiTheme="minorHAnsi" w:hAnsiTheme="minorHAnsi" w:cstheme="minorHAnsi"/>
                <w:b w:val="0"/>
                <w:sz w:val="20"/>
                <w:szCs w:val="20"/>
              </w:rPr>
              <w:t xml:space="preserve">RPZ </w:t>
            </w:r>
            <w:r w:rsidRPr="00077E86">
              <w:rPr>
                <w:rFonts w:asciiTheme="minorHAnsi" w:hAnsiTheme="minorHAnsi" w:cstheme="minorHAnsi"/>
                <w:b w:val="0"/>
                <w:sz w:val="20"/>
                <w:szCs w:val="20"/>
              </w:rPr>
              <w:t>w przyszłości?</w:t>
            </w:r>
          </w:p>
          <w:p w14:paraId="3389B8B5" w14:textId="77777777" w:rsidR="005D507B" w:rsidRPr="00077E86" w:rsidRDefault="005D507B" w:rsidP="005D507B">
            <w:pPr>
              <w:pStyle w:val="Akapitzlist"/>
              <w:numPr>
                <w:ilvl w:val="0"/>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Jak uczestnicy/osoby, które otrzymały wsparcie w ramach RPZ oceniają:</w:t>
            </w:r>
          </w:p>
          <w:p w14:paraId="457FD9D6"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stosunek beneficjenta/realizatora do uczestnika (życzliwość, zaangażowanie, troska ),</w:t>
            </w:r>
          </w:p>
          <w:p w14:paraId="54D4B7AA"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komunikatywność beneficjenta/realizatora (wyczerpujące i zrozumiałe przekazywanie informacji),</w:t>
            </w:r>
          </w:p>
          <w:p w14:paraId="7F96D530"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zapewnianie przez beneficjenta/realizatora intymności uczestników podczas udzielania świadczeń,</w:t>
            </w:r>
          </w:p>
          <w:p w14:paraId="587D89DF" w14:textId="77777777" w:rsidR="005D507B" w:rsidRPr="00077E86" w:rsidRDefault="005D507B" w:rsidP="005D507B">
            <w:pPr>
              <w:pStyle w:val="Akapitzlist"/>
              <w:numPr>
                <w:ilvl w:val="1"/>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punktualność beneficjenta/realizatora,</w:t>
            </w:r>
          </w:p>
          <w:p w14:paraId="631F1E87" w14:textId="77777777" w:rsidR="005D507B" w:rsidRPr="00077E86" w:rsidRDefault="005D507B" w:rsidP="005D507B">
            <w:pPr>
              <w:pStyle w:val="Akapitzlist"/>
              <w:numPr>
                <w:ilvl w:val="1"/>
                <w:numId w:val="87"/>
              </w:numPr>
              <w:spacing w:after="160"/>
              <w:jc w:val="both"/>
              <w:rPr>
                <w:rFonts w:ascii="Arial" w:hAnsi="Arial" w:cs="Arial"/>
                <w:sz w:val="18"/>
                <w:szCs w:val="18"/>
              </w:rPr>
            </w:pPr>
            <w:r w:rsidRPr="00077E86">
              <w:rPr>
                <w:rFonts w:asciiTheme="minorHAnsi" w:hAnsiTheme="minorHAnsi" w:cstheme="minorHAnsi"/>
                <w:b w:val="0"/>
                <w:sz w:val="20"/>
                <w:szCs w:val="20"/>
              </w:rPr>
              <w:t>sprawność obsługi zapewnionej przez beneficjenta/realizatora.</w:t>
            </w:r>
          </w:p>
          <w:p w14:paraId="3BE31E2C" w14:textId="77777777" w:rsidR="005D507B" w:rsidRPr="00077E86" w:rsidRDefault="005D507B" w:rsidP="005D507B">
            <w:pPr>
              <w:pStyle w:val="Akapitzlist"/>
              <w:numPr>
                <w:ilvl w:val="0"/>
                <w:numId w:val="87"/>
              </w:numPr>
              <w:spacing w:after="160"/>
              <w:jc w:val="both"/>
              <w:rPr>
                <w:rFonts w:asciiTheme="minorHAnsi" w:hAnsiTheme="minorHAnsi" w:cstheme="minorHAnsi"/>
                <w:b w:val="0"/>
                <w:sz w:val="20"/>
                <w:szCs w:val="20"/>
              </w:rPr>
            </w:pPr>
            <w:r w:rsidRPr="00077E86">
              <w:rPr>
                <w:rFonts w:asciiTheme="minorHAnsi" w:hAnsiTheme="minorHAnsi" w:cstheme="minorHAnsi"/>
                <w:b w:val="0"/>
                <w:sz w:val="20"/>
                <w:szCs w:val="20"/>
              </w:rPr>
              <w:t>Czy uczestnicy/osoby, które brały udział w projekcie realizowanym w ramach RPZ uważają, że wiedza przekazana w trakcie realizacji RPZ jest przydatna w codziennym życiu?</w:t>
            </w:r>
          </w:p>
          <w:p w14:paraId="130964DD" w14:textId="77777777" w:rsidR="005D507B" w:rsidRPr="00077E86" w:rsidRDefault="005D507B" w:rsidP="005D507B">
            <w:pPr>
              <w:pStyle w:val="Akapitzlist"/>
              <w:numPr>
                <w:ilvl w:val="0"/>
                <w:numId w:val="87"/>
              </w:numPr>
              <w:spacing w:after="160"/>
              <w:jc w:val="both"/>
              <w:rPr>
                <w:rFonts w:ascii="Arial" w:hAnsi="Arial" w:cs="Arial"/>
                <w:sz w:val="18"/>
                <w:szCs w:val="18"/>
              </w:rPr>
            </w:pPr>
            <w:r w:rsidRPr="00077E86">
              <w:rPr>
                <w:rFonts w:asciiTheme="minorHAnsi" w:hAnsiTheme="minorHAnsi" w:cstheme="minorHAnsi"/>
                <w:b w:val="0"/>
                <w:sz w:val="20"/>
                <w:szCs w:val="20"/>
              </w:rPr>
              <w:t>Czy uczestnicy/osoby, które brały udział w projekcie realizowanym w ramach RPZ, wykorzystują wiedzę przekazaną w trakcie realizacji RPZ? Jeśli tak, to w jaki sposób?</w:t>
            </w:r>
          </w:p>
        </w:tc>
      </w:tr>
      <w:tr w:rsidR="005D507B" w:rsidRPr="001A678D" w14:paraId="06C04E02"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474A4184"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lastRenderedPageBreak/>
              <w:t>Ogólny zarys metodologii badania</w:t>
            </w:r>
          </w:p>
        </w:tc>
      </w:tr>
      <w:tr w:rsidR="005D507B" w:rsidRPr="001A678D" w14:paraId="536CB110" w14:textId="77777777" w:rsidTr="005D507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A7D492B"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Zakres niezbędnych danych</w:t>
            </w:r>
          </w:p>
        </w:tc>
      </w:tr>
      <w:tr w:rsidR="005D507B" w:rsidRPr="00784D1E" w14:paraId="6D8438F1"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0BD1A6BB" w14:textId="77777777" w:rsidR="005D507B" w:rsidRPr="00784D1E" w:rsidRDefault="005D507B" w:rsidP="005D507B">
            <w:pPr>
              <w:autoSpaceDE w:val="0"/>
              <w:autoSpaceDN w:val="0"/>
              <w:adjustRightInd w:val="0"/>
              <w:rPr>
                <w:b w:val="0"/>
                <w:sz w:val="20"/>
                <w:szCs w:val="20"/>
              </w:rPr>
            </w:pPr>
            <w:r>
              <w:rPr>
                <w:b w:val="0"/>
                <w:sz w:val="20"/>
                <w:szCs w:val="20"/>
              </w:rPr>
              <w:t xml:space="preserve">Zgodnie z zapisami </w:t>
            </w:r>
            <w:r w:rsidRPr="00784D1E">
              <w:rPr>
                <w:b w:val="0"/>
                <w:i/>
                <w:sz w:val="20"/>
                <w:szCs w:val="20"/>
              </w:rPr>
              <w:t>wytycznych w zakresie realizacji przedsięwzięć z udziałem środków EFS w obszarze zdrowia na lata 2014 – 2020</w:t>
            </w:r>
            <w:r>
              <w:rPr>
                <w:b w:val="0"/>
                <w:i/>
                <w:sz w:val="20"/>
                <w:szCs w:val="20"/>
              </w:rPr>
              <w:t xml:space="preserve">” </w:t>
            </w:r>
            <w:r>
              <w:rPr>
                <w:b w:val="0"/>
                <w:sz w:val="20"/>
                <w:szCs w:val="20"/>
              </w:rPr>
              <w:t>e</w:t>
            </w:r>
            <w:r w:rsidRPr="00784D1E">
              <w:rPr>
                <w:b w:val="0"/>
                <w:sz w:val="20"/>
                <w:szCs w:val="20"/>
              </w:rPr>
              <w:t>waluacja powinna korzystać z danych zbieranych w trakcie realizacji RPZ (wartości</w:t>
            </w:r>
          </w:p>
          <w:p w14:paraId="04F60757" w14:textId="77777777" w:rsidR="005D507B" w:rsidRPr="00784D1E" w:rsidRDefault="005D507B" w:rsidP="005D507B">
            <w:pPr>
              <w:autoSpaceDE w:val="0"/>
              <w:autoSpaceDN w:val="0"/>
              <w:adjustRightInd w:val="0"/>
              <w:rPr>
                <w:b w:val="0"/>
                <w:sz w:val="20"/>
                <w:szCs w:val="20"/>
              </w:rPr>
            </w:pPr>
            <w:r w:rsidRPr="00784D1E">
              <w:rPr>
                <w:b w:val="0"/>
                <w:sz w:val="20"/>
                <w:szCs w:val="20"/>
              </w:rPr>
              <w:t>mierników, wskaźników, informacji o ewentualnych pr</w:t>
            </w:r>
            <w:r>
              <w:rPr>
                <w:b w:val="0"/>
                <w:sz w:val="20"/>
                <w:szCs w:val="20"/>
              </w:rPr>
              <w:t xml:space="preserve">oblemach) i mieć również wymiar </w:t>
            </w:r>
            <w:r w:rsidRPr="00784D1E">
              <w:rPr>
                <w:b w:val="0"/>
                <w:sz w:val="20"/>
                <w:szCs w:val="20"/>
              </w:rPr>
              <w:t>jakościowy, a nie tylko ilościowy.</w:t>
            </w:r>
            <w:r w:rsidRPr="001A678D">
              <w:rPr>
                <w:rFonts w:ascii="Calibri" w:eastAsia="Times New Roman" w:hAnsi="Calibri" w:cs="Tahoma"/>
                <w:sz w:val="20"/>
                <w:szCs w:val="20"/>
              </w:rPr>
              <w:t xml:space="preserve"> </w:t>
            </w:r>
          </w:p>
        </w:tc>
      </w:tr>
      <w:tr w:rsidR="005D507B" w:rsidRPr="001A678D" w14:paraId="2904187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CA08" w:themeFill="accent1"/>
          </w:tcPr>
          <w:p w14:paraId="0489796E"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ahoma"/>
                <w:sz w:val="20"/>
                <w:szCs w:val="20"/>
              </w:rPr>
              <w:t>Organizacja badania</w:t>
            </w:r>
          </w:p>
        </w:tc>
      </w:tr>
      <w:tr w:rsidR="005D507B" w:rsidRPr="001A678D" w14:paraId="0C89AA4F"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1D2AC30E"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Ramy czasowe realizacji badania</w:t>
            </w:r>
          </w:p>
        </w:tc>
      </w:tr>
      <w:tr w:rsidR="005D507B" w:rsidRPr="001A678D" w14:paraId="4C0D7E78"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8575159" w14:textId="77777777" w:rsidR="005D507B" w:rsidRDefault="005D507B" w:rsidP="005D507B">
            <w:pPr>
              <w:autoSpaceDE w:val="0"/>
              <w:autoSpaceDN w:val="0"/>
              <w:adjustRightInd w:val="0"/>
              <w:jc w:val="both"/>
              <w:rPr>
                <w:b w:val="0"/>
                <w:sz w:val="20"/>
                <w:szCs w:val="20"/>
              </w:rPr>
            </w:pPr>
            <w:r>
              <w:rPr>
                <w:b w:val="0"/>
                <w:sz w:val="20"/>
                <w:szCs w:val="20"/>
              </w:rPr>
              <w:t>Zgodnie z zapisami ,,</w:t>
            </w:r>
            <w:r w:rsidRPr="00784D1E">
              <w:rPr>
                <w:b w:val="0"/>
                <w:i/>
                <w:sz w:val="20"/>
                <w:szCs w:val="20"/>
              </w:rPr>
              <w:t>wytycznych w zakresie realizacji przedsięwzięć z udziałem środków EFS w obszarze zdrowia na lata 2014 – 2020</w:t>
            </w:r>
            <w:r w:rsidRPr="00784D1E">
              <w:rPr>
                <w:b w:val="0"/>
                <w:sz w:val="20"/>
                <w:szCs w:val="20"/>
              </w:rPr>
              <w:t>” ewaluacja powinna nastąpić w końcowej fazie wdrożen</w:t>
            </w:r>
            <w:r>
              <w:rPr>
                <w:b w:val="0"/>
                <w:sz w:val="20"/>
                <w:szCs w:val="20"/>
              </w:rPr>
              <w:t xml:space="preserve">ia RPZ lub bezpośrednio po jego </w:t>
            </w:r>
            <w:r w:rsidRPr="00784D1E">
              <w:rPr>
                <w:b w:val="0"/>
                <w:sz w:val="20"/>
                <w:szCs w:val="20"/>
              </w:rPr>
              <w:t>zakończeniu i dotyczyć całości RPZ, nie zaś pojedynczych projektów go realizujących</w:t>
            </w:r>
            <w:r>
              <w:rPr>
                <w:b w:val="0"/>
                <w:sz w:val="20"/>
                <w:szCs w:val="20"/>
              </w:rPr>
              <w:t xml:space="preserve"> </w:t>
            </w:r>
            <w:r w:rsidRPr="00784D1E">
              <w:rPr>
                <w:b w:val="0"/>
                <w:sz w:val="20"/>
                <w:szCs w:val="20"/>
              </w:rPr>
              <w:t>(wyjątkiem może być sytuacja kiedy jeden projekt stanowi realizację całości RPZ).</w:t>
            </w:r>
          </w:p>
          <w:p w14:paraId="68D88318" w14:textId="77777777" w:rsidR="005D507B" w:rsidRPr="00784D1E" w:rsidRDefault="005D507B" w:rsidP="005D507B">
            <w:pPr>
              <w:autoSpaceDE w:val="0"/>
              <w:autoSpaceDN w:val="0"/>
              <w:adjustRightInd w:val="0"/>
              <w:jc w:val="both"/>
              <w:rPr>
                <w:b w:val="0"/>
                <w:sz w:val="20"/>
                <w:szCs w:val="20"/>
              </w:rPr>
            </w:pPr>
            <w:r>
              <w:rPr>
                <w:b w:val="0"/>
                <w:sz w:val="20"/>
                <w:szCs w:val="20"/>
              </w:rPr>
              <w:t xml:space="preserve">Należy uwzględnić, że RPZ realizowany jest w ramach dwóch konkursów: projekty w ramach pierwszego naboru powinny się zakończyć w 2019 r., w ramach drugiego naboru – w 2020 r. </w:t>
            </w:r>
          </w:p>
          <w:p w14:paraId="552A1FA9" w14:textId="5AB6893F" w:rsidR="005D507B" w:rsidRPr="001A678D" w:rsidRDefault="005D507B" w:rsidP="005D507B">
            <w:pPr>
              <w:autoSpaceDE w:val="0"/>
              <w:autoSpaceDN w:val="0"/>
              <w:adjustRightInd w:val="0"/>
              <w:jc w:val="both"/>
              <w:rPr>
                <w:rFonts w:ascii="Calibri" w:eastAsia="Times New Roman" w:hAnsi="Calibri" w:cs="Tahoma"/>
                <w:b w:val="0"/>
                <w:sz w:val="20"/>
                <w:szCs w:val="20"/>
              </w:rPr>
            </w:pPr>
            <w:r>
              <w:rPr>
                <w:b w:val="0"/>
                <w:sz w:val="20"/>
                <w:szCs w:val="20"/>
              </w:rPr>
              <w:t>I</w:t>
            </w:r>
            <w:r w:rsidR="00F80507">
              <w:rPr>
                <w:b w:val="0"/>
                <w:sz w:val="20"/>
                <w:szCs w:val="20"/>
              </w:rPr>
              <w:t>V</w:t>
            </w:r>
            <w:r>
              <w:rPr>
                <w:b w:val="0"/>
                <w:sz w:val="20"/>
                <w:szCs w:val="20"/>
              </w:rPr>
              <w:t xml:space="preserve"> kw.202</w:t>
            </w:r>
            <w:r w:rsidR="00F80507">
              <w:rPr>
                <w:b w:val="0"/>
                <w:sz w:val="20"/>
                <w:szCs w:val="20"/>
              </w:rPr>
              <w:t>1</w:t>
            </w:r>
            <w:r>
              <w:rPr>
                <w:b w:val="0"/>
                <w:sz w:val="20"/>
                <w:szCs w:val="20"/>
              </w:rPr>
              <w:t xml:space="preserve"> r.</w:t>
            </w:r>
          </w:p>
        </w:tc>
      </w:tr>
      <w:tr w:rsidR="005D507B" w14:paraId="39448F36" w14:textId="77777777" w:rsidTr="005D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3CB9A6E6" w14:textId="77777777" w:rsidR="005D507B" w:rsidRDefault="005D507B" w:rsidP="005D507B">
            <w:pPr>
              <w:autoSpaceDE w:val="0"/>
              <w:autoSpaceDN w:val="0"/>
              <w:adjustRightInd w:val="0"/>
              <w:jc w:val="center"/>
              <w:rPr>
                <w:sz w:val="20"/>
                <w:szCs w:val="20"/>
              </w:rPr>
            </w:pPr>
            <w:r w:rsidRPr="003706C3">
              <w:rPr>
                <w:rFonts w:ascii="Calibri" w:eastAsia="Times New Roman" w:hAnsi="Calibri" w:cs="Times New Roman"/>
                <w:sz w:val="20"/>
                <w:szCs w:val="20"/>
              </w:rPr>
              <w:t>Szacowany koszt badania i zasoby niezbędne do jej przeprowadzenia</w:t>
            </w:r>
          </w:p>
        </w:tc>
      </w:tr>
      <w:tr w:rsidR="005D507B" w:rsidRPr="001917E1" w14:paraId="5054EBCA"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1636D34D" w14:textId="7CA7AFEA" w:rsidR="005D507B" w:rsidRPr="001917E1" w:rsidRDefault="00961818" w:rsidP="005D507B">
            <w:pPr>
              <w:autoSpaceDE w:val="0"/>
              <w:autoSpaceDN w:val="0"/>
              <w:adjustRightInd w:val="0"/>
              <w:jc w:val="both"/>
              <w:rPr>
                <w:b w:val="0"/>
                <w:sz w:val="20"/>
                <w:szCs w:val="20"/>
              </w:rPr>
            </w:pPr>
            <w:r>
              <w:rPr>
                <w:b w:val="0"/>
                <w:sz w:val="20"/>
                <w:szCs w:val="20"/>
              </w:rPr>
              <w:t>320</w:t>
            </w:r>
            <w:r w:rsidR="005D507B">
              <w:rPr>
                <w:b w:val="0"/>
                <w:sz w:val="20"/>
                <w:szCs w:val="20"/>
              </w:rPr>
              <w:t xml:space="preserve"> 000</w:t>
            </w:r>
            <w:r w:rsidR="005D507B" w:rsidRPr="001917E1">
              <w:rPr>
                <w:b w:val="0"/>
                <w:sz w:val="20"/>
                <w:szCs w:val="20"/>
              </w:rPr>
              <w:t xml:space="preserve"> zł</w:t>
            </w:r>
          </w:p>
        </w:tc>
      </w:tr>
      <w:tr w:rsidR="005D507B" w:rsidRPr="001A678D" w14:paraId="7CE65B73"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tcPr>
          <w:p w14:paraId="64E694C6" w14:textId="77777777" w:rsidR="005D507B" w:rsidRPr="001A678D" w:rsidRDefault="005D507B" w:rsidP="005D507B">
            <w:pPr>
              <w:spacing w:after="60" w:line="276" w:lineRule="auto"/>
              <w:jc w:val="center"/>
              <w:rPr>
                <w:rFonts w:ascii="Calibri" w:eastAsia="Times New Roman" w:hAnsi="Calibri" w:cs="Tahoma"/>
                <w:sz w:val="20"/>
                <w:szCs w:val="20"/>
              </w:rPr>
            </w:pPr>
            <w:r w:rsidRPr="001A678D">
              <w:rPr>
                <w:rFonts w:ascii="Calibri" w:eastAsia="Times New Roman" w:hAnsi="Calibri" w:cs="Times New Roman"/>
                <w:sz w:val="20"/>
                <w:szCs w:val="20"/>
              </w:rPr>
              <w:t>Podmiot odpowiedzialny za realizację badania</w:t>
            </w:r>
          </w:p>
        </w:tc>
      </w:tr>
      <w:tr w:rsidR="005D507B" w:rsidRPr="001A678D" w14:paraId="76FF87E5"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FFF" w:themeFill="background1"/>
          </w:tcPr>
          <w:p w14:paraId="2C4F3DB8" w14:textId="77777777" w:rsidR="005D507B" w:rsidRPr="001A678D" w:rsidRDefault="005D507B" w:rsidP="005D507B">
            <w:pPr>
              <w:spacing w:after="60" w:line="276" w:lineRule="auto"/>
              <w:jc w:val="both"/>
              <w:rPr>
                <w:rFonts w:ascii="Calibri" w:eastAsia="Times New Roman" w:hAnsi="Calibri" w:cs="Tahoma"/>
                <w:b w:val="0"/>
                <w:sz w:val="20"/>
                <w:szCs w:val="20"/>
              </w:rPr>
            </w:pPr>
            <w:r>
              <w:rPr>
                <w:rFonts w:cs="Tahoma"/>
                <w:b w:val="0"/>
                <w:color w:val="000000" w:themeColor="text1"/>
                <w:sz w:val="20"/>
                <w:szCs w:val="20"/>
              </w:rPr>
              <w:t>Jednostka Ewaluacyjna IZ RPO WM 2014-2020</w:t>
            </w:r>
          </w:p>
        </w:tc>
      </w:tr>
      <w:tr w:rsidR="005D507B" w14:paraId="4BF82A8B" w14:textId="77777777" w:rsidTr="005D507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FFF4CD" w:themeFill="accent1" w:themeFillTint="33"/>
            <w:hideMark/>
          </w:tcPr>
          <w:p w14:paraId="440D440B" w14:textId="77777777" w:rsidR="005D507B" w:rsidRDefault="005D507B" w:rsidP="005D507B">
            <w:pPr>
              <w:spacing w:after="60" w:line="276" w:lineRule="auto"/>
              <w:jc w:val="center"/>
              <w:rPr>
                <w:rFonts w:ascii="Calibri" w:eastAsia="Times New Roman" w:hAnsi="Calibri" w:cs="Tahoma"/>
                <w:sz w:val="20"/>
                <w:szCs w:val="20"/>
              </w:rPr>
            </w:pPr>
            <w:r>
              <w:rPr>
                <w:rFonts w:ascii="Calibri" w:eastAsia="Times New Roman" w:hAnsi="Calibri" w:cs="Times New Roman"/>
                <w:sz w:val="20"/>
                <w:szCs w:val="20"/>
              </w:rPr>
              <w:t>Ewentualne komentarze / wątpliwości</w:t>
            </w:r>
          </w:p>
        </w:tc>
      </w:tr>
      <w:tr w:rsidR="005D507B" w:rsidRPr="00DC0FB2" w14:paraId="62F095A3" w14:textId="77777777" w:rsidTr="005D5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tcBorders>
            <w:shd w:val="clear" w:color="auto" w:fill="FFFFFF" w:themeFill="background1"/>
          </w:tcPr>
          <w:p w14:paraId="0A84FA74" w14:textId="77777777" w:rsidR="005D507B" w:rsidRPr="00DC0FB2" w:rsidRDefault="005D507B" w:rsidP="005D507B">
            <w:pPr>
              <w:autoSpaceDE w:val="0"/>
              <w:autoSpaceDN w:val="0"/>
              <w:adjustRightInd w:val="0"/>
              <w:jc w:val="both"/>
              <w:rPr>
                <w:b w:val="0"/>
                <w:i/>
                <w:sz w:val="20"/>
                <w:szCs w:val="20"/>
              </w:rPr>
            </w:pPr>
            <w:r w:rsidRPr="00DC0FB2">
              <w:rPr>
                <w:b w:val="0"/>
                <w:sz w:val="20"/>
                <w:szCs w:val="20"/>
              </w:rPr>
              <w:lastRenderedPageBreak/>
              <w:t xml:space="preserve">Użyteczność ewaluacji dla potrzeb sporządzenia raportu zgodnie z rozporządzeniem Ministra Zdrowia z dnia 22 grudnia 2017 r. </w:t>
            </w:r>
            <w:r w:rsidRPr="00DC0FB2">
              <w:rPr>
                <w:b w:val="0"/>
                <w:i/>
                <w:sz w:val="20"/>
                <w:szCs w:val="20"/>
              </w:rPr>
              <w:t>w sprawie wzoru programu polityki zdrowotnej, wzoru raportu końcowego z realizacji programu polityki zdrowotnej oraz sposobu sporządzenia projektu programu polityki zdrowotnej i raportu końcowego</w:t>
            </w:r>
          </w:p>
          <w:p w14:paraId="2A88F375" w14:textId="77777777" w:rsidR="005D507B" w:rsidRPr="00DC0FB2" w:rsidRDefault="005D507B" w:rsidP="005D507B">
            <w:pPr>
              <w:autoSpaceDE w:val="0"/>
              <w:autoSpaceDN w:val="0"/>
              <w:adjustRightInd w:val="0"/>
              <w:jc w:val="both"/>
              <w:rPr>
                <w:b w:val="0"/>
                <w:sz w:val="20"/>
                <w:szCs w:val="20"/>
              </w:rPr>
            </w:pPr>
            <w:r w:rsidRPr="00DC0FB2">
              <w:rPr>
                <w:b w:val="0"/>
                <w:i/>
                <w:sz w:val="20"/>
                <w:szCs w:val="20"/>
              </w:rPr>
              <w:t>z realizacji programu polityki zdrowotnej</w:t>
            </w:r>
            <w:r>
              <w:rPr>
                <w:b w:val="0"/>
                <w:i/>
                <w:sz w:val="20"/>
                <w:szCs w:val="20"/>
              </w:rPr>
              <w:t>.</w:t>
            </w:r>
          </w:p>
        </w:tc>
      </w:tr>
    </w:tbl>
    <w:p w14:paraId="42A968A7" w14:textId="77777777" w:rsidR="00BE647D" w:rsidRPr="00BD3B3F" w:rsidRDefault="00BE647D" w:rsidP="00BD3B3F">
      <w:pPr>
        <w:spacing w:after="0" w:line="240" w:lineRule="auto"/>
        <w:rPr>
          <w:b/>
          <w:bCs/>
          <w:sz w:val="28"/>
          <w:szCs w:val="28"/>
        </w:rPr>
      </w:pPr>
    </w:p>
    <w:p w14:paraId="7820B1B8" w14:textId="77777777" w:rsidR="00177015" w:rsidRDefault="00183EF0" w:rsidP="00D128B5">
      <w:pPr>
        <w:pStyle w:val="Akapitzlist"/>
        <w:numPr>
          <w:ilvl w:val="0"/>
          <w:numId w:val="57"/>
        </w:numPr>
        <w:spacing w:after="0" w:line="240" w:lineRule="auto"/>
        <w:rPr>
          <w:b/>
          <w:bCs/>
          <w:sz w:val="28"/>
          <w:szCs w:val="28"/>
        </w:rPr>
      </w:pPr>
      <w:r w:rsidRPr="00183EF0">
        <w:rPr>
          <w:b/>
          <w:bCs/>
          <w:sz w:val="28"/>
          <w:szCs w:val="28"/>
        </w:rPr>
        <w:t xml:space="preserve">Obszar: Badania </w:t>
      </w:r>
      <w:r w:rsidR="00085572">
        <w:rPr>
          <w:b/>
          <w:bCs/>
          <w:sz w:val="28"/>
          <w:szCs w:val="28"/>
        </w:rPr>
        <w:t>systemowe</w:t>
      </w:r>
    </w:p>
    <w:p w14:paraId="194EE4FE" w14:textId="77777777" w:rsidR="000A7173" w:rsidRPr="00D128B5" w:rsidRDefault="000A7173" w:rsidP="000A7173">
      <w:pPr>
        <w:pStyle w:val="Akapitzlist"/>
        <w:spacing w:after="0" w:line="240" w:lineRule="auto"/>
        <w:rPr>
          <w:b/>
          <w:bCs/>
          <w:sz w:val="28"/>
          <w:szCs w:val="28"/>
        </w:rPr>
      </w:pPr>
    </w:p>
    <w:p w14:paraId="02B3B593" w14:textId="77777777" w:rsidR="003706C3" w:rsidRPr="00511100" w:rsidRDefault="00932F5C" w:rsidP="00A47DE5">
      <w:pPr>
        <w:pStyle w:val="Akapitzlist"/>
        <w:keepNext/>
        <w:keepLines/>
        <w:numPr>
          <w:ilvl w:val="1"/>
          <w:numId w:val="79"/>
        </w:numPr>
        <w:spacing w:before="200" w:after="0"/>
        <w:outlineLvl w:val="2"/>
        <w:rPr>
          <w:rFonts w:ascii="Cambria" w:eastAsiaTheme="majorEastAsia" w:hAnsi="Cambria" w:cstheme="majorBidi"/>
          <w:b/>
          <w:bCs/>
        </w:rPr>
      </w:pPr>
      <w:bookmarkStart w:id="52" w:name="_Toc85184717"/>
      <w:r w:rsidRPr="00511100">
        <w:rPr>
          <w:rFonts w:ascii="Cambria" w:eastAsiaTheme="majorEastAsia" w:hAnsi="Cambria" w:cstheme="majorBidi"/>
          <w:b/>
          <w:bCs/>
        </w:rPr>
        <w:t xml:space="preserve">Ewaluacja </w:t>
      </w:r>
      <w:r w:rsidR="003706C3" w:rsidRPr="00511100">
        <w:rPr>
          <w:rFonts w:ascii="Cambria" w:eastAsiaTheme="majorEastAsia" w:hAnsi="Cambria" w:cstheme="majorBidi"/>
          <w:b/>
          <w:bCs/>
        </w:rPr>
        <w:t xml:space="preserve"> systemu wyboru projektów i kryteriów wyboru projektów w ramach RPO WM 2014-2020</w:t>
      </w:r>
      <w:bookmarkEnd w:id="52"/>
    </w:p>
    <w:tbl>
      <w:tblPr>
        <w:tblStyle w:val="redniecieniowanie1akcent1"/>
        <w:tblW w:w="0" w:type="auto"/>
        <w:tblLook w:val="04A0" w:firstRow="1" w:lastRow="0" w:firstColumn="1" w:lastColumn="0" w:noHBand="0" w:noVBand="1"/>
      </w:tblPr>
      <w:tblGrid>
        <w:gridCol w:w="4533"/>
        <w:gridCol w:w="4519"/>
      </w:tblGrid>
      <w:tr w:rsidR="003706C3" w:rsidRPr="007C3210" w14:paraId="7598131B"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43497EF3"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4082BFA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621FA0D"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E762F9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30052D2" w14:textId="77777777" w:rsidR="003706C3" w:rsidRPr="007C3210" w:rsidRDefault="003706C3" w:rsidP="003706C3">
            <w:pPr>
              <w:spacing w:after="160" w:line="259" w:lineRule="auto"/>
              <w:rPr>
                <w:b w:val="0"/>
                <w:sz w:val="20"/>
                <w:szCs w:val="20"/>
              </w:rPr>
            </w:pPr>
            <w:r w:rsidRPr="007C3210">
              <w:rPr>
                <w:b w:val="0"/>
                <w:sz w:val="20"/>
                <w:szCs w:val="20"/>
              </w:rPr>
              <w:t>Wszystkie osie priorytetowe</w:t>
            </w:r>
          </w:p>
        </w:tc>
      </w:tr>
      <w:tr w:rsidR="003706C3" w:rsidRPr="007C3210" w14:paraId="47734EB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470D4E1C"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606" w:type="dxa"/>
            <w:shd w:val="clear" w:color="auto" w:fill="FFFFFF" w:themeFill="background1"/>
          </w:tcPr>
          <w:p w14:paraId="647A6B4D" w14:textId="77777777" w:rsidR="003706C3" w:rsidRPr="007C3210" w:rsidRDefault="004A71CB" w:rsidP="003706C3">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sidRPr="007C3210">
              <w:rPr>
                <w:b/>
                <w:i/>
                <w:sz w:val="20"/>
                <w:szCs w:val="20"/>
              </w:rPr>
              <w:t>P</w:t>
            </w:r>
            <w:r w:rsidR="003706C3" w:rsidRPr="007C3210">
              <w:rPr>
                <w:b/>
                <w:i/>
                <w:sz w:val="20"/>
                <w:szCs w:val="20"/>
              </w:rPr>
              <w:t>rocesowa</w:t>
            </w:r>
          </w:p>
        </w:tc>
      </w:tr>
      <w:tr w:rsidR="003706C3" w:rsidRPr="007C3210" w14:paraId="2575D9E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2DA002AC"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ex ante</w:t>
            </w:r>
            <w:r w:rsidRPr="007C3210">
              <w:rPr>
                <w:sz w:val="20"/>
                <w:szCs w:val="20"/>
              </w:rPr>
              <w:t xml:space="preserve">, on-going, </w:t>
            </w:r>
            <w:r w:rsidR="004A71CB">
              <w:rPr>
                <w:sz w:val="20"/>
                <w:szCs w:val="20"/>
              </w:rPr>
              <w:t>ex post</w:t>
            </w:r>
            <w:r w:rsidRPr="007C3210">
              <w:rPr>
                <w:sz w:val="20"/>
                <w:szCs w:val="20"/>
              </w:rPr>
              <w:t>)</w:t>
            </w:r>
          </w:p>
        </w:tc>
        <w:tc>
          <w:tcPr>
            <w:tcW w:w="4606" w:type="dxa"/>
            <w:shd w:val="clear" w:color="auto" w:fill="FFFFFF" w:themeFill="background1"/>
          </w:tcPr>
          <w:p w14:paraId="6E9356CD"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sidRPr="007C3210">
              <w:rPr>
                <w:b/>
                <w:i/>
                <w:sz w:val="20"/>
                <w:szCs w:val="20"/>
              </w:rPr>
              <w:t xml:space="preserve">on-going </w:t>
            </w:r>
          </w:p>
        </w:tc>
      </w:tr>
      <w:tr w:rsidR="003706C3" w:rsidRPr="007C3210" w14:paraId="5907FD9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5354E42"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220B8F7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2975102" w14:textId="77777777" w:rsidR="003706C3" w:rsidRPr="007C3210" w:rsidRDefault="003706C3" w:rsidP="003706C3">
            <w:pPr>
              <w:spacing w:after="160" w:line="259" w:lineRule="auto"/>
              <w:rPr>
                <w:b w:val="0"/>
                <w:sz w:val="20"/>
                <w:szCs w:val="20"/>
              </w:rPr>
            </w:pPr>
            <w:r w:rsidRPr="007C3210">
              <w:rPr>
                <w:rFonts w:cs="Tahoma"/>
                <w:b w:val="0"/>
                <w:color w:val="000000" w:themeColor="text1"/>
                <w:sz w:val="20"/>
                <w:szCs w:val="20"/>
              </w:rPr>
              <w:t>Celem badania jest ocena systemu wyboru projektów, w tym kryteriów wyboru projektów dla programu operacyjnego.</w:t>
            </w:r>
          </w:p>
        </w:tc>
      </w:tr>
      <w:tr w:rsidR="003706C3" w:rsidRPr="007C3210" w14:paraId="59EBB6B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08ADA76"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7207AE6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2CE2A48" w14:textId="77777777" w:rsidR="003706C3"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 xml:space="preserve">Skuteczność programu operacyjnego determinowana jest przez wybór projektów spójnych z celami i logiką interwencji. Obiektywne, zrozumiałe, trafne i łatwo weryfikowalne kryteria wyboru projektów, wpisujące się w realizację celów programu, powinny służyć właściwej ocenie projektów i jednocześnie być pomocą dla potencjalnych beneficjentów, tj. jasno odzwierciedlać warunki, jakie musi spełniać projekt, aby uzyskać wsparcie. W kontekście obowiązującej w okresie 2014-2020 zasady warunkowości istotnym elementem niniejszej analizy jest również ocena kryteriów oraz procesu oceny i wyboru projektów z punktu widzenia realizacji wskaźników oraz kluczowych etapów wdrażania zawartych w systemie ram wykonania (w tym m.in. wpływ kryteriów oraz procesu naboru na strukturę i dynamikę wydatkowania środków finansowych).     </w:t>
            </w:r>
          </w:p>
          <w:p w14:paraId="7A38D9C7" w14:textId="77777777" w:rsidR="003706C3" w:rsidRPr="007C3210" w:rsidRDefault="003706C3" w:rsidP="003706C3">
            <w:pPr>
              <w:spacing w:after="60"/>
              <w:jc w:val="both"/>
              <w:rPr>
                <w:rFonts w:cs="Tahoma"/>
                <w:b w:val="0"/>
                <w:color w:val="000000" w:themeColor="text1"/>
                <w:sz w:val="20"/>
                <w:szCs w:val="20"/>
              </w:rPr>
            </w:pPr>
            <w:r w:rsidRPr="007C3210">
              <w:rPr>
                <w:rFonts w:cs="Tahoma"/>
                <w:b w:val="0"/>
                <w:color w:val="000000" w:themeColor="text1"/>
                <w:sz w:val="20"/>
                <w:szCs w:val="20"/>
              </w:rPr>
              <w:t>Badanie kryteriów i systemu wyboru projektów zostało wskazane jako obowiązkowe dla wszystkich programów operacyjnych w Wytycznych w zakresie ewaluacji polityki spójności w ramach perspektywy finansowej 2014-2020, Ministerstwa Infrastruktury i Rozwoju.</w:t>
            </w:r>
          </w:p>
        </w:tc>
      </w:tr>
      <w:tr w:rsidR="003706C3" w:rsidRPr="007C3210" w14:paraId="1891C07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BB9F8FD" w14:textId="77777777" w:rsidR="003706C3" w:rsidRPr="007C3210" w:rsidRDefault="003706C3" w:rsidP="003706C3">
            <w:pPr>
              <w:spacing w:after="160" w:line="259" w:lineRule="auto"/>
              <w:rPr>
                <w:sz w:val="20"/>
                <w:szCs w:val="20"/>
              </w:rPr>
            </w:pPr>
            <w:r w:rsidRPr="007C3210">
              <w:rPr>
                <w:sz w:val="20"/>
                <w:szCs w:val="20"/>
              </w:rPr>
              <w:t>Kryteria badania</w:t>
            </w:r>
          </w:p>
        </w:tc>
      </w:tr>
      <w:tr w:rsidR="003706C3" w:rsidRPr="007C3210" w14:paraId="4A20BC2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A91D580" w14:textId="77777777" w:rsidR="003706C3" w:rsidRPr="007C3210" w:rsidRDefault="003706C3" w:rsidP="003706C3">
            <w:pPr>
              <w:spacing w:after="60" w:line="276" w:lineRule="auto"/>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Trafność</w:t>
            </w:r>
          </w:p>
          <w:p w14:paraId="37B8466C" w14:textId="77777777" w:rsidR="003706C3" w:rsidRPr="007C3210" w:rsidRDefault="003706C3" w:rsidP="003706C3">
            <w:pPr>
              <w:spacing w:after="60" w:line="276" w:lineRule="auto"/>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Spójność</w:t>
            </w:r>
          </w:p>
          <w:p w14:paraId="33727C8B" w14:textId="77777777" w:rsidR="003706C3" w:rsidRPr="007C3210" w:rsidRDefault="00C0249E" w:rsidP="003706C3">
            <w:pPr>
              <w:spacing w:after="160" w:line="259" w:lineRule="auto"/>
              <w:rPr>
                <w:i/>
                <w:sz w:val="20"/>
                <w:szCs w:val="20"/>
              </w:rPr>
            </w:pPr>
            <w:r>
              <w:rPr>
                <w:rFonts w:ascii="Calibri" w:eastAsia="Times New Roman" w:hAnsi="Calibri" w:cs="Tahoma"/>
                <w:b w:val="0"/>
                <w:bCs w:val="0"/>
                <w:color w:val="000000"/>
                <w:sz w:val="20"/>
                <w:szCs w:val="20"/>
              </w:rPr>
              <w:t>Przewidywana s</w:t>
            </w:r>
            <w:r w:rsidR="003706C3" w:rsidRPr="007C3210">
              <w:rPr>
                <w:rFonts w:ascii="Calibri" w:eastAsia="Times New Roman" w:hAnsi="Calibri" w:cs="Tahoma"/>
                <w:b w:val="0"/>
                <w:bCs w:val="0"/>
                <w:color w:val="000000"/>
                <w:sz w:val="20"/>
                <w:szCs w:val="20"/>
              </w:rPr>
              <w:t>kuteczność</w:t>
            </w:r>
          </w:p>
        </w:tc>
      </w:tr>
      <w:tr w:rsidR="003706C3" w:rsidRPr="007C3210" w14:paraId="3DDC45C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4DE43CF"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63B9DEC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66D9425" w14:textId="77777777" w:rsidR="003706C3" w:rsidRPr="007C3210" w:rsidRDefault="003706C3" w:rsidP="003706C3">
            <w:pPr>
              <w:rPr>
                <w:rFonts w:cs="Tahoma"/>
                <w:b w:val="0"/>
                <w:color w:val="000000" w:themeColor="text1"/>
                <w:sz w:val="20"/>
                <w:szCs w:val="20"/>
              </w:rPr>
            </w:pPr>
            <w:r w:rsidRPr="007C3210">
              <w:rPr>
                <w:rFonts w:cs="Tahoma"/>
                <w:b w:val="0"/>
                <w:color w:val="000000" w:themeColor="text1"/>
                <w:sz w:val="20"/>
                <w:szCs w:val="20"/>
              </w:rPr>
              <w:t>W planowanym projekcie można wyróżnić dwa główne obszary przedmiotowe ewaluacji:</w:t>
            </w:r>
          </w:p>
          <w:p w14:paraId="74D939C3" w14:textId="77777777" w:rsidR="003706C3" w:rsidRPr="007C3210" w:rsidRDefault="003706C3" w:rsidP="003706C3">
            <w:pPr>
              <w:rPr>
                <w:rFonts w:cs="Tahoma"/>
                <w:b w:val="0"/>
                <w:color w:val="000000" w:themeColor="text1"/>
                <w:sz w:val="20"/>
                <w:szCs w:val="20"/>
              </w:rPr>
            </w:pPr>
            <w:r w:rsidRPr="007C3210">
              <w:rPr>
                <w:rFonts w:cs="Tahoma"/>
                <w:b w:val="0"/>
                <w:color w:val="000000" w:themeColor="text1"/>
                <w:sz w:val="20"/>
                <w:szCs w:val="20"/>
              </w:rPr>
              <w:t>1.</w:t>
            </w:r>
            <w:r w:rsidRPr="007C3210">
              <w:rPr>
                <w:rFonts w:cs="Tahoma"/>
                <w:b w:val="0"/>
                <w:color w:val="000000" w:themeColor="text1"/>
                <w:sz w:val="20"/>
                <w:szCs w:val="20"/>
              </w:rPr>
              <w:tab/>
              <w:t xml:space="preserve">system oraz proces wyboru i oceny projektów (poza kryteriami), tj. zasady i sposób realizacji naboru i oceny wniosków dot. przedkładanych projektów </w:t>
            </w:r>
          </w:p>
          <w:p w14:paraId="4C89E460" w14:textId="77777777" w:rsidR="003706C3" w:rsidRPr="007C3210" w:rsidRDefault="003706C3" w:rsidP="003706C3">
            <w:pPr>
              <w:spacing w:after="160" w:line="259" w:lineRule="auto"/>
              <w:rPr>
                <w:rFonts w:cs="Tahoma"/>
                <w:b w:val="0"/>
                <w:color w:val="000000" w:themeColor="text1"/>
                <w:sz w:val="20"/>
                <w:szCs w:val="20"/>
              </w:rPr>
            </w:pPr>
            <w:r w:rsidRPr="007C3210">
              <w:rPr>
                <w:rFonts w:cs="Tahoma"/>
                <w:b w:val="0"/>
                <w:color w:val="000000" w:themeColor="text1"/>
                <w:sz w:val="20"/>
                <w:szCs w:val="20"/>
              </w:rPr>
              <w:t>2.</w:t>
            </w:r>
            <w:r w:rsidRPr="007C3210">
              <w:rPr>
                <w:rFonts w:cs="Tahoma"/>
                <w:b w:val="0"/>
                <w:color w:val="000000" w:themeColor="text1"/>
                <w:sz w:val="20"/>
                <w:szCs w:val="20"/>
              </w:rPr>
              <w:tab/>
              <w:t>kryteria wyboru projektów, tj. zestaw określonych wymogów formalnych i merytorycznych, zawartych w szczegółowym opisie osi priorytetowych, które muszą spełnić projekty, aby uzyskać dofinansowanie z publicznych środków wspólnotowych.</w:t>
            </w:r>
          </w:p>
          <w:p w14:paraId="610B1E80" w14:textId="77777777" w:rsidR="003706C3" w:rsidRPr="001A678D" w:rsidRDefault="003706C3" w:rsidP="003706C3">
            <w:pPr>
              <w:spacing w:after="160" w:line="259" w:lineRule="auto"/>
              <w:rPr>
                <w:b w:val="0"/>
                <w:i/>
                <w:sz w:val="20"/>
                <w:szCs w:val="20"/>
              </w:rPr>
            </w:pPr>
            <w:r w:rsidRPr="007C3210">
              <w:rPr>
                <w:rFonts w:cs="Tahoma"/>
                <w:b w:val="0"/>
                <w:color w:val="000000" w:themeColor="text1"/>
                <w:sz w:val="20"/>
                <w:szCs w:val="20"/>
              </w:rPr>
              <w:t xml:space="preserve">W </w:t>
            </w:r>
            <w:r w:rsidRPr="00040FED">
              <w:rPr>
                <w:rFonts w:cs="Tahoma"/>
                <w:b w:val="0"/>
                <w:color w:val="000000" w:themeColor="text1"/>
                <w:sz w:val="20"/>
                <w:szCs w:val="20"/>
              </w:rPr>
              <w:t>ramach badania zostaną zbadane następujące kwestie:</w:t>
            </w:r>
          </w:p>
          <w:p w14:paraId="029DF65C" w14:textId="77777777" w:rsidR="003706C3" w:rsidRPr="00040FED" w:rsidRDefault="003706C3" w:rsidP="0059121A">
            <w:pPr>
              <w:pStyle w:val="Akapitzlist"/>
              <w:numPr>
                <w:ilvl w:val="0"/>
                <w:numId w:val="36"/>
              </w:numPr>
              <w:rPr>
                <w:rFonts w:cs="Tahoma"/>
                <w:b w:val="0"/>
                <w:color w:val="000000" w:themeColor="text1"/>
                <w:sz w:val="20"/>
                <w:szCs w:val="20"/>
              </w:rPr>
            </w:pPr>
            <w:r w:rsidRPr="001A678D">
              <w:rPr>
                <w:rFonts w:cs="Tahoma"/>
                <w:b w:val="0"/>
                <w:color w:val="000000" w:themeColor="text1"/>
                <w:sz w:val="20"/>
                <w:szCs w:val="20"/>
              </w:rPr>
              <w:lastRenderedPageBreak/>
              <w:t xml:space="preserve">Czy kryteria i system wyboru projektów w ramach poszczególnych działań </w:t>
            </w:r>
            <w:r w:rsidR="00C0249E" w:rsidRPr="001A678D">
              <w:rPr>
                <w:rFonts w:cs="Tahoma"/>
                <w:b w:val="0"/>
                <w:color w:val="000000" w:themeColor="text1"/>
                <w:sz w:val="20"/>
                <w:szCs w:val="20"/>
              </w:rPr>
              <w:t>sprzyja wyborowi</w:t>
            </w:r>
            <w:r w:rsidRPr="001A678D">
              <w:rPr>
                <w:rFonts w:cs="Tahoma"/>
                <w:b w:val="0"/>
                <w:color w:val="000000" w:themeColor="text1"/>
                <w:sz w:val="20"/>
                <w:szCs w:val="20"/>
              </w:rPr>
              <w:t xml:space="preserve"> projektów, które w sposób optymalny przyczyniają się do osiągania celów </w:t>
            </w:r>
            <w:r w:rsidR="00713929" w:rsidRPr="001A678D">
              <w:rPr>
                <w:rFonts w:cs="Tahoma"/>
                <w:b w:val="0"/>
                <w:color w:val="000000" w:themeColor="text1"/>
                <w:sz w:val="20"/>
                <w:szCs w:val="20"/>
              </w:rPr>
              <w:t xml:space="preserve">szczegółowych i rezultatów odpowiednich priorytetów </w:t>
            </w:r>
            <w:r w:rsidRPr="001A678D">
              <w:rPr>
                <w:rFonts w:cs="Tahoma"/>
                <w:b w:val="0"/>
                <w:color w:val="000000" w:themeColor="text1"/>
                <w:sz w:val="20"/>
                <w:szCs w:val="20"/>
              </w:rPr>
              <w:t>RPO WM?</w:t>
            </w:r>
          </w:p>
          <w:p w14:paraId="0100E372" w14:textId="77777777" w:rsidR="001C3D70" w:rsidRPr="00040FED" w:rsidRDefault="001C3D70" w:rsidP="002E094C">
            <w:pPr>
              <w:numPr>
                <w:ilvl w:val="0"/>
                <w:numId w:val="36"/>
              </w:numPr>
              <w:contextualSpacing/>
              <w:jc w:val="both"/>
              <w:rPr>
                <w:rFonts w:ascii="Calibri" w:eastAsia="Times New Roman" w:hAnsi="Calibri" w:cs="Tahoma"/>
                <w:b w:val="0"/>
                <w:color w:val="000000" w:themeColor="text1"/>
                <w:sz w:val="20"/>
                <w:szCs w:val="20"/>
              </w:rPr>
            </w:pPr>
            <w:r w:rsidRPr="001A678D">
              <w:rPr>
                <w:rFonts w:ascii="Calibri" w:eastAsia="Times New Roman" w:hAnsi="Calibri" w:cs="Tahoma"/>
                <w:b w:val="0"/>
                <w:color w:val="000000" w:themeColor="text1"/>
                <w:sz w:val="20"/>
                <w:szCs w:val="20"/>
              </w:rPr>
              <w:t>Czy założenia systemu wyboru projektów ograniczają do niezbędnego minimum obciążenia administracyjne nakładane na wnioskodawców?</w:t>
            </w:r>
          </w:p>
          <w:p w14:paraId="1A222C7D"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kryteria i system wyboru projektów w ramach poszczególnych działań</w:t>
            </w:r>
            <w:r w:rsidR="00C0249E" w:rsidRPr="001A678D">
              <w:rPr>
                <w:rFonts w:cs="Tahoma"/>
                <w:b w:val="0"/>
                <w:color w:val="000000" w:themeColor="text1"/>
                <w:sz w:val="20"/>
                <w:szCs w:val="20"/>
              </w:rPr>
              <w:t xml:space="preserve"> i pomiędzy działaniami zapewnia</w:t>
            </w:r>
            <w:r w:rsidRPr="001A678D">
              <w:rPr>
                <w:rFonts w:cs="Tahoma"/>
                <w:b w:val="0"/>
                <w:color w:val="000000" w:themeColor="text1"/>
                <w:sz w:val="20"/>
                <w:szCs w:val="20"/>
              </w:rPr>
              <w:t xml:space="preserve"> wybór projektów wzajemnie komplementarnych?</w:t>
            </w:r>
          </w:p>
          <w:p w14:paraId="2C1177FE" w14:textId="77777777" w:rsidR="00C0249E" w:rsidRPr="00040FED" w:rsidRDefault="00C0249E" w:rsidP="002E094C">
            <w:pPr>
              <w:numPr>
                <w:ilvl w:val="0"/>
                <w:numId w:val="36"/>
              </w:numPr>
              <w:contextualSpacing/>
              <w:jc w:val="both"/>
              <w:rPr>
                <w:rFonts w:eastAsia="Times New Roman" w:cs="Tahoma"/>
                <w:b w:val="0"/>
                <w:color w:val="000000"/>
                <w:sz w:val="20"/>
                <w:szCs w:val="20"/>
              </w:rPr>
            </w:pPr>
            <w:r w:rsidRPr="001A678D">
              <w:rPr>
                <w:rFonts w:eastAsia="Times New Roman" w:cs="Tahoma"/>
                <w:b w:val="0"/>
                <w:color w:val="000000"/>
                <w:sz w:val="20"/>
                <w:szCs w:val="20"/>
              </w:rPr>
              <w:t xml:space="preserve">Czy kryteria i system wyboru projektów przyjęty w programie wspierają realizację projektów zgodnych z inteligentnymi specjalizacjami? </w:t>
            </w:r>
          </w:p>
          <w:p w14:paraId="35352804"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zastosowanie kryteriów i systemu wyboru w ramach poszczególnych działań sprzyjało wyborowi projektów, które pozwolą na wypełnienie zobowiązań wynikających z przyjętych ram wykonania?</w:t>
            </w:r>
          </w:p>
          <w:p w14:paraId="534CFE37" w14:textId="77777777" w:rsidR="003706C3" w:rsidRPr="00040FED" w:rsidRDefault="003706C3" w:rsidP="002E094C">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faktyczne zastosowanie systemu wyboru projektów ogranicza do niezbędnego minimum obciążenia administracyjne nakładane na wnioskodawców na etapie aplikacji?</w:t>
            </w:r>
          </w:p>
          <w:p w14:paraId="4BC158E0"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dokumentacja konkursowa i zasady realizacji zostały opracowane w sposób przejrzysty, kompletny i zrozumiały dla potencjalnych beneficjentów RPO WM 2014-2020 ?</w:t>
            </w:r>
          </w:p>
          <w:p w14:paraId="537B5B7F"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Czy w dokumentacji konkursowej zostały uwzględnione wszystkie specyficzne uwarunkowania dotyczące obszaru interwencji i różnych typów projektów, które mogą być realizowane w ramach danego konkursu ?</w:t>
            </w:r>
          </w:p>
          <w:p w14:paraId="3E71F3F9" w14:textId="77777777" w:rsidR="00FF17F8" w:rsidRPr="00040FED" w:rsidRDefault="00FF17F8" w:rsidP="00FF17F8">
            <w:pPr>
              <w:pStyle w:val="Akapitzlist"/>
              <w:numPr>
                <w:ilvl w:val="0"/>
                <w:numId w:val="36"/>
              </w:numPr>
              <w:spacing w:after="60" w:line="240" w:lineRule="auto"/>
              <w:jc w:val="both"/>
              <w:rPr>
                <w:rFonts w:cs="Tahoma"/>
                <w:b w:val="0"/>
                <w:color w:val="000000" w:themeColor="text1"/>
                <w:sz w:val="20"/>
                <w:szCs w:val="20"/>
              </w:rPr>
            </w:pPr>
            <w:r w:rsidRPr="001A678D">
              <w:rPr>
                <w:rFonts w:cs="Tahoma"/>
                <w:b w:val="0"/>
                <w:color w:val="000000" w:themeColor="text1"/>
                <w:sz w:val="20"/>
                <w:szCs w:val="20"/>
              </w:rPr>
              <w:t xml:space="preserve">Czy jakość oceny projektów dokonywanej przez członków KOP (pracowników IOK i ekspertów) ma wpływ na efektywność wyboru projektów oraz skuteczność realizacji Programu ?   </w:t>
            </w:r>
          </w:p>
          <w:p w14:paraId="34A97352" w14:textId="77777777" w:rsidR="00713929" w:rsidRPr="009447AB" w:rsidRDefault="00713929" w:rsidP="009447AB">
            <w:pPr>
              <w:pStyle w:val="Akapitzlist"/>
              <w:numPr>
                <w:ilvl w:val="0"/>
                <w:numId w:val="36"/>
              </w:numPr>
              <w:rPr>
                <w:rFonts w:cs="Tahoma"/>
                <w:b w:val="0"/>
                <w:color w:val="000000" w:themeColor="text1"/>
                <w:sz w:val="20"/>
                <w:szCs w:val="20"/>
              </w:rPr>
            </w:pPr>
            <w:r w:rsidRPr="001A678D">
              <w:rPr>
                <w:rFonts w:cs="Tahoma"/>
                <w:b w:val="0"/>
                <w:color w:val="000000" w:themeColor="text1"/>
                <w:sz w:val="20"/>
                <w:szCs w:val="20"/>
              </w:rPr>
              <w:t>Czy przyjęte kryteria i system wyboru oraz organizacja procesu oceny wniosków w ramach poszczególnych działań RPO uwzględniają ogólne zasady ustanowione w art. 7 i 8 Rozporządzenia EU 1303/2013?"</w:t>
            </w:r>
          </w:p>
        </w:tc>
      </w:tr>
      <w:tr w:rsidR="003706C3" w:rsidRPr="007C3210" w14:paraId="08B04790"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6CA4C897"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7DE196B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DB618C8"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6EC9D0AD"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25F86E1" w14:textId="77777777" w:rsidR="003706C3"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 xml:space="preserve"> </w:t>
            </w:r>
          </w:p>
          <w:p w14:paraId="35C63996" w14:textId="77777777" w:rsidR="00A53363" w:rsidRPr="00040FED" w:rsidRDefault="00A53363" w:rsidP="003706C3">
            <w:pPr>
              <w:spacing w:after="160" w:line="259" w:lineRule="auto"/>
              <w:jc w:val="both"/>
              <w:rPr>
                <w:rFonts w:cs="Tahoma"/>
                <w:b w:val="0"/>
                <w:color w:val="000000" w:themeColor="text1"/>
                <w:sz w:val="20"/>
                <w:szCs w:val="20"/>
              </w:rPr>
            </w:pPr>
            <w:r>
              <w:rPr>
                <w:rFonts w:cs="Tahoma"/>
                <w:b w:val="0"/>
                <w:color w:val="000000" w:themeColor="text1"/>
                <w:sz w:val="20"/>
                <w:szCs w:val="20"/>
              </w:rPr>
              <w:t xml:space="preserve">Celem badania będzie ustalenie wpływu kryteriów na wybrane projekty oraz wpływu projektów na osiągnięcie </w:t>
            </w:r>
            <w:r w:rsidRPr="001A678D">
              <w:rPr>
                <w:rFonts w:cs="Tahoma"/>
                <w:b w:val="0"/>
                <w:color w:val="000000" w:themeColor="text1"/>
                <w:sz w:val="20"/>
                <w:szCs w:val="20"/>
              </w:rPr>
              <w:t xml:space="preserve">celów Programu. </w:t>
            </w:r>
          </w:p>
          <w:p w14:paraId="109BECC9" w14:textId="77777777" w:rsidR="00FA1BDF" w:rsidRPr="00040FED" w:rsidRDefault="00FA1BDF" w:rsidP="00FA1BDF">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 xml:space="preserve">W ramach badania zostanie odtworzona szczegółowa logika interwencji dla poszczególnych osi priorytetowych/działań. Następnie za pomocą metod jakościowych zostaną zweryfikowane kluczowe elementy systemu wyboru i kryteria wyboru projektów istotne w kontekście osiągania celów programu oraz generujące największe obciążenia dla beneficjentów wsparcia. </w:t>
            </w:r>
          </w:p>
          <w:p w14:paraId="48D7A4D3" w14:textId="77777777" w:rsidR="00FA1BDF" w:rsidRPr="00040FED" w:rsidRDefault="008F6FDC" w:rsidP="003706C3">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P</w:t>
            </w:r>
            <w:r w:rsidR="00FA1BDF" w:rsidRPr="001A678D">
              <w:rPr>
                <w:rFonts w:cs="Tahoma"/>
                <w:b w:val="0"/>
                <w:color w:val="000000" w:themeColor="text1"/>
                <w:sz w:val="20"/>
                <w:szCs w:val="20"/>
              </w:rPr>
              <w:t>o przep</w:t>
            </w:r>
            <w:r w:rsidRPr="001A678D">
              <w:rPr>
                <w:rFonts w:cs="Tahoma"/>
                <w:b w:val="0"/>
                <w:color w:val="000000" w:themeColor="text1"/>
                <w:sz w:val="20"/>
                <w:szCs w:val="20"/>
              </w:rPr>
              <w:t>rowadzeniu pierwszych konkursów</w:t>
            </w:r>
            <w:r w:rsidR="00FA1BDF" w:rsidRPr="001A678D">
              <w:rPr>
                <w:rFonts w:cs="Tahoma"/>
                <w:b w:val="0"/>
                <w:color w:val="000000" w:themeColor="text1"/>
                <w:sz w:val="20"/>
                <w:szCs w:val="20"/>
              </w:rPr>
              <w:t xml:space="preserve"> analogiczne kwestie zostaną zweryfikowane na podstawie </w:t>
            </w:r>
            <w:r w:rsidRPr="001A678D">
              <w:rPr>
                <w:rFonts w:cs="Tahoma"/>
                <w:b w:val="0"/>
                <w:color w:val="000000" w:themeColor="text1"/>
                <w:sz w:val="20"/>
                <w:szCs w:val="20"/>
              </w:rPr>
              <w:t>ich wyników</w:t>
            </w:r>
            <w:r w:rsidR="00FA1BDF" w:rsidRPr="001A678D">
              <w:rPr>
                <w:rFonts w:cs="Tahoma"/>
                <w:b w:val="0"/>
                <w:color w:val="000000" w:themeColor="text1"/>
                <w:sz w:val="20"/>
                <w:szCs w:val="20"/>
              </w:rPr>
              <w:t xml:space="preserve">. Dodatkowo </w:t>
            </w:r>
            <w:r w:rsidR="001F4D2D" w:rsidRPr="001A678D">
              <w:rPr>
                <w:rFonts w:cs="Tahoma"/>
                <w:b w:val="0"/>
                <w:color w:val="000000" w:themeColor="text1"/>
                <w:sz w:val="20"/>
                <w:szCs w:val="20"/>
              </w:rPr>
              <w:t>rozważane jest zastosowanie</w:t>
            </w:r>
            <w:r w:rsidR="00FA1BDF" w:rsidRPr="001A678D">
              <w:rPr>
                <w:rFonts w:cs="Tahoma"/>
                <w:b w:val="0"/>
                <w:color w:val="000000" w:themeColor="text1"/>
                <w:sz w:val="20"/>
                <w:szCs w:val="20"/>
              </w:rPr>
              <w:t xml:space="preserve"> </w:t>
            </w:r>
            <w:r w:rsidR="001F4D2D" w:rsidRPr="001A678D">
              <w:rPr>
                <w:rFonts w:cs="Tahoma"/>
                <w:b w:val="0"/>
                <w:color w:val="000000" w:themeColor="text1"/>
                <w:sz w:val="20"/>
                <w:szCs w:val="20"/>
              </w:rPr>
              <w:t>metody pozwalającej</w:t>
            </w:r>
            <w:r w:rsidR="00FA1BDF" w:rsidRPr="001A678D">
              <w:rPr>
                <w:rFonts w:cs="Tahoma"/>
                <w:b w:val="0"/>
                <w:color w:val="000000" w:themeColor="text1"/>
                <w:sz w:val="20"/>
                <w:szCs w:val="20"/>
              </w:rPr>
              <w:t xml:space="preserve"> zmierzyć orientacyjny czas przygotowania pełnej dokumentacji przez wnioskodawcę w ramach każdego z działań.</w:t>
            </w:r>
          </w:p>
          <w:p w14:paraId="13DB0946" w14:textId="77777777" w:rsidR="00961A0F" w:rsidRPr="00040FED" w:rsidRDefault="00961A0F" w:rsidP="003706C3">
            <w:pPr>
              <w:spacing w:after="160" w:line="259" w:lineRule="auto"/>
              <w:jc w:val="both"/>
              <w:rPr>
                <w:rFonts w:cs="Tahoma"/>
                <w:b w:val="0"/>
                <w:color w:val="000000" w:themeColor="text1"/>
                <w:sz w:val="20"/>
                <w:szCs w:val="20"/>
              </w:rPr>
            </w:pPr>
            <w:r w:rsidRPr="001A678D">
              <w:rPr>
                <w:rFonts w:cs="Tahoma"/>
                <w:b w:val="0"/>
                <w:color w:val="000000" w:themeColor="text1"/>
                <w:sz w:val="20"/>
                <w:szCs w:val="20"/>
              </w:rPr>
              <w:t>W ramach badania zostaną przeprowadzone:</w:t>
            </w:r>
          </w:p>
          <w:p w14:paraId="54FF7501" w14:textId="77777777" w:rsidR="003706C3"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1)Analiza danych zastanych, w szczególności dokumentacji programowej, Szczegółowy Opis Osi Priorytetowych, kryt</w:t>
            </w:r>
            <w:r w:rsidR="001C3D70">
              <w:rPr>
                <w:rFonts w:cs="Tahoma"/>
                <w:b w:val="0"/>
                <w:color w:val="000000" w:themeColor="text1"/>
                <w:sz w:val="20"/>
                <w:szCs w:val="20"/>
              </w:rPr>
              <w:t>eria wyboru projektów w ramach RP</w:t>
            </w:r>
            <w:r w:rsidRPr="007C3210">
              <w:rPr>
                <w:rFonts w:cs="Tahoma"/>
                <w:b w:val="0"/>
                <w:color w:val="000000" w:themeColor="text1"/>
                <w:sz w:val="20"/>
                <w:szCs w:val="20"/>
              </w:rPr>
              <w:t>O, regulaminy przeprowadzania konkursów, regulaminy komisji oceniających projekty (KOP), wytyczne w zak</w:t>
            </w:r>
            <w:r w:rsidR="001C3D70">
              <w:rPr>
                <w:rFonts w:cs="Tahoma"/>
                <w:b w:val="0"/>
                <w:color w:val="000000" w:themeColor="text1"/>
                <w:sz w:val="20"/>
                <w:szCs w:val="20"/>
              </w:rPr>
              <w:t xml:space="preserve">resie wyboru projektów, </w:t>
            </w:r>
            <w:r w:rsidRPr="007C3210">
              <w:rPr>
                <w:rFonts w:cs="Tahoma"/>
                <w:b w:val="0"/>
                <w:color w:val="000000" w:themeColor="text1"/>
                <w:sz w:val="20"/>
                <w:szCs w:val="20"/>
              </w:rPr>
              <w:t>raporty z ewaluacji przeprowadzonych uprzednio a dotyczących zagadnienia, dokumenty określające ramy prawne (prawa krajowego i unijnego) i wymogi dla systemu oceny i kryteriów wyboru projektów itp.</w:t>
            </w:r>
          </w:p>
          <w:p w14:paraId="67389881" w14:textId="77777777" w:rsidR="001C3D70" w:rsidRPr="007C321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2)Wywiady indywidualne i grupowe  z przedstawicielami instytucji zaangażowanych w realizację</w:t>
            </w:r>
            <w:r w:rsidR="001C3D70">
              <w:rPr>
                <w:rFonts w:cs="Tahoma"/>
                <w:b w:val="0"/>
                <w:color w:val="000000" w:themeColor="text1"/>
                <w:sz w:val="20"/>
                <w:szCs w:val="20"/>
              </w:rPr>
              <w:t xml:space="preserve"> Programu</w:t>
            </w:r>
            <w:r w:rsidRPr="007C3210">
              <w:rPr>
                <w:rFonts w:cs="Tahoma"/>
                <w:b w:val="0"/>
                <w:color w:val="000000" w:themeColor="text1"/>
                <w:sz w:val="20"/>
                <w:szCs w:val="20"/>
              </w:rPr>
              <w:t>, ze szczególnym uwzględnieniem osób odpowiedzialnych za programowanie i wdrażanie, ekspertami oceniającymi wnioski (spoza ww. instytucji), partnerami społecznym</w:t>
            </w:r>
            <w:r w:rsidR="001C3D70">
              <w:rPr>
                <w:rFonts w:cs="Tahoma"/>
                <w:b w:val="0"/>
                <w:color w:val="000000" w:themeColor="text1"/>
                <w:sz w:val="20"/>
                <w:szCs w:val="20"/>
              </w:rPr>
              <w:t>i (m.in. uczestniczącymi w KM)</w:t>
            </w:r>
            <w:r w:rsidRPr="007C3210">
              <w:rPr>
                <w:rFonts w:cs="Tahoma"/>
                <w:b w:val="0"/>
                <w:color w:val="000000" w:themeColor="text1"/>
                <w:sz w:val="20"/>
                <w:szCs w:val="20"/>
              </w:rPr>
              <w:t>.</w:t>
            </w:r>
          </w:p>
          <w:p w14:paraId="013F7159" w14:textId="77777777" w:rsidR="001C3D70" w:rsidRDefault="003706C3" w:rsidP="003706C3">
            <w:pPr>
              <w:spacing w:after="160" w:line="259" w:lineRule="auto"/>
              <w:jc w:val="both"/>
              <w:rPr>
                <w:rFonts w:cs="Tahoma"/>
                <w:b w:val="0"/>
                <w:color w:val="000000" w:themeColor="text1"/>
                <w:sz w:val="20"/>
                <w:szCs w:val="20"/>
              </w:rPr>
            </w:pPr>
            <w:r w:rsidRPr="007C3210">
              <w:rPr>
                <w:rFonts w:cs="Tahoma"/>
                <w:b w:val="0"/>
                <w:color w:val="000000" w:themeColor="text1"/>
                <w:sz w:val="20"/>
                <w:szCs w:val="20"/>
              </w:rPr>
              <w:t>3)</w:t>
            </w:r>
            <w:r w:rsidR="001C3D70">
              <w:rPr>
                <w:rFonts w:cs="Tahoma"/>
                <w:b w:val="0"/>
                <w:color w:val="000000" w:themeColor="text1"/>
                <w:sz w:val="20"/>
                <w:szCs w:val="20"/>
              </w:rPr>
              <w:t>Wywiady z beneficjentami (np. CATI, CAWI)</w:t>
            </w:r>
          </w:p>
          <w:p w14:paraId="79EC06B2" w14:textId="77777777" w:rsidR="003706C3" w:rsidRPr="007C3210" w:rsidRDefault="001C3D70" w:rsidP="003706C3">
            <w:pPr>
              <w:spacing w:after="160" w:line="259" w:lineRule="auto"/>
              <w:jc w:val="both"/>
              <w:rPr>
                <w:rFonts w:cs="Tahoma"/>
                <w:b w:val="0"/>
                <w:color w:val="000000" w:themeColor="text1"/>
                <w:sz w:val="20"/>
                <w:szCs w:val="20"/>
              </w:rPr>
            </w:pPr>
            <w:r>
              <w:rPr>
                <w:rFonts w:cs="Tahoma"/>
                <w:b w:val="0"/>
                <w:color w:val="000000" w:themeColor="text1"/>
                <w:sz w:val="20"/>
                <w:szCs w:val="20"/>
              </w:rPr>
              <w:lastRenderedPageBreak/>
              <w:t>4)Panel ekspercki</w:t>
            </w:r>
            <w:r w:rsidR="003706C3" w:rsidRPr="007C3210">
              <w:rPr>
                <w:rFonts w:cs="Tahoma"/>
                <w:b w:val="0"/>
                <w:color w:val="000000" w:themeColor="text1"/>
                <w:sz w:val="20"/>
                <w:szCs w:val="20"/>
              </w:rPr>
              <w:t>.</w:t>
            </w:r>
          </w:p>
        </w:tc>
      </w:tr>
      <w:tr w:rsidR="003706C3" w:rsidRPr="007C3210" w14:paraId="66DE9613"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F576586" w14:textId="77777777" w:rsidR="003706C3" w:rsidRPr="007C3210" w:rsidRDefault="003706C3" w:rsidP="003706C3">
            <w:pPr>
              <w:spacing w:after="160" w:line="259" w:lineRule="auto"/>
              <w:rPr>
                <w:sz w:val="20"/>
                <w:szCs w:val="20"/>
              </w:rPr>
            </w:pPr>
            <w:r w:rsidRPr="007C3210">
              <w:rPr>
                <w:sz w:val="20"/>
                <w:szCs w:val="20"/>
              </w:rPr>
              <w:lastRenderedPageBreak/>
              <w:t>Zakres niezbędnych danych</w:t>
            </w:r>
          </w:p>
        </w:tc>
      </w:tr>
      <w:tr w:rsidR="003706C3" w:rsidRPr="007C3210" w14:paraId="4CF7DF13"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430534A" w14:textId="77777777" w:rsidR="003706C3" w:rsidRPr="007C3210" w:rsidRDefault="003706C3" w:rsidP="00FF17F8">
            <w:pPr>
              <w:spacing w:after="160" w:line="259" w:lineRule="auto"/>
              <w:jc w:val="both"/>
              <w:rPr>
                <w:i/>
                <w:sz w:val="20"/>
                <w:szCs w:val="20"/>
              </w:rPr>
            </w:pPr>
            <w:r w:rsidRPr="007C3210">
              <w:rPr>
                <w:rFonts w:cs="Tahoma"/>
                <w:b w:val="0"/>
                <w:color w:val="000000" w:themeColor="text1"/>
                <w:sz w:val="20"/>
                <w:szCs w:val="20"/>
              </w:rPr>
              <w:t>Zakres danych w posiadaniu IZ/IP (dokumentacja konkursowa, dokumentacja prog</w:t>
            </w:r>
            <w:r w:rsidR="001C3D70">
              <w:rPr>
                <w:rFonts w:cs="Tahoma"/>
                <w:b w:val="0"/>
                <w:color w:val="000000" w:themeColor="text1"/>
                <w:sz w:val="20"/>
                <w:szCs w:val="20"/>
              </w:rPr>
              <w:t>ramowa, dokumentacja projektowa, informacje o sposobie oceny poszczególnych projektów</w:t>
            </w:r>
            <w:r w:rsidR="00FF17F8">
              <w:rPr>
                <w:rFonts w:cs="Tahoma"/>
                <w:b w:val="0"/>
                <w:color w:val="000000" w:themeColor="text1"/>
                <w:sz w:val="20"/>
                <w:szCs w:val="20"/>
              </w:rPr>
              <w:t>, zasady wdrażania i rozliczania projektów</w:t>
            </w:r>
            <w:r w:rsidR="001C3D70">
              <w:rPr>
                <w:rFonts w:cs="Tahoma"/>
                <w:b w:val="0"/>
                <w:color w:val="000000" w:themeColor="text1"/>
                <w:sz w:val="20"/>
                <w:szCs w:val="20"/>
              </w:rPr>
              <w:t>)</w:t>
            </w:r>
          </w:p>
        </w:tc>
      </w:tr>
      <w:tr w:rsidR="003706C3" w:rsidRPr="007C3210" w14:paraId="16390CC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5C35C7A6"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610F18C5"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5AC60ED"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0929348C"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B363202" w14:textId="77777777" w:rsidR="003706C3" w:rsidRPr="007C3210" w:rsidRDefault="001C3D70" w:rsidP="009020E6">
            <w:pPr>
              <w:spacing w:after="160" w:line="259" w:lineRule="auto"/>
              <w:rPr>
                <w:b w:val="0"/>
                <w:sz w:val="20"/>
                <w:szCs w:val="20"/>
              </w:rPr>
            </w:pPr>
            <w:r>
              <w:rPr>
                <w:b w:val="0"/>
                <w:sz w:val="20"/>
                <w:szCs w:val="20"/>
              </w:rPr>
              <w:t>II</w:t>
            </w:r>
            <w:r w:rsidR="0038203A">
              <w:rPr>
                <w:b w:val="0"/>
                <w:sz w:val="20"/>
                <w:szCs w:val="20"/>
              </w:rPr>
              <w:t>I</w:t>
            </w:r>
            <w:r w:rsidR="00A60E63">
              <w:rPr>
                <w:b w:val="0"/>
                <w:sz w:val="20"/>
                <w:szCs w:val="20"/>
              </w:rPr>
              <w:t xml:space="preserve"> kwartał </w:t>
            </w:r>
            <w:r w:rsidR="0038203A">
              <w:rPr>
                <w:b w:val="0"/>
                <w:sz w:val="20"/>
                <w:szCs w:val="20"/>
              </w:rPr>
              <w:t xml:space="preserve"> 2017</w:t>
            </w:r>
          </w:p>
        </w:tc>
      </w:tr>
      <w:tr w:rsidR="003706C3" w:rsidRPr="007C3210" w14:paraId="5E10289D"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CD18CB8"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7E1EC81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CF2EA99" w14:textId="77777777" w:rsidR="003706C3" w:rsidRPr="007C3210" w:rsidRDefault="009020E6" w:rsidP="003706C3">
            <w:pPr>
              <w:spacing w:after="160" w:line="259" w:lineRule="auto"/>
              <w:rPr>
                <w:b w:val="0"/>
                <w:sz w:val="20"/>
                <w:szCs w:val="20"/>
              </w:rPr>
            </w:pPr>
            <w:r>
              <w:rPr>
                <w:b w:val="0"/>
                <w:sz w:val="20"/>
                <w:szCs w:val="20"/>
              </w:rPr>
              <w:t>190 035</w:t>
            </w:r>
            <w:r w:rsidR="003706C3" w:rsidRPr="007C3210">
              <w:rPr>
                <w:b w:val="0"/>
                <w:sz w:val="20"/>
                <w:szCs w:val="20"/>
              </w:rPr>
              <w:t xml:space="preserve"> zł</w:t>
            </w:r>
          </w:p>
        </w:tc>
      </w:tr>
      <w:tr w:rsidR="003706C3" w:rsidRPr="007C3210" w14:paraId="3955FCA4"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DEE483B"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06B4EF1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2C9E723" w14:textId="77777777" w:rsidR="003706C3" w:rsidRPr="007C3210" w:rsidRDefault="003706C3" w:rsidP="003706C3">
            <w:pPr>
              <w:spacing w:after="160" w:line="259" w:lineRule="auto"/>
              <w:rPr>
                <w:b w:val="0"/>
                <w:sz w:val="20"/>
                <w:szCs w:val="20"/>
              </w:rPr>
            </w:pPr>
            <w:r w:rsidRPr="007C3210">
              <w:rPr>
                <w:b w:val="0"/>
                <w:sz w:val="20"/>
                <w:szCs w:val="20"/>
              </w:rPr>
              <w:t xml:space="preserve">JE IZ RPO WM </w:t>
            </w:r>
            <w:r w:rsidR="007C3210">
              <w:rPr>
                <w:b w:val="0"/>
                <w:sz w:val="20"/>
                <w:szCs w:val="20"/>
              </w:rPr>
              <w:t>2014-2020</w:t>
            </w:r>
          </w:p>
        </w:tc>
      </w:tr>
      <w:tr w:rsidR="003706C3" w:rsidRPr="007C3210" w14:paraId="116F4138"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6457390"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65C4ABE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425B604" w14:textId="77777777" w:rsidR="003706C3" w:rsidRPr="007C3210" w:rsidRDefault="001C3D70" w:rsidP="003706C3">
            <w:pPr>
              <w:spacing w:after="160" w:line="259" w:lineRule="auto"/>
              <w:rPr>
                <w:i/>
                <w:sz w:val="20"/>
                <w:szCs w:val="20"/>
              </w:rPr>
            </w:pPr>
            <w:r w:rsidRPr="001C3D70">
              <w:rPr>
                <w:rFonts w:ascii="Calibri" w:eastAsia="Calibri" w:hAnsi="Calibri" w:cs="Tahoma"/>
                <w:b w:val="0"/>
                <w:bCs w:val="0"/>
                <w:color w:val="000000"/>
                <w:sz w:val="20"/>
                <w:szCs w:val="20"/>
              </w:rPr>
              <w:t>M</w:t>
            </w:r>
            <w:r w:rsidR="00CF49B1">
              <w:rPr>
                <w:rFonts w:ascii="Calibri" w:eastAsia="Calibri" w:hAnsi="Calibri" w:cs="Tahoma"/>
                <w:b w:val="0"/>
                <w:bCs w:val="0"/>
                <w:color w:val="000000"/>
                <w:sz w:val="20"/>
                <w:szCs w:val="20"/>
              </w:rPr>
              <w:t>R</w:t>
            </w:r>
            <w:r w:rsidRPr="001C3D70">
              <w:rPr>
                <w:rFonts w:ascii="Calibri" w:eastAsia="Calibri" w:hAnsi="Calibri" w:cs="Tahoma"/>
                <w:b w:val="0"/>
                <w:bCs w:val="0"/>
                <w:color w:val="000000"/>
                <w:sz w:val="20"/>
                <w:szCs w:val="20"/>
              </w:rPr>
              <w:t xml:space="preserve"> przygotowało zalecenia w zakresie niniejszego badania, które będą mogły być wykorzystane na poziomie poszczególnych programów operacyjnych. Następnie, o ile uzna to za stosowne, dokona syntezy badań zrealizowanych na poziomie programów operacyjnych.</w:t>
            </w:r>
          </w:p>
        </w:tc>
      </w:tr>
    </w:tbl>
    <w:p w14:paraId="45032E28" w14:textId="77777777" w:rsidR="003706C3" w:rsidRDefault="003706C3" w:rsidP="007C3210">
      <w:pPr>
        <w:jc w:val="both"/>
        <w:rPr>
          <w:b/>
        </w:rPr>
      </w:pPr>
    </w:p>
    <w:p w14:paraId="260E96B0" w14:textId="77777777" w:rsidR="00E8550A" w:rsidRPr="005B335E" w:rsidRDefault="00E8550A" w:rsidP="00F13163">
      <w:pPr>
        <w:pStyle w:val="Akapitzlist"/>
        <w:keepNext/>
        <w:keepLines/>
        <w:numPr>
          <w:ilvl w:val="1"/>
          <w:numId w:val="79"/>
        </w:numPr>
        <w:spacing w:before="200" w:after="0"/>
        <w:jc w:val="both"/>
        <w:outlineLvl w:val="2"/>
        <w:rPr>
          <w:rFonts w:ascii="Cambria" w:eastAsiaTheme="majorEastAsia" w:hAnsi="Cambria" w:cstheme="majorBidi"/>
          <w:b/>
          <w:bCs/>
        </w:rPr>
      </w:pPr>
      <w:bookmarkStart w:id="53" w:name="_Toc23927522"/>
      <w:bookmarkStart w:id="54" w:name="_Toc85184718"/>
      <w:r w:rsidRPr="00F13163">
        <w:rPr>
          <w:rFonts w:ascii="Cambria" w:hAnsi="Cambria" w:cs="Arial"/>
          <w:b/>
        </w:rPr>
        <w:t>Ocena realizacji zasady równości szans i niedyskryminacji, w tym dostępności</w:t>
      </w:r>
      <w:r w:rsidR="005B335E">
        <w:rPr>
          <w:rFonts w:ascii="Cambria" w:hAnsi="Cambria" w:cs="Arial"/>
          <w:b/>
        </w:rPr>
        <w:t xml:space="preserve"> </w:t>
      </w:r>
      <w:r w:rsidRPr="00F13163">
        <w:rPr>
          <w:rFonts w:ascii="Cambria" w:hAnsi="Cambria" w:cs="Arial"/>
          <w:b/>
        </w:rPr>
        <w:t>dla osób z niepełnosprawnościami, zasady równości szans kobiet i mężczyzn oraz działań informacyjno - szkoleniowych w ramach RPO WM 2014-2020</w:t>
      </w:r>
      <w:bookmarkEnd w:id="53"/>
      <w:bookmarkEnd w:id="54"/>
    </w:p>
    <w:p w14:paraId="18B7B5D5" w14:textId="1C3AA59E" w:rsidR="003706C3" w:rsidRPr="00D128B5" w:rsidRDefault="003706C3" w:rsidP="00F13163">
      <w:pPr>
        <w:pStyle w:val="Akapitzlist"/>
        <w:keepNext/>
        <w:keepLines/>
        <w:spacing w:before="200" w:after="0"/>
        <w:ind w:left="792"/>
        <w:outlineLvl w:val="2"/>
        <w:rPr>
          <w:rFonts w:ascii="Cambria" w:eastAsiaTheme="majorEastAsia" w:hAnsi="Cambria" w:cstheme="majorBidi"/>
          <w:b/>
          <w:bCs/>
        </w:rPr>
      </w:pPr>
    </w:p>
    <w:tbl>
      <w:tblPr>
        <w:tblStyle w:val="redniecieniowanie1akcent1"/>
        <w:tblW w:w="0" w:type="auto"/>
        <w:tblLook w:val="04A0" w:firstRow="1" w:lastRow="0" w:firstColumn="1" w:lastColumn="0" w:noHBand="0" w:noVBand="1"/>
      </w:tblPr>
      <w:tblGrid>
        <w:gridCol w:w="4539"/>
        <w:gridCol w:w="4513"/>
      </w:tblGrid>
      <w:tr w:rsidR="003706C3" w:rsidRPr="007C3210" w14:paraId="2E1401F7" w14:textId="77777777" w:rsidTr="00F13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AC76253"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114C8992"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09C2537"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95D26A9"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04670AB" w14:textId="77777777" w:rsidR="003706C3" w:rsidRPr="007C3210" w:rsidRDefault="003706C3" w:rsidP="003706C3">
            <w:pPr>
              <w:spacing w:after="160" w:line="259" w:lineRule="auto"/>
              <w:rPr>
                <w:sz w:val="20"/>
                <w:szCs w:val="20"/>
              </w:rPr>
            </w:pPr>
            <w:r w:rsidRPr="007C3210">
              <w:rPr>
                <w:sz w:val="20"/>
                <w:szCs w:val="20"/>
              </w:rPr>
              <w:t>Wszystkie osie priorytetowe</w:t>
            </w:r>
          </w:p>
        </w:tc>
      </w:tr>
      <w:tr w:rsidR="003706C3" w:rsidRPr="007C3210" w14:paraId="3A6B747C"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shd w:val="clear" w:color="auto" w:fill="FFF4CD" w:themeFill="accent1" w:themeFillTint="33"/>
          </w:tcPr>
          <w:p w14:paraId="35A119BB"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513" w:type="dxa"/>
            <w:shd w:val="clear" w:color="auto" w:fill="FFFFFF" w:themeFill="background1"/>
          </w:tcPr>
          <w:p w14:paraId="0064E9D6" w14:textId="77777777" w:rsidR="003706C3" w:rsidRPr="007C3210" w:rsidRDefault="003706C3" w:rsidP="003706C3">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sidRPr="007C3210">
              <w:rPr>
                <w:b/>
                <w:i/>
                <w:sz w:val="20"/>
                <w:szCs w:val="20"/>
              </w:rPr>
              <w:t>Procesowa</w:t>
            </w:r>
          </w:p>
        </w:tc>
      </w:tr>
      <w:tr w:rsidR="003706C3" w:rsidRPr="007C3210" w14:paraId="5768E1A4"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9" w:type="dxa"/>
            <w:shd w:val="clear" w:color="auto" w:fill="FFF4CD" w:themeFill="accent1" w:themeFillTint="33"/>
          </w:tcPr>
          <w:p w14:paraId="4760864D"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ex ante</w:t>
            </w:r>
            <w:r w:rsidRPr="007C3210">
              <w:rPr>
                <w:sz w:val="20"/>
                <w:szCs w:val="20"/>
              </w:rPr>
              <w:t xml:space="preserve">, on-going, </w:t>
            </w:r>
            <w:r w:rsidR="004A71CB">
              <w:rPr>
                <w:sz w:val="20"/>
                <w:szCs w:val="20"/>
              </w:rPr>
              <w:t>ex post</w:t>
            </w:r>
            <w:r w:rsidRPr="007C3210">
              <w:rPr>
                <w:sz w:val="20"/>
                <w:szCs w:val="20"/>
              </w:rPr>
              <w:t>)</w:t>
            </w:r>
          </w:p>
        </w:tc>
        <w:tc>
          <w:tcPr>
            <w:tcW w:w="4513" w:type="dxa"/>
            <w:shd w:val="clear" w:color="auto" w:fill="FFFFFF" w:themeFill="background1"/>
          </w:tcPr>
          <w:p w14:paraId="5D0D0440"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sidRPr="007C3210">
              <w:rPr>
                <w:b/>
                <w:i/>
                <w:sz w:val="20"/>
                <w:szCs w:val="20"/>
              </w:rPr>
              <w:t xml:space="preserve">on-going </w:t>
            </w:r>
          </w:p>
        </w:tc>
      </w:tr>
      <w:tr w:rsidR="003706C3" w:rsidRPr="007C3210" w14:paraId="76D45FF5"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DA53AF9"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2BD92667"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BFF4A7C"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6270B9F5"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A30F77" w14:textId="77777777" w:rsidR="00E8550A" w:rsidRPr="00F13163" w:rsidRDefault="00E8550A" w:rsidP="00E8550A">
            <w:pPr>
              <w:spacing w:line="360" w:lineRule="auto"/>
              <w:jc w:val="both"/>
              <w:rPr>
                <w:rFonts w:cstheme="minorHAnsi"/>
                <w:b w:val="0"/>
                <w:sz w:val="20"/>
                <w:szCs w:val="20"/>
              </w:rPr>
            </w:pPr>
            <w:r w:rsidRPr="00F13163">
              <w:rPr>
                <w:rFonts w:cstheme="minorHAnsi"/>
                <w:b w:val="0"/>
                <w:sz w:val="20"/>
                <w:szCs w:val="20"/>
              </w:rPr>
              <w:t xml:space="preserve">Zgodnie z Rozporządzeniem ogólnym (art. 7 ) państwa członkowskie wdrażające fundusze unijne zobowiązane są do przestrzegania polityk horyzontalnych. Potrzeba oceny realizacji stosowania tych zasad wynika z zapisów szeregu strategicznych dokumentów, w tym Umowy Partnerstwa, gdzie podkreśla się kwestie ewaluacji zasady równości szans i niedyskryminacji, w tym dostępności dla osób z niepełnosprawnościami oraz zasady równości szans kobiet i mężczyzn. Na obligatoryjny charakter ewaluacji wskazują Wytyczne w zakresie ewaluacji polityki spójności na lata 2014-2020, a w odniesieniu do szczegółowych zasad zapisy m.in. </w:t>
            </w:r>
            <w:r w:rsidRPr="00F13163">
              <w:rPr>
                <w:rFonts w:cstheme="minorHAnsi"/>
                <w:b w:val="0"/>
                <w:i/>
                <w:sz w:val="20"/>
                <w:szCs w:val="20"/>
              </w:rPr>
              <w:lastRenderedPageBreak/>
              <w:t>Wytycznych w zakresie stosowania zasady równości szans i niedyskryminacji, w tym dostępności dla osób z niepełnosprawnościami oraz zasady równości szans kobiet i mężczyzn w ramach funduszy unijnych na lata 2014-2020</w:t>
            </w:r>
            <w:r w:rsidRPr="00F13163">
              <w:rPr>
                <w:rFonts w:cstheme="minorHAnsi"/>
                <w:b w:val="0"/>
                <w:sz w:val="20"/>
                <w:szCs w:val="20"/>
              </w:rPr>
              <w:t xml:space="preserve">. Dodatkowo zobowiązanie do realizacji ewaluacji zasad horyzontalnych zawarto w Sekcji 11 Regionalnego Programu Operacyjnego Województwa Mazowieckiego na lata 2014-2020 (dalej: RPO WM 2014-2020), gdzie podkreśla się konieczność poddania ocenie realizację między innymi zasady równości szans i niedyskryminacji oraz równouprawnienia płci. </w:t>
            </w:r>
          </w:p>
          <w:p w14:paraId="3E951E19" w14:textId="77777777" w:rsidR="00E8550A" w:rsidRPr="00F13163" w:rsidRDefault="00E8550A" w:rsidP="00E8550A">
            <w:pPr>
              <w:spacing w:line="360" w:lineRule="auto"/>
              <w:jc w:val="both"/>
              <w:rPr>
                <w:rFonts w:cstheme="minorHAnsi"/>
                <w:b w:val="0"/>
                <w:sz w:val="20"/>
                <w:szCs w:val="20"/>
              </w:rPr>
            </w:pPr>
            <w:r w:rsidRPr="00F13163">
              <w:rPr>
                <w:rFonts w:cstheme="minorHAnsi"/>
                <w:b w:val="0"/>
                <w:sz w:val="20"/>
                <w:szCs w:val="20"/>
              </w:rPr>
              <w:t>Podstawowe zadanie niniejszego badania, które ma charakter ewaluacji efektów zostało podzielone na trzy  komponenty mianowicie:</w:t>
            </w:r>
          </w:p>
          <w:p w14:paraId="79B08510"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ocena trafności, skuteczności, użyteczności i efektywności działań realizowanych w zakresie implementacji i stosowania zasady równości szans i niedyskryminacji w tym dostępności dla osób </w:t>
            </w:r>
            <w:r w:rsidRPr="00F13163">
              <w:rPr>
                <w:rFonts w:asciiTheme="minorHAnsi" w:hAnsiTheme="minorHAnsi" w:cstheme="minorHAnsi"/>
                <w:b w:val="0"/>
                <w:sz w:val="20"/>
                <w:szCs w:val="20"/>
              </w:rPr>
              <w:br/>
              <w:t>z niepełnosprawnościami na potrzeby Zamawiającego, która posłuży do optymalizacji procesu wdrażania wymienionej zasady</w:t>
            </w:r>
          </w:p>
          <w:p w14:paraId="03EDAACE"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ocena trafności, skuteczności, użyteczności i efektywności działań realizowanych w zakresie implementacji i stosowania zasady równości szans kobiet i mężczyzn na potrzeby Zamawiającego, która posłuży do optymalizacji procesu wdrażania wymienionej zasady</w:t>
            </w:r>
          </w:p>
          <w:p w14:paraId="4FBE5B34" w14:textId="77777777" w:rsidR="00E8550A" w:rsidRPr="00F13163" w:rsidRDefault="00E8550A" w:rsidP="00E8550A">
            <w:pPr>
              <w:pStyle w:val="Akapitzlist"/>
              <w:numPr>
                <w:ilvl w:val="0"/>
                <w:numId w:val="101"/>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ocena trafności, skuteczności, użyteczności i efektywności działań informacyjno - szkoleniowych realizowanych w ramach RPO WM 2014-2020. </w:t>
            </w:r>
          </w:p>
          <w:p w14:paraId="042033D2" w14:textId="18B3E292" w:rsidR="00284C25" w:rsidRPr="00F13163" w:rsidRDefault="00284C25" w:rsidP="00284C25">
            <w:pPr>
              <w:jc w:val="both"/>
              <w:rPr>
                <w:rFonts w:eastAsia="Times New Roman" w:cstheme="minorHAnsi"/>
                <w:b w:val="0"/>
                <w:bCs w:val="0"/>
                <w:color w:val="000000"/>
                <w:sz w:val="20"/>
                <w:szCs w:val="20"/>
              </w:rPr>
            </w:pPr>
          </w:p>
        </w:tc>
      </w:tr>
      <w:tr w:rsidR="003706C3" w:rsidRPr="007C3210" w14:paraId="62EF5244"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99ACE76" w14:textId="77777777" w:rsidR="003706C3" w:rsidRPr="00F13163" w:rsidRDefault="003706C3" w:rsidP="003706C3">
            <w:pPr>
              <w:spacing w:after="160" w:line="259" w:lineRule="auto"/>
              <w:rPr>
                <w:b w:val="0"/>
                <w:sz w:val="20"/>
                <w:szCs w:val="20"/>
              </w:rPr>
            </w:pPr>
            <w:r w:rsidRPr="0068119C">
              <w:rPr>
                <w:sz w:val="20"/>
                <w:szCs w:val="20"/>
              </w:rPr>
              <w:lastRenderedPageBreak/>
              <w:t>Kryteria badania</w:t>
            </w:r>
          </w:p>
        </w:tc>
      </w:tr>
      <w:tr w:rsidR="003706C3" w:rsidRPr="007C3210" w14:paraId="4F479210"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233ECE6" w14:textId="77777777" w:rsidR="003706C3" w:rsidRPr="00F13163" w:rsidRDefault="003706C3" w:rsidP="003706C3">
            <w:pPr>
              <w:spacing w:after="60" w:line="276" w:lineRule="auto"/>
              <w:rPr>
                <w:rFonts w:ascii="Calibri" w:eastAsia="Times New Roman" w:hAnsi="Calibri" w:cs="Tahoma"/>
                <w:b w:val="0"/>
                <w:color w:val="000000"/>
                <w:sz w:val="20"/>
                <w:szCs w:val="20"/>
              </w:rPr>
            </w:pPr>
            <w:r w:rsidRPr="00F13163">
              <w:rPr>
                <w:rFonts w:ascii="Calibri" w:eastAsia="Times New Roman" w:hAnsi="Calibri" w:cs="Tahoma"/>
                <w:b w:val="0"/>
                <w:color w:val="000000"/>
                <w:sz w:val="20"/>
                <w:szCs w:val="20"/>
              </w:rPr>
              <w:t>Skuteczność</w:t>
            </w:r>
          </w:p>
          <w:p w14:paraId="6D13E022" w14:textId="77777777" w:rsidR="00701284" w:rsidRPr="00F13163" w:rsidRDefault="00701284" w:rsidP="003706C3">
            <w:pPr>
              <w:spacing w:after="60" w:line="276" w:lineRule="auto"/>
              <w:rPr>
                <w:rFonts w:ascii="Calibri" w:eastAsia="Times New Roman" w:hAnsi="Calibri" w:cs="Tahoma"/>
                <w:b w:val="0"/>
                <w:bCs w:val="0"/>
                <w:color w:val="000000"/>
                <w:sz w:val="20"/>
                <w:szCs w:val="20"/>
              </w:rPr>
            </w:pPr>
            <w:r w:rsidRPr="00F13163">
              <w:rPr>
                <w:rFonts w:ascii="Calibri" w:eastAsia="Times New Roman" w:hAnsi="Calibri" w:cs="Tahoma"/>
                <w:b w:val="0"/>
                <w:color w:val="000000"/>
                <w:sz w:val="20"/>
                <w:szCs w:val="20"/>
              </w:rPr>
              <w:t>Trafność</w:t>
            </w:r>
          </w:p>
          <w:p w14:paraId="2E8A7B7A" w14:textId="77777777" w:rsidR="003706C3" w:rsidRPr="00F13163" w:rsidRDefault="003706C3" w:rsidP="003706C3">
            <w:pPr>
              <w:spacing w:after="160" w:line="259" w:lineRule="auto"/>
              <w:rPr>
                <w:rFonts w:ascii="Calibri" w:eastAsia="Times New Roman" w:hAnsi="Calibri" w:cs="Tahoma"/>
                <w:b w:val="0"/>
                <w:color w:val="000000"/>
                <w:sz w:val="20"/>
                <w:szCs w:val="20"/>
              </w:rPr>
            </w:pPr>
            <w:r w:rsidRPr="00F13163">
              <w:rPr>
                <w:rFonts w:ascii="Calibri" w:eastAsia="Times New Roman" w:hAnsi="Calibri" w:cs="Tahoma"/>
                <w:b w:val="0"/>
                <w:color w:val="000000"/>
                <w:sz w:val="20"/>
                <w:szCs w:val="20"/>
              </w:rPr>
              <w:t>Użyteczność</w:t>
            </w:r>
          </w:p>
          <w:p w14:paraId="11AFCC5E" w14:textId="77777777" w:rsidR="00701284" w:rsidRPr="00F13163" w:rsidRDefault="00701284" w:rsidP="003706C3">
            <w:pPr>
              <w:spacing w:after="160" w:line="259" w:lineRule="auto"/>
              <w:rPr>
                <w:rFonts w:ascii="Calibri" w:eastAsia="Times New Roman" w:hAnsi="Calibri" w:cs="Tahoma"/>
                <w:b w:val="0"/>
                <w:bCs w:val="0"/>
                <w:color w:val="000000"/>
                <w:sz w:val="20"/>
                <w:szCs w:val="20"/>
              </w:rPr>
            </w:pPr>
            <w:r w:rsidRPr="00F13163">
              <w:rPr>
                <w:rFonts w:ascii="Calibri" w:eastAsia="Times New Roman" w:hAnsi="Calibri" w:cs="Tahoma"/>
                <w:b w:val="0"/>
                <w:color w:val="000000"/>
                <w:sz w:val="20"/>
                <w:szCs w:val="20"/>
              </w:rPr>
              <w:t>Trwałość</w:t>
            </w:r>
          </w:p>
          <w:p w14:paraId="203FEBD8" w14:textId="77777777" w:rsidR="00701284" w:rsidRPr="00F13163" w:rsidRDefault="00701284" w:rsidP="003706C3">
            <w:pPr>
              <w:spacing w:after="160" w:line="259" w:lineRule="auto"/>
              <w:rPr>
                <w:b w:val="0"/>
                <w:i/>
                <w:sz w:val="20"/>
                <w:szCs w:val="20"/>
              </w:rPr>
            </w:pPr>
            <w:r w:rsidRPr="00F13163">
              <w:rPr>
                <w:rFonts w:ascii="Calibri" w:eastAsia="Times New Roman" w:hAnsi="Calibri" w:cs="Tahoma"/>
                <w:b w:val="0"/>
                <w:color w:val="000000"/>
                <w:sz w:val="20"/>
                <w:szCs w:val="20"/>
              </w:rPr>
              <w:t>Efektywność</w:t>
            </w:r>
          </w:p>
        </w:tc>
      </w:tr>
      <w:tr w:rsidR="003706C3" w:rsidRPr="007C3210" w14:paraId="376FB88E"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7BB4C6D"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0E8AC9C1"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407F9F3" w14:textId="77777777" w:rsidR="003706C3" w:rsidRPr="00F13163" w:rsidRDefault="003706C3" w:rsidP="003706C3">
            <w:pPr>
              <w:spacing w:after="60" w:line="276" w:lineRule="auto"/>
              <w:rPr>
                <w:rFonts w:eastAsia="Times New Roman" w:cstheme="minorHAnsi"/>
                <w:b w:val="0"/>
                <w:color w:val="000000"/>
                <w:sz w:val="20"/>
                <w:szCs w:val="20"/>
              </w:rPr>
            </w:pPr>
            <w:r w:rsidRPr="00F13163">
              <w:rPr>
                <w:rFonts w:eastAsia="Times New Roman" w:cstheme="minorHAnsi"/>
                <w:b w:val="0"/>
                <w:color w:val="000000"/>
                <w:sz w:val="20"/>
                <w:szCs w:val="20"/>
              </w:rPr>
              <w:t>Badanie powinno udzielić odpowiedzi na następujące pytania ewaluacyjne:</w:t>
            </w:r>
          </w:p>
          <w:p w14:paraId="510CBB5D" w14:textId="77777777" w:rsidR="00E8550A" w:rsidRPr="00F13163" w:rsidRDefault="00E8550A" w:rsidP="00F13163">
            <w:pPr>
              <w:spacing w:line="276" w:lineRule="auto"/>
              <w:jc w:val="both"/>
              <w:rPr>
                <w:rFonts w:cstheme="minorHAnsi"/>
                <w:b w:val="0"/>
                <w:sz w:val="20"/>
                <w:szCs w:val="20"/>
                <w:u w:val="single"/>
              </w:rPr>
            </w:pPr>
            <w:r w:rsidRPr="00F13163">
              <w:rPr>
                <w:rFonts w:cstheme="minorHAnsi"/>
                <w:b w:val="0"/>
                <w:sz w:val="20"/>
                <w:szCs w:val="20"/>
                <w:u w:val="single"/>
              </w:rPr>
              <w:t>Ocena skuteczno</w:t>
            </w:r>
            <w:r w:rsidRPr="00F13163">
              <w:rPr>
                <w:rFonts w:cstheme="minorHAnsi" w:hint="eastAsia"/>
                <w:b w:val="0"/>
                <w:sz w:val="20"/>
                <w:szCs w:val="20"/>
                <w:u w:val="single"/>
              </w:rPr>
              <w:t>ś</w:t>
            </w:r>
            <w:r w:rsidRPr="00F13163">
              <w:rPr>
                <w:rFonts w:cstheme="minorHAnsi"/>
                <w:b w:val="0"/>
                <w:sz w:val="20"/>
                <w:szCs w:val="20"/>
                <w:u w:val="single"/>
              </w:rPr>
              <w:t>ci działa</w:t>
            </w:r>
            <w:r w:rsidRPr="00F13163">
              <w:rPr>
                <w:rFonts w:cstheme="minorHAnsi" w:hint="eastAsia"/>
                <w:b w:val="0"/>
                <w:sz w:val="20"/>
                <w:szCs w:val="20"/>
                <w:u w:val="single"/>
              </w:rPr>
              <w:t>ń</w:t>
            </w:r>
            <w:r w:rsidRPr="00F13163">
              <w:rPr>
                <w:rFonts w:cstheme="minorHAnsi"/>
                <w:b w:val="0"/>
                <w:sz w:val="20"/>
                <w:szCs w:val="20"/>
                <w:u w:val="single"/>
              </w:rPr>
              <w:t xml:space="preserve"> informacyjnych skierowanych do ogółu społecze</w:t>
            </w:r>
            <w:r w:rsidRPr="00F13163">
              <w:rPr>
                <w:rFonts w:cstheme="minorHAnsi" w:hint="eastAsia"/>
                <w:b w:val="0"/>
                <w:sz w:val="20"/>
                <w:szCs w:val="20"/>
                <w:u w:val="single"/>
              </w:rPr>
              <w:t>ń</w:t>
            </w:r>
            <w:r w:rsidRPr="00F13163">
              <w:rPr>
                <w:rFonts w:cstheme="minorHAnsi"/>
                <w:b w:val="0"/>
                <w:sz w:val="20"/>
                <w:szCs w:val="20"/>
                <w:u w:val="single"/>
              </w:rPr>
              <w:t>stwa oraz potencjalnych beneficjentów:</w:t>
            </w:r>
          </w:p>
          <w:p w14:paraId="707CC1B0" w14:textId="77777777" w:rsidR="00E8550A" w:rsidRPr="00F13163" w:rsidRDefault="00E8550A" w:rsidP="00E8550A">
            <w:pPr>
              <w:spacing w:line="276" w:lineRule="auto"/>
              <w:ind w:left="720"/>
              <w:jc w:val="both"/>
              <w:rPr>
                <w:rFonts w:cstheme="minorHAnsi"/>
                <w:b w:val="0"/>
                <w:sz w:val="20"/>
                <w:szCs w:val="20"/>
              </w:rPr>
            </w:pPr>
          </w:p>
          <w:p w14:paraId="7D1F7425" w14:textId="77777777" w:rsidR="00E8550A" w:rsidRPr="00F13163" w:rsidRDefault="00E8550A" w:rsidP="00F13163">
            <w:pPr>
              <w:pStyle w:val="Akapitzlist"/>
              <w:numPr>
                <w:ilvl w:val="0"/>
                <w:numId w:val="108"/>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Jakie instrumenty zastosowano aby zwiększyć stopień zainteresowania wsparciem oferowanym </w:t>
            </w:r>
            <w:r w:rsidRPr="00F13163">
              <w:rPr>
                <w:rFonts w:asciiTheme="minorHAnsi" w:hAnsiTheme="minorHAnsi" w:cstheme="minorHAnsi"/>
                <w:b w:val="0"/>
                <w:sz w:val="20"/>
                <w:szCs w:val="20"/>
              </w:rPr>
              <w:br/>
              <w:t>w ramach RPO WM 2014 – 2020?</w:t>
            </w:r>
          </w:p>
          <w:p w14:paraId="3AB7AF58" w14:textId="77777777" w:rsidR="00E8550A" w:rsidRPr="00F13163" w:rsidRDefault="00E8550A" w:rsidP="00701284">
            <w:pPr>
              <w:numPr>
                <w:ilvl w:val="0"/>
                <w:numId w:val="108"/>
              </w:numPr>
              <w:spacing w:line="360" w:lineRule="auto"/>
              <w:jc w:val="both"/>
              <w:rPr>
                <w:rFonts w:cstheme="minorHAnsi"/>
                <w:b w:val="0"/>
                <w:sz w:val="20"/>
                <w:szCs w:val="20"/>
              </w:rPr>
            </w:pPr>
            <w:r w:rsidRPr="00F13163">
              <w:rPr>
                <w:rFonts w:cstheme="minorHAnsi"/>
                <w:b w:val="0"/>
                <w:sz w:val="20"/>
                <w:szCs w:val="20"/>
              </w:rPr>
              <w:t>Czy w dostępnych publikacjach IP wnioskodawcy i beneficjenci znaleźli wszystkie potrzebne im informacje do napisania i złożenia wniosku?</w:t>
            </w:r>
          </w:p>
          <w:p w14:paraId="33CE9F35" w14:textId="77777777" w:rsidR="00E8550A" w:rsidRPr="00F13163" w:rsidRDefault="00E8550A" w:rsidP="00E8550A">
            <w:pPr>
              <w:spacing w:line="276" w:lineRule="auto"/>
              <w:jc w:val="both"/>
              <w:rPr>
                <w:rFonts w:cstheme="minorHAnsi"/>
                <w:b w:val="0"/>
                <w:bCs w:val="0"/>
                <w:sz w:val="20"/>
                <w:szCs w:val="20"/>
                <w:u w:val="single"/>
              </w:rPr>
            </w:pPr>
            <w:r w:rsidRPr="00F13163">
              <w:rPr>
                <w:rFonts w:cstheme="minorHAnsi"/>
                <w:b w:val="0"/>
                <w:sz w:val="20"/>
                <w:szCs w:val="20"/>
                <w:u w:val="single"/>
              </w:rPr>
              <w:t>Ocena u</w:t>
            </w:r>
            <w:r w:rsidRPr="00F13163">
              <w:rPr>
                <w:rFonts w:cstheme="minorHAnsi" w:hint="eastAsia"/>
                <w:b w:val="0"/>
                <w:sz w:val="20"/>
                <w:szCs w:val="20"/>
                <w:u w:val="single"/>
              </w:rPr>
              <w:t>ż</w:t>
            </w:r>
            <w:r w:rsidRPr="00F13163">
              <w:rPr>
                <w:rFonts w:cstheme="minorHAnsi"/>
                <w:b w:val="0"/>
                <w:sz w:val="20"/>
                <w:szCs w:val="20"/>
                <w:u w:val="single"/>
              </w:rPr>
              <w:t>yteczno</w:t>
            </w:r>
            <w:r w:rsidRPr="00F13163">
              <w:rPr>
                <w:rFonts w:cstheme="minorHAnsi" w:hint="eastAsia"/>
                <w:b w:val="0"/>
                <w:sz w:val="20"/>
                <w:szCs w:val="20"/>
                <w:u w:val="single"/>
              </w:rPr>
              <w:t>ś</w:t>
            </w:r>
            <w:r w:rsidRPr="00F13163">
              <w:rPr>
                <w:rFonts w:cstheme="minorHAnsi"/>
                <w:b w:val="0"/>
                <w:sz w:val="20"/>
                <w:szCs w:val="20"/>
                <w:u w:val="single"/>
              </w:rPr>
              <w:t>ci poszczególnych narz</w:t>
            </w:r>
            <w:r w:rsidRPr="00F13163">
              <w:rPr>
                <w:rFonts w:cstheme="minorHAnsi" w:hint="eastAsia"/>
                <w:b w:val="0"/>
                <w:sz w:val="20"/>
                <w:szCs w:val="20"/>
                <w:u w:val="single"/>
              </w:rPr>
              <w:t>ę</w:t>
            </w:r>
            <w:r w:rsidRPr="00F13163">
              <w:rPr>
                <w:rFonts w:cstheme="minorHAnsi"/>
                <w:b w:val="0"/>
                <w:sz w:val="20"/>
                <w:szCs w:val="20"/>
                <w:u w:val="single"/>
              </w:rPr>
              <w:t>dzi informacyjnych stosowanych wobec ogółu społecze</w:t>
            </w:r>
            <w:r w:rsidRPr="00F13163">
              <w:rPr>
                <w:rFonts w:cstheme="minorHAnsi" w:hint="eastAsia"/>
                <w:b w:val="0"/>
                <w:sz w:val="20"/>
                <w:szCs w:val="20"/>
                <w:u w:val="single"/>
              </w:rPr>
              <w:t>ń</w:t>
            </w:r>
            <w:r w:rsidRPr="00F13163">
              <w:rPr>
                <w:rFonts w:cstheme="minorHAnsi"/>
                <w:b w:val="0"/>
                <w:sz w:val="20"/>
                <w:szCs w:val="20"/>
                <w:u w:val="single"/>
              </w:rPr>
              <w:t>stwa oraz potencjalnych beneficjentów:</w:t>
            </w:r>
          </w:p>
          <w:p w14:paraId="18BE7EBC" w14:textId="77777777" w:rsidR="00E8550A" w:rsidRPr="00F13163" w:rsidRDefault="00E8550A" w:rsidP="00701284">
            <w:pPr>
              <w:pStyle w:val="Akapitzlist"/>
              <w:numPr>
                <w:ilvl w:val="0"/>
                <w:numId w:val="108"/>
              </w:numPr>
              <w:spacing w:after="0" w:line="360" w:lineRule="auto"/>
              <w:jc w:val="both"/>
              <w:rPr>
                <w:rFonts w:asciiTheme="minorHAnsi" w:hAnsiTheme="minorHAnsi" w:cstheme="minorHAnsi"/>
                <w:b w:val="0"/>
                <w:sz w:val="20"/>
                <w:szCs w:val="20"/>
              </w:rPr>
            </w:pPr>
            <w:r w:rsidRPr="00F13163">
              <w:rPr>
                <w:rFonts w:asciiTheme="minorHAnsi" w:hAnsiTheme="minorHAnsi" w:cstheme="minorHAnsi"/>
                <w:b w:val="0"/>
                <w:sz w:val="20"/>
                <w:szCs w:val="20"/>
              </w:rPr>
              <w:t xml:space="preserve">Czy dokumenty z zakresu działań informacyjno - szkoleniowych są przygotowane zgodnie </w:t>
            </w:r>
            <w:r w:rsidRPr="00F13163">
              <w:rPr>
                <w:rFonts w:asciiTheme="minorHAnsi" w:hAnsiTheme="minorHAnsi" w:cstheme="minorHAnsi"/>
                <w:b w:val="0"/>
                <w:sz w:val="20"/>
                <w:szCs w:val="20"/>
              </w:rPr>
              <w:br/>
              <w:t>z zasadami logiki interwencji?</w:t>
            </w:r>
          </w:p>
          <w:p w14:paraId="5F10BAE7" w14:textId="77777777" w:rsidR="00E8550A" w:rsidRPr="00F13163" w:rsidRDefault="00E8550A" w:rsidP="00701284">
            <w:pPr>
              <w:numPr>
                <w:ilvl w:val="0"/>
                <w:numId w:val="108"/>
              </w:numPr>
              <w:spacing w:line="360" w:lineRule="auto"/>
              <w:jc w:val="both"/>
              <w:rPr>
                <w:rFonts w:cstheme="minorHAnsi"/>
                <w:b w:val="0"/>
                <w:sz w:val="20"/>
                <w:szCs w:val="20"/>
              </w:rPr>
            </w:pPr>
            <w:r w:rsidRPr="00F13163">
              <w:rPr>
                <w:rFonts w:cstheme="minorHAnsi"/>
                <w:b w:val="0"/>
                <w:sz w:val="20"/>
                <w:szCs w:val="20"/>
              </w:rPr>
              <w:t>Jakie bariery w dost</w:t>
            </w:r>
            <w:r w:rsidRPr="00F13163">
              <w:rPr>
                <w:rFonts w:eastAsia="TimesNewRoman" w:cstheme="minorHAnsi"/>
                <w:b w:val="0"/>
                <w:sz w:val="20"/>
                <w:szCs w:val="20"/>
              </w:rPr>
              <w:t>ę</w:t>
            </w:r>
            <w:r w:rsidRPr="00F13163">
              <w:rPr>
                <w:rFonts w:cstheme="minorHAnsi"/>
                <w:b w:val="0"/>
                <w:sz w:val="20"/>
                <w:szCs w:val="20"/>
              </w:rPr>
              <w:t>pie do poszczególnych kanałów informacji napotkali i beneficjenci?;</w:t>
            </w:r>
          </w:p>
          <w:p w14:paraId="1FDF0A22" w14:textId="77777777" w:rsidR="00701284" w:rsidRPr="00F13163" w:rsidRDefault="00701284" w:rsidP="00701284">
            <w:pPr>
              <w:suppressAutoHyphens/>
              <w:autoSpaceDE w:val="0"/>
              <w:spacing w:line="360" w:lineRule="auto"/>
              <w:jc w:val="both"/>
              <w:rPr>
                <w:rFonts w:cstheme="minorHAnsi"/>
                <w:b w:val="0"/>
                <w:bCs w:val="0"/>
                <w:sz w:val="20"/>
                <w:szCs w:val="20"/>
              </w:rPr>
            </w:pPr>
            <w:r w:rsidRPr="00F13163">
              <w:rPr>
                <w:rFonts w:cstheme="minorHAnsi"/>
                <w:b w:val="0"/>
                <w:sz w:val="20"/>
                <w:szCs w:val="20"/>
              </w:rPr>
              <w:lastRenderedPageBreak/>
              <w:t xml:space="preserve">Ocena wdrażania zasady równości szans i niedyskryminacji, w tym dostępności dla osób </w:t>
            </w:r>
            <w:r w:rsidRPr="00F13163">
              <w:rPr>
                <w:rFonts w:cstheme="minorHAnsi"/>
                <w:b w:val="0"/>
                <w:sz w:val="20"/>
                <w:szCs w:val="20"/>
              </w:rPr>
              <w:br/>
              <w:t>z niepełnosprawnościami i  zasady równości szans kobiet i mężczyzn</w:t>
            </w:r>
            <w:r w:rsidRPr="00F13163" w:rsidDel="002F2C78">
              <w:rPr>
                <w:rFonts w:cstheme="minorHAnsi"/>
                <w:b w:val="0"/>
                <w:sz w:val="20"/>
                <w:szCs w:val="20"/>
              </w:rPr>
              <w:t xml:space="preserve"> </w:t>
            </w:r>
          </w:p>
          <w:p w14:paraId="4A948880" w14:textId="77777777" w:rsidR="00701284" w:rsidRPr="00F13163" w:rsidRDefault="00701284" w:rsidP="00F13163">
            <w:pPr>
              <w:pStyle w:val="Akapitzlist"/>
              <w:numPr>
                <w:ilvl w:val="0"/>
                <w:numId w:val="108"/>
              </w:numPr>
              <w:spacing w:after="0"/>
              <w:jc w:val="both"/>
              <w:rPr>
                <w:rFonts w:cstheme="minorHAnsi"/>
                <w:b w:val="0"/>
                <w:sz w:val="20"/>
                <w:szCs w:val="20"/>
                <w:u w:val="single"/>
              </w:rPr>
            </w:pPr>
            <w:r w:rsidRPr="00F13163">
              <w:rPr>
                <w:rFonts w:asciiTheme="minorHAnsi" w:hAnsiTheme="minorHAnsi" w:cstheme="minorHAnsi"/>
                <w:b w:val="0"/>
                <w:sz w:val="20"/>
                <w:szCs w:val="20"/>
                <w:u w:val="single"/>
              </w:rPr>
              <w:t>Czy zaprojektowany system realizacji RPO WM 2014-2020, w tym stosowane procedury i rozwiązania zapewniły realizację zasady równości szans kobiet i mężczyzn oraz zasady dostępności dla osób z niepełnosprawnościami? Jeżeli nie, jakiego rodzaju zmiany należałoby wprowadzić ?</w:t>
            </w:r>
          </w:p>
          <w:p w14:paraId="3F4581A6"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 jest poziom świadomości stosowania wybranych zasad horyzontalnych wśród beneficjentów, uczestników projektów i uczestników instytucjonalnych systemu realizacji RPO WM 2014-2020? </w:t>
            </w:r>
          </w:p>
          <w:p w14:paraId="688B8D67"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Jakie działania były podejmowane w odpowiedzi na wymagania stawiane przez wybrane zasady horyzontalne? </w:t>
            </w:r>
          </w:p>
          <w:p w14:paraId="4CBC88ED" w14:textId="77777777" w:rsidR="00701284" w:rsidRPr="00F13163" w:rsidRDefault="00701284" w:rsidP="00701284">
            <w:pPr>
              <w:pStyle w:val="Akapitzlist"/>
              <w:numPr>
                <w:ilvl w:val="0"/>
                <w:numId w:val="108"/>
              </w:numPr>
              <w:spacing w:after="0"/>
              <w:jc w:val="both"/>
              <w:rPr>
                <w:rFonts w:asciiTheme="minorHAnsi" w:hAnsiTheme="minorHAnsi" w:cstheme="minorHAnsi"/>
                <w:b w:val="0"/>
                <w:sz w:val="20"/>
                <w:szCs w:val="20"/>
                <w:u w:val="single"/>
              </w:rPr>
            </w:pPr>
            <w:r w:rsidRPr="00F13163">
              <w:rPr>
                <w:rFonts w:asciiTheme="minorHAnsi" w:hAnsiTheme="minorHAnsi" w:cstheme="minorHAnsi"/>
                <w:b w:val="0"/>
                <w:sz w:val="20"/>
                <w:szCs w:val="20"/>
                <w:u w:val="single"/>
              </w:rPr>
              <w:t xml:space="preserve">Jaki jest wpływ Programu, z uwzględnieniem wybranych projektów i ich rezultatów oraz działań beneficjentów, na realizację wybranych zasad horyzontalnych? </w:t>
            </w:r>
          </w:p>
          <w:p w14:paraId="77DDC423" w14:textId="77777777" w:rsidR="00701284" w:rsidRPr="00F13163" w:rsidRDefault="00701284" w:rsidP="00F13163">
            <w:pPr>
              <w:pStyle w:val="Akapitzlist"/>
              <w:numPr>
                <w:ilvl w:val="0"/>
                <w:numId w:val="108"/>
              </w:numPr>
              <w:spacing w:after="0"/>
              <w:jc w:val="both"/>
              <w:rPr>
                <w:rFonts w:cstheme="minorHAnsi"/>
                <w:b w:val="0"/>
                <w:sz w:val="20"/>
                <w:szCs w:val="20"/>
                <w:u w:val="single"/>
              </w:rPr>
            </w:pPr>
            <w:r w:rsidRPr="00F13163">
              <w:rPr>
                <w:rFonts w:asciiTheme="minorHAnsi" w:hAnsiTheme="minorHAnsi" w:cstheme="minorHAnsi"/>
                <w:b w:val="0"/>
                <w:sz w:val="20"/>
                <w:szCs w:val="20"/>
                <w:u w:val="single"/>
              </w:rPr>
              <w:t xml:space="preserve">Jakie rozwiązania można byłoby zastosować w kontekście wdrażania wybranych zasad horyzontalnych w nowym okresie programowania? </w:t>
            </w:r>
          </w:p>
          <w:p w14:paraId="05D3D42B" w14:textId="601A8186" w:rsidR="00E8550A" w:rsidRPr="00F13163" w:rsidRDefault="00E8550A" w:rsidP="00F13163">
            <w:pPr>
              <w:spacing w:after="60"/>
              <w:contextualSpacing/>
              <w:rPr>
                <w:rFonts w:eastAsia="Times New Roman" w:cstheme="minorHAnsi"/>
                <w:b w:val="0"/>
                <w:color w:val="000000"/>
                <w:sz w:val="20"/>
                <w:szCs w:val="20"/>
              </w:rPr>
            </w:pPr>
          </w:p>
          <w:p w14:paraId="2A7F1A90" w14:textId="77777777" w:rsidR="003706C3" w:rsidRPr="00F13163" w:rsidRDefault="003706C3" w:rsidP="003706C3">
            <w:pPr>
              <w:spacing w:after="60" w:line="276" w:lineRule="auto"/>
              <w:rPr>
                <w:rFonts w:eastAsia="Times New Roman" w:cstheme="minorHAnsi"/>
                <w:b w:val="0"/>
                <w:color w:val="000000"/>
                <w:sz w:val="20"/>
                <w:szCs w:val="20"/>
              </w:rPr>
            </w:pPr>
            <w:r w:rsidRPr="00F13163">
              <w:rPr>
                <w:rFonts w:eastAsia="Times New Roman" w:cstheme="minorHAnsi"/>
                <w:b w:val="0"/>
                <w:color w:val="000000"/>
                <w:sz w:val="20"/>
                <w:szCs w:val="20"/>
              </w:rPr>
              <w:t>Odpowiedź na każde z ww. pytań powinna zostać udzielona biorąc pod uwagę co najmniej dwa wymiary:</w:t>
            </w:r>
          </w:p>
          <w:p w14:paraId="692ACED7" w14:textId="77777777" w:rsidR="003706C3" w:rsidRPr="00F13163" w:rsidRDefault="003706C3" w:rsidP="00701284">
            <w:pPr>
              <w:numPr>
                <w:ilvl w:val="0"/>
                <w:numId w:val="108"/>
              </w:numPr>
              <w:spacing w:after="60"/>
              <w:contextualSpacing/>
              <w:rPr>
                <w:rFonts w:eastAsia="Times New Roman" w:cstheme="minorHAnsi"/>
                <w:b w:val="0"/>
                <w:color w:val="000000"/>
                <w:sz w:val="20"/>
                <w:szCs w:val="20"/>
              </w:rPr>
            </w:pPr>
            <w:r w:rsidRPr="00F13163">
              <w:rPr>
                <w:rFonts w:eastAsia="Times New Roman" w:cstheme="minorHAnsi"/>
                <w:b w:val="0"/>
                <w:color w:val="000000"/>
                <w:sz w:val="20"/>
                <w:szCs w:val="20"/>
              </w:rPr>
              <w:t xml:space="preserve">projektodawcy i instytucji zaangażowanej we wdrażanie, </w:t>
            </w:r>
          </w:p>
          <w:p w14:paraId="2A4E07B7" w14:textId="77777777" w:rsidR="003706C3" w:rsidRPr="007C3210" w:rsidRDefault="003706C3" w:rsidP="00701284">
            <w:pPr>
              <w:numPr>
                <w:ilvl w:val="0"/>
                <w:numId w:val="108"/>
              </w:numPr>
              <w:spacing w:after="60"/>
              <w:contextualSpacing/>
              <w:rPr>
                <w:rFonts w:ascii="Calibri" w:eastAsia="Times New Roman" w:hAnsi="Calibri" w:cs="Tahoma"/>
                <w:b w:val="0"/>
                <w:color w:val="000000"/>
                <w:sz w:val="20"/>
                <w:szCs w:val="20"/>
              </w:rPr>
            </w:pPr>
            <w:r w:rsidRPr="00F13163">
              <w:rPr>
                <w:rFonts w:eastAsia="Times New Roman" w:cstheme="minorHAnsi"/>
                <w:b w:val="0"/>
                <w:color w:val="000000"/>
                <w:sz w:val="20"/>
                <w:szCs w:val="20"/>
              </w:rPr>
              <w:t>obszaru wsparcia</w:t>
            </w:r>
            <w:r w:rsidRPr="00F13163">
              <w:rPr>
                <w:rFonts w:eastAsia="Times New Roman" w:cstheme="minorHAnsi"/>
                <w:b w:val="0"/>
                <w:sz w:val="20"/>
                <w:szCs w:val="20"/>
              </w:rPr>
              <w:t xml:space="preserve"> (np. gospodarka, infrastruktura, społeczeństwo)</w:t>
            </w:r>
          </w:p>
        </w:tc>
      </w:tr>
      <w:tr w:rsidR="003706C3" w:rsidRPr="007C3210" w14:paraId="01C2A94E"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D6AB585"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3FAC3861"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3E5BDB9"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36E0EDE9"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CFBA75F" w14:textId="77777777" w:rsidR="003706C3" w:rsidRPr="001A24B2" w:rsidRDefault="003706C3" w:rsidP="00F13163">
            <w:pPr>
              <w:spacing w:after="60" w:line="276" w:lineRule="auto"/>
              <w:rPr>
                <w:rFonts w:ascii="Calibri" w:eastAsia="Times New Roman" w:hAnsi="Calibri" w:cs="Tahoma"/>
                <w:b w:val="0"/>
                <w:color w:val="000000"/>
                <w:sz w:val="20"/>
                <w:szCs w:val="20"/>
              </w:rPr>
            </w:pPr>
            <w:r w:rsidRPr="00413C3D">
              <w:rPr>
                <w:rFonts w:ascii="Calibri" w:eastAsia="Times New Roman" w:hAnsi="Calibri" w:cs="Tahoma"/>
                <w:b w:val="0"/>
                <w:color w:val="000000"/>
                <w:sz w:val="20"/>
                <w:szCs w:val="20"/>
              </w:rPr>
              <w:t xml:space="preserve">Prowadzone analizy będą miały głównie charakter jakościowy, w znacznym stopniu opierać się </w:t>
            </w:r>
            <w:r w:rsidRPr="001A24B2">
              <w:rPr>
                <w:rFonts w:ascii="Calibri" w:eastAsia="Times New Roman" w:hAnsi="Calibri" w:cs="Tahoma"/>
                <w:b w:val="0"/>
                <w:color w:val="000000"/>
                <w:sz w:val="20"/>
                <w:szCs w:val="20"/>
              </w:rPr>
              <w:t>też będzie na:</w:t>
            </w:r>
          </w:p>
          <w:p w14:paraId="6D50C1F3" w14:textId="77777777" w:rsidR="003706C3" w:rsidRPr="001A24B2" w:rsidRDefault="003706C3" w:rsidP="00F13163">
            <w:pPr>
              <w:numPr>
                <w:ilvl w:val="0"/>
                <w:numId w:val="39"/>
              </w:numPr>
              <w:spacing w:after="60" w:line="276" w:lineRule="auto"/>
              <w:contextualSpacing/>
              <w:rPr>
                <w:rFonts w:ascii="Calibri" w:eastAsia="Times New Roman" w:hAnsi="Calibri" w:cs="Tahoma"/>
                <w:b w:val="0"/>
                <w:color w:val="000000"/>
                <w:sz w:val="20"/>
                <w:szCs w:val="20"/>
              </w:rPr>
            </w:pPr>
            <w:r w:rsidRPr="001A24B2">
              <w:rPr>
                <w:rFonts w:ascii="Calibri" w:eastAsia="Times New Roman" w:hAnsi="Calibri" w:cs="Tahoma"/>
                <w:b w:val="0"/>
                <w:color w:val="000000"/>
                <w:sz w:val="20"/>
                <w:szCs w:val="20"/>
              </w:rPr>
              <w:t>analizie danych zastanych;</w:t>
            </w:r>
          </w:p>
          <w:p w14:paraId="4E2D6A55" w14:textId="77777777" w:rsidR="003706C3" w:rsidRPr="00574ECD" w:rsidRDefault="003706C3" w:rsidP="00F13163">
            <w:pPr>
              <w:numPr>
                <w:ilvl w:val="0"/>
                <w:numId w:val="39"/>
              </w:numPr>
              <w:spacing w:after="60" w:line="276" w:lineRule="auto"/>
              <w:contextualSpacing/>
              <w:rPr>
                <w:rFonts w:ascii="Calibri" w:eastAsia="Times New Roman" w:hAnsi="Calibri" w:cs="Tahoma"/>
                <w:b w:val="0"/>
                <w:color w:val="000000"/>
                <w:sz w:val="20"/>
                <w:szCs w:val="20"/>
              </w:rPr>
            </w:pPr>
            <w:r w:rsidRPr="00574ECD">
              <w:rPr>
                <w:rFonts w:ascii="Calibri" w:eastAsia="Times New Roman" w:hAnsi="Calibri" w:cs="Tahoma"/>
                <w:b w:val="0"/>
                <w:color w:val="000000"/>
                <w:sz w:val="20"/>
                <w:szCs w:val="20"/>
              </w:rPr>
              <w:t>wywiadach z kluczowymi interesariuszami,</w:t>
            </w:r>
          </w:p>
          <w:p w14:paraId="3F551DD0" w14:textId="77777777" w:rsidR="003706C3" w:rsidRPr="00574ECD" w:rsidRDefault="003706C3" w:rsidP="00F13163">
            <w:pPr>
              <w:spacing w:after="60" w:line="276" w:lineRule="auto"/>
              <w:rPr>
                <w:rFonts w:ascii="Calibri" w:eastAsia="Times New Roman" w:hAnsi="Calibri" w:cs="Tahoma"/>
                <w:b w:val="0"/>
                <w:color w:val="000000"/>
                <w:sz w:val="20"/>
                <w:szCs w:val="20"/>
              </w:rPr>
            </w:pPr>
            <w:r w:rsidRPr="00574ECD">
              <w:rPr>
                <w:rFonts w:ascii="Calibri" w:eastAsia="Times New Roman" w:hAnsi="Calibri" w:cs="Tahoma"/>
                <w:b w:val="0"/>
                <w:color w:val="000000"/>
                <w:sz w:val="20"/>
                <w:szCs w:val="20"/>
              </w:rPr>
              <w:t>Ponadto w ramach każdej osi priorytetowej wybranych zostaną wybrane projekty do szczegółowej analizy sposobu ich wdrażania pod kątem uwzględnienia zasad horyzontalnych.</w:t>
            </w:r>
          </w:p>
          <w:p w14:paraId="3F6593B9" w14:textId="46BA7C89" w:rsidR="00284C25" w:rsidRPr="00413C3D" w:rsidRDefault="00284C25" w:rsidP="00F13163">
            <w:pPr>
              <w:keepNext/>
              <w:keepLines/>
              <w:spacing w:before="200" w:after="60" w:line="276" w:lineRule="auto"/>
              <w:outlineLvl w:val="2"/>
              <w:rPr>
                <w:rFonts w:ascii="Calibri" w:eastAsia="Times New Roman" w:hAnsi="Calibri" w:cs="Tahoma"/>
                <w:b w:val="0"/>
                <w:color w:val="000000"/>
                <w:sz w:val="20"/>
                <w:szCs w:val="20"/>
              </w:rPr>
            </w:pPr>
          </w:p>
        </w:tc>
      </w:tr>
      <w:tr w:rsidR="003706C3" w:rsidRPr="007C3210" w14:paraId="0778BA03" w14:textId="77777777" w:rsidTr="00F1316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E13C4FB" w14:textId="77777777" w:rsidR="003706C3" w:rsidRPr="007C3210" w:rsidRDefault="003706C3" w:rsidP="003706C3">
            <w:pPr>
              <w:spacing w:after="160" w:line="259" w:lineRule="auto"/>
              <w:rPr>
                <w:sz w:val="20"/>
                <w:szCs w:val="20"/>
              </w:rPr>
            </w:pPr>
            <w:r w:rsidRPr="007C3210">
              <w:rPr>
                <w:sz w:val="20"/>
                <w:szCs w:val="20"/>
              </w:rPr>
              <w:t>Zakres niezbędnych danych</w:t>
            </w:r>
          </w:p>
        </w:tc>
      </w:tr>
      <w:tr w:rsidR="003706C3" w:rsidRPr="007C3210" w14:paraId="2855DC97" w14:textId="77777777" w:rsidTr="00F131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D84BD10" w14:textId="77777777" w:rsidR="003706C3" w:rsidRPr="007C3210" w:rsidRDefault="003706C3" w:rsidP="003706C3">
            <w:pPr>
              <w:spacing w:after="160" w:line="259" w:lineRule="auto"/>
              <w:rPr>
                <w:i/>
                <w:sz w:val="20"/>
                <w:szCs w:val="20"/>
              </w:rPr>
            </w:pPr>
            <w:r w:rsidRPr="007C3210">
              <w:rPr>
                <w:rFonts w:cs="Tahoma"/>
                <w:b w:val="0"/>
                <w:color w:val="000000" w:themeColor="text1"/>
                <w:sz w:val="20"/>
                <w:szCs w:val="20"/>
              </w:rPr>
              <w:t>Zakres danych w posiadaniu IZ/IP (dokumentacja konkursowa, dokumentacja programowa, dokumentacja projektowa).</w:t>
            </w:r>
          </w:p>
        </w:tc>
      </w:tr>
      <w:tr w:rsidR="003706C3" w:rsidRPr="007C3210" w14:paraId="6B5BEA99"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0FC552A"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044B093F"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043CE38"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3896B4BD"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DAE73A1" w14:textId="7B48673D" w:rsidR="003706C3" w:rsidRPr="00284C25" w:rsidRDefault="00284C25" w:rsidP="00762717">
            <w:pPr>
              <w:spacing w:after="160" w:line="259" w:lineRule="auto"/>
              <w:rPr>
                <w:b w:val="0"/>
                <w:sz w:val="20"/>
                <w:szCs w:val="20"/>
              </w:rPr>
            </w:pPr>
            <w:r w:rsidRPr="00284C25">
              <w:rPr>
                <w:rFonts w:cs="Tahoma"/>
                <w:b w:val="0"/>
                <w:color w:val="000000"/>
                <w:sz w:val="20"/>
                <w:szCs w:val="20"/>
              </w:rPr>
              <w:t>I</w:t>
            </w:r>
            <w:r w:rsidR="00701284">
              <w:rPr>
                <w:rFonts w:cs="Tahoma"/>
                <w:b w:val="0"/>
                <w:color w:val="000000"/>
                <w:sz w:val="20"/>
                <w:szCs w:val="20"/>
              </w:rPr>
              <w:t>I</w:t>
            </w:r>
            <w:r w:rsidRPr="00284C25">
              <w:rPr>
                <w:rFonts w:cs="Tahoma"/>
                <w:b w:val="0"/>
                <w:color w:val="000000"/>
                <w:sz w:val="20"/>
                <w:szCs w:val="20"/>
              </w:rPr>
              <w:t xml:space="preserve"> kw. </w:t>
            </w:r>
            <w:r w:rsidR="00762717">
              <w:rPr>
                <w:rFonts w:cs="Tahoma"/>
                <w:b w:val="0"/>
                <w:color w:val="000000"/>
                <w:sz w:val="20"/>
                <w:szCs w:val="20"/>
              </w:rPr>
              <w:t>2020</w:t>
            </w:r>
          </w:p>
        </w:tc>
      </w:tr>
      <w:tr w:rsidR="003706C3" w:rsidRPr="007C3210" w14:paraId="1463DE33"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8A09AEB"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56239A49"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650002D" w14:textId="50A19FBA" w:rsidR="003706C3" w:rsidRPr="007C3210" w:rsidRDefault="00762717" w:rsidP="003706C3">
            <w:pPr>
              <w:spacing w:after="160" w:line="259" w:lineRule="auto"/>
              <w:rPr>
                <w:b w:val="0"/>
                <w:sz w:val="20"/>
                <w:szCs w:val="20"/>
              </w:rPr>
            </w:pPr>
            <w:r>
              <w:rPr>
                <w:b w:val="0"/>
                <w:sz w:val="20"/>
                <w:szCs w:val="20"/>
              </w:rPr>
              <w:t>1</w:t>
            </w:r>
            <w:r w:rsidR="005B335E">
              <w:rPr>
                <w:b w:val="0"/>
                <w:sz w:val="20"/>
                <w:szCs w:val="20"/>
              </w:rPr>
              <w:t>50 5</w:t>
            </w:r>
            <w:r w:rsidR="003706C3" w:rsidRPr="007C3210">
              <w:rPr>
                <w:b w:val="0"/>
                <w:sz w:val="20"/>
                <w:szCs w:val="20"/>
              </w:rPr>
              <w:t>00 zł</w:t>
            </w:r>
          </w:p>
        </w:tc>
      </w:tr>
      <w:tr w:rsidR="003706C3" w:rsidRPr="007C3210" w14:paraId="4AA60F80"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EE2B77D"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1D366C38"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FAD7A37" w14:textId="77777777" w:rsidR="003706C3" w:rsidRPr="007C3210" w:rsidRDefault="003706C3" w:rsidP="003706C3">
            <w:pPr>
              <w:spacing w:after="160" w:line="259" w:lineRule="auto"/>
              <w:rPr>
                <w:i/>
                <w:sz w:val="20"/>
                <w:szCs w:val="20"/>
              </w:rPr>
            </w:pPr>
            <w:r w:rsidRPr="007C3210">
              <w:rPr>
                <w:b w:val="0"/>
                <w:sz w:val="20"/>
                <w:szCs w:val="20"/>
              </w:rPr>
              <w:t>JE IZ RPO WM</w:t>
            </w:r>
            <w:r w:rsidR="007C3210">
              <w:rPr>
                <w:b w:val="0"/>
                <w:sz w:val="20"/>
                <w:szCs w:val="20"/>
              </w:rPr>
              <w:t xml:space="preserve"> 2014-2020</w:t>
            </w:r>
          </w:p>
        </w:tc>
      </w:tr>
      <w:tr w:rsidR="003706C3" w:rsidRPr="007C3210" w14:paraId="4828E942" w14:textId="77777777" w:rsidTr="00F1316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BE26AD2"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05AF1CF4"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4896330" w14:textId="77777777" w:rsidR="003706C3" w:rsidRPr="007C3210" w:rsidRDefault="003706C3" w:rsidP="003706C3">
            <w:pPr>
              <w:spacing w:after="160" w:line="259" w:lineRule="auto"/>
              <w:rPr>
                <w:i/>
                <w:sz w:val="20"/>
                <w:szCs w:val="20"/>
              </w:rPr>
            </w:pPr>
          </w:p>
        </w:tc>
      </w:tr>
    </w:tbl>
    <w:p w14:paraId="29F6816D"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70D002B1" w14:textId="77777777" w:rsidR="003706C3"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55" w:name="_Toc85184719"/>
      <w:r w:rsidRPr="00511100">
        <w:rPr>
          <w:rFonts w:ascii="Cambria" w:eastAsiaTheme="majorEastAsia" w:hAnsi="Cambria" w:cstheme="majorBidi"/>
          <w:b/>
          <w:bCs/>
        </w:rPr>
        <w:t>Ewaluacja mid-term dot. postępu rzeczowego RPO WM 2014-2020 dla potrzeb przeglądu śródokresowego, w tym realizacji zapisów ram i rezerwy wykonania</w:t>
      </w:r>
      <w:bookmarkEnd w:id="55"/>
    </w:p>
    <w:tbl>
      <w:tblPr>
        <w:tblStyle w:val="redniecieniowanie1akcent1"/>
        <w:tblW w:w="0" w:type="auto"/>
        <w:tblLook w:val="04A0" w:firstRow="1" w:lastRow="0" w:firstColumn="1" w:lastColumn="0" w:noHBand="0" w:noVBand="1"/>
      </w:tblPr>
      <w:tblGrid>
        <w:gridCol w:w="4533"/>
        <w:gridCol w:w="4519"/>
      </w:tblGrid>
      <w:tr w:rsidR="003706C3" w:rsidRPr="007C3210" w14:paraId="7A2B3B06"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7704472B" w14:textId="77777777" w:rsidR="003706C3" w:rsidRPr="007C3210" w:rsidRDefault="003706C3" w:rsidP="003706C3">
            <w:pPr>
              <w:spacing w:after="160" w:line="259" w:lineRule="auto"/>
              <w:rPr>
                <w:color w:val="auto"/>
                <w:sz w:val="20"/>
                <w:szCs w:val="20"/>
              </w:rPr>
            </w:pPr>
            <w:r w:rsidRPr="007C3210">
              <w:rPr>
                <w:color w:val="auto"/>
                <w:sz w:val="20"/>
                <w:szCs w:val="20"/>
              </w:rPr>
              <w:t>Ogólny opis badania</w:t>
            </w:r>
          </w:p>
        </w:tc>
      </w:tr>
      <w:tr w:rsidR="003706C3" w:rsidRPr="007C3210" w14:paraId="5785081C"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7843F80" w14:textId="77777777" w:rsidR="003706C3" w:rsidRPr="007C3210" w:rsidRDefault="003706C3" w:rsidP="003706C3">
            <w:pPr>
              <w:spacing w:after="160" w:line="259" w:lineRule="auto"/>
              <w:rPr>
                <w:sz w:val="20"/>
                <w:szCs w:val="20"/>
              </w:rPr>
            </w:pPr>
            <w:r w:rsidRPr="007C3210">
              <w:rPr>
                <w:sz w:val="20"/>
                <w:szCs w:val="20"/>
              </w:rPr>
              <w:t>Zakres badania (uwzględnienie osi priorytetowych/działań) oraz fundusz</w:t>
            </w:r>
          </w:p>
        </w:tc>
      </w:tr>
      <w:tr w:rsidR="003706C3" w:rsidRPr="007C3210" w14:paraId="6178653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595089E" w14:textId="77777777" w:rsidR="003706C3" w:rsidRPr="007C3210" w:rsidRDefault="003706C3" w:rsidP="003706C3">
            <w:pPr>
              <w:spacing w:after="160" w:line="259" w:lineRule="auto"/>
              <w:rPr>
                <w:sz w:val="20"/>
                <w:szCs w:val="20"/>
              </w:rPr>
            </w:pPr>
            <w:r w:rsidRPr="007C3210">
              <w:rPr>
                <w:rFonts w:cs="Tahoma"/>
                <w:color w:val="000000" w:themeColor="text1"/>
                <w:sz w:val="20"/>
                <w:szCs w:val="20"/>
              </w:rPr>
              <w:t>Wszystkie osie priorytetowe</w:t>
            </w:r>
          </w:p>
        </w:tc>
      </w:tr>
      <w:tr w:rsidR="003706C3" w:rsidRPr="007C3210" w14:paraId="25C4149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62CF1A29" w14:textId="77777777" w:rsidR="003706C3" w:rsidRPr="007C3210" w:rsidRDefault="003706C3" w:rsidP="003706C3">
            <w:pPr>
              <w:spacing w:after="160" w:line="259" w:lineRule="auto"/>
              <w:rPr>
                <w:sz w:val="20"/>
                <w:szCs w:val="20"/>
              </w:rPr>
            </w:pPr>
            <w:r w:rsidRPr="007C3210">
              <w:rPr>
                <w:sz w:val="20"/>
                <w:szCs w:val="20"/>
              </w:rPr>
              <w:t>Typ badania (wpływu, procesowe)</w:t>
            </w:r>
          </w:p>
        </w:tc>
        <w:tc>
          <w:tcPr>
            <w:tcW w:w="4606" w:type="dxa"/>
            <w:shd w:val="clear" w:color="auto" w:fill="FFFFFF" w:themeFill="background1"/>
          </w:tcPr>
          <w:p w14:paraId="3E2B7F6C" w14:textId="77777777" w:rsidR="003706C3" w:rsidRPr="007C3210" w:rsidRDefault="005873D3" w:rsidP="003706C3">
            <w:pPr>
              <w:spacing w:after="160" w:line="259" w:lineRule="auto"/>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Wpływu/ Procesowe</w:t>
            </w:r>
          </w:p>
        </w:tc>
      </w:tr>
      <w:tr w:rsidR="003706C3" w:rsidRPr="007C3210" w14:paraId="04CBE08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6E57EF0D" w14:textId="77777777" w:rsidR="003706C3" w:rsidRPr="007C3210" w:rsidRDefault="003706C3" w:rsidP="003706C3">
            <w:pPr>
              <w:spacing w:after="160" w:line="259" w:lineRule="auto"/>
              <w:rPr>
                <w:sz w:val="20"/>
                <w:szCs w:val="20"/>
              </w:rPr>
            </w:pPr>
            <w:r w:rsidRPr="007C3210">
              <w:rPr>
                <w:sz w:val="20"/>
                <w:szCs w:val="20"/>
              </w:rPr>
              <w:t>Moment przeprowadzenia (</w:t>
            </w:r>
            <w:r w:rsidR="004A71CB">
              <w:rPr>
                <w:sz w:val="20"/>
                <w:szCs w:val="20"/>
              </w:rPr>
              <w:t>ex ante</w:t>
            </w:r>
            <w:r w:rsidRPr="007C3210">
              <w:rPr>
                <w:sz w:val="20"/>
                <w:szCs w:val="20"/>
              </w:rPr>
              <w:t xml:space="preserve">, on-going, </w:t>
            </w:r>
            <w:r w:rsidR="004A71CB">
              <w:rPr>
                <w:sz w:val="20"/>
                <w:szCs w:val="20"/>
              </w:rPr>
              <w:t>ex post</w:t>
            </w:r>
            <w:r w:rsidRPr="007C3210">
              <w:rPr>
                <w:sz w:val="20"/>
                <w:szCs w:val="20"/>
              </w:rPr>
              <w:t>)</w:t>
            </w:r>
          </w:p>
        </w:tc>
        <w:tc>
          <w:tcPr>
            <w:tcW w:w="4606" w:type="dxa"/>
            <w:shd w:val="clear" w:color="auto" w:fill="FFFFFF" w:themeFill="background1"/>
          </w:tcPr>
          <w:p w14:paraId="3E7AB704" w14:textId="77777777" w:rsidR="003706C3" w:rsidRPr="007C3210" w:rsidRDefault="003706C3" w:rsidP="003706C3">
            <w:pPr>
              <w:spacing w:after="160" w:line="259" w:lineRule="auto"/>
              <w:cnfStyle w:val="000000010000" w:firstRow="0" w:lastRow="0" w:firstColumn="0" w:lastColumn="0" w:oddVBand="0" w:evenVBand="0" w:oddHBand="0" w:evenHBand="1" w:firstRowFirstColumn="0" w:firstRowLastColumn="0" w:lastRowFirstColumn="0" w:lastRowLastColumn="0"/>
              <w:rPr>
                <w:i/>
                <w:sz w:val="20"/>
                <w:szCs w:val="20"/>
              </w:rPr>
            </w:pPr>
            <w:r w:rsidRPr="007C3210">
              <w:rPr>
                <w:i/>
                <w:sz w:val="20"/>
                <w:szCs w:val="20"/>
              </w:rPr>
              <w:t xml:space="preserve">on-going </w:t>
            </w:r>
          </w:p>
        </w:tc>
      </w:tr>
      <w:tr w:rsidR="003706C3" w:rsidRPr="007C3210" w14:paraId="2738E8E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C709CB7" w14:textId="77777777" w:rsidR="003706C3" w:rsidRPr="007C3210" w:rsidRDefault="003706C3" w:rsidP="003706C3">
            <w:pPr>
              <w:spacing w:after="160" w:line="259" w:lineRule="auto"/>
              <w:rPr>
                <w:sz w:val="20"/>
                <w:szCs w:val="20"/>
              </w:rPr>
            </w:pPr>
            <w:r w:rsidRPr="007C3210">
              <w:rPr>
                <w:sz w:val="20"/>
                <w:szCs w:val="20"/>
              </w:rPr>
              <w:t>Cel badania</w:t>
            </w:r>
          </w:p>
        </w:tc>
      </w:tr>
      <w:tr w:rsidR="003706C3" w:rsidRPr="007C3210" w14:paraId="4AF73B08"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D4AD5C1" w14:textId="77777777" w:rsidR="003706C3" w:rsidRPr="007C3210" w:rsidRDefault="003706C3" w:rsidP="003706C3">
            <w:pPr>
              <w:spacing w:after="160" w:line="259" w:lineRule="auto"/>
              <w:rPr>
                <w:i/>
                <w:sz w:val="20"/>
                <w:szCs w:val="20"/>
              </w:rPr>
            </w:pPr>
            <w:r w:rsidRPr="007C3210">
              <w:rPr>
                <w:rFonts w:cs="Tahoma"/>
                <w:b w:val="0"/>
                <w:color w:val="000000" w:themeColor="text1"/>
                <w:sz w:val="20"/>
                <w:szCs w:val="20"/>
              </w:rPr>
              <w:t>Celem badania jest dokonanie oceny dot. postępu rzeczowego RPO WM 2014-2020 dla potrzeb przeglądu śródokresowego, w tym realizacji zapisów ram i rezerwy wykonania</w:t>
            </w:r>
          </w:p>
        </w:tc>
      </w:tr>
      <w:tr w:rsidR="003706C3" w:rsidRPr="007C3210" w14:paraId="6F67212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9A08DA8" w14:textId="77777777" w:rsidR="003706C3" w:rsidRPr="007C3210" w:rsidRDefault="003706C3" w:rsidP="003706C3">
            <w:pPr>
              <w:spacing w:after="160" w:line="259" w:lineRule="auto"/>
              <w:rPr>
                <w:sz w:val="20"/>
                <w:szCs w:val="20"/>
              </w:rPr>
            </w:pPr>
            <w:r w:rsidRPr="007C3210">
              <w:rPr>
                <w:sz w:val="20"/>
                <w:szCs w:val="20"/>
              </w:rPr>
              <w:t>Uzasadnienie badania</w:t>
            </w:r>
          </w:p>
        </w:tc>
      </w:tr>
      <w:tr w:rsidR="003706C3" w:rsidRPr="007C3210" w14:paraId="6DA8BECA"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26F94B5" w14:textId="77777777" w:rsidR="003706C3" w:rsidRPr="007C3210" w:rsidRDefault="003706C3" w:rsidP="00CF49B1">
            <w:pPr>
              <w:spacing w:after="60" w:line="276" w:lineRule="auto"/>
              <w:jc w:val="both"/>
              <w:rPr>
                <w:rFonts w:ascii="Calibri" w:eastAsia="Times New Roman" w:hAnsi="Calibri" w:cs="Tahoma"/>
                <w:bCs w:val="0"/>
                <w:color w:val="000000"/>
                <w:sz w:val="20"/>
                <w:szCs w:val="20"/>
              </w:rPr>
            </w:pPr>
            <w:r w:rsidRPr="007C3210">
              <w:rPr>
                <w:rFonts w:ascii="Calibri" w:eastAsia="Times New Roman" w:hAnsi="Calibri" w:cs="Tahoma"/>
                <w:b w:val="0"/>
                <w:bCs w:val="0"/>
                <w:color w:val="000000"/>
                <w:sz w:val="20"/>
                <w:szCs w:val="20"/>
              </w:rPr>
              <w:t>Badanie dotyczące oceny postępu rzeczowego programów operacyjnych dla potrzeb przeglądu śródokresowego, w tym realizacji zapisów ram i rezerwy wykonania zostało wskazane jako obowiązkowe do przeprowadzenia we wszystkich programach operacyjnych, zgodnie z zapisami Wytycznych w zakresie ewaluacji polityki spójności w ramach perspektywy finansowej 2014-2020, opracowanych przez Ministerstwo Rozwoju.</w:t>
            </w:r>
          </w:p>
        </w:tc>
      </w:tr>
      <w:tr w:rsidR="003706C3" w:rsidRPr="007C3210" w14:paraId="54193F9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DAC3FD1" w14:textId="77777777" w:rsidR="003706C3" w:rsidRPr="007C3210" w:rsidRDefault="003706C3" w:rsidP="003706C3">
            <w:pPr>
              <w:spacing w:after="160" w:line="259" w:lineRule="auto"/>
              <w:rPr>
                <w:sz w:val="20"/>
                <w:szCs w:val="20"/>
              </w:rPr>
            </w:pPr>
            <w:r w:rsidRPr="007C3210">
              <w:rPr>
                <w:sz w:val="20"/>
                <w:szCs w:val="20"/>
              </w:rPr>
              <w:t>Kryteria badania</w:t>
            </w:r>
          </w:p>
        </w:tc>
      </w:tr>
      <w:tr w:rsidR="003706C3" w:rsidRPr="007C3210" w14:paraId="3E62538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67AA72A1" w14:textId="77777777" w:rsidR="005873D3" w:rsidRPr="005873D3" w:rsidRDefault="005873D3" w:rsidP="005873D3">
            <w:pPr>
              <w:rPr>
                <w:rFonts w:cs="Tahoma"/>
                <w:b w:val="0"/>
                <w:bCs w:val="0"/>
                <w:color w:val="000000"/>
                <w:sz w:val="20"/>
                <w:szCs w:val="20"/>
              </w:rPr>
            </w:pPr>
            <w:r w:rsidRPr="005873D3">
              <w:rPr>
                <w:rFonts w:cs="Tahoma"/>
                <w:b w:val="0"/>
                <w:color w:val="000000"/>
                <w:sz w:val="20"/>
                <w:szCs w:val="20"/>
              </w:rPr>
              <w:t xml:space="preserve">Trafność </w:t>
            </w:r>
          </w:p>
          <w:p w14:paraId="10FC695A" w14:textId="77777777" w:rsidR="003706C3" w:rsidRPr="007C3210" w:rsidRDefault="005873D3" w:rsidP="005873D3">
            <w:pPr>
              <w:spacing w:after="160" w:line="259" w:lineRule="auto"/>
              <w:rPr>
                <w:i/>
                <w:sz w:val="20"/>
                <w:szCs w:val="20"/>
              </w:rPr>
            </w:pPr>
            <w:r w:rsidRPr="005873D3">
              <w:rPr>
                <w:rFonts w:cs="Tahoma"/>
                <w:b w:val="0"/>
                <w:color w:val="000000"/>
                <w:sz w:val="20"/>
                <w:szCs w:val="20"/>
              </w:rPr>
              <w:t>Skuteczność</w:t>
            </w:r>
          </w:p>
        </w:tc>
      </w:tr>
      <w:tr w:rsidR="003706C3" w:rsidRPr="007C3210" w14:paraId="57B1CED3"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D2B0D80" w14:textId="77777777" w:rsidR="003706C3" w:rsidRPr="007C3210" w:rsidRDefault="003706C3" w:rsidP="003706C3">
            <w:pPr>
              <w:spacing w:after="160" w:line="259" w:lineRule="auto"/>
              <w:rPr>
                <w:sz w:val="20"/>
                <w:szCs w:val="20"/>
              </w:rPr>
            </w:pPr>
            <w:r w:rsidRPr="007C3210">
              <w:rPr>
                <w:sz w:val="20"/>
                <w:szCs w:val="20"/>
              </w:rPr>
              <w:t>Główne pytania ewaluacyjne / obszary problemowe</w:t>
            </w:r>
          </w:p>
        </w:tc>
      </w:tr>
      <w:tr w:rsidR="003706C3" w:rsidRPr="007C3210" w14:paraId="2FA51E9B"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B5860FF" w14:textId="77777777" w:rsidR="005873D3" w:rsidRPr="005873D3" w:rsidRDefault="005873D3" w:rsidP="005873D3">
            <w:pPr>
              <w:jc w:val="both"/>
              <w:rPr>
                <w:b w:val="0"/>
                <w:sz w:val="20"/>
                <w:szCs w:val="20"/>
              </w:rPr>
            </w:pPr>
            <w:r w:rsidRPr="005873D3">
              <w:rPr>
                <w:b w:val="0"/>
                <w:sz w:val="20"/>
                <w:szCs w:val="20"/>
              </w:rPr>
              <w:t>W ramach badanie udzielona zostanie odpowiedź na następujące pytania ewaluacyjne:</w:t>
            </w:r>
          </w:p>
          <w:p w14:paraId="688E0980"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Czy przyjęte wartości docelowe wskaźników RPO WM 2014-2020 zostały trafnie oszacowane? </w:t>
            </w:r>
          </w:p>
          <w:p w14:paraId="2C0F5ECD"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Jaki jest wpływ poszczególnych wskaźników przyjętych w RPO </w:t>
            </w:r>
            <w:r w:rsidR="00621B2E" w:rsidRPr="00621B2E">
              <w:rPr>
                <w:rFonts w:asciiTheme="minorHAnsi" w:eastAsiaTheme="minorHAnsi" w:hAnsiTheme="minorHAnsi" w:cstheme="minorBidi"/>
                <w:b w:val="0"/>
                <w:sz w:val="20"/>
                <w:szCs w:val="20"/>
              </w:rPr>
              <w:t xml:space="preserve">WM </w:t>
            </w:r>
            <w:r w:rsidRPr="00621B2E">
              <w:rPr>
                <w:rFonts w:asciiTheme="minorHAnsi" w:eastAsiaTheme="minorHAnsi" w:hAnsiTheme="minorHAnsi" w:cstheme="minorBidi"/>
                <w:b w:val="0"/>
                <w:sz w:val="20"/>
                <w:szCs w:val="20"/>
              </w:rPr>
              <w:t>2014-2020 oraz w Szczegółowym Opisie Osi Priorytetowych na realizację celów Programu?</w:t>
            </w:r>
          </w:p>
          <w:p w14:paraId="64B49624" w14:textId="77777777" w:rsidR="005873D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czynniki mogą zagrozić osiągnięciu wartości docelowych wskaźników określonych w RPO WM 2014-2020?</w:t>
            </w:r>
          </w:p>
          <w:p w14:paraId="7EF0E1B4" w14:textId="77777777" w:rsidR="003706C3" w:rsidRPr="00621B2E" w:rsidRDefault="005873D3"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działania należy podjąć, aby zwiększyć możliwości osiągnięcia wartości docelowych wskaźników? Jakie są ewentualne propozycje modyfikacji wartości docelowych wskaźników?</w:t>
            </w:r>
          </w:p>
          <w:p w14:paraId="7A0FB58A" w14:textId="77777777" w:rsidR="00621B2E" w:rsidRDefault="00621B2E"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Jakie są niedrożności, utrudnienia w realizacji wszystkich procesów wdrażania programu począwszy od procesów związanych z wyborem projektów, przez kontraktację, płatności, rozliczenia,  kontrolę, aż po certyfikację, które w konsekw</w:t>
            </w:r>
            <w:r>
              <w:rPr>
                <w:rFonts w:asciiTheme="minorHAnsi" w:eastAsiaTheme="minorHAnsi" w:hAnsiTheme="minorHAnsi" w:cstheme="minorBidi"/>
                <w:b w:val="0"/>
                <w:sz w:val="20"/>
                <w:szCs w:val="20"/>
              </w:rPr>
              <w:t>encji mogą mieć</w:t>
            </w:r>
            <w:r w:rsidRPr="00621B2E">
              <w:rPr>
                <w:rFonts w:asciiTheme="minorHAnsi" w:eastAsiaTheme="minorHAnsi" w:hAnsiTheme="minorHAnsi" w:cstheme="minorBidi"/>
                <w:b w:val="0"/>
                <w:sz w:val="20"/>
                <w:szCs w:val="20"/>
              </w:rPr>
              <w:t xml:space="preserve"> wpływ </w:t>
            </w:r>
            <w:r>
              <w:rPr>
                <w:rFonts w:asciiTheme="minorHAnsi" w:eastAsiaTheme="minorHAnsi" w:hAnsiTheme="minorHAnsi" w:cstheme="minorBidi"/>
                <w:b w:val="0"/>
                <w:sz w:val="20"/>
                <w:szCs w:val="20"/>
              </w:rPr>
              <w:t>na otrzymanie rezerwy wykonania?</w:t>
            </w:r>
          </w:p>
          <w:p w14:paraId="47B478C7" w14:textId="77777777" w:rsidR="000621BC" w:rsidRPr="000621BC" w:rsidRDefault="000621BC" w:rsidP="00A47DE5">
            <w:pPr>
              <w:pStyle w:val="Akapitzlist"/>
              <w:numPr>
                <w:ilvl w:val="0"/>
                <w:numId w:val="74"/>
              </w:numPr>
              <w:spacing w:after="0" w:line="240" w:lineRule="auto"/>
              <w:jc w:val="both"/>
              <w:rPr>
                <w:rFonts w:asciiTheme="minorHAnsi" w:eastAsiaTheme="minorHAnsi" w:hAnsiTheme="minorHAnsi" w:cstheme="minorBidi"/>
                <w:b w:val="0"/>
                <w:sz w:val="20"/>
                <w:szCs w:val="20"/>
              </w:rPr>
            </w:pPr>
            <w:r w:rsidRPr="000621BC">
              <w:rPr>
                <w:rFonts w:asciiTheme="minorHAnsi" w:eastAsiaTheme="minorHAnsi" w:hAnsiTheme="minorHAnsi" w:cstheme="minorBidi"/>
                <w:b w:val="0"/>
                <w:sz w:val="20"/>
                <w:szCs w:val="20"/>
              </w:rPr>
              <w:t>ocena wartości wskaźników rezultatu RPO WM 2014-2020, wymienione w tabeli nr 4 Programu, gdzie jako źródło danych wskazano ewaluację, pomiar wpływu RPO MW na wskaźniki rezultatu RPO WM 2014-2020 , wymienione w tabeli nr 3 Programu, pomiar wpływu wskaźników produktu RPO WM 2014-2020, wymienionych w tabeli nr 5</w:t>
            </w:r>
            <w:r>
              <w:rPr>
                <w:rFonts w:asciiTheme="minorHAnsi" w:eastAsiaTheme="minorHAnsi" w:hAnsiTheme="minorHAnsi" w:cstheme="minorBidi"/>
                <w:b w:val="0"/>
                <w:sz w:val="20"/>
                <w:szCs w:val="20"/>
              </w:rPr>
              <w:t xml:space="preserve"> Programu</w:t>
            </w:r>
            <w:r w:rsidRPr="000621BC">
              <w:rPr>
                <w:rFonts w:asciiTheme="minorHAnsi" w:eastAsiaTheme="minorHAnsi" w:hAnsiTheme="minorHAnsi" w:cstheme="minorBidi"/>
                <w:b w:val="0"/>
                <w:sz w:val="20"/>
                <w:szCs w:val="20"/>
              </w:rPr>
              <w:t>, na odpowiadające im wskaźniki w województwie mazowieckim.</w:t>
            </w:r>
          </w:p>
          <w:p w14:paraId="718A37B1" w14:textId="77777777" w:rsidR="00621B2E" w:rsidRPr="00621B2E" w:rsidRDefault="00621B2E" w:rsidP="00621B2E">
            <w:pPr>
              <w:jc w:val="both"/>
              <w:rPr>
                <w:b w:val="0"/>
                <w:sz w:val="20"/>
                <w:szCs w:val="20"/>
              </w:rPr>
            </w:pPr>
            <w:r w:rsidRPr="00621B2E">
              <w:rPr>
                <w:b w:val="0"/>
                <w:sz w:val="20"/>
                <w:szCs w:val="20"/>
              </w:rPr>
              <w:t>Do rozważenia rozszerzenie badania o następujące obszary badawcze:</w:t>
            </w:r>
          </w:p>
          <w:p w14:paraId="5E87737D" w14:textId="77777777" w:rsidR="00621B2E" w:rsidRDefault="00621B2E" w:rsidP="00A47DE5">
            <w:pPr>
              <w:pStyle w:val="Akapitzlist"/>
              <w:numPr>
                <w:ilvl w:val="0"/>
                <w:numId w:val="74"/>
              </w:numPr>
              <w:spacing w:after="0" w:line="240" w:lineRule="auto"/>
              <w:ind w:left="714" w:hanging="357"/>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t xml:space="preserve">Czy przyjęte w ramach programu zasady / zapisy w umowie zapewniają wywiązywanie się przez beneficjentów z obowiązku składania wop zgodnie z Harmonogramem płatności? Czy są skuteczne? Czy działania podejmowane przez instytucje potwierdzają stosowanie procedur i zapisów </w:t>
            </w:r>
            <w:r>
              <w:rPr>
                <w:rFonts w:asciiTheme="minorHAnsi" w:eastAsiaTheme="minorHAnsi" w:hAnsiTheme="minorHAnsi" w:cstheme="minorBidi"/>
                <w:b w:val="0"/>
                <w:sz w:val="20"/>
                <w:szCs w:val="20"/>
              </w:rPr>
              <w:t>w tym zakresie? Czy są one</w:t>
            </w:r>
            <w:r w:rsidRPr="00621B2E">
              <w:rPr>
                <w:rFonts w:asciiTheme="minorHAnsi" w:eastAsiaTheme="minorHAnsi" w:hAnsiTheme="minorHAnsi" w:cstheme="minorBidi"/>
                <w:b w:val="0"/>
                <w:sz w:val="20"/>
                <w:szCs w:val="20"/>
              </w:rPr>
              <w:t xml:space="preserve"> wystarczające?</w:t>
            </w:r>
          </w:p>
          <w:p w14:paraId="0D667BB9" w14:textId="77777777" w:rsidR="00621B2E" w:rsidRPr="00621B2E" w:rsidRDefault="00621B2E" w:rsidP="00A47DE5">
            <w:pPr>
              <w:pStyle w:val="Akapitzlist"/>
              <w:numPr>
                <w:ilvl w:val="0"/>
                <w:numId w:val="74"/>
              </w:numPr>
              <w:spacing w:after="0" w:line="240" w:lineRule="auto"/>
              <w:ind w:left="714" w:hanging="357"/>
              <w:jc w:val="both"/>
              <w:rPr>
                <w:rFonts w:asciiTheme="minorHAnsi" w:eastAsiaTheme="minorHAnsi" w:hAnsiTheme="minorHAnsi" w:cstheme="minorBidi"/>
                <w:b w:val="0"/>
                <w:sz w:val="20"/>
                <w:szCs w:val="20"/>
              </w:rPr>
            </w:pPr>
            <w:r w:rsidRPr="00621B2E">
              <w:rPr>
                <w:rFonts w:asciiTheme="minorHAnsi" w:eastAsiaTheme="minorHAnsi" w:hAnsiTheme="minorHAnsi" w:cstheme="minorBidi"/>
                <w:b w:val="0"/>
                <w:sz w:val="20"/>
                <w:szCs w:val="20"/>
              </w:rPr>
              <w:lastRenderedPageBreak/>
              <w:t xml:space="preserve">czy przyjęty system zaliczkowania jest skuteczny i czy jest korzystny zarówno dla </w:t>
            </w:r>
            <w:r>
              <w:rPr>
                <w:rFonts w:asciiTheme="minorHAnsi" w:eastAsiaTheme="minorHAnsi" w:hAnsiTheme="minorHAnsi" w:cstheme="minorBidi"/>
                <w:b w:val="0"/>
                <w:sz w:val="20"/>
                <w:szCs w:val="20"/>
              </w:rPr>
              <w:t>instytucji, jak i beneficjenta? (</w:t>
            </w:r>
            <w:r w:rsidRPr="00621B2E">
              <w:rPr>
                <w:rFonts w:asciiTheme="minorHAnsi" w:eastAsiaTheme="minorHAnsi" w:hAnsiTheme="minorHAnsi" w:cstheme="minorBidi"/>
                <w:b w:val="0"/>
                <w:sz w:val="20"/>
                <w:szCs w:val="20"/>
              </w:rPr>
              <w:t xml:space="preserve">czy zaliczkę może otrzymać każdy beneficjent, na co może ją otrzymać, czas rozpatrywania wniosku, czas na rozliczenie zaliczki, utrzymanie płynności finansowej w programie, czas od momentu wypłaty zaliczki do certyfikacji środków </w:t>
            </w:r>
            <w:r>
              <w:rPr>
                <w:rFonts w:asciiTheme="minorHAnsi" w:eastAsiaTheme="minorHAnsi" w:hAnsiTheme="minorHAnsi" w:cstheme="minorBidi"/>
                <w:b w:val="0"/>
                <w:sz w:val="20"/>
                <w:szCs w:val="20"/>
              </w:rPr>
              <w:t>rozliczonych w ramach zaliczki? C</w:t>
            </w:r>
            <w:r w:rsidRPr="00621B2E">
              <w:rPr>
                <w:rFonts w:asciiTheme="minorHAnsi" w:eastAsiaTheme="minorHAnsi" w:hAnsiTheme="minorHAnsi" w:cstheme="minorBidi"/>
                <w:b w:val="0"/>
                <w:sz w:val="20"/>
                <w:szCs w:val="20"/>
              </w:rPr>
              <w:t>zy działania podejmowane przez instytucje potwierdzają stosowanie procedur w tym zakresie,</w:t>
            </w:r>
            <w:r>
              <w:rPr>
                <w:rFonts w:asciiTheme="minorHAnsi" w:eastAsiaTheme="minorHAnsi" w:hAnsiTheme="minorHAnsi" w:cstheme="minorBidi"/>
                <w:b w:val="0"/>
                <w:sz w:val="20"/>
                <w:szCs w:val="20"/>
              </w:rPr>
              <w:t xml:space="preserve"> czy są wystraczające</w:t>
            </w:r>
            <w:r w:rsidRPr="00621B2E">
              <w:rPr>
                <w:rFonts w:asciiTheme="minorHAnsi" w:eastAsiaTheme="minorHAnsi" w:hAnsiTheme="minorHAnsi" w:cstheme="minorBidi"/>
                <w:b w:val="0"/>
                <w:sz w:val="20"/>
                <w:szCs w:val="20"/>
              </w:rPr>
              <w:t>?</w:t>
            </w:r>
            <w:r>
              <w:rPr>
                <w:rFonts w:asciiTheme="minorHAnsi" w:eastAsiaTheme="minorHAnsi" w:hAnsiTheme="minorHAnsi" w:cstheme="minorBidi"/>
                <w:b w:val="0"/>
                <w:sz w:val="20"/>
                <w:szCs w:val="20"/>
              </w:rPr>
              <w:t>)</w:t>
            </w:r>
          </w:p>
        </w:tc>
      </w:tr>
      <w:tr w:rsidR="003706C3" w:rsidRPr="007C3210" w14:paraId="03329E04"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6C93F533" w14:textId="77777777" w:rsidR="003706C3" w:rsidRPr="007C3210" w:rsidRDefault="003706C3" w:rsidP="003706C3">
            <w:pPr>
              <w:spacing w:after="160" w:line="259" w:lineRule="auto"/>
              <w:rPr>
                <w:sz w:val="20"/>
                <w:szCs w:val="20"/>
              </w:rPr>
            </w:pPr>
            <w:r w:rsidRPr="007C3210">
              <w:rPr>
                <w:sz w:val="20"/>
                <w:szCs w:val="20"/>
              </w:rPr>
              <w:lastRenderedPageBreak/>
              <w:t>Ogólny zarys metodologii badania</w:t>
            </w:r>
          </w:p>
        </w:tc>
      </w:tr>
      <w:tr w:rsidR="003706C3" w:rsidRPr="007C3210" w14:paraId="2C2420F7"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7E4B5ED" w14:textId="77777777" w:rsidR="003706C3" w:rsidRPr="007C3210" w:rsidRDefault="003706C3" w:rsidP="003706C3">
            <w:pPr>
              <w:spacing w:after="160" w:line="259" w:lineRule="auto"/>
              <w:rPr>
                <w:sz w:val="20"/>
                <w:szCs w:val="20"/>
              </w:rPr>
            </w:pPr>
            <w:r w:rsidRPr="007C3210">
              <w:rPr>
                <w:sz w:val="20"/>
                <w:szCs w:val="20"/>
              </w:rPr>
              <w:t>Zastosowane podejście metodologiczne</w:t>
            </w:r>
          </w:p>
        </w:tc>
      </w:tr>
      <w:tr w:rsidR="003706C3" w:rsidRPr="007C3210" w14:paraId="12F7AAA9"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1116260" w14:textId="77777777" w:rsidR="003706C3" w:rsidRPr="007C3210" w:rsidRDefault="003706C3" w:rsidP="00CF49B1">
            <w:pPr>
              <w:spacing w:after="160" w:line="259" w:lineRule="auto"/>
              <w:rPr>
                <w:i/>
                <w:sz w:val="20"/>
                <w:szCs w:val="20"/>
              </w:rPr>
            </w:pPr>
            <w:r w:rsidRPr="007C3210">
              <w:rPr>
                <w:rFonts w:cs="Tahoma"/>
                <w:b w:val="0"/>
                <w:color w:val="000000" w:themeColor="text1"/>
                <w:sz w:val="20"/>
                <w:szCs w:val="20"/>
              </w:rPr>
              <w:t xml:space="preserve">Szczegółowa metodologia badania zostanie zaproponowana przez Krajową Jednostkę Ewaluacji w Ministerstwie Rozwoju.   </w:t>
            </w:r>
          </w:p>
        </w:tc>
      </w:tr>
      <w:tr w:rsidR="003706C3" w:rsidRPr="007C3210" w14:paraId="2FBF115A"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25AC833" w14:textId="77777777" w:rsidR="003706C3" w:rsidRPr="007C3210" w:rsidRDefault="003706C3" w:rsidP="003706C3">
            <w:pPr>
              <w:spacing w:after="160" w:line="259" w:lineRule="auto"/>
              <w:rPr>
                <w:sz w:val="20"/>
                <w:szCs w:val="20"/>
              </w:rPr>
            </w:pPr>
            <w:r w:rsidRPr="007C3210">
              <w:rPr>
                <w:sz w:val="20"/>
                <w:szCs w:val="20"/>
              </w:rPr>
              <w:t>Zakres niezbędnych danych</w:t>
            </w:r>
          </w:p>
        </w:tc>
      </w:tr>
      <w:tr w:rsidR="003706C3" w:rsidRPr="007C3210" w14:paraId="7C61BF81"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0096A22" w14:textId="77777777" w:rsidR="005873D3" w:rsidRDefault="005873D3" w:rsidP="005873D3">
            <w:pPr>
              <w:spacing w:after="160" w:line="259" w:lineRule="auto"/>
              <w:jc w:val="both"/>
              <w:rPr>
                <w:b w:val="0"/>
                <w:sz w:val="20"/>
                <w:szCs w:val="20"/>
              </w:rPr>
            </w:pPr>
            <w:r w:rsidRPr="005873D3">
              <w:rPr>
                <w:b w:val="0"/>
                <w:sz w:val="20"/>
                <w:szCs w:val="20"/>
              </w:rPr>
              <w:t>Zakres danych w posiadaniu IZ (dokumentacja konkursowa, dokumentacja programowa, dokumentacja projektowa). IZ powinna zapewnić, by gromadzone były informacje dotyczące postępu rzeczowego.</w:t>
            </w:r>
          </w:p>
          <w:p w14:paraId="14397C49" w14:textId="77777777" w:rsidR="003706C3" w:rsidRPr="007C3210" w:rsidRDefault="003706C3" w:rsidP="005873D3">
            <w:pPr>
              <w:spacing w:after="160" w:line="259" w:lineRule="auto"/>
              <w:jc w:val="both"/>
              <w:rPr>
                <w:i/>
                <w:sz w:val="20"/>
                <w:szCs w:val="20"/>
              </w:rPr>
            </w:pPr>
            <w:r w:rsidRPr="007C3210">
              <w:rPr>
                <w:b w:val="0"/>
                <w:sz w:val="20"/>
                <w:szCs w:val="20"/>
              </w:rPr>
              <w:t>Do uzupełnienia po opracowaniu zaleceń Krajowej Jednostki Ewaluacji w zakresie przeprowadzenia przedmiotowego badania.</w:t>
            </w:r>
          </w:p>
        </w:tc>
      </w:tr>
      <w:tr w:rsidR="003706C3" w:rsidRPr="007C3210" w14:paraId="12A79E89"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4CFCA08A" w14:textId="77777777" w:rsidR="003706C3" w:rsidRPr="007C3210" w:rsidRDefault="003706C3" w:rsidP="003706C3">
            <w:pPr>
              <w:spacing w:after="160" w:line="259" w:lineRule="auto"/>
              <w:rPr>
                <w:sz w:val="20"/>
                <w:szCs w:val="20"/>
              </w:rPr>
            </w:pPr>
            <w:r w:rsidRPr="007C3210">
              <w:rPr>
                <w:sz w:val="20"/>
                <w:szCs w:val="20"/>
              </w:rPr>
              <w:t>Organizacja badania</w:t>
            </w:r>
          </w:p>
        </w:tc>
      </w:tr>
      <w:tr w:rsidR="003706C3" w:rsidRPr="007C3210" w14:paraId="2B992628"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3799D6D" w14:textId="77777777" w:rsidR="003706C3" w:rsidRPr="007C3210" w:rsidRDefault="003706C3" w:rsidP="003706C3">
            <w:pPr>
              <w:spacing w:after="160" w:line="259" w:lineRule="auto"/>
              <w:rPr>
                <w:sz w:val="20"/>
                <w:szCs w:val="20"/>
              </w:rPr>
            </w:pPr>
            <w:r w:rsidRPr="007C3210">
              <w:rPr>
                <w:sz w:val="20"/>
                <w:szCs w:val="20"/>
              </w:rPr>
              <w:t>Ramy czasowe realizacji badania</w:t>
            </w:r>
          </w:p>
        </w:tc>
      </w:tr>
      <w:tr w:rsidR="003706C3" w:rsidRPr="007C3210" w14:paraId="603F9F7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D5991EB" w14:textId="77777777" w:rsidR="003706C3" w:rsidRPr="007C3210" w:rsidRDefault="00762717" w:rsidP="003706C3">
            <w:pPr>
              <w:spacing w:after="160" w:line="259" w:lineRule="auto"/>
              <w:rPr>
                <w:i/>
                <w:sz w:val="20"/>
                <w:szCs w:val="20"/>
              </w:rPr>
            </w:pPr>
            <w:r>
              <w:rPr>
                <w:b w:val="0"/>
                <w:sz w:val="20"/>
                <w:szCs w:val="20"/>
              </w:rPr>
              <w:t xml:space="preserve"> </w:t>
            </w:r>
            <w:r w:rsidR="0004399C">
              <w:rPr>
                <w:b w:val="0"/>
                <w:sz w:val="20"/>
                <w:szCs w:val="20"/>
              </w:rPr>
              <w:t>I</w:t>
            </w:r>
            <w:r>
              <w:rPr>
                <w:b w:val="0"/>
                <w:sz w:val="20"/>
                <w:szCs w:val="20"/>
              </w:rPr>
              <w:t>I</w:t>
            </w:r>
            <w:r w:rsidR="00515D4E">
              <w:rPr>
                <w:b w:val="0"/>
                <w:sz w:val="20"/>
                <w:szCs w:val="20"/>
              </w:rPr>
              <w:t>I</w:t>
            </w:r>
            <w:r w:rsidR="0004399C">
              <w:rPr>
                <w:b w:val="0"/>
                <w:sz w:val="20"/>
                <w:szCs w:val="20"/>
              </w:rPr>
              <w:t xml:space="preserve"> kw.2018</w:t>
            </w:r>
          </w:p>
        </w:tc>
      </w:tr>
      <w:tr w:rsidR="003706C3" w:rsidRPr="007C3210" w14:paraId="52D32C1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03D66451" w14:textId="77777777" w:rsidR="003706C3" w:rsidRPr="007C3210" w:rsidRDefault="003706C3" w:rsidP="003706C3">
            <w:pPr>
              <w:spacing w:after="160" w:line="259" w:lineRule="auto"/>
              <w:rPr>
                <w:sz w:val="20"/>
                <w:szCs w:val="20"/>
              </w:rPr>
            </w:pPr>
            <w:r w:rsidRPr="007C3210">
              <w:rPr>
                <w:sz w:val="20"/>
                <w:szCs w:val="20"/>
              </w:rPr>
              <w:t xml:space="preserve">Szacowany koszt badania </w:t>
            </w:r>
          </w:p>
        </w:tc>
      </w:tr>
      <w:tr w:rsidR="003706C3" w:rsidRPr="007C3210" w14:paraId="2E0D657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A4FAF86" w14:textId="63797E48" w:rsidR="003706C3" w:rsidRPr="007C3210" w:rsidRDefault="005B335E" w:rsidP="003706C3">
            <w:pPr>
              <w:spacing w:after="160" w:line="259" w:lineRule="auto"/>
              <w:rPr>
                <w:sz w:val="20"/>
                <w:szCs w:val="20"/>
              </w:rPr>
            </w:pPr>
            <w:r>
              <w:rPr>
                <w:b w:val="0"/>
                <w:sz w:val="20"/>
                <w:szCs w:val="20"/>
              </w:rPr>
              <w:t>256 159,80</w:t>
            </w:r>
            <w:r w:rsidR="003706C3" w:rsidRPr="007C3210">
              <w:rPr>
                <w:b w:val="0"/>
                <w:sz w:val="20"/>
                <w:szCs w:val="20"/>
              </w:rPr>
              <w:t xml:space="preserve"> zł</w:t>
            </w:r>
          </w:p>
        </w:tc>
      </w:tr>
      <w:tr w:rsidR="003706C3" w:rsidRPr="007C3210" w14:paraId="176ABC32"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2FB8D5B" w14:textId="77777777" w:rsidR="003706C3" w:rsidRPr="007C3210" w:rsidRDefault="003706C3" w:rsidP="003706C3">
            <w:pPr>
              <w:spacing w:after="160" w:line="259" w:lineRule="auto"/>
              <w:rPr>
                <w:sz w:val="20"/>
                <w:szCs w:val="20"/>
              </w:rPr>
            </w:pPr>
            <w:r w:rsidRPr="007C3210">
              <w:rPr>
                <w:sz w:val="20"/>
                <w:szCs w:val="20"/>
              </w:rPr>
              <w:t>Podmiot odpowiedzialny za realizację badania</w:t>
            </w:r>
          </w:p>
        </w:tc>
      </w:tr>
      <w:tr w:rsidR="003706C3" w:rsidRPr="007C3210" w14:paraId="649CEB46"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74C27F5C" w14:textId="77777777" w:rsidR="003706C3" w:rsidRPr="007C3210" w:rsidRDefault="007C3210" w:rsidP="003706C3">
            <w:pPr>
              <w:spacing w:after="160" w:line="259" w:lineRule="auto"/>
              <w:rPr>
                <w:b w:val="0"/>
                <w:sz w:val="20"/>
                <w:szCs w:val="20"/>
              </w:rPr>
            </w:pPr>
            <w:r>
              <w:rPr>
                <w:rFonts w:cs="Tahoma"/>
                <w:b w:val="0"/>
                <w:color w:val="000000" w:themeColor="text1"/>
                <w:sz w:val="20"/>
                <w:szCs w:val="20"/>
              </w:rPr>
              <w:t>Jednostka Ewaluacyjna IZ RPO WM 2014-2020</w:t>
            </w:r>
          </w:p>
        </w:tc>
      </w:tr>
      <w:tr w:rsidR="003706C3" w:rsidRPr="007C3210" w14:paraId="1A2BE457"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2FACA32" w14:textId="77777777" w:rsidR="003706C3" w:rsidRPr="007C3210" w:rsidRDefault="003706C3" w:rsidP="003706C3">
            <w:pPr>
              <w:spacing w:after="160" w:line="259" w:lineRule="auto"/>
              <w:rPr>
                <w:sz w:val="20"/>
                <w:szCs w:val="20"/>
              </w:rPr>
            </w:pPr>
            <w:r w:rsidRPr="007C3210">
              <w:rPr>
                <w:sz w:val="20"/>
                <w:szCs w:val="20"/>
              </w:rPr>
              <w:t xml:space="preserve">Ewentualne komentarze </w:t>
            </w:r>
          </w:p>
        </w:tc>
      </w:tr>
      <w:tr w:rsidR="003706C3" w:rsidRPr="007C3210" w14:paraId="57A308E2"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0E3A0F8" w14:textId="77777777" w:rsidR="003706C3" w:rsidRPr="00621B2E" w:rsidRDefault="003706C3" w:rsidP="00621B2E">
            <w:pPr>
              <w:pStyle w:val="Tekstkomentarza"/>
              <w:rPr>
                <w:b w:val="0"/>
              </w:rPr>
            </w:pPr>
          </w:p>
        </w:tc>
      </w:tr>
    </w:tbl>
    <w:p w14:paraId="2498A82F"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0F78E400" w14:textId="77777777" w:rsidR="003706C3" w:rsidRPr="00511100"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56" w:name="_Toc85184720"/>
      <w:r w:rsidRPr="00511100">
        <w:rPr>
          <w:rFonts w:ascii="Cambria" w:eastAsiaTheme="majorEastAsia" w:hAnsi="Cambria" w:cstheme="majorBidi"/>
          <w:b/>
          <w:bCs/>
        </w:rPr>
        <w:t>Ewaluacja podsumowująca dotycząca systemu realizacji RPO WM 2014-2020</w:t>
      </w:r>
      <w:bookmarkEnd w:id="56"/>
    </w:p>
    <w:tbl>
      <w:tblPr>
        <w:tblStyle w:val="redniecieniowanie1akcent14"/>
        <w:tblW w:w="0" w:type="auto"/>
        <w:tblLook w:val="04A0" w:firstRow="1" w:lastRow="0" w:firstColumn="1" w:lastColumn="0" w:noHBand="0" w:noVBand="1"/>
      </w:tblPr>
      <w:tblGrid>
        <w:gridCol w:w="4535"/>
        <w:gridCol w:w="4517"/>
      </w:tblGrid>
      <w:tr w:rsidR="00903BCD" w:rsidRPr="007C3210" w14:paraId="548A199C" w14:textId="77777777" w:rsidTr="009B6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2BCF8E12" w14:textId="77777777" w:rsidR="00903BCD" w:rsidRPr="007C3210" w:rsidRDefault="00903BCD" w:rsidP="009B6166">
            <w:pPr>
              <w:spacing w:after="60"/>
              <w:jc w:val="center"/>
              <w:rPr>
                <w:rFonts w:cs="Tahoma"/>
                <w:sz w:val="20"/>
                <w:szCs w:val="20"/>
              </w:rPr>
            </w:pPr>
            <w:r w:rsidRPr="007C3210">
              <w:rPr>
                <w:rFonts w:cs="Tahoma"/>
                <w:sz w:val="20"/>
                <w:szCs w:val="20"/>
              </w:rPr>
              <w:t>Ogólny opis badania</w:t>
            </w:r>
          </w:p>
        </w:tc>
      </w:tr>
      <w:tr w:rsidR="00903BCD" w:rsidRPr="007C3210" w14:paraId="56DBC2D3"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05640A" w14:textId="77777777" w:rsidR="00903BCD" w:rsidRPr="007C3210" w:rsidRDefault="00903BCD" w:rsidP="009B6166">
            <w:pPr>
              <w:spacing w:after="60"/>
              <w:rPr>
                <w:rFonts w:cs="Tahoma"/>
                <w:color w:val="000000" w:themeColor="text1"/>
                <w:sz w:val="20"/>
                <w:szCs w:val="20"/>
              </w:rPr>
            </w:pPr>
            <w:r w:rsidRPr="007C3210">
              <w:rPr>
                <w:rFonts w:cs="Tahoma"/>
                <w:color w:val="000000" w:themeColor="text1"/>
                <w:sz w:val="20"/>
                <w:szCs w:val="20"/>
              </w:rPr>
              <w:t>Zakres badania (</w:t>
            </w:r>
            <w:r w:rsidRPr="007C3210">
              <w:rPr>
                <w:sz w:val="20"/>
                <w:szCs w:val="20"/>
              </w:rPr>
              <w:t>uwzględnienie osi priorytetowych/działań) oraz fundusz</w:t>
            </w:r>
          </w:p>
        </w:tc>
      </w:tr>
      <w:tr w:rsidR="00903BCD" w:rsidRPr="007C3210" w14:paraId="460CF8B7"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7CE07C5" w14:textId="77777777" w:rsidR="00903BCD" w:rsidRPr="007C3210" w:rsidRDefault="00903BCD" w:rsidP="009B6166">
            <w:pPr>
              <w:spacing w:after="60"/>
              <w:rPr>
                <w:rFonts w:cs="Tahoma"/>
                <w:b w:val="0"/>
                <w:color w:val="FF6600"/>
                <w:sz w:val="20"/>
                <w:szCs w:val="20"/>
              </w:rPr>
            </w:pPr>
            <w:r w:rsidRPr="007C3210">
              <w:rPr>
                <w:rFonts w:cs="Tahoma"/>
                <w:b w:val="0"/>
                <w:color w:val="000000" w:themeColor="text1"/>
                <w:sz w:val="20"/>
                <w:szCs w:val="20"/>
              </w:rPr>
              <w:t>Wybrane osie priorytetowe, w szczególności te, w których wdrożono nowe rozwiązania systemowe</w:t>
            </w:r>
          </w:p>
        </w:tc>
      </w:tr>
      <w:tr w:rsidR="00903BCD" w:rsidRPr="007C3210" w14:paraId="5536E65C"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7AAE70C0" w14:textId="77777777" w:rsidR="00903BCD" w:rsidRPr="007C3210" w:rsidRDefault="00903BCD" w:rsidP="009B6166">
            <w:pPr>
              <w:spacing w:after="60"/>
              <w:rPr>
                <w:rFonts w:cs="Tahoma"/>
                <w:b w:val="0"/>
                <w:bCs w:val="0"/>
                <w:color w:val="000000" w:themeColor="text1"/>
                <w:sz w:val="20"/>
                <w:szCs w:val="20"/>
              </w:rPr>
            </w:pPr>
            <w:r w:rsidRPr="007C3210">
              <w:rPr>
                <w:rFonts w:cs="Tahoma"/>
                <w:b w:val="0"/>
                <w:bCs w:val="0"/>
                <w:color w:val="000000" w:themeColor="text1"/>
                <w:sz w:val="20"/>
                <w:szCs w:val="20"/>
              </w:rPr>
              <w:t>Typ badania (wpływu, procesowe)</w:t>
            </w:r>
          </w:p>
        </w:tc>
        <w:tc>
          <w:tcPr>
            <w:tcW w:w="4517" w:type="dxa"/>
            <w:shd w:val="clear" w:color="auto" w:fill="FFFFFF" w:themeFill="background1"/>
          </w:tcPr>
          <w:p w14:paraId="112861A6" w14:textId="77777777" w:rsidR="00903BCD" w:rsidRPr="007C3210" w:rsidRDefault="004A71CB" w:rsidP="009B6166">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Pr>
                <w:rFonts w:cs="Tahoma"/>
                <w:sz w:val="20"/>
                <w:szCs w:val="20"/>
              </w:rPr>
              <w:t>P</w:t>
            </w:r>
            <w:r w:rsidR="005873D3">
              <w:rPr>
                <w:rFonts w:cs="Tahoma"/>
                <w:sz w:val="20"/>
                <w:szCs w:val="20"/>
              </w:rPr>
              <w:t>rocesowe</w:t>
            </w:r>
          </w:p>
        </w:tc>
      </w:tr>
      <w:tr w:rsidR="00903BCD" w:rsidRPr="007C3210" w14:paraId="7E0DC9E6"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36303515" w14:textId="77777777" w:rsidR="00903BCD" w:rsidRPr="007C3210" w:rsidRDefault="00903BCD" w:rsidP="009B6166">
            <w:pPr>
              <w:spacing w:after="60"/>
              <w:rPr>
                <w:rFonts w:cs="Tahoma"/>
                <w:b w:val="0"/>
                <w:bCs w:val="0"/>
                <w:color w:val="000000" w:themeColor="text1"/>
                <w:sz w:val="20"/>
                <w:szCs w:val="20"/>
              </w:rPr>
            </w:pPr>
            <w:r w:rsidRPr="007C3210">
              <w:rPr>
                <w:rFonts w:cs="Tahoma"/>
                <w:b w:val="0"/>
                <w:bCs w:val="0"/>
                <w:color w:val="000000" w:themeColor="text1"/>
                <w:sz w:val="20"/>
                <w:szCs w:val="20"/>
              </w:rPr>
              <w:t>Moment przeprowadzenia (</w:t>
            </w:r>
            <w:r w:rsidR="004A71CB">
              <w:rPr>
                <w:rFonts w:cs="Tahoma"/>
                <w:b w:val="0"/>
                <w:bCs w:val="0"/>
                <w:color w:val="000000" w:themeColor="text1"/>
                <w:sz w:val="20"/>
                <w:szCs w:val="20"/>
              </w:rPr>
              <w:t>ex ante</w:t>
            </w:r>
            <w:r w:rsidRPr="007C3210">
              <w:rPr>
                <w:rFonts w:cs="Tahoma"/>
                <w:b w:val="0"/>
                <w:bCs w:val="0"/>
                <w:color w:val="000000" w:themeColor="text1"/>
                <w:sz w:val="20"/>
                <w:szCs w:val="20"/>
              </w:rPr>
              <w:t xml:space="preserve">, on-going, </w:t>
            </w:r>
            <w:r w:rsidR="004A71CB">
              <w:rPr>
                <w:rFonts w:cs="Tahoma"/>
                <w:b w:val="0"/>
                <w:bCs w:val="0"/>
                <w:color w:val="000000" w:themeColor="text1"/>
                <w:sz w:val="20"/>
                <w:szCs w:val="20"/>
              </w:rPr>
              <w:t>ex post</w:t>
            </w:r>
            <w:r w:rsidRPr="007C3210">
              <w:rPr>
                <w:rFonts w:cs="Tahoma"/>
                <w:b w:val="0"/>
                <w:bCs w:val="0"/>
                <w:color w:val="000000" w:themeColor="text1"/>
                <w:sz w:val="20"/>
                <w:szCs w:val="20"/>
              </w:rPr>
              <w:t>)</w:t>
            </w:r>
          </w:p>
        </w:tc>
        <w:tc>
          <w:tcPr>
            <w:tcW w:w="4517" w:type="dxa"/>
            <w:shd w:val="clear" w:color="auto" w:fill="FFFFFF" w:themeFill="background1"/>
          </w:tcPr>
          <w:p w14:paraId="7271426A" w14:textId="77777777" w:rsidR="00903BCD" w:rsidRPr="007C3210" w:rsidRDefault="00903BCD" w:rsidP="009B6166">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7C3210">
              <w:rPr>
                <w:rFonts w:cs="Tahoma"/>
                <w:sz w:val="20"/>
                <w:szCs w:val="20"/>
              </w:rPr>
              <w:t>ex post</w:t>
            </w:r>
          </w:p>
        </w:tc>
      </w:tr>
      <w:tr w:rsidR="00903BCD" w:rsidRPr="007C3210" w14:paraId="2569634B"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07843F"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Cel badania</w:t>
            </w:r>
          </w:p>
        </w:tc>
      </w:tr>
      <w:tr w:rsidR="00903BCD" w:rsidRPr="007C3210" w14:paraId="0DC8D96E"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712F834" w14:textId="77777777" w:rsidR="00903BCD" w:rsidRPr="007C3210" w:rsidRDefault="00903BCD" w:rsidP="009B6166">
            <w:pPr>
              <w:spacing w:after="60"/>
              <w:jc w:val="both"/>
              <w:rPr>
                <w:rFonts w:cs="Tahoma"/>
                <w:b w:val="0"/>
                <w:sz w:val="20"/>
                <w:szCs w:val="20"/>
              </w:rPr>
            </w:pPr>
            <w:r w:rsidRPr="007C3210">
              <w:rPr>
                <w:rFonts w:cs="Tahoma"/>
                <w:b w:val="0"/>
                <w:color w:val="000000" w:themeColor="text1"/>
                <w:sz w:val="20"/>
                <w:szCs w:val="20"/>
              </w:rPr>
              <w:t>Celem badania jest dokonanie oceny wybranych elementów systemu realizacji RPO WM 2014-2020.</w:t>
            </w:r>
          </w:p>
        </w:tc>
      </w:tr>
      <w:tr w:rsidR="00903BCD" w:rsidRPr="007C3210" w14:paraId="4DA436D2" w14:textId="77777777" w:rsidTr="009B6166">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D4A1212"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Uzasadnienie badania</w:t>
            </w:r>
          </w:p>
        </w:tc>
      </w:tr>
      <w:tr w:rsidR="00903BCD" w:rsidRPr="007C3210" w14:paraId="52F7E1A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FD800EA" w14:textId="77777777" w:rsidR="00903BCD" w:rsidRPr="007C3210" w:rsidRDefault="00903BCD" w:rsidP="00903BCD">
            <w:pPr>
              <w:spacing w:after="60"/>
              <w:jc w:val="both"/>
              <w:rPr>
                <w:rFonts w:cs="Tahoma"/>
                <w:b w:val="0"/>
                <w:color w:val="000000" w:themeColor="text1"/>
                <w:sz w:val="20"/>
                <w:szCs w:val="20"/>
              </w:rPr>
            </w:pPr>
            <w:r w:rsidRPr="007C3210">
              <w:rPr>
                <w:rFonts w:cs="Tahoma"/>
                <w:b w:val="0"/>
                <w:color w:val="000000" w:themeColor="text1"/>
                <w:sz w:val="20"/>
                <w:szCs w:val="20"/>
              </w:rPr>
              <w:t>Badanie systemu realizacji programu operacyjnego zostało wskazane jako obowiązkowe do przeprowadzenia we wszystkich programach operacyjnych na mocy Wytycznych w zakresie ewaluacji polityki spójności w ramach perspektywy finansowej 2014-2020,opracowanych przez Ministerstwo</w:t>
            </w:r>
            <w:r w:rsidR="00CC1A55">
              <w:rPr>
                <w:rFonts w:cs="Tahoma"/>
                <w:b w:val="0"/>
                <w:color w:val="000000" w:themeColor="text1"/>
                <w:sz w:val="20"/>
                <w:szCs w:val="20"/>
              </w:rPr>
              <w:t xml:space="preserve"> Inwestycji i</w:t>
            </w:r>
            <w:r w:rsidRPr="007C3210">
              <w:rPr>
                <w:rFonts w:cs="Tahoma"/>
                <w:b w:val="0"/>
                <w:color w:val="000000" w:themeColor="text1"/>
                <w:sz w:val="20"/>
                <w:szCs w:val="20"/>
              </w:rPr>
              <w:t xml:space="preserve"> Rozwoju.</w:t>
            </w:r>
          </w:p>
          <w:p w14:paraId="0CA7D6B2" w14:textId="77777777" w:rsidR="00903BCD" w:rsidRPr="007C3210" w:rsidRDefault="00903BCD" w:rsidP="009B6166">
            <w:pPr>
              <w:spacing w:after="60"/>
              <w:jc w:val="both"/>
              <w:rPr>
                <w:rFonts w:cs="Tahoma"/>
                <w:bCs w:val="0"/>
                <w:sz w:val="20"/>
                <w:szCs w:val="20"/>
                <w:u w:val="single"/>
              </w:rPr>
            </w:pPr>
            <w:r w:rsidRPr="007C3210">
              <w:rPr>
                <w:rFonts w:cs="Tahoma"/>
                <w:b w:val="0"/>
                <w:color w:val="000000" w:themeColor="text1"/>
                <w:sz w:val="20"/>
                <w:szCs w:val="20"/>
              </w:rPr>
              <w:lastRenderedPageBreak/>
              <w:t>Niniejsza ewaluacja zostanie zogniskowana głównie na nowych elementach systemu realizacji, w szczególności inwestycjach  zintegrowanych ( inne do zdefiniowania w późniejszym terminie). Wnioski zostaną wykorzystane dla opracowania założeń systemu wdrażania kolejnej perspektywy finansowej.</w:t>
            </w:r>
          </w:p>
          <w:p w14:paraId="1DE41B4C" w14:textId="77777777" w:rsidR="00903BCD" w:rsidRPr="007C3210" w:rsidRDefault="00903BCD" w:rsidP="009B6166">
            <w:pPr>
              <w:spacing w:after="60"/>
              <w:jc w:val="both"/>
              <w:rPr>
                <w:rFonts w:cs="Tahoma"/>
                <w:b w:val="0"/>
                <w:sz w:val="20"/>
                <w:szCs w:val="20"/>
                <w:u w:val="single"/>
              </w:rPr>
            </w:pPr>
          </w:p>
        </w:tc>
      </w:tr>
      <w:tr w:rsidR="00903BCD" w:rsidRPr="007C3210" w14:paraId="2D860A99"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A99134C"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lastRenderedPageBreak/>
              <w:t>Kryteria badania</w:t>
            </w:r>
          </w:p>
        </w:tc>
      </w:tr>
      <w:tr w:rsidR="00903BCD" w:rsidRPr="007C3210" w14:paraId="0336B3E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A516E12" w14:textId="77777777" w:rsidR="00903BCD" w:rsidRPr="007C3210" w:rsidRDefault="00903BCD" w:rsidP="00903BCD">
            <w:pPr>
              <w:spacing w:after="60"/>
              <w:rPr>
                <w:rFonts w:cs="Tahoma"/>
                <w:b w:val="0"/>
                <w:color w:val="000000" w:themeColor="text1"/>
                <w:sz w:val="20"/>
                <w:szCs w:val="20"/>
              </w:rPr>
            </w:pPr>
            <w:r w:rsidRPr="007C3210">
              <w:rPr>
                <w:rFonts w:cs="Tahoma"/>
                <w:b w:val="0"/>
                <w:color w:val="000000" w:themeColor="text1"/>
                <w:sz w:val="20"/>
                <w:szCs w:val="20"/>
              </w:rPr>
              <w:t xml:space="preserve"> Skuteczność</w:t>
            </w:r>
          </w:p>
          <w:p w14:paraId="70F85DE3" w14:textId="77777777" w:rsidR="00903BCD" w:rsidRPr="007C3210" w:rsidRDefault="00903BCD" w:rsidP="00903BCD">
            <w:pPr>
              <w:spacing w:after="60"/>
              <w:rPr>
                <w:rFonts w:cs="Tahoma"/>
                <w:b w:val="0"/>
                <w:color w:val="000000" w:themeColor="text1"/>
                <w:sz w:val="20"/>
                <w:szCs w:val="20"/>
              </w:rPr>
            </w:pPr>
            <w:r w:rsidRPr="007C3210">
              <w:rPr>
                <w:rFonts w:cs="Tahoma"/>
                <w:b w:val="0"/>
                <w:color w:val="000000" w:themeColor="text1"/>
                <w:sz w:val="20"/>
                <w:szCs w:val="20"/>
              </w:rPr>
              <w:t>Efektywność</w:t>
            </w:r>
          </w:p>
        </w:tc>
      </w:tr>
      <w:tr w:rsidR="00903BCD" w:rsidRPr="007C3210" w14:paraId="6CACDC9E"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4A0175B" w14:textId="77777777" w:rsidR="00903BCD" w:rsidRPr="007C3210" w:rsidRDefault="00903BCD" w:rsidP="009B6166">
            <w:pPr>
              <w:spacing w:after="60"/>
              <w:jc w:val="center"/>
              <w:rPr>
                <w:rFonts w:cs="Tahoma"/>
                <w:color w:val="000000" w:themeColor="text1"/>
                <w:sz w:val="20"/>
                <w:szCs w:val="20"/>
              </w:rPr>
            </w:pPr>
            <w:r w:rsidRPr="007C3210">
              <w:rPr>
                <w:rFonts w:cs="Tahoma"/>
                <w:color w:val="000000" w:themeColor="text1"/>
                <w:sz w:val="20"/>
                <w:szCs w:val="20"/>
              </w:rPr>
              <w:t>Główne pytania ewaluacyjne / obszary problemowe</w:t>
            </w:r>
          </w:p>
        </w:tc>
      </w:tr>
      <w:tr w:rsidR="00903BCD" w:rsidRPr="007C3210" w14:paraId="07937802"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E989315" w14:textId="77777777" w:rsidR="00903BCD" w:rsidRPr="00A16D63" w:rsidRDefault="00903BCD" w:rsidP="009B6166">
            <w:pPr>
              <w:spacing w:after="60"/>
              <w:rPr>
                <w:rFonts w:cs="Tahoma"/>
                <w:b w:val="0"/>
                <w:color w:val="000000" w:themeColor="text1"/>
                <w:sz w:val="20"/>
                <w:szCs w:val="20"/>
              </w:rPr>
            </w:pPr>
            <w:r w:rsidRPr="00A16D63">
              <w:rPr>
                <w:rFonts w:cs="Tahoma"/>
                <w:b w:val="0"/>
                <w:color w:val="000000" w:themeColor="text1"/>
                <w:sz w:val="20"/>
                <w:szCs w:val="20"/>
              </w:rPr>
              <w:t>Badanie będzie koncentrować się na analizie elementów systemu realizacji RPO WM 2014-2020 w tym w szczególności w zakresie funkcjonowania systemów wdrażania instrumentów finansowych, inwestycjach zintegrowanych oraz innych elementów zidentyfikowanych na etapie opracowania koncepcji badania.</w:t>
            </w:r>
          </w:p>
          <w:p w14:paraId="7E4F65DD" w14:textId="77777777" w:rsidR="00A16D63" w:rsidRDefault="00A16D63" w:rsidP="009B6166">
            <w:pPr>
              <w:spacing w:after="60"/>
              <w:rPr>
                <w:rFonts w:cs="Tahoma"/>
                <w:b w:val="0"/>
                <w:color w:val="000000"/>
                <w:sz w:val="20"/>
                <w:szCs w:val="20"/>
              </w:rPr>
            </w:pPr>
            <w:r w:rsidRPr="00A16D63">
              <w:rPr>
                <w:rFonts w:cs="Tahoma"/>
                <w:b w:val="0"/>
                <w:color w:val="000000"/>
                <w:sz w:val="20"/>
                <w:szCs w:val="20"/>
              </w:rPr>
              <w:t>Badanie (w zakresie analizy i oceny obszarów problemowych) powinno nawiązywać do analogicznych badań oceniających perspektywę 2004-2006 oraz 2007-2013.</w:t>
            </w:r>
          </w:p>
          <w:p w14:paraId="4703DC4D" w14:textId="77777777" w:rsidR="00B955D6" w:rsidRDefault="00B955D6" w:rsidP="009B6166">
            <w:pPr>
              <w:spacing w:after="60"/>
              <w:rPr>
                <w:rFonts w:cs="Tahoma"/>
                <w:b w:val="0"/>
                <w:color w:val="000000"/>
                <w:sz w:val="20"/>
                <w:szCs w:val="20"/>
              </w:rPr>
            </w:pPr>
            <w:r>
              <w:rPr>
                <w:rFonts w:cs="Tahoma"/>
                <w:b w:val="0"/>
                <w:color w:val="000000"/>
                <w:sz w:val="20"/>
                <w:szCs w:val="20"/>
              </w:rPr>
              <w:t>Propozycja obszarów badawczych:</w:t>
            </w:r>
          </w:p>
          <w:p w14:paraId="7A274A1D"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imes-Bold"/>
                <w:b w:val="0"/>
                <w:sz w:val="20"/>
                <w:szCs w:val="20"/>
              </w:rPr>
            </w:pPr>
            <w:r w:rsidRPr="00B955D6">
              <w:rPr>
                <w:rFonts w:asciiTheme="minorHAnsi" w:hAnsiTheme="minorHAnsi" w:cs="Times-Bold"/>
                <w:b w:val="0"/>
                <w:sz w:val="20"/>
                <w:szCs w:val="20"/>
              </w:rPr>
              <w:t>ocena potencjału ludzkiego zaanga</w:t>
            </w:r>
            <w:r w:rsidRPr="00B955D6">
              <w:rPr>
                <w:rFonts w:asciiTheme="minorHAnsi" w:hAnsiTheme="minorHAnsi" w:cs="TTE1E8FC48t00"/>
                <w:b w:val="0"/>
                <w:sz w:val="20"/>
                <w:szCs w:val="20"/>
              </w:rPr>
              <w:t>ż</w:t>
            </w:r>
            <w:r w:rsidRPr="00B955D6">
              <w:rPr>
                <w:rFonts w:asciiTheme="minorHAnsi" w:hAnsiTheme="minorHAnsi" w:cs="Times-Bold"/>
                <w:b w:val="0"/>
                <w:sz w:val="20"/>
                <w:szCs w:val="20"/>
              </w:rPr>
              <w:t>owanego w proces zarz</w:t>
            </w:r>
            <w:r w:rsidRPr="00B955D6">
              <w:rPr>
                <w:rFonts w:asciiTheme="minorHAnsi" w:hAnsiTheme="minorHAnsi" w:cs="TTE1E8FC48t00"/>
                <w:b w:val="0"/>
                <w:sz w:val="20"/>
                <w:szCs w:val="20"/>
              </w:rPr>
              <w:t>ą</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 xml:space="preserve">ania i kontroli w ramach systemu realizacji RPO WM 2014-2020; </w:t>
            </w:r>
          </w:p>
          <w:p w14:paraId="50533A10"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bCs w:val="0"/>
                <w:sz w:val="20"/>
                <w:szCs w:val="20"/>
              </w:rPr>
            </w:pPr>
            <w:r w:rsidRPr="00B955D6">
              <w:rPr>
                <w:rFonts w:asciiTheme="minorHAnsi" w:hAnsiTheme="minorHAnsi" w:cs="Times-Bold"/>
                <w:b w:val="0"/>
                <w:sz w:val="20"/>
                <w:szCs w:val="20"/>
              </w:rPr>
              <w:t>ocena spójności systemu organizacyjnego obejmuj</w:t>
            </w:r>
            <w:r w:rsidRPr="00B955D6">
              <w:rPr>
                <w:rFonts w:asciiTheme="minorHAnsi" w:hAnsiTheme="minorHAnsi" w:cs="TTE1E8FC48t00"/>
                <w:b w:val="0"/>
                <w:sz w:val="20"/>
                <w:szCs w:val="20"/>
              </w:rPr>
              <w:t>ą</w:t>
            </w:r>
            <w:r w:rsidRPr="00B955D6">
              <w:rPr>
                <w:rFonts w:asciiTheme="minorHAnsi" w:hAnsiTheme="minorHAnsi" w:cs="Times-Bold"/>
                <w:b w:val="0"/>
                <w:sz w:val="20"/>
                <w:szCs w:val="20"/>
              </w:rPr>
              <w:t>cego zarz</w:t>
            </w:r>
            <w:r w:rsidRPr="00B955D6">
              <w:rPr>
                <w:rFonts w:asciiTheme="minorHAnsi" w:hAnsiTheme="minorHAnsi" w:cs="TTE1E8FC48t00"/>
                <w:b w:val="0"/>
                <w:sz w:val="20"/>
                <w:szCs w:val="20"/>
              </w:rPr>
              <w:t>a</w:t>
            </w:r>
            <w:r w:rsidRPr="00B955D6">
              <w:rPr>
                <w:rFonts w:asciiTheme="minorHAnsi" w:hAnsiTheme="minorHAnsi" w:cs="Times-Bold"/>
                <w:b w:val="0"/>
                <w:sz w:val="20"/>
                <w:szCs w:val="20"/>
              </w:rPr>
              <w:t>dzanie,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anie i kontrol</w:t>
            </w:r>
            <w:r w:rsidRPr="00B955D6">
              <w:rPr>
                <w:rFonts w:asciiTheme="minorHAnsi" w:hAnsiTheme="minorHAnsi" w:cs="TTE1E8FC48t00"/>
                <w:b w:val="0"/>
                <w:sz w:val="20"/>
                <w:szCs w:val="20"/>
              </w:rPr>
              <w:t xml:space="preserve">ę </w:t>
            </w:r>
            <w:r w:rsidRPr="00B955D6">
              <w:rPr>
                <w:rFonts w:asciiTheme="minorHAnsi" w:hAnsiTheme="minorHAnsi" w:cs="Times-Bold"/>
                <w:b w:val="0"/>
                <w:sz w:val="20"/>
                <w:szCs w:val="20"/>
              </w:rPr>
              <w:t>RPO WM 2014-2020;</w:t>
            </w:r>
          </w:p>
          <w:p w14:paraId="23E757A6"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asciiTheme="minorHAnsi" w:hAnsiTheme="minorHAnsi" w:cs="TTE1E8FC48t00"/>
                <w:b w:val="0"/>
                <w:sz w:val="20"/>
                <w:szCs w:val="20"/>
              </w:rPr>
            </w:pPr>
            <w:r w:rsidRPr="00B955D6">
              <w:rPr>
                <w:rFonts w:asciiTheme="minorHAnsi" w:hAnsiTheme="minorHAnsi" w:cs="Garamond"/>
                <w:b w:val="0"/>
                <w:sz w:val="20"/>
                <w:szCs w:val="20"/>
              </w:rPr>
              <w:t xml:space="preserve">ocena adekwatności i użyteczności procedur, stabilność regulacji w  </w:t>
            </w:r>
            <w:r w:rsidRPr="00B955D6">
              <w:rPr>
                <w:rFonts w:asciiTheme="minorHAnsi" w:hAnsiTheme="minorHAnsi" w:cs="Times-Bold"/>
                <w:b w:val="0"/>
                <w:sz w:val="20"/>
                <w:szCs w:val="20"/>
              </w:rPr>
              <w:t>zakresie zarz</w:t>
            </w:r>
            <w:r w:rsidRPr="00B955D6">
              <w:rPr>
                <w:rFonts w:asciiTheme="minorHAnsi" w:hAnsiTheme="minorHAnsi" w:cs="TTE1E8FC48t00"/>
                <w:b w:val="0"/>
                <w:sz w:val="20"/>
                <w:szCs w:val="20"/>
              </w:rPr>
              <w:t>ą</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 xml:space="preserve">ania </w:t>
            </w:r>
            <w:r w:rsidRPr="00B955D6">
              <w:rPr>
                <w:rFonts w:asciiTheme="minorHAnsi" w:hAnsiTheme="minorHAnsi" w:cs="Times-Bold"/>
                <w:b w:val="0"/>
                <w:sz w:val="20"/>
                <w:szCs w:val="20"/>
              </w:rPr>
              <w:br/>
              <w:t>i kontroli w ramach systemu realizacji  RPO WM 2014-2020</w:t>
            </w:r>
            <w:r w:rsidRPr="00B955D6">
              <w:rPr>
                <w:rFonts w:ascii="Garamond" w:hAnsi="Garamond" w:cs="Garamond"/>
                <w:b w:val="0"/>
                <w:sz w:val="24"/>
                <w:szCs w:val="24"/>
              </w:rPr>
              <w:t>;</w:t>
            </w:r>
          </w:p>
          <w:p w14:paraId="7D1A3AFE"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bCs w:val="0"/>
                <w:sz w:val="20"/>
                <w:szCs w:val="20"/>
              </w:rPr>
            </w:pPr>
            <w:r w:rsidRPr="00B955D6">
              <w:rPr>
                <w:rFonts w:asciiTheme="minorHAnsi" w:hAnsiTheme="minorHAnsi" w:cs="Garamond"/>
                <w:b w:val="0"/>
                <w:sz w:val="20"/>
                <w:szCs w:val="20"/>
              </w:rPr>
              <w:t xml:space="preserve">ocena koordynacji działań podejmowanych przez Instytucję Zarządzającą w zarządzaniu i wdrażaniu </w:t>
            </w:r>
            <w:r w:rsidRPr="00B955D6">
              <w:rPr>
                <w:rFonts w:asciiTheme="minorHAnsi" w:hAnsiTheme="minorHAnsi" w:cs="Times-Bold"/>
                <w:b w:val="0"/>
                <w:sz w:val="20"/>
                <w:szCs w:val="20"/>
              </w:rPr>
              <w:t>RPO WM 2014-2020</w:t>
            </w:r>
            <w:r w:rsidRPr="00B955D6">
              <w:rPr>
                <w:rFonts w:asciiTheme="minorHAnsi" w:hAnsiTheme="minorHAnsi" w:cs="Garamond"/>
                <w:b w:val="0"/>
                <w:sz w:val="20"/>
                <w:szCs w:val="20"/>
              </w:rPr>
              <w:t>;</w:t>
            </w:r>
          </w:p>
          <w:p w14:paraId="72560B3F" w14:textId="77777777" w:rsidR="00B955D6" w:rsidRPr="00B955D6" w:rsidRDefault="00B955D6" w:rsidP="00A47DE5">
            <w:pPr>
              <w:pStyle w:val="Akapitzlist"/>
              <w:numPr>
                <w:ilvl w:val="0"/>
                <w:numId w:val="81"/>
              </w:numPr>
              <w:autoSpaceDE w:val="0"/>
              <w:autoSpaceDN w:val="0"/>
              <w:adjustRightInd w:val="0"/>
              <w:spacing w:after="0" w:line="240" w:lineRule="auto"/>
              <w:ind w:left="284" w:hanging="284"/>
              <w:jc w:val="both"/>
              <w:rPr>
                <w:rFonts w:cs="TTE1E8FC48t00"/>
                <w:b w:val="0"/>
                <w:sz w:val="20"/>
                <w:szCs w:val="20"/>
              </w:rPr>
            </w:pPr>
            <w:r w:rsidRPr="00B955D6">
              <w:rPr>
                <w:rFonts w:asciiTheme="minorHAnsi" w:hAnsiTheme="minorHAnsi" w:cs="Garamond"/>
                <w:b w:val="0"/>
                <w:sz w:val="20"/>
                <w:szCs w:val="20"/>
              </w:rPr>
              <w:t xml:space="preserve">ocena jakości realizacji zadań, które IZ powierzyła poszczególnym IP (w szczególności w zakresie: procedury odwoławczej, kontraktacji środków, rozliczania wydatków oraz odzyskiwania środków w projektach) a także certyfikacji wydatków; </w:t>
            </w:r>
          </w:p>
          <w:p w14:paraId="69FA5C28" w14:textId="77777777" w:rsidR="00B955D6" w:rsidRPr="00B955D6" w:rsidRDefault="00B955D6" w:rsidP="00A47DE5">
            <w:pPr>
              <w:pStyle w:val="Akapitzlist"/>
              <w:numPr>
                <w:ilvl w:val="0"/>
                <w:numId w:val="81"/>
              </w:numPr>
              <w:spacing w:after="60" w:line="240" w:lineRule="auto"/>
              <w:ind w:left="284" w:hanging="284"/>
              <w:jc w:val="both"/>
              <w:rPr>
                <w:rFonts w:cs="Times-Bold"/>
                <w:b w:val="0"/>
                <w:sz w:val="20"/>
                <w:szCs w:val="20"/>
              </w:rPr>
            </w:pPr>
            <w:r w:rsidRPr="00B955D6">
              <w:rPr>
                <w:rFonts w:asciiTheme="minorHAnsi" w:hAnsiTheme="minorHAnsi" w:cs="Times-Bold"/>
                <w:b w:val="0"/>
                <w:sz w:val="20"/>
                <w:szCs w:val="20"/>
              </w:rPr>
              <w:t>ocena spójności systemu komunikacji w zakresie zarz</w:t>
            </w:r>
            <w:r w:rsidRPr="00B955D6">
              <w:rPr>
                <w:rFonts w:asciiTheme="minorHAnsi" w:hAnsiTheme="minorHAnsi" w:cs="TTE1E8FC48t00"/>
                <w:b w:val="0"/>
                <w:sz w:val="20"/>
                <w:szCs w:val="20"/>
              </w:rPr>
              <w:t>a</w:t>
            </w:r>
            <w:r w:rsidRPr="00B955D6">
              <w:rPr>
                <w:rFonts w:asciiTheme="minorHAnsi" w:hAnsiTheme="minorHAnsi" w:cs="Times-Bold"/>
                <w:b w:val="0"/>
                <w:sz w:val="20"/>
                <w:szCs w:val="20"/>
              </w:rPr>
              <w:t>dzania, wdra</w:t>
            </w:r>
            <w:r w:rsidRPr="00B955D6">
              <w:rPr>
                <w:rFonts w:asciiTheme="minorHAnsi" w:hAnsiTheme="minorHAnsi" w:cs="TTE1E8FC48t00"/>
                <w:b w:val="0"/>
                <w:sz w:val="20"/>
                <w:szCs w:val="20"/>
              </w:rPr>
              <w:t>ż</w:t>
            </w:r>
            <w:r w:rsidRPr="00B955D6">
              <w:rPr>
                <w:rFonts w:asciiTheme="minorHAnsi" w:hAnsiTheme="minorHAnsi" w:cs="Times-Bold"/>
                <w:b w:val="0"/>
                <w:sz w:val="20"/>
                <w:szCs w:val="20"/>
              </w:rPr>
              <w:t>ania i kontroli w ramach systemu realizacji RPO WM 2014-2020 ;</w:t>
            </w:r>
          </w:p>
          <w:p w14:paraId="44AE5681" w14:textId="77777777" w:rsidR="00B955D6" w:rsidRPr="00B955D6" w:rsidRDefault="00B955D6" w:rsidP="00A47DE5">
            <w:pPr>
              <w:pStyle w:val="Akapitzlist"/>
              <w:numPr>
                <w:ilvl w:val="0"/>
                <w:numId w:val="81"/>
              </w:numPr>
              <w:spacing w:after="60" w:line="240" w:lineRule="auto"/>
              <w:ind w:left="284" w:hanging="284"/>
              <w:jc w:val="both"/>
              <w:rPr>
                <w:rFonts w:cs="Times-Bold"/>
                <w:b w:val="0"/>
                <w:sz w:val="20"/>
                <w:szCs w:val="20"/>
              </w:rPr>
            </w:pPr>
            <w:r w:rsidRPr="00B955D6">
              <w:rPr>
                <w:rFonts w:asciiTheme="minorHAnsi" w:hAnsiTheme="minorHAnsi" w:cs="Times-Bold"/>
                <w:b w:val="0"/>
                <w:sz w:val="20"/>
                <w:szCs w:val="20"/>
              </w:rPr>
              <w:t>okre</w:t>
            </w:r>
            <w:r w:rsidRPr="00B955D6">
              <w:rPr>
                <w:rFonts w:asciiTheme="minorHAnsi" w:hAnsiTheme="minorHAnsi" w:cs="TTE1E8FC48t00"/>
                <w:b w:val="0"/>
                <w:sz w:val="20"/>
                <w:szCs w:val="20"/>
              </w:rPr>
              <w:t>ś</w:t>
            </w:r>
            <w:r w:rsidRPr="00B955D6">
              <w:rPr>
                <w:rFonts w:asciiTheme="minorHAnsi" w:hAnsiTheme="minorHAnsi" w:cs="Times-Bold"/>
                <w:b w:val="0"/>
                <w:sz w:val="20"/>
                <w:szCs w:val="20"/>
              </w:rPr>
              <w:t>lenie mocnych i słabych stron systemu realizacji  RPO WM 2014-2020;</w:t>
            </w:r>
          </w:p>
          <w:p w14:paraId="6F3962E2" w14:textId="77777777" w:rsidR="00B955D6" w:rsidRPr="00B955D6" w:rsidRDefault="00B955D6" w:rsidP="00A47DE5">
            <w:pPr>
              <w:pStyle w:val="Akapitzlist"/>
              <w:numPr>
                <w:ilvl w:val="0"/>
                <w:numId w:val="81"/>
              </w:numPr>
              <w:spacing w:after="60" w:line="240" w:lineRule="auto"/>
              <w:ind w:left="284" w:hanging="284"/>
              <w:jc w:val="both"/>
              <w:rPr>
                <w:rFonts w:cs="Tahoma"/>
                <w:b w:val="0"/>
                <w:bCs w:val="0"/>
                <w:color w:val="000000" w:themeColor="text1"/>
                <w:sz w:val="20"/>
                <w:szCs w:val="20"/>
              </w:rPr>
            </w:pPr>
            <w:r w:rsidRPr="00B955D6">
              <w:rPr>
                <w:rFonts w:asciiTheme="minorHAnsi" w:hAnsiTheme="minorHAnsi" w:cs="Times-Bold"/>
                <w:b w:val="0"/>
                <w:sz w:val="20"/>
                <w:szCs w:val="20"/>
              </w:rPr>
              <w:t xml:space="preserve">wskazanie propozycji usprawnienia funkcjonowania systemu realizacji. </w:t>
            </w:r>
          </w:p>
        </w:tc>
      </w:tr>
      <w:tr w:rsidR="00903BCD" w:rsidRPr="007C3210" w14:paraId="378AD06D"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F6F9A9A" w14:textId="77777777" w:rsidR="00903BCD" w:rsidRPr="007C3210" w:rsidRDefault="00903BCD" w:rsidP="009B6166">
            <w:pPr>
              <w:spacing w:after="60"/>
              <w:jc w:val="center"/>
              <w:rPr>
                <w:rFonts w:cs="Tahoma"/>
                <w:color w:val="FFFFFF" w:themeColor="background1"/>
                <w:sz w:val="20"/>
                <w:szCs w:val="20"/>
              </w:rPr>
            </w:pPr>
            <w:r w:rsidRPr="007C3210">
              <w:rPr>
                <w:rFonts w:cs="Tahoma"/>
                <w:color w:val="FFFFFF" w:themeColor="background1"/>
                <w:sz w:val="20"/>
                <w:szCs w:val="20"/>
              </w:rPr>
              <w:t>Ogólny zarys metodologii badania</w:t>
            </w:r>
          </w:p>
        </w:tc>
      </w:tr>
      <w:tr w:rsidR="00903BCD" w:rsidRPr="007C3210" w14:paraId="0EA9DB1C"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6AAE34" w14:textId="77777777" w:rsidR="00903BCD" w:rsidRPr="007C3210" w:rsidRDefault="00903BCD" w:rsidP="009B6166">
            <w:pPr>
              <w:spacing w:after="60"/>
              <w:jc w:val="center"/>
              <w:rPr>
                <w:rFonts w:cs="Tahoma"/>
                <w:color w:val="000000" w:themeColor="text1"/>
                <w:sz w:val="20"/>
                <w:szCs w:val="20"/>
              </w:rPr>
            </w:pPr>
            <w:r w:rsidRPr="007C3210">
              <w:rPr>
                <w:sz w:val="20"/>
                <w:szCs w:val="20"/>
              </w:rPr>
              <w:t>Zastosowane podejście metodologiczne</w:t>
            </w:r>
          </w:p>
        </w:tc>
      </w:tr>
      <w:tr w:rsidR="00903BCD" w:rsidRPr="007C3210" w14:paraId="3F926A27"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54768F6" w14:textId="77777777" w:rsidR="00903BCD" w:rsidRPr="007C3210" w:rsidRDefault="00903BCD" w:rsidP="00903BCD">
            <w:pPr>
              <w:spacing w:after="60"/>
              <w:jc w:val="both"/>
              <w:rPr>
                <w:rFonts w:cs="Tahoma"/>
                <w:b w:val="0"/>
                <w:sz w:val="20"/>
                <w:szCs w:val="20"/>
              </w:rPr>
            </w:pPr>
            <w:r w:rsidRPr="007C3210">
              <w:rPr>
                <w:rFonts w:cs="Tahoma"/>
                <w:b w:val="0"/>
                <w:color w:val="000000" w:themeColor="text1"/>
                <w:sz w:val="20"/>
                <w:szCs w:val="20"/>
              </w:rPr>
              <w:t>Badanie będzie miało głównie charakter jakościowy, w znacznym stopniu opierać się też będzie na analizie danych zastanych oraz wywiadach jakościowych z kluczowymi interesariuszami.</w:t>
            </w:r>
          </w:p>
        </w:tc>
      </w:tr>
      <w:tr w:rsidR="00903BCD" w:rsidRPr="007C3210" w14:paraId="4E055336" w14:textId="77777777" w:rsidTr="009B6166">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EFF2A44" w14:textId="77777777" w:rsidR="00903BCD" w:rsidRPr="007C3210" w:rsidRDefault="00903BCD" w:rsidP="009B6166">
            <w:pPr>
              <w:spacing w:after="60"/>
              <w:jc w:val="center"/>
              <w:rPr>
                <w:rFonts w:cs="Tahoma"/>
                <w:sz w:val="20"/>
                <w:szCs w:val="20"/>
              </w:rPr>
            </w:pPr>
            <w:r w:rsidRPr="007C3210">
              <w:rPr>
                <w:sz w:val="20"/>
                <w:szCs w:val="20"/>
              </w:rPr>
              <w:t>Zakres niezbędnych danych</w:t>
            </w:r>
          </w:p>
        </w:tc>
      </w:tr>
      <w:tr w:rsidR="00903BCD" w:rsidRPr="007C3210" w14:paraId="2AB01548"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D5616A9" w14:textId="77777777" w:rsidR="00903BCD" w:rsidRPr="00A16D63" w:rsidRDefault="00903BCD" w:rsidP="00903BCD">
            <w:pPr>
              <w:spacing w:after="60"/>
              <w:rPr>
                <w:rFonts w:cs="Tahoma"/>
                <w:b w:val="0"/>
                <w:sz w:val="20"/>
                <w:szCs w:val="20"/>
              </w:rPr>
            </w:pPr>
            <w:r w:rsidRPr="00A16D63">
              <w:rPr>
                <w:rFonts w:cs="Tahoma"/>
                <w:b w:val="0"/>
                <w:sz w:val="20"/>
                <w:szCs w:val="20"/>
              </w:rPr>
              <w:t>Zakres danych w posiadaniu IZ/IP (dokumentacja konkursowa, dokumentacja programowa, dokumentacja projektowa).</w:t>
            </w:r>
          </w:p>
        </w:tc>
      </w:tr>
      <w:tr w:rsidR="00903BCD" w:rsidRPr="007C3210" w14:paraId="213E990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402D345D" w14:textId="77777777" w:rsidR="00903BCD" w:rsidRPr="007C3210" w:rsidRDefault="00903BCD" w:rsidP="009B6166">
            <w:pPr>
              <w:spacing w:after="60"/>
              <w:jc w:val="center"/>
              <w:rPr>
                <w:rFonts w:cs="Tahoma"/>
                <w:color w:val="FFFFFF" w:themeColor="background1"/>
                <w:sz w:val="20"/>
                <w:szCs w:val="20"/>
              </w:rPr>
            </w:pPr>
            <w:r w:rsidRPr="007C3210">
              <w:rPr>
                <w:rFonts w:cs="Tahoma"/>
                <w:color w:val="FFFFFF" w:themeColor="background1"/>
                <w:sz w:val="20"/>
                <w:szCs w:val="20"/>
              </w:rPr>
              <w:t>Organizacja badania</w:t>
            </w:r>
          </w:p>
        </w:tc>
      </w:tr>
      <w:tr w:rsidR="00903BCD" w:rsidRPr="007C3210" w14:paraId="6AF63F90"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981285C" w14:textId="77777777" w:rsidR="00903BCD" w:rsidRPr="007C3210" w:rsidRDefault="00903BCD" w:rsidP="009B6166">
            <w:pPr>
              <w:spacing w:after="60"/>
              <w:jc w:val="center"/>
              <w:rPr>
                <w:rFonts w:cs="Tahoma"/>
                <w:color w:val="000000" w:themeColor="text1"/>
                <w:sz w:val="20"/>
                <w:szCs w:val="20"/>
              </w:rPr>
            </w:pPr>
            <w:r w:rsidRPr="007C3210">
              <w:rPr>
                <w:bCs w:val="0"/>
                <w:sz w:val="20"/>
                <w:szCs w:val="20"/>
              </w:rPr>
              <w:t>Ramy czasowe realizacji badania</w:t>
            </w:r>
          </w:p>
        </w:tc>
      </w:tr>
      <w:tr w:rsidR="00903BCD" w:rsidRPr="007C3210" w14:paraId="6199D3A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3F1781E" w14:textId="6EE1225A" w:rsidR="00903BCD" w:rsidRPr="007C3210" w:rsidRDefault="00762717" w:rsidP="00664235">
            <w:pPr>
              <w:spacing w:after="60"/>
              <w:rPr>
                <w:rFonts w:cs="Tahoma"/>
                <w:b w:val="0"/>
                <w:color w:val="000000" w:themeColor="text1"/>
                <w:sz w:val="20"/>
                <w:szCs w:val="20"/>
              </w:rPr>
            </w:pPr>
            <w:r>
              <w:rPr>
                <w:rFonts w:ascii="Calibri" w:eastAsia="Calibri" w:hAnsi="Calibri" w:cs="Times New Roman"/>
                <w:b w:val="0"/>
                <w:sz w:val="20"/>
                <w:szCs w:val="20"/>
              </w:rPr>
              <w:t xml:space="preserve"> I</w:t>
            </w:r>
            <w:r w:rsidR="00DC64AC">
              <w:rPr>
                <w:rFonts w:ascii="Calibri" w:eastAsia="Calibri" w:hAnsi="Calibri" w:cs="Times New Roman"/>
                <w:b w:val="0"/>
                <w:sz w:val="20"/>
                <w:szCs w:val="20"/>
              </w:rPr>
              <w:t>II</w:t>
            </w:r>
            <w:r w:rsidR="00903BCD" w:rsidRPr="007C3210">
              <w:rPr>
                <w:rFonts w:ascii="Calibri" w:eastAsia="Calibri" w:hAnsi="Calibri" w:cs="Times New Roman"/>
                <w:b w:val="0"/>
                <w:sz w:val="20"/>
                <w:szCs w:val="20"/>
              </w:rPr>
              <w:t xml:space="preserve"> kw. 202</w:t>
            </w:r>
            <w:r>
              <w:rPr>
                <w:rFonts w:ascii="Calibri" w:eastAsia="Calibri" w:hAnsi="Calibri" w:cs="Times New Roman"/>
                <w:b w:val="0"/>
                <w:sz w:val="20"/>
                <w:szCs w:val="20"/>
              </w:rPr>
              <w:t>0</w:t>
            </w:r>
          </w:p>
        </w:tc>
      </w:tr>
      <w:tr w:rsidR="00903BCD" w:rsidRPr="007C3210" w14:paraId="613778D4"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A60089E" w14:textId="77777777" w:rsidR="00903BCD" w:rsidRPr="007C3210" w:rsidRDefault="00903BCD" w:rsidP="00903BCD">
            <w:pPr>
              <w:spacing w:after="160" w:line="259" w:lineRule="auto"/>
              <w:rPr>
                <w:rFonts w:ascii="Calibri" w:eastAsia="Calibri" w:hAnsi="Calibri" w:cs="Times New Roman"/>
                <w:i/>
                <w:sz w:val="20"/>
                <w:szCs w:val="20"/>
              </w:rPr>
            </w:pPr>
            <w:r w:rsidRPr="007C3210">
              <w:rPr>
                <w:rFonts w:ascii="Calibri" w:eastAsia="Calibri" w:hAnsi="Calibri" w:cs="Times New Roman"/>
                <w:sz w:val="20"/>
                <w:szCs w:val="20"/>
              </w:rPr>
              <w:t>Szacowany koszt badania</w:t>
            </w:r>
          </w:p>
        </w:tc>
      </w:tr>
      <w:tr w:rsidR="00903BCD" w:rsidRPr="007C3210" w14:paraId="6A32DEC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8233848" w14:textId="5C314EAC" w:rsidR="00903BCD" w:rsidRPr="007C3210" w:rsidRDefault="00CD1BAE" w:rsidP="00903BCD">
            <w:pPr>
              <w:spacing w:after="160" w:line="259" w:lineRule="auto"/>
              <w:rPr>
                <w:rFonts w:ascii="Calibri" w:eastAsia="Calibri" w:hAnsi="Calibri" w:cs="Times New Roman"/>
                <w:sz w:val="20"/>
                <w:szCs w:val="20"/>
              </w:rPr>
            </w:pPr>
            <w:r>
              <w:rPr>
                <w:rFonts w:ascii="Calibri" w:eastAsia="Calibri" w:hAnsi="Calibri" w:cs="Times New Roman"/>
                <w:b w:val="0"/>
                <w:sz w:val="20"/>
                <w:szCs w:val="20"/>
              </w:rPr>
              <w:t>150 000</w:t>
            </w:r>
            <w:r w:rsidR="00903BCD" w:rsidRPr="007C3210">
              <w:rPr>
                <w:rFonts w:ascii="Calibri" w:eastAsia="Calibri" w:hAnsi="Calibri" w:cs="Times New Roman"/>
                <w:b w:val="0"/>
                <w:sz w:val="20"/>
                <w:szCs w:val="20"/>
              </w:rPr>
              <w:t xml:space="preserve"> zł</w:t>
            </w:r>
          </w:p>
        </w:tc>
      </w:tr>
      <w:tr w:rsidR="00903BCD" w:rsidRPr="007C3210" w14:paraId="5AE359BB" w14:textId="77777777" w:rsidTr="009B616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C9929BF" w14:textId="77777777" w:rsidR="00903BCD" w:rsidRPr="007C3210" w:rsidRDefault="00903BCD" w:rsidP="00903BCD">
            <w:pPr>
              <w:spacing w:after="160" w:line="259" w:lineRule="auto"/>
              <w:rPr>
                <w:rFonts w:ascii="Calibri" w:eastAsia="Calibri" w:hAnsi="Calibri" w:cs="Times New Roman"/>
                <w:sz w:val="20"/>
                <w:szCs w:val="20"/>
              </w:rPr>
            </w:pPr>
            <w:r w:rsidRPr="007C3210">
              <w:rPr>
                <w:rFonts w:ascii="Calibri" w:eastAsia="Calibri" w:hAnsi="Calibri" w:cs="Times New Roman"/>
                <w:sz w:val="20"/>
                <w:szCs w:val="20"/>
              </w:rPr>
              <w:t>Podmiot odpowiedzialny za realizację badania</w:t>
            </w:r>
          </w:p>
        </w:tc>
      </w:tr>
      <w:tr w:rsidR="00903BCD" w:rsidRPr="007C3210" w14:paraId="25AF88FA"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EF63080" w14:textId="77777777" w:rsidR="00903BCD" w:rsidRPr="007C3210" w:rsidRDefault="007C3210" w:rsidP="00903BCD">
            <w:pPr>
              <w:spacing w:after="160" w:line="259" w:lineRule="auto"/>
              <w:rPr>
                <w:rFonts w:ascii="Calibri" w:eastAsia="Calibri" w:hAnsi="Calibri" w:cs="Times New Roman"/>
                <w:sz w:val="20"/>
                <w:szCs w:val="20"/>
              </w:rPr>
            </w:pPr>
            <w:r>
              <w:rPr>
                <w:rFonts w:cs="Tahoma"/>
                <w:b w:val="0"/>
                <w:color w:val="000000" w:themeColor="text1"/>
                <w:sz w:val="20"/>
                <w:szCs w:val="20"/>
              </w:rPr>
              <w:t>Jednostka Ewaluacyjna IZ RPO WM 2014-2020</w:t>
            </w:r>
          </w:p>
        </w:tc>
      </w:tr>
      <w:tr w:rsidR="00903BCD" w:rsidRPr="007C3210" w14:paraId="156B17EA" w14:textId="77777777" w:rsidTr="009B6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269691" w14:textId="77777777" w:rsidR="00903BCD" w:rsidRPr="007C3210" w:rsidRDefault="00903BCD" w:rsidP="00903BCD">
            <w:pPr>
              <w:spacing w:after="160" w:line="259" w:lineRule="auto"/>
              <w:rPr>
                <w:rFonts w:ascii="Calibri" w:eastAsia="Calibri" w:hAnsi="Calibri" w:cs="Times New Roman"/>
                <w:sz w:val="20"/>
                <w:szCs w:val="20"/>
              </w:rPr>
            </w:pPr>
            <w:r w:rsidRPr="007C3210">
              <w:rPr>
                <w:rFonts w:ascii="Calibri" w:eastAsia="Calibri" w:hAnsi="Calibri" w:cs="Times New Roman"/>
                <w:sz w:val="20"/>
                <w:szCs w:val="20"/>
              </w:rPr>
              <w:t xml:space="preserve">Ewentualne komentarze </w:t>
            </w:r>
          </w:p>
        </w:tc>
      </w:tr>
      <w:tr w:rsidR="00903BCD" w:rsidRPr="007C3210" w14:paraId="1BDB52A5" w14:textId="77777777" w:rsidTr="009B61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8811A50" w14:textId="77777777" w:rsidR="00903BCD" w:rsidRPr="00A16D63" w:rsidRDefault="00903BCD" w:rsidP="00903BCD">
            <w:pPr>
              <w:spacing w:after="160" w:line="259" w:lineRule="auto"/>
              <w:rPr>
                <w:rFonts w:cs="Tahoma"/>
                <w:b w:val="0"/>
                <w:color w:val="000000" w:themeColor="text1"/>
                <w:sz w:val="20"/>
                <w:szCs w:val="20"/>
              </w:rPr>
            </w:pPr>
            <w:r w:rsidRPr="007C3210">
              <w:rPr>
                <w:rFonts w:cs="Tahoma"/>
                <w:b w:val="0"/>
                <w:color w:val="000000" w:themeColor="text1"/>
                <w:sz w:val="20"/>
                <w:szCs w:val="20"/>
              </w:rPr>
              <w:lastRenderedPageBreak/>
              <w:t>MIR przygotuje zalecenia w zakresie niniejszego badania, które będą mogły być wykorzystane na poziomie poszczególnych programów operacyjnych. Następnie dokona syntezy badań zrealizowanych na p</w:t>
            </w:r>
            <w:r w:rsidR="00A16D63">
              <w:rPr>
                <w:rFonts w:cs="Tahoma"/>
                <w:b w:val="0"/>
                <w:color w:val="000000" w:themeColor="text1"/>
                <w:sz w:val="20"/>
                <w:szCs w:val="20"/>
              </w:rPr>
              <w:t>oziomie programów operacyjnych.</w:t>
            </w:r>
          </w:p>
        </w:tc>
      </w:tr>
    </w:tbl>
    <w:p w14:paraId="47FE46C7" w14:textId="77777777" w:rsidR="007C3210" w:rsidRDefault="007C3210" w:rsidP="009B6166">
      <w:pPr>
        <w:keepNext/>
        <w:keepLines/>
        <w:spacing w:before="200" w:after="0" w:line="276" w:lineRule="auto"/>
        <w:outlineLvl w:val="2"/>
        <w:rPr>
          <w:rFonts w:ascii="Cambria" w:eastAsiaTheme="majorEastAsia" w:hAnsi="Cambria" w:cstheme="majorBidi"/>
          <w:b/>
          <w:bCs/>
        </w:rPr>
      </w:pPr>
    </w:p>
    <w:p w14:paraId="00EE1B09" w14:textId="77777777" w:rsidR="0086338B" w:rsidRPr="00F13163" w:rsidRDefault="0086338B" w:rsidP="00F13163">
      <w:pPr>
        <w:pStyle w:val="Akapitzlist"/>
        <w:keepNext/>
        <w:keepLines/>
        <w:numPr>
          <w:ilvl w:val="1"/>
          <w:numId w:val="79"/>
        </w:numPr>
        <w:spacing w:before="200" w:after="0"/>
        <w:outlineLvl w:val="2"/>
        <w:rPr>
          <w:rFonts w:ascii="Cambria" w:eastAsiaTheme="majorEastAsia" w:hAnsi="Cambria" w:cstheme="majorBidi"/>
          <w:b/>
          <w:bCs/>
        </w:rPr>
      </w:pPr>
      <w:bookmarkStart w:id="57" w:name="_Toc85184721"/>
      <w:r w:rsidRPr="00F13163">
        <w:rPr>
          <w:rFonts w:ascii="Cambria" w:eastAsiaTheme="majorEastAsia" w:hAnsi="Cambria" w:cstheme="majorBidi"/>
          <w:b/>
          <w:bCs/>
        </w:rPr>
        <w:t>Ewaluacja ex-ante zawodności rynku i nieoptymalnego poziomu inwestycji na terenie województwa mazowieckiego w kontekście wdrażania Regionalnego Programu Operacyjnego Województwa Mazowieckiego na lata 2021-2027 (RPO WM 2021-2027)</w:t>
      </w:r>
      <w:bookmarkEnd w:id="57"/>
    </w:p>
    <w:p w14:paraId="498FDA79" w14:textId="77777777" w:rsidR="009205AC" w:rsidRDefault="009205AC" w:rsidP="009B6166">
      <w:pPr>
        <w:keepNext/>
        <w:keepLines/>
        <w:spacing w:before="200" w:after="0" w:line="276" w:lineRule="auto"/>
        <w:outlineLvl w:val="2"/>
        <w:rPr>
          <w:rFonts w:ascii="Cambria" w:eastAsiaTheme="majorEastAsia" w:hAnsi="Cambria" w:cstheme="majorBidi"/>
          <w:b/>
          <w:bCs/>
        </w:rPr>
      </w:pPr>
    </w:p>
    <w:tbl>
      <w:tblPr>
        <w:tblStyle w:val="redniecieniowanie1akcent1"/>
        <w:tblW w:w="0" w:type="auto"/>
        <w:tblLook w:val="04A0" w:firstRow="1" w:lastRow="0" w:firstColumn="1" w:lastColumn="0" w:noHBand="0" w:noVBand="1"/>
      </w:tblPr>
      <w:tblGrid>
        <w:gridCol w:w="4534"/>
        <w:gridCol w:w="4518"/>
      </w:tblGrid>
      <w:tr w:rsidR="0086338B" w:rsidRPr="007C3210" w14:paraId="28D81C2A" w14:textId="77777777" w:rsidTr="00972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2EBD2242" w14:textId="77777777" w:rsidR="0086338B" w:rsidRPr="007C3210" w:rsidRDefault="0086338B" w:rsidP="0097277E">
            <w:pPr>
              <w:spacing w:after="160" w:line="259" w:lineRule="auto"/>
              <w:rPr>
                <w:color w:val="auto"/>
                <w:sz w:val="20"/>
                <w:szCs w:val="20"/>
              </w:rPr>
            </w:pPr>
            <w:r w:rsidRPr="007C3210">
              <w:rPr>
                <w:color w:val="auto"/>
                <w:sz w:val="20"/>
                <w:szCs w:val="20"/>
              </w:rPr>
              <w:t>Ogólny opis badania</w:t>
            </w:r>
          </w:p>
        </w:tc>
      </w:tr>
      <w:tr w:rsidR="0086338B" w:rsidRPr="007C3210" w14:paraId="46F78AA1"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5BD371A" w14:textId="77777777" w:rsidR="0086338B" w:rsidRPr="007C3210" w:rsidRDefault="0086338B" w:rsidP="0097277E">
            <w:pPr>
              <w:spacing w:after="160" w:line="259" w:lineRule="auto"/>
              <w:rPr>
                <w:sz w:val="20"/>
                <w:szCs w:val="20"/>
              </w:rPr>
            </w:pPr>
            <w:r w:rsidRPr="007C3210">
              <w:rPr>
                <w:sz w:val="20"/>
                <w:szCs w:val="20"/>
              </w:rPr>
              <w:t>Zakres badania (uwzględnienie osi priorytetowych/działań) oraz fundusz</w:t>
            </w:r>
          </w:p>
        </w:tc>
      </w:tr>
      <w:tr w:rsidR="0086338B" w:rsidRPr="007C3210" w14:paraId="6565A2BA"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18E2672" w14:textId="77777777" w:rsidR="0086338B" w:rsidRPr="007C3210" w:rsidRDefault="0086338B" w:rsidP="0097277E">
            <w:pPr>
              <w:spacing w:after="160" w:line="259" w:lineRule="auto"/>
              <w:rPr>
                <w:sz w:val="20"/>
                <w:szCs w:val="20"/>
              </w:rPr>
            </w:pPr>
            <w:r w:rsidRPr="007C3210">
              <w:rPr>
                <w:sz w:val="20"/>
                <w:szCs w:val="20"/>
              </w:rPr>
              <w:t>Wszystkie osie priorytetowe</w:t>
            </w:r>
          </w:p>
        </w:tc>
      </w:tr>
      <w:tr w:rsidR="0086338B" w:rsidRPr="007C3210" w14:paraId="4610CE17"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shd w:val="clear" w:color="auto" w:fill="FFF4CD" w:themeFill="accent1" w:themeFillTint="33"/>
          </w:tcPr>
          <w:p w14:paraId="0720A612" w14:textId="77777777" w:rsidR="0086338B" w:rsidRPr="007C3210" w:rsidRDefault="0086338B" w:rsidP="0097277E">
            <w:pPr>
              <w:spacing w:after="160" w:line="259" w:lineRule="auto"/>
              <w:rPr>
                <w:sz w:val="20"/>
                <w:szCs w:val="20"/>
              </w:rPr>
            </w:pPr>
            <w:r w:rsidRPr="007C3210">
              <w:rPr>
                <w:sz w:val="20"/>
                <w:szCs w:val="20"/>
              </w:rPr>
              <w:t>Typ badania (wpływu, procesowe)</w:t>
            </w:r>
          </w:p>
        </w:tc>
        <w:tc>
          <w:tcPr>
            <w:tcW w:w="4518" w:type="dxa"/>
            <w:shd w:val="clear" w:color="auto" w:fill="FFFFFF" w:themeFill="background1"/>
          </w:tcPr>
          <w:p w14:paraId="0A8FB49E" w14:textId="77777777" w:rsidR="0086338B" w:rsidRPr="007C3210" w:rsidRDefault="0086338B" w:rsidP="0097277E">
            <w:pPr>
              <w:spacing w:after="160" w:line="259" w:lineRule="auto"/>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wpływu</w:t>
            </w:r>
          </w:p>
        </w:tc>
      </w:tr>
      <w:tr w:rsidR="0086338B" w:rsidRPr="007C3210" w14:paraId="289A9CEB"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4" w:type="dxa"/>
            <w:shd w:val="clear" w:color="auto" w:fill="FFF4CD" w:themeFill="accent1" w:themeFillTint="33"/>
          </w:tcPr>
          <w:p w14:paraId="0DBF2725" w14:textId="77777777" w:rsidR="0086338B" w:rsidRPr="007C3210" w:rsidRDefault="0086338B" w:rsidP="0097277E">
            <w:pPr>
              <w:spacing w:after="160" w:line="259" w:lineRule="auto"/>
              <w:rPr>
                <w:sz w:val="20"/>
                <w:szCs w:val="20"/>
              </w:rPr>
            </w:pPr>
            <w:r w:rsidRPr="007C3210">
              <w:rPr>
                <w:sz w:val="20"/>
                <w:szCs w:val="20"/>
              </w:rPr>
              <w:t>Moment przeprowadzenia (</w:t>
            </w:r>
            <w:r>
              <w:rPr>
                <w:sz w:val="20"/>
                <w:szCs w:val="20"/>
              </w:rPr>
              <w:t>ex ante</w:t>
            </w:r>
            <w:r w:rsidRPr="007C3210">
              <w:rPr>
                <w:sz w:val="20"/>
                <w:szCs w:val="20"/>
              </w:rPr>
              <w:t xml:space="preserve">, on-going, </w:t>
            </w:r>
            <w:r>
              <w:rPr>
                <w:sz w:val="20"/>
                <w:szCs w:val="20"/>
              </w:rPr>
              <w:t>ex post</w:t>
            </w:r>
            <w:r w:rsidRPr="007C3210">
              <w:rPr>
                <w:sz w:val="20"/>
                <w:szCs w:val="20"/>
              </w:rPr>
              <w:t>)</w:t>
            </w:r>
          </w:p>
        </w:tc>
        <w:tc>
          <w:tcPr>
            <w:tcW w:w="4518" w:type="dxa"/>
            <w:shd w:val="clear" w:color="auto" w:fill="FFFFFF" w:themeFill="background1"/>
          </w:tcPr>
          <w:p w14:paraId="794D614C" w14:textId="77777777" w:rsidR="0086338B" w:rsidRPr="007C3210" w:rsidRDefault="0086338B" w:rsidP="0097277E">
            <w:pPr>
              <w:spacing w:after="160" w:line="259" w:lineRule="auto"/>
              <w:cnfStyle w:val="000000010000" w:firstRow="0" w:lastRow="0" w:firstColumn="0" w:lastColumn="0" w:oddVBand="0" w:evenVBand="0" w:oddHBand="0" w:evenHBand="1" w:firstRowFirstColumn="0" w:firstRowLastColumn="0" w:lastRowFirstColumn="0" w:lastRowLastColumn="0"/>
              <w:rPr>
                <w:b/>
                <w:i/>
                <w:sz w:val="20"/>
                <w:szCs w:val="20"/>
              </w:rPr>
            </w:pPr>
            <w:r>
              <w:rPr>
                <w:b/>
                <w:i/>
                <w:sz w:val="20"/>
                <w:szCs w:val="20"/>
              </w:rPr>
              <w:t>ex ante</w:t>
            </w:r>
          </w:p>
        </w:tc>
      </w:tr>
      <w:tr w:rsidR="0086338B" w:rsidRPr="007C3210" w14:paraId="04DBBDBF"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E82A409" w14:textId="77777777" w:rsidR="0086338B" w:rsidRPr="007C3210" w:rsidRDefault="0086338B" w:rsidP="0097277E">
            <w:pPr>
              <w:spacing w:after="160" w:line="259" w:lineRule="auto"/>
              <w:rPr>
                <w:sz w:val="20"/>
                <w:szCs w:val="20"/>
              </w:rPr>
            </w:pPr>
            <w:r w:rsidRPr="007C3210">
              <w:rPr>
                <w:sz w:val="20"/>
                <w:szCs w:val="20"/>
              </w:rPr>
              <w:t>Cel badania</w:t>
            </w:r>
          </w:p>
        </w:tc>
      </w:tr>
      <w:tr w:rsidR="0086338B" w:rsidRPr="00284C25" w14:paraId="29E5D987"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D0AFF02" w14:textId="77777777" w:rsidR="0086338B" w:rsidRPr="00DD7A65" w:rsidRDefault="00FE1EE1" w:rsidP="00F13163">
            <w:pPr>
              <w:jc w:val="both"/>
              <w:rPr>
                <w:rFonts w:ascii="Calibri" w:hAnsi="Calibri" w:cs="Calibri"/>
                <w:b w:val="0"/>
                <w:sz w:val="20"/>
                <w:szCs w:val="20"/>
              </w:rPr>
            </w:pPr>
            <w:r w:rsidRPr="00DD7A65">
              <w:rPr>
                <w:rFonts w:ascii="Calibri" w:hAnsi="Calibri" w:cs="Calibri"/>
                <w:b w:val="0"/>
                <w:sz w:val="20"/>
                <w:szCs w:val="20"/>
              </w:rPr>
              <w:t xml:space="preserve">Celem badania jest ocena zasadności i zakresu zastosowania instrumentów finansowych w RPO WM 2021-2027. Badanie powinno stanowić podstawę do określenia w jakim zakresie występuje zawodność mechanizmów rynkowych lub nieoptymalny poziom inwestycji, a także wykazać szacunkowy poziom i zakres zapotrzebowania na inwestycje publiczne, w tym typy instrumentów finansowych, które </w:t>
            </w:r>
            <w:r>
              <w:rPr>
                <w:rFonts w:ascii="Calibri" w:hAnsi="Calibri" w:cs="Calibri"/>
                <w:b w:val="0"/>
                <w:sz w:val="20"/>
                <w:szCs w:val="20"/>
              </w:rPr>
              <w:t>mogą być dostępne</w:t>
            </w:r>
            <w:r w:rsidRPr="00DD7A65">
              <w:rPr>
                <w:rFonts w:ascii="Calibri" w:hAnsi="Calibri" w:cs="Calibri"/>
                <w:b w:val="0"/>
                <w:sz w:val="20"/>
                <w:szCs w:val="20"/>
              </w:rPr>
              <w:t xml:space="preserve"> w ramach RPO WM 2021-2027. </w:t>
            </w:r>
            <w:r>
              <w:rPr>
                <w:rFonts w:ascii="Calibri" w:hAnsi="Calibri" w:cs="Calibri"/>
                <w:b w:val="0"/>
                <w:sz w:val="20"/>
                <w:szCs w:val="20"/>
              </w:rPr>
              <w:t xml:space="preserve">Z powyższego powinna wynikać </w:t>
            </w:r>
            <w:r w:rsidRPr="00DE1526">
              <w:rPr>
                <w:rFonts w:ascii="Calibri" w:hAnsi="Calibri" w:cs="Calibri"/>
                <w:b w:val="0"/>
                <w:sz w:val="20"/>
                <w:szCs w:val="20"/>
              </w:rPr>
              <w:t>analiz</w:t>
            </w:r>
            <w:r>
              <w:rPr>
                <w:rFonts w:ascii="Calibri" w:hAnsi="Calibri" w:cs="Calibri"/>
                <w:b w:val="0"/>
                <w:sz w:val="20"/>
                <w:szCs w:val="20"/>
              </w:rPr>
              <w:t xml:space="preserve">a </w:t>
            </w:r>
            <w:r w:rsidRPr="00DE1526">
              <w:rPr>
                <w:rFonts w:ascii="Calibri" w:hAnsi="Calibri" w:cs="Calibri"/>
                <w:b w:val="0"/>
                <w:sz w:val="20"/>
                <w:szCs w:val="20"/>
              </w:rPr>
              <w:t>zapotrzebowan</w:t>
            </w:r>
            <w:r>
              <w:rPr>
                <w:rFonts w:ascii="Calibri" w:hAnsi="Calibri" w:cs="Calibri"/>
                <w:b w:val="0"/>
                <w:sz w:val="20"/>
                <w:szCs w:val="20"/>
              </w:rPr>
              <w:t>ia na wdrażanie instrumentów finansowych w województwie mazowieckim</w:t>
            </w:r>
            <w:r w:rsidRPr="00DE1526">
              <w:rPr>
                <w:rFonts w:ascii="Calibri" w:hAnsi="Calibri" w:cs="Calibri"/>
                <w:b w:val="0"/>
                <w:sz w:val="20"/>
                <w:szCs w:val="20"/>
              </w:rPr>
              <w:t>.</w:t>
            </w:r>
            <w:r>
              <w:rPr>
                <w:rFonts w:ascii="Calibri" w:hAnsi="Calibri" w:cs="Calibri"/>
                <w:b w:val="0"/>
                <w:sz w:val="20"/>
                <w:szCs w:val="20"/>
              </w:rPr>
              <w:t xml:space="preserve"> </w:t>
            </w:r>
          </w:p>
        </w:tc>
      </w:tr>
      <w:tr w:rsidR="0086338B" w:rsidRPr="007C3210" w14:paraId="59D4F76E"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1D6D5CC" w14:textId="77777777" w:rsidR="0086338B" w:rsidRPr="007C3210" w:rsidRDefault="0086338B" w:rsidP="0097277E">
            <w:pPr>
              <w:spacing w:after="160" w:line="259" w:lineRule="auto"/>
              <w:rPr>
                <w:sz w:val="20"/>
                <w:szCs w:val="20"/>
              </w:rPr>
            </w:pPr>
            <w:r w:rsidRPr="007C3210">
              <w:rPr>
                <w:sz w:val="20"/>
                <w:szCs w:val="20"/>
              </w:rPr>
              <w:t>Uzasadnienie badania</w:t>
            </w:r>
          </w:p>
        </w:tc>
      </w:tr>
      <w:tr w:rsidR="0086338B" w:rsidRPr="00284C25" w14:paraId="49BCD860"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A252EC5"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Samorząd Województwa Mazowieckiego w celu rozwoju regionu i wzrostu jego konkurencyjności powinien zapewnić dostęp do odpowiednio sparametryzowanego wsparcia finansowego poprzez przygotowanie pogłębionej analizy określającej popyt na instrumenty finansowe, zgodnie z zasadą zrównoważenia rozwoju rozumianą, jako kierowanie interwencji dostosowanej do specyfiki poszczególnych obszarów wskazanych w opisach celów szczegółowych RPO WM  2021-2027 ze szczególnym uwzględnieniem priorytetów Komisji Europejskiej, tj. Europejski Zielony Ład, Europa na miarę ery cyfrowej, Gospodarka, która służy ludziom,    Silniejsza pozycja Europy na świecie, Promowanie naszego europejskiego stylu życia, Nowy impuls dla demokracji europejskiej.</w:t>
            </w:r>
          </w:p>
          <w:p w14:paraId="5F80266A"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 xml:space="preserve">Wdrożenie propozycji zawartych w przygotowywanej analizie, powinno służyć racjonalnemu wykorzystaniu środków publicznych w celu zapełnienia luki finansowej wynikającej z nieprawidłowego funkcjonowania rynku, która występuje w województwie mazowieckim. </w:t>
            </w:r>
          </w:p>
          <w:p w14:paraId="524E8B18"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 xml:space="preserve">Dlatego też istotne jest dokonanie oceny szacowanej wielkości, zakresu oraz przyczyn występowania zawodności rynku lub nieoptymalnego poziomu inwestycji na terenie województwa mazowieckiego oraz sformułowanie na tej podstawie rekomendacji dotyczących optymalnego poziomu i zakresu zapotrzebowania na inwestycje publiczne i prywatne finansowane przez wsparcie zwrotne, w szczególności w formie instrumentów finansowych, w obszarach wskazanych w opisach celów szczegółowych RPO WM  2021-2027. </w:t>
            </w:r>
          </w:p>
          <w:p w14:paraId="2A3B08B6" w14:textId="77777777" w:rsidR="00FE1EE1" w:rsidRPr="00F13163" w:rsidRDefault="00FE1EE1" w:rsidP="00F13163">
            <w:pPr>
              <w:jc w:val="both"/>
              <w:rPr>
                <w:rFonts w:cs="Calibri"/>
                <w:b w:val="0"/>
                <w:sz w:val="20"/>
                <w:szCs w:val="20"/>
              </w:rPr>
            </w:pPr>
            <w:r w:rsidRPr="00F13163">
              <w:rPr>
                <w:rFonts w:ascii="Calibri" w:hAnsi="Calibri" w:cs="Calibri"/>
                <w:b w:val="0"/>
                <w:sz w:val="20"/>
                <w:szCs w:val="20"/>
              </w:rPr>
              <w:t xml:space="preserve">Istotnym zagadnieniem  są doświadczenia i efekty wdrażania  instrumentów finansowych  w latach 2014-2020, które podlegają stopniowemu zwrotowi od odbiorców ostatecznych. </w:t>
            </w:r>
          </w:p>
          <w:p w14:paraId="35CA04A9" w14:textId="77777777" w:rsidR="00FE1EE1" w:rsidRPr="00F13163" w:rsidRDefault="00FE1EE1" w:rsidP="00F13163">
            <w:pPr>
              <w:jc w:val="both"/>
              <w:rPr>
                <w:b w:val="0"/>
                <w:sz w:val="20"/>
                <w:szCs w:val="20"/>
              </w:rPr>
            </w:pPr>
            <w:r w:rsidRPr="00F13163">
              <w:rPr>
                <w:rFonts w:ascii="Calibri" w:hAnsi="Calibri" w:cs="Calibri"/>
                <w:b w:val="0"/>
                <w:sz w:val="20"/>
                <w:szCs w:val="20"/>
              </w:rPr>
              <w:t xml:space="preserve">Z uwagi na fakt, że porównywalne instrumenty finansowe mogę być wdrażane w ramach programów operacyjnych krajowych, istotne jest wskazanie także na linię demarkacyjną między programami krajowymi a RPO MW na lata 2021-2027. Poprawna metodologicznie ocena zawodności rynku lub nieoptymalnego poziomu inwestycji, przygotowana przez Ministerstwo Funduszy i Polityki Rozwoju, jest istotnym materiałem umożliwiającym uruchomienie w ramach RPO WM 2021-2027 interwencji publicznej ze środków polityki </w:t>
            </w:r>
            <w:r w:rsidRPr="00F13163">
              <w:rPr>
                <w:rFonts w:ascii="Calibri" w:hAnsi="Calibri" w:cs="Calibri"/>
                <w:b w:val="0"/>
                <w:sz w:val="20"/>
                <w:szCs w:val="20"/>
              </w:rPr>
              <w:lastRenderedPageBreak/>
              <w:t>spójności w zakresie dostępu do zwrotnego finansowania zewnętrznego. Trafna identyfikacja wielkości, zakresu oraz przyczyn występowania zjawiska zawodności rynku lub nieoptymalnego poziomu inwestycji pozwala na odpowiednie ukierunkowanie pomocy i maksymalizację użyteczności wynikającej z jej wykorzystania.</w:t>
            </w:r>
            <w:r w:rsidRPr="00F13163">
              <w:rPr>
                <w:rFonts w:ascii="Times New Roman" w:hAnsi="Times New Roman" w:cs="Times New Roman"/>
                <w:b w:val="0"/>
                <w:sz w:val="20"/>
                <w:szCs w:val="20"/>
              </w:rPr>
              <w:t xml:space="preserve"> </w:t>
            </w:r>
            <w:r w:rsidRPr="00F13163">
              <w:rPr>
                <w:b w:val="0"/>
                <w:sz w:val="20"/>
                <w:szCs w:val="20"/>
              </w:rPr>
              <w:t xml:space="preserve"> </w:t>
            </w:r>
          </w:p>
          <w:p w14:paraId="2221995E" w14:textId="77777777" w:rsidR="00FE1EE1" w:rsidRPr="00F13163" w:rsidRDefault="00FE1EE1" w:rsidP="00F13163">
            <w:pPr>
              <w:jc w:val="both"/>
              <w:rPr>
                <w:b w:val="0"/>
                <w:sz w:val="20"/>
                <w:szCs w:val="20"/>
              </w:rPr>
            </w:pPr>
            <w:r w:rsidRPr="00F13163">
              <w:rPr>
                <w:b w:val="0"/>
                <w:sz w:val="20"/>
                <w:szCs w:val="20"/>
              </w:rPr>
              <w:t xml:space="preserve">Metodologia badań prowadzonych przez IZ RPO WM powinna być spójna z metodologią wskazaną w Raporcie z oszacowania oraz podręcznikiem metodologicznym, które są dostępne na stronie internetowej Krajowej Jednostki Ewaluacji pod adresem </w:t>
            </w:r>
            <w:hyperlink r:id="rId31" w:history="1">
              <w:r w:rsidRPr="00F13163">
                <w:rPr>
                  <w:rStyle w:val="Hipercze"/>
                  <w:b w:val="0"/>
                  <w:sz w:val="20"/>
                  <w:szCs w:val="20"/>
                </w:rPr>
                <w:t>https://www.ewaluacja.gov.pl/strony/badania-i-analizy/wyniki-badanewaluacyjnych/badania-ewaluacyjne/raport-z-szacowania-potrzeb-finansowych-oraz-lukifinansowej-w-ramach-badania-pt-opracowanie-metodologii-szacowania-potrzebfinansowych-oraz-luki-finansowej-w-obszar/.</w:t>
              </w:r>
            </w:hyperlink>
            <w:r w:rsidRPr="00F13163">
              <w:rPr>
                <w:b w:val="0"/>
                <w:sz w:val="20"/>
                <w:szCs w:val="20"/>
              </w:rPr>
              <w:t xml:space="preserve"> Jednocześnie badanie może uwzględniać wykorzystanie dodatkowych metod badawczych, niezbędnych dla właściwego określenia potrzeb danej grupy.</w:t>
            </w:r>
          </w:p>
          <w:p w14:paraId="7E057A0B"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Badanie powinno zostać poprzedzone wprowadzeniem teoretycznym dotyczącym zjawiska zawodności rynku oraz nieoptymalnego poziomu inwestycji oraz prezentacją kontekstu badanego obszaru na terenie województwa mazowieckiego.</w:t>
            </w:r>
          </w:p>
          <w:p w14:paraId="33280277" w14:textId="77777777" w:rsidR="00FE1EE1" w:rsidRPr="00F13163" w:rsidRDefault="00FE1EE1" w:rsidP="00F13163">
            <w:pPr>
              <w:jc w:val="both"/>
              <w:rPr>
                <w:rFonts w:ascii="Calibri" w:hAnsi="Calibri" w:cs="Calibri"/>
                <w:b w:val="0"/>
                <w:sz w:val="20"/>
                <w:szCs w:val="20"/>
              </w:rPr>
            </w:pPr>
            <w:r w:rsidRPr="00F13163">
              <w:rPr>
                <w:rFonts w:ascii="Calibri" w:hAnsi="Calibri" w:cs="Calibri"/>
                <w:b w:val="0"/>
                <w:sz w:val="20"/>
                <w:szCs w:val="20"/>
              </w:rPr>
              <w:t>Głównymi produktami badania będą:</w:t>
            </w:r>
          </w:p>
          <w:p w14:paraId="20F35C7C" w14:textId="77777777" w:rsidR="00FE1EE1" w:rsidRPr="00F13163" w:rsidRDefault="00FE1EE1" w:rsidP="00F13163">
            <w:pPr>
              <w:pStyle w:val="Akapitzlist"/>
              <w:numPr>
                <w:ilvl w:val="0"/>
                <w:numId w:val="111"/>
              </w:numPr>
              <w:spacing w:after="0" w:line="240" w:lineRule="auto"/>
              <w:jc w:val="both"/>
              <w:rPr>
                <w:rFonts w:cs="Calibri"/>
                <w:b w:val="0"/>
                <w:sz w:val="20"/>
                <w:szCs w:val="20"/>
              </w:rPr>
            </w:pPr>
            <w:r w:rsidRPr="00F13163">
              <w:rPr>
                <w:rFonts w:cs="Calibri"/>
                <w:b w:val="0"/>
                <w:sz w:val="20"/>
                <w:szCs w:val="20"/>
              </w:rPr>
              <w:t>metodologia szacowania zawodności rynku i nieoptymalnego poziomu inwestycji, adekwatna i wiarygodna do sytuacji społeczno-gospodarczej województwa mazowieckiego,</w:t>
            </w:r>
          </w:p>
          <w:p w14:paraId="332FBEF0" w14:textId="77777777" w:rsidR="0086338B" w:rsidRPr="00F13163" w:rsidRDefault="00FE1EE1" w:rsidP="00F13163">
            <w:pPr>
              <w:jc w:val="both"/>
              <w:rPr>
                <w:b w:val="0"/>
                <w:sz w:val="20"/>
                <w:szCs w:val="20"/>
              </w:rPr>
            </w:pPr>
            <w:r w:rsidRPr="00F13163">
              <w:rPr>
                <w:rFonts w:cs="Calibri"/>
                <w:b w:val="0"/>
                <w:sz w:val="20"/>
                <w:szCs w:val="20"/>
              </w:rPr>
              <w:t xml:space="preserve">raport końcowy z oceną luki finansowania i wartością luki inwestycyjnej oraz propozycją instrumentu i modelu jego wdrażania w danym celu szczegółowym.   </w:t>
            </w:r>
          </w:p>
        </w:tc>
      </w:tr>
      <w:tr w:rsidR="0086338B" w:rsidRPr="007C3210" w14:paraId="7805FE66"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CC5B6E2" w14:textId="77777777" w:rsidR="0086338B" w:rsidRPr="007C3210" w:rsidRDefault="0086338B" w:rsidP="0097277E">
            <w:pPr>
              <w:spacing w:after="160" w:line="259" w:lineRule="auto"/>
              <w:rPr>
                <w:sz w:val="20"/>
                <w:szCs w:val="20"/>
              </w:rPr>
            </w:pPr>
            <w:r w:rsidRPr="007C3210">
              <w:rPr>
                <w:sz w:val="20"/>
                <w:szCs w:val="20"/>
              </w:rPr>
              <w:lastRenderedPageBreak/>
              <w:t>Kryteria badania</w:t>
            </w:r>
          </w:p>
        </w:tc>
      </w:tr>
      <w:tr w:rsidR="0086338B" w:rsidRPr="007C3210" w14:paraId="433A2A77"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8FD8A77" w14:textId="77777777" w:rsidR="0086338B" w:rsidRDefault="0086338B" w:rsidP="0097277E">
            <w:pPr>
              <w:spacing w:after="60" w:line="276" w:lineRule="auto"/>
              <w:rPr>
                <w:rFonts w:ascii="Calibri" w:eastAsia="Times New Roman" w:hAnsi="Calibri" w:cs="Tahoma"/>
                <w:b w:val="0"/>
                <w:bCs w:val="0"/>
                <w:color w:val="000000"/>
                <w:sz w:val="20"/>
                <w:szCs w:val="20"/>
              </w:rPr>
            </w:pPr>
            <w:r w:rsidRPr="007C3210">
              <w:rPr>
                <w:rFonts w:ascii="Calibri" w:eastAsia="Times New Roman" w:hAnsi="Calibri" w:cs="Tahoma"/>
                <w:b w:val="0"/>
                <w:bCs w:val="0"/>
                <w:color w:val="000000"/>
                <w:sz w:val="20"/>
                <w:szCs w:val="20"/>
              </w:rPr>
              <w:t>Skuteczność</w:t>
            </w:r>
          </w:p>
          <w:p w14:paraId="51B5B100" w14:textId="77777777" w:rsidR="0086338B" w:rsidRPr="007C3210" w:rsidRDefault="0086338B" w:rsidP="0097277E">
            <w:pPr>
              <w:spacing w:after="60" w:line="276" w:lineRule="auto"/>
              <w:rPr>
                <w:rFonts w:ascii="Calibri" w:eastAsia="Times New Roman" w:hAnsi="Calibri" w:cs="Tahoma"/>
                <w:bCs w:val="0"/>
                <w:color w:val="000000"/>
                <w:sz w:val="20"/>
                <w:szCs w:val="20"/>
              </w:rPr>
            </w:pPr>
            <w:r>
              <w:rPr>
                <w:rFonts w:ascii="Calibri" w:eastAsia="Times New Roman" w:hAnsi="Calibri" w:cs="Tahoma"/>
                <w:b w:val="0"/>
                <w:bCs w:val="0"/>
                <w:color w:val="000000"/>
                <w:sz w:val="20"/>
                <w:szCs w:val="20"/>
              </w:rPr>
              <w:t>Trafność</w:t>
            </w:r>
          </w:p>
          <w:p w14:paraId="42542890" w14:textId="77777777" w:rsidR="0086338B" w:rsidRDefault="0086338B" w:rsidP="0097277E">
            <w:pPr>
              <w:spacing w:after="160" w:line="259" w:lineRule="auto"/>
              <w:rPr>
                <w:rFonts w:ascii="Calibri" w:eastAsia="Times New Roman" w:hAnsi="Calibri" w:cs="Tahoma"/>
                <w:b w:val="0"/>
                <w:bCs w:val="0"/>
                <w:color w:val="000000"/>
                <w:sz w:val="20"/>
                <w:szCs w:val="20"/>
              </w:rPr>
            </w:pPr>
            <w:r w:rsidRPr="007C3210">
              <w:rPr>
                <w:rFonts w:ascii="Calibri" w:eastAsia="Times New Roman" w:hAnsi="Calibri" w:cs="Tahoma"/>
                <w:b w:val="0"/>
                <w:bCs w:val="0"/>
                <w:color w:val="000000"/>
                <w:sz w:val="20"/>
                <w:szCs w:val="20"/>
              </w:rPr>
              <w:t>Użyteczność</w:t>
            </w:r>
          </w:p>
          <w:p w14:paraId="31A4F4CE" w14:textId="77777777" w:rsidR="0086338B" w:rsidRDefault="0086338B" w:rsidP="0097277E">
            <w:pPr>
              <w:spacing w:after="160" w:line="259" w:lineRule="auto"/>
              <w:rPr>
                <w:rFonts w:ascii="Calibri" w:eastAsia="Times New Roman" w:hAnsi="Calibri" w:cs="Tahoma"/>
                <w:b w:val="0"/>
                <w:bCs w:val="0"/>
                <w:color w:val="000000"/>
                <w:sz w:val="20"/>
                <w:szCs w:val="20"/>
              </w:rPr>
            </w:pPr>
            <w:r>
              <w:rPr>
                <w:rFonts w:ascii="Calibri" w:eastAsia="Times New Roman" w:hAnsi="Calibri" w:cs="Tahoma"/>
                <w:b w:val="0"/>
                <w:bCs w:val="0"/>
                <w:color w:val="000000"/>
                <w:sz w:val="20"/>
                <w:szCs w:val="20"/>
              </w:rPr>
              <w:t>Trwałość</w:t>
            </w:r>
          </w:p>
          <w:p w14:paraId="20504A2C" w14:textId="77777777" w:rsidR="0086338B" w:rsidRPr="008A4663" w:rsidRDefault="0086338B" w:rsidP="0097277E">
            <w:pPr>
              <w:spacing w:after="160" w:line="259" w:lineRule="auto"/>
              <w:rPr>
                <w:rFonts w:ascii="Calibri" w:eastAsia="Times New Roman" w:hAnsi="Calibri" w:cs="Tahoma"/>
                <w:b w:val="0"/>
                <w:bCs w:val="0"/>
                <w:color w:val="000000"/>
                <w:sz w:val="20"/>
                <w:szCs w:val="20"/>
              </w:rPr>
            </w:pPr>
            <w:r>
              <w:rPr>
                <w:rFonts w:ascii="Calibri" w:eastAsia="Times New Roman" w:hAnsi="Calibri" w:cs="Tahoma"/>
                <w:b w:val="0"/>
                <w:bCs w:val="0"/>
                <w:color w:val="000000"/>
                <w:sz w:val="20"/>
                <w:szCs w:val="20"/>
              </w:rPr>
              <w:t>Efektywność</w:t>
            </w:r>
          </w:p>
        </w:tc>
      </w:tr>
      <w:tr w:rsidR="0086338B" w:rsidRPr="007C3210" w14:paraId="101BD0E6"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97BDEB7" w14:textId="77777777" w:rsidR="0086338B" w:rsidRPr="007C3210" w:rsidRDefault="0086338B" w:rsidP="0097277E">
            <w:pPr>
              <w:spacing w:after="160" w:line="259" w:lineRule="auto"/>
              <w:rPr>
                <w:sz w:val="20"/>
                <w:szCs w:val="20"/>
              </w:rPr>
            </w:pPr>
            <w:r w:rsidRPr="007C3210">
              <w:rPr>
                <w:sz w:val="20"/>
                <w:szCs w:val="20"/>
              </w:rPr>
              <w:t>Główne pytania ewaluacyjne / obszary problemowe</w:t>
            </w:r>
          </w:p>
        </w:tc>
      </w:tr>
      <w:tr w:rsidR="0086338B" w:rsidRPr="007C3210" w14:paraId="60262952"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29C6CC" w14:textId="77777777" w:rsidR="00FE1EE1" w:rsidRPr="00E11A83" w:rsidRDefault="00FE1EE1" w:rsidP="00F13163">
            <w:pPr>
              <w:pStyle w:val="PAGTekstpodst"/>
              <w:ind w:left="0"/>
              <w:rPr>
                <w:rFonts w:asciiTheme="minorHAnsi" w:hAnsiTheme="minorHAnsi" w:cstheme="minorHAnsi"/>
                <w:b w:val="0"/>
              </w:rPr>
            </w:pPr>
            <w:r w:rsidRPr="00E11A83">
              <w:rPr>
                <w:rFonts w:asciiTheme="minorHAnsi" w:hAnsiTheme="minorHAnsi" w:cstheme="minorHAnsi"/>
                <w:b w:val="0"/>
              </w:rPr>
              <w:t>Badania prowadzone w ramach perspektywy strony popytowej były ukierunkowane w szczególności na:</w:t>
            </w:r>
          </w:p>
          <w:p w14:paraId="5BBC3F46"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Oszacowanie luki finansowania.</w:t>
            </w:r>
          </w:p>
          <w:p w14:paraId="5FD43EFD"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 xml:space="preserve">Analizę dotychczasowych doświadczeń związanych ze stosowaniem instrumentów finansowych </w:t>
            </w:r>
            <w:r w:rsidRPr="00E11A83">
              <w:rPr>
                <w:rFonts w:asciiTheme="minorHAnsi" w:hAnsiTheme="minorHAnsi" w:cstheme="minorHAnsi"/>
                <w:b w:val="0"/>
              </w:rPr>
              <w:br/>
              <w:t>w województwie mazowieckim w perspektywie 2014-2020.</w:t>
            </w:r>
          </w:p>
          <w:p w14:paraId="6C815297" w14:textId="77777777" w:rsidR="00FE1EE1" w:rsidRPr="00E11A83" w:rsidRDefault="00FE1EE1" w:rsidP="00F13163">
            <w:pPr>
              <w:pStyle w:val="PAGTekstpodst"/>
              <w:numPr>
                <w:ilvl w:val="0"/>
                <w:numId w:val="98"/>
              </w:numPr>
              <w:rPr>
                <w:rFonts w:asciiTheme="minorHAnsi" w:hAnsiTheme="minorHAnsi" w:cstheme="minorHAnsi"/>
                <w:b w:val="0"/>
              </w:rPr>
            </w:pPr>
            <w:r w:rsidRPr="00E11A83">
              <w:rPr>
                <w:rFonts w:asciiTheme="minorHAnsi" w:hAnsiTheme="minorHAnsi" w:cstheme="minorHAnsi"/>
                <w:b w:val="0"/>
              </w:rPr>
              <w:t>Analizę zapotrzebowania na inwestycje zwrotne w ramach poszczególnych obszarów, celów polityki oraz celów szczegółowych RPO WM 2021-2027.</w:t>
            </w:r>
          </w:p>
          <w:p w14:paraId="384A4D2A" w14:textId="77777777" w:rsidR="00FE1EE1" w:rsidRPr="00E11A83" w:rsidRDefault="00FE1EE1" w:rsidP="00F13163">
            <w:pPr>
              <w:pStyle w:val="PAGTekstpodst"/>
              <w:numPr>
                <w:ilvl w:val="0"/>
                <w:numId w:val="98"/>
              </w:numPr>
              <w:rPr>
                <w:rFonts w:ascii="Calibri" w:eastAsia="Times New Roman" w:hAnsi="Calibri" w:cs="Calibri"/>
                <w:b w:val="0"/>
                <w:color w:val="000000"/>
              </w:rPr>
            </w:pPr>
            <w:r w:rsidRPr="00E11A83">
              <w:rPr>
                <w:rFonts w:asciiTheme="minorHAnsi" w:hAnsiTheme="minorHAnsi" w:cstheme="minorHAnsi"/>
                <w:b w:val="0"/>
              </w:rPr>
              <w:t xml:space="preserve">Określenie poziomu rentowności tych typów projektów finansowanych w ramach RPO WM 2014-2020 a instrumentami dotacyjnymi, w stosunku do których w RPO WM 2021-2027 planowane jest zastosowanie instrumentów finansowych. </w:t>
            </w:r>
          </w:p>
          <w:p w14:paraId="157F03BA" w14:textId="77777777" w:rsidR="00FE1EE1" w:rsidRPr="00E11A83" w:rsidRDefault="00FE1EE1" w:rsidP="00FE1EE1">
            <w:pPr>
              <w:spacing w:line="360" w:lineRule="auto"/>
              <w:jc w:val="both"/>
              <w:rPr>
                <w:rFonts w:ascii="Calibri" w:eastAsia="Times New Roman" w:hAnsi="Calibri" w:cs="Calibri"/>
                <w:b w:val="0"/>
                <w:bCs w:val="0"/>
                <w:sz w:val="20"/>
                <w:szCs w:val="20"/>
              </w:rPr>
            </w:pPr>
            <w:r w:rsidRPr="00E11A83">
              <w:rPr>
                <w:rFonts w:ascii="Calibri" w:eastAsia="Times New Roman" w:hAnsi="Calibri" w:cs="Calibri"/>
                <w:b w:val="0"/>
                <w:color w:val="000000"/>
                <w:sz w:val="20"/>
                <w:szCs w:val="20"/>
              </w:rPr>
              <w:t>Przykładowe pytania badawcze:</w:t>
            </w:r>
          </w:p>
          <w:p w14:paraId="44BEA447" w14:textId="77777777" w:rsidR="00FE1EE1" w:rsidRPr="00E11A83" w:rsidRDefault="00FE1EE1" w:rsidP="00FE1EE1">
            <w:pPr>
              <w:pStyle w:val="Akapitzlist"/>
              <w:numPr>
                <w:ilvl w:val="0"/>
                <w:numId w:val="114"/>
              </w:numPr>
              <w:jc w:val="both"/>
              <w:rPr>
                <w:b w:val="0"/>
                <w:sz w:val="20"/>
                <w:szCs w:val="20"/>
              </w:rPr>
            </w:pPr>
            <w:r>
              <w:rPr>
                <w:b w:val="0"/>
                <w:sz w:val="20"/>
                <w:szCs w:val="20"/>
              </w:rPr>
              <w:t>Jaka jest aktualna szacowana</w:t>
            </w:r>
            <w:r w:rsidRPr="00E11A83">
              <w:rPr>
                <w:b w:val="0"/>
                <w:sz w:val="20"/>
                <w:szCs w:val="20"/>
              </w:rPr>
              <w:t xml:space="preserve"> </w:t>
            </w:r>
            <w:r>
              <w:rPr>
                <w:b w:val="0"/>
                <w:sz w:val="20"/>
                <w:szCs w:val="20"/>
              </w:rPr>
              <w:t>wielkość</w:t>
            </w:r>
            <w:r w:rsidRPr="00E11A83">
              <w:rPr>
                <w:b w:val="0"/>
                <w:sz w:val="20"/>
                <w:szCs w:val="20"/>
              </w:rPr>
              <w:t xml:space="preserve"> luki finansowej w województwie mazowieckim</w:t>
            </w:r>
            <w:r>
              <w:rPr>
                <w:b w:val="0"/>
                <w:sz w:val="20"/>
                <w:szCs w:val="20"/>
              </w:rPr>
              <w:t xml:space="preserve"> na poziomie NUTS2</w:t>
            </w:r>
            <w:r w:rsidRPr="00E11A83">
              <w:rPr>
                <w:b w:val="0"/>
                <w:sz w:val="20"/>
                <w:szCs w:val="20"/>
              </w:rPr>
              <w:t xml:space="preserve"> </w:t>
            </w:r>
            <w:r>
              <w:rPr>
                <w:b w:val="0"/>
                <w:sz w:val="20"/>
                <w:szCs w:val="20"/>
              </w:rPr>
              <w:t>i wielkość popytu na IF w odniesieniu do poszczególnych celów szczegółowych</w:t>
            </w:r>
            <w:r>
              <w:t xml:space="preserve"> </w:t>
            </w:r>
            <w:r w:rsidRPr="00851BB8">
              <w:rPr>
                <w:b w:val="0"/>
                <w:sz w:val="20"/>
                <w:szCs w:val="20"/>
              </w:rPr>
              <w:t>w</w:t>
            </w:r>
            <w:r>
              <w:rPr>
                <w:b w:val="0"/>
                <w:sz w:val="20"/>
                <w:szCs w:val="20"/>
              </w:rPr>
              <w:t xml:space="preserve"> RPO WM</w:t>
            </w:r>
            <w:r w:rsidRPr="00851BB8">
              <w:rPr>
                <w:b w:val="0"/>
                <w:sz w:val="20"/>
                <w:szCs w:val="20"/>
              </w:rPr>
              <w:t xml:space="preserve"> 2021-2027</w:t>
            </w:r>
            <w:r>
              <w:rPr>
                <w:b w:val="0"/>
                <w:sz w:val="20"/>
                <w:szCs w:val="20"/>
              </w:rPr>
              <w:t>?</w:t>
            </w:r>
            <w:r w:rsidRPr="00E11A83">
              <w:rPr>
                <w:b w:val="0"/>
                <w:sz w:val="20"/>
                <w:szCs w:val="20"/>
              </w:rPr>
              <w:t xml:space="preserve"> </w:t>
            </w:r>
          </w:p>
          <w:p w14:paraId="60B109FD" w14:textId="77777777" w:rsidR="00FE1EE1" w:rsidRPr="00E11A83" w:rsidRDefault="00FE1EE1" w:rsidP="00FE1EE1">
            <w:pPr>
              <w:pStyle w:val="Akapitzlist"/>
              <w:numPr>
                <w:ilvl w:val="0"/>
                <w:numId w:val="114"/>
              </w:numPr>
              <w:rPr>
                <w:b w:val="0"/>
                <w:sz w:val="20"/>
                <w:szCs w:val="20"/>
              </w:rPr>
            </w:pPr>
            <w:r>
              <w:rPr>
                <w:b w:val="0"/>
                <w:sz w:val="20"/>
                <w:szCs w:val="20"/>
              </w:rPr>
              <w:t>Jaka jest</w:t>
            </w:r>
            <w:r w:rsidRPr="00E11A83">
              <w:rPr>
                <w:b w:val="0"/>
                <w:sz w:val="20"/>
                <w:szCs w:val="20"/>
              </w:rPr>
              <w:t xml:space="preserve"> charakterystyk</w:t>
            </w:r>
            <w:r>
              <w:rPr>
                <w:b w:val="0"/>
                <w:sz w:val="20"/>
                <w:szCs w:val="20"/>
              </w:rPr>
              <w:t>a</w:t>
            </w:r>
            <w:r w:rsidRPr="00E11A83">
              <w:rPr>
                <w:b w:val="0"/>
                <w:sz w:val="20"/>
                <w:szCs w:val="20"/>
              </w:rPr>
              <w:t xml:space="preserve"> i potencjał finansow</w:t>
            </w:r>
            <w:r>
              <w:rPr>
                <w:b w:val="0"/>
                <w:sz w:val="20"/>
                <w:szCs w:val="20"/>
              </w:rPr>
              <w:t>y</w:t>
            </w:r>
            <w:r w:rsidRPr="00E11A83">
              <w:rPr>
                <w:b w:val="0"/>
                <w:sz w:val="20"/>
                <w:szCs w:val="20"/>
              </w:rPr>
              <w:t xml:space="preserve"> przyszłych ostatecznych odbiorców do wykorzystania wsparcia w postaci IF</w:t>
            </w:r>
            <w:r>
              <w:rPr>
                <w:b w:val="0"/>
                <w:sz w:val="20"/>
                <w:szCs w:val="20"/>
              </w:rPr>
              <w:t>?</w:t>
            </w:r>
            <w:r w:rsidRPr="00E11A83">
              <w:rPr>
                <w:b w:val="0"/>
                <w:sz w:val="20"/>
                <w:szCs w:val="20"/>
              </w:rPr>
              <w:t xml:space="preserve"> </w:t>
            </w:r>
          </w:p>
          <w:p w14:paraId="02D912B8" w14:textId="77777777" w:rsidR="00FE1EE1" w:rsidRPr="0000304C" w:rsidRDefault="00FE1EE1" w:rsidP="00FE1EE1">
            <w:pPr>
              <w:pStyle w:val="Akapitzlist"/>
              <w:numPr>
                <w:ilvl w:val="0"/>
                <w:numId w:val="114"/>
              </w:numPr>
              <w:jc w:val="both"/>
              <w:rPr>
                <w:b w:val="0"/>
                <w:sz w:val="20"/>
                <w:szCs w:val="20"/>
              </w:rPr>
            </w:pPr>
            <w:r w:rsidRPr="0000304C">
              <w:rPr>
                <w:b w:val="0"/>
                <w:sz w:val="20"/>
                <w:szCs w:val="20"/>
              </w:rPr>
              <w:t xml:space="preserve">Czy występuje konkurencja </w:t>
            </w:r>
            <w:r>
              <w:rPr>
                <w:b w:val="0"/>
                <w:sz w:val="20"/>
                <w:szCs w:val="20"/>
              </w:rPr>
              <w:t xml:space="preserve">produktów finansowych </w:t>
            </w:r>
            <w:r w:rsidRPr="0000304C">
              <w:rPr>
                <w:b w:val="0"/>
                <w:sz w:val="20"/>
                <w:szCs w:val="20"/>
              </w:rPr>
              <w:t xml:space="preserve">pomiędzy IF w ramach RPO WM 2014-2020 </w:t>
            </w:r>
            <w:r>
              <w:rPr>
                <w:b w:val="0"/>
                <w:sz w:val="20"/>
                <w:szCs w:val="20"/>
              </w:rPr>
              <w:t>a</w:t>
            </w:r>
            <w:r w:rsidRPr="0000304C">
              <w:rPr>
                <w:b w:val="0"/>
                <w:sz w:val="20"/>
                <w:szCs w:val="20"/>
              </w:rPr>
              <w:t xml:space="preserve"> innymi instrumentami finansowymi dostępnymi na rynku (</w:t>
            </w:r>
            <w:r>
              <w:rPr>
                <w:b w:val="0"/>
                <w:sz w:val="20"/>
                <w:szCs w:val="20"/>
              </w:rPr>
              <w:t xml:space="preserve">finansowanymi </w:t>
            </w:r>
            <w:r w:rsidRPr="0000304C">
              <w:rPr>
                <w:b w:val="0"/>
                <w:sz w:val="20"/>
                <w:szCs w:val="20"/>
              </w:rPr>
              <w:t>z innych programów operacyjnych perspektywy finansowej 2014-2020, ze ś</w:t>
            </w:r>
            <w:r>
              <w:rPr>
                <w:b w:val="0"/>
                <w:sz w:val="20"/>
                <w:szCs w:val="20"/>
              </w:rPr>
              <w:t>rodków z perspektywy 2007-2013 oraz</w:t>
            </w:r>
            <w:r w:rsidRPr="0000304C">
              <w:rPr>
                <w:b w:val="0"/>
                <w:sz w:val="20"/>
                <w:szCs w:val="20"/>
              </w:rPr>
              <w:t xml:space="preserve"> innych środków publicznych)? Czy zachodzi zjawisko wypierania oferty IF RPO WM 2014-2020 przez inne</w:t>
            </w:r>
            <w:r>
              <w:rPr>
                <w:b w:val="0"/>
                <w:sz w:val="20"/>
                <w:szCs w:val="20"/>
              </w:rPr>
              <w:t xml:space="preserve"> instrumenty</w:t>
            </w:r>
            <w:r w:rsidRPr="0000304C">
              <w:rPr>
                <w:b w:val="0"/>
                <w:sz w:val="20"/>
                <w:szCs w:val="20"/>
              </w:rPr>
              <w:t>? Jeśli tak, to jakie?</w:t>
            </w:r>
          </w:p>
          <w:p w14:paraId="5CAFCE38" w14:textId="77777777" w:rsidR="00FE1EE1" w:rsidRPr="00F13163" w:rsidRDefault="00FE1EE1" w:rsidP="00FE1EE1">
            <w:pPr>
              <w:pStyle w:val="Akapitzlist"/>
              <w:numPr>
                <w:ilvl w:val="0"/>
                <w:numId w:val="114"/>
              </w:numPr>
              <w:rPr>
                <w:b w:val="0"/>
                <w:sz w:val="20"/>
                <w:szCs w:val="20"/>
              </w:rPr>
            </w:pPr>
            <w:r>
              <w:rPr>
                <w:b w:val="0"/>
                <w:sz w:val="20"/>
                <w:szCs w:val="20"/>
              </w:rPr>
              <w:t>Jaki powinien być</w:t>
            </w:r>
            <w:r w:rsidRPr="00E11A83">
              <w:rPr>
                <w:b w:val="0"/>
                <w:sz w:val="20"/>
                <w:szCs w:val="20"/>
              </w:rPr>
              <w:t xml:space="preserve"> optymaln</w:t>
            </w:r>
            <w:r>
              <w:rPr>
                <w:b w:val="0"/>
                <w:sz w:val="20"/>
                <w:szCs w:val="20"/>
              </w:rPr>
              <w:t>y</w:t>
            </w:r>
            <w:r w:rsidRPr="00E11A83">
              <w:rPr>
                <w:b w:val="0"/>
                <w:sz w:val="20"/>
                <w:szCs w:val="20"/>
              </w:rPr>
              <w:t xml:space="preserve"> model wdrażania IF w RPO WM 2021-2027</w:t>
            </w:r>
            <w:r>
              <w:rPr>
                <w:b w:val="0"/>
                <w:sz w:val="20"/>
                <w:szCs w:val="20"/>
              </w:rPr>
              <w:t>?</w:t>
            </w:r>
          </w:p>
          <w:p w14:paraId="5F872F15" w14:textId="77777777" w:rsidR="0086338B" w:rsidRPr="00F13163" w:rsidRDefault="00FE1EE1" w:rsidP="00F13163">
            <w:pPr>
              <w:pStyle w:val="Akapitzlist"/>
              <w:numPr>
                <w:ilvl w:val="0"/>
                <w:numId w:val="114"/>
              </w:numPr>
              <w:rPr>
                <w:b w:val="0"/>
                <w:sz w:val="20"/>
                <w:szCs w:val="20"/>
              </w:rPr>
            </w:pPr>
            <w:r w:rsidRPr="00F13163">
              <w:rPr>
                <w:b w:val="0"/>
                <w:sz w:val="20"/>
                <w:szCs w:val="20"/>
              </w:rPr>
              <w:lastRenderedPageBreak/>
              <w:t xml:space="preserve">Jakie występują </w:t>
            </w:r>
            <w:r w:rsidRPr="00F13163">
              <w:rPr>
                <w:rFonts w:cs="Calibri"/>
                <w:b w:val="0"/>
                <w:sz w:val="20"/>
                <w:szCs w:val="20"/>
              </w:rPr>
              <w:t>bariery i problemy wdrażania IF w szczególności  na poziomie po</w:t>
            </w:r>
            <w:r w:rsidRPr="00F13163">
              <w:rPr>
                <w:rFonts w:cs="Calibri" w:hint="eastAsia"/>
                <w:b w:val="0"/>
                <w:sz w:val="20"/>
                <w:szCs w:val="20"/>
              </w:rPr>
              <w:t>ś</w:t>
            </w:r>
            <w:r w:rsidRPr="00F13163">
              <w:rPr>
                <w:rFonts w:cs="Calibri"/>
                <w:b w:val="0"/>
                <w:sz w:val="20"/>
                <w:szCs w:val="20"/>
              </w:rPr>
              <w:t>redników finansowych?</w:t>
            </w:r>
          </w:p>
        </w:tc>
      </w:tr>
      <w:tr w:rsidR="0086338B" w:rsidRPr="007C3210" w14:paraId="70C7CDBE"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330C0FD3" w14:textId="77777777" w:rsidR="0086338B" w:rsidRPr="007C3210" w:rsidRDefault="0086338B" w:rsidP="0097277E">
            <w:pPr>
              <w:spacing w:after="160" w:line="259" w:lineRule="auto"/>
              <w:rPr>
                <w:sz w:val="20"/>
                <w:szCs w:val="20"/>
              </w:rPr>
            </w:pPr>
            <w:r w:rsidRPr="007C3210">
              <w:rPr>
                <w:sz w:val="20"/>
                <w:szCs w:val="20"/>
              </w:rPr>
              <w:lastRenderedPageBreak/>
              <w:t>Ogólny zarys metodologii badania</w:t>
            </w:r>
          </w:p>
        </w:tc>
      </w:tr>
      <w:tr w:rsidR="0086338B" w:rsidRPr="007C3210" w14:paraId="2178424A"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C2CE5CA" w14:textId="77777777" w:rsidR="0086338B" w:rsidRPr="007C3210" w:rsidRDefault="0086338B" w:rsidP="0097277E">
            <w:pPr>
              <w:spacing w:after="160" w:line="259" w:lineRule="auto"/>
              <w:rPr>
                <w:sz w:val="20"/>
                <w:szCs w:val="20"/>
              </w:rPr>
            </w:pPr>
            <w:r w:rsidRPr="007C3210">
              <w:rPr>
                <w:sz w:val="20"/>
                <w:szCs w:val="20"/>
              </w:rPr>
              <w:t>Zastosowane podejście metodologiczne</w:t>
            </w:r>
          </w:p>
        </w:tc>
      </w:tr>
      <w:tr w:rsidR="0086338B" w:rsidRPr="00284C25" w14:paraId="15B759E1"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D93C470" w14:textId="77777777" w:rsidR="0086338B" w:rsidRPr="007C3210" w:rsidRDefault="0086338B" w:rsidP="0097277E">
            <w:pPr>
              <w:spacing w:after="60" w:line="276" w:lineRule="auto"/>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Prowadzone analizy będą miały głównie charakter jakościowy, w znacznym stopniu opierać się też będzie na:</w:t>
            </w:r>
          </w:p>
          <w:p w14:paraId="48E3AEF7" w14:textId="77777777" w:rsidR="0086338B" w:rsidRPr="007C3210" w:rsidRDefault="0086338B" w:rsidP="0086338B">
            <w:pPr>
              <w:numPr>
                <w:ilvl w:val="0"/>
                <w:numId w:val="39"/>
              </w:numPr>
              <w:spacing w:after="60"/>
              <w:contextualSpacing/>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analizie danych zastanych</w:t>
            </w:r>
            <w:r>
              <w:rPr>
                <w:rFonts w:ascii="Calibri" w:eastAsia="Times New Roman" w:hAnsi="Calibri" w:cs="Tahoma"/>
                <w:b w:val="0"/>
                <w:color w:val="000000"/>
                <w:sz w:val="20"/>
                <w:szCs w:val="20"/>
              </w:rPr>
              <w:t>,</w:t>
            </w:r>
          </w:p>
          <w:p w14:paraId="61BC0EFF" w14:textId="77777777" w:rsidR="0086338B" w:rsidRPr="007C3210" w:rsidRDefault="0086338B" w:rsidP="0086338B">
            <w:pPr>
              <w:numPr>
                <w:ilvl w:val="0"/>
                <w:numId w:val="39"/>
              </w:numPr>
              <w:spacing w:after="60"/>
              <w:contextualSpacing/>
              <w:jc w:val="both"/>
              <w:rPr>
                <w:rFonts w:ascii="Calibri" w:eastAsia="Times New Roman" w:hAnsi="Calibri" w:cs="Tahoma"/>
                <w:b w:val="0"/>
                <w:color w:val="000000"/>
                <w:sz w:val="20"/>
                <w:szCs w:val="20"/>
              </w:rPr>
            </w:pPr>
            <w:r w:rsidRPr="007C3210">
              <w:rPr>
                <w:rFonts w:ascii="Calibri" w:eastAsia="Times New Roman" w:hAnsi="Calibri" w:cs="Tahoma"/>
                <w:b w:val="0"/>
                <w:color w:val="000000"/>
                <w:sz w:val="20"/>
                <w:szCs w:val="20"/>
              </w:rPr>
              <w:t>wywiadach z kluczowymi interesariuszami</w:t>
            </w:r>
            <w:r>
              <w:rPr>
                <w:rFonts w:ascii="Calibri" w:eastAsia="Times New Roman" w:hAnsi="Calibri" w:cs="Tahoma"/>
                <w:b w:val="0"/>
                <w:color w:val="000000"/>
                <w:sz w:val="20"/>
                <w:szCs w:val="20"/>
              </w:rPr>
              <w:t>.</w:t>
            </w:r>
          </w:p>
          <w:p w14:paraId="0698419B" w14:textId="77777777" w:rsidR="0086338B" w:rsidRDefault="0086338B" w:rsidP="0097277E">
            <w:pPr>
              <w:spacing w:after="160" w:line="259" w:lineRule="auto"/>
              <w:jc w:val="both"/>
              <w:rPr>
                <w:rFonts w:ascii="Calibri" w:hAnsi="Calibri" w:cs="Calibri"/>
                <w:b w:val="0"/>
                <w:sz w:val="20"/>
                <w:szCs w:val="20"/>
              </w:rPr>
            </w:pPr>
          </w:p>
          <w:p w14:paraId="1A19792E" w14:textId="77777777" w:rsidR="0086338B" w:rsidRPr="003506B3" w:rsidRDefault="0086338B" w:rsidP="0097277E">
            <w:pPr>
              <w:spacing w:after="160" w:line="259" w:lineRule="auto"/>
              <w:jc w:val="both"/>
              <w:rPr>
                <w:rFonts w:ascii="Calibri" w:hAnsi="Calibri" w:cs="Calibri"/>
                <w:b w:val="0"/>
                <w:sz w:val="20"/>
                <w:szCs w:val="20"/>
              </w:rPr>
            </w:pPr>
            <w:r w:rsidRPr="003506B3">
              <w:rPr>
                <w:rFonts w:ascii="Calibri" w:hAnsi="Calibri" w:cs="Calibri"/>
                <w:b w:val="0"/>
                <w:sz w:val="20"/>
                <w:szCs w:val="20"/>
              </w:rPr>
              <w:t>Architektura badania powinna opierać się na dwóch punktach decyzyjnych, tzw. ,,kamieni milowych”:</w:t>
            </w:r>
          </w:p>
          <w:p w14:paraId="5E4A9115" w14:textId="77777777" w:rsidR="0086338B" w:rsidRPr="003506B3" w:rsidRDefault="0086338B" w:rsidP="0097277E">
            <w:pPr>
              <w:spacing w:before="120" w:line="320" w:lineRule="atLeast"/>
              <w:jc w:val="both"/>
              <w:rPr>
                <w:rFonts w:ascii="Calibri" w:hAnsi="Calibri" w:cs="Calibri"/>
                <w:b w:val="0"/>
                <w:sz w:val="20"/>
                <w:szCs w:val="20"/>
              </w:rPr>
            </w:pPr>
            <w:r w:rsidRPr="003506B3">
              <w:rPr>
                <w:rFonts w:ascii="Calibri" w:hAnsi="Calibri" w:cs="Calibri"/>
                <w:b w:val="0"/>
                <w:sz w:val="20"/>
                <w:szCs w:val="20"/>
              </w:rPr>
              <w:t xml:space="preserve">Kamień milowy 1: Decyzja o wyborze celów szczegółowych, w których wstępnie zidentyfikowano możliwość i potrzebę zastosowania instrumentów finansowych. Decyzja ta zostanie podjęta w konsultacji </w:t>
            </w:r>
            <w:r w:rsidRPr="003506B3">
              <w:rPr>
                <w:rFonts w:ascii="Calibri" w:hAnsi="Calibri" w:cs="Calibri"/>
                <w:b w:val="0"/>
                <w:sz w:val="20"/>
                <w:szCs w:val="20"/>
              </w:rPr>
              <w:br/>
              <w:t xml:space="preserve">z Zamawiającym, któremu zostaną przedstawione wyniki tego etapu badania. </w:t>
            </w:r>
            <w:r w:rsidRPr="003506B3">
              <w:rPr>
                <w:rFonts w:ascii="Calibri" w:hAnsi="Calibri" w:cs="Calibri"/>
                <w:b w:val="0"/>
                <w:sz w:val="20"/>
                <w:szCs w:val="20"/>
                <w:u w:val="single"/>
              </w:rPr>
              <w:t>Prezentacja wyników przez Wykonawcę będzie miała charakter panelu eksperckiego</w:t>
            </w:r>
            <w:r>
              <w:rPr>
                <w:rFonts w:ascii="Calibri" w:hAnsi="Calibri" w:cs="Calibri"/>
                <w:b w:val="0"/>
                <w:sz w:val="20"/>
                <w:szCs w:val="20"/>
                <w:u w:val="single"/>
              </w:rPr>
              <w:t xml:space="preserve"> – w terminie IV kw. 2020 r.</w:t>
            </w:r>
            <w:r w:rsidRPr="003506B3">
              <w:rPr>
                <w:rFonts w:ascii="Calibri" w:hAnsi="Calibri" w:cs="Calibri"/>
                <w:b w:val="0"/>
                <w:sz w:val="20"/>
                <w:szCs w:val="20"/>
              </w:rPr>
              <w:t xml:space="preserve"> </w:t>
            </w:r>
          </w:p>
          <w:p w14:paraId="6DACB562" w14:textId="77777777" w:rsidR="0086338B" w:rsidRPr="003506B3" w:rsidRDefault="0086338B" w:rsidP="0097277E">
            <w:pPr>
              <w:spacing w:before="120" w:line="320" w:lineRule="atLeast"/>
              <w:jc w:val="both"/>
              <w:rPr>
                <w:rFonts w:ascii="Calibri" w:hAnsi="Calibri" w:cs="Calibri"/>
                <w:b w:val="0"/>
                <w:sz w:val="20"/>
                <w:szCs w:val="20"/>
              </w:rPr>
            </w:pPr>
            <w:r w:rsidRPr="003506B3">
              <w:rPr>
                <w:rFonts w:ascii="Calibri" w:hAnsi="Calibri" w:cs="Calibri"/>
                <w:b w:val="0"/>
                <w:sz w:val="20"/>
                <w:szCs w:val="20"/>
              </w:rPr>
              <w:t>Kamień milowy 2: W oparciu o zgromadzone informacje dokona</w:t>
            </w:r>
            <w:r>
              <w:rPr>
                <w:rFonts w:ascii="Calibri" w:hAnsi="Calibri" w:cs="Calibri"/>
                <w:b w:val="0"/>
                <w:sz w:val="20"/>
                <w:szCs w:val="20"/>
              </w:rPr>
              <w:t>n</w:t>
            </w:r>
            <w:r w:rsidRPr="003506B3">
              <w:rPr>
                <w:rFonts w:ascii="Calibri" w:hAnsi="Calibri" w:cs="Calibri"/>
                <w:b w:val="0"/>
                <w:sz w:val="20"/>
                <w:szCs w:val="20"/>
              </w:rPr>
              <w:t xml:space="preserve">y </w:t>
            </w:r>
            <w:r>
              <w:rPr>
                <w:rFonts w:ascii="Calibri" w:hAnsi="Calibri" w:cs="Calibri"/>
                <w:b w:val="0"/>
                <w:sz w:val="20"/>
                <w:szCs w:val="20"/>
              </w:rPr>
              <w:t xml:space="preserve">zostanie </w:t>
            </w:r>
            <w:r w:rsidRPr="003506B3">
              <w:rPr>
                <w:rFonts w:ascii="Calibri" w:hAnsi="Calibri" w:cs="Calibri"/>
                <w:b w:val="0"/>
                <w:sz w:val="20"/>
                <w:szCs w:val="20"/>
              </w:rPr>
              <w:t>ostateczn</w:t>
            </w:r>
            <w:r>
              <w:rPr>
                <w:rFonts w:ascii="Calibri" w:hAnsi="Calibri" w:cs="Calibri"/>
                <w:b w:val="0"/>
                <w:sz w:val="20"/>
                <w:szCs w:val="20"/>
              </w:rPr>
              <w:t>y</w:t>
            </w:r>
            <w:r w:rsidRPr="003506B3">
              <w:rPr>
                <w:rFonts w:ascii="Calibri" w:hAnsi="Calibri" w:cs="Calibri"/>
                <w:b w:val="0"/>
                <w:sz w:val="20"/>
                <w:szCs w:val="20"/>
              </w:rPr>
              <w:t xml:space="preserve"> wyb</w:t>
            </w:r>
            <w:r>
              <w:rPr>
                <w:rFonts w:ascii="Calibri" w:hAnsi="Calibri" w:cs="Calibri"/>
                <w:b w:val="0"/>
                <w:sz w:val="20"/>
                <w:szCs w:val="20"/>
              </w:rPr>
              <w:t>ó</w:t>
            </w:r>
            <w:r w:rsidRPr="003506B3">
              <w:rPr>
                <w:rFonts w:ascii="Calibri" w:hAnsi="Calibri" w:cs="Calibri"/>
                <w:b w:val="0"/>
                <w:sz w:val="20"/>
                <w:szCs w:val="20"/>
              </w:rPr>
              <w:t>r Działań/Poddziałań</w:t>
            </w:r>
            <w:r w:rsidRPr="00312DC1">
              <w:rPr>
                <w:rFonts w:ascii="Calibri" w:hAnsi="Calibri" w:cs="Calibri"/>
                <w:b w:val="0"/>
                <w:sz w:val="20"/>
                <w:szCs w:val="20"/>
              </w:rPr>
              <w:t xml:space="preserve"> w RPO WM 2021-2027</w:t>
            </w:r>
            <w:r w:rsidRPr="003506B3">
              <w:rPr>
                <w:rFonts w:ascii="Calibri" w:hAnsi="Calibri" w:cs="Calibri"/>
                <w:b w:val="0"/>
                <w:sz w:val="20"/>
                <w:szCs w:val="20"/>
              </w:rPr>
              <w:t xml:space="preserve">, w których powinny zostać zastosowane instrumenty finansowe. Jednocześnie zostanie podjęta decyzja o przedstawieniu palety rekomendowanych instrumentów finansowych. Wybór Działań/Poddziałań oraz instrumentów finansowych zostanie skonsultowany z Zamawiającym podczas </w:t>
            </w:r>
            <w:r w:rsidRPr="003506B3">
              <w:rPr>
                <w:rFonts w:ascii="Calibri" w:hAnsi="Calibri" w:cs="Calibri"/>
                <w:b w:val="0"/>
                <w:sz w:val="20"/>
                <w:szCs w:val="20"/>
                <w:u w:val="single"/>
              </w:rPr>
              <w:t>drugiego panelu eksperckiego</w:t>
            </w:r>
            <w:r w:rsidRPr="003506B3">
              <w:rPr>
                <w:rFonts w:ascii="Calibri" w:hAnsi="Calibri" w:cs="Calibri"/>
                <w:b w:val="0"/>
                <w:sz w:val="20"/>
                <w:szCs w:val="20"/>
              </w:rPr>
              <w:t xml:space="preserve">, gdzie zostaną </w:t>
            </w:r>
            <w:r w:rsidRPr="00A17323">
              <w:rPr>
                <w:rFonts w:ascii="Calibri" w:hAnsi="Calibri" w:cs="Calibri"/>
                <w:b w:val="0"/>
                <w:sz w:val="20"/>
                <w:szCs w:val="20"/>
              </w:rPr>
              <w:t xml:space="preserve">zaprezentowane </w:t>
            </w:r>
            <w:r>
              <w:rPr>
                <w:rFonts w:ascii="Calibri" w:hAnsi="Calibri" w:cs="Calibri"/>
                <w:b w:val="0"/>
                <w:sz w:val="20"/>
                <w:szCs w:val="20"/>
              </w:rPr>
              <w:t xml:space="preserve">przez Wykonawcę </w:t>
            </w:r>
            <w:r w:rsidRPr="003506B3">
              <w:rPr>
                <w:rFonts w:ascii="Calibri" w:hAnsi="Calibri" w:cs="Calibri"/>
                <w:b w:val="0"/>
                <w:sz w:val="20"/>
                <w:szCs w:val="20"/>
              </w:rPr>
              <w:t>wyniki badań ilościowych i jakościowych</w:t>
            </w:r>
            <w:r>
              <w:rPr>
                <w:rFonts w:ascii="Calibri" w:hAnsi="Calibri" w:cs="Calibri"/>
                <w:b w:val="0"/>
                <w:sz w:val="20"/>
                <w:szCs w:val="20"/>
              </w:rPr>
              <w:t xml:space="preserve"> – I kw. 2021 r</w:t>
            </w:r>
            <w:r w:rsidRPr="003506B3">
              <w:rPr>
                <w:rFonts w:ascii="Calibri" w:hAnsi="Calibri" w:cs="Calibri"/>
                <w:b w:val="0"/>
                <w:sz w:val="20"/>
                <w:szCs w:val="20"/>
              </w:rPr>
              <w:t>.</w:t>
            </w:r>
          </w:p>
        </w:tc>
      </w:tr>
      <w:tr w:rsidR="0086338B" w:rsidRPr="007C3210" w14:paraId="30AE81F2" w14:textId="77777777" w:rsidTr="0097277E">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5FFC828" w14:textId="77777777" w:rsidR="0086338B" w:rsidRPr="007C3210" w:rsidRDefault="0086338B" w:rsidP="0097277E">
            <w:pPr>
              <w:spacing w:after="160" w:line="259" w:lineRule="auto"/>
              <w:rPr>
                <w:sz w:val="20"/>
                <w:szCs w:val="20"/>
              </w:rPr>
            </w:pPr>
            <w:r w:rsidRPr="007C3210">
              <w:rPr>
                <w:sz w:val="20"/>
                <w:szCs w:val="20"/>
              </w:rPr>
              <w:t>Zakres niezbędnych danych</w:t>
            </w:r>
          </w:p>
        </w:tc>
      </w:tr>
      <w:tr w:rsidR="0086338B" w:rsidRPr="007C3210" w14:paraId="11452A2C" w14:textId="77777777" w:rsidTr="00972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1BBEB78" w14:textId="77777777" w:rsidR="0086338B" w:rsidRPr="007C3210" w:rsidRDefault="0086338B" w:rsidP="0097277E">
            <w:pPr>
              <w:spacing w:after="160" w:line="259" w:lineRule="auto"/>
              <w:rPr>
                <w:i/>
                <w:sz w:val="20"/>
                <w:szCs w:val="20"/>
              </w:rPr>
            </w:pPr>
            <w:r w:rsidRPr="007C3210">
              <w:rPr>
                <w:rFonts w:cs="Tahoma"/>
                <w:b w:val="0"/>
                <w:color w:val="000000" w:themeColor="text1"/>
                <w:sz w:val="20"/>
                <w:szCs w:val="20"/>
              </w:rPr>
              <w:t>Zakres danych w posiadaniu IZ/IP (dokumentacja konkursowa, dokumentacja programowa, dokumentacja projektowa).</w:t>
            </w:r>
          </w:p>
        </w:tc>
      </w:tr>
      <w:tr w:rsidR="0086338B" w:rsidRPr="007C3210" w14:paraId="43030001"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56F89B7" w14:textId="77777777" w:rsidR="0086338B" w:rsidRPr="007C3210" w:rsidRDefault="0086338B" w:rsidP="0097277E">
            <w:pPr>
              <w:spacing w:after="160" w:line="259" w:lineRule="auto"/>
              <w:rPr>
                <w:sz w:val="20"/>
                <w:szCs w:val="20"/>
              </w:rPr>
            </w:pPr>
            <w:r w:rsidRPr="007C3210">
              <w:rPr>
                <w:sz w:val="20"/>
                <w:szCs w:val="20"/>
              </w:rPr>
              <w:t>Organizacja badania</w:t>
            </w:r>
          </w:p>
        </w:tc>
      </w:tr>
      <w:tr w:rsidR="0086338B" w:rsidRPr="007C3210" w14:paraId="333984C5" w14:textId="77777777" w:rsidTr="0097277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5240DFD" w14:textId="77777777" w:rsidR="0086338B" w:rsidRPr="007C3210" w:rsidRDefault="0086338B" w:rsidP="0097277E">
            <w:pPr>
              <w:spacing w:after="160" w:line="259" w:lineRule="auto"/>
              <w:rPr>
                <w:sz w:val="20"/>
                <w:szCs w:val="20"/>
              </w:rPr>
            </w:pPr>
            <w:r w:rsidRPr="007C3210">
              <w:rPr>
                <w:sz w:val="20"/>
                <w:szCs w:val="20"/>
              </w:rPr>
              <w:t>Ramy czasowe realizacji badania</w:t>
            </w:r>
          </w:p>
        </w:tc>
      </w:tr>
      <w:tr w:rsidR="0086338B" w:rsidRPr="00284C25" w14:paraId="69BF81EC"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0A73596" w14:textId="010F102F" w:rsidR="0086338B" w:rsidRPr="00284C25" w:rsidRDefault="0086338B" w:rsidP="0097277E">
            <w:pPr>
              <w:spacing w:after="160" w:line="259" w:lineRule="auto"/>
              <w:rPr>
                <w:b w:val="0"/>
                <w:sz w:val="20"/>
                <w:szCs w:val="20"/>
              </w:rPr>
            </w:pPr>
            <w:r>
              <w:rPr>
                <w:rFonts w:cs="Tahoma"/>
                <w:b w:val="0"/>
                <w:color w:val="000000"/>
                <w:sz w:val="20"/>
                <w:szCs w:val="20"/>
              </w:rPr>
              <w:t>I</w:t>
            </w:r>
            <w:r w:rsidR="00A933FF">
              <w:rPr>
                <w:rFonts w:cs="Tahoma"/>
                <w:b w:val="0"/>
                <w:color w:val="000000"/>
                <w:sz w:val="20"/>
                <w:szCs w:val="20"/>
              </w:rPr>
              <w:t>V</w:t>
            </w:r>
            <w:r>
              <w:rPr>
                <w:rFonts w:cs="Tahoma"/>
                <w:b w:val="0"/>
                <w:color w:val="000000"/>
                <w:sz w:val="20"/>
                <w:szCs w:val="20"/>
              </w:rPr>
              <w:t xml:space="preserve"> kw. 202</w:t>
            </w:r>
            <w:r w:rsidR="00400A85">
              <w:rPr>
                <w:rFonts w:cs="Tahoma"/>
                <w:b w:val="0"/>
                <w:color w:val="000000"/>
                <w:sz w:val="20"/>
                <w:szCs w:val="20"/>
              </w:rPr>
              <w:t>0</w:t>
            </w:r>
          </w:p>
        </w:tc>
      </w:tr>
      <w:tr w:rsidR="00400A85" w:rsidRPr="00284C25" w14:paraId="50AE6BEE"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2E8310B" w14:textId="77777777" w:rsidR="00400A85" w:rsidRPr="00F13163" w:rsidRDefault="00400A85" w:rsidP="00F13163">
            <w:pPr>
              <w:spacing w:after="60"/>
              <w:jc w:val="center"/>
              <w:rPr>
                <w:bCs w:val="0"/>
                <w:sz w:val="20"/>
                <w:szCs w:val="20"/>
              </w:rPr>
            </w:pPr>
            <w:r w:rsidRPr="00903BCD">
              <w:rPr>
                <w:bCs w:val="0"/>
                <w:sz w:val="20"/>
                <w:szCs w:val="20"/>
              </w:rPr>
              <w:t>Szacowany koszt badania i zasoby niezbędne do jej przeprowadzenia</w:t>
            </w:r>
          </w:p>
        </w:tc>
      </w:tr>
      <w:tr w:rsidR="00400A85" w:rsidRPr="00284C25" w14:paraId="233E4744"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E6F69E5" w14:textId="65FF297A" w:rsidR="00400A85" w:rsidRPr="00903BCD" w:rsidRDefault="00A77788" w:rsidP="00400A85">
            <w:pPr>
              <w:rPr>
                <w:bCs w:val="0"/>
                <w:sz w:val="20"/>
                <w:szCs w:val="20"/>
              </w:rPr>
            </w:pPr>
            <w:r>
              <w:rPr>
                <w:rFonts w:cs="Tahoma"/>
                <w:b w:val="0"/>
                <w:color w:val="000000" w:themeColor="text1"/>
                <w:sz w:val="20"/>
                <w:szCs w:val="20"/>
              </w:rPr>
              <w:t>147</w:t>
            </w:r>
            <w:r w:rsidR="00400A85" w:rsidRPr="00BC5C86">
              <w:rPr>
                <w:rFonts w:cs="Tahoma"/>
                <w:b w:val="0"/>
                <w:color w:val="000000" w:themeColor="text1"/>
                <w:sz w:val="20"/>
                <w:szCs w:val="20"/>
              </w:rPr>
              <w:t> 000 zł</w:t>
            </w:r>
          </w:p>
        </w:tc>
      </w:tr>
      <w:tr w:rsidR="00400A85" w:rsidRPr="00284C25" w14:paraId="7AA0E5F2" w14:textId="77777777" w:rsidTr="00F1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740C3B6" w14:textId="77777777" w:rsidR="00400A85" w:rsidRDefault="00400A85" w:rsidP="00F13163">
            <w:pPr>
              <w:jc w:val="center"/>
              <w:rPr>
                <w:rFonts w:cs="Tahoma"/>
                <w:b w:val="0"/>
                <w:color w:val="000000" w:themeColor="text1"/>
                <w:sz w:val="20"/>
                <w:szCs w:val="20"/>
              </w:rPr>
            </w:pPr>
            <w:r w:rsidRPr="00903BCD">
              <w:rPr>
                <w:bCs w:val="0"/>
                <w:sz w:val="20"/>
                <w:szCs w:val="20"/>
              </w:rPr>
              <w:t>Podmiot odpowiedzialny za realizację badania</w:t>
            </w:r>
          </w:p>
        </w:tc>
      </w:tr>
      <w:tr w:rsidR="00400A85" w:rsidRPr="00284C25" w14:paraId="35E46F22" w14:textId="77777777" w:rsidTr="00972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09A26409" w14:textId="77777777" w:rsidR="00400A85" w:rsidRPr="00903BCD" w:rsidRDefault="00400A85" w:rsidP="00400A85">
            <w:pPr>
              <w:rPr>
                <w:bCs w:val="0"/>
                <w:sz w:val="20"/>
                <w:szCs w:val="20"/>
              </w:rPr>
            </w:pPr>
            <w:r>
              <w:rPr>
                <w:rFonts w:cs="Tahoma"/>
                <w:b w:val="0"/>
                <w:color w:val="000000" w:themeColor="text1"/>
                <w:sz w:val="20"/>
                <w:szCs w:val="20"/>
              </w:rPr>
              <w:t>Jednostka Ewaluacyjna IZ RPO WM 2014-2020</w:t>
            </w:r>
          </w:p>
        </w:tc>
      </w:tr>
    </w:tbl>
    <w:p w14:paraId="1788383B" w14:textId="77777777" w:rsidR="00C76D69" w:rsidRPr="00F13163" w:rsidRDefault="00C76D69" w:rsidP="00F13163">
      <w:pPr>
        <w:pStyle w:val="Akapitzlist"/>
        <w:keepNext/>
        <w:keepLines/>
        <w:numPr>
          <w:ilvl w:val="1"/>
          <w:numId w:val="79"/>
        </w:numPr>
        <w:spacing w:before="200" w:after="0"/>
        <w:outlineLvl w:val="2"/>
        <w:rPr>
          <w:rFonts w:ascii="Cambria" w:eastAsiaTheme="majorEastAsia" w:hAnsi="Cambria" w:cstheme="majorBidi"/>
          <w:b/>
          <w:bCs/>
        </w:rPr>
      </w:pPr>
      <w:bookmarkStart w:id="58" w:name="_Toc23927525"/>
      <w:bookmarkStart w:id="59" w:name="_Toc85184722"/>
      <w:r w:rsidRPr="00F13163">
        <w:rPr>
          <w:rFonts w:ascii="Cambria" w:eastAsiaTheme="majorEastAsia" w:hAnsi="Cambria" w:cstheme="majorBidi"/>
          <w:b/>
          <w:bCs/>
        </w:rPr>
        <w:t>Ewaluacja podsumowująca postęp rzeczowy i rezultaty RPO WM 2014-2020</w:t>
      </w:r>
      <w:bookmarkEnd w:id="58"/>
      <w:bookmarkEnd w:id="59"/>
    </w:p>
    <w:tbl>
      <w:tblPr>
        <w:tblStyle w:val="redniecieniowanie1akcent16"/>
        <w:tblW w:w="0" w:type="auto"/>
        <w:tblLook w:val="04A0" w:firstRow="1" w:lastRow="0" w:firstColumn="1" w:lastColumn="0" w:noHBand="0" w:noVBand="1"/>
      </w:tblPr>
      <w:tblGrid>
        <w:gridCol w:w="4535"/>
        <w:gridCol w:w="4517"/>
      </w:tblGrid>
      <w:tr w:rsidR="00C76D69" w:rsidRPr="00AD10BC" w14:paraId="79E17E42" w14:textId="77777777" w:rsidTr="00C76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FE1F0D8" w14:textId="77777777" w:rsidR="00C76D69" w:rsidRPr="00AD10BC" w:rsidRDefault="00C76D69" w:rsidP="00C76D69">
            <w:pPr>
              <w:spacing w:after="60"/>
              <w:jc w:val="center"/>
              <w:rPr>
                <w:rFonts w:cs="Tahoma"/>
                <w:sz w:val="20"/>
                <w:szCs w:val="20"/>
              </w:rPr>
            </w:pPr>
            <w:r w:rsidRPr="00AD10BC">
              <w:rPr>
                <w:rFonts w:cs="Tahoma"/>
                <w:sz w:val="20"/>
                <w:szCs w:val="20"/>
              </w:rPr>
              <w:t>Ogólny opis badania</w:t>
            </w:r>
          </w:p>
        </w:tc>
      </w:tr>
      <w:tr w:rsidR="00C76D69" w:rsidRPr="00AD10BC" w14:paraId="0659F7F2"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AB5AA7A" w14:textId="77777777" w:rsidR="00C76D69" w:rsidRPr="00AD10BC" w:rsidRDefault="00C76D69" w:rsidP="00C76D69">
            <w:pPr>
              <w:spacing w:after="60"/>
              <w:rPr>
                <w:rFonts w:cs="Tahoma"/>
                <w:color w:val="000000" w:themeColor="text1"/>
                <w:sz w:val="20"/>
                <w:szCs w:val="20"/>
              </w:rPr>
            </w:pPr>
            <w:r w:rsidRPr="00AD10BC">
              <w:rPr>
                <w:rFonts w:cs="Tahoma"/>
                <w:color w:val="000000" w:themeColor="text1"/>
                <w:sz w:val="20"/>
                <w:szCs w:val="20"/>
              </w:rPr>
              <w:t>Zakres badania (</w:t>
            </w:r>
            <w:r w:rsidRPr="00AD10BC">
              <w:rPr>
                <w:sz w:val="20"/>
                <w:szCs w:val="20"/>
              </w:rPr>
              <w:t>uwzględnienie osi priorytetowych/działań) oraz fundusz</w:t>
            </w:r>
          </w:p>
        </w:tc>
      </w:tr>
      <w:tr w:rsidR="00C76D69" w:rsidRPr="00AD10BC" w14:paraId="700F2933"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489A86D" w14:textId="77777777" w:rsidR="00C76D69" w:rsidRPr="00AD10BC" w:rsidRDefault="00C76D69" w:rsidP="00C76D69">
            <w:pPr>
              <w:spacing w:after="60"/>
              <w:rPr>
                <w:rFonts w:cs="Tahoma"/>
                <w:b w:val="0"/>
                <w:color w:val="FF6600"/>
                <w:sz w:val="20"/>
                <w:szCs w:val="20"/>
              </w:rPr>
            </w:pPr>
            <w:r w:rsidRPr="004714A3">
              <w:rPr>
                <w:rFonts w:cs="Tahoma"/>
                <w:b w:val="0"/>
                <w:color w:val="000000" w:themeColor="text1"/>
                <w:sz w:val="20"/>
                <w:szCs w:val="20"/>
              </w:rPr>
              <w:t>Wszystkie osie priorytetowe</w:t>
            </w:r>
          </w:p>
        </w:tc>
      </w:tr>
      <w:tr w:rsidR="00C76D69" w:rsidRPr="00AD10BC" w14:paraId="68754A43"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0AC6DEF" w14:textId="77777777" w:rsidR="00C76D69" w:rsidRPr="00AD10BC" w:rsidRDefault="00C76D69" w:rsidP="00C76D69">
            <w:pPr>
              <w:spacing w:after="60"/>
              <w:rPr>
                <w:rFonts w:cs="Tahoma"/>
                <w:b w:val="0"/>
                <w:bCs w:val="0"/>
                <w:color w:val="000000" w:themeColor="text1"/>
                <w:sz w:val="20"/>
                <w:szCs w:val="20"/>
              </w:rPr>
            </w:pPr>
            <w:r w:rsidRPr="00AD10BC">
              <w:rPr>
                <w:rFonts w:cs="Tahoma"/>
                <w:b w:val="0"/>
                <w:bCs w:val="0"/>
                <w:color w:val="000000" w:themeColor="text1"/>
                <w:sz w:val="20"/>
                <w:szCs w:val="20"/>
              </w:rPr>
              <w:t>Typ badania (wpływu, procesowe)</w:t>
            </w:r>
          </w:p>
        </w:tc>
        <w:tc>
          <w:tcPr>
            <w:tcW w:w="4517" w:type="dxa"/>
            <w:shd w:val="clear" w:color="auto" w:fill="FFFFFF" w:themeFill="background1"/>
          </w:tcPr>
          <w:p w14:paraId="42022C96" w14:textId="77777777" w:rsidR="00C76D69" w:rsidRPr="00AD10BC" w:rsidRDefault="00C76D69" w:rsidP="00C76D69">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sidRPr="00AD10BC">
              <w:rPr>
                <w:rFonts w:cs="Tahoma"/>
                <w:sz w:val="20"/>
                <w:szCs w:val="20"/>
              </w:rPr>
              <w:t>Wpływu</w:t>
            </w:r>
          </w:p>
        </w:tc>
      </w:tr>
      <w:tr w:rsidR="00C76D69" w:rsidRPr="00AD10BC" w14:paraId="2E23D4D6"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76AEC906" w14:textId="77777777" w:rsidR="00C76D69" w:rsidRPr="00AD10BC" w:rsidRDefault="00C76D69" w:rsidP="00C76D69">
            <w:pPr>
              <w:spacing w:after="60"/>
              <w:rPr>
                <w:rFonts w:cs="Tahoma"/>
                <w:b w:val="0"/>
                <w:bCs w:val="0"/>
                <w:color w:val="000000" w:themeColor="text1"/>
                <w:sz w:val="20"/>
                <w:szCs w:val="20"/>
              </w:rPr>
            </w:pPr>
            <w:r w:rsidRPr="00AD10BC">
              <w:rPr>
                <w:rFonts w:cs="Tahoma"/>
                <w:b w:val="0"/>
                <w:bCs w:val="0"/>
                <w:color w:val="000000" w:themeColor="text1"/>
                <w:sz w:val="20"/>
                <w:szCs w:val="20"/>
              </w:rPr>
              <w:t>Moment przeprowadzenia (</w:t>
            </w:r>
            <w:r>
              <w:rPr>
                <w:rFonts w:cs="Tahoma"/>
                <w:b w:val="0"/>
                <w:bCs w:val="0"/>
                <w:color w:val="000000" w:themeColor="text1"/>
                <w:sz w:val="20"/>
                <w:szCs w:val="20"/>
              </w:rPr>
              <w:t>ex ante</w:t>
            </w:r>
            <w:r w:rsidRPr="00AD10BC">
              <w:rPr>
                <w:rFonts w:cs="Tahoma"/>
                <w:b w:val="0"/>
                <w:bCs w:val="0"/>
                <w:color w:val="000000" w:themeColor="text1"/>
                <w:sz w:val="20"/>
                <w:szCs w:val="20"/>
              </w:rPr>
              <w:t xml:space="preserve">, on-going, </w:t>
            </w:r>
            <w:r>
              <w:rPr>
                <w:rFonts w:cs="Tahoma"/>
                <w:b w:val="0"/>
                <w:bCs w:val="0"/>
                <w:color w:val="000000" w:themeColor="text1"/>
                <w:sz w:val="20"/>
                <w:szCs w:val="20"/>
              </w:rPr>
              <w:t>ex post</w:t>
            </w:r>
            <w:r w:rsidRPr="00AD10BC">
              <w:rPr>
                <w:rFonts w:cs="Tahoma"/>
                <w:b w:val="0"/>
                <w:bCs w:val="0"/>
                <w:color w:val="000000" w:themeColor="text1"/>
                <w:sz w:val="20"/>
                <w:szCs w:val="20"/>
              </w:rPr>
              <w:t>)</w:t>
            </w:r>
          </w:p>
        </w:tc>
        <w:tc>
          <w:tcPr>
            <w:tcW w:w="4517" w:type="dxa"/>
            <w:shd w:val="clear" w:color="auto" w:fill="FFFFFF" w:themeFill="background1"/>
          </w:tcPr>
          <w:p w14:paraId="2A62DF78" w14:textId="77777777" w:rsidR="00C76D69" w:rsidRPr="00AD10BC" w:rsidRDefault="00C76D69" w:rsidP="00C76D69">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AD10BC">
              <w:rPr>
                <w:rFonts w:cs="Tahoma"/>
                <w:sz w:val="20"/>
                <w:szCs w:val="20"/>
              </w:rPr>
              <w:t>ex post</w:t>
            </w:r>
          </w:p>
        </w:tc>
      </w:tr>
      <w:tr w:rsidR="00C76D69" w:rsidRPr="00AD10BC" w14:paraId="7F609445"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FA8F234"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Cel badania</w:t>
            </w:r>
          </w:p>
        </w:tc>
      </w:tr>
      <w:tr w:rsidR="00C76D69" w:rsidRPr="00AD10BC" w14:paraId="26E4489C"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7252409" w14:textId="77777777" w:rsidR="00C76D69" w:rsidRPr="00AD10BC" w:rsidRDefault="00C76D69" w:rsidP="00C76D69">
            <w:pPr>
              <w:spacing w:after="60"/>
              <w:jc w:val="both"/>
              <w:rPr>
                <w:rFonts w:cs="Tahoma"/>
                <w:b w:val="0"/>
                <w:sz w:val="20"/>
                <w:szCs w:val="20"/>
              </w:rPr>
            </w:pPr>
          </w:p>
        </w:tc>
      </w:tr>
      <w:tr w:rsidR="00C76D69" w:rsidRPr="00AD10BC" w14:paraId="1EF453AC" w14:textId="77777777" w:rsidTr="00C76D6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EC24C42"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Uzasadnienie badania</w:t>
            </w:r>
          </w:p>
        </w:tc>
      </w:tr>
      <w:tr w:rsidR="00C76D69" w:rsidRPr="00AD10BC" w14:paraId="510FBD12"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E3AC334" w14:textId="77777777" w:rsidR="00C76D69" w:rsidRDefault="00C76D69" w:rsidP="00C76D69">
            <w:pPr>
              <w:spacing w:after="60"/>
              <w:jc w:val="both"/>
              <w:rPr>
                <w:rFonts w:cs="Tahoma"/>
                <w:b w:val="0"/>
                <w:color w:val="000000" w:themeColor="text1"/>
                <w:sz w:val="20"/>
                <w:szCs w:val="20"/>
              </w:rPr>
            </w:pPr>
            <w:r w:rsidRPr="005B0B4A">
              <w:rPr>
                <w:rFonts w:cs="Tahoma"/>
                <w:b w:val="0"/>
                <w:color w:val="000000" w:themeColor="text1"/>
                <w:sz w:val="20"/>
                <w:szCs w:val="20"/>
              </w:rPr>
              <w:lastRenderedPageBreak/>
              <w:t xml:space="preserve">Badanie podsumowujące efekty programu operacyjnego zostało wskazane jako obowiązkowe do przeprowadzenia we wszystkich programach operacyjnych na mocy </w:t>
            </w:r>
            <w:r w:rsidRPr="005B0B4A">
              <w:rPr>
                <w:rFonts w:cs="Tahoma"/>
                <w:b w:val="0"/>
                <w:i/>
                <w:color w:val="000000" w:themeColor="text1"/>
                <w:sz w:val="20"/>
                <w:szCs w:val="20"/>
              </w:rPr>
              <w:t>Wytyczne w zakresie ewaluacji polityki spójności w ramach perspektywy finansowej 2014-2020</w:t>
            </w:r>
            <w:r w:rsidRPr="005B0B4A">
              <w:rPr>
                <w:rFonts w:cs="Tahoma"/>
                <w:b w:val="0"/>
                <w:color w:val="000000" w:themeColor="text1"/>
                <w:sz w:val="20"/>
                <w:szCs w:val="20"/>
              </w:rPr>
              <w:t>, Ministerstwa</w:t>
            </w:r>
            <w:r w:rsidRPr="00322E90">
              <w:rPr>
                <w:rFonts w:cs="Tahoma"/>
                <w:b w:val="0"/>
                <w:color w:val="000000" w:themeColor="text1"/>
                <w:sz w:val="20"/>
                <w:szCs w:val="20"/>
              </w:rPr>
              <w:t xml:space="preserve"> Rozwoju</w:t>
            </w:r>
            <w:r>
              <w:rPr>
                <w:rFonts w:cs="Tahoma"/>
                <w:b w:val="0"/>
                <w:color w:val="000000" w:themeColor="text1"/>
                <w:sz w:val="20"/>
                <w:szCs w:val="20"/>
              </w:rPr>
              <w:t>.</w:t>
            </w:r>
          </w:p>
          <w:p w14:paraId="4F5F73F0" w14:textId="77777777" w:rsidR="00C76D69" w:rsidRDefault="00C76D69" w:rsidP="00C76D69">
            <w:pPr>
              <w:spacing w:after="60"/>
              <w:jc w:val="both"/>
              <w:rPr>
                <w:rFonts w:cs="Tahoma"/>
                <w:b w:val="0"/>
                <w:color w:val="000000" w:themeColor="text1"/>
                <w:sz w:val="20"/>
                <w:szCs w:val="20"/>
              </w:rPr>
            </w:pPr>
            <w:r>
              <w:rPr>
                <w:rFonts w:cs="Tahoma"/>
                <w:b w:val="0"/>
                <w:color w:val="000000" w:themeColor="text1"/>
                <w:sz w:val="20"/>
                <w:szCs w:val="20"/>
              </w:rPr>
              <w:t>Badanie to wprost realizuje zapisy Rozporządzenia Ogólnego art. 114 ust 2:</w:t>
            </w:r>
          </w:p>
          <w:p w14:paraId="1BEF940F" w14:textId="77777777" w:rsidR="00C76D69" w:rsidRPr="00AD10BC" w:rsidRDefault="00C76D69" w:rsidP="00C76D69">
            <w:pPr>
              <w:spacing w:after="60"/>
              <w:jc w:val="both"/>
              <w:rPr>
                <w:rFonts w:cs="Tahoma"/>
                <w:bCs w:val="0"/>
                <w:sz w:val="20"/>
                <w:szCs w:val="20"/>
                <w:u w:val="single"/>
              </w:rPr>
            </w:pPr>
            <w:r>
              <w:rPr>
                <w:rFonts w:cs="Tahoma"/>
                <w:b w:val="0"/>
                <w:color w:val="000000" w:themeColor="text1"/>
                <w:sz w:val="20"/>
                <w:szCs w:val="20"/>
              </w:rPr>
              <w:t>„</w:t>
            </w:r>
            <w:r w:rsidRPr="00905008">
              <w:rPr>
                <w:rFonts w:cs="Tahoma"/>
                <w:b w:val="0"/>
                <w:color w:val="000000" w:themeColor="text1"/>
                <w:sz w:val="20"/>
                <w:szCs w:val="20"/>
              </w:rPr>
              <w:t>Do dnia 31 grudnia 2022 r. instytucje zarządzające przekazują Komisji, w odniesieniu do każdego programu operacyjnego, sprawozdanie zawierające podsumowanie wyników ewaluacji przeprowadzonych podczas okresu programowania i głównych produktów oraz rezultatów programu operacyjnego, przedstawiając omówienie przekazanych informacji.</w:t>
            </w:r>
            <w:r>
              <w:rPr>
                <w:rFonts w:cs="Tahoma"/>
                <w:b w:val="0"/>
                <w:color w:val="000000" w:themeColor="text1"/>
                <w:sz w:val="20"/>
                <w:szCs w:val="20"/>
              </w:rPr>
              <w:t>”</w:t>
            </w:r>
          </w:p>
        </w:tc>
      </w:tr>
      <w:tr w:rsidR="00C76D69" w:rsidRPr="00AD10BC" w14:paraId="039910FF"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3D5292A"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Kryteria badania</w:t>
            </w:r>
          </w:p>
        </w:tc>
      </w:tr>
      <w:tr w:rsidR="00C76D69" w:rsidRPr="00AD10BC" w14:paraId="5032B58B"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22DA6DC" w14:textId="77777777" w:rsidR="00C76D69" w:rsidRDefault="00C76D69" w:rsidP="00C76D69">
            <w:pPr>
              <w:spacing w:after="60"/>
              <w:rPr>
                <w:rFonts w:cs="Tahoma"/>
                <w:b w:val="0"/>
                <w:color w:val="000000" w:themeColor="text1"/>
                <w:sz w:val="20"/>
                <w:szCs w:val="20"/>
              </w:rPr>
            </w:pPr>
            <w:r w:rsidRPr="00AD10BC">
              <w:rPr>
                <w:rFonts w:cs="Tahoma"/>
                <w:b w:val="0"/>
                <w:color w:val="000000" w:themeColor="text1"/>
                <w:sz w:val="20"/>
                <w:szCs w:val="20"/>
              </w:rPr>
              <w:t xml:space="preserve"> </w:t>
            </w:r>
            <w:r w:rsidRPr="009C753B">
              <w:rPr>
                <w:rFonts w:cs="Tahoma"/>
                <w:b w:val="0"/>
                <w:color w:val="000000" w:themeColor="text1"/>
                <w:sz w:val="20"/>
                <w:szCs w:val="20"/>
              </w:rPr>
              <w:t>Skuteczność</w:t>
            </w:r>
          </w:p>
          <w:p w14:paraId="4C66FD71"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E</w:t>
            </w:r>
            <w:r w:rsidRPr="009C753B">
              <w:rPr>
                <w:rFonts w:cs="Tahoma"/>
                <w:b w:val="0"/>
                <w:color w:val="000000" w:themeColor="text1"/>
                <w:sz w:val="20"/>
                <w:szCs w:val="20"/>
              </w:rPr>
              <w:t>fektywność</w:t>
            </w:r>
          </w:p>
          <w:p w14:paraId="2615C8BF"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U</w:t>
            </w:r>
            <w:r w:rsidRPr="009C753B">
              <w:rPr>
                <w:rFonts w:cs="Tahoma"/>
                <w:b w:val="0"/>
                <w:color w:val="000000" w:themeColor="text1"/>
                <w:sz w:val="20"/>
                <w:szCs w:val="20"/>
              </w:rPr>
              <w:t>żyteczność</w:t>
            </w:r>
          </w:p>
          <w:p w14:paraId="2CC3020F" w14:textId="77777777" w:rsidR="00C76D69" w:rsidRPr="00AD10BC" w:rsidRDefault="00C76D69" w:rsidP="00C76D69">
            <w:pPr>
              <w:spacing w:after="60"/>
              <w:rPr>
                <w:rFonts w:cs="Tahoma"/>
                <w:b w:val="0"/>
                <w:color w:val="000000" w:themeColor="text1"/>
                <w:sz w:val="20"/>
                <w:szCs w:val="20"/>
              </w:rPr>
            </w:pPr>
            <w:r>
              <w:rPr>
                <w:rFonts w:cs="Tahoma"/>
                <w:b w:val="0"/>
                <w:color w:val="000000" w:themeColor="text1"/>
                <w:sz w:val="20"/>
                <w:szCs w:val="20"/>
              </w:rPr>
              <w:t>T</w:t>
            </w:r>
            <w:r w:rsidRPr="009C753B">
              <w:rPr>
                <w:rFonts w:cs="Tahoma"/>
                <w:b w:val="0"/>
                <w:color w:val="000000" w:themeColor="text1"/>
                <w:sz w:val="20"/>
                <w:szCs w:val="20"/>
              </w:rPr>
              <w:t>rwałość</w:t>
            </w:r>
          </w:p>
        </w:tc>
      </w:tr>
      <w:tr w:rsidR="00C76D69" w:rsidRPr="00AD10BC" w14:paraId="66BDDD61"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46B62E6" w14:textId="77777777" w:rsidR="00C76D69" w:rsidRPr="00AD10BC" w:rsidRDefault="00C76D69" w:rsidP="00C76D69">
            <w:pPr>
              <w:spacing w:after="60"/>
              <w:jc w:val="center"/>
              <w:rPr>
                <w:rFonts w:cs="Tahoma"/>
                <w:color w:val="000000" w:themeColor="text1"/>
                <w:sz w:val="20"/>
                <w:szCs w:val="20"/>
              </w:rPr>
            </w:pPr>
            <w:r w:rsidRPr="00AD10BC">
              <w:rPr>
                <w:rFonts w:cs="Tahoma"/>
                <w:color w:val="000000" w:themeColor="text1"/>
                <w:sz w:val="20"/>
                <w:szCs w:val="20"/>
              </w:rPr>
              <w:t>Główne pytania ewaluacyjne / obszary problemowe</w:t>
            </w:r>
          </w:p>
        </w:tc>
      </w:tr>
      <w:tr w:rsidR="00C76D69" w:rsidRPr="00AD10BC" w14:paraId="6E355711"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CE2CB8D" w14:textId="77777777" w:rsidR="00C76D69" w:rsidRDefault="00C76D69" w:rsidP="00C76D69">
            <w:pPr>
              <w:spacing w:after="60"/>
              <w:jc w:val="both"/>
              <w:rPr>
                <w:rFonts w:cs="Tahoma"/>
                <w:b w:val="0"/>
                <w:color w:val="000000" w:themeColor="text1"/>
                <w:sz w:val="20"/>
                <w:szCs w:val="20"/>
              </w:rPr>
            </w:pPr>
            <w:r w:rsidRPr="009C753B">
              <w:rPr>
                <w:rFonts w:cs="Tahoma"/>
                <w:b w:val="0"/>
                <w:color w:val="000000" w:themeColor="text1"/>
                <w:sz w:val="20"/>
                <w:szCs w:val="20"/>
              </w:rPr>
              <w:t xml:space="preserve">Prowadzone analizy będą </w:t>
            </w:r>
            <w:r>
              <w:rPr>
                <w:rFonts w:cs="Tahoma"/>
                <w:b w:val="0"/>
                <w:color w:val="000000" w:themeColor="text1"/>
                <w:sz w:val="20"/>
                <w:szCs w:val="20"/>
              </w:rPr>
              <w:t>zmierzały do udzielenia wyczerpującej</w:t>
            </w:r>
            <w:r w:rsidRPr="009C753B">
              <w:rPr>
                <w:rFonts w:cs="Tahoma"/>
                <w:b w:val="0"/>
                <w:color w:val="000000" w:themeColor="text1"/>
                <w:sz w:val="20"/>
                <w:szCs w:val="20"/>
              </w:rPr>
              <w:t xml:space="preserve"> odpowiedzi na temat efektów poszczeg</w:t>
            </w:r>
            <w:r>
              <w:rPr>
                <w:rFonts w:cs="Tahoma"/>
                <w:b w:val="0"/>
                <w:color w:val="000000" w:themeColor="text1"/>
                <w:sz w:val="20"/>
                <w:szCs w:val="20"/>
              </w:rPr>
              <w:t>ólnych osi priorytetowych RPO WM 2014-2020 oraz wpływu programu na zmiany wartości wskaźników rezultatu strategicznego</w:t>
            </w:r>
            <w:r w:rsidRPr="009C753B">
              <w:rPr>
                <w:rFonts w:cs="Tahoma"/>
                <w:b w:val="0"/>
                <w:color w:val="000000" w:themeColor="text1"/>
                <w:sz w:val="20"/>
                <w:szCs w:val="20"/>
              </w:rPr>
              <w:t xml:space="preserve">. Szczegółowo struktura raportu nawiązywać </w:t>
            </w:r>
            <w:r>
              <w:rPr>
                <w:rFonts w:cs="Tahoma"/>
                <w:b w:val="0"/>
                <w:color w:val="000000" w:themeColor="text1"/>
                <w:sz w:val="20"/>
                <w:szCs w:val="20"/>
              </w:rPr>
              <w:t>będzie do celów</w:t>
            </w:r>
            <w:r w:rsidRPr="009C753B">
              <w:rPr>
                <w:rFonts w:cs="Tahoma"/>
                <w:b w:val="0"/>
                <w:color w:val="000000" w:themeColor="text1"/>
                <w:sz w:val="20"/>
                <w:szCs w:val="20"/>
              </w:rPr>
              <w:t xml:space="preserve"> Strategii Europa 2020. </w:t>
            </w:r>
            <w:r>
              <w:rPr>
                <w:rFonts w:cs="Tahoma"/>
                <w:b w:val="0"/>
                <w:color w:val="000000" w:themeColor="text1"/>
                <w:sz w:val="20"/>
                <w:szCs w:val="20"/>
              </w:rPr>
              <w:t>Z</w:t>
            </w:r>
            <w:r w:rsidRPr="009C753B">
              <w:rPr>
                <w:rFonts w:cs="Tahoma"/>
                <w:b w:val="0"/>
                <w:color w:val="000000" w:themeColor="text1"/>
                <w:sz w:val="20"/>
                <w:szCs w:val="20"/>
              </w:rPr>
              <w:t xml:space="preserve">akres raportu zostanie </w:t>
            </w:r>
            <w:r>
              <w:rPr>
                <w:rFonts w:cs="Tahoma"/>
                <w:b w:val="0"/>
                <w:color w:val="000000" w:themeColor="text1"/>
                <w:sz w:val="20"/>
                <w:szCs w:val="20"/>
              </w:rPr>
              <w:t xml:space="preserve">dookreślony </w:t>
            </w:r>
            <w:r w:rsidRPr="009C753B">
              <w:rPr>
                <w:rFonts w:cs="Tahoma"/>
                <w:b w:val="0"/>
                <w:color w:val="000000" w:themeColor="text1"/>
                <w:sz w:val="20"/>
                <w:szCs w:val="20"/>
              </w:rPr>
              <w:t>przez Komisję Europejską.</w:t>
            </w:r>
          </w:p>
          <w:p w14:paraId="43A7969F" w14:textId="77777777" w:rsidR="00C76D69" w:rsidRDefault="00C76D69" w:rsidP="00C76D69">
            <w:pPr>
              <w:spacing w:after="60"/>
              <w:jc w:val="both"/>
              <w:rPr>
                <w:rFonts w:cs="Tahoma"/>
                <w:b w:val="0"/>
                <w:color w:val="000000" w:themeColor="text1"/>
                <w:sz w:val="20"/>
                <w:szCs w:val="20"/>
              </w:rPr>
            </w:pPr>
            <w:r>
              <w:rPr>
                <w:rFonts w:cs="Tahoma"/>
                <w:b w:val="0"/>
                <w:color w:val="000000" w:themeColor="text1"/>
                <w:sz w:val="20"/>
                <w:szCs w:val="20"/>
              </w:rPr>
              <w:t>Dodatkowym wymiarem analiz powinna być objęta kwestia:</w:t>
            </w:r>
          </w:p>
          <w:p w14:paraId="0F4A26A9" w14:textId="77777777" w:rsidR="00C76D69" w:rsidRDefault="00C76D69" w:rsidP="00C76D69">
            <w:pPr>
              <w:spacing w:after="60"/>
              <w:jc w:val="both"/>
              <w:rPr>
                <w:rFonts w:cs="Tahoma"/>
                <w:b w:val="0"/>
                <w:color w:val="000000" w:themeColor="text1"/>
                <w:sz w:val="20"/>
                <w:szCs w:val="20"/>
              </w:rPr>
            </w:pPr>
            <w:r>
              <w:rPr>
                <w:rFonts w:cs="Tahoma"/>
                <w:b w:val="0"/>
                <w:color w:val="000000" w:themeColor="text1"/>
                <w:sz w:val="20"/>
                <w:szCs w:val="20"/>
              </w:rPr>
              <w:t xml:space="preserve">- wpływu RPO WM na sytuację demograficzną w regionie, </w:t>
            </w:r>
          </w:p>
          <w:p w14:paraId="2AB9CD27"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 wdrażanie inteligentnych specjalizacji regionalnych,</w:t>
            </w:r>
          </w:p>
          <w:p w14:paraId="35002E01" w14:textId="77777777" w:rsidR="00C76D69" w:rsidRDefault="00C76D69" w:rsidP="00C76D69">
            <w:pPr>
              <w:spacing w:after="60"/>
              <w:rPr>
                <w:rFonts w:cs="Tahoma"/>
                <w:b w:val="0"/>
                <w:color w:val="000000" w:themeColor="text1"/>
                <w:sz w:val="20"/>
                <w:szCs w:val="20"/>
              </w:rPr>
            </w:pPr>
            <w:r>
              <w:rPr>
                <w:rFonts w:cs="Tahoma"/>
                <w:b w:val="0"/>
                <w:color w:val="000000" w:themeColor="text1"/>
                <w:sz w:val="20"/>
                <w:szCs w:val="20"/>
              </w:rPr>
              <w:t>- wpływ RPO WM na zróżnicowanie społeczno-gospodarcze regionu w wymiarze przestrzennym,</w:t>
            </w:r>
          </w:p>
          <w:p w14:paraId="62F1B839" w14:textId="77777777" w:rsidR="00C76D69" w:rsidRPr="00AD10BC" w:rsidRDefault="00C76D69" w:rsidP="00C76D69">
            <w:pPr>
              <w:jc w:val="both"/>
              <w:rPr>
                <w:rFonts w:cs="Tahoma"/>
                <w:b w:val="0"/>
                <w:color w:val="000000" w:themeColor="text1"/>
                <w:sz w:val="20"/>
                <w:szCs w:val="20"/>
              </w:rPr>
            </w:pPr>
            <w:r w:rsidRPr="000621BC">
              <w:rPr>
                <w:rFonts w:cs="Tahoma"/>
                <w:b w:val="0"/>
                <w:color w:val="000000" w:themeColor="text1"/>
                <w:sz w:val="20"/>
                <w:szCs w:val="20"/>
              </w:rPr>
              <w:t>- ocena wartości wskaźników rezultatu RPO WM 2014-2020, wymienione w tabeli nr 4 Programu, gdzie jako źródło danych wskazano ewaluację, pomiar wpływu RPO MW na wskaźniki rezultatu RPO WM 2014-2020 , wymienione w tabeli nr 3 Programu, pomiar wpływu wskaźników produktu RPO WM 2014-2020, wymienionych w tabeli nr 5 Programu, na odpowiadające im wskaźniki w województwie mazowieckim.</w:t>
            </w:r>
          </w:p>
        </w:tc>
      </w:tr>
      <w:tr w:rsidR="00C76D69" w:rsidRPr="00AD10BC" w14:paraId="1126E018"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0F5A2AC1" w14:textId="77777777" w:rsidR="00C76D69" w:rsidRPr="00AD10BC" w:rsidRDefault="00C76D69" w:rsidP="00C76D69">
            <w:pPr>
              <w:spacing w:after="60"/>
              <w:jc w:val="center"/>
              <w:rPr>
                <w:rFonts w:cs="Tahoma"/>
                <w:color w:val="FFFFFF" w:themeColor="background1"/>
                <w:sz w:val="20"/>
                <w:szCs w:val="20"/>
              </w:rPr>
            </w:pPr>
            <w:r w:rsidRPr="00AD10BC">
              <w:rPr>
                <w:rFonts w:cs="Tahoma"/>
                <w:color w:val="FFFFFF" w:themeColor="background1"/>
                <w:sz w:val="20"/>
                <w:szCs w:val="20"/>
              </w:rPr>
              <w:t>Ogólny zarys metodologii badania</w:t>
            </w:r>
          </w:p>
        </w:tc>
      </w:tr>
      <w:tr w:rsidR="00C76D69" w:rsidRPr="00AD10BC" w14:paraId="2710E19F"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B6FB21E" w14:textId="77777777" w:rsidR="00C76D69" w:rsidRPr="00AD10BC" w:rsidRDefault="00C76D69" w:rsidP="00C76D69">
            <w:pPr>
              <w:spacing w:after="60"/>
              <w:jc w:val="center"/>
              <w:rPr>
                <w:rFonts w:cs="Tahoma"/>
                <w:color w:val="000000" w:themeColor="text1"/>
                <w:sz w:val="20"/>
                <w:szCs w:val="20"/>
              </w:rPr>
            </w:pPr>
            <w:r w:rsidRPr="00AD10BC">
              <w:rPr>
                <w:sz w:val="20"/>
                <w:szCs w:val="20"/>
              </w:rPr>
              <w:t>Zastosowane podejście metodologiczne</w:t>
            </w:r>
          </w:p>
        </w:tc>
      </w:tr>
      <w:tr w:rsidR="00C76D69" w:rsidRPr="00AD10BC" w14:paraId="67A56898"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4DAC577E" w14:textId="77777777" w:rsidR="00C76D69" w:rsidRPr="00AD10BC" w:rsidRDefault="00C76D69" w:rsidP="00C76D69">
            <w:pPr>
              <w:spacing w:after="60" w:line="276" w:lineRule="auto"/>
              <w:contextualSpacing/>
              <w:jc w:val="both"/>
              <w:rPr>
                <w:rFonts w:ascii="Calibri" w:eastAsia="Times New Roman" w:hAnsi="Calibri" w:cs="Tahoma"/>
                <w:b w:val="0"/>
                <w:sz w:val="20"/>
                <w:szCs w:val="20"/>
              </w:rPr>
            </w:pPr>
            <w:r>
              <w:rPr>
                <w:rFonts w:cs="Tahoma"/>
                <w:b w:val="0"/>
                <w:color w:val="000000" w:themeColor="text1"/>
                <w:sz w:val="20"/>
                <w:szCs w:val="20"/>
              </w:rPr>
              <w:t>Niniejsze badanie będzie opierało się na analizie danych wtórnych w szczególności pochodzących z systemu monitorowania oraz będzie bazować na syntezie wyników przeprowadzonych wcześniej ewaluacji.</w:t>
            </w:r>
          </w:p>
        </w:tc>
      </w:tr>
      <w:tr w:rsidR="00C76D69" w:rsidRPr="00AD10BC" w14:paraId="59BDBCE7" w14:textId="77777777" w:rsidTr="00C76D69">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FAA77AB" w14:textId="77777777" w:rsidR="00C76D69" w:rsidRPr="00AD10BC" w:rsidRDefault="00C76D69" w:rsidP="00C76D69">
            <w:pPr>
              <w:spacing w:after="60"/>
              <w:jc w:val="center"/>
              <w:rPr>
                <w:rFonts w:cs="Tahoma"/>
                <w:sz w:val="20"/>
                <w:szCs w:val="20"/>
              </w:rPr>
            </w:pPr>
            <w:r w:rsidRPr="00AD10BC">
              <w:rPr>
                <w:sz w:val="20"/>
                <w:szCs w:val="20"/>
              </w:rPr>
              <w:t>Zakres niezbędnych danych</w:t>
            </w:r>
          </w:p>
        </w:tc>
      </w:tr>
      <w:tr w:rsidR="00C76D69" w:rsidRPr="00AD10BC" w14:paraId="589D29E6" w14:textId="77777777" w:rsidTr="00C76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F04C554" w14:textId="77777777" w:rsidR="00C76D69" w:rsidRDefault="00C76D69" w:rsidP="00C76D69">
            <w:pPr>
              <w:spacing w:after="60"/>
              <w:rPr>
                <w:rFonts w:cs="Tahoma"/>
                <w:b w:val="0"/>
                <w:color w:val="000000" w:themeColor="text1"/>
                <w:sz w:val="20"/>
                <w:szCs w:val="20"/>
              </w:rPr>
            </w:pPr>
            <w:r w:rsidRPr="009C753B">
              <w:rPr>
                <w:rFonts w:cs="Tahoma"/>
                <w:b w:val="0"/>
                <w:color w:val="000000" w:themeColor="text1"/>
                <w:sz w:val="20"/>
                <w:szCs w:val="20"/>
              </w:rPr>
              <w:t>Dane pochodzące z SL 2014, lokalnego systemu informatycznego oraz zebranych i przeanalizowanych badań ewaluacyjnych i innych analiz prowadzonych np. w ramach regionalnego obserwatorium terytorialnego.</w:t>
            </w:r>
          </w:p>
          <w:p w14:paraId="5513186E" w14:textId="77777777" w:rsidR="00C76D69" w:rsidRPr="00AD10BC" w:rsidRDefault="00C76D69" w:rsidP="00C76D69">
            <w:pPr>
              <w:spacing w:after="60"/>
              <w:contextualSpacing/>
              <w:rPr>
                <w:rFonts w:ascii="Calibri" w:eastAsia="Times New Roman" w:hAnsi="Calibri" w:cs="Tahoma"/>
                <w:b w:val="0"/>
                <w:sz w:val="20"/>
                <w:szCs w:val="20"/>
              </w:rPr>
            </w:pPr>
          </w:p>
        </w:tc>
      </w:tr>
      <w:tr w:rsidR="00C76D69" w:rsidRPr="00AD10BC" w14:paraId="326CD8D5"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205D32A6" w14:textId="77777777" w:rsidR="00C76D69" w:rsidRPr="00AD10BC" w:rsidRDefault="00C76D69" w:rsidP="00C76D69">
            <w:pPr>
              <w:spacing w:after="60"/>
              <w:jc w:val="center"/>
              <w:rPr>
                <w:rFonts w:cs="Tahoma"/>
                <w:color w:val="FFFFFF" w:themeColor="background1"/>
                <w:sz w:val="20"/>
                <w:szCs w:val="20"/>
              </w:rPr>
            </w:pPr>
            <w:r w:rsidRPr="00AD10BC">
              <w:rPr>
                <w:rFonts w:cs="Tahoma"/>
                <w:color w:val="FFFFFF" w:themeColor="background1"/>
                <w:sz w:val="20"/>
                <w:szCs w:val="20"/>
              </w:rPr>
              <w:t>Organizacja badania</w:t>
            </w:r>
          </w:p>
        </w:tc>
      </w:tr>
      <w:tr w:rsidR="00C76D69" w:rsidRPr="00AD10BC" w14:paraId="36D5896F"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4C724A5"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Ramy czasowe realizacji badania</w:t>
            </w:r>
          </w:p>
        </w:tc>
      </w:tr>
      <w:tr w:rsidR="00C76D69" w:rsidRPr="00AD10BC" w14:paraId="41466B30"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390649B5" w14:textId="2A74651F" w:rsidR="00C76D69" w:rsidRPr="00FD23A0" w:rsidRDefault="00C76D69" w:rsidP="00C76D69">
            <w:pPr>
              <w:spacing w:after="60"/>
              <w:rPr>
                <w:rFonts w:cs="Tahoma"/>
                <w:b w:val="0"/>
                <w:color w:val="000000" w:themeColor="text1"/>
                <w:sz w:val="20"/>
                <w:szCs w:val="20"/>
              </w:rPr>
            </w:pPr>
            <w:r w:rsidRPr="00FD23A0">
              <w:rPr>
                <w:rFonts w:cs="Tahoma"/>
                <w:b w:val="0"/>
                <w:color w:val="000000" w:themeColor="text1"/>
                <w:sz w:val="20"/>
                <w:szCs w:val="20"/>
              </w:rPr>
              <w:t>I</w:t>
            </w:r>
            <w:r w:rsidR="000E4FB0">
              <w:rPr>
                <w:rFonts w:cs="Tahoma"/>
                <w:b w:val="0"/>
                <w:color w:val="000000" w:themeColor="text1"/>
                <w:sz w:val="20"/>
                <w:szCs w:val="20"/>
              </w:rPr>
              <w:t>V</w:t>
            </w:r>
            <w:r w:rsidRPr="00FD23A0">
              <w:rPr>
                <w:rFonts w:cs="Tahoma"/>
                <w:b w:val="0"/>
                <w:color w:val="000000" w:themeColor="text1"/>
                <w:sz w:val="20"/>
                <w:szCs w:val="20"/>
              </w:rPr>
              <w:t xml:space="preserve"> kw.202</w:t>
            </w:r>
            <w:r w:rsidR="00025AD7">
              <w:rPr>
                <w:rFonts w:cs="Tahoma"/>
                <w:b w:val="0"/>
                <w:color w:val="000000" w:themeColor="text1"/>
                <w:sz w:val="20"/>
                <w:szCs w:val="20"/>
              </w:rPr>
              <w:t>2</w:t>
            </w:r>
            <w:r>
              <w:rPr>
                <w:rFonts w:cs="Tahoma"/>
                <w:b w:val="0"/>
                <w:color w:val="000000" w:themeColor="text1"/>
                <w:sz w:val="20"/>
                <w:szCs w:val="20"/>
              </w:rPr>
              <w:t xml:space="preserve"> </w:t>
            </w:r>
          </w:p>
        </w:tc>
      </w:tr>
      <w:tr w:rsidR="00C76D69" w:rsidRPr="00AD10BC" w14:paraId="7BCF0888"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458AE063"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Szacowany koszt badania i zasoby niezbędne do jej przeprowadzenia</w:t>
            </w:r>
          </w:p>
        </w:tc>
      </w:tr>
      <w:tr w:rsidR="00C76D69" w:rsidRPr="00AD10BC" w14:paraId="7216EC4B"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087500D" w14:textId="08E72B6E" w:rsidR="00C76D69" w:rsidRPr="00AD10BC" w:rsidRDefault="00C76D69" w:rsidP="00C76D69">
            <w:pPr>
              <w:spacing w:after="60"/>
              <w:rPr>
                <w:rFonts w:cs="Tahoma"/>
                <w:b w:val="0"/>
                <w:color w:val="000000" w:themeColor="text1"/>
                <w:sz w:val="20"/>
                <w:szCs w:val="20"/>
              </w:rPr>
            </w:pPr>
            <w:r>
              <w:rPr>
                <w:rFonts w:ascii="Calibri" w:eastAsia="Calibri" w:hAnsi="Calibri" w:cs="Times New Roman"/>
                <w:b w:val="0"/>
                <w:sz w:val="20"/>
                <w:szCs w:val="20"/>
              </w:rPr>
              <w:t>2</w:t>
            </w:r>
            <w:r w:rsidR="00050E42">
              <w:rPr>
                <w:rFonts w:ascii="Calibri" w:eastAsia="Calibri" w:hAnsi="Calibri" w:cs="Times New Roman"/>
                <w:b w:val="0"/>
                <w:sz w:val="20"/>
                <w:szCs w:val="20"/>
              </w:rPr>
              <w:t>7</w:t>
            </w:r>
            <w:r w:rsidRPr="005B0B4A">
              <w:rPr>
                <w:rFonts w:ascii="Calibri" w:eastAsia="Calibri" w:hAnsi="Calibri" w:cs="Times New Roman"/>
                <w:b w:val="0"/>
                <w:sz w:val="20"/>
                <w:szCs w:val="20"/>
              </w:rPr>
              <w:t>0 000 zł</w:t>
            </w:r>
          </w:p>
        </w:tc>
      </w:tr>
      <w:tr w:rsidR="00C76D69" w:rsidRPr="00AD10BC" w14:paraId="1FD0E6FA" w14:textId="77777777" w:rsidTr="00C76D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7473F6D3" w14:textId="77777777" w:rsidR="00C76D69" w:rsidRPr="00AD10BC" w:rsidRDefault="00C76D69" w:rsidP="00C76D69">
            <w:pPr>
              <w:spacing w:after="60"/>
              <w:jc w:val="center"/>
              <w:rPr>
                <w:rFonts w:cs="Tahoma"/>
                <w:color w:val="000000" w:themeColor="text1"/>
                <w:sz w:val="20"/>
                <w:szCs w:val="20"/>
              </w:rPr>
            </w:pPr>
            <w:r w:rsidRPr="00AD10BC">
              <w:rPr>
                <w:bCs w:val="0"/>
                <w:sz w:val="20"/>
                <w:szCs w:val="20"/>
              </w:rPr>
              <w:t>Podmiot odpowiedzialny za realizację badania</w:t>
            </w:r>
          </w:p>
        </w:tc>
      </w:tr>
      <w:tr w:rsidR="00C76D69" w:rsidRPr="00AD10BC" w14:paraId="41AFDB9F" w14:textId="77777777" w:rsidTr="00C76D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C39D512" w14:textId="77777777" w:rsidR="00C76D69" w:rsidRPr="00AD10BC" w:rsidRDefault="00C76D69" w:rsidP="00C76D69">
            <w:pPr>
              <w:spacing w:after="60"/>
              <w:jc w:val="both"/>
              <w:rPr>
                <w:rFonts w:cs="Tahoma"/>
                <w:b w:val="0"/>
                <w:sz w:val="20"/>
                <w:szCs w:val="20"/>
              </w:rPr>
            </w:pPr>
            <w:r>
              <w:rPr>
                <w:rFonts w:cs="Tahoma"/>
                <w:b w:val="0"/>
                <w:color w:val="000000" w:themeColor="text1"/>
                <w:sz w:val="20"/>
                <w:szCs w:val="20"/>
              </w:rPr>
              <w:t>Jednostka Ewaluacyjna IZ RPO WM 2014-2020</w:t>
            </w:r>
          </w:p>
        </w:tc>
      </w:tr>
    </w:tbl>
    <w:p w14:paraId="439DA2C3"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1179D9E0" w14:textId="77777777" w:rsidR="00653E01"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60" w:name="_Toc85184723"/>
      <w:r w:rsidRPr="00511100">
        <w:rPr>
          <w:rFonts w:ascii="Cambria" w:eastAsiaTheme="majorEastAsia" w:hAnsi="Cambria" w:cstheme="majorBidi"/>
          <w:b/>
          <w:bCs/>
        </w:rPr>
        <w:t xml:space="preserve">Ewaluacja wpływu RPO WM 2014-2020 </w:t>
      </w:r>
      <w:r w:rsidR="00653E01" w:rsidRPr="00F13163">
        <w:rPr>
          <w:rFonts w:ascii="Cambria" w:eastAsiaTheme="majorEastAsia" w:hAnsi="Cambria" w:cstheme="majorBidi"/>
          <w:b/>
          <w:bCs/>
        </w:rPr>
        <w:t xml:space="preserve">na rozwój społeczno-gospodarczy województwa </w:t>
      </w:r>
      <w:r w:rsidR="00653E01" w:rsidRPr="00511100">
        <w:rPr>
          <w:rFonts w:ascii="Cambria" w:eastAsiaTheme="majorEastAsia" w:hAnsi="Cambria" w:cstheme="majorBidi"/>
          <w:b/>
          <w:bCs/>
        </w:rPr>
        <w:t>i</w:t>
      </w:r>
      <w:r w:rsidRPr="00511100">
        <w:rPr>
          <w:rFonts w:ascii="Cambria" w:eastAsiaTheme="majorEastAsia" w:hAnsi="Cambria" w:cstheme="majorBidi"/>
          <w:b/>
          <w:bCs/>
        </w:rPr>
        <w:t xml:space="preserve"> realizację celów Strategii Europa 202</w:t>
      </w:r>
      <w:r w:rsidR="00653E01" w:rsidRPr="00511100">
        <w:rPr>
          <w:rFonts w:ascii="Cambria" w:eastAsiaTheme="majorEastAsia" w:hAnsi="Cambria" w:cstheme="majorBidi"/>
          <w:b/>
          <w:bCs/>
        </w:rPr>
        <w:t>0</w:t>
      </w:r>
      <w:bookmarkEnd w:id="60"/>
    </w:p>
    <w:p w14:paraId="75C18A64" w14:textId="77777777" w:rsidR="003706C3" w:rsidRDefault="003706C3" w:rsidP="003706C3"/>
    <w:tbl>
      <w:tblPr>
        <w:tblStyle w:val="redniecieniowanie1akcent15"/>
        <w:tblW w:w="0" w:type="auto"/>
        <w:tblLook w:val="04A0" w:firstRow="1" w:lastRow="0" w:firstColumn="1" w:lastColumn="0" w:noHBand="0" w:noVBand="1"/>
      </w:tblPr>
      <w:tblGrid>
        <w:gridCol w:w="4535"/>
        <w:gridCol w:w="4517"/>
      </w:tblGrid>
      <w:tr w:rsidR="00574E68" w:rsidRPr="00903BCD" w14:paraId="66355FA3" w14:textId="77777777" w:rsidTr="0057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1CE70847" w14:textId="77777777" w:rsidR="00574E68" w:rsidRPr="00903BCD" w:rsidRDefault="00574E68" w:rsidP="00574E68">
            <w:pPr>
              <w:spacing w:after="60"/>
              <w:jc w:val="center"/>
              <w:rPr>
                <w:rFonts w:cs="Tahoma"/>
                <w:sz w:val="20"/>
                <w:szCs w:val="20"/>
              </w:rPr>
            </w:pPr>
            <w:r w:rsidRPr="00903BCD">
              <w:rPr>
                <w:rFonts w:cs="Tahoma"/>
                <w:sz w:val="20"/>
                <w:szCs w:val="20"/>
              </w:rPr>
              <w:lastRenderedPageBreak/>
              <w:t>Ogólny opis badania</w:t>
            </w:r>
          </w:p>
        </w:tc>
      </w:tr>
      <w:tr w:rsidR="00574E68" w:rsidRPr="00903BCD" w14:paraId="09A6DBD2"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8A2D3DF" w14:textId="77777777" w:rsidR="00574E68" w:rsidRPr="00903BCD" w:rsidRDefault="00574E68" w:rsidP="00574E68">
            <w:pPr>
              <w:spacing w:after="60"/>
              <w:rPr>
                <w:rFonts w:cs="Tahoma"/>
                <w:color w:val="000000" w:themeColor="text1"/>
                <w:sz w:val="20"/>
                <w:szCs w:val="20"/>
              </w:rPr>
            </w:pPr>
            <w:r w:rsidRPr="00903BCD">
              <w:rPr>
                <w:rFonts w:cs="Tahoma"/>
                <w:color w:val="000000" w:themeColor="text1"/>
                <w:sz w:val="20"/>
                <w:szCs w:val="20"/>
              </w:rPr>
              <w:t>Zakres badania (</w:t>
            </w:r>
            <w:r w:rsidRPr="00903BCD">
              <w:rPr>
                <w:sz w:val="20"/>
                <w:szCs w:val="20"/>
              </w:rPr>
              <w:t>uwzględnienie osi priorytetowych/działań) oraz fundusz</w:t>
            </w:r>
          </w:p>
        </w:tc>
      </w:tr>
      <w:tr w:rsidR="00574E68" w:rsidRPr="00903BCD" w14:paraId="30CD2870"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14BB78B" w14:textId="77777777" w:rsidR="00574E68" w:rsidRPr="00903BCD" w:rsidRDefault="00F859C3" w:rsidP="00574E68">
            <w:pPr>
              <w:spacing w:after="60"/>
              <w:rPr>
                <w:rFonts w:cs="Tahoma"/>
                <w:b w:val="0"/>
                <w:color w:val="FF6600"/>
                <w:sz w:val="20"/>
                <w:szCs w:val="20"/>
              </w:rPr>
            </w:pPr>
            <w:r w:rsidRPr="009324AA">
              <w:rPr>
                <w:rFonts w:cs="Tahoma"/>
                <w:b w:val="0"/>
                <w:color w:val="000000" w:themeColor="text1"/>
                <w:sz w:val="20"/>
                <w:szCs w:val="20"/>
              </w:rPr>
              <w:t>Wszystkie osie priorytetowe</w:t>
            </w:r>
          </w:p>
        </w:tc>
      </w:tr>
      <w:tr w:rsidR="00574E68" w:rsidRPr="00903BCD" w14:paraId="04C877DA"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49951B77" w14:textId="77777777" w:rsidR="00574E68" w:rsidRPr="00903BCD" w:rsidRDefault="00574E68" w:rsidP="00574E68">
            <w:pPr>
              <w:spacing w:after="60"/>
              <w:rPr>
                <w:rFonts w:cs="Tahoma"/>
                <w:b w:val="0"/>
                <w:bCs w:val="0"/>
                <w:color w:val="000000" w:themeColor="text1"/>
                <w:sz w:val="20"/>
                <w:szCs w:val="20"/>
              </w:rPr>
            </w:pPr>
            <w:r w:rsidRPr="00903BCD">
              <w:rPr>
                <w:rFonts w:cs="Tahoma"/>
                <w:b w:val="0"/>
                <w:bCs w:val="0"/>
                <w:color w:val="000000" w:themeColor="text1"/>
                <w:sz w:val="20"/>
                <w:szCs w:val="20"/>
              </w:rPr>
              <w:t>Typ badania (wpływu, procesowe)</w:t>
            </w:r>
          </w:p>
        </w:tc>
        <w:tc>
          <w:tcPr>
            <w:tcW w:w="4517" w:type="dxa"/>
            <w:shd w:val="clear" w:color="auto" w:fill="FFFFFF" w:themeFill="background1"/>
          </w:tcPr>
          <w:p w14:paraId="784B88B5" w14:textId="77777777" w:rsidR="00574E68" w:rsidRPr="00903BCD" w:rsidRDefault="00574E68" w:rsidP="00574E68">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sidRPr="00903BCD">
              <w:rPr>
                <w:rFonts w:cs="Tahoma"/>
                <w:sz w:val="20"/>
                <w:szCs w:val="20"/>
              </w:rPr>
              <w:t>Wpływu</w:t>
            </w:r>
          </w:p>
        </w:tc>
      </w:tr>
      <w:tr w:rsidR="00574E68" w:rsidRPr="00903BCD" w14:paraId="5E26EFCA"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FFF4CD" w:themeFill="accent1" w:themeFillTint="33"/>
          </w:tcPr>
          <w:p w14:paraId="19AA8F7C" w14:textId="77777777" w:rsidR="00574E68" w:rsidRPr="00903BCD" w:rsidRDefault="00574E68" w:rsidP="00574E68">
            <w:pPr>
              <w:spacing w:after="60"/>
              <w:rPr>
                <w:rFonts w:cs="Tahoma"/>
                <w:b w:val="0"/>
                <w:bCs w:val="0"/>
                <w:color w:val="000000" w:themeColor="text1"/>
                <w:sz w:val="20"/>
                <w:szCs w:val="20"/>
              </w:rPr>
            </w:pPr>
            <w:r w:rsidRPr="00903BCD">
              <w:rPr>
                <w:rFonts w:cs="Tahoma"/>
                <w:b w:val="0"/>
                <w:bCs w:val="0"/>
                <w:color w:val="000000" w:themeColor="text1"/>
                <w:sz w:val="20"/>
                <w:szCs w:val="20"/>
              </w:rPr>
              <w:t>Moment przeprowadzenia (</w:t>
            </w:r>
            <w:r>
              <w:rPr>
                <w:rFonts w:cs="Tahoma"/>
                <w:b w:val="0"/>
                <w:bCs w:val="0"/>
                <w:color w:val="000000" w:themeColor="text1"/>
                <w:sz w:val="20"/>
                <w:szCs w:val="20"/>
              </w:rPr>
              <w:t>ex ante</w:t>
            </w:r>
            <w:r w:rsidRPr="00903BCD">
              <w:rPr>
                <w:rFonts w:cs="Tahoma"/>
                <w:b w:val="0"/>
                <w:bCs w:val="0"/>
                <w:color w:val="000000" w:themeColor="text1"/>
                <w:sz w:val="20"/>
                <w:szCs w:val="20"/>
              </w:rPr>
              <w:t xml:space="preserve">, on-going, </w:t>
            </w:r>
            <w:r>
              <w:rPr>
                <w:rFonts w:cs="Tahoma"/>
                <w:b w:val="0"/>
                <w:bCs w:val="0"/>
                <w:color w:val="000000" w:themeColor="text1"/>
                <w:sz w:val="20"/>
                <w:szCs w:val="20"/>
              </w:rPr>
              <w:t>ex post</w:t>
            </w:r>
            <w:r w:rsidRPr="00903BCD">
              <w:rPr>
                <w:rFonts w:cs="Tahoma"/>
                <w:b w:val="0"/>
                <w:bCs w:val="0"/>
                <w:color w:val="000000" w:themeColor="text1"/>
                <w:sz w:val="20"/>
                <w:szCs w:val="20"/>
              </w:rPr>
              <w:t>)</w:t>
            </w:r>
          </w:p>
        </w:tc>
        <w:tc>
          <w:tcPr>
            <w:tcW w:w="4517" w:type="dxa"/>
            <w:shd w:val="clear" w:color="auto" w:fill="FFFFFF" w:themeFill="background1"/>
          </w:tcPr>
          <w:p w14:paraId="3F4F3EBF" w14:textId="77777777" w:rsidR="00574E68" w:rsidRPr="00903BCD" w:rsidRDefault="00574E68" w:rsidP="00574E68">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sidRPr="00903BCD">
              <w:rPr>
                <w:rFonts w:cs="Tahoma"/>
                <w:sz w:val="20"/>
                <w:szCs w:val="20"/>
              </w:rPr>
              <w:t>ex post</w:t>
            </w:r>
          </w:p>
        </w:tc>
      </w:tr>
      <w:tr w:rsidR="00574E68" w:rsidRPr="00903BCD" w14:paraId="5E7D8DEF"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6CA0063"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Cel badania</w:t>
            </w:r>
          </w:p>
        </w:tc>
      </w:tr>
      <w:tr w:rsidR="00574E68" w:rsidRPr="00903BCD" w14:paraId="4DADB509"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1BAFDF7" w14:textId="77777777" w:rsidR="00574E68" w:rsidRPr="00903BCD" w:rsidRDefault="00574E68" w:rsidP="00574E68">
            <w:pPr>
              <w:spacing w:after="60"/>
              <w:jc w:val="both"/>
              <w:rPr>
                <w:rFonts w:cs="Tahoma"/>
                <w:b w:val="0"/>
                <w:sz w:val="20"/>
                <w:szCs w:val="20"/>
              </w:rPr>
            </w:pPr>
            <w:r w:rsidRPr="003E0128">
              <w:rPr>
                <w:rFonts w:cs="Tahoma"/>
                <w:b w:val="0"/>
                <w:color w:val="000000" w:themeColor="text1"/>
                <w:sz w:val="20"/>
                <w:szCs w:val="20"/>
              </w:rPr>
              <w:t xml:space="preserve">Celem badania jest </w:t>
            </w:r>
            <w:r w:rsidRPr="00005DF8">
              <w:rPr>
                <w:rFonts w:cs="Tahoma"/>
                <w:b w:val="0"/>
                <w:color w:val="000000" w:themeColor="text1"/>
                <w:sz w:val="20"/>
                <w:szCs w:val="20"/>
              </w:rPr>
              <w:t xml:space="preserve">dokonanie oceny </w:t>
            </w:r>
            <w:r>
              <w:rPr>
                <w:rFonts w:cs="Tahoma"/>
                <w:b w:val="0"/>
                <w:color w:val="000000" w:themeColor="text1"/>
                <w:sz w:val="20"/>
                <w:szCs w:val="20"/>
              </w:rPr>
              <w:t>wpływu RPO WM 2014-2020</w:t>
            </w:r>
            <w:r>
              <w:t xml:space="preserve"> </w:t>
            </w:r>
            <w:r w:rsidRPr="00905008">
              <w:rPr>
                <w:rFonts w:cs="Tahoma"/>
                <w:b w:val="0"/>
                <w:color w:val="000000" w:themeColor="text1"/>
                <w:sz w:val="20"/>
                <w:szCs w:val="20"/>
              </w:rPr>
              <w:t>na rozwój społeczno – gospodarczy województwa i realizację celów Strategii Europa 2020</w:t>
            </w:r>
          </w:p>
        </w:tc>
      </w:tr>
      <w:tr w:rsidR="00574E68" w:rsidRPr="00903BCD" w14:paraId="53707517" w14:textId="77777777" w:rsidTr="00574E68">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1C06FEFA"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Uzasadnienie badania</w:t>
            </w:r>
          </w:p>
        </w:tc>
      </w:tr>
      <w:tr w:rsidR="00574E68" w:rsidRPr="00903BCD" w14:paraId="7404685C"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C48DD02" w14:textId="77777777" w:rsidR="00574E68" w:rsidRPr="00905008" w:rsidRDefault="00574E68" w:rsidP="00574E68">
            <w:pPr>
              <w:spacing w:after="60"/>
              <w:rPr>
                <w:rFonts w:cs="Tahoma"/>
                <w:color w:val="000000" w:themeColor="text1"/>
                <w:sz w:val="20"/>
                <w:szCs w:val="20"/>
              </w:rPr>
            </w:pPr>
            <w:r>
              <w:rPr>
                <w:rFonts w:cs="Tahoma"/>
                <w:b w:val="0"/>
                <w:color w:val="000000" w:themeColor="text1"/>
                <w:sz w:val="20"/>
                <w:szCs w:val="20"/>
              </w:rPr>
              <w:t>Badanie</w:t>
            </w:r>
            <w:r w:rsidRPr="00005DF8">
              <w:rPr>
                <w:rFonts w:cs="Tahoma"/>
                <w:b w:val="0"/>
                <w:color w:val="000000" w:themeColor="text1"/>
                <w:sz w:val="20"/>
                <w:szCs w:val="20"/>
              </w:rPr>
              <w:t xml:space="preserve"> </w:t>
            </w:r>
            <w:r>
              <w:rPr>
                <w:rFonts w:cs="Tahoma"/>
                <w:b w:val="0"/>
                <w:color w:val="000000" w:themeColor="text1"/>
                <w:sz w:val="20"/>
                <w:szCs w:val="20"/>
              </w:rPr>
              <w:t>będzie realizowane w związku z zapisami Rozporządzenia Ogólnego, w szczególności art. 54 ust 1:</w:t>
            </w:r>
          </w:p>
          <w:p w14:paraId="32534D8D" w14:textId="77777777" w:rsidR="00574E68" w:rsidRDefault="00574E68" w:rsidP="00574E68">
            <w:pPr>
              <w:spacing w:after="60"/>
              <w:jc w:val="both"/>
              <w:rPr>
                <w:rFonts w:cs="Tahoma"/>
                <w:b w:val="0"/>
                <w:color w:val="000000" w:themeColor="text1"/>
                <w:sz w:val="20"/>
                <w:szCs w:val="20"/>
              </w:rPr>
            </w:pPr>
            <w:r>
              <w:rPr>
                <w:rFonts w:cs="Tahoma"/>
                <w:color w:val="000000" w:themeColor="text1"/>
                <w:sz w:val="20"/>
                <w:szCs w:val="20"/>
              </w:rPr>
              <w:t>„…</w:t>
            </w:r>
            <w:r w:rsidRPr="00905008">
              <w:rPr>
                <w:rFonts w:cs="Tahoma"/>
                <w:b w:val="0"/>
                <w:color w:val="000000" w:themeColor="text1"/>
                <w:sz w:val="20"/>
                <w:szCs w:val="20"/>
              </w:rPr>
              <w:t>Wpływ programów jest ewaluowany w świetle zadań każdego z EFSI w odniesieniu do wymiernych celów unijnej strategii na rzecz inteligentnego, zrównoważonego wzrostu sprzyjającego włączeniu społecznemu, i z uwzględnieniem wielkości programu, w odniesieniu do PKB oraz poziomu bezrobocia na terenie objętym prog</w:t>
            </w:r>
            <w:r>
              <w:rPr>
                <w:rFonts w:cs="Tahoma"/>
                <w:b w:val="0"/>
                <w:color w:val="000000" w:themeColor="text1"/>
                <w:sz w:val="20"/>
                <w:szCs w:val="20"/>
              </w:rPr>
              <w:t>ramem, w stosownych przypadkach”.</w:t>
            </w:r>
          </w:p>
          <w:p w14:paraId="40D2DA10" w14:textId="77777777" w:rsidR="00574E68" w:rsidRPr="00903BCD" w:rsidRDefault="00574E68" w:rsidP="00574E68">
            <w:pPr>
              <w:spacing w:after="60"/>
              <w:jc w:val="both"/>
              <w:rPr>
                <w:rFonts w:cs="Tahoma"/>
                <w:b w:val="0"/>
                <w:sz w:val="20"/>
                <w:szCs w:val="20"/>
                <w:u w:val="single"/>
              </w:rPr>
            </w:pPr>
          </w:p>
        </w:tc>
      </w:tr>
      <w:tr w:rsidR="00574E68" w:rsidRPr="00903BCD" w14:paraId="59B7C9B4"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8247560"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Kryteria badania</w:t>
            </w:r>
          </w:p>
        </w:tc>
      </w:tr>
      <w:tr w:rsidR="00574E68" w:rsidRPr="00903BCD" w14:paraId="248208B2"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AC1D275" w14:textId="77777777" w:rsidR="00574E68" w:rsidRPr="00A16D63" w:rsidRDefault="00574E68" w:rsidP="00574E68">
            <w:pPr>
              <w:pStyle w:val="Akapitzlist"/>
              <w:numPr>
                <w:ilvl w:val="0"/>
                <w:numId w:val="61"/>
              </w:numPr>
              <w:spacing w:after="60" w:line="240" w:lineRule="auto"/>
              <w:rPr>
                <w:rFonts w:cs="Tahoma"/>
                <w:b w:val="0"/>
                <w:color w:val="000000" w:themeColor="text1"/>
                <w:sz w:val="20"/>
                <w:szCs w:val="20"/>
              </w:rPr>
            </w:pPr>
            <w:r w:rsidRPr="00A16D63">
              <w:rPr>
                <w:rFonts w:cs="Tahoma"/>
                <w:b w:val="0"/>
                <w:color w:val="000000" w:themeColor="text1"/>
                <w:sz w:val="20"/>
                <w:szCs w:val="20"/>
              </w:rPr>
              <w:t>Skuteczność</w:t>
            </w:r>
          </w:p>
          <w:p w14:paraId="78B3CB0F" w14:textId="77777777" w:rsidR="00574E68" w:rsidRPr="00A16D63" w:rsidRDefault="00574E68" w:rsidP="00574E68">
            <w:pPr>
              <w:pStyle w:val="Akapitzlist"/>
              <w:numPr>
                <w:ilvl w:val="0"/>
                <w:numId w:val="61"/>
              </w:numPr>
              <w:spacing w:after="60" w:line="240" w:lineRule="auto"/>
              <w:rPr>
                <w:rFonts w:cs="Tahoma"/>
                <w:color w:val="000000" w:themeColor="text1"/>
                <w:sz w:val="20"/>
                <w:szCs w:val="20"/>
              </w:rPr>
            </w:pPr>
            <w:r w:rsidRPr="00A16D63">
              <w:rPr>
                <w:rFonts w:cs="Tahoma"/>
                <w:b w:val="0"/>
                <w:color w:val="000000" w:themeColor="text1"/>
                <w:sz w:val="20"/>
                <w:szCs w:val="20"/>
              </w:rPr>
              <w:t>Użyteczność</w:t>
            </w:r>
          </w:p>
        </w:tc>
      </w:tr>
      <w:tr w:rsidR="00574E68" w:rsidRPr="00903BCD" w14:paraId="735E1636"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2B944D16" w14:textId="77777777" w:rsidR="00574E68" w:rsidRPr="00903BCD" w:rsidRDefault="00574E68" w:rsidP="00574E68">
            <w:pPr>
              <w:spacing w:after="60"/>
              <w:jc w:val="center"/>
              <w:rPr>
                <w:rFonts w:cs="Tahoma"/>
                <w:color w:val="000000" w:themeColor="text1"/>
                <w:sz w:val="20"/>
                <w:szCs w:val="20"/>
              </w:rPr>
            </w:pPr>
            <w:r w:rsidRPr="00903BCD">
              <w:rPr>
                <w:rFonts w:cs="Tahoma"/>
                <w:color w:val="000000" w:themeColor="text1"/>
                <w:sz w:val="20"/>
                <w:szCs w:val="20"/>
              </w:rPr>
              <w:t>Główne pytania ewaluacyjne / obszary problemowe</w:t>
            </w:r>
          </w:p>
        </w:tc>
      </w:tr>
      <w:tr w:rsidR="00574E68" w:rsidRPr="00903BCD" w14:paraId="5F05D91C"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7B8711EB" w14:textId="77777777" w:rsidR="00574E68" w:rsidRPr="00BC5C86" w:rsidRDefault="00574E68" w:rsidP="00574E68">
            <w:pPr>
              <w:spacing w:after="60"/>
              <w:rPr>
                <w:rFonts w:ascii="Calibri" w:eastAsia="Times New Roman" w:hAnsi="Calibri" w:cs="Tahoma"/>
                <w:b w:val="0"/>
                <w:color w:val="000000" w:themeColor="text1"/>
                <w:sz w:val="20"/>
                <w:szCs w:val="20"/>
              </w:rPr>
            </w:pPr>
            <w:r w:rsidRPr="00BC5C86">
              <w:rPr>
                <w:rFonts w:ascii="Calibri" w:eastAsia="Times New Roman" w:hAnsi="Calibri" w:cs="Tahoma"/>
                <w:b w:val="0"/>
                <w:color w:val="000000" w:themeColor="text1"/>
                <w:sz w:val="20"/>
                <w:szCs w:val="20"/>
              </w:rPr>
              <w:t>Badanie udzieli odpowiedzi na następujące dwa główne pytania ewaluacyjne:</w:t>
            </w:r>
          </w:p>
          <w:p w14:paraId="07C771C4" w14:textId="77777777" w:rsidR="00574E68" w:rsidRPr="00100877" w:rsidRDefault="00574E68" w:rsidP="00574E68">
            <w:pPr>
              <w:pStyle w:val="Akapitzlist"/>
              <w:numPr>
                <w:ilvl w:val="0"/>
                <w:numId w:val="40"/>
              </w:numPr>
              <w:spacing w:after="60" w:line="240" w:lineRule="auto"/>
              <w:jc w:val="both"/>
              <w:rPr>
                <w:rFonts w:cs="Tahoma"/>
                <w:b w:val="0"/>
                <w:color w:val="000000" w:themeColor="text1"/>
                <w:sz w:val="20"/>
                <w:szCs w:val="20"/>
              </w:rPr>
            </w:pPr>
            <w:r>
              <w:rPr>
                <w:rFonts w:cs="Tahoma"/>
                <w:b w:val="0"/>
                <w:color w:val="000000" w:themeColor="text1"/>
                <w:sz w:val="20"/>
                <w:szCs w:val="20"/>
              </w:rPr>
              <w:t>Jaki był wpływ realizacji RPO WM 2014-2020</w:t>
            </w:r>
            <w:r w:rsidRPr="00100877">
              <w:rPr>
                <w:rFonts w:cs="Tahoma"/>
                <w:b w:val="0"/>
                <w:color w:val="000000" w:themeColor="text1"/>
                <w:sz w:val="20"/>
                <w:szCs w:val="20"/>
              </w:rPr>
              <w:t xml:space="preserve"> na rozwój społeczno-gospodarczy województwa</w:t>
            </w:r>
            <w:r>
              <w:rPr>
                <w:rFonts w:cs="Tahoma"/>
                <w:b w:val="0"/>
                <w:color w:val="000000" w:themeColor="text1"/>
                <w:sz w:val="20"/>
                <w:szCs w:val="20"/>
              </w:rPr>
              <w:t xml:space="preserve"> mazowieckiego</w:t>
            </w:r>
            <w:r w:rsidRPr="00100877">
              <w:rPr>
                <w:rFonts w:cs="Tahoma"/>
                <w:b w:val="0"/>
                <w:color w:val="000000" w:themeColor="text1"/>
                <w:sz w:val="20"/>
                <w:szCs w:val="20"/>
              </w:rPr>
              <w:t>, w tym  w szczególności na:</w:t>
            </w:r>
          </w:p>
          <w:p w14:paraId="09641664" w14:textId="77777777" w:rsidR="00574E68" w:rsidRPr="00100877" w:rsidRDefault="00574E68" w:rsidP="00574E68">
            <w:pPr>
              <w:pStyle w:val="Akapitzlist"/>
              <w:numPr>
                <w:ilvl w:val="1"/>
                <w:numId w:val="40"/>
              </w:numPr>
              <w:spacing w:after="60" w:line="240" w:lineRule="auto"/>
              <w:rPr>
                <w:rFonts w:cs="Tahoma"/>
                <w:b w:val="0"/>
                <w:color w:val="000000" w:themeColor="text1"/>
                <w:sz w:val="20"/>
                <w:szCs w:val="20"/>
              </w:rPr>
            </w:pPr>
            <w:r>
              <w:rPr>
                <w:rFonts w:cs="Tahoma"/>
                <w:b w:val="0"/>
                <w:color w:val="000000" w:themeColor="text1"/>
                <w:sz w:val="20"/>
                <w:szCs w:val="20"/>
              </w:rPr>
              <w:t>poziom bezrobocia</w:t>
            </w:r>
            <w:r w:rsidRPr="00100877">
              <w:rPr>
                <w:rFonts w:cs="Tahoma"/>
                <w:b w:val="0"/>
                <w:color w:val="000000" w:themeColor="text1"/>
                <w:sz w:val="20"/>
                <w:szCs w:val="20"/>
              </w:rPr>
              <w:t>?</w:t>
            </w:r>
          </w:p>
          <w:p w14:paraId="5FBBB7EB" w14:textId="77777777" w:rsidR="00574E68" w:rsidRPr="00100877" w:rsidRDefault="00574E68" w:rsidP="00574E68">
            <w:pPr>
              <w:pStyle w:val="Akapitzlist"/>
              <w:numPr>
                <w:ilvl w:val="1"/>
                <w:numId w:val="40"/>
              </w:numPr>
              <w:spacing w:after="60" w:line="240" w:lineRule="auto"/>
              <w:rPr>
                <w:rFonts w:cs="Tahoma"/>
                <w:b w:val="0"/>
                <w:color w:val="000000" w:themeColor="text1"/>
                <w:sz w:val="20"/>
                <w:szCs w:val="20"/>
              </w:rPr>
            </w:pPr>
            <w:r w:rsidRPr="00100877">
              <w:rPr>
                <w:rFonts w:cs="Tahoma"/>
                <w:b w:val="0"/>
                <w:color w:val="000000" w:themeColor="text1"/>
                <w:sz w:val="20"/>
                <w:szCs w:val="20"/>
              </w:rPr>
              <w:t>PKB?</w:t>
            </w:r>
          </w:p>
          <w:p w14:paraId="3F8B980D" w14:textId="77777777" w:rsidR="00574E68" w:rsidRDefault="00574E68" w:rsidP="00574E68">
            <w:pPr>
              <w:pStyle w:val="Akapitzlist"/>
              <w:numPr>
                <w:ilvl w:val="1"/>
                <w:numId w:val="40"/>
              </w:numPr>
              <w:spacing w:after="60" w:line="240" w:lineRule="auto"/>
              <w:rPr>
                <w:rFonts w:cs="Tahoma"/>
                <w:b w:val="0"/>
                <w:color w:val="000000" w:themeColor="text1"/>
                <w:sz w:val="20"/>
                <w:szCs w:val="20"/>
              </w:rPr>
            </w:pPr>
            <w:r>
              <w:rPr>
                <w:rFonts w:cs="Tahoma"/>
                <w:b w:val="0"/>
                <w:color w:val="000000" w:themeColor="text1"/>
                <w:sz w:val="20"/>
                <w:szCs w:val="20"/>
              </w:rPr>
              <w:t>Inne, wybrane wskaźniki uzyskane w procesie prognozowania makroekonomicznego?</w:t>
            </w:r>
          </w:p>
          <w:p w14:paraId="6954F0DA" w14:textId="77777777" w:rsidR="00574E68" w:rsidRPr="00040FED" w:rsidRDefault="00574E68" w:rsidP="00574E68">
            <w:pPr>
              <w:pStyle w:val="Akapitzlist"/>
              <w:numPr>
                <w:ilvl w:val="0"/>
                <w:numId w:val="40"/>
              </w:numPr>
              <w:rPr>
                <w:rFonts w:cs="Tahoma"/>
                <w:b w:val="0"/>
                <w:color w:val="000000" w:themeColor="text1"/>
                <w:sz w:val="20"/>
                <w:szCs w:val="20"/>
              </w:rPr>
            </w:pPr>
            <w:r w:rsidRPr="001A678D">
              <w:rPr>
                <w:rFonts w:cs="Tahoma"/>
                <w:b w:val="0"/>
                <w:color w:val="000000" w:themeColor="text1"/>
                <w:sz w:val="20"/>
                <w:szCs w:val="20"/>
              </w:rPr>
              <w:t>Do jakiego stopnia uaktualniana corocznie diagnoza przyczyniła się do lepszego powiazania wdrażania EFS i wpływu na rozwój społeczno-gospodarczy?</w:t>
            </w:r>
          </w:p>
          <w:p w14:paraId="7AA8DBFE" w14:textId="77777777" w:rsidR="00574E68" w:rsidRDefault="00574E68" w:rsidP="00574E68">
            <w:pPr>
              <w:pStyle w:val="Akapitzlist"/>
              <w:numPr>
                <w:ilvl w:val="0"/>
                <w:numId w:val="40"/>
              </w:numPr>
              <w:spacing w:after="60" w:line="240" w:lineRule="auto"/>
              <w:rPr>
                <w:rFonts w:cs="Tahoma"/>
                <w:b w:val="0"/>
                <w:color w:val="000000" w:themeColor="text1"/>
                <w:sz w:val="20"/>
                <w:szCs w:val="20"/>
              </w:rPr>
            </w:pPr>
            <w:r>
              <w:rPr>
                <w:rFonts w:cs="Tahoma"/>
                <w:b w:val="0"/>
                <w:color w:val="000000" w:themeColor="text1"/>
                <w:sz w:val="20"/>
                <w:szCs w:val="20"/>
              </w:rPr>
              <w:t>Jaki był wpływ realizacji RPO WM</w:t>
            </w:r>
            <w:r w:rsidRPr="00100877">
              <w:rPr>
                <w:rFonts w:cs="Tahoma"/>
                <w:b w:val="0"/>
                <w:color w:val="000000" w:themeColor="text1"/>
                <w:sz w:val="20"/>
                <w:szCs w:val="20"/>
              </w:rPr>
              <w:t xml:space="preserve"> na realizację cel</w:t>
            </w:r>
            <w:r>
              <w:rPr>
                <w:rFonts w:cs="Tahoma"/>
                <w:b w:val="0"/>
                <w:color w:val="000000" w:themeColor="text1"/>
                <w:sz w:val="20"/>
                <w:szCs w:val="20"/>
              </w:rPr>
              <w:t>ów Strategii Europa 2020</w:t>
            </w:r>
            <w:r>
              <w:t xml:space="preserve"> </w:t>
            </w:r>
            <w:r w:rsidRPr="00713929">
              <w:rPr>
                <w:rFonts w:cs="Tahoma"/>
                <w:b w:val="0"/>
                <w:color w:val="000000" w:themeColor="text1"/>
                <w:sz w:val="20"/>
                <w:szCs w:val="20"/>
              </w:rPr>
              <w:t>i wdra</w:t>
            </w:r>
            <w:r>
              <w:rPr>
                <w:rFonts w:cs="Tahoma"/>
                <w:b w:val="0"/>
                <w:color w:val="000000" w:themeColor="text1"/>
                <w:sz w:val="20"/>
                <w:szCs w:val="20"/>
              </w:rPr>
              <w:t>ż</w:t>
            </w:r>
            <w:r w:rsidRPr="00713929">
              <w:rPr>
                <w:rFonts w:cs="Tahoma"/>
                <w:b w:val="0"/>
                <w:color w:val="000000" w:themeColor="text1"/>
                <w:sz w:val="20"/>
                <w:szCs w:val="20"/>
              </w:rPr>
              <w:t>anie Zaleceń Rady dla Polski (Country Specific Recommendations - CSRs</w:t>
            </w:r>
            <w:r>
              <w:rPr>
                <w:rFonts w:cs="Tahoma"/>
                <w:b w:val="0"/>
                <w:color w:val="000000" w:themeColor="text1"/>
                <w:sz w:val="20"/>
                <w:szCs w:val="20"/>
              </w:rPr>
              <w:t>?</w:t>
            </w:r>
            <w:r w:rsidRPr="00BC5C86">
              <w:rPr>
                <w:rFonts w:cs="Tahoma"/>
                <w:b w:val="0"/>
                <w:color w:val="000000" w:themeColor="text1"/>
                <w:sz w:val="20"/>
                <w:szCs w:val="20"/>
              </w:rPr>
              <w:t xml:space="preserve"> </w:t>
            </w:r>
          </w:p>
          <w:p w14:paraId="3B0CA8B1" w14:textId="77777777" w:rsidR="00574E68" w:rsidRPr="00CD0090" w:rsidRDefault="00574E68" w:rsidP="00574E68">
            <w:pPr>
              <w:pStyle w:val="Akapitzlist"/>
              <w:numPr>
                <w:ilvl w:val="0"/>
                <w:numId w:val="40"/>
              </w:numPr>
              <w:spacing w:after="60" w:line="240" w:lineRule="auto"/>
              <w:rPr>
                <w:rFonts w:cs="Tahoma"/>
                <w:b w:val="0"/>
                <w:color w:val="000000" w:themeColor="text1"/>
                <w:sz w:val="20"/>
                <w:szCs w:val="20"/>
              </w:rPr>
            </w:pPr>
            <w:r w:rsidRPr="00CD0090">
              <w:rPr>
                <w:rFonts w:cs="Tahoma"/>
                <w:b w:val="0"/>
                <w:color w:val="000000" w:themeColor="text1"/>
                <w:sz w:val="20"/>
                <w:szCs w:val="20"/>
              </w:rPr>
              <w:t>pomiar wpływu RPO MW na wskaźniki rezultatu RPO WM 2</w:t>
            </w:r>
            <w:r>
              <w:rPr>
                <w:rFonts w:cs="Tahoma"/>
                <w:b w:val="0"/>
                <w:color w:val="000000" w:themeColor="text1"/>
                <w:sz w:val="20"/>
                <w:szCs w:val="20"/>
              </w:rPr>
              <w:t>014-2020 , wymienione w tabeli</w:t>
            </w:r>
            <w:r w:rsidRPr="00CD0090">
              <w:rPr>
                <w:rFonts w:cs="Tahoma"/>
                <w:b w:val="0"/>
                <w:color w:val="000000" w:themeColor="text1"/>
                <w:sz w:val="20"/>
                <w:szCs w:val="20"/>
              </w:rPr>
              <w:t xml:space="preserve"> nr 3</w:t>
            </w:r>
            <w:r>
              <w:rPr>
                <w:rFonts w:cs="Tahoma"/>
                <w:b w:val="0"/>
                <w:color w:val="000000" w:themeColor="text1"/>
                <w:sz w:val="20"/>
                <w:szCs w:val="20"/>
              </w:rPr>
              <w:t xml:space="preserve"> Programu</w:t>
            </w:r>
            <w:r w:rsidRPr="00CD0090">
              <w:rPr>
                <w:rFonts w:cs="Tahoma"/>
                <w:b w:val="0"/>
                <w:color w:val="000000" w:themeColor="text1"/>
                <w:sz w:val="20"/>
                <w:szCs w:val="20"/>
              </w:rPr>
              <w:t>.</w:t>
            </w:r>
          </w:p>
          <w:p w14:paraId="6FB06D3B" w14:textId="77777777" w:rsidR="00574E68" w:rsidRPr="00BC5C86" w:rsidRDefault="00574E68" w:rsidP="00574E68">
            <w:pPr>
              <w:spacing w:after="60"/>
              <w:rPr>
                <w:rFonts w:ascii="Calibri" w:eastAsia="Times New Roman" w:hAnsi="Calibri" w:cs="Tahoma"/>
                <w:b w:val="0"/>
                <w:color w:val="000000" w:themeColor="text1"/>
                <w:sz w:val="20"/>
                <w:szCs w:val="20"/>
              </w:rPr>
            </w:pPr>
            <w:r>
              <w:rPr>
                <w:rFonts w:ascii="Calibri" w:eastAsia="Times New Roman" w:hAnsi="Calibri" w:cs="Tahoma"/>
                <w:b w:val="0"/>
                <w:color w:val="000000" w:themeColor="text1"/>
                <w:sz w:val="20"/>
                <w:szCs w:val="20"/>
              </w:rPr>
              <w:t>Dodatkowy wymiar</w:t>
            </w:r>
            <w:r w:rsidRPr="00BC5C86">
              <w:rPr>
                <w:rFonts w:ascii="Calibri" w:eastAsia="Times New Roman" w:hAnsi="Calibri" w:cs="Tahoma"/>
                <w:b w:val="0"/>
                <w:color w:val="000000" w:themeColor="text1"/>
                <w:sz w:val="20"/>
                <w:szCs w:val="20"/>
              </w:rPr>
              <w:t xml:space="preserve"> analiz</w:t>
            </w:r>
            <w:r>
              <w:rPr>
                <w:rFonts w:ascii="Calibri" w:eastAsia="Times New Roman" w:hAnsi="Calibri" w:cs="Tahoma"/>
                <w:b w:val="0"/>
                <w:color w:val="000000" w:themeColor="text1"/>
                <w:sz w:val="20"/>
                <w:szCs w:val="20"/>
              </w:rPr>
              <w:t xml:space="preserve"> mogą stanowić następujące kwestie</w:t>
            </w:r>
            <w:r w:rsidRPr="00BC5C86">
              <w:rPr>
                <w:rFonts w:ascii="Calibri" w:eastAsia="Times New Roman" w:hAnsi="Calibri" w:cs="Tahoma"/>
                <w:b w:val="0"/>
                <w:color w:val="000000" w:themeColor="text1"/>
                <w:sz w:val="20"/>
                <w:szCs w:val="20"/>
              </w:rPr>
              <w:t>:</w:t>
            </w:r>
          </w:p>
          <w:p w14:paraId="5E5B75F4" w14:textId="77777777" w:rsidR="00574E68" w:rsidRPr="006C3949" w:rsidRDefault="00574E68" w:rsidP="00574E68">
            <w:pPr>
              <w:spacing w:after="60"/>
              <w:rPr>
                <w:rFonts w:cs="Tahoma"/>
                <w:b w:val="0"/>
                <w:color w:val="000000" w:themeColor="text1"/>
                <w:sz w:val="20"/>
                <w:szCs w:val="20"/>
              </w:rPr>
            </w:pPr>
            <w:r w:rsidRPr="00BC5C86">
              <w:rPr>
                <w:rFonts w:ascii="Calibri" w:eastAsia="Times New Roman" w:hAnsi="Calibri" w:cs="Tahoma"/>
                <w:b w:val="0"/>
                <w:color w:val="000000" w:themeColor="text1"/>
                <w:sz w:val="20"/>
                <w:szCs w:val="20"/>
              </w:rPr>
              <w:t xml:space="preserve">- </w:t>
            </w:r>
            <w:r w:rsidRPr="006C3949">
              <w:rPr>
                <w:rFonts w:cs="Tahoma"/>
                <w:b w:val="0"/>
                <w:color w:val="000000" w:themeColor="text1"/>
                <w:sz w:val="20"/>
                <w:szCs w:val="20"/>
              </w:rPr>
              <w:t xml:space="preserve">wpływu RPO WM 2014-2020 na sytuację demograficzną w regionie, </w:t>
            </w:r>
          </w:p>
          <w:p w14:paraId="75C905DA" w14:textId="77777777" w:rsidR="00574E68" w:rsidRPr="006C3949" w:rsidRDefault="00574E68" w:rsidP="00574E68">
            <w:pPr>
              <w:rPr>
                <w:rFonts w:cs="Tahoma"/>
                <w:b w:val="0"/>
                <w:color w:val="000000" w:themeColor="text1"/>
                <w:sz w:val="20"/>
                <w:szCs w:val="20"/>
              </w:rPr>
            </w:pPr>
            <w:r w:rsidRPr="006C3949">
              <w:rPr>
                <w:rFonts w:cs="Tahoma"/>
                <w:b w:val="0"/>
                <w:color w:val="000000" w:themeColor="text1"/>
                <w:sz w:val="20"/>
                <w:szCs w:val="20"/>
              </w:rPr>
              <w:t xml:space="preserve">- wdrażanie inteligentnych specjalizacji, </w:t>
            </w:r>
          </w:p>
          <w:p w14:paraId="3BF271D5" w14:textId="77777777" w:rsidR="00574E68" w:rsidRPr="00903BCD" w:rsidRDefault="00574E68" w:rsidP="00574E68">
            <w:pPr>
              <w:spacing w:after="60"/>
              <w:rPr>
                <w:rFonts w:cs="Tahoma"/>
                <w:b w:val="0"/>
                <w:color w:val="000000" w:themeColor="text1"/>
                <w:sz w:val="20"/>
                <w:szCs w:val="20"/>
              </w:rPr>
            </w:pPr>
            <w:r>
              <w:rPr>
                <w:rFonts w:cs="Tahoma"/>
                <w:b w:val="0"/>
                <w:color w:val="000000" w:themeColor="text1"/>
                <w:sz w:val="20"/>
                <w:szCs w:val="20"/>
              </w:rPr>
              <w:t>- wpływ RPO WM</w:t>
            </w:r>
            <w:r w:rsidRPr="0030214B">
              <w:rPr>
                <w:rFonts w:cs="Tahoma"/>
                <w:b w:val="0"/>
                <w:color w:val="000000" w:themeColor="text1"/>
                <w:sz w:val="20"/>
                <w:szCs w:val="20"/>
              </w:rPr>
              <w:t xml:space="preserve"> </w:t>
            </w:r>
            <w:r>
              <w:rPr>
                <w:rFonts w:cs="Tahoma"/>
                <w:b w:val="0"/>
                <w:color w:val="000000" w:themeColor="text1"/>
                <w:sz w:val="20"/>
                <w:szCs w:val="20"/>
              </w:rPr>
              <w:t xml:space="preserve">2014-2020 </w:t>
            </w:r>
            <w:r w:rsidRPr="0030214B">
              <w:rPr>
                <w:rFonts w:cs="Tahoma"/>
                <w:b w:val="0"/>
                <w:color w:val="000000" w:themeColor="text1"/>
                <w:sz w:val="20"/>
                <w:szCs w:val="20"/>
              </w:rPr>
              <w:t>na zróżnicowanie społeczno-gospodarcze w wymiarze przestrzeni regionu.</w:t>
            </w:r>
          </w:p>
        </w:tc>
      </w:tr>
      <w:tr w:rsidR="00574E68" w:rsidRPr="00903BCD" w14:paraId="4EB000C8"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7E66F41D" w14:textId="77777777" w:rsidR="00574E68" w:rsidRPr="00903BCD" w:rsidRDefault="00574E68" w:rsidP="00574E68">
            <w:pPr>
              <w:spacing w:after="60"/>
              <w:jc w:val="center"/>
              <w:rPr>
                <w:rFonts w:cs="Tahoma"/>
                <w:color w:val="FFFFFF" w:themeColor="background1"/>
                <w:sz w:val="20"/>
                <w:szCs w:val="20"/>
              </w:rPr>
            </w:pPr>
            <w:r w:rsidRPr="00903BCD">
              <w:rPr>
                <w:rFonts w:cs="Tahoma"/>
                <w:color w:val="FFFFFF" w:themeColor="background1"/>
                <w:sz w:val="20"/>
                <w:szCs w:val="20"/>
              </w:rPr>
              <w:t>Ogólny zarys metodologii badania</w:t>
            </w:r>
          </w:p>
        </w:tc>
      </w:tr>
      <w:tr w:rsidR="00574E68" w:rsidRPr="00903BCD" w14:paraId="1079BC3D"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11AE96C" w14:textId="77777777" w:rsidR="00574E68" w:rsidRPr="00903BCD" w:rsidRDefault="00574E68" w:rsidP="00574E68">
            <w:pPr>
              <w:spacing w:after="60"/>
              <w:jc w:val="center"/>
              <w:rPr>
                <w:rFonts w:cs="Tahoma"/>
                <w:color w:val="000000" w:themeColor="text1"/>
                <w:sz w:val="20"/>
                <w:szCs w:val="20"/>
              </w:rPr>
            </w:pPr>
            <w:r w:rsidRPr="00903BCD">
              <w:rPr>
                <w:sz w:val="20"/>
                <w:szCs w:val="20"/>
              </w:rPr>
              <w:t>Zastosowane podejście metodologiczne</w:t>
            </w:r>
          </w:p>
        </w:tc>
      </w:tr>
      <w:tr w:rsidR="00574E68" w:rsidRPr="00903BCD" w14:paraId="440B6E21"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29372822" w14:textId="2757E618" w:rsidR="00574E68" w:rsidRPr="00903BCD" w:rsidRDefault="00574E68" w:rsidP="00574E68">
            <w:pPr>
              <w:spacing w:after="60" w:line="276" w:lineRule="auto"/>
              <w:contextualSpacing/>
              <w:jc w:val="both"/>
              <w:rPr>
                <w:rFonts w:ascii="Calibri" w:eastAsia="Times New Roman" w:hAnsi="Calibri" w:cs="Tahoma"/>
                <w:b w:val="0"/>
                <w:sz w:val="20"/>
                <w:szCs w:val="20"/>
              </w:rPr>
            </w:pPr>
            <w:r>
              <w:rPr>
                <w:rFonts w:cs="Tahoma"/>
                <w:b w:val="0"/>
                <w:color w:val="000000" w:themeColor="text1"/>
                <w:sz w:val="20"/>
                <w:szCs w:val="20"/>
              </w:rPr>
              <w:t>W ramach niniejszej ewaluacji zakłada się, że dla RPO WM 2014-2020 udostępnione zostaną przez M</w:t>
            </w:r>
            <w:r w:rsidR="009A1E35">
              <w:rPr>
                <w:rFonts w:cs="Tahoma"/>
                <w:b w:val="0"/>
                <w:color w:val="000000" w:themeColor="text1"/>
                <w:sz w:val="20"/>
                <w:szCs w:val="20"/>
              </w:rPr>
              <w:t xml:space="preserve">FiPR </w:t>
            </w:r>
            <w:r>
              <w:rPr>
                <w:rFonts w:cs="Tahoma"/>
                <w:b w:val="0"/>
                <w:color w:val="000000" w:themeColor="text1"/>
                <w:sz w:val="20"/>
                <w:szCs w:val="20"/>
              </w:rPr>
              <w:t>dane dot. efektów makroekonomicznych związanych z wpływem programu na sytuację społeczno-gospodarczą województwa. Dane te zostaną następnie (w oparciu głównie badania jakościowe oraz analizę danych zastanych) zinterpretowane i przedstawione w raporcie z badania. Istotnym elementem prowadzonych na poziomie lokalnym analiz będzie synteza dotychczas zrealizowanych ewaluacji i innych badań.</w:t>
            </w:r>
          </w:p>
        </w:tc>
      </w:tr>
      <w:tr w:rsidR="00574E68" w:rsidRPr="00903BCD" w14:paraId="015411F4" w14:textId="77777777" w:rsidTr="00574E68">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058CB04C" w14:textId="77777777" w:rsidR="00574E68" w:rsidRPr="00903BCD" w:rsidRDefault="00574E68" w:rsidP="00574E68">
            <w:pPr>
              <w:spacing w:after="60"/>
              <w:jc w:val="center"/>
              <w:rPr>
                <w:rFonts w:cs="Tahoma"/>
                <w:sz w:val="20"/>
                <w:szCs w:val="20"/>
              </w:rPr>
            </w:pPr>
            <w:r w:rsidRPr="00903BCD">
              <w:rPr>
                <w:sz w:val="20"/>
                <w:szCs w:val="20"/>
              </w:rPr>
              <w:t>Zakres niezbędnych danych</w:t>
            </w:r>
          </w:p>
        </w:tc>
      </w:tr>
      <w:tr w:rsidR="00574E68" w:rsidRPr="00903BCD" w14:paraId="455B2A50"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14175EA" w14:textId="77777777" w:rsidR="00574E68" w:rsidRDefault="00574E68" w:rsidP="00574E68">
            <w:pPr>
              <w:spacing w:after="60"/>
              <w:jc w:val="both"/>
              <w:rPr>
                <w:rFonts w:cs="Tahoma"/>
                <w:b w:val="0"/>
                <w:color w:val="000000" w:themeColor="text1"/>
                <w:sz w:val="20"/>
                <w:szCs w:val="20"/>
              </w:rPr>
            </w:pPr>
            <w:r>
              <w:rPr>
                <w:rFonts w:cs="Tahoma"/>
                <w:b w:val="0"/>
                <w:color w:val="000000" w:themeColor="text1"/>
                <w:sz w:val="20"/>
                <w:szCs w:val="20"/>
              </w:rPr>
              <w:t>IZ RPO WM 2014-2020 będzie zobowiązana do przekazania w odpowiednim terminie zestawień dotyczących faktycznej i planowanej realizacji RPO WM 2014-2020. Dane będą możliwe do wygenerowania z SL 2014.</w:t>
            </w:r>
          </w:p>
          <w:p w14:paraId="1755554C" w14:textId="7222F7A3" w:rsidR="00574E68" w:rsidRDefault="00574E68" w:rsidP="00574E68">
            <w:pPr>
              <w:spacing w:after="60"/>
              <w:jc w:val="both"/>
              <w:rPr>
                <w:rFonts w:cs="Tahoma"/>
                <w:b w:val="0"/>
                <w:color w:val="000000" w:themeColor="text1"/>
                <w:sz w:val="20"/>
                <w:szCs w:val="20"/>
              </w:rPr>
            </w:pPr>
            <w:r>
              <w:rPr>
                <w:rFonts w:cs="Tahoma"/>
                <w:b w:val="0"/>
                <w:color w:val="000000" w:themeColor="text1"/>
                <w:sz w:val="20"/>
                <w:szCs w:val="20"/>
              </w:rPr>
              <w:t>Na tej podstawie w M</w:t>
            </w:r>
            <w:r w:rsidR="009A1E35">
              <w:rPr>
                <w:rFonts w:cs="Tahoma"/>
                <w:b w:val="0"/>
                <w:color w:val="000000" w:themeColor="text1"/>
                <w:sz w:val="20"/>
                <w:szCs w:val="20"/>
              </w:rPr>
              <w:t xml:space="preserve">FiPR </w:t>
            </w:r>
            <w:r>
              <w:rPr>
                <w:rFonts w:cs="Tahoma"/>
                <w:b w:val="0"/>
                <w:color w:val="000000" w:themeColor="text1"/>
                <w:sz w:val="20"/>
                <w:szCs w:val="20"/>
              </w:rPr>
              <w:t>zostaną przeprowadzone analizy makroekonomiczne wykorzystujące modele ekonomiczne. Wyniki prognoz zostaną udostępnione IZ RPO WM 2014-2020.</w:t>
            </w:r>
          </w:p>
          <w:p w14:paraId="3FB607EF" w14:textId="77777777" w:rsidR="00574E68" w:rsidRPr="00BD3BEE" w:rsidRDefault="00574E68" w:rsidP="00574E68">
            <w:pPr>
              <w:spacing w:after="160" w:line="259" w:lineRule="auto"/>
              <w:rPr>
                <w:rFonts w:ascii="Calibri" w:eastAsia="Calibri" w:hAnsi="Calibri" w:cs="Times New Roman"/>
                <w:i/>
              </w:rPr>
            </w:pPr>
            <w:r>
              <w:rPr>
                <w:rFonts w:cs="Tahoma"/>
                <w:b w:val="0"/>
                <w:color w:val="000000" w:themeColor="text1"/>
                <w:sz w:val="20"/>
                <w:szCs w:val="20"/>
              </w:rPr>
              <w:lastRenderedPageBreak/>
              <w:t>Pozostałe analizy zostaną oparte o dane z systemu monitorowania i własne badania jakościowe oraz syntezę wcześniejszych badań.</w:t>
            </w:r>
          </w:p>
        </w:tc>
      </w:tr>
      <w:tr w:rsidR="00574E68" w:rsidRPr="00903BCD" w14:paraId="3A3916FB"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CA08" w:themeFill="accent1"/>
          </w:tcPr>
          <w:p w14:paraId="55730FFC" w14:textId="77777777" w:rsidR="00574E68" w:rsidRPr="00903BCD" w:rsidRDefault="00574E68" w:rsidP="00574E68">
            <w:pPr>
              <w:spacing w:after="60"/>
              <w:jc w:val="center"/>
              <w:rPr>
                <w:rFonts w:cs="Tahoma"/>
                <w:color w:val="FFFFFF" w:themeColor="background1"/>
                <w:sz w:val="20"/>
                <w:szCs w:val="20"/>
              </w:rPr>
            </w:pPr>
            <w:r w:rsidRPr="00903BCD">
              <w:rPr>
                <w:rFonts w:cs="Tahoma"/>
                <w:color w:val="FFFFFF" w:themeColor="background1"/>
                <w:sz w:val="20"/>
                <w:szCs w:val="20"/>
              </w:rPr>
              <w:lastRenderedPageBreak/>
              <w:t>Organizacja badania</w:t>
            </w:r>
          </w:p>
        </w:tc>
      </w:tr>
      <w:tr w:rsidR="00574E68" w:rsidRPr="00903BCD" w14:paraId="3ECCE7FC"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3B336C42"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Ramy czasowe realizacji badania</w:t>
            </w:r>
          </w:p>
        </w:tc>
      </w:tr>
      <w:tr w:rsidR="00574E68" w:rsidRPr="00903BCD" w14:paraId="6BAC8CFE"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55EC7760" w14:textId="0779A815" w:rsidR="00574E68" w:rsidRPr="00BC5C86" w:rsidRDefault="00574E68" w:rsidP="00574E68">
            <w:pPr>
              <w:spacing w:after="60"/>
              <w:jc w:val="both"/>
              <w:rPr>
                <w:rFonts w:ascii="Arial" w:hAnsi="Arial" w:cs="Arial"/>
                <w:b w:val="0"/>
                <w:sz w:val="18"/>
                <w:szCs w:val="18"/>
              </w:rPr>
            </w:pPr>
            <w:r w:rsidRPr="00BC5C86">
              <w:rPr>
                <w:rFonts w:cs="Tahoma"/>
                <w:b w:val="0"/>
                <w:color w:val="000000"/>
                <w:sz w:val="20"/>
                <w:szCs w:val="20"/>
              </w:rPr>
              <w:t>II</w:t>
            </w:r>
            <w:r w:rsidR="00D63449">
              <w:rPr>
                <w:rFonts w:cs="Tahoma"/>
                <w:b w:val="0"/>
                <w:color w:val="000000"/>
                <w:sz w:val="20"/>
                <w:szCs w:val="20"/>
              </w:rPr>
              <w:t>I</w:t>
            </w:r>
            <w:r w:rsidRPr="00BC5C86">
              <w:rPr>
                <w:rFonts w:cs="Tahoma"/>
                <w:b w:val="0"/>
                <w:color w:val="000000"/>
                <w:sz w:val="20"/>
                <w:szCs w:val="20"/>
              </w:rPr>
              <w:t xml:space="preserve"> kw. 202</w:t>
            </w:r>
            <w:r w:rsidR="00640234">
              <w:rPr>
                <w:rFonts w:cs="Tahoma"/>
                <w:b w:val="0"/>
                <w:color w:val="000000"/>
                <w:sz w:val="20"/>
                <w:szCs w:val="20"/>
              </w:rPr>
              <w:t>2</w:t>
            </w:r>
            <w:r w:rsidRPr="00BC5C86">
              <w:rPr>
                <w:rFonts w:cs="Tahoma"/>
                <w:b w:val="0"/>
                <w:color w:val="000000"/>
                <w:sz w:val="20"/>
                <w:szCs w:val="20"/>
              </w:rPr>
              <w:t xml:space="preserve"> r. </w:t>
            </w:r>
          </w:p>
        </w:tc>
      </w:tr>
      <w:tr w:rsidR="00574E68" w:rsidRPr="00903BCD" w14:paraId="6F471FA7"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55A9D46C"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Szacowany koszt badania i zasoby niezbędne do jej przeprowadzenia</w:t>
            </w:r>
          </w:p>
        </w:tc>
      </w:tr>
      <w:tr w:rsidR="00574E68" w:rsidRPr="00903BCD" w14:paraId="1DA86CD4"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16964381" w14:textId="2779C2F9" w:rsidR="00574E68" w:rsidRPr="00BC5C86" w:rsidRDefault="00574E68" w:rsidP="00574E68">
            <w:pPr>
              <w:rPr>
                <w:rFonts w:cs="Tahoma"/>
                <w:b w:val="0"/>
                <w:color w:val="000000" w:themeColor="text1"/>
                <w:sz w:val="20"/>
                <w:szCs w:val="20"/>
              </w:rPr>
            </w:pPr>
            <w:r>
              <w:rPr>
                <w:rFonts w:cs="Tahoma"/>
                <w:b w:val="0"/>
                <w:color w:val="000000" w:themeColor="text1"/>
                <w:sz w:val="20"/>
                <w:szCs w:val="20"/>
              </w:rPr>
              <w:t>2</w:t>
            </w:r>
            <w:r w:rsidR="008600A0">
              <w:rPr>
                <w:rFonts w:cs="Tahoma"/>
                <w:b w:val="0"/>
                <w:color w:val="000000" w:themeColor="text1"/>
                <w:sz w:val="20"/>
                <w:szCs w:val="20"/>
              </w:rPr>
              <w:t>7</w:t>
            </w:r>
            <w:r w:rsidRPr="00BC5C86">
              <w:rPr>
                <w:rFonts w:cs="Tahoma"/>
                <w:b w:val="0"/>
                <w:color w:val="000000" w:themeColor="text1"/>
                <w:sz w:val="20"/>
                <w:szCs w:val="20"/>
              </w:rPr>
              <w:t>0 000 zł</w:t>
            </w:r>
          </w:p>
        </w:tc>
      </w:tr>
      <w:tr w:rsidR="00574E68" w:rsidRPr="00903BCD" w14:paraId="4BD61780" w14:textId="77777777" w:rsidTr="00574E6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4CD" w:themeFill="accent1" w:themeFillTint="33"/>
          </w:tcPr>
          <w:p w14:paraId="6163C6FF" w14:textId="77777777" w:rsidR="00574E68" w:rsidRPr="00903BCD" w:rsidRDefault="00574E68" w:rsidP="00574E68">
            <w:pPr>
              <w:spacing w:after="60"/>
              <w:jc w:val="center"/>
              <w:rPr>
                <w:rFonts w:cs="Tahoma"/>
                <w:color w:val="000000" w:themeColor="text1"/>
                <w:sz w:val="20"/>
                <w:szCs w:val="20"/>
              </w:rPr>
            </w:pPr>
            <w:r w:rsidRPr="00903BCD">
              <w:rPr>
                <w:bCs w:val="0"/>
                <w:sz w:val="20"/>
                <w:szCs w:val="20"/>
              </w:rPr>
              <w:t>Podmiot odpowiedzialny za realizację badania</w:t>
            </w:r>
          </w:p>
        </w:tc>
      </w:tr>
      <w:tr w:rsidR="00574E68" w:rsidRPr="00903BCD" w14:paraId="7C9D9424" w14:textId="77777777" w:rsidTr="00574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shd w:val="clear" w:color="auto" w:fill="FFFFFF" w:themeFill="background1"/>
          </w:tcPr>
          <w:p w14:paraId="6F5074CB" w14:textId="77777777" w:rsidR="00574E68" w:rsidRPr="00903BCD" w:rsidRDefault="00574E68" w:rsidP="00574E68">
            <w:pPr>
              <w:spacing w:after="60"/>
              <w:jc w:val="both"/>
              <w:rPr>
                <w:rFonts w:cs="Tahoma"/>
                <w:b w:val="0"/>
                <w:sz w:val="20"/>
                <w:szCs w:val="20"/>
              </w:rPr>
            </w:pPr>
            <w:r>
              <w:rPr>
                <w:rFonts w:cs="Tahoma"/>
                <w:b w:val="0"/>
                <w:color w:val="000000" w:themeColor="text1"/>
                <w:sz w:val="20"/>
                <w:szCs w:val="20"/>
              </w:rPr>
              <w:t>Jednostka Ewaluacyjna IZ RPO WM 2014-2020</w:t>
            </w:r>
          </w:p>
        </w:tc>
      </w:tr>
    </w:tbl>
    <w:p w14:paraId="444927C8" w14:textId="77777777" w:rsidR="00574E68" w:rsidRDefault="00574E68" w:rsidP="003706C3"/>
    <w:p w14:paraId="4588037D" w14:textId="77777777" w:rsidR="003706C3" w:rsidRPr="00D128B5" w:rsidRDefault="003706C3" w:rsidP="00F13163">
      <w:pPr>
        <w:pStyle w:val="Akapitzlist"/>
        <w:keepNext/>
        <w:keepLines/>
        <w:numPr>
          <w:ilvl w:val="1"/>
          <w:numId w:val="79"/>
        </w:numPr>
        <w:spacing w:before="200" w:after="0"/>
        <w:outlineLvl w:val="2"/>
        <w:rPr>
          <w:rFonts w:ascii="Cambria" w:eastAsiaTheme="majorEastAsia" w:hAnsi="Cambria" w:cstheme="majorBidi"/>
          <w:b/>
          <w:bCs/>
        </w:rPr>
      </w:pPr>
      <w:bookmarkStart w:id="61" w:name="_Toc85184724"/>
      <w:r w:rsidRPr="00511100">
        <w:rPr>
          <w:rFonts w:ascii="Cambria" w:eastAsiaTheme="majorEastAsia" w:hAnsi="Cambria" w:cstheme="majorBidi"/>
          <w:b/>
          <w:bCs/>
        </w:rPr>
        <w:t>Ewaluacja ex post realizacji RPO WM  2007-2013</w:t>
      </w:r>
      <w:bookmarkEnd w:id="61"/>
    </w:p>
    <w:tbl>
      <w:tblPr>
        <w:tblStyle w:val="redniecieniowanie1akcent1"/>
        <w:tblW w:w="0" w:type="auto"/>
        <w:tblLook w:val="04A0" w:firstRow="1" w:lastRow="0" w:firstColumn="1" w:lastColumn="0" w:noHBand="0" w:noVBand="1"/>
      </w:tblPr>
      <w:tblGrid>
        <w:gridCol w:w="4536"/>
        <w:gridCol w:w="4516"/>
      </w:tblGrid>
      <w:tr w:rsidR="003706C3" w:rsidRPr="00404B16" w14:paraId="66836FD7" w14:textId="77777777" w:rsidTr="00370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0DFAB877" w14:textId="77777777" w:rsidR="003706C3" w:rsidRPr="00404B16" w:rsidRDefault="003706C3" w:rsidP="003706C3">
            <w:pPr>
              <w:spacing w:after="60"/>
              <w:jc w:val="center"/>
              <w:rPr>
                <w:rFonts w:cs="Tahoma"/>
                <w:sz w:val="20"/>
                <w:szCs w:val="20"/>
              </w:rPr>
            </w:pPr>
            <w:r w:rsidRPr="00404B16">
              <w:rPr>
                <w:rFonts w:cs="Tahoma"/>
                <w:sz w:val="20"/>
                <w:szCs w:val="20"/>
              </w:rPr>
              <w:t>Ogólny opis badania</w:t>
            </w:r>
          </w:p>
        </w:tc>
      </w:tr>
      <w:tr w:rsidR="003706C3" w:rsidRPr="00404B16" w14:paraId="04FBA9E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5B66774D" w14:textId="77777777" w:rsidR="003706C3" w:rsidRPr="00404B16" w:rsidRDefault="003706C3" w:rsidP="003706C3">
            <w:pPr>
              <w:spacing w:after="60"/>
              <w:rPr>
                <w:rFonts w:cs="Tahoma"/>
                <w:color w:val="000000" w:themeColor="text1"/>
                <w:sz w:val="20"/>
                <w:szCs w:val="20"/>
              </w:rPr>
            </w:pPr>
            <w:r>
              <w:rPr>
                <w:rFonts w:cs="Tahoma"/>
                <w:color w:val="000000" w:themeColor="text1"/>
                <w:sz w:val="20"/>
                <w:szCs w:val="20"/>
              </w:rPr>
              <w:t>Zakres badania (</w:t>
            </w:r>
            <w:r w:rsidRPr="00374EBC">
              <w:rPr>
                <w:sz w:val="20"/>
                <w:szCs w:val="20"/>
              </w:rPr>
              <w:t>uwzględnienie osi priorytetowych/działań) oraz fundusz</w:t>
            </w:r>
          </w:p>
        </w:tc>
      </w:tr>
      <w:tr w:rsidR="003706C3" w:rsidRPr="00404B16" w14:paraId="51890601"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5B1D018" w14:textId="77777777" w:rsidR="003706C3" w:rsidRPr="009324AA" w:rsidRDefault="003706C3" w:rsidP="003706C3">
            <w:pPr>
              <w:spacing w:after="60"/>
              <w:rPr>
                <w:rFonts w:cs="Tahoma"/>
                <w:b w:val="0"/>
                <w:color w:val="000000" w:themeColor="text1"/>
              </w:rPr>
            </w:pPr>
            <w:r w:rsidRPr="009324AA">
              <w:rPr>
                <w:rFonts w:cs="Tahoma"/>
                <w:b w:val="0"/>
                <w:color w:val="000000" w:themeColor="text1"/>
                <w:sz w:val="20"/>
                <w:szCs w:val="20"/>
              </w:rPr>
              <w:t>Wszystkie osie priorytetowe</w:t>
            </w:r>
          </w:p>
        </w:tc>
      </w:tr>
      <w:tr w:rsidR="003706C3" w:rsidRPr="00404B16" w14:paraId="5F6D69B8"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10B833AD" w14:textId="77777777" w:rsidR="003706C3" w:rsidRDefault="003706C3" w:rsidP="003706C3">
            <w:pPr>
              <w:spacing w:after="60"/>
              <w:rPr>
                <w:rFonts w:cs="Tahoma"/>
                <w:b w:val="0"/>
                <w:bCs w:val="0"/>
                <w:color w:val="000000" w:themeColor="text1"/>
                <w:sz w:val="20"/>
                <w:szCs w:val="20"/>
              </w:rPr>
            </w:pPr>
            <w:r>
              <w:rPr>
                <w:rFonts w:cs="Tahoma"/>
                <w:b w:val="0"/>
                <w:bCs w:val="0"/>
                <w:color w:val="000000" w:themeColor="text1"/>
                <w:sz w:val="20"/>
                <w:szCs w:val="20"/>
              </w:rPr>
              <w:t>Typ badania (wpływu, procesowe)</w:t>
            </w:r>
          </w:p>
        </w:tc>
        <w:tc>
          <w:tcPr>
            <w:tcW w:w="4606" w:type="dxa"/>
            <w:shd w:val="clear" w:color="auto" w:fill="FFFFFF" w:themeFill="background1"/>
          </w:tcPr>
          <w:p w14:paraId="05A32920" w14:textId="77777777" w:rsidR="003706C3" w:rsidRPr="003E0128" w:rsidRDefault="004A71CB" w:rsidP="003706C3">
            <w:pPr>
              <w:spacing w:after="60"/>
              <w:cnfStyle w:val="000000100000" w:firstRow="0" w:lastRow="0" w:firstColumn="0" w:lastColumn="0" w:oddVBand="0" w:evenVBand="0" w:oddHBand="1" w:evenHBand="0" w:firstRowFirstColumn="0" w:firstRowLastColumn="0" w:lastRowFirstColumn="0" w:lastRowLastColumn="0"/>
              <w:rPr>
                <w:rFonts w:cs="Tahoma"/>
                <w:color w:val="000000" w:themeColor="text1"/>
                <w:sz w:val="20"/>
                <w:szCs w:val="20"/>
              </w:rPr>
            </w:pPr>
            <w:r>
              <w:rPr>
                <w:rFonts w:cs="Tahoma"/>
                <w:color w:val="000000" w:themeColor="text1"/>
                <w:sz w:val="20"/>
                <w:szCs w:val="20"/>
              </w:rPr>
              <w:t>W</w:t>
            </w:r>
            <w:r w:rsidR="003706C3">
              <w:rPr>
                <w:rFonts w:cs="Tahoma"/>
                <w:color w:val="000000" w:themeColor="text1"/>
                <w:sz w:val="20"/>
                <w:szCs w:val="20"/>
              </w:rPr>
              <w:t>pływu</w:t>
            </w:r>
          </w:p>
        </w:tc>
      </w:tr>
      <w:tr w:rsidR="003706C3" w:rsidRPr="00404B16" w14:paraId="5A4DFF5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shd w:val="clear" w:color="auto" w:fill="FFF4CD" w:themeFill="accent1" w:themeFillTint="33"/>
          </w:tcPr>
          <w:p w14:paraId="037DA16C" w14:textId="77777777" w:rsidR="003706C3" w:rsidRDefault="003706C3" w:rsidP="003706C3">
            <w:pPr>
              <w:spacing w:after="60"/>
              <w:rPr>
                <w:rFonts w:cs="Tahoma"/>
                <w:b w:val="0"/>
                <w:bCs w:val="0"/>
                <w:color w:val="000000" w:themeColor="text1"/>
                <w:sz w:val="20"/>
                <w:szCs w:val="20"/>
              </w:rPr>
            </w:pPr>
            <w:r>
              <w:rPr>
                <w:rFonts w:cs="Tahoma"/>
                <w:b w:val="0"/>
                <w:bCs w:val="0"/>
                <w:color w:val="000000" w:themeColor="text1"/>
                <w:sz w:val="20"/>
                <w:szCs w:val="20"/>
              </w:rPr>
              <w:t>Moment przeprowadzenia (</w:t>
            </w:r>
            <w:r w:rsidR="004A71CB">
              <w:rPr>
                <w:rFonts w:cs="Tahoma"/>
                <w:b w:val="0"/>
                <w:bCs w:val="0"/>
                <w:color w:val="000000" w:themeColor="text1"/>
                <w:sz w:val="20"/>
                <w:szCs w:val="20"/>
              </w:rPr>
              <w:t>ex ante</w:t>
            </w:r>
            <w:r>
              <w:rPr>
                <w:rFonts w:cs="Tahoma"/>
                <w:b w:val="0"/>
                <w:bCs w:val="0"/>
                <w:color w:val="000000" w:themeColor="text1"/>
                <w:sz w:val="20"/>
                <w:szCs w:val="20"/>
              </w:rPr>
              <w:t xml:space="preserve">, on-going, </w:t>
            </w:r>
            <w:r w:rsidR="004A71CB">
              <w:rPr>
                <w:rFonts w:cs="Tahoma"/>
                <w:b w:val="0"/>
                <w:bCs w:val="0"/>
                <w:color w:val="000000" w:themeColor="text1"/>
                <w:sz w:val="20"/>
                <w:szCs w:val="20"/>
              </w:rPr>
              <w:t>ex post</w:t>
            </w:r>
            <w:r>
              <w:rPr>
                <w:rFonts w:cs="Tahoma"/>
                <w:b w:val="0"/>
                <w:bCs w:val="0"/>
                <w:color w:val="000000" w:themeColor="text1"/>
                <w:sz w:val="20"/>
                <w:szCs w:val="20"/>
              </w:rPr>
              <w:t>)</w:t>
            </w:r>
          </w:p>
        </w:tc>
        <w:tc>
          <w:tcPr>
            <w:tcW w:w="4606" w:type="dxa"/>
            <w:shd w:val="clear" w:color="auto" w:fill="FFFFFF" w:themeFill="background1"/>
          </w:tcPr>
          <w:p w14:paraId="05A65D17" w14:textId="77777777" w:rsidR="003706C3" w:rsidRPr="003E0128" w:rsidRDefault="004A71CB" w:rsidP="003706C3">
            <w:pPr>
              <w:spacing w:after="60"/>
              <w:cnfStyle w:val="000000010000" w:firstRow="0" w:lastRow="0" w:firstColumn="0" w:lastColumn="0" w:oddVBand="0" w:evenVBand="0" w:oddHBand="0" w:evenHBand="1" w:firstRowFirstColumn="0" w:firstRowLastColumn="0" w:lastRowFirstColumn="0" w:lastRowLastColumn="0"/>
              <w:rPr>
                <w:rFonts w:cs="Tahoma"/>
                <w:color w:val="000000" w:themeColor="text1"/>
                <w:sz w:val="20"/>
                <w:szCs w:val="20"/>
              </w:rPr>
            </w:pPr>
            <w:r>
              <w:rPr>
                <w:rFonts w:cs="Tahoma"/>
                <w:color w:val="000000" w:themeColor="text1"/>
                <w:sz w:val="20"/>
                <w:szCs w:val="20"/>
              </w:rPr>
              <w:t>ex post</w:t>
            </w:r>
          </w:p>
        </w:tc>
      </w:tr>
      <w:tr w:rsidR="003706C3" w:rsidRPr="00404B16" w14:paraId="64C6530E"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D489698"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Cel badania</w:t>
            </w:r>
          </w:p>
        </w:tc>
      </w:tr>
      <w:tr w:rsidR="003706C3" w:rsidRPr="003E0128" w14:paraId="2467F2A5"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276D3A72" w14:textId="77777777" w:rsidR="003706C3" w:rsidRPr="003E0128" w:rsidRDefault="003706C3" w:rsidP="003706C3">
            <w:pPr>
              <w:spacing w:after="60"/>
              <w:rPr>
                <w:rFonts w:cs="Tahoma"/>
                <w:b w:val="0"/>
                <w:color w:val="000000" w:themeColor="text1"/>
                <w:sz w:val="20"/>
                <w:szCs w:val="20"/>
              </w:rPr>
            </w:pPr>
            <w:r w:rsidRPr="003E0128">
              <w:rPr>
                <w:rFonts w:cs="Tahoma"/>
                <w:b w:val="0"/>
                <w:color w:val="000000" w:themeColor="text1"/>
                <w:sz w:val="20"/>
                <w:szCs w:val="20"/>
              </w:rPr>
              <w:t xml:space="preserve">Celem badania jest </w:t>
            </w:r>
            <w:r>
              <w:rPr>
                <w:rFonts w:cs="Tahoma"/>
                <w:b w:val="0"/>
                <w:color w:val="000000" w:themeColor="text1"/>
                <w:sz w:val="20"/>
                <w:szCs w:val="20"/>
              </w:rPr>
              <w:t>dokonanie ewaluacji ex post realizacji programu operacyjnego w perspektywie 2007-2013.</w:t>
            </w:r>
          </w:p>
        </w:tc>
      </w:tr>
      <w:tr w:rsidR="003706C3" w:rsidRPr="00404B16" w14:paraId="6946DD3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2D46581"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Uzasadnienie badania</w:t>
            </w:r>
          </w:p>
        </w:tc>
      </w:tr>
      <w:tr w:rsidR="003706C3" w:rsidRPr="00404B16" w14:paraId="27D9E36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EA1F254"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Przeprowadzenie ewaluacji ex post pozwoli z jednej strony na dokonanie całościowej oceny efektów realizacji programu operacyjnego, z drugiej strony na wyciągnięcie wniosków dla realizacji obecnie wdrażanego programu. </w:t>
            </w:r>
          </w:p>
          <w:p w14:paraId="05DA6ED0" w14:textId="77777777" w:rsidR="003706C3" w:rsidRPr="00B51A1F"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Komisja Europejska w swoich dokumentach metodologicznych zachęca do takiego podejścia. Dodatkowo krajowe doświadczenia w zakresie realizacji ewaluacji ex post NPR 2004-2006 wskazują na bardzo wysoką użyteczność uzyskanych wyników badania.  </w:t>
            </w:r>
          </w:p>
        </w:tc>
      </w:tr>
      <w:tr w:rsidR="003706C3" w:rsidRPr="00404B16" w14:paraId="4B6A9EBB"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CF69979" w14:textId="77777777" w:rsidR="003706C3" w:rsidRDefault="003706C3" w:rsidP="003706C3">
            <w:pPr>
              <w:spacing w:after="60"/>
              <w:jc w:val="center"/>
              <w:rPr>
                <w:rFonts w:cs="Tahoma"/>
                <w:color w:val="000000" w:themeColor="text1"/>
                <w:sz w:val="20"/>
                <w:szCs w:val="20"/>
              </w:rPr>
            </w:pPr>
            <w:r>
              <w:rPr>
                <w:rFonts w:cs="Tahoma"/>
                <w:color w:val="000000" w:themeColor="text1"/>
                <w:sz w:val="20"/>
                <w:szCs w:val="20"/>
              </w:rPr>
              <w:t>Kryteria badania</w:t>
            </w:r>
          </w:p>
        </w:tc>
      </w:tr>
      <w:tr w:rsidR="003706C3" w:rsidRPr="00404B16" w14:paraId="5CC6A894"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54585BCD" w14:textId="77777777" w:rsidR="003706C3" w:rsidRPr="0011232D" w:rsidRDefault="003706C3" w:rsidP="003706C3">
            <w:pPr>
              <w:spacing w:after="60"/>
              <w:rPr>
                <w:rFonts w:cs="Tahoma"/>
                <w:b w:val="0"/>
                <w:color w:val="000000" w:themeColor="text1"/>
                <w:sz w:val="20"/>
                <w:szCs w:val="20"/>
              </w:rPr>
            </w:pPr>
            <w:r>
              <w:rPr>
                <w:rFonts w:cs="Tahoma"/>
                <w:b w:val="0"/>
                <w:color w:val="000000" w:themeColor="text1"/>
                <w:sz w:val="20"/>
                <w:szCs w:val="20"/>
              </w:rPr>
              <w:t>Efektywność, skuteczność, trwałość, użyteczność.</w:t>
            </w:r>
          </w:p>
        </w:tc>
      </w:tr>
      <w:tr w:rsidR="003706C3" w:rsidRPr="00404B16" w14:paraId="063F6416"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4C3E1F30" w14:textId="77777777" w:rsidR="003706C3" w:rsidRPr="00404B16" w:rsidRDefault="003706C3" w:rsidP="003706C3">
            <w:pPr>
              <w:spacing w:after="60"/>
              <w:jc w:val="center"/>
              <w:rPr>
                <w:rFonts w:cs="Tahoma"/>
                <w:color w:val="000000" w:themeColor="text1"/>
                <w:sz w:val="20"/>
                <w:szCs w:val="20"/>
              </w:rPr>
            </w:pPr>
            <w:r>
              <w:rPr>
                <w:rFonts w:cs="Tahoma"/>
                <w:color w:val="000000" w:themeColor="text1"/>
                <w:sz w:val="20"/>
                <w:szCs w:val="20"/>
              </w:rPr>
              <w:t>Główne pytania ewaluacyjne / obszary problemowe</w:t>
            </w:r>
          </w:p>
        </w:tc>
      </w:tr>
      <w:tr w:rsidR="003706C3" w:rsidRPr="00404B16" w14:paraId="5F14E121"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48EF45D5"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Najważniejsze pytania ewaluacyjne:</w:t>
            </w:r>
          </w:p>
          <w:p w14:paraId="1E56CBCE"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 był wpływ realizacji programu operacyjnego na zdefiniowane cele?</w:t>
            </w:r>
          </w:p>
          <w:p w14:paraId="02D565FF"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Jakie były niezamierzone (pozytywne i negatywne) efekty realizacji programu?</w:t>
            </w:r>
          </w:p>
          <w:p w14:paraId="4FB6980A"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 xml:space="preserve">Czy uzyskane efekty </w:t>
            </w:r>
            <w:r>
              <w:rPr>
                <w:rFonts w:cs="Tahoma"/>
                <w:b w:val="0"/>
                <w:color w:val="000000" w:themeColor="text1"/>
                <w:sz w:val="20"/>
                <w:szCs w:val="20"/>
              </w:rPr>
              <w:t>są/</w:t>
            </w:r>
            <w:r w:rsidRPr="0094093D">
              <w:rPr>
                <w:rFonts w:cs="Tahoma"/>
                <w:b w:val="0"/>
                <w:color w:val="000000" w:themeColor="text1"/>
                <w:sz w:val="20"/>
                <w:szCs w:val="20"/>
              </w:rPr>
              <w:t>będą trwałe?</w:t>
            </w:r>
          </w:p>
          <w:p w14:paraId="2AF39E83" w14:textId="77777777" w:rsidR="003706C3" w:rsidRPr="0094093D" w:rsidRDefault="003706C3" w:rsidP="002E094C">
            <w:pPr>
              <w:pStyle w:val="Akapitzlist"/>
              <w:numPr>
                <w:ilvl w:val="0"/>
                <w:numId w:val="41"/>
              </w:numPr>
              <w:spacing w:after="60" w:line="240" w:lineRule="auto"/>
              <w:rPr>
                <w:rFonts w:cs="Tahoma"/>
                <w:b w:val="0"/>
                <w:color w:val="000000" w:themeColor="text1"/>
                <w:sz w:val="20"/>
                <w:szCs w:val="20"/>
              </w:rPr>
            </w:pPr>
            <w:r w:rsidRPr="0094093D">
              <w:rPr>
                <w:rFonts w:cs="Tahoma"/>
                <w:b w:val="0"/>
                <w:color w:val="000000" w:themeColor="text1"/>
                <w:sz w:val="20"/>
                <w:szCs w:val="20"/>
              </w:rPr>
              <w:t>Jakie można zdefiniować wnioski i rekomendacje dla realizacji programu w perspektywie 2014-2020?</w:t>
            </w:r>
          </w:p>
        </w:tc>
      </w:tr>
      <w:tr w:rsidR="003706C3" w:rsidRPr="00404B16" w14:paraId="05A01AAF"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3F0D8B27" w14:textId="77777777" w:rsidR="003706C3" w:rsidRPr="00404B16" w:rsidRDefault="003706C3" w:rsidP="003706C3">
            <w:pPr>
              <w:spacing w:after="60"/>
              <w:jc w:val="center"/>
              <w:rPr>
                <w:rFonts w:cs="Tahoma"/>
                <w:color w:val="FFFFFF" w:themeColor="background1"/>
                <w:sz w:val="20"/>
                <w:szCs w:val="20"/>
              </w:rPr>
            </w:pPr>
            <w:r w:rsidRPr="00404B16">
              <w:rPr>
                <w:rFonts w:cs="Tahoma"/>
                <w:color w:val="FFFFFF" w:themeColor="background1"/>
                <w:sz w:val="20"/>
                <w:szCs w:val="20"/>
              </w:rPr>
              <w:t xml:space="preserve">Ogólny </w:t>
            </w:r>
            <w:r>
              <w:rPr>
                <w:rFonts w:cs="Tahoma"/>
                <w:color w:val="FFFFFF" w:themeColor="background1"/>
                <w:sz w:val="20"/>
                <w:szCs w:val="20"/>
              </w:rPr>
              <w:t>zarys metodologii badania</w:t>
            </w:r>
          </w:p>
        </w:tc>
      </w:tr>
      <w:tr w:rsidR="003706C3" w:rsidRPr="00404B16" w14:paraId="41503E07"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6A2C51EF" w14:textId="77777777" w:rsidR="003706C3" w:rsidRPr="00404B16" w:rsidRDefault="003706C3" w:rsidP="003706C3">
            <w:pPr>
              <w:spacing w:after="60"/>
              <w:jc w:val="center"/>
              <w:rPr>
                <w:rFonts w:cs="Tahoma"/>
                <w:color w:val="000000" w:themeColor="text1"/>
                <w:sz w:val="20"/>
                <w:szCs w:val="20"/>
              </w:rPr>
            </w:pPr>
            <w:r w:rsidRPr="00374EBC">
              <w:rPr>
                <w:sz w:val="20"/>
                <w:szCs w:val="20"/>
              </w:rPr>
              <w:t>Zastosowane podejście metodologiczne</w:t>
            </w:r>
          </w:p>
        </w:tc>
      </w:tr>
      <w:tr w:rsidR="003706C3" w:rsidRPr="00404B16" w14:paraId="282BC36A"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3E686437" w14:textId="77777777" w:rsidR="003706C3" w:rsidRDefault="003706C3" w:rsidP="003706C3">
            <w:pPr>
              <w:spacing w:after="60"/>
              <w:rPr>
                <w:rFonts w:cs="Tahoma"/>
                <w:b w:val="0"/>
                <w:color w:val="000000" w:themeColor="text1"/>
                <w:sz w:val="20"/>
                <w:szCs w:val="20"/>
              </w:rPr>
            </w:pPr>
            <w:r w:rsidRPr="00FB6B48">
              <w:rPr>
                <w:rFonts w:cs="Tahoma"/>
                <w:b w:val="0"/>
                <w:color w:val="000000" w:themeColor="text1"/>
                <w:sz w:val="20"/>
                <w:szCs w:val="20"/>
              </w:rPr>
              <w:t>Badanie będzie bazować</w:t>
            </w:r>
            <w:r>
              <w:rPr>
                <w:rFonts w:cs="Tahoma"/>
                <w:b w:val="0"/>
                <w:color w:val="000000" w:themeColor="text1"/>
                <w:sz w:val="20"/>
                <w:szCs w:val="20"/>
              </w:rPr>
              <w:t xml:space="preserve"> na dwóch komponentach:</w:t>
            </w:r>
          </w:p>
          <w:p w14:paraId="45D96B5F" w14:textId="77777777" w:rsidR="003706C3" w:rsidRDefault="003706C3" w:rsidP="002E094C">
            <w:pPr>
              <w:pStyle w:val="Akapitzlist"/>
              <w:numPr>
                <w:ilvl w:val="0"/>
                <w:numId w:val="42"/>
              </w:numPr>
              <w:spacing w:after="60" w:line="240" w:lineRule="auto"/>
              <w:rPr>
                <w:rFonts w:cs="Tahoma"/>
                <w:b w:val="0"/>
                <w:color w:val="000000" w:themeColor="text1"/>
                <w:sz w:val="20"/>
                <w:szCs w:val="20"/>
              </w:rPr>
            </w:pPr>
            <w:r>
              <w:rPr>
                <w:rFonts w:cs="Tahoma"/>
                <w:b w:val="0"/>
                <w:color w:val="000000" w:themeColor="text1"/>
                <w:sz w:val="20"/>
                <w:szCs w:val="20"/>
              </w:rPr>
              <w:t>Synteza</w:t>
            </w:r>
            <w:r w:rsidRPr="0094093D">
              <w:rPr>
                <w:rFonts w:cs="Tahoma"/>
                <w:b w:val="0"/>
                <w:color w:val="000000" w:themeColor="text1"/>
                <w:sz w:val="20"/>
                <w:szCs w:val="20"/>
              </w:rPr>
              <w:t xml:space="preserve"> wyników wcześniejszych ewaluacji uzupełnionych o analizę danych z systemu monitorowania i danych pochodzących ze statystyk publicznych</w:t>
            </w:r>
          </w:p>
          <w:p w14:paraId="40F8E9BD" w14:textId="77777777" w:rsidR="003706C3" w:rsidRPr="00EE1C49" w:rsidRDefault="003706C3" w:rsidP="002E094C">
            <w:pPr>
              <w:pStyle w:val="Akapitzlist"/>
              <w:numPr>
                <w:ilvl w:val="0"/>
                <w:numId w:val="42"/>
              </w:numPr>
              <w:spacing w:after="60" w:line="240" w:lineRule="auto"/>
              <w:rPr>
                <w:rFonts w:cs="Tahoma"/>
                <w:b w:val="0"/>
                <w:color w:val="000000" w:themeColor="text1"/>
                <w:sz w:val="20"/>
                <w:szCs w:val="20"/>
              </w:rPr>
            </w:pPr>
            <w:r>
              <w:rPr>
                <w:rFonts w:cs="Tahoma"/>
                <w:b w:val="0"/>
                <w:color w:val="000000" w:themeColor="text1"/>
                <w:sz w:val="20"/>
                <w:szCs w:val="20"/>
              </w:rPr>
              <w:t>Ocena wpływu makroekonomicznego realizacji RPO na rozwój społeczno-gospodarczy</w:t>
            </w:r>
          </w:p>
        </w:tc>
      </w:tr>
      <w:tr w:rsidR="003706C3" w:rsidRPr="00404B16" w14:paraId="0CB1C6EF" w14:textId="77777777" w:rsidTr="003706C3">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31F4857C" w14:textId="77777777" w:rsidR="003706C3" w:rsidRPr="00404B16" w:rsidRDefault="003706C3" w:rsidP="003706C3">
            <w:pPr>
              <w:spacing w:after="60"/>
              <w:jc w:val="center"/>
              <w:rPr>
                <w:rFonts w:cs="Tahoma"/>
                <w:color w:val="000000" w:themeColor="text1"/>
                <w:sz w:val="20"/>
                <w:szCs w:val="20"/>
              </w:rPr>
            </w:pPr>
            <w:r>
              <w:rPr>
                <w:sz w:val="20"/>
                <w:szCs w:val="20"/>
              </w:rPr>
              <w:t xml:space="preserve">- </w:t>
            </w:r>
          </w:p>
        </w:tc>
      </w:tr>
      <w:tr w:rsidR="003706C3" w:rsidRPr="005B76D0" w14:paraId="75ADC617" w14:textId="77777777" w:rsidTr="00370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B296CFC" w14:textId="77777777" w:rsidR="003706C3" w:rsidRDefault="003706C3" w:rsidP="003706C3">
            <w:pPr>
              <w:spacing w:after="60"/>
              <w:rPr>
                <w:rFonts w:cs="Tahoma"/>
                <w:b w:val="0"/>
                <w:color w:val="000000" w:themeColor="text1"/>
                <w:sz w:val="20"/>
                <w:szCs w:val="20"/>
              </w:rPr>
            </w:pPr>
            <w:r>
              <w:rPr>
                <w:rFonts w:cs="Tahoma"/>
                <w:b w:val="0"/>
                <w:color w:val="000000" w:themeColor="text1"/>
                <w:sz w:val="20"/>
                <w:szCs w:val="20"/>
              </w:rPr>
              <w:t xml:space="preserve"> 1. Zakres danych w posiadaniu IZ (KSI, GUS, dotychczasowe badania i analizy)</w:t>
            </w:r>
          </w:p>
          <w:p w14:paraId="1F46AED4" w14:textId="77777777" w:rsidR="003706C3" w:rsidRPr="002C5093" w:rsidRDefault="003706C3" w:rsidP="003706C3">
            <w:pPr>
              <w:spacing w:after="60"/>
              <w:rPr>
                <w:rFonts w:cs="Tahoma"/>
                <w:b w:val="0"/>
                <w:color w:val="000000" w:themeColor="text1"/>
                <w:sz w:val="20"/>
                <w:szCs w:val="20"/>
              </w:rPr>
            </w:pPr>
            <w:r>
              <w:rPr>
                <w:rFonts w:cs="Tahoma"/>
                <w:b w:val="0"/>
                <w:color w:val="000000" w:themeColor="text1"/>
                <w:sz w:val="20"/>
                <w:szCs w:val="20"/>
              </w:rPr>
              <w:lastRenderedPageBreak/>
              <w:t>2. Porozumienie się z MIR w celu wygenerowania dodatkowych symulacji obejmujących program operacyjny lub zamówienie badania u wykonawcy zewnętrznego</w:t>
            </w:r>
          </w:p>
        </w:tc>
      </w:tr>
      <w:tr w:rsidR="003706C3" w:rsidRPr="00404B16" w14:paraId="4BABDF70"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CA08" w:themeFill="accent1"/>
          </w:tcPr>
          <w:p w14:paraId="269560B6" w14:textId="77777777" w:rsidR="003706C3" w:rsidRPr="00404B16" w:rsidRDefault="003706C3" w:rsidP="003706C3">
            <w:pPr>
              <w:spacing w:after="60"/>
              <w:jc w:val="center"/>
              <w:rPr>
                <w:rFonts w:cs="Tahoma"/>
                <w:color w:val="FFFFFF" w:themeColor="background1"/>
                <w:sz w:val="20"/>
                <w:szCs w:val="20"/>
              </w:rPr>
            </w:pPr>
            <w:r>
              <w:rPr>
                <w:rFonts w:cs="Tahoma"/>
                <w:color w:val="FFFFFF" w:themeColor="background1"/>
                <w:sz w:val="20"/>
                <w:szCs w:val="20"/>
              </w:rPr>
              <w:lastRenderedPageBreak/>
              <w:t>Organizacja badania</w:t>
            </w:r>
          </w:p>
        </w:tc>
      </w:tr>
      <w:tr w:rsidR="003706C3" w:rsidRPr="00404B16" w14:paraId="0943E0B1"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BA7A3CE" w14:textId="77777777" w:rsidR="003706C3" w:rsidRPr="005B76D0" w:rsidRDefault="003706C3" w:rsidP="003706C3">
            <w:pPr>
              <w:spacing w:after="60"/>
              <w:jc w:val="center"/>
              <w:rPr>
                <w:rFonts w:cs="Tahoma"/>
                <w:color w:val="000000" w:themeColor="text1"/>
                <w:sz w:val="20"/>
                <w:szCs w:val="20"/>
              </w:rPr>
            </w:pPr>
            <w:r w:rsidRPr="005B76D0">
              <w:rPr>
                <w:bCs w:val="0"/>
                <w:sz w:val="20"/>
                <w:szCs w:val="20"/>
              </w:rPr>
              <w:t>Ramy czasowe realizacji badania</w:t>
            </w:r>
          </w:p>
        </w:tc>
      </w:tr>
      <w:tr w:rsidR="003706C3" w:rsidRPr="00404B16" w14:paraId="502EBA93"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0C0FAB63" w14:textId="77777777" w:rsidR="003706C3" w:rsidRPr="00B9413C" w:rsidRDefault="003706C3" w:rsidP="003706C3">
            <w:pPr>
              <w:spacing w:after="60"/>
              <w:rPr>
                <w:rFonts w:cs="Tahoma"/>
                <w:b w:val="0"/>
                <w:color w:val="000000" w:themeColor="text1"/>
                <w:sz w:val="20"/>
                <w:szCs w:val="20"/>
              </w:rPr>
            </w:pPr>
            <w:r>
              <w:rPr>
                <w:rFonts w:cs="Tahoma"/>
                <w:b w:val="0"/>
                <w:color w:val="000000" w:themeColor="text1"/>
                <w:sz w:val="20"/>
                <w:szCs w:val="20"/>
              </w:rPr>
              <w:t>II kwartał 2017</w:t>
            </w:r>
          </w:p>
        </w:tc>
      </w:tr>
      <w:tr w:rsidR="003706C3" w:rsidRPr="00404B16" w14:paraId="5CB15423"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2BB8696D" w14:textId="77777777" w:rsidR="003706C3" w:rsidRPr="005B76D0" w:rsidRDefault="003706C3" w:rsidP="003706C3">
            <w:pPr>
              <w:spacing w:after="60"/>
              <w:jc w:val="center"/>
              <w:rPr>
                <w:rFonts w:cs="Tahoma"/>
                <w:color w:val="000000" w:themeColor="text1"/>
                <w:sz w:val="20"/>
                <w:szCs w:val="20"/>
              </w:rPr>
            </w:pPr>
            <w:r>
              <w:rPr>
                <w:bCs w:val="0"/>
                <w:sz w:val="20"/>
                <w:szCs w:val="20"/>
              </w:rPr>
              <w:t>Szacowany koszt badania i zasoby niezbędne do jej przeprowadzenia</w:t>
            </w:r>
          </w:p>
        </w:tc>
      </w:tr>
      <w:tr w:rsidR="003706C3" w:rsidRPr="00404B16" w14:paraId="7EDCE13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9F59EE1" w14:textId="77777777" w:rsidR="003706C3" w:rsidRPr="00F00D02" w:rsidRDefault="00AC661E" w:rsidP="003706C3">
            <w:pPr>
              <w:spacing w:after="60"/>
              <w:rPr>
                <w:rFonts w:cs="Tahoma"/>
                <w:b w:val="0"/>
                <w:color w:val="000000" w:themeColor="text1"/>
                <w:sz w:val="20"/>
                <w:szCs w:val="20"/>
              </w:rPr>
            </w:pPr>
            <w:r>
              <w:rPr>
                <w:rFonts w:cs="Tahoma"/>
                <w:b w:val="0"/>
                <w:color w:val="000000" w:themeColor="text1"/>
                <w:sz w:val="20"/>
                <w:szCs w:val="20"/>
              </w:rPr>
              <w:t>206 640</w:t>
            </w:r>
            <w:r w:rsidR="003706C3">
              <w:rPr>
                <w:rFonts w:cs="Tahoma"/>
                <w:b w:val="0"/>
                <w:color w:val="000000" w:themeColor="text1"/>
                <w:sz w:val="20"/>
                <w:szCs w:val="20"/>
              </w:rPr>
              <w:t xml:space="preserve"> zł</w:t>
            </w:r>
          </w:p>
        </w:tc>
      </w:tr>
      <w:tr w:rsidR="003706C3" w:rsidRPr="00404B16" w14:paraId="518FF0A9"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7ABA20F9" w14:textId="77777777" w:rsidR="003706C3" w:rsidRPr="005B76D0" w:rsidRDefault="003706C3" w:rsidP="003706C3">
            <w:pPr>
              <w:spacing w:after="60"/>
              <w:jc w:val="center"/>
              <w:rPr>
                <w:rFonts w:cs="Tahoma"/>
                <w:color w:val="000000" w:themeColor="text1"/>
                <w:sz w:val="20"/>
                <w:szCs w:val="20"/>
              </w:rPr>
            </w:pPr>
            <w:r>
              <w:rPr>
                <w:bCs w:val="0"/>
                <w:sz w:val="20"/>
                <w:szCs w:val="20"/>
              </w:rPr>
              <w:t>Podmiot odpowiedzialny za realizację badania</w:t>
            </w:r>
          </w:p>
        </w:tc>
      </w:tr>
      <w:tr w:rsidR="003706C3" w:rsidRPr="00EA21B7" w14:paraId="7F9F266F"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A105525" w14:textId="77777777" w:rsidR="003706C3" w:rsidRPr="002C5093" w:rsidRDefault="007C3210" w:rsidP="003706C3">
            <w:pPr>
              <w:spacing w:after="60"/>
              <w:rPr>
                <w:rFonts w:cs="Tahoma"/>
                <w:b w:val="0"/>
                <w:color w:val="F8931D" w:themeColor="accent2"/>
                <w:sz w:val="20"/>
                <w:szCs w:val="20"/>
              </w:rPr>
            </w:pPr>
            <w:r>
              <w:rPr>
                <w:rFonts w:cs="Tahoma"/>
                <w:b w:val="0"/>
                <w:color w:val="000000" w:themeColor="text1"/>
                <w:sz w:val="20"/>
                <w:szCs w:val="20"/>
              </w:rPr>
              <w:t>Jednostka Ewaluacyjna IZ RPO WM 2014-2020</w:t>
            </w:r>
          </w:p>
        </w:tc>
      </w:tr>
      <w:tr w:rsidR="003706C3" w:rsidRPr="00404B16" w14:paraId="659817F2" w14:textId="77777777" w:rsidTr="003706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4CD" w:themeFill="accent1" w:themeFillTint="33"/>
          </w:tcPr>
          <w:p w14:paraId="179260CB" w14:textId="77777777" w:rsidR="003706C3" w:rsidRPr="005B76D0" w:rsidRDefault="003706C3" w:rsidP="003706C3">
            <w:pPr>
              <w:spacing w:after="60"/>
              <w:jc w:val="center"/>
              <w:rPr>
                <w:rFonts w:cs="Tahoma"/>
                <w:color w:val="000000" w:themeColor="text1"/>
                <w:sz w:val="20"/>
                <w:szCs w:val="20"/>
              </w:rPr>
            </w:pPr>
            <w:r>
              <w:rPr>
                <w:bCs w:val="0"/>
                <w:sz w:val="20"/>
                <w:szCs w:val="20"/>
              </w:rPr>
              <w:t>Ewentualne komentarze / wątpliwości</w:t>
            </w:r>
          </w:p>
        </w:tc>
      </w:tr>
      <w:tr w:rsidR="003706C3" w:rsidRPr="00EA21B7" w14:paraId="00E4858D" w14:textId="77777777" w:rsidTr="00370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FFFFFF" w:themeFill="background1"/>
          </w:tcPr>
          <w:p w14:paraId="16DB94B4" w14:textId="77777777" w:rsidR="003706C3" w:rsidRPr="00440BCE" w:rsidRDefault="003706C3" w:rsidP="003706C3">
            <w:pPr>
              <w:spacing w:after="60"/>
              <w:rPr>
                <w:rFonts w:cs="Tahoma"/>
                <w:b w:val="0"/>
                <w:color w:val="000000" w:themeColor="text1"/>
                <w:sz w:val="20"/>
                <w:szCs w:val="20"/>
              </w:rPr>
            </w:pPr>
          </w:p>
        </w:tc>
      </w:tr>
    </w:tbl>
    <w:p w14:paraId="59E422A0" w14:textId="77777777" w:rsidR="003706C3" w:rsidRPr="009B6166" w:rsidRDefault="003706C3" w:rsidP="009B6166">
      <w:pPr>
        <w:keepNext/>
        <w:keepLines/>
        <w:spacing w:before="200" w:after="0" w:line="276" w:lineRule="auto"/>
        <w:outlineLvl w:val="2"/>
        <w:rPr>
          <w:rFonts w:ascii="Cambria" w:eastAsiaTheme="majorEastAsia" w:hAnsi="Cambria" w:cstheme="majorBidi"/>
          <w:b/>
          <w:bCs/>
        </w:rPr>
      </w:pPr>
    </w:p>
    <w:p w14:paraId="20113B01" w14:textId="77777777" w:rsidR="007D29C9" w:rsidRDefault="007D29C9">
      <w:r>
        <w:br w:type="page"/>
      </w:r>
    </w:p>
    <w:p w14:paraId="5011635D" w14:textId="77777777" w:rsidR="007D29C9" w:rsidRDefault="0022185D" w:rsidP="00E8550A">
      <w:pPr>
        <w:pStyle w:val="Nagwek1"/>
        <w:numPr>
          <w:ilvl w:val="0"/>
          <w:numId w:val="100"/>
        </w:numPr>
        <w:rPr>
          <w:rFonts w:eastAsia="Times New Roman" w:cs="Arial"/>
          <w:bCs/>
          <w:sz w:val="28"/>
          <w:szCs w:val="24"/>
          <w:lang w:eastAsia="pl-PL"/>
        </w:rPr>
      </w:pPr>
      <w:bookmarkStart w:id="62" w:name="_Toc85184725"/>
      <w:r w:rsidRPr="005731C1">
        <w:rPr>
          <w:rFonts w:eastAsia="Times New Roman" w:cs="Arial"/>
          <w:bCs/>
          <w:sz w:val="28"/>
          <w:szCs w:val="24"/>
          <w:lang w:eastAsia="pl-PL"/>
        </w:rPr>
        <w:lastRenderedPageBreak/>
        <w:t>Załączniki</w:t>
      </w:r>
      <w:bookmarkEnd w:id="62"/>
    </w:p>
    <w:p w14:paraId="461DC3FF" w14:textId="77777777" w:rsidR="00821DD6" w:rsidRDefault="00821DD6" w:rsidP="00821DD6">
      <w:pPr>
        <w:rPr>
          <w:lang w:eastAsia="pl-PL"/>
        </w:rPr>
      </w:pPr>
    </w:p>
    <w:p w14:paraId="7EF4E5F9" w14:textId="77777777" w:rsidR="00821DD6" w:rsidRPr="00BE3E7A" w:rsidRDefault="00BE3E7A" w:rsidP="00821DD6">
      <w:pPr>
        <w:rPr>
          <w:lang w:eastAsia="pl-PL"/>
        </w:rPr>
      </w:pPr>
      <w:r w:rsidRPr="00BE3E7A">
        <w:rPr>
          <w:lang w:eastAsia="pl-PL"/>
        </w:rPr>
        <w:t>Zał.1.</w:t>
      </w:r>
      <w:r w:rsidR="00B27F25">
        <w:rPr>
          <w:lang w:eastAsia="pl-PL"/>
        </w:rPr>
        <w:t xml:space="preserve"> Chronologiczny wykaz badań do P</w:t>
      </w:r>
      <w:r w:rsidR="00821DD6" w:rsidRPr="00BE3E7A">
        <w:rPr>
          <w:lang w:eastAsia="pl-PL"/>
        </w:rPr>
        <w:t>lanu ewaluacji RPO WM 2014-2020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51"/>
        <w:gridCol w:w="783"/>
        <w:gridCol w:w="783"/>
        <w:gridCol w:w="783"/>
        <w:gridCol w:w="784"/>
        <w:gridCol w:w="783"/>
        <w:gridCol w:w="783"/>
        <w:gridCol w:w="783"/>
        <w:gridCol w:w="784"/>
      </w:tblGrid>
      <w:tr w:rsidR="00821DD6" w:rsidRPr="0007171A" w14:paraId="656A8CAB" w14:textId="77777777" w:rsidTr="00AF23FE">
        <w:trPr>
          <w:trHeight w:val="425"/>
        </w:trPr>
        <w:tc>
          <w:tcPr>
            <w:tcW w:w="2943" w:type="dxa"/>
            <w:vMerge w:val="restart"/>
            <w:tcBorders>
              <w:top w:val="single" w:sz="12" w:space="0" w:color="auto"/>
              <w:left w:val="single" w:sz="12" w:space="0" w:color="auto"/>
            </w:tcBorders>
            <w:shd w:val="clear" w:color="auto" w:fill="FFC000"/>
            <w:vAlign w:val="center"/>
          </w:tcPr>
          <w:p w14:paraId="14278795" w14:textId="77777777" w:rsidR="00821DD6" w:rsidRPr="0007171A" w:rsidRDefault="00821DD6" w:rsidP="00AF23FE">
            <w:pPr>
              <w:spacing w:after="0" w:line="240" w:lineRule="auto"/>
              <w:jc w:val="center"/>
              <w:rPr>
                <w:rFonts w:ascii="Arial" w:hAnsi="Arial" w:cs="Arial"/>
                <w:b/>
                <w:sz w:val="18"/>
                <w:szCs w:val="18"/>
              </w:rPr>
            </w:pPr>
            <w:r w:rsidRPr="0007171A">
              <w:rPr>
                <w:rFonts w:ascii="Arial" w:hAnsi="Arial" w:cs="Arial"/>
                <w:b/>
                <w:sz w:val="18"/>
                <w:szCs w:val="18"/>
              </w:rPr>
              <w:t>Tytuł badania</w:t>
            </w:r>
          </w:p>
        </w:tc>
        <w:tc>
          <w:tcPr>
            <w:tcW w:w="7117" w:type="dxa"/>
            <w:gridSpan w:val="9"/>
            <w:tcBorders>
              <w:top w:val="single" w:sz="12" w:space="0" w:color="auto"/>
              <w:right w:val="single" w:sz="12" w:space="0" w:color="auto"/>
            </w:tcBorders>
            <w:shd w:val="clear" w:color="auto" w:fill="FFC000"/>
            <w:vAlign w:val="center"/>
          </w:tcPr>
          <w:p w14:paraId="4B891800" w14:textId="77777777" w:rsidR="00821DD6" w:rsidRPr="0007171A" w:rsidRDefault="00821DD6" w:rsidP="00AF23FE">
            <w:pPr>
              <w:spacing w:after="0"/>
              <w:jc w:val="center"/>
              <w:rPr>
                <w:rFonts w:ascii="Arial" w:hAnsi="Arial" w:cs="Arial"/>
                <w:b/>
                <w:sz w:val="18"/>
                <w:szCs w:val="18"/>
              </w:rPr>
            </w:pPr>
            <w:r w:rsidRPr="0007171A">
              <w:rPr>
                <w:rFonts w:ascii="Arial" w:hAnsi="Arial" w:cs="Arial"/>
                <w:b/>
                <w:sz w:val="18"/>
                <w:szCs w:val="18"/>
              </w:rPr>
              <w:t>Rok badania</w:t>
            </w:r>
          </w:p>
        </w:tc>
      </w:tr>
      <w:tr w:rsidR="00821DD6" w:rsidRPr="0007171A" w14:paraId="3781AE9D" w14:textId="77777777" w:rsidTr="00F8442D">
        <w:trPr>
          <w:cantSplit/>
          <w:trHeight w:val="882"/>
        </w:trPr>
        <w:tc>
          <w:tcPr>
            <w:tcW w:w="2943" w:type="dxa"/>
            <w:vMerge/>
            <w:tcBorders>
              <w:left w:val="single" w:sz="12" w:space="0" w:color="auto"/>
              <w:bottom w:val="single" w:sz="4" w:space="0" w:color="auto"/>
            </w:tcBorders>
            <w:shd w:val="clear" w:color="auto" w:fill="FFC000"/>
            <w:vAlign w:val="center"/>
          </w:tcPr>
          <w:p w14:paraId="43A35FB3" w14:textId="77777777" w:rsidR="00821DD6" w:rsidRPr="0007171A" w:rsidRDefault="00821DD6" w:rsidP="00AF23FE">
            <w:pPr>
              <w:spacing w:after="0" w:line="240" w:lineRule="auto"/>
              <w:rPr>
                <w:rFonts w:ascii="Arial" w:hAnsi="Arial" w:cs="Arial"/>
                <w:b/>
                <w:sz w:val="18"/>
                <w:szCs w:val="18"/>
              </w:rPr>
            </w:pPr>
          </w:p>
        </w:tc>
        <w:tc>
          <w:tcPr>
            <w:tcW w:w="851" w:type="dxa"/>
            <w:tcBorders>
              <w:bottom w:val="single" w:sz="4" w:space="0" w:color="auto"/>
            </w:tcBorders>
            <w:shd w:val="clear" w:color="auto" w:fill="FFC000"/>
            <w:textDirection w:val="btLr"/>
            <w:vAlign w:val="center"/>
          </w:tcPr>
          <w:p w14:paraId="6D9B3F3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2016</w:t>
            </w:r>
          </w:p>
        </w:tc>
        <w:tc>
          <w:tcPr>
            <w:tcW w:w="783" w:type="dxa"/>
            <w:tcBorders>
              <w:bottom w:val="single" w:sz="4" w:space="0" w:color="auto"/>
            </w:tcBorders>
            <w:shd w:val="clear" w:color="auto" w:fill="FFC000"/>
            <w:textDirection w:val="btLr"/>
            <w:vAlign w:val="center"/>
          </w:tcPr>
          <w:p w14:paraId="77D56ECE"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2017</w:t>
            </w:r>
          </w:p>
        </w:tc>
        <w:tc>
          <w:tcPr>
            <w:tcW w:w="783" w:type="dxa"/>
            <w:tcBorders>
              <w:bottom w:val="single" w:sz="4" w:space="0" w:color="auto"/>
            </w:tcBorders>
            <w:shd w:val="clear" w:color="auto" w:fill="FFC000"/>
            <w:textDirection w:val="btLr"/>
            <w:vAlign w:val="center"/>
          </w:tcPr>
          <w:p w14:paraId="5208D3D7"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2018</w:t>
            </w:r>
          </w:p>
        </w:tc>
        <w:tc>
          <w:tcPr>
            <w:tcW w:w="783" w:type="dxa"/>
            <w:tcBorders>
              <w:bottom w:val="single" w:sz="4" w:space="0" w:color="auto"/>
            </w:tcBorders>
            <w:shd w:val="clear" w:color="auto" w:fill="FFC000"/>
            <w:textDirection w:val="btLr"/>
            <w:vAlign w:val="center"/>
          </w:tcPr>
          <w:p w14:paraId="37B3B473"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2019</w:t>
            </w:r>
          </w:p>
        </w:tc>
        <w:tc>
          <w:tcPr>
            <w:tcW w:w="784" w:type="dxa"/>
            <w:tcBorders>
              <w:bottom w:val="single" w:sz="4" w:space="0" w:color="auto"/>
            </w:tcBorders>
            <w:shd w:val="clear" w:color="auto" w:fill="FFC000"/>
            <w:textDirection w:val="btLr"/>
            <w:vAlign w:val="center"/>
          </w:tcPr>
          <w:p w14:paraId="041E755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2020</w:t>
            </w:r>
          </w:p>
        </w:tc>
        <w:tc>
          <w:tcPr>
            <w:tcW w:w="783" w:type="dxa"/>
            <w:tcBorders>
              <w:bottom w:val="single" w:sz="4" w:space="0" w:color="auto"/>
            </w:tcBorders>
            <w:shd w:val="clear" w:color="auto" w:fill="FFC000"/>
            <w:textDirection w:val="btLr"/>
            <w:vAlign w:val="center"/>
          </w:tcPr>
          <w:p w14:paraId="1F889B72"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2021</w:t>
            </w:r>
          </w:p>
        </w:tc>
        <w:tc>
          <w:tcPr>
            <w:tcW w:w="783" w:type="dxa"/>
            <w:tcBorders>
              <w:bottom w:val="single" w:sz="4" w:space="0" w:color="auto"/>
            </w:tcBorders>
            <w:shd w:val="clear" w:color="auto" w:fill="FFC000"/>
            <w:textDirection w:val="btLr"/>
            <w:vAlign w:val="center"/>
          </w:tcPr>
          <w:p w14:paraId="56C01C2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2022</w:t>
            </w:r>
          </w:p>
        </w:tc>
        <w:tc>
          <w:tcPr>
            <w:tcW w:w="783" w:type="dxa"/>
            <w:tcBorders>
              <w:bottom w:val="single" w:sz="4" w:space="0" w:color="auto"/>
            </w:tcBorders>
            <w:shd w:val="clear" w:color="auto" w:fill="FFC000"/>
            <w:textDirection w:val="btLr"/>
            <w:vAlign w:val="center"/>
          </w:tcPr>
          <w:p w14:paraId="23053021"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2023</w:t>
            </w:r>
          </w:p>
        </w:tc>
        <w:tc>
          <w:tcPr>
            <w:tcW w:w="784" w:type="dxa"/>
            <w:tcBorders>
              <w:bottom w:val="single" w:sz="4" w:space="0" w:color="auto"/>
              <w:right w:val="single" w:sz="12" w:space="0" w:color="auto"/>
            </w:tcBorders>
            <w:shd w:val="clear" w:color="auto" w:fill="FFC000"/>
            <w:textDirection w:val="btLr"/>
            <w:vAlign w:val="center"/>
          </w:tcPr>
          <w:p w14:paraId="191436A9" w14:textId="77777777" w:rsidR="00821DD6" w:rsidRPr="0007171A" w:rsidRDefault="00821DD6" w:rsidP="00AF23FE">
            <w:pPr>
              <w:spacing w:after="0"/>
              <w:ind w:left="113" w:right="113"/>
              <w:jc w:val="center"/>
              <w:rPr>
                <w:rFonts w:ascii="Arial" w:hAnsi="Arial" w:cs="Arial"/>
                <w:b/>
                <w:sz w:val="18"/>
                <w:szCs w:val="18"/>
              </w:rPr>
            </w:pPr>
            <w:r w:rsidRPr="0007171A">
              <w:rPr>
                <w:rFonts w:ascii="Arial" w:hAnsi="Arial" w:cs="Arial"/>
                <w:b/>
                <w:sz w:val="18"/>
                <w:szCs w:val="18"/>
              </w:rPr>
              <w:t>2024</w:t>
            </w:r>
          </w:p>
        </w:tc>
      </w:tr>
      <w:tr w:rsidR="00FE5C95" w:rsidRPr="0007171A" w14:paraId="56A3EF8F"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7FE0" w14:textId="77777777" w:rsidR="00FE5C95" w:rsidRPr="00DF5BCA" w:rsidRDefault="00FE5C95" w:rsidP="00FE5C95">
            <w:pPr>
              <w:spacing w:before="60" w:after="60"/>
              <w:jc w:val="center"/>
              <w:rPr>
                <w:rFonts w:cs="Arial"/>
                <w:sz w:val="20"/>
                <w:szCs w:val="20"/>
              </w:rPr>
            </w:pPr>
            <w:r w:rsidRPr="00DF5BCA">
              <w:rPr>
                <w:rFonts w:cs="Arial"/>
                <w:sz w:val="20"/>
                <w:szCs w:val="20"/>
              </w:rPr>
              <w:t>Ocena użyteczności agend badawczych w projektach badawczo-rozwojowych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E7A68B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9116651"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B8EFFE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7FB150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662BA09"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487B4D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531D0E8"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3283995"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6935F925" w14:textId="77777777" w:rsidR="00FE5C95" w:rsidRPr="0007171A" w:rsidRDefault="00FE5C95" w:rsidP="00FE5C95">
            <w:pPr>
              <w:rPr>
                <w:rFonts w:ascii="Arial" w:hAnsi="Arial" w:cs="Arial"/>
                <w:sz w:val="18"/>
                <w:szCs w:val="18"/>
              </w:rPr>
            </w:pPr>
          </w:p>
        </w:tc>
      </w:tr>
      <w:tr w:rsidR="00FE5C95" w:rsidRPr="0007171A" w14:paraId="67AA2E03"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A2919" w14:textId="77777777" w:rsidR="00FE5C95" w:rsidRPr="00DF5BCA" w:rsidRDefault="00FE5C95" w:rsidP="00FE5C95">
            <w:pPr>
              <w:spacing w:before="60" w:after="60"/>
              <w:jc w:val="center"/>
              <w:rPr>
                <w:rFonts w:cs="Arial"/>
                <w:sz w:val="20"/>
                <w:szCs w:val="20"/>
              </w:rPr>
            </w:pPr>
            <w:r w:rsidRPr="00DF5BCA">
              <w:rPr>
                <w:rFonts w:cs="Arial"/>
                <w:sz w:val="20"/>
                <w:szCs w:val="20"/>
              </w:rPr>
              <w:t>Ewaluacja ex post realizacji RPO WM  2007-2013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7905A"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7BE9B897" w14:textId="77777777" w:rsidR="00FE5C95" w:rsidRPr="00EF1C89" w:rsidRDefault="00FE5C95" w:rsidP="00FE5C95">
            <w:pPr>
              <w:rPr>
                <w:rFonts w:ascii="Arial" w:hAnsi="Arial" w:cs="Arial"/>
                <w:b/>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05B684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DBC232A"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159DE504"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5678D5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0A70A7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34A583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46272B05" w14:textId="77777777" w:rsidR="00FE5C95" w:rsidRPr="0007171A" w:rsidRDefault="00FE5C95" w:rsidP="00FE5C95">
            <w:pPr>
              <w:rPr>
                <w:rFonts w:ascii="Arial" w:hAnsi="Arial" w:cs="Arial"/>
                <w:sz w:val="18"/>
                <w:szCs w:val="18"/>
              </w:rPr>
            </w:pPr>
          </w:p>
        </w:tc>
      </w:tr>
      <w:tr w:rsidR="00FE5C95" w:rsidRPr="0007171A" w14:paraId="39EECA79"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2912" w14:textId="77777777" w:rsidR="00FE5C95" w:rsidRPr="00DF5BCA" w:rsidRDefault="00FE5C95" w:rsidP="00FE5C95">
            <w:pPr>
              <w:spacing w:before="60" w:after="60"/>
              <w:jc w:val="center"/>
              <w:rPr>
                <w:rFonts w:cs="Arial"/>
                <w:sz w:val="20"/>
                <w:szCs w:val="20"/>
              </w:rPr>
            </w:pPr>
            <w:r w:rsidRPr="00DF5BCA">
              <w:rPr>
                <w:rFonts w:cs="Arial"/>
                <w:sz w:val="20"/>
                <w:szCs w:val="20"/>
              </w:rPr>
              <w:t>Ewaluacja systemu wyboru projektów i kryteriów wyboru projektów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98544E" w14:textId="77777777" w:rsidR="00FE5C95" w:rsidRPr="0007171A" w:rsidRDefault="00FE5C95" w:rsidP="00FE5C95">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16E71A17" w14:textId="77777777" w:rsidR="00FE5C95" w:rsidRPr="00EF1C89" w:rsidRDefault="00FE5C95" w:rsidP="00FE5C95">
            <w:pPr>
              <w:rPr>
                <w:rFonts w:ascii="Arial" w:hAnsi="Arial" w:cs="Arial"/>
                <w:b/>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AE0B175"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904ABD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3407AB9"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BB0C01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6C6AECA"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F2C5346"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728380BD" w14:textId="77777777" w:rsidR="00FE5C95" w:rsidRPr="0007171A" w:rsidRDefault="00FE5C95" w:rsidP="00FE5C95">
            <w:pPr>
              <w:rPr>
                <w:rFonts w:ascii="Arial" w:hAnsi="Arial" w:cs="Arial"/>
                <w:sz w:val="18"/>
                <w:szCs w:val="18"/>
              </w:rPr>
            </w:pPr>
          </w:p>
        </w:tc>
      </w:tr>
      <w:tr w:rsidR="00FE5C95" w:rsidRPr="0007171A" w14:paraId="60B1F9F7"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DA4885" w14:textId="77777777" w:rsidR="00FE5C95" w:rsidRPr="00DF5BCA" w:rsidRDefault="00FE5C95" w:rsidP="00FE5C95">
            <w:pPr>
              <w:spacing w:before="60" w:after="60"/>
              <w:jc w:val="center"/>
              <w:rPr>
                <w:rFonts w:cs="Arial"/>
                <w:sz w:val="20"/>
                <w:szCs w:val="20"/>
              </w:rPr>
            </w:pPr>
            <w:r w:rsidRPr="00DF5BCA">
              <w:rPr>
                <w:rFonts w:cs="Arial"/>
                <w:sz w:val="20"/>
                <w:szCs w:val="20"/>
              </w:rPr>
              <w:t>Ewaluacja mid-term dot. postępu rzeczowego RPO WM 2014-2020 dla potrzeb przeglądu śródokresowego, w tym realizacji zapisów ram i rezerwy wykonania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1CD183"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9E5519"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2233770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0974"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616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52C54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FD0F"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63D303"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2D428" w14:textId="77777777" w:rsidR="00FE5C95" w:rsidRPr="0007171A" w:rsidRDefault="00FE5C95" w:rsidP="00FE5C95">
            <w:pPr>
              <w:rPr>
                <w:rFonts w:ascii="Arial" w:hAnsi="Arial" w:cs="Arial"/>
                <w:sz w:val="18"/>
                <w:szCs w:val="18"/>
              </w:rPr>
            </w:pPr>
          </w:p>
        </w:tc>
      </w:tr>
      <w:tr w:rsidR="00FE5C95" w:rsidRPr="0007171A" w14:paraId="06286157"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740" w14:textId="77777777" w:rsidR="00FE5C95" w:rsidRPr="00DF5BCA" w:rsidRDefault="00FE5C95" w:rsidP="00FE5C95">
            <w:pPr>
              <w:spacing w:before="60" w:after="60"/>
              <w:jc w:val="center"/>
              <w:rPr>
                <w:rFonts w:cs="Arial"/>
                <w:sz w:val="20"/>
                <w:szCs w:val="20"/>
              </w:rPr>
            </w:pPr>
            <w:r w:rsidRPr="00DF5BCA">
              <w:rPr>
                <w:rFonts w:cs="Arial"/>
                <w:sz w:val="20"/>
                <w:szCs w:val="20"/>
              </w:rPr>
              <w:t>Ocena wpływu wsparcia kierowanego do osób w najtrudniejszej sytuacji na rynku pracy w województwie mazowieckim na ich sytuację po zakończeniu udziału w projekcie- etap I i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B8D903"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76A5555" w14:textId="77777777" w:rsidR="00FE5C95" w:rsidRPr="0007171A" w:rsidRDefault="00FE5C95" w:rsidP="00FE5C95">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0558607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A879C"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9B12A3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E335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F44788"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8E55A"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38955" w14:textId="77777777" w:rsidR="00FE5C95" w:rsidRPr="0007171A" w:rsidRDefault="00FE5C95" w:rsidP="00FE5C95">
            <w:pPr>
              <w:rPr>
                <w:rFonts w:ascii="Arial" w:hAnsi="Arial" w:cs="Arial"/>
                <w:sz w:val="18"/>
                <w:szCs w:val="18"/>
              </w:rPr>
            </w:pPr>
          </w:p>
        </w:tc>
      </w:tr>
      <w:tr w:rsidR="00FE5C95" w:rsidRPr="0007171A" w14:paraId="273CCFBE"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B09D1" w14:textId="77777777" w:rsidR="00FE5C95" w:rsidRPr="00DF5BCA" w:rsidRDefault="00FE5C95" w:rsidP="00FE5C95">
            <w:pPr>
              <w:spacing w:before="60" w:after="60"/>
              <w:jc w:val="center"/>
              <w:rPr>
                <w:rFonts w:cs="Arial"/>
                <w:sz w:val="20"/>
                <w:szCs w:val="20"/>
              </w:rPr>
            </w:pPr>
            <w:r w:rsidRPr="00DF5BCA">
              <w:rPr>
                <w:rFonts w:cs="Arial"/>
                <w:sz w:val="20"/>
                <w:szCs w:val="20"/>
              </w:rPr>
              <w:t>Ewaluacja działań podejmowanych na rzecz edukacji w ramach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46E24"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24567" w14:textId="77777777" w:rsidR="00FE5C95" w:rsidRPr="0007171A" w:rsidRDefault="00FE5C95" w:rsidP="00FE5C95">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684D509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9199854"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F5C8CC"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24BC"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05F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5452D"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BA4C4" w14:textId="77777777" w:rsidR="00FE5C95" w:rsidRPr="0007171A" w:rsidRDefault="00FE5C95" w:rsidP="00FE5C95">
            <w:pPr>
              <w:rPr>
                <w:rFonts w:ascii="Arial" w:hAnsi="Arial" w:cs="Arial"/>
                <w:sz w:val="18"/>
                <w:szCs w:val="18"/>
              </w:rPr>
            </w:pPr>
          </w:p>
        </w:tc>
      </w:tr>
      <w:tr w:rsidR="00FE5C95" w:rsidRPr="0007171A" w14:paraId="03B3F485"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FA6C03" w14:textId="77777777" w:rsidR="00FE5C95" w:rsidRPr="00DF5BCA" w:rsidRDefault="00FE5C95" w:rsidP="00FE5C95">
            <w:pPr>
              <w:spacing w:before="60" w:after="60"/>
              <w:jc w:val="center"/>
              <w:rPr>
                <w:rFonts w:cs="Arial"/>
                <w:sz w:val="20"/>
                <w:szCs w:val="20"/>
              </w:rPr>
            </w:pPr>
            <w:r w:rsidRPr="00DF5BCA">
              <w:rPr>
                <w:rFonts w:cs="Arial"/>
                <w:sz w:val="20"/>
                <w:szCs w:val="20"/>
              </w:rPr>
              <w:t>Ocena realizacji Regionalnego Programu Zdrowotnego Samorządu Województwa Mazowieckiego „Program badań przesiewowych słuchu dla uczniów klas pierwszych szkół podstawowych województwa mazowieckiego”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E8D93"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5A1C1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F56AF6" w14:textId="77777777" w:rsidR="00FE5C95" w:rsidRPr="0007171A" w:rsidRDefault="00FE5C95" w:rsidP="00FE5C95">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2E1544D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FE03E2"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BE7B58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511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2EC7AB"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AE95C1" w14:textId="77777777" w:rsidR="00FE5C95" w:rsidRPr="0007171A" w:rsidRDefault="00FE5C95" w:rsidP="00FE5C95">
            <w:pPr>
              <w:rPr>
                <w:rFonts w:ascii="Arial" w:hAnsi="Arial" w:cs="Arial"/>
                <w:sz w:val="18"/>
                <w:szCs w:val="18"/>
              </w:rPr>
            </w:pPr>
          </w:p>
        </w:tc>
      </w:tr>
      <w:tr w:rsidR="00FE5C95" w:rsidRPr="0007171A" w14:paraId="62E611F2"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38E8" w14:textId="77777777" w:rsidR="00FE5C95" w:rsidRPr="00DF5BCA" w:rsidRDefault="00FE5C95" w:rsidP="00FE5C95">
            <w:pPr>
              <w:spacing w:before="60" w:after="60"/>
              <w:jc w:val="center"/>
              <w:rPr>
                <w:rFonts w:cs="Arial"/>
                <w:sz w:val="20"/>
                <w:szCs w:val="20"/>
              </w:rPr>
            </w:pPr>
            <w:r w:rsidRPr="00DF5BCA">
              <w:rPr>
                <w:rFonts w:cs="Arial"/>
                <w:sz w:val="20"/>
                <w:szCs w:val="20"/>
              </w:rPr>
              <w:t>Ocena wpływu działań podjętych w ramach RPO WM 2014-2020 nakierowanych na ulepszenie warunków dla rozwoju MŚP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6BE4AA"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01312"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584DB0" w14:textId="77777777" w:rsidR="00FE5C95" w:rsidRPr="0007171A" w:rsidRDefault="00FE5C95" w:rsidP="00FE5C95">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06A942F7"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7AB21B"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C0F8E60"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C72E"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46DC12"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56665" w14:textId="77777777" w:rsidR="00FE5C95" w:rsidRPr="0007171A" w:rsidRDefault="00FE5C95" w:rsidP="00FE5C95">
            <w:pPr>
              <w:rPr>
                <w:rFonts w:ascii="Arial" w:hAnsi="Arial" w:cs="Arial"/>
                <w:sz w:val="18"/>
                <w:szCs w:val="18"/>
              </w:rPr>
            </w:pPr>
          </w:p>
        </w:tc>
      </w:tr>
      <w:tr w:rsidR="00FE5C95" w:rsidRPr="0007171A" w14:paraId="04474E92"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4B686D" w14:textId="77777777" w:rsidR="00FE5C95" w:rsidRPr="00DF5BCA" w:rsidRDefault="00FE5C95" w:rsidP="00FE5C95">
            <w:pPr>
              <w:spacing w:before="60" w:after="60"/>
              <w:jc w:val="center"/>
              <w:rPr>
                <w:rFonts w:cs="Arial"/>
                <w:sz w:val="20"/>
                <w:szCs w:val="20"/>
              </w:rPr>
            </w:pPr>
            <w:r w:rsidRPr="00DF5BCA">
              <w:rPr>
                <w:rFonts w:cs="Arial"/>
                <w:sz w:val="20"/>
                <w:szCs w:val="20"/>
              </w:rPr>
              <w:lastRenderedPageBreak/>
              <w:t>Ocena wpływu RPO WM 2014-2020 na rozwój i wykorzystanie e-usług w województwie mazowieckim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1EC92" w14:textId="77777777" w:rsidR="00FE5C95" w:rsidRPr="0074310B" w:rsidRDefault="00FE5C95" w:rsidP="00FE5C95">
            <w:pPr>
              <w:rPr>
                <w:rFonts w:ascii="Arial" w:hAnsi="Arial" w:cs="Arial"/>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E0D881D"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B89BD" w14:textId="77777777" w:rsidR="00FE5C95" w:rsidRPr="0007171A" w:rsidRDefault="00FE5C95" w:rsidP="00FE5C95">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19500343"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CE86"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B27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8F3327" w14:textId="77777777" w:rsidR="00FE5C95" w:rsidRPr="0007171A" w:rsidRDefault="00FE5C95" w:rsidP="00FE5C9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A5AA8" w14:textId="77777777" w:rsidR="00FE5C95" w:rsidRPr="0007171A" w:rsidRDefault="00FE5C95" w:rsidP="00FE5C9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6484CC" w14:textId="77777777" w:rsidR="00FE5C95" w:rsidRPr="0007171A" w:rsidRDefault="00FE5C95" w:rsidP="00FE5C95">
            <w:pPr>
              <w:rPr>
                <w:rFonts w:ascii="Arial" w:hAnsi="Arial" w:cs="Arial"/>
                <w:sz w:val="18"/>
                <w:szCs w:val="18"/>
              </w:rPr>
            </w:pPr>
          </w:p>
        </w:tc>
      </w:tr>
      <w:tr w:rsidR="00357865" w:rsidRPr="0007171A" w14:paraId="652D8600" w14:textId="77777777" w:rsidTr="000532C8">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9325308" w14:textId="0AB28E23" w:rsidR="00357865" w:rsidRPr="003E36D4" w:rsidRDefault="00357865" w:rsidP="00F13163">
            <w:pPr>
              <w:jc w:val="center"/>
              <w:rPr>
                <w:rFonts w:ascii="Arial" w:hAnsi="Arial" w:cs="Arial"/>
                <w:sz w:val="18"/>
                <w:szCs w:val="18"/>
              </w:rPr>
            </w:pPr>
            <w:r w:rsidRPr="00482753">
              <w:rPr>
                <w:bCs/>
                <w:sz w:val="20"/>
                <w:szCs w:val="20"/>
              </w:rPr>
              <w:t xml:space="preserve">Ocena realizacji zasady równości szans i niedyskryminacji, w tym dostępności dla osób z niepełnosprawnościami, zasady równości szans kobiet i mężczyzn oraz działań informacyjno - szkoleniowych w ramach </w:t>
            </w:r>
            <w:r>
              <w:rPr>
                <w:bCs/>
                <w:sz w:val="20"/>
                <w:szCs w:val="20"/>
              </w:rPr>
              <w:t>RPO WM</w:t>
            </w:r>
            <w:r w:rsidRPr="00482753">
              <w:rPr>
                <w:bCs/>
                <w:sz w:val="20"/>
                <w:szCs w:val="20"/>
              </w:rPr>
              <w:t xml:space="preserve"> 2014-2020</w:t>
            </w:r>
            <w:r w:rsidDel="00A72CA1">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A8444E" w14:textId="77777777" w:rsidR="00357865" w:rsidRPr="00DA1563"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513B7B"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B639AAE" w14:textId="77777777" w:rsidR="00357865" w:rsidRPr="003E36D4" w:rsidRDefault="00357865" w:rsidP="00357865">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0731B325" w14:textId="77777777" w:rsidR="00357865" w:rsidRPr="003E36D4" w:rsidRDefault="00357865" w:rsidP="00357865">
            <w:pPr>
              <w:rPr>
                <w:rFonts w:ascii="Arial" w:hAnsi="Arial" w:cs="Arial"/>
                <w:sz w:val="18"/>
                <w:szCs w:val="18"/>
              </w:rPr>
            </w:pPr>
          </w:p>
        </w:tc>
        <w:tc>
          <w:tcPr>
            <w:tcW w:w="784" w:type="dxa"/>
            <w:vMerge w:val="restart"/>
            <w:tcBorders>
              <w:top w:val="single" w:sz="4" w:space="0" w:color="auto"/>
              <w:left w:val="single" w:sz="4" w:space="0" w:color="auto"/>
              <w:right w:val="single" w:sz="4" w:space="0" w:color="auto"/>
            </w:tcBorders>
            <w:shd w:val="clear" w:color="auto" w:fill="D9D9D9" w:themeFill="background1" w:themeFillShade="D9"/>
          </w:tcPr>
          <w:p w14:paraId="18B2532F"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E328"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2808"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BCA515" w14:textId="77777777" w:rsidR="00357865" w:rsidRPr="003E36D4" w:rsidRDefault="00357865"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D8DD" w14:textId="77777777" w:rsidR="00357865" w:rsidRPr="003E36D4" w:rsidRDefault="00357865" w:rsidP="00357865">
            <w:pPr>
              <w:rPr>
                <w:rFonts w:ascii="Arial" w:hAnsi="Arial" w:cs="Arial"/>
                <w:sz w:val="18"/>
                <w:szCs w:val="18"/>
              </w:rPr>
            </w:pPr>
          </w:p>
        </w:tc>
      </w:tr>
      <w:tr w:rsidR="00357865" w:rsidRPr="0007171A" w14:paraId="456AE8C6" w14:textId="77777777" w:rsidTr="000532C8">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E7AA789" w14:textId="7F03996C" w:rsidR="00357865" w:rsidRPr="003E36D4" w:rsidRDefault="00357865" w:rsidP="00357865">
            <w:pPr>
              <w:spacing w:before="60" w:after="60"/>
              <w:jc w:val="center"/>
              <w:rPr>
                <w:rFonts w:ascii="Arial" w:hAnsi="Arial" w:cs="Arial"/>
                <w:sz w:val="18"/>
                <w:szCs w:val="18"/>
              </w:rPr>
            </w:pPr>
            <w:r w:rsidRPr="00915657">
              <w:rPr>
                <w:rFonts w:cs="Arial"/>
                <w:sz w:val="20"/>
                <w:szCs w:val="20"/>
              </w:rPr>
              <w:t xml:space="preserve">Ewaluacja działań podejmowanych w zakresie opieki nad dzieckiem do lat 3 i usług opiekuńczo-wychowawczych dla dzieci </w:t>
            </w:r>
            <w:r>
              <w:rPr>
                <w:rFonts w:cs="Arial"/>
                <w:sz w:val="20"/>
                <w:szCs w:val="20"/>
              </w:rPr>
              <w:t xml:space="preserve">w wieku przedszkolnym </w:t>
            </w:r>
            <w:r w:rsidRPr="00915657">
              <w:rPr>
                <w:rFonts w:cs="Arial"/>
                <w:sz w:val="20"/>
                <w:szCs w:val="20"/>
              </w:rPr>
              <w:t>w ramach RPO WM 2014-2020- etap 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79FE12" w14:textId="77777777" w:rsidR="00357865" w:rsidRPr="00DA1563"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4E76E"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FF6092" w14:textId="77777777" w:rsidR="00357865" w:rsidRPr="003E36D4" w:rsidRDefault="00357865" w:rsidP="00357865">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51289362" w14:textId="77777777" w:rsidR="00357865" w:rsidRPr="003E36D4" w:rsidRDefault="00357865" w:rsidP="00357865">
            <w:pPr>
              <w:rPr>
                <w:rFonts w:ascii="Arial" w:hAnsi="Arial" w:cs="Arial"/>
                <w:sz w:val="18"/>
                <w:szCs w:val="18"/>
              </w:rPr>
            </w:pPr>
          </w:p>
        </w:tc>
        <w:tc>
          <w:tcPr>
            <w:tcW w:w="784" w:type="dxa"/>
            <w:vMerge/>
            <w:tcBorders>
              <w:left w:val="single" w:sz="4" w:space="0" w:color="auto"/>
              <w:right w:val="single" w:sz="4" w:space="0" w:color="auto"/>
            </w:tcBorders>
            <w:shd w:val="clear" w:color="auto" w:fill="D9D9D9" w:themeFill="background1" w:themeFillShade="D9"/>
          </w:tcPr>
          <w:p w14:paraId="1CAB0858"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E777"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9BB5B9"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7267E" w14:textId="77777777" w:rsidR="00357865" w:rsidRPr="003E36D4" w:rsidRDefault="00357865"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AC70A9" w14:textId="77777777" w:rsidR="00357865" w:rsidRPr="003E36D4" w:rsidRDefault="00357865" w:rsidP="00357865">
            <w:pPr>
              <w:rPr>
                <w:rFonts w:ascii="Arial" w:hAnsi="Arial" w:cs="Arial"/>
                <w:sz w:val="18"/>
                <w:szCs w:val="18"/>
              </w:rPr>
            </w:pPr>
          </w:p>
        </w:tc>
      </w:tr>
      <w:tr w:rsidR="00357865" w:rsidRPr="0007171A" w14:paraId="08B944E4" w14:textId="77777777" w:rsidTr="000532C8">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C4A1" w14:textId="4821B3BA" w:rsidR="00357865" w:rsidRPr="003E36D4" w:rsidRDefault="00357865" w:rsidP="00357865">
            <w:pPr>
              <w:spacing w:before="60" w:after="60"/>
              <w:jc w:val="center"/>
              <w:rPr>
                <w:rFonts w:ascii="Arial" w:hAnsi="Arial" w:cs="Arial"/>
                <w:sz w:val="18"/>
                <w:szCs w:val="18"/>
              </w:rPr>
            </w:pPr>
            <w:r w:rsidRPr="00915657">
              <w:rPr>
                <w:rFonts w:cs="Arial"/>
                <w:sz w:val="20"/>
                <w:szCs w:val="20"/>
              </w:rPr>
              <w:t>Ewaluacja podsumowująca dotycząca systemu realizacji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342004"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BD16E4" w14:textId="77777777" w:rsidR="00357865" w:rsidRPr="00DA1563"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3EFB6" w14:textId="77777777" w:rsidR="00357865" w:rsidRPr="003E36D4" w:rsidRDefault="00357865" w:rsidP="00357865">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4AAFEC83" w14:textId="77777777" w:rsidR="00357865" w:rsidRPr="003E36D4" w:rsidRDefault="00357865" w:rsidP="00357865">
            <w:pPr>
              <w:rPr>
                <w:rFonts w:ascii="Arial" w:hAnsi="Arial" w:cs="Arial"/>
                <w:sz w:val="18"/>
                <w:szCs w:val="18"/>
              </w:rPr>
            </w:pPr>
          </w:p>
        </w:tc>
        <w:tc>
          <w:tcPr>
            <w:tcW w:w="784" w:type="dxa"/>
            <w:vMerge/>
            <w:tcBorders>
              <w:left w:val="single" w:sz="4" w:space="0" w:color="auto"/>
              <w:right w:val="single" w:sz="4" w:space="0" w:color="auto"/>
            </w:tcBorders>
            <w:shd w:val="clear" w:color="auto" w:fill="D9D9D9" w:themeFill="background1" w:themeFillShade="D9"/>
          </w:tcPr>
          <w:p w14:paraId="5A113DCC"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7C9DA3"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B870F2"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1FB" w14:textId="77777777" w:rsidR="00357865" w:rsidRPr="003E36D4" w:rsidRDefault="00357865"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53DE" w14:textId="77777777" w:rsidR="00357865" w:rsidRPr="003E36D4" w:rsidRDefault="00357865" w:rsidP="00357865">
            <w:pPr>
              <w:rPr>
                <w:rFonts w:ascii="Arial" w:hAnsi="Arial" w:cs="Arial"/>
                <w:sz w:val="18"/>
                <w:szCs w:val="18"/>
              </w:rPr>
            </w:pPr>
          </w:p>
        </w:tc>
      </w:tr>
      <w:tr w:rsidR="00357865" w:rsidRPr="0007171A" w14:paraId="46E6F3E0" w14:textId="77777777" w:rsidTr="000532C8">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949F1E" w14:textId="77777777" w:rsidR="00357865" w:rsidRPr="00CE420E" w:rsidRDefault="00357865" w:rsidP="00F13163">
            <w:pPr>
              <w:spacing w:before="60" w:after="60"/>
              <w:jc w:val="center"/>
              <w:rPr>
                <w:rFonts w:cs="Arial"/>
                <w:sz w:val="20"/>
                <w:szCs w:val="20"/>
              </w:rPr>
            </w:pPr>
            <w:r w:rsidRPr="00CE420E">
              <w:rPr>
                <w:rFonts w:cs="Arial"/>
                <w:sz w:val="20"/>
                <w:szCs w:val="20"/>
              </w:rPr>
              <w:t>Ewaluacja ex-ante zawodności rynku i nieoptymalnego poziomu inwestycji na terenie województwa mazowieckiego w kontekście wdrażania Regionalnego Programu Operacyjnego Województwa Mazowieckiego na lata 2021-2027 (RPO WM 2021-2027)</w:t>
            </w:r>
          </w:p>
          <w:p w14:paraId="4EA915E4" w14:textId="4FF8CB33" w:rsidR="00357865" w:rsidRPr="003E36D4" w:rsidRDefault="00357865" w:rsidP="00357865">
            <w:pPr>
              <w:spacing w:before="60" w:after="60"/>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B9BD6B"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99CC" w14:textId="77777777" w:rsidR="00357865" w:rsidRPr="00DA1563"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ACFE7A" w14:textId="77777777" w:rsidR="00357865" w:rsidRPr="003E36D4" w:rsidRDefault="00357865" w:rsidP="00357865">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6BAB6037" w14:textId="77777777" w:rsidR="00357865" w:rsidRPr="003E36D4" w:rsidRDefault="00357865" w:rsidP="00357865">
            <w:pPr>
              <w:rPr>
                <w:rFonts w:ascii="Arial" w:hAnsi="Arial" w:cs="Arial"/>
                <w:sz w:val="18"/>
                <w:szCs w:val="18"/>
              </w:rPr>
            </w:pPr>
          </w:p>
        </w:tc>
        <w:tc>
          <w:tcPr>
            <w:tcW w:w="784" w:type="dxa"/>
            <w:vMerge/>
            <w:tcBorders>
              <w:left w:val="single" w:sz="4" w:space="0" w:color="auto"/>
              <w:right w:val="single" w:sz="4" w:space="0" w:color="auto"/>
            </w:tcBorders>
            <w:shd w:val="clear" w:color="auto" w:fill="D9D9D9" w:themeFill="background1" w:themeFillShade="D9"/>
          </w:tcPr>
          <w:p w14:paraId="28970C47"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EC1A8"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21816E8"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AA0F" w14:textId="77777777" w:rsidR="00357865" w:rsidRPr="003E36D4" w:rsidRDefault="00357865"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0FCAE1" w14:textId="77777777" w:rsidR="00357865" w:rsidRPr="003E36D4" w:rsidRDefault="00357865" w:rsidP="00357865">
            <w:pPr>
              <w:rPr>
                <w:rFonts w:ascii="Arial" w:hAnsi="Arial" w:cs="Arial"/>
                <w:sz w:val="18"/>
                <w:szCs w:val="18"/>
              </w:rPr>
            </w:pPr>
          </w:p>
        </w:tc>
      </w:tr>
      <w:tr w:rsidR="00357865" w:rsidRPr="0007171A" w14:paraId="3C150903" w14:textId="77777777" w:rsidTr="000532C8">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C5EC" w14:textId="6923B492" w:rsidR="00357865" w:rsidRPr="003E36D4" w:rsidRDefault="00357865" w:rsidP="00357865">
            <w:pPr>
              <w:spacing w:before="60" w:after="60"/>
              <w:jc w:val="center"/>
              <w:rPr>
                <w:rFonts w:ascii="Arial" w:hAnsi="Arial" w:cs="Arial"/>
                <w:sz w:val="18"/>
                <w:szCs w:val="18"/>
              </w:rPr>
            </w:pPr>
            <w:r w:rsidRPr="00D851C4">
              <w:rPr>
                <w:bCs/>
                <w:sz w:val="20"/>
                <w:szCs w:val="20"/>
              </w:rPr>
              <w:t xml:space="preserve">Ocena realizacji Regionalnego Programu Zdrowotnego Samorządu Województwa Mazowieckiego </w:t>
            </w:r>
            <w:r w:rsidRPr="00915657">
              <w:rPr>
                <w:rFonts w:cs="Arial"/>
                <w:sz w:val="20"/>
                <w:szCs w:val="20"/>
              </w:rPr>
              <w:t>Opracowanie wskazówek i zaleceń do pracy z dzieckiem z zaburzeniami ze spekt</w:t>
            </w:r>
            <w:r>
              <w:rPr>
                <w:rFonts w:cs="Arial"/>
                <w:sz w:val="20"/>
                <w:szCs w:val="20"/>
              </w:rPr>
              <w:t>rum autyzmu w środowisku domowym</w:t>
            </w:r>
            <w:r w:rsidRPr="003E36D4" w:rsidDel="00357865">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83B7A3" w14:textId="77777777" w:rsidR="00357865" w:rsidRPr="00DA1563"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DE4D"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E51401" w14:textId="77777777" w:rsidR="00357865" w:rsidRPr="003E36D4" w:rsidRDefault="00357865" w:rsidP="00357865">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603D30A5" w14:textId="77777777" w:rsidR="00357865" w:rsidRPr="003E36D4" w:rsidRDefault="00357865" w:rsidP="00357865">
            <w:pPr>
              <w:rPr>
                <w:rFonts w:ascii="Arial" w:hAnsi="Arial" w:cs="Arial"/>
                <w:sz w:val="18"/>
                <w:szCs w:val="18"/>
              </w:rPr>
            </w:pPr>
          </w:p>
        </w:tc>
        <w:tc>
          <w:tcPr>
            <w:tcW w:w="784" w:type="dxa"/>
            <w:vMerge/>
            <w:tcBorders>
              <w:left w:val="single" w:sz="4" w:space="0" w:color="auto"/>
              <w:right w:val="single" w:sz="4" w:space="0" w:color="auto"/>
            </w:tcBorders>
            <w:shd w:val="clear" w:color="auto" w:fill="D9D9D9" w:themeFill="background1" w:themeFillShade="D9"/>
          </w:tcPr>
          <w:p w14:paraId="26801252"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4B883E"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B66BB1" w14:textId="77777777" w:rsidR="00357865" w:rsidRPr="003E36D4" w:rsidRDefault="00357865" w:rsidP="00357865">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4E55D9" w14:textId="77777777" w:rsidR="00357865" w:rsidRPr="003E36D4" w:rsidRDefault="00357865" w:rsidP="00357865">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401291" w14:textId="77777777" w:rsidR="00357865" w:rsidRPr="003E36D4" w:rsidRDefault="00357865" w:rsidP="00357865">
            <w:pPr>
              <w:rPr>
                <w:rFonts w:ascii="Arial" w:hAnsi="Arial" w:cs="Arial"/>
                <w:sz w:val="18"/>
                <w:szCs w:val="18"/>
              </w:rPr>
            </w:pPr>
          </w:p>
        </w:tc>
      </w:tr>
      <w:tr w:rsidR="00074F4A" w:rsidRPr="0007171A" w14:paraId="03465CAE"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4A9386" w14:textId="1E265D4E" w:rsidR="00074F4A" w:rsidRPr="00915657" w:rsidRDefault="00074F4A" w:rsidP="00B207AF">
            <w:pPr>
              <w:spacing w:before="60" w:after="60"/>
              <w:jc w:val="center"/>
              <w:rPr>
                <w:rFonts w:cs="Arial"/>
                <w:sz w:val="20"/>
                <w:szCs w:val="20"/>
              </w:rPr>
            </w:pPr>
            <w:r w:rsidRPr="00DF5BCA">
              <w:rPr>
                <w:rFonts w:cs="Arial"/>
                <w:sz w:val="20"/>
                <w:szCs w:val="20"/>
              </w:rPr>
              <w:t>Wpływ działań rewitalizacyjnych z perspektywy 2014-2020 na jakość życia mieszkańców gmin województwa mazowieckiego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A60E8"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348D67"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A28E"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A65D7E8" w14:textId="77777777" w:rsidR="00074F4A" w:rsidRPr="0007171A" w:rsidRDefault="00074F4A" w:rsidP="00B207AF">
            <w:pPr>
              <w:rPr>
                <w:rFonts w:ascii="Arial" w:hAnsi="Arial" w:cs="Arial"/>
                <w:sz w:val="18"/>
                <w:szCs w:val="18"/>
              </w:rPr>
            </w:pPr>
          </w:p>
        </w:tc>
        <w:tc>
          <w:tcPr>
            <w:tcW w:w="784" w:type="dxa"/>
            <w:tcBorders>
              <w:left w:val="single" w:sz="4" w:space="0" w:color="auto"/>
              <w:right w:val="single" w:sz="4" w:space="0" w:color="auto"/>
            </w:tcBorders>
            <w:shd w:val="clear" w:color="auto" w:fill="auto"/>
          </w:tcPr>
          <w:p w14:paraId="6018D391"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95E48"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222CC9E" w14:textId="77777777" w:rsidR="00074F4A" w:rsidRPr="0007171A" w:rsidRDefault="00074F4A"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10A8C9" w14:textId="77777777" w:rsidR="00074F4A" w:rsidRPr="0007171A" w:rsidRDefault="00074F4A" w:rsidP="00B207AF">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7E343" w14:textId="77777777" w:rsidR="00074F4A" w:rsidRPr="0007171A" w:rsidRDefault="00074F4A" w:rsidP="00B207AF">
            <w:pPr>
              <w:rPr>
                <w:rFonts w:ascii="Arial" w:hAnsi="Arial" w:cs="Arial"/>
                <w:sz w:val="18"/>
                <w:szCs w:val="18"/>
              </w:rPr>
            </w:pPr>
          </w:p>
        </w:tc>
      </w:tr>
      <w:tr w:rsidR="00B207AF" w:rsidRPr="0007171A" w14:paraId="553DB2E5"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768CA8" w14:textId="75AC38BD" w:rsidR="00B207AF" w:rsidRPr="00FE5C95" w:rsidRDefault="00B207AF" w:rsidP="00B207AF">
            <w:pPr>
              <w:spacing w:before="60" w:after="60"/>
              <w:jc w:val="center"/>
              <w:rPr>
                <w:rFonts w:ascii="Arial" w:hAnsi="Arial" w:cs="Arial"/>
                <w:sz w:val="18"/>
                <w:szCs w:val="18"/>
              </w:rPr>
            </w:pPr>
            <w:r w:rsidRPr="00915657">
              <w:rPr>
                <w:rFonts w:cs="Arial"/>
                <w:sz w:val="20"/>
                <w:szCs w:val="20"/>
              </w:rPr>
              <w:t xml:space="preserve">Wpływ RPO WM 2014-2020 na poprawę </w:t>
            </w:r>
            <w:r>
              <w:rPr>
                <w:rFonts w:cs="Arial"/>
                <w:sz w:val="20"/>
                <w:szCs w:val="20"/>
              </w:rPr>
              <w:t xml:space="preserve">dostępu i jakości </w:t>
            </w:r>
            <w:r w:rsidRPr="00915657">
              <w:rPr>
                <w:rFonts w:cs="Arial"/>
                <w:sz w:val="20"/>
                <w:szCs w:val="20"/>
              </w:rPr>
              <w:t>usług społecznych w województwie mazowieckim</w:t>
            </w:r>
            <w:r w:rsidRPr="00FE5C95" w:rsidDel="00B207AF">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FEB192"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EBC7"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D824E9"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0CBC9C" w14:textId="77777777" w:rsidR="00B207AF" w:rsidRPr="0007171A" w:rsidRDefault="00B207AF" w:rsidP="00B207AF">
            <w:pPr>
              <w:rPr>
                <w:rFonts w:ascii="Arial" w:hAnsi="Arial" w:cs="Arial"/>
                <w:sz w:val="18"/>
                <w:szCs w:val="18"/>
              </w:rPr>
            </w:pPr>
          </w:p>
        </w:tc>
        <w:tc>
          <w:tcPr>
            <w:tcW w:w="784" w:type="dxa"/>
            <w:tcBorders>
              <w:left w:val="single" w:sz="4" w:space="0" w:color="auto"/>
              <w:bottom w:val="single" w:sz="4" w:space="0" w:color="auto"/>
              <w:right w:val="single" w:sz="4" w:space="0" w:color="auto"/>
            </w:tcBorders>
            <w:shd w:val="clear" w:color="auto" w:fill="auto"/>
          </w:tcPr>
          <w:p w14:paraId="35AC8ED4"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032E8"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DDCA99" w14:textId="77777777" w:rsidR="00B207AF" w:rsidRPr="0007171A" w:rsidRDefault="00B207AF" w:rsidP="00B207AF">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FAAB" w14:textId="77777777" w:rsidR="00B207AF" w:rsidRPr="0007171A" w:rsidRDefault="00B207AF" w:rsidP="00B207AF">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A369C" w14:textId="77777777" w:rsidR="00B207AF" w:rsidRPr="0007171A" w:rsidRDefault="00B207AF" w:rsidP="00B207AF">
            <w:pPr>
              <w:rPr>
                <w:rFonts w:ascii="Arial" w:hAnsi="Arial" w:cs="Arial"/>
                <w:sz w:val="18"/>
                <w:szCs w:val="18"/>
              </w:rPr>
            </w:pPr>
          </w:p>
        </w:tc>
      </w:tr>
      <w:tr w:rsidR="00505371" w:rsidRPr="0007171A" w14:paraId="77983445" w14:textId="77777777" w:rsidTr="00FE5C9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E64567" w14:textId="228AD1BC" w:rsidR="00505371" w:rsidRPr="00DF5BCA" w:rsidRDefault="00505371" w:rsidP="00505371">
            <w:pPr>
              <w:spacing w:before="60" w:after="60"/>
              <w:jc w:val="center"/>
              <w:rPr>
                <w:rFonts w:cs="Arial"/>
                <w:sz w:val="20"/>
                <w:szCs w:val="20"/>
              </w:rPr>
            </w:pPr>
            <w:r w:rsidRPr="00CE5071">
              <w:rPr>
                <w:rFonts w:cs="Arial"/>
                <w:sz w:val="20"/>
                <w:szCs w:val="20"/>
              </w:rPr>
              <w:lastRenderedPageBreak/>
              <w:t>Ocena skuteczności działań podejmowanych w ramach RPO WM 2014-2020 na zwiększenie udziału odnawialnych źródeł energii i efektywności energetycznej oraz poprawę jakości powietrza w województwie mazowieckim.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012C8D"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16F68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4DFCD364"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467333"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E5D7E"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D9D9D9" w:themeFill="background1" w:themeFillShade="D9"/>
          </w:tcPr>
          <w:p w14:paraId="76158F40"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57A58"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519F"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F775" w14:textId="77777777" w:rsidR="00505371" w:rsidRPr="0007171A" w:rsidRDefault="00505371" w:rsidP="00505371">
            <w:pPr>
              <w:rPr>
                <w:rFonts w:ascii="Arial" w:hAnsi="Arial" w:cs="Arial"/>
                <w:sz w:val="18"/>
                <w:szCs w:val="18"/>
              </w:rPr>
            </w:pPr>
          </w:p>
        </w:tc>
      </w:tr>
      <w:tr w:rsidR="00E55F3E" w:rsidRPr="0007171A" w14:paraId="616F180E"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CF5ECA" w14:textId="18090FD5" w:rsidR="00505371" w:rsidRPr="00DF5BCA" w:rsidRDefault="00505371" w:rsidP="00505371">
            <w:pPr>
              <w:spacing w:before="60" w:after="60"/>
              <w:jc w:val="center"/>
              <w:rPr>
                <w:rFonts w:cs="Arial"/>
                <w:sz w:val="20"/>
                <w:szCs w:val="20"/>
              </w:rPr>
            </w:pPr>
            <w:r w:rsidRPr="003C1A7A">
              <w:rPr>
                <w:rFonts w:cs="Arial"/>
                <w:sz w:val="20"/>
                <w:szCs w:val="20"/>
              </w:rPr>
              <w:t>Ocena efektów ekologicznych, społecznych i gospodarczych inwestycji realizowanych w zakresie gospodarki przyjaznej środowisku</w:t>
            </w:r>
            <w:r w:rsidRPr="00DF5BCA" w:rsidDel="00505371">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445F9"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9AD2C16"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13811E8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7D3FBD"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032AEC"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679283D6" w14:textId="77777777" w:rsidR="00505371" w:rsidRPr="0007171A" w:rsidRDefault="00505371" w:rsidP="00505371">
            <w:pPr>
              <w:rPr>
                <w:rFonts w:ascii="Arial" w:hAnsi="Arial" w:cs="Arial"/>
                <w:sz w:val="18"/>
                <w:szCs w:val="18"/>
              </w:rPr>
            </w:pPr>
          </w:p>
        </w:tc>
        <w:tc>
          <w:tcPr>
            <w:tcW w:w="783" w:type="dxa"/>
            <w:vMerge w:val="restart"/>
            <w:tcBorders>
              <w:top w:val="single" w:sz="4" w:space="0" w:color="auto"/>
              <w:left w:val="single" w:sz="4" w:space="0" w:color="auto"/>
              <w:right w:val="single" w:sz="4" w:space="0" w:color="auto"/>
            </w:tcBorders>
            <w:shd w:val="clear" w:color="auto" w:fill="D9D9D9" w:themeFill="background1" w:themeFillShade="D9"/>
          </w:tcPr>
          <w:p w14:paraId="7AD89C5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right w:val="single" w:sz="4" w:space="0" w:color="auto"/>
            </w:tcBorders>
            <w:shd w:val="clear" w:color="auto" w:fill="auto"/>
          </w:tcPr>
          <w:p w14:paraId="62F33350" w14:textId="77777777" w:rsidR="00505371" w:rsidRDefault="00505371" w:rsidP="00505371">
            <w:pPr>
              <w:rPr>
                <w:rFonts w:ascii="Arial" w:hAnsi="Arial" w:cs="Arial"/>
                <w:sz w:val="18"/>
                <w:szCs w:val="18"/>
              </w:rPr>
            </w:pPr>
          </w:p>
          <w:p w14:paraId="27045F67" w14:textId="77777777" w:rsidR="00505371" w:rsidRPr="00505371"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B600" w14:textId="77777777" w:rsidR="00505371" w:rsidRPr="0007171A" w:rsidRDefault="00505371" w:rsidP="00505371">
            <w:pPr>
              <w:rPr>
                <w:rFonts w:ascii="Arial" w:hAnsi="Arial" w:cs="Arial"/>
                <w:sz w:val="18"/>
                <w:szCs w:val="18"/>
              </w:rPr>
            </w:pPr>
          </w:p>
        </w:tc>
      </w:tr>
      <w:tr w:rsidR="00E55F3E" w:rsidRPr="0007171A" w14:paraId="074BB647"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FACD3D" w14:textId="77777777" w:rsidR="00505371" w:rsidRPr="00DF5BCA" w:rsidRDefault="00505371" w:rsidP="00505371">
            <w:pPr>
              <w:spacing w:before="60" w:after="60"/>
              <w:jc w:val="center"/>
              <w:rPr>
                <w:rFonts w:cs="Arial"/>
                <w:sz w:val="20"/>
                <w:szCs w:val="20"/>
              </w:rPr>
            </w:pPr>
            <w:r w:rsidRPr="003C1A7A">
              <w:rPr>
                <w:rFonts w:cs="Arial"/>
                <w:sz w:val="20"/>
                <w:szCs w:val="20"/>
              </w:rPr>
              <w:t>Ocena wpływu wsparcia w zakresie transportu w ramach RPO WM 2014-2020 na wzrost spójności terytorialnej oraz wzrost mobilności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A09C8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1A22BE1"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57A371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08430"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BF190"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006F1023" w14:textId="77777777" w:rsidR="00505371" w:rsidRPr="0007171A" w:rsidRDefault="00505371"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3FCAB4B4"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5E833AC0"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71C97D" w14:textId="77777777" w:rsidR="00505371" w:rsidRPr="0007171A" w:rsidRDefault="00505371" w:rsidP="00505371">
            <w:pPr>
              <w:rPr>
                <w:rFonts w:ascii="Arial" w:hAnsi="Arial" w:cs="Arial"/>
                <w:sz w:val="18"/>
                <w:szCs w:val="18"/>
              </w:rPr>
            </w:pPr>
          </w:p>
        </w:tc>
      </w:tr>
      <w:tr w:rsidR="00E55F3E" w:rsidRPr="0007171A" w14:paraId="79C60492"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7E9C6AA0" w14:textId="10B29215" w:rsidR="00505371" w:rsidRPr="00DF5BCA" w:rsidRDefault="00074F4A" w:rsidP="00505371">
            <w:pPr>
              <w:spacing w:before="60" w:after="60"/>
              <w:jc w:val="center"/>
              <w:rPr>
                <w:rFonts w:cs="Arial"/>
                <w:sz w:val="20"/>
                <w:szCs w:val="20"/>
              </w:rPr>
            </w:pPr>
            <w:r w:rsidRPr="00915657">
              <w:rPr>
                <w:rFonts w:cs="Arial"/>
                <w:sz w:val="20"/>
                <w:szCs w:val="20"/>
              </w:rPr>
              <w:t>Ocena wsparcia RPO WM 2014-2020 udzielonego powiązaniom kooperacyjnym w zakresie działalności B+R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37C1A"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DACD493"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1A63F128"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2758C9"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5D4EA"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2845C9D6" w14:textId="77777777" w:rsidR="00505371" w:rsidRPr="0007171A" w:rsidRDefault="00505371"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185CCC65"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3B19F444"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BCA9AB" w14:textId="77777777" w:rsidR="00505371" w:rsidRPr="0007171A" w:rsidRDefault="00505371" w:rsidP="00505371">
            <w:pPr>
              <w:rPr>
                <w:rFonts w:ascii="Arial" w:hAnsi="Arial" w:cs="Arial"/>
                <w:sz w:val="18"/>
                <w:szCs w:val="18"/>
              </w:rPr>
            </w:pPr>
          </w:p>
        </w:tc>
      </w:tr>
      <w:tr w:rsidR="00074F4A" w:rsidRPr="0007171A" w14:paraId="64C7B28A"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CEF2" w14:textId="0E7FD1D6" w:rsidR="00074F4A" w:rsidRPr="00915657" w:rsidRDefault="00074F4A" w:rsidP="00505371">
            <w:pPr>
              <w:spacing w:before="60" w:after="60"/>
              <w:jc w:val="center"/>
              <w:rPr>
                <w:rFonts w:cs="Arial"/>
                <w:sz w:val="20"/>
                <w:szCs w:val="20"/>
              </w:rPr>
            </w:pPr>
            <w:r w:rsidRPr="00915657">
              <w:rPr>
                <w:rFonts w:cs="Arial"/>
                <w:sz w:val="20"/>
                <w:szCs w:val="20"/>
              </w:rPr>
              <w:t>Ocena wpływu wsparcia EFS na liczbę trwałych miejsc pracy w województwie mazowieckim dla osób w najtrudniejszej sytuacji na rynku pracy- etap 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0A19BD"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F8A635E"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B12E2B8" w14:textId="77777777" w:rsidR="00074F4A" w:rsidRPr="0007171A" w:rsidRDefault="00074F4A"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70F3" w14:textId="77777777" w:rsidR="00074F4A" w:rsidRPr="0007171A" w:rsidRDefault="00074F4A"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1EC0" w14:textId="77777777" w:rsidR="00074F4A" w:rsidRPr="0007171A" w:rsidRDefault="00074F4A"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548A8AFC" w14:textId="77777777" w:rsidR="00074F4A" w:rsidRPr="0007171A" w:rsidRDefault="00074F4A"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6202BA37" w14:textId="77777777" w:rsidR="00074F4A" w:rsidRPr="0007171A" w:rsidRDefault="00074F4A"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DAEB390" w14:textId="77777777" w:rsidR="00074F4A" w:rsidRPr="0007171A" w:rsidRDefault="00074F4A"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B5E26" w14:textId="77777777" w:rsidR="00074F4A" w:rsidRPr="0007171A" w:rsidRDefault="00074F4A" w:rsidP="00505371">
            <w:pPr>
              <w:rPr>
                <w:rFonts w:ascii="Arial" w:hAnsi="Arial" w:cs="Arial"/>
                <w:sz w:val="18"/>
                <w:szCs w:val="18"/>
              </w:rPr>
            </w:pPr>
          </w:p>
        </w:tc>
      </w:tr>
      <w:tr w:rsidR="00E55F3E" w:rsidRPr="0007171A" w14:paraId="4FDEE776"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A5431" w14:textId="77777777" w:rsidR="00505371" w:rsidRPr="00DF5BCA" w:rsidRDefault="00505371" w:rsidP="00505371">
            <w:pPr>
              <w:spacing w:before="60" w:after="60"/>
              <w:jc w:val="center"/>
              <w:rPr>
                <w:rFonts w:cs="Arial"/>
                <w:sz w:val="20"/>
                <w:szCs w:val="20"/>
              </w:rPr>
            </w:pPr>
            <w:r w:rsidRPr="003C1A7A">
              <w:rPr>
                <w:rFonts w:cs="Arial"/>
                <w:sz w:val="20"/>
                <w:szCs w:val="20"/>
              </w:rPr>
              <w:t>Ewaluacja wpływu RPO WM 2014-2020 na rozwój społeczno-gospodarczy województwa i realizację celów Strategii Europa 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6CBF14"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FEB55F4"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024D5CDE"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F0616D"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675F4"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2A77FD04" w14:textId="77777777" w:rsidR="00505371" w:rsidRPr="0007171A" w:rsidRDefault="00505371"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58324118"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AF809DE"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F3C73" w14:textId="77777777" w:rsidR="00505371" w:rsidRPr="0007171A" w:rsidRDefault="00505371" w:rsidP="00505371">
            <w:pPr>
              <w:rPr>
                <w:rFonts w:ascii="Arial" w:hAnsi="Arial" w:cs="Arial"/>
                <w:sz w:val="18"/>
                <w:szCs w:val="18"/>
              </w:rPr>
            </w:pPr>
          </w:p>
        </w:tc>
      </w:tr>
      <w:tr w:rsidR="00E55F3E" w:rsidRPr="0007171A" w14:paraId="3B38BE2F" w14:textId="77777777" w:rsidTr="00A83A05">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271FC" w14:textId="77777777" w:rsidR="00505371" w:rsidRPr="00DF5BCA" w:rsidRDefault="00505371" w:rsidP="00505371">
            <w:pPr>
              <w:spacing w:before="60" w:after="60"/>
              <w:jc w:val="center"/>
              <w:rPr>
                <w:rFonts w:cs="Arial"/>
                <w:sz w:val="20"/>
                <w:szCs w:val="20"/>
              </w:rPr>
            </w:pPr>
            <w:r w:rsidRPr="003C1A7A">
              <w:rPr>
                <w:rFonts w:cs="Arial"/>
                <w:sz w:val="20"/>
                <w:szCs w:val="20"/>
              </w:rPr>
              <w:t>Ewaluacja podsumowująca postęp rzeczowy i rezultaty RPO WM 2014-2020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B9B67"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4458380"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9D2B178" w14:textId="77777777" w:rsidR="00505371" w:rsidRPr="0007171A" w:rsidRDefault="00505371"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EF3EFC"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FFCB9"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2A9F215F" w14:textId="77777777" w:rsidR="00505371" w:rsidRPr="0007171A" w:rsidRDefault="00505371" w:rsidP="00505371">
            <w:pPr>
              <w:rPr>
                <w:rFonts w:ascii="Arial" w:hAnsi="Arial" w:cs="Arial"/>
                <w:sz w:val="18"/>
                <w:szCs w:val="18"/>
              </w:rPr>
            </w:pPr>
          </w:p>
        </w:tc>
        <w:tc>
          <w:tcPr>
            <w:tcW w:w="783" w:type="dxa"/>
            <w:vMerge/>
            <w:tcBorders>
              <w:left w:val="single" w:sz="4" w:space="0" w:color="auto"/>
              <w:bottom w:val="single" w:sz="4" w:space="0" w:color="auto"/>
              <w:right w:val="single" w:sz="4" w:space="0" w:color="auto"/>
            </w:tcBorders>
            <w:shd w:val="clear" w:color="auto" w:fill="D9D9D9" w:themeFill="background1" w:themeFillShade="D9"/>
          </w:tcPr>
          <w:p w14:paraId="35D01407" w14:textId="77777777" w:rsidR="00505371" w:rsidRPr="0007171A" w:rsidRDefault="00505371"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0A9D1435" w14:textId="77777777" w:rsidR="00505371" w:rsidRPr="0007171A" w:rsidRDefault="00505371"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1CE98E" w14:textId="77777777" w:rsidR="00505371" w:rsidRPr="0007171A" w:rsidRDefault="00505371" w:rsidP="00505371">
            <w:pPr>
              <w:rPr>
                <w:rFonts w:ascii="Arial" w:hAnsi="Arial" w:cs="Arial"/>
                <w:sz w:val="18"/>
                <w:szCs w:val="18"/>
              </w:rPr>
            </w:pPr>
          </w:p>
        </w:tc>
      </w:tr>
      <w:tr w:rsidR="00C57C05" w:rsidRPr="0007171A" w14:paraId="6A5652E9"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E4E380" w14:textId="77777777" w:rsidR="00C57C05" w:rsidRPr="003C1A7A" w:rsidRDefault="00C57C05" w:rsidP="00F13163">
            <w:pPr>
              <w:spacing w:before="60" w:after="60"/>
              <w:jc w:val="center"/>
              <w:rPr>
                <w:rFonts w:cs="Arial"/>
                <w:sz w:val="20"/>
                <w:szCs w:val="20"/>
              </w:rPr>
            </w:pPr>
            <w:r w:rsidRPr="003C1A7A">
              <w:rPr>
                <w:rFonts w:cs="Arial"/>
                <w:sz w:val="20"/>
                <w:szCs w:val="20"/>
              </w:rPr>
              <w:t xml:space="preserve">Ocena wpływu wsparcia kierowanego do osób w najtrudniejszej sytuacji na rynku pracy w województwie mazowieckim na ich sytuację po zakończeniu udziału w projekcie- etap </w:t>
            </w:r>
            <w:r>
              <w:rPr>
                <w:rFonts w:cs="Arial"/>
                <w:sz w:val="20"/>
                <w:szCs w:val="20"/>
              </w:rPr>
              <w:t xml:space="preserve">III I </w:t>
            </w:r>
            <w:r w:rsidRPr="003C1A7A">
              <w:rPr>
                <w:rFonts w:cs="Arial"/>
                <w:sz w:val="20"/>
                <w:szCs w:val="20"/>
              </w:rPr>
              <w:t>IV</w:t>
            </w:r>
          </w:p>
          <w:p w14:paraId="09F8517D" w14:textId="77777777" w:rsidR="00C57C05" w:rsidRPr="00DF5BCA" w:rsidRDefault="00C57C05" w:rsidP="00505371">
            <w:pPr>
              <w:spacing w:before="60" w:after="60"/>
              <w:jc w:val="cente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5ACD6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34879E19"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1C8F435"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D67E7"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597C9CF"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4B25C937"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139B" w14:textId="77777777" w:rsidR="00C57C05" w:rsidRPr="0007171A" w:rsidRDefault="00C57C05" w:rsidP="00505371">
            <w:pPr>
              <w:rPr>
                <w:rFonts w:ascii="Arial" w:hAnsi="Arial" w:cs="Arial"/>
                <w:sz w:val="18"/>
                <w:szCs w:val="18"/>
              </w:rPr>
            </w:pPr>
          </w:p>
        </w:tc>
        <w:tc>
          <w:tcPr>
            <w:tcW w:w="783" w:type="dxa"/>
            <w:vMerge w:val="restart"/>
            <w:tcBorders>
              <w:left w:val="single" w:sz="4" w:space="0" w:color="auto"/>
              <w:right w:val="single" w:sz="4" w:space="0" w:color="auto"/>
            </w:tcBorders>
            <w:shd w:val="clear" w:color="auto" w:fill="D9D9D9" w:themeFill="background1" w:themeFillShade="D9"/>
          </w:tcPr>
          <w:p w14:paraId="6EEDE5DE"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5735" w14:textId="77777777" w:rsidR="00C57C05" w:rsidRPr="0007171A" w:rsidRDefault="00C57C05" w:rsidP="00505371">
            <w:pPr>
              <w:rPr>
                <w:rFonts w:ascii="Arial" w:hAnsi="Arial" w:cs="Arial"/>
                <w:sz w:val="18"/>
                <w:szCs w:val="18"/>
              </w:rPr>
            </w:pPr>
          </w:p>
        </w:tc>
      </w:tr>
      <w:tr w:rsidR="00C57C05" w:rsidRPr="0007171A" w14:paraId="10488B9A"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0CB79980" w14:textId="77777777" w:rsidR="00C57C05" w:rsidRPr="00DF5BCA" w:rsidRDefault="00C57C05" w:rsidP="00505371">
            <w:pPr>
              <w:spacing w:before="60" w:after="60"/>
              <w:jc w:val="center"/>
              <w:rPr>
                <w:rFonts w:cs="Arial"/>
                <w:sz w:val="20"/>
                <w:szCs w:val="20"/>
              </w:rPr>
            </w:pPr>
            <w:r w:rsidRPr="003C1A7A">
              <w:rPr>
                <w:rFonts w:cs="Arial"/>
                <w:sz w:val="20"/>
                <w:szCs w:val="20"/>
              </w:rPr>
              <w:t xml:space="preserve">Ewaluacja działań podejmowanych w zakresie opieki nad dzieckiem do lat 3 i usług opiekuńczo-wychowawczych dla dzieci </w:t>
            </w:r>
            <w:r>
              <w:rPr>
                <w:rFonts w:cs="Arial"/>
                <w:sz w:val="20"/>
                <w:szCs w:val="20"/>
              </w:rPr>
              <w:t xml:space="preserve">w </w:t>
            </w:r>
            <w:r>
              <w:rPr>
                <w:rFonts w:cs="Arial"/>
                <w:sz w:val="20"/>
                <w:szCs w:val="20"/>
              </w:rPr>
              <w:lastRenderedPageBreak/>
              <w:t xml:space="preserve">wieku przedszkolnym </w:t>
            </w:r>
            <w:r w:rsidRPr="003C1A7A">
              <w:rPr>
                <w:rFonts w:cs="Arial"/>
                <w:sz w:val="20"/>
                <w:szCs w:val="20"/>
              </w:rPr>
              <w:t>w ramach RPO WM 2014-2021- etap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8889B4"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317C629"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2219F1D5"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F312C"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590C"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0DB0910"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F76D46" w14:textId="77777777" w:rsidR="00C57C05" w:rsidRPr="0007171A" w:rsidRDefault="00C57C05"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5827F4B0"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F11C" w14:textId="77777777" w:rsidR="00C57C05" w:rsidRPr="0007171A" w:rsidRDefault="00C57C05" w:rsidP="00505371">
            <w:pPr>
              <w:rPr>
                <w:rFonts w:ascii="Arial" w:hAnsi="Arial" w:cs="Arial"/>
                <w:sz w:val="18"/>
                <w:szCs w:val="18"/>
              </w:rPr>
            </w:pPr>
          </w:p>
        </w:tc>
      </w:tr>
      <w:tr w:rsidR="00C57C05" w:rsidRPr="0007171A" w14:paraId="5AF03DDD" w14:textId="77777777" w:rsidTr="00E9646E">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050E9" w14:textId="77777777" w:rsidR="00C57C05" w:rsidRPr="003C1A7A" w:rsidRDefault="00C57C05" w:rsidP="00505371">
            <w:pPr>
              <w:spacing w:before="60" w:after="60"/>
              <w:jc w:val="center"/>
              <w:rPr>
                <w:rFonts w:cs="Arial"/>
                <w:sz w:val="20"/>
                <w:szCs w:val="20"/>
              </w:rPr>
            </w:pPr>
            <w:r w:rsidRPr="00482753">
              <w:rPr>
                <w:rFonts w:cs="Arial"/>
                <w:sz w:val="20"/>
                <w:szCs w:val="20"/>
              </w:rPr>
              <w:t>Ocena wpływu wsparcia EFS na liczbę trwałych miejsc pracy w województwie mazowieckim dla osób w najtrudniejszej sytuacji na rynku pracy- etap 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CCDCC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23F7C5D"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6892D818"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790887"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90DE5" w14:textId="77777777" w:rsidR="00C57C05" w:rsidRPr="0007171A" w:rsidRDefault="00C57C05" w:rsidP="00505371">
            <w:pPr>
              <w:rPr>
                <w:rFonts w:ascii="Arial" w:hAnsi="Arial" w:cs="Arial"/>
                <w:sz w:val="18"/>
                <w:szCs w:val="18"/>
              </w:rPr>
            </w:pPr>
          </w:p>
        </w:tc>
        <w:tc>
          <w:tcPr>
            <w:tcW w:w="783" w:type="dxa"/>
            <w:tcBorders>
              <w:left w:val="single" w:sz="4" w:space="0" w:color="auto"/>
              <w:right w:val="single" w:sz="4" w:space="0" w:color="auto"/>
            </w:tcBorders>
            <w:shd w:val="clear" w:color="auto" w:fill="auto"/>
          </w:tcPr>
          <w:p w14:paraId="17A6BE6B" w14:textId="77777777" w:rsidR="00C57C05" w:rsidRPr="0007171A" w:rsidRDefault="00C57C05" w:rsidP="00505371">
            <w:pPr>
              <w:rPr>
                <w:rFonts w:ascii="Arial" w:hAnsi="Arial" w:cs="Arial"/>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E3D97F" w14:textId="77777777" w:rsidR="00C57C05" w:rsidRPr="0007171A" w:rsidRDefault="00C57C05" w:rsidP="00505371">
            <w:pPr>
              <w:rPr>
                <w:rFonts w:ascii="Arial" w:hAnsi="Arial" w:cs="Arial"/>
                <w:sz w:val="18"/>
                <w:szCs w:val="18"/>
              </w:rPr>
            </w:pPr>
          </w:p>
        </w:tc>
        <w:tc>
          <w:tcPr>
            <w:tcW w:w="783" w:type="dxa"/>
            <w:vMerge/>
            <w:tcBorders>
              <w:left w:val="single" w:sz="4" w:space="0" w:color="auto"/>
              <w:right w:val="single" w:sz="4" w:space="0" w:color="auto"/>
            </w:tcBorders>
            <w:shd w:val="clear" w:color="auto" w:fill="D9D9D9" w:themeFill="background1" w:themeFillShade="D9"/>
          </w:tcPr>
          <w:p w14:paraId="2A1BDA0B" w14:textId="77777777" w:rsidR="00C57C05" w:rsidRPr="0007171A" w:rsidRDefault="00C57C05" w:rsidP="00505371">
            <w:pPr>
              <w:rPr>
                <w:rFonts w:ascii="Arial" w:hAnsi="Arial" w:cs="Arial"/>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AA0C" w14:textId="77777777" w:rsidR="00C57C05" w:rsidRPr="0007171A" w:rsidRDefault="00C57C05" w:rsidP="00505371">
            <w:pPr>
              <w:rPr>
                <w:rFonts w:ascii="Arial" w:hAnsi="Arial" w:cs="Arial"/>
                <w:sz w:val="18"/>
                <w:szCs w:val="18"/>
              </w:rPr>
            </w:pPr>
          </w:p>
        </w:tc>
      </w:tr>
    </w:tbl>
    <w:p w14:paraId="48CA4B0F" w14:textId="77777777" w:rsidR="0022185D" w:rsidRDefault="0022185D" w:rsidP="0022185D">
      <w:pPr>
        <w:rPr>
          <w:lang w:eastAsia="pl-PL"/>
        </w:rPr>
      </w:pPr>
    </w:p>
    <w:p w14:paraId="13AE4C27" w14:textId="77777777" w:rsidR="00821DD6" w:rsidRPr="0022185D" w:rsidRDefault="00821DD6" w:rsidP="0022185D">
      <w:pPr>
        <w:rPr>
          <w:lang w:eastAsia="pl-PL"/>
        </w:rPr>
      </w:pPr>
      <w:r>
        <w:rPr>
          <w:lang w:eastAsia="pl-PL"/>
        </w:rPr>
        <w:br w:type="page"/>
      </w:r>
    </w:p>
    <w:p w14:paraId="20AC3582" w14:textId="77777777" w:rsidR="007D29C9" w:rsidRDefault="005731C1" w:rsidP="007D29C9">
      <w:pPr>
        <w:rPr>
          <w:rFonts w:eastAsia="Times New Roman" w:cs="Arial"/>
          <w:b/>
          <w:bCs/>
          <w:szCs w:val="24"/>
          <w:lang w:eastAsia="pl-PL"/>
        </w:rPr>
      </w:pPr>
      <w:r>
        <w:rPr>
          <w:rFonts w:eastAsia="Times New Roman" w:cs="Arial"/>
          <w:b/>
          <w:bCs/>
          <w:szCs w:val="24"/>
          <w:lang w:eastAsia="pl-PL"/>
        </w:rPr>
        <w:lastRenderedPageBreak/>
        <w:t>Zał</w:t>
      </w:r>
      <w:r w:rsidR="00BE3E7A">
        <w:rPr>
          <w:rFonts w:eastAsia="Times New Roman" w:cs="Arial"/>
          <w:b/>
          <w:bCs/>
          <w:szCs w:val="24"/>
          <w:lang w:eastAsia="pl-PL"/>
        </w:rPr>
        <w:t>.2</w:t>
      </w:r>
      <w:r>
        <w:rPr>
          <w:rFonts w:eastAsia="Times New Roman" w:cs="Arial"/>
          <w:b/>
          <w:bCs/>
          <w:szCs w:val="24"/>
          <w:lang w:eastAsia="pl-PL"/>
        </w:rPr>
        <w:t>. Szacowane koszty działań</w:t>
      </w:r>
      <w:r w:rsidR="007D29C9" w:rsidRPr="00EC1B71">
        <w:rPr>
          <w:rFonts w:eastAsia="Times New Roman" w:cs="Arial"/>
          <w:b/>
          <w:bCs/>
          <w:szCs w:val="24"/>
          <w:lang w:eastAsia="pl-PL"/>
        </w:rPr>
        <w:t xml:space="preserve"> ewaluacyjnych</w:t>
      </w:r>
    </w:p>
    <w:tbl>
      <w:tblPr>
        <w:tblStyle w:val="redniecieniowanie1akcent14"/>
        <w:tblW w:w="9351" w:type="dxa"/>
        <w:tblLook w:val="04A0" w:firstRow="1" w:lastRow="0" w:firstColumn="1" w:lastColumn="0" w:noHBand="0" w:noVBand="1"/>
      </w:tblPr>
      <w:tblGrid>
        <w:gridCol w:w="3929"/>
        <w:gridCol w:w="1628"/>
        <w:gridCol w:w="1083"/>
        <w:gridCol w:w="2711"/>
      </w:tblGrid>
      <w:tr w:rsidR="007D29C9" w:rsidRPr="00511100" w14:paraId="32E62E74" w14:textId="77777777" w:rsidTr="00F13163">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bottom w:val="single" w:sz="4" w:space="0" w:color="auto"/>
            </w:tcBorders>
            <w:hideMark/>
          </w:tcPr>
          <w:p w14:paraId="098D7EB1" w14:textId="77777777" w:rsidR="007D29C9" w:rsidRPr="00511100" w:rsidRDefault="007D29C9" w:rsidP="007D29C9">
            <w:pPr>
              <w:jc w:val="center"/>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Tytuł badania</w:t>
            </w:r>
          </w:p>
        </w:tc>
        <w:tc>
          <w:tcPr>
            <w:tcW w:w="0" w:type="dxa"/>
            <w:tcBorders>
              <w:bottom w:val="single" w:sz="4" w:space="0" w:color="auto"/>
            </w:tcBorders>
            <w:hideMark/>
          </w:tcPr>
          <w:p w14:paraId="14420433" w14:textId="77777777" w:rsidR="007D29C9" w:rsidRPr="00511100" w:rsidRDefault="007D29C9" w:rsidP="007D29C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Przewidywany koszt</w:t>
            </w:r>
          </w:p>
        </w:tc>
        <w:tc>
          <w:tcPr>
            <w:tcW w:w="0" w:type="dxa"/>
            <w:tcBorders>
              <w:bottom w:val="single" w:sz="4" w:space="0" w:color="auto"/>
            </w:tcBorders>
            <w:hideMark/>
          </w:tcPr>
          <w:p w14:paraId="43A7DF56" w14:textId="77777777" w:rsidR="007D29C9" w:rsidRPr="00511100" w:rsidRDefault="007D29C9" w:rsidP="00A02DE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Termin realizacji</w:t>
            </w:r>
          </w:p>
        </w:tc>
        <w:tc>
          <w:tcPr>
            <w:tcW w:w="2371" w:type="dxa"/>
            <w:tcBorders>
              <w:bottom w:val="single" w:sz="4" w:space="0" w:color="auto"/>
            </w:tcBorders>
            <w:hideMark/>
          </w:tcPr>
          <w:p w14:paraId="1A2FB2AC" w14:textId="77777777" w:rsidR="007D29C9" w:rsidRPr="00511100" w:rsidRDefault="007D29C9" w:rsidP="007D29C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Status</w:t>
            </w:r>
          </w:p>
        </w:tc>
      </w:tr>
      <w:tr w:rsidR="002F4A4B" w:rsidRPr="00511100" w14:paraId="7DF47EA5"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vAlign w:val="center"/>
            <w:hideMark/>
          </w:tcPr>
          <w:p w14:paraId="4390D3EF"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eastAsia="Times New Roman" w:cs="Times New Roman"/>
                <w:b w:val="0"/>
                <w:color w:val="000000"/>
                <w:sz w:val="20"/>
                <w:szCs w:val="20"/>
                <w:lang w:eastAsia="pl-PL"/>
              </w:rPr>
              <w:t>Ocena użyteczności agend badawczych w projektach badawczo-rozwojowych w ramach RPO WM 2014-2020</w:t>
            </w:r>
          </w:p>
        </w:tc>
        <w:tc>
          <w:tcPr>
            <w:tcW w:w="0" w:type="dxa"/>
            <w:tcBorders>
              <w:top w:val="single" w:sz="4" w:space="0" w:color="auto"/>
              <w:bottom w:val="single" w:sz="4" w:space="0" w:color="auto"/>
            </w:tcBorders>
            <w:shd w:val="clear" w:color="auto" w:fill="FFF4CD" w:themeFill="accent1" w:themeFillTint="33"/>
            <w:noWrap/>
            <w:vAlign w:val="bottom"/>
            <w:hideMark/>
          </w:tcPr>
          <w:p w14:paraId="261F4FB8" w14:textId="2EB11D05"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113 160,00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A41FBCB"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70656C3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65E2F846" w14:textId="77777777" w:rsidTr="00E9646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810B"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Ewaluacja ex post realizacji RPO WM  2007-2013</w:t>
            </w:r>
          </w:p>
        </w:tc>
        <w:tc>
          <w:tcPr>
            <w:tcW w:w="0" w:type="dxa"/>
            <w:tcBorders>
              <w:top w:val="single" w:sz="4" w:space="0" w:color="auto"/>
              <w:bottom w:val="single" w:sz="4" w:space="0" w:color="auto"/>
            </w:tcBorders>
            <w:shd w:val="clear" w:color="auto" w:fill="auto"/>
            <w:noWrap/>
            <w:vAlign w:val="bottom"/>
            <w:hideMark/>
          </w:tcPr>
          <w:p w14:paraId="79825BA2" w14:textId="5BB31CF6"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206 640,00</w:t>
            </w:r>
          </w:p>
        </w:tc>
        <w:tc>
          <w:tcPr>
            <w:tcW w:w="0" w:type="dxa"/>
            <w:tcBorders>
              <w:top w:val="single" w:sz="4" w:space="0" w:color="auto"/>
              <w:left w:val="single" w:sz="4" w:space="0" w:color="auto"/>
              <w:bottom w:val="single" w:sz="4" w:space="0" w:color="auto"/>
              <w:right w:val="single" w:sz="4" w:space="0" w:color="auto"/>
            </w:tcBorders>
            <w:noWrap/>
            <w:hideMark/>
          </w:tcPr>
          <w:p w14:paraId="1902517C"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371" w:type="dxa"/>
            <w:tcBorders>
              <w:top w:val="single" w:sz="4" w:space="0" w:color="auto"/>
              <w:left w:val="single" w:sz="4" w:space="0" w:color="auto"/>
              <w:bottom w:val="single" w:sz="4" w:space="0" w:color="auto"/>
              <w:right w:val="single" w:sz="4" w:space="0" w:color="auto"/>
            </w:tcBorders>
            <w:noWrap/>
            <w:hideMark/>
          </w:tcPr>
          <w:p w14:paraId="08FCD0CD"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781CDA8D" w14:textId="77777777" w:rsidTr="00E9646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vAlign w:val="center"/>
            <w:hideMark/>
          </w:tcPr>
          <w:p w14:paraId="4F5B9149"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Ewaluacja systemu wyboru projektów i kryteriów wyboru projektów w ramach RPO WM 2014-2020</w:t>
            </w:r>
          </w:p>
        </w:tc>
        <w:tc>
          <w:tcPr>
            <w:tcW w:w="0" w:type="dxa"/>
            <w:tcBorders>
              <w:top w:val="single" w:sz="4" w:space="0" w:color="auto"/>
              <w:bottom w:val="single" w:sz="4" w:space="0" w:color="auto"/>
            </w:tcBorders>
            <w:shd w:val="clear" w:color="auto" w:fill="FFF4CD" w:themeFill="accent1" w:themeFillTint="33"/>
            <w:noWrap/>
            <w:vAlign w:val="bottom"/>
            <w:hideMark/>
          </w:tcPr>
          <w:p w14:paraId="06E18107" w14:textId="016AE289"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190 035,00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41FA56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D198C02"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68584134"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hideMark/>
          </w:tcPr>
          <w:p w14:paraId="05F94B69"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Ewaluacja mid-term dot. postępu rzeczowego RPO WM 2014-2020 dla potrzeb przeglądu śródokresowego, w tym realizacji zapisów ram i rezerwy wykonania</w:t>
            </w:r>
          </w:p>
        </w:tc>
        <w:tc>
          <w:tcPr>
            <w:tcW w:w="0" w:type="dxa"/>
            <w:tcBorders>
              <w:top w:val="single" w:sz="4" w:space="0" w:color="auto"/>
              <w:bottom w:val="single" w:sz="4" w:space="0" w:color="auto"/>
            </w:tcBorders>
            <w:shd w:val="clear" w:color="auto" w:fill="auto"/>
            <w:noWrap/>
            <w:vAlign w:val="bottom"/>
            <w:hideMark/>
          </w:tcPr>
          <w:p w14:paraId="47CEBC1B" w14:textId="7C815B16"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256 159,80</w:t>
            </w:r>
          </w:p>
        </w:tc>
        <w:tc>
          <w:tcPr>
            <w:tcW w:w="0" w:type="dxa"/>
            <w:tcBorders>
              <w:top w:val="single" w:sz="4" w:space="0" w:color="auto"/>
              <w:left w:val="single" w:sz="4" w:space="0" w:color="auto"/>
              <w:bottom w:val="single" w:sz="4" w:space="0" w:color="auto"/>
              <w:right w:val="single" w:sz="4" w:space="0" w:color="auto"/>
            </w:tcBorders>
            <w:noWrap/>
            <w:hideMark/>
          </w:tcPr>
          <w:p w14:paraId="6113442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371" w:type="dxa"/>
            <w:tcBorders>
              <w:top w:val="single" w:sz="4" w:space="0" w:color="auto"/>
              <w:left w:val="single" w:sz="4" w:space="0" w:color="auto"/>
              <w:bottom w:val="single" w:sz="4" w:space="0" w:color="auto"/>
              <w:right w:val="single" w:sz="4" w:space="0" w:color="auto"/>
            </w:tcBorders>
            <w:noWrap/>
            <w:hideMark/>
          </w:tcPr>
          <w:p w14:paraId="3B2A7F09"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11F55208"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1CCA45EE" w14:textId="77777777" w:rsidR="003D2758" w:rsidRPr="00F8442D" w:rsidRDefault="003D2758" w:rsidP="003D2758">
            <w:pPr>
              <w:jc w:val="center"/>
              <w:rPr>
                <w:rFonts w:eastAsia="Times New Roman" w:cs="Times New Roman"/>
                <w:b w:val="0"/>
                <w:color w:val="000000"/>
                <w:sz w:val="20"/>
                <w:szCs w:val="20"/>
                <w:lang w:eastAsia="pl-PL"/>
              </w:rPr>
            </w:pPr>
            <w:r w:rsidRPr="00F8442D">
              <w:rPr>
                <w:rFonts w:cs="Arial"/>
                <w:b w:val="0"/>
                <w:sz w:val="20"/>
                <w:szCs w:val="20"/>
              </w:rPr>
              <w:t>Ocena wpływu wsparcia kierowanego do osób w najtrudniejszej sytuacji na rynku pracy w województwie mazowieckim na ich sytuację po zakończeniu udziału w projekcie- etap I i II</w:t>
            </w:r>
          </w:p>
        </w:tc>
        <w:tc>
          <w:tcPr>
            <w:tcW w:w="0" w:type="dxa"/>
            <w:tcBorders>
              <w:top w:val="single" w:sz="4" w:space="0" w:color="auto"/>
              <w:bottom w:val="single" w:sz="4" w:space="0" w:color="auto"/>
            </w:tcBorders>
            <w:shd w:val="clear" w:color="auto" w:fill="FFF4CD" w:themeFill="accent1" w:themeFillTint="33"/>
            <w:noWrap/>
            <w:vAlign w:val="bottom"/>
            <w:hideMark/>
          </w:tcPr>
          <w:p w14:paraId="16E96D5E" w14:textId="0990597A"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F13163">
              <w:rPr>
                <w:rFonts w:ascii="Calibri" w:hAnsi="Calibri" w:cs="Calibri"/>
                <w:color w:val="000000"/>
                <w:sz w:val="20"/>
                <w:szCs w:val="20"/>
              </w:rPr>
              <w:t>130 000,00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4156194"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34D279C"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nieobowiązkowe</w:t>
            </w:r>
          </w:p>
        </w:tc>
      </w:tr>
      <w:tr w:rsidR="002F4A4B" w:rsidRPr="00511100" w14:paraId="6E452F9B"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0B58C5E4" w14:textId="77777777" w:rsidR="003D2758" w:rsidRPr="00F8442D" w:rsidRDefault="003D2758" w:rsidP="003D2758">
            <w:pPr>
              <w:jc w:val="center"/>
              <w:rPr>
                <w:rFonts w:cs="Arial"/>
                <w:b w:val="0"/>
                <w:sz w:val="20"/>
                <w:szCs w:val="20"/>
              </w:rPr>
            </w:pPr>
            <w:r w:rsidRPr="00F8442D">
              <w:rPr>
                <w:rFonts w:cs="Arial"/>
                <w:b w:val="0"/>
                <w:sz w:val="20"/>
                <w:szCs w:val="20"/>
              </w:rPr>
              <w:t>Ewaluacja działań podejmowanych na rzecz edukacji w ramach RPO WM 2014-2020</w:t>
            </w:r>
          </w:p>
        </w:tc>
        <w:tc>
          <w:tcPr>
            <w:tcW w:w="0" w:type="dxa"/>
            <w:tcBorders>
              <w:top w:val="single" w:sz="4" w:space="0" w:color="auto"/>
              <w:bottom w:val="single" w:sz="4" w:space="0" w:color="auto"/>
            </w:tcBorders>
            <w:shd w:val="clear" w:color="auto" w:fill="auto"/>
            <w:noWrap/>
            <w:vAlign w:val="bottom"/>
          </w:tcPr>
          <w:p w14:paraId="67AC6C28" w14:textId="01C54D5A"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264 925,00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5CBE1A70"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040927B6"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35D99B11"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6F4039E1" w14:textId="77777777" w:rsidR="003D2758" w:rsidRPr="00F8442D" w:rsidRDefault="003D2758" w:rsidP="003D2758">
            <w:pPr>
              <w:jc w:val="center"/>
              <w:rPr>
                <w:rFonts w:eastAsia="Times New Roman" w:cs="Times New Roman"/>
                <w:b w:val="0"/>
                <w:sz w:val="20"/>
                <w:szCs w:val="20"/>
                <w:lang w:eastAsia="pl-PL"/>
              </w:rPr>
            </w:pPr>
            <w:r w:rsidRPr="00F8442D">
              <w:rPr>
                <w:rFonts w:cs="Arial"/>
                <w:b w:val="0"/>
                <w:sz w:val="20"/>
                <w:szCs w:val="20"/>
              </w:rPr>
              <w:t>Ocena realizacji Regionalnego Programu Zdrowotnego Samorządu Województwa Mazowieckiego „Program badań przesiewowych słuchu dla uczniów klas pierwszych szkół podstawowych województwa mazowieckiego”</w:t>
            </w:r>
          </w:p>
        </w:tc>
        <w:tc>
          <w:tcPr>
            <w:tcW w:w="0" w:type="dxa"/>
            <w:tcBorders>
              <w:top w:val="single" w:sz="4" w:space="0" w:color="auto"/>
              <w:bottom w:val="single" w:sz="4" w:space="0" w:color="auto"/>
            </w:tcBorders>
            <w:shd w:val="clear" w:color="auto" w:fill="FFF4CD" w:themeFill="accent1" w:themeFillTint="33"/>
            <w:noWrap/>
            <w:vAlign w:val="bottom"/>
          </w:tcPr>
          <w:p w14:paraId="0DF94E39" w14:textId="093539BC"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F13163">
              <w:rPr>
                <w:rFonts w:ascii="Calibri" w:hAnsi="Calibri" w:cs="Calibri"/>
                <w:color w:val="000000"/>
                <w:sz w:val="20"/>
                <w:szCs w:val="20"/>
              </w:rPr>
              <w:t>100 000,00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03AA053"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2019</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54254BCB"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1A678D">
              <w:rPr>
                <w:rFonts w:ascii="Calibri" w:eastAsia="Times New Roman" w:hAnsi="Calibri" w:cs="Times New Roman"/>
                <w:sz w:val="20"/>
                <w:szCs w:val="20"/>
                <w:lang w:eastAsia="pl-PL"/>
              </w:rPr>
              <w:t>nieobowiązkowe</w:t>
            </w:r>
          </w:p>
        </w:tc>
      </w:tr>
      <w:tr w:rsidR="002F4A4B" w:rsidRPr="001A678D" w14:paraId="6F2AADB2"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781E995D" w14:textId="77777777" w:rsidR="003D2758" w:rsidRPr="00F8442D" w:rsidRDefault="003D2758" w:rsidP="003D2758">
            <w:pPr>
              <w:jc w:val="center"/>
              <w:rPr>
                <w:rFonts w:cs="Arial"/>
                <w:b w:val="0"/>
                <w:sz w:val="20"/>
                <w:szCs w:val="20"/>
              </w:rPr>
            </w:pPr>
            <w:r w:rsidRPr="00F8442D">
              <w:rPr>
                <w:rFonts w:cs="Arial"/>
                <w:b w:val="0"/>
                <w:sz w:val="20"/>
                <w:szCs w:val="20"/>
              </w:rPr>
              <w:t>Ocena wpływu działań podjętych w ramach RPO WM 2014-2020 nakierowanych na ulepszenie warunków dla rozwoju MŚP</w:t>
            </w:r>
          </w:p>
        </w:tc>
        <w:tc>
          <w:tcPr>
            <w:tcW w:w="0" w:type="dxa"/>
            <w:tcBorders>
              <w:top w:val="single" w:sz="4" w:space="0" w:color="auto"/>
              <w:bottom w:val="single" w:sz="4" w:space="0" w:color="auto"/>
            </w:tcBorders>
            <w:shd w:val="clear" w:color="auto" w:fill="auto"/>
            <w:noWrap/>
            <w:vAlign w:val="bottom"/>
          </w:tcPr>
          <w:p w14:paraId="48EE7BD9" w14:textId="59F49214"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164 205,00</w:t>
            </w:r>
          </w:p>
        </w:tc>
        <w:tc>
          <w:tcPr>
            <w:tcW w:w="0" w:type="dxa"/>
            <w:tcBorders>
              <w:top w:val="single" w:sz="4" w:space="0" w:color="auto"/>
              <w:left w:val="single" w:sz="4" w:space="0" w:color="auto"/>
              <w:bottom w:val="single" w:sz="4" w:space="0" w:color="auto"/>
              <w:right w:val="single" w:sz="4" w:space="0" w:color="auto"/>
            </w:tcBorders>
            <w:noWrap/>
          </w:tcPr>
          <w:p w14:paraId="0011FF70"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2019</w:t>
            </w:r>
          </w:p>
        </w:tc>
        <w:tc>
          <w:tcPr>
            <w:tcW w:w="2371" w:type="dxa"/>
            <w:tcBorders>
              <w:top w:val="single" w:sz="4" w:space="0" w:color="auto"/>
              <w:left w:val="single" w:sz="4" w:space="0" w:color="auto"/>
              <w:bottom w:val="single" w:sz="4" w:space="0" w:color="auto"/>
              <w:right w:val="single" w:sz="4" w:space="0" w:color="auto"/>
            </w:tcBorders>
            <w:noWrap/>
          </w:tcPr>
          <w:p w14:paraId="4D8129BA" w14:textId="77777777" w:rsidR="003D2758" w:rsidRPr="001A678D"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505A2648"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53566712" w14:textId="77777777" w:rsidR="003D2758" w:rsidRPr="00F8442D" w:rsidRDefault="003D2758" w:rsidP="003D2758">
            <w:pPr>
              <w:jc w:val="center"/>
              <w:rPr>
                <w:rFonts w:cs="Arial"/>
                <w:b w:val="0"/>
                <w:sz w:val="20"/>
                <w:szCs w:val="20"/>
              </w:rPr>
            </w:pPr>
            <w:r w:rsidRPr="00F8442D">
              <w:rPr>
                <w:rFonts w:cs="Arial"/>
                <w:b w:val="0"/>
                <w:sz w:val="20"/>
                <w:szCs w:val="20"/>
              </w:rPr>
              <w:t>Ocena wpływu RPO WM 2014-2020 na rozwój i wykorzystanie e-usług w województwie mazowieckim</w:t>
            </w:r>
          </w:p>
        </w:tc>
        <w:tc>
          <w:tcPr>
            <w:tcW w:w="0" w:type="dxa"/>
            <w:tcBorders>
              <w:top w:val="single" w:sz="4" w:space="0" w:color="auto"/>
              <w:bottom w:val="single" w:sz="4" w:space="0" w:color="auto"/>
            </w:tcBorders>
            <w:shd w:val="clear" w:color="auto" w:fill="FFF4CD" w:themeFill="accent1" w:themeFillTint="33"/>
            <w:noWrap/>
            <w:vAlign w:val="bottom"/>
          </w:tcPr>
          <w:p w14:paraId="34BCFC79" w14:textId="4D4CA76A"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150 000,00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512E8D1E"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2019</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01E8859A" w14:textId="77777777" w:rsidR="003D2758" w:rsidRPr="001A678D"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368668EE"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2D7B80FC" w14:textId="77777777" w:rsidR="003D2758" w:rsidRPr="00742CFB" w:rsidRDefault="003D2758" w:rsidP="003D2758">
            <w:pPr>
              <w:jc w:val="center"/>
              <w:rPr>
                <w:b w:val="0"/>
                <w:sz w:val="20"/>
                <w:szCs w:val="20"/>
              </w:rPr>
            </w:pPr>
            <w:r w:rsidRPr="00482753">
              <w:rPr>
                <w:b w:val="0"/>
                <w:sz w:val="20"/>
                <w:szCs w:val="20"/>
              </w:rPr>
              <w:t xml:space="preserve">Ocena realizacji zasady równości szans i niedyskryminacji, w tym dostępności dla osób z niepełnosprawnościami, zasady równości </w:t>
            </w:r>
            <w:r w:rsidRPr="00F3355C">
              <w:rPr>
                <w:b w:val="0"/>
                <w:sz w:val="20"/>
                <w:szCs w:val="20"/>
              </w:rPr>
              <w:t>szans kobiet i mężczyzn oraz działań informacyjno - szkoleniowych w ramach RPO WM 2014-2020</w:t>
            </w:r>
            <w:r w:rsidRPr="00742CFB" w:rsidDel="00A72CA1">
              <w:rPr>
                <w:sz w:val="20"/>
                <w:szCs w:val="20"/>
              </w:rPr>
              <w:t xml:space="preserve"> </w:t>
            </w:r>
          </w:p>
        </w:tc>
        <w:tc>
          <w:tcPr>
            <w:tcW w:w="0" w:type="dxa"/>
            <w:tcBorders>
              <w:top w:val="single" w:sz="4" w:space="0" w:color="auto"/>
              <w:bottom w:val="single" w:sz="4" w:space="0" w:color="auto"/>
            </w:tcBorders>
            <w:shd w:val="clear" w:color="auto" w:fill="auto"/>
            <w:noWrap/>
            <w:vAlign w:val="bottom"/>
          </w:tcPr>
          <w:p w14:paraId="76101272" w14:textId="77777777"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150 500,00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61A08384"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65E25291"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1668B935"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5D744DA6" w14:textId="77777777" w:rsidR="003D2758" w:rsidRPr="00F3355C" w:rsidRDefault="003D2758" w:rsidP="003D2758">
            <w:pPr>
              <w:jc w:val="center"/>
              <w:rPr>
                <w:b w:val="0"/>
                <w:sz w:val="20"/>
                <w:szCs w:val="20"/>
              </w:rPr>
            </w:pPr>
            <w:r w:rsidRPr="00F3355C">
              <w:rPr>
                <w:b w:val="0"/>
                <w:sz w:val="20"/>
                <w:szCs w:val="20"/>
              </w:rPr>
              <w:t>Ewaluacja działań podejmowanych w zakresie opieki nad dzieckiem do lat 3 i usług opiekuńczo-wychowawczych dla dzieci w wieku przedszkolnym w ramach RPO WM 2014-2020- etap I</w:t>
            </w:r>
          </w:p>
        </w:tc>
        <w:tc>
          <w:tcPr>
            <w:tcW w:w="0" w:type="dxa"/>
            <w:tcBorders>
              <w:top w:val="single" w:sz="4" w:space="0" w:color="auto"/>
              <w:bottom w:val="single" w:sz="4" w:space="0" w:color="auto"/>
            </w:tcBorders>
            <w:shd w:val="clear" w:color="auto" w:fill="FFF4CD" w:themeFill="accent1" w:themeFillTint="33"/>
            <w:noWrap/>
            <w:vAlign w:val="bottom"/>
          </w:tcPr>
          <w:p w14:paraId="51D3B551" w14:textId="0539A426" w:rsidR="003D2758" w:rsidRPr="00E9646E" w:rsidRDefault="00681A1F"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121</w:t>
            </w:r>
            <w:r w:rsidR="003D2758" w:rsidRPr="00F13163">
              <w:rPr>
                <w:rFonts w:ascii="Calibri" w:hAnsi="Calibri" w:cs="Calibri"/>
                <w:color w:val="000000"/>
                <w:sz w:val="20"/>
                <w:szCs w:val="20"/>
              </w:rPr>
              <w:t xml:space="preserve">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1DFC05D"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FE384C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08BE6E93"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4A95D89B" w14:textId="77777777" w:rsidR="003D2758" w:rsidRPr="00F3355C" w:rsidRDefault="003D2758" w:rsidP="003D2758">
            <w:pPr>
              <w:jc w:val="center"/>
              <w:rPr>
                <w:b w:val="0"/>
                <w:sz w:val="20"/>
                <w:szCs w:val="20"/>
              </w:rPr>
            </w:pPr>
            <w:r w:rsidRPr="00F3355C">
              <w:rPr>
                <w:rFonts w:cs="Arial"/>
                <w:b w:val="0"/>
                <w:sz w:val="20"/>
                <w:szCs w:val="20"/>
              </w:rPr>
              <w:t>Ewaluacja podsumowująca dotycząca systemu realizacji RPO WM 2014-2020</w:t>
            </w:r>
          </w:p>
        </w:tc>
        <w:tc>
          <w:tcPr>
            <w:tcW w:w="0" w:type="dxa"/>
            <w:tcBorders>
              <w:top w:val="single" w:sz="4" w:space="0" w:color="auto"/>
              <w:bottom w:val="single" w:sz="4" w:space="0" w:color="auto"/>
            </w:tcBorders>
            <w:shd w:val="clear" w:color="auto" w:fill="auto"/>
            <w:noWrap/>
            <w:vAlign w:val="bottom"/>
          </w:tcPr>
          <w:p w14:paraId="71A38E8B" w14:textId="0F5B098B" w:rsidR="003D2758" w:rsidRPr="00E9646E" w:rsidRDefault="00681A1F"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15</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AA05B57"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4DCE15C"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6FEB3C4A"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0CA4C350" w14:textId="77777777" w:rsidR="003D2758" w:rsidRPr="00F3355C" w:rsidRDefault="003D2758" w:rsidP="00F13163">
            <w:pPr>
              <w:jc w:val="center"/>
              <w:rPr>
                <w:rFonts w:cs="Arial"/>
                <w:b w:val="0"/>
                <w:sz w:val="20"/>
                <w:szCs w:val="20"/>
              </w:rPr>
            </w:pPr>
            <w:r w:rsidRPr="00F3355C">
              <w:rPr>
                <w:rFonts w:cs="Arial"/>
                <w:b w:val="0"/>
                <w:sz w:val="20"/>
                <w:szCs w:val="20"/>
              </w:rPr>
              <w:lastRenderedPageBreak/>
              <w:t>Ewaluacja ex-ante zawodności rynku i nieoptymalnego poziomu inwestycji na terenie województwa mazowieckiego w kontekście wdrażania Regionalnego Programu Operacyjnego Województwa Mazowieckiego na lata 2021-2027 (RPO WM 2021-2027)</w:t>
            </w:r>
          </w:p>
          <w:p w14:paraId="27E59999" w14:textId="77777777" w:rsidR="003D2758" w:rsidRPr="00F3355C" w:rsidRDefault="003D2758" w:rsidP="003D2758">
            <w:pPr>
              <w:jc w:val="center"/>
              <w:rPr>
                <w:rFonts w:cs="Arial"/>
                <w:b w:val="0"/>
                <w:sz w:val="20"/>
                <w:szCs w:val="20"/>
              </w:rPr>
            </w:pPr>
          </w:p>
        </w:tc>
        <w:tc>
          <w:tcPr>
            <w:tcW w:w="0" w:type="dxa"/>
            <w:tcBorders>
              <w:top w:val="single" w:sz="4" w:space="0" w:color="auto"/>
              <w:bottom w:val="single" w:sz="4" w:space="0" w:color="auto"/>
            </w:tcBorders>
            <w:shd w:val="clear" w:color="auto" w:fill="auto"/>
            <w:noWrap/>
            <w:vAlign w:val="bottom"/>
          </w:tcPr>
          <w:p w14:paraId="2E424BA3" w14:textId="3289D4C4" w:rsidR="003D2758" w:rsidRPr="00E9646E" w:rsidRDefault="00681A1F"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147</w:t>
            </w:r>
            <w:r w:rsidR="003D2758" w:rsidRPr="00F13163">
              <w:rPr>
                <w:rFonts w:ascii="Calibri" w:hAnsi="Calibri" w:cs="Calibri"/>
                <w:color w:val="000000"/>
                <w:sz w:val="20"/>
                <w:szCs w:val="20"/>
              </w:rPr>
              <w:t xml:space="preserve"> 000,00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405C89E0" w14:textId="7777777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2020</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3922322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1A678D" w14:paraId="275A6229"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2E74C437" w14:textId="77777777" w:rsidR="003D2758" w:rsidRPr="00F3355C" w:rsidRDefault="003D2758" w:rsidP="003D2758">
            <w:pPr>
              <w:jc w:val="center"/>
              <w:rPr>
                <w:rFonts w:cs="Arial"/>
                <w:b w:val="0"/>
                <w:sz w:val="20"/>
                <w:szCs w:val="20"/>
              </w:rPr>
            </w:pPr>
            <w:r w:rsidRPr="00F3355C">
              <w:rPr>
                <w:rFonts w:cs="Arial"/>
                <w:b w:val="0"/>
                <w:sz w:val="20"/>
                <w:szCs w:val="20"/>
              </w:rPr>
              <w:t>Ocena realizacji Regionalnego Programu Zdrowotnego Samorządu Województwa Mazowieckiego „Opracowanie wskazówek i zaleceń do pracy z dzieckiem z zaburzeniami ze spektrum autyzmu w środowisku domowym”</w:t>
            </w:r>
          </w:p>
          <w:p w14:paraId="50984A05" w14:textId="77777777" w:rsidR="003D2758" w:rsidRPr="00F3355C" w:rsidRDefault="003D2758" w:rsidP="003D2758">
            <w:pPr>
              <w:jc w:val="center"/>
              <w:rPr>
                <w:rFonts w:cs="Arial"/>
                <w:b w:val="0"/>
                <w:sz w:val="20"/>
                <w:szCs w:val="20"/>
              </w:rPr>
            </w:pPr>
          </w:p>
        </w:tc>
        <w:tc>
          <w:tcPr>
            <w:tcW w:w="0" w:type="dxa"/>
            <w:tcBorders>
              <w:top w:val="single" w:sz="4" w:space="0" w:color="auto"/>
              <w:bottom w:val="single" w:sz="4" w:space="0" w:color="auto"/>
            </w:tcBorders>
            <w:shd w:val="clear" w:color="auto" w:fill="FFF4CD" w:themeFill="accent1" w:themeFillTint="33"/>
            <w:noWrap/>
            <w:vAlign w:val="bottom"/>
          </w:tcPr>
          <w:p w14:paraId="7D5C8C10" w14:textId="6CB430AD" w:rsidR="003D2758" w:rsidRPr="00E9646E"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2763161" w14:textId="77777777" w:rsidR="003D2758"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2020</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B5141E8" w14:textId="190F3CF7" w:rsidR="003D2758" w:rsidRPr="001A678D"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pl-PL"/>
              </w:rPr>
            </w:pPr>
            <w:r w:rsidRPr="00511100">
              <w:rPr>
                <w:rFonts w:ascii="Calibri" w:eastAsia="Times New Roman" w:hAnsi="Calibri" w:cs="Times New Roman"/>
                <w:color w:val="000000"/>
                <w:sz w:val="20"/>
                <w:szCs w:val="20"/>
                <w:lang w:eastAsia="pl-PL"/>
              </w:rPr>
              <w:t>obligatoryjne</w:t>
            </w:r>
            <w:r w:rsidRPr="001A678D" w:rsidDel="009E42C7">
              <w:rPr>
                <w:rFonts w:ascii="Calibri" w:eastAsia="Times New Roman" w:hAnsi="Calibri" w:cs="Times New Roman"/>
                <w:sz w:val="20"/>
                <w:szCs w:val="20"/>
                <w:lang w:eastAsia="pl-PL"/>
              </w:rPr>
              <w:t xml:space="preserve"> </w:t>
            </w:r>
          </w:p>
        </w:tc>
      </w:tr>
      <w:tr w:rsidR="002F4A4B" w:rsidRPr="001A678D" w14:paraId="75271ECF"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2A4B5882" w14:textId="77777777" w:rsidR="003D2758" w:rsidRPr="00F3355C" w:rsidRDefault="003D2758" w:rsidP="003D2758">
            <w:pPr>
              <w:jc w:val="center"/>
              <w:rPr>
                <w:rFonts w:cs="Arial"/>
                <w:b w:val="0"/>
                <w:sz w:val="20"/>
                <w:szCs w:val="20"/>
              </w:rPr>
            </w:pPr>
            <w:r w:rsidRPr="00F3355C">
              <w:rPr>
                <w:rFonts w:cs="Arial"/>
                <w:b w:val="0"/>
                <w:sz w:val="20"/>
                <w:szCs w:val="20"/>
              </w:rPr>
              <w:t>Ocena wsparcia RPO WM 2014-2020 udzielonego powiązaniom kooperacyjnym w zakresie działalności B+R</w:t>
            </w:r>
          </w:p>
        </w:tc>
        <w:tc>
          <w:tcPr>
            <w:tcW w:w="0" w:type="dxa"/>
            <w:tcBorders>
              <w:top w:val="single" w:sz="4" w:space="0" w:color="auto"/>
              <w:bottom w:val="single" w:sz="4" w:space="0" w:color="auto"/>
            </w:tcBorders>
            <w:shd w:val="clear" w:color="auto" w:fill="auto"/>
            <w:noWrap/>
            <w:vAlign w:val="bottom"/>
          </w:tcPr>
          <w:p w14:paraId="278F3EFB" w14:textId="78A28D2B"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290 000,00</w:t>
            </w:r>
          </w:p>
        </w:tc>
        <w:tc>
          <w:tcPr>
            <w:tcW w:w="0" w:type="dxa"/>
            <w:tcBorders>
              <w:top w:val="single" w:sz="4" w:space="0" w:color="auto"/>
              <w:left w:val="single" w:sz="4" w:space="0" w:color="auto"/>
              <w:bottom w:val="single" w:sz="4" w:space="0" w:color="auto"/>
              <w:right w:val="single" w:sz="4" w:space="0" w:color="auto"/>
            </w:tcBorders>
            <w:noWrap/>
          </w:tcPr>
          <w:p w14:paraId="3D6FEF29" w14:textId="0F0EA8BB"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371" w:type="dxa"/>
            <w:tcBorders>
              <w:top w:val="single" w:sz="4" w:space="0" w:color="auto"/>
              <w:left w:val="single" w:sz="4" w:space="0" w:color="auto"/>
              <w:bottom w:val="single" w:sz="4" w:space="0" w:color="auto"/>
              <w:right w:val="single" w:sz="4" w:space="0" w:color="auto"/>
            </w:tcBorders>
            <w:noWrap/>
          </w:tcPr>
          <w:p w14:paraId="0A36D8C8"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1F738C38" w14:textId="77777777" w:rsidTr="00E9646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78D5E734" w14:textId="406BB605"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Wpływ RPO WM 2014-2020 na poprawę dostępu i jakości usług społecznych w województwie mazowieckim</w:t>
            </w:r>
            <w:r w:rsidRPr="00F3355C" w:rsidDel="009E42C7">
              <w:rPr>
                <w:rFonts w:cs="Arial"/>
                <w:b w:val="0"/>
                <w:sz w:val="20"/>
                <w:szCs w:val="20"/>
              </w:rPr>
              <w:t xml:space="preserve"> </w:t>
            </w:r>
          </w:p>
        </w:tc>
        <w:tc>
          <w:tcPr>
            <w:tcW w:w="0" w:type="dxa"/>
            <w:tcBorders>
              <w:top w:val="single" w:sz="4" w:space="0" w:color="auto"/>
              <w:bottom w:val="single" w:sz="4" w:space="0" w:color="auto"/>
            </w:tcBorders>
            <w:shd w:val="clear" w:color="auto" w:fill="FFF4CD" w:themeFill="accent1" w:themeFillTint="33"/>
            <w:noWrap/>
            <w:vAlign w:val="bottom"/>
            <w:hideMark/>
          </w:tcPr>
          <w:p w14:paraId="4113A768" w14:textId="57BC5601" w:rsidR="003D2758" w:rsidRPr="00E9646E"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2A0A21D1" w14:textId="279D6BE8"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61C00B04"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575C4611" w14:textId="77777777" w:rsidTr="00E9646E">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70C2C" w14:textId="77777777" w:rsidR="003D2758" w:rsidRPr="00F3355C" w:rsidRDefault="003D2758" w:rsidP="003D2758">
            <w:pPr>
              <w:jc w:val="center"/>
              <w:rPr>
                <w:rFonts w:eastAsia="Times New Roman" w:cs="Times New Roman"/>
                <w:b w:val="0"/>
                <w:sz w:val="20"/>
                <w:szCs w:val="20"/>
                <w:lang w:eastAsia="pl-PL"/>
              </w:rPr>
            </w:pPr>
            <w:r w:rsidRPr="00F3355C">
              <w:rPr>
                <w:rFonts w:cs="Arial"/>
                <w:b w:val="0"/>
                <w:sz w:val="20"/>
                <w:szCs w:val="20"/>
              </w:rPr>
              <w:t>Ocena wpływu wsparcia EFS na liczbę trwałych miejsc pracy w województwie mazowieckim dla osób w najtrudniejszej sytuacji na rynku pracy- etap I</w:t>
            </w:r>
          </w:p>
        </w:tc>
        <w:tc>
          <w:tcPr>
            <w:tcW w:w="0" w:type="dxa"/>
            <w:tcBorders>
              <w:top w:val="single" w:sz="4" w:space="0" w:color="auto"/>
              <w:bottom w:val="single" w:sz="4" w:space="0" w:color="auto"/>
            </w:tcBorders>
            <w:shd w:val="clear" w:color="auto" w:fill="auto"/>
            <w:noWrap/>
            <w:vAlign w:val="bottom"/>
            <w:hideMark/>
          </w:tcPr>
          <w:p w14:paraId="0AFAC6EF" w14:textId="6F3C59A0" w:rsidR="003D2758" w:rsidRPr="00E9646E" w:rsidRDefault="008B4B95"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pl-PL"/>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noWrap/>
            <w:hideMark/>
          </w:tcPr>
          <w:p w14:paraId="51AE7539" w14:textId="3313CF53"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371" w:type="dxa"/>
            <w:tcBorders>
              <w:top w:val="single" w:sz="4" w:space="0" w:color="auto"/>
              <w:left w:val="single" w:sz="4" w:space="0" w:color="auto"/>
              <w:bottom w:val="single" w:sz="4" w:space="0" w:color="auto"/>
              <w:right w:val="single" w:sz="4" w:space="0" w:color="auto"/>
            </w:tcBorders>
            <w:noWrap/>
            <w:hideMark/>
          </w:tcPr>
          <w:p w14:paraId="2CD3E09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36FA4318"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0357F4BA" w14:textId="1A05743A"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Ocena skuteczności działań podejmowanych w ramach RPO WM 2014-2020 na zwiększenie udziału odnawialnych źródeł energii i efektywności energetycznej oraz poprawę jakości powietrza w województwie mazowieckim.</w:t>
            </w:r>
          </w:p>
        </w:tc>
        <w:tc>
          <w:tcPr>
            <w:tcW w:w="0" w:type="dxa"/>
            <w:tcBorders>
              <w:top w:val="single" w:sz="4" w:space="0" w:color="auto"/>
              <w:bottom w:val="single" w:sz="4" w:space="0" w:color="auto"/>
            </w:tcBorders>
            <w:shd w:val="clear" w:color="auto" w:fill="FFF4CD" w:themeFill="accent1" w:themeFillTint="33"/>
            <w:noWrap/>
            <w:vAlign w:val="bottom"/>
          </w:tcPr>
          <w:p w14:paraId="6054389E" w14:textId="3B852BAF" w:rsidR="003D2758" w:rsidRPr="00E9646E"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1A0CF651" w14:textId="22BED119"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2021</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7E5250FF" w14:textId="0D6874D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3704D830"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hideMark/>
          </w:tcPr>
          <w:p w14:paraId="43DE5E6D"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Ocena efektów ekologicznych, społecznych i gospodarczych inwestycji realizowanych w zakresie gospodarki przyjaznej środowisku</w:t>
            </w:r>
          </w:p>
        </w:tc>
        <w:tc>
          <w:tcPr>
            <w:tcW w:w="0" w:type="dxa"/>
            <w:tcBorders>
              <w:top w:val="single" w:sz="4" w:space="0" w:color="auto"/>
              <w:bottom w:val="single" w:sz="4" w:space="0" w:color="auto"/>
            </w:tcBorders>
            <w:shd w:val="clear" w:color="auto" w:fill="auto"/>
            <w:noWrap/>
            <w:vAlign w:val="bottom"/>
            <w:hideMark/>
          </w:tcPr>
          <w:p w14:paraId="44D9500B" w14:textId="6800CC12" w:rsidR="003D2758" w:rsidRPr="00E9646E" w:rsidRDefault="008B4B95"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s="Calibri"/>
                <w:color w:val="000000"/>
                <w:sz w:val="20"/>
                <w:szCs w:val="20"/>
              </w:rPr>
              <w:t>32</w:t>
            </w:r>
            <w:r w:rsidR="003D2758"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auto"/>
            <w:noWrap/>
            <w:hideMark/>
          </w:tcPr>
          <w:p w14:paraId="5FE084AB" w14:textId="5822A019"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371" w:type="dxa"/>
            <w:tcBorders>
              <w:top w:val="single" w:sz="4" w:space="0" w:color="auto"/>
              <w:left w:val="single" w:sz="4" w:space="0" w:color="auto"/>
              <w:bottom w:val="single" w:sz="4" w:space="0" w:color="auto"/>
              <w:right w:val="single" w:sz="4" w:space="0" w:color="auto"/>
            </w:tcBorders>
            <w:shd w:val="clear" w:color="auto" w:fill="auto"/>
            <w:noWrap/>
            <w:hideMark/>
          </w:tcPr>
          <w:p w14:paraId="434E89AF"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049F5E6C" w14:textId="77777777" w:rsidTr="00E9646E">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4FE68C91"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Ocena wpływu wsparcia w zakresie transportu w ramach RPO WM 2014-2020 na wzrost spójności terytorialnej oraz wzrost mobilności</w:t>
            </w:r>
          </w:p>
        </w:tc>
        <w:tc>
          <w:tcPr>
            <w:tcW w:w="0" w:type="dxa"/>
            <w:tcBorders>
              <w:top w:val="single" w:sz="4" w:space="0" w:color="auto"/>
              <w:bottom w:val="single" w:sz="4" w:space="0" w:color="auto"/>
            </w:tcBorders>
            <w:shd w:val="clear" w:color="auto" w:fill="FFF4CD" w:themeFill="accent1" w:themeFillTint="33"/>
            <w:noWrap/>
            <w:vAlign w:val="bottom"/>
            <w:hideMark/>
          </w:tcPr>
          <w:p w14:paraId="5AAB7C6D" w14:textId="4364CB0E"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F13163">
              <w:rPr>
                <w:rFonts w:ascii="Calibri" w:hAnsi="Calibri" w:cs="Calibri"/>
                <w:color w:val="000000"/>
                <w:sz w:val="20"/>
                <w:szCs w:val="20"/>
              </w:rPr>
              <w:t>290 000,00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7FD1550F" w14:textId="0CCEA81D"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1CB91D2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44A90B2F" w14:textId="77777777" w:rsidTr="00E9646E">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70F60A22" w14:textId="77777777" w:rsidR="003D2758" w:rsidRPr="00F3355C" w:rsidRDefault="003D2758" w:rsidP="003D2758">
            <w:pPr>
              <w:jc w:val="center"/>
              <w:rPr>
                <w:rFonts w:cs="Arial"/>
                <w:b w:val="0"/>
                <w:sz w:val="20"/>
                <w:szCs w:val="20"/>
              </w:rPr>
            </w:pPr>
            <w:r w:rsidRPr="00F3355C">
              <w:rPr>
                <w:rFonts w:cs="Arial"/>
                <w:b w:val="0"/>
                <w:sz w:val="20"/>
                <w:szCs w:val="20"/>
              </w:rPr>
              <w:t>Wpływ działań rewitalizacyjnych z perspektywy 2014-2020 na jakość życia mieszkańców gmin województwa mazowieckiego</w:t>
            </w:r>
          </w:p>
        </w:tc>
        <w:tc>
          <w:tcPr>
            <w:tcW w:w="0" w:type="dxa"/>
            <w:tcBorders>
              <w:top w:val="single" w:sz="4" w:space="0" w:color="auto"/>
              <w:bottom w:val="single" w:sz="4" w:space="0" w:color="auto"/>
            </w:tcBorders>
            <w:shd w:val="clear" w:color="auto" w:fill="auto"/>
            <w:noWrap/>
            <w:vAlign w:val="bottom"/>
          </w:tcPr>
          <w:p w14:paraId="29EF9D55" w14:textId="01A1CCF2" w:rsidR="003D2758" w:rsidRPr="00E9646E"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F13163">
              <w:rPr>
                <w:rFonts w:ascii="Calibri" w:hAnsi="Calibri" w:cs="Calibri"/>
                <w:color w:val="000000"/>
                <w:sz w:val="20"/>
                <w:szCs w:val="20"/>
              </w:rPr>
              <w:t>2</w:t>
            </w:r>
            <w:r w:rsidR="008B4B95">
              <w:rPr>
                <w:rFonts w:ascii="Calibri" w:hAnsi="Calibri" w:cs="Calibri"/>
                <w:color w:val="000000"/>
                <w:sz w:val="20"/>
                <w:szCs w:val="20"/>
              </w:rPr>
              <w:t>7</w:t>
            </w:r>
            <w:r w:rsidRPr="00F13163">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68739DC5" w14:textId="70450947" w:rsidR="003D2758"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36786AE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4E1E7F80" w14:textId="77777777" w:rsidTr="00E9646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241EF4ED"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Ewaluacja wpływu RPO WM 2014-2020 na rozwój społeczno-gospodarczy województwa i realizację celów Strategii Europa 2020</w:t>
            </w:r>
          </w:p>
        </w:tc>
        <w:tc>
          <w:tcPr>
            <w:tcW w:w="0" w:type="dxa"/>
            <w:tcBorders>
              <w:top w:val="single" w:sz="4" w:space="0" w:color="auto"/>
              <w:bottom w:val="single" w:sz="4" w:space="0" w:color="auto"/>
            </w:tcBorders>
            <w:shd w:val="clear" w:color="auto" w:fill="FFF4CD" w:themeFill="accent1" w:themeFillTint="33"/>
            <w:noWrap/>
            <w:vAlign w:val="bottom"/>
            <w:hideMark/>
          </w:tcPr>
          <w:p w14:paraId="52A6DC52" w14:textId="374023CD" w:rsidR="003D2758" w:rsidRPr="00E9646E"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F13163">
              <w:rPr>
                <w:rFonts w:ascii="Calibri" w:hAnsi="Calibri" w:cs="Calibri"/>
                <w:color w:val="000000"/>
                <w:sz w:val="20"/>
                <w:szCs w:val="20"/>
              </w:rPr>
              <w:t>2</w:t>
            </w:r>
            <w:r w:rsidR="008B4B95">
              <w:rPr>
                <w:rFonts w:ascii="Calibri" w:hAnsi="Calibri" w:cs="Calibri"/>
                <w:color w:val="000000"/>
                <w:sz w:val="20"/>
                <w:szCs w:val="20"/>
              </w:rPr>
              <w:t>7</w:t>
            </w:r>
            <w:r w:rsidR="00E9646E">
              <w:rPr>
                <w:rFonts w:ascii="Calibri" w:hAnsi="Calibri" w:cs="Calibri"/>
                <w:color w:val="000000"/>
                <w:sz w:val="20"/>
                <w:szCs w:val="20"/>
              </w:rPr>
              <w:t>0 000,00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665F26C7" w14:textId="468176AA"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2022</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6B5F9D3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4101911E" w14:textId="77777777" w:rsidTr="001508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B5275"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Ewaluacja podsumowująca postęp rzeczowy i rezultaty RPO WM 2014-2020</w:t>
            </w:r>
          </w:p>
        </w:tc>
        <w:tc>
          <w:tcPr>
            <w:tcW w:w="0" w:type="dxa"/>
            <w:tcBorders>
              <w:top w:val="single" w:sz="4" w:space="0" w:color="auto"/>
              <w:bottom w:val="single" w:sz="4" w:space="0" w:color="auto"/>
            </w:tcBorders>
            <w:shd w:val="clear" w:color="auto" w:fill="FFFFFF" w:themeFill="background1"/>
            <w:noWrap/>
            <w:vAlign w:val="bottom"/>
            <w:hideMark/>
          </w:tcPr>
          <w:p w14:paraId="0C770BC1" w14:textId="32AA38AE" w:rsidR="003D2758" w:rsidRPr="00751FFD" w:rsidRDefault="006F0620"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2</w:t>
            </w:r>
            <w:r w:rsidR="008B4B95">
              <w:rPr>
                <w:rFonts w:ascii="Calibri" w:hAnsi="Calibri"/>
                <w:color w:val="000000"/>
                <w:sz w:val="20"/>
                <w:szCs w:val="20"/>
              </w:rPr>
              <w:t>7</w:t>
            </w:r>
            <w:r>
              <w:rPr>
                <w:rFonts w:ascii="Calibri" w:hAnsi="Calibri"/>
                <w:color w:val="000000"/>
                <w:sz w:val="20"/>
                <w:szCs w:val="20"/>
              </w:rPr>
              <w:t>0 </w:t>
            </w:r>
            <w:r w:rsidR="003D2758" w:rsidRPr="00751FFD">
              <w:rPr>
                <w:rFonts w:ascii="Calibri" w:hAnsi="Calibri"/>
                <w:color w:val="000000"/>
                <w:sz w:val="20"/>
                <w:szCs w:val="20"/>
              </w:rPr>
              <w:t>000</w:t>
            </w:r>
            <w:r>
              <w:rPr>
                <w:rFonts w:ascii="Calibri" w:hAnsi="Calibri"/>
                <w:color w:val="000000"/>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0A95E6" w14:textId="21F4AE74"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20</w:t>
            </w:r>
            <w:r>
              <w:rPr>
                <w:rFonts w:ascii="Calibri" w:eastAsia="Times New Roman" w:hAnsi="Calibri" w:cs="Times New Roman"/>
                <w:color w:val="000000"/>
                <w:sz w:val="20"/>
                <w:szCs w:val="20"/>
                <w:lang w:eastAsia="pl-PL"/>
              </w:rPr>
              <w:t>22</w:t>
            </w: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256788"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6D6BD79A" w14:textId="77777777" w:rsidTr="0015084D">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7428F507" w14:textId="77777777"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t>Ocena wpływu wsparcia kierowanego do osób w najtrudniejszej sytuacji na rynku pracy w województwie mazowieckim na ich sytuację po zakończeniu udziału w projekcie-etap III i IV</w:t>
            </w:r>
          </w:p>
        </w:tc>
        <w:tc>
          <w:tcPr>
            <w:tcW w:w="0" w:type="dxa"/>
            <w:tcBorders>
              <w:top w:val="single" w:sz="4" w:space="0" w:color="auto"/>
              <w:bottom w:val="single" w:sz="4" w:space="0" w:color="auto"/>
            </w:tcBorders>
            <w:shd w:val="clear" w:color="auto" w:fill="FFF4CD" w:themeFill="accent1" w:themeFillTint="33"/>
            <w:noWrap/>
            <w:vAlign w:val="bottom"/>
            <w:hideMark/>
          </w:tcPr>
          <w:p w14:paraId="624CF22B" w14:textId="7900252B" w:rsidR="003D2758" w:rsidRPr="00751FFD" w:rsidRDefault="008B4B95"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32</w:t>
            </w:r>
            <w:r w:rsidR="00E9646E">
              <w:rPr>
                <w:rFonts w:ascii="Calibri" w:hAnsi="Calibri"/>
                <w:color w:val="000000"/>
                <w:sz w:val="20"/>
                <w:szCs w:val="20"/>
              </w:rPr>
              <w:t>0</w:t>
            </w:r>
            <w:r w:rsidR="006F0620">
              <w:rPr>
                <w:rFonts w:ascii="Calibri" w:hAnsi="Calibri"/>
                <w:color w:val="000000"/>
                <w:sz w:val="20"/>
                <w:szCs w:val="20"/>
              </w:rPr>
              <w:t> </w:t>
            </w:r>
            <w:r w:rsidR="00E9646E">
              <w:rPr>
                <w:rFonts w:ascii="Calibri" w:hAnsi="Calibri"/>
                <w:color w:val="000000"/>
                <w:sz w:val="20"/>
                <w:szCs w:val="20"/>
              </w:rPr>
              <w:t>000</w:t>
            </w:r>
            <w:r w:rsidR="006F0620">
              <w:rPr>
                <w:rFonts w:ascii="Calibri" w:hAnsi="Calibri"/>
                <w:color w:val="000000"/>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3CF359BA" w14:textId="10744804"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2023</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5EC602F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7205E8DD" w14:textId="77777777" w:rsidTr="001508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B190B" w14:textId="65401A71" w:rsidR="003D2758" w:rsidRPr="00F3355C" w:rsidRDefault="003D2758" w:rsidP="003D2758">
            <w:pPr>
              <w:jc w:val="center"/>
              <w:rPr>
                <w:rFonts w:eastAsia="Times New Roman" w:cs="Times New Roman"/>
                <w:b w:val="0"/>
                <w:color w:val="000000"/>
                <w:sz w:val="20"/>
                <w:szCs w:val="20"/>
                <w:lang w:eastAsia="pl-PL"/>
              </w:rPr>
            </w:pPr>
            <w:r w:rsidRPr="00F3355C">
              <w:rPr>
                <w:rFonts w:cs="Arial"/>
                <w:b w:val="0"/>
                <w:sz w:val="20"/>
                <w:szCs w:val="20"/>
              </w:rPr>
              <w:lastRenderedPageBreak/>
              <w:t>Ewaluacja działań podejmowanych w zakresie opieki nad dzieckiem do lat 3 i usług opiekuńczo-wychowawczych dla dzieci w wieku przedszkolnym w ramach RPO WM 2014-2020- etap II</w:t>
            </w:r>
            <w:r w:rsidRPr="00F3355C" w:rsidDel="0015084D">
              <w:rPr>
                <w:rFonts w:cs="Arial"/>
                <w:b w:val="0"/>
                <w:sz w:val="20"/>
                <w:szCs w:val="20"/>
              </w:rPr>
              <w:t xml:space="preserve"> </w:t>
            </w:r>
          </w:p>
        </w:tc>
        <w:tc>
          <w:tcPr>
            <w:tcW w:w="0" w:type="dxa"/>
            <w:tcBorders>
              <w:top w:val="single" w:sz="4" w:space="0" w:color="auto"/>
              <w:bottom w:val="single" w:sz="4" w:space="0" w:color="auto"/>
            </w:tcBorders>
            <w:shd w:val="clear" w:color="auto" w:fill="FFFFFF" w:themeFill="background1"/>
            <w:noWrap/>
            <w:vAlign w:val="bottom"/>
            <w:hideMark/>
          </w:tcPr>
          <w:p w14:paraId="3F3C9CA1" w14:textId="0BFA8432" w:rsidR="003D2758" w:rsidRPr="00751FFD" w:rsidRDefault="00E9646E"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hAnsi="Calibri"/>
                <w:color w:val="000000"/>
                <w:sz w:val="20"/>
                <w:szCs w:val="20"/>
              </w:rPr>
              <w:t>2</w:t>
            </w:r>
            <w:r w:rsidR="008B4B95">
              <w:rPr>
                <w:rFonts w:ascii="Calibri" w:hAnsi="Calibri"/>
                <w:color w:val="000000"/>
                <w:sz w:val="20"/>
                <w:szCs w:val="20"/>
              </w:rPr>
              <w:t>72</w:t>
            </w:r>
            <w:r w:rsidR="006F0620">
              <w:rPr>
                <w:rFonts w:ascii="Calibri" w:hAnsi="Calibri"/>
                <w:color w:val="000000"/>
                <w:sz w:val="20"/>
                <w:szCs w:val="20"/>
              </w:rPr>
              <w:t> </w:t>
            </w:r>
            <w:r w:rsidR="003D2758" w:rsidRPr="00751FFD">
              <w:rPr>
                <w:rFonts w:ascii="Calibri" w:hAnsi="Calibri"/>
                <w:color w:val="000000"/>
                <w:sz w:val="20"/>
                <w:szCs w:val="20"/>
              </w:rPr>
              <w:t>000</w:t>
            </w:r>
            <w:r w:rsidR="006F0620">
              <w:rPr>
                <w:rFonts w:ascii="Calibri" w:hAnsi="Calibri"/>
                <w:color w:val="000000"/>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35199F8"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20</w:t>
            </w:r>
            <w:r>
              <w:rPr>
                <w:rFonts w:ascii="Calibri" w:eastAsia="Times New Roman" w:hAnsi="Calibri" w:cs="Times New Roman"/>
                <w:color w:val="000000"/>
                <w:sz w:val="20"/>
                <w:szCs w:val="20"/>
                <w:lang w:eastAsia="pl-PL"/>
              </w:rPr>
              <w:t>23</w:t>
            </w: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8C6B87"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2F4A4B" w:rsidRPr="00511100" w14:paraId="62289A43" w14:textId="77777777" w:rsidTr="0015084D">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hideMark/>
          </w:tcPr>
          <w:p w14:paraId="67C369C8" w14:textId="545D7D39" w:rsidR="003D2758" w:rsidRPr="00F3355C" w:rsidRDefault="003D2758" w:rsidP="003D2758">
            <w:pPr>
              <w:jc w:val="center"/>
              <w:rPr>
                <w:rFonts w:cs="Arial"/>
                <w:b w:val="0"/>
                <w:sz w:val="20"/>
                <w:szCs w:val="20"/>
              </w:rPr>
            </w:pPr>
            <w:r w:rsidRPr="00F3355C">
              <w:rPr>
                <w:rFonts w:cs="Arial"/>
                <w:b w:val="0"/>
                <w:sz w:val="20"/>
                <w:szCs w:val="20"/>
              </w:rPr>
              <w:t>Ocena wpływu wsparcia EFS na liczbę trwałych miejsc pracy w województwie mazowieckim dla osób w najtrudniejszej sytuacji na rynku pracy- etap II</w:t>
            </w:r>
            <w:r w:rsidRPr="00F3355C" w:rsidDel="0015084D">
              <w:rPr>
                <w:rFonts w:cs="Arial"/>
                <w:b w:val="0"/>
                <w:sz w:val="20"/>
                <w:szCs w:val="20"/>
              </w:rPr>
              <w:t xml:space="preserve"> </w:t>
            </w:r>
          </w:p>
        </w:tc>
        <w:tc>
          <w:tcPr>
            <w:tcW w:w="0" w:type="dxa"/>
            <w:tcBorders>
              <w:top w:val="single" w:sz="4" w:space="0" w:color="auto"/>
              <w:bottom w:val="single" w:sz="4" w:space="0" w:color="auto"/>
            </w:tcBorders>
            <w:shd w:val="clear" w:color="auto" w:fill="FFF4CD" w:themeFill="accent1" w:themeFillTint="33"/>
            <w:noWrap/>
            <w:vAlign w:val="bottom"/>
            <w:hideMark/>
          </w:tcPr>
          <w:p w14:paraId="4EBE1577" w14:textId="2657EF8C" w:rsidR="003D2758" w:rsidRPr="00751FFD" w:rsidRDefault="00E9646E"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color w:val="000000"/>
                <w:sz w:val="20"/>
                <w:szCs w:val="20"/>
              </w:rPr>
              <w:t>2</w:t>
            </w:r>
            <w:r w:rsidR="006F0620">
              <w:rPr>
                <w:rFonts w:ascii="Calibri" w:hAnsi="Calibri"/>
                <w:color w:val="000000"/>
                <w:sz w:val="20"/>
                <w:szCs w:val="20"/>
              </w:rPr>
              <w:t>72 902,25</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6D4A6113"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2023</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hideMark/>
          </w:tcPr>
          <w:p w14:paraId="597B16DA"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sidRPr="00511100">
              <w:rPr>
                <w:rFonts w:ascii="Calibri" w:eastAsia="Times New Roman" w:hAnsi="Calibri" w:cs="Times New Roman"/>
                <w:color w:val="000000"/>
                <w:sz w:val="20"/>
                <w:szCs w:val="20"/>
                <w:lang w:eastAsia="pl-PL"/>
              </w:rPr>
              <w:t>obligatoryjne</w:t>
            </w:r>
          </w:p>
        </w:tc>
      </w:tr>
      <w:tr w:rsidR="003D2758" w:rsidRPr="00511100" w14:paraId="63BE5746" w14:textId="77777777" w:rsidTr="00F13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422E1A4F"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Badania ewaluacyjne ad-hoc</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7DB4217C" w14:textId="168D9D36" w:rsidR="003D2758" w:rsidRPr="0033376B"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42</w:t>
            </w:r>
            <w:r w:rsidRPr="0033376B">
              <w:rPr>
                <w:rFonts w:ascii="Calibri" w:hAnsi="Calibri"/>
                <w:color w:val="000000"/>
                <w:sz w:val="20"/>
                <w:szCs w:val="20"/>
              </w:rPr>
              <w:t>9</w:t>
            </w:r>
            <w:r w:rsidR="006F0620">
              <w:rPr>
                <w:rFonts w:ascii="Calibri" w:hAnsi="Calibri"/>
                <w:color w:val="000000"/>
                <w:sz w:val="20"/>
                <w:szCs w:val="20"/>
              </w:rPr>
              <w:t> </w:t>
            </w:r>
            <w:r w:rsidRPr="0033376B">
              <w:rPr>
                <w:rFonts w:ascii="Calibri" w:hAnsi="Calibri"/>
                <w:color w:val="000000"/>
                <w:sz w:val="20"/>
                <w:szCs w:val="20"/>
              </w:rPr>
              <w:t>250</w:t>
            </w:r>
            <w:r w:rsidR="006F0620">
              <w:rPr>
                <w:rFonts w:ascii="Calibri" w:hAnsi="Calibri"/>
                <w:color w:val="000000"/>
                <w:sz w:val="20"/>
                <w:szCs w:val="20"/>
              </w:rPr>
              <w:t>,00</w:t>
            </w:r>
          </w:p>
          <w:p w14:paraId="02759B9F"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74DFC2C1"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473F5575"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460672A9" w14:textId="77777777" w:rsidTr="00F131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1826F63E"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Zastosowanie metod kontrfaktycznych w badaniach ewaluacyjnych</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9C16BE3" w14:textId="51D4E1CE"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5</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7C54A240"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55E179B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49C217A4" w14:textId="77777777" w:rsidTr="00F13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0069A4CD"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Projektowanie badań ewaluacyjnych w trybie przetargów publicznych</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6FE3F30F" w14:textId="6EE776B9"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16F07533"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21CCD2DC"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06047CAE" w14:textId="77777777" w:rsidTr="00F131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3611C0A0"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Źródła danych w ewaluacji i ich wykorzystanie</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2178FFE" w14:textId="40C27DB6"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3CFBE342"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264A289B"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40A1115F" w14:textId="77777777" w:rsidTr="00F13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752FE5CA"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Metaanalizy i metaewaluacje</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498F7AA2" w14:textId="005D752E"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20606342"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2019</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2CCC9C9E"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7E6778A7" w14:textId="77777777" w:rsidTr="00F131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7E243749"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Wykorzystanie wyników i wniosków z badań ewaluacyjnych</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E69DA30" w14:textId="1C6512D2"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6</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DE4483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2018, 2021</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49B34B95"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5734F34C" w14:textId="77777777" w:rsidTr="00F13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628CA397" w14:textId="77777777" w:rsidR="003D2758" w:rsidRPr="00F8442D" w:rsidRDefault="003D2758" w:rsidP="003D2758">
            <w:pPr>
              <w:jc w:val="center"/>
              <w:rPr>
                <w:rFonts w:eastAsia="Times New Roman" w:cs="Tahoma"/>
                <w:b w:val="0"/>
                <w:sz w:val="20"/>
                <w:szCs w:val="20"/>
              </w:rPr>
            </w:pPr>
            <w:r w:rsidRPr="00F8442D">
              <w:rPr>
                <w:rFonts w:eastAsia="Times New Roman" w:cs="Tahoma"/>
                <w:b w:val="0"/>
                <w:sz w:val="20"/>
                <w:szCs w:val="20"/>
              </w:rPr>
              <w:t>Szkolenie: Prezentacje wyników badań ewaluacyjnych – najlepsze techniki</w:t>
            </w:r>
          </w:p>
          <w:p w14:paraId="486CBAB0" w14:textId="77777777" w:rsidR="003D2758" w:rsidRPr="00F8442D" w:rsidRDefault="003D2758" w:rsidP="003D2758">
            <w:pPr>
              <w:jc w:val="center"/>
              <w:rPr>
                <w:rFonts w:ascii="Calibri" w:eastAsia="Times New Roman" w:hAnsi="Calibri" w:cs="Times New Roman"/>
                <w:b w:val="0"/>
                <w:color w:val="000000"/>
                <w:sz w:val="20"/>
                <w:szCs w:val="20"/>
                <w:lang w:eastAsia="pl-PL"/>
              </w:rPr>
            </w:pP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0E42BBD2" w14:textId="6C8FC31A"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6</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312C1E83"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2017, 2020</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049B5C6A"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6DE0A1A3" w14:textId="77777777" w:rsidTr="00F131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25668B92"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Szkolenie: Metodyka zarządzania projektami PRINCE2</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A051529" w14:textId="623CA93D"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Pr>
                <w:rFonts w:ascii="Calibri" w:hAnsi="Calibri"/>
                <w:sz w:val="20"/>
                <w:szCs w:val="20"/>
              </w:rPr>
              <w:t>7</w:t>
            </w:r>
            <w:r w:rsidR="006F0620">
              <w:rPr>
                <w:rFonts w:ascii="Calibri" w:hAnsi="Calibri"/>
                <w:sz w:val="20"/>
                <w:szCs w:val="20"/>
              </w:rPr>
              <w:t> </w:t>
            </w:r>
            <w:r>
              <w:rPr>
                <w:rFonts w:ascii="Calibri" w:hAnsi="Calibri"/>
                <w:sz w:val="20"/>
                <w:szCs w:val="20"/>
              </w:rPr>
              <w:t>000</w:t>
            </w:r>
            <w:r w:rsidR="006F0620">
              <w:rPr>
                <w:rFonts w:ascii="Calibri" w:hAnsi="Calibri"/>
                <w:sz w:val="20"/>
                <w:szCs w:val="20"/>
              </w:rPr>
              <w:t>,00</w:t>
            </w:r>
            <w:r>
              <w:rPr>
                <w:rFonts w:ascii="Calibri" w:hAnsi="Calibri"/>
                <w:sz w:val="20"/>
                <w:szCs w:val="20"/>
              </w:rPr>
              <w:t xml:space="preserve"> </w:t>
            </w:r>
          </w:p>
        </w:tc>
        <w:tc>
          <w:tcPr>
            <w:tcW w:w="0"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6009BDC7"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2016</w:t>
            </w:r>
          </w:p>
        </w:tc>
        <w:tc>
          <w:tcPr>
            <w:tcW w:w="2371" w:type="dxa"/>
            <w:tcBorders>
              <w:top w:val="single" w:sz="4" w:space="0" w:color="auto"/>
              <w:left w:val="single" w:sz="4" w:space="0" w:color="auto"/>
              <w:bottom w:val="single" w:sz="4" w:space="0" w:color="auto"/>
              <w:right w:val="single" w:sz="4" w:space="0" w:color="auto"/>
            </w:tcBorders>
            <w:shd w:val="clear" w:color="auto" w:fill="FFF4CD" w:themeFill="accent1" w:themeFillTint="33"/>
            <w:noWrap/>
          </w:tcPr>
          <w:p w14:paraId="70C26D1B"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512128EF" w14:textId="77777777" w:rsidTr="00F13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left w:val="single" w:sz="4" w:space="0" w:color="auto"/>
              <w:bottom w:val="single" w:sz="4" w:space="0" w:color="auto"/>
              <w:right w:val="single" w:sz="4" w:space="0" w:color="auto"/>
            </w:tcBorders>
            <w:shd w:val="clear" w:color="auto" w:fill="auto"/>
          </w:tcPr>
          <w:p w14:paraId="5DA5DBBB" w14:textId="77777777" w:rsidR="003D2758" w:rsidRPr="00F8442D" w:rsidRDefault="003D2758" w:rsidP="003D2758">
            <w:pPr>
              <w:jc w:val="center"/>
              <w:rPr>
                <w:rFonts w:ascii="Calibri" w:eastAsia="Times New Roman" w:hAnsi="Calibri" w:cs="Times New Roman"/>
                <w:b w:val="0"/>
                <w:color w:val="000000"/>
                <w:sz w:val="20"/>
                <w:szCs w:val="20"/>
                <w:lang w:eastAsia="pl-PL"/>
              </w:rPr>
            </w:pPr>
            <w:r w:rsidRPr="00F8442D">
              <w:rPr>
                <w:rFonts w:cs="Tahoma"/>
                <w:b w:val="0"/>
                <w:sz w:val="20"/>
                <w:szCs w:val="20"/>
              </w:rPr>
              <w:t>Publikacje książkowe, newsletterów, broszur i innych materiałów</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3EEB75F7" w14:textId="4C357F79"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21</w:t>
            </w:r>
            <w:r w:rsidR="006F0620">
              <w:rPr>
                <w:rFonts w:ascii="Calibri" w:hAnsi="Calibri"/>
                <w:sz w:val="20"/>
                <w:szCs w:val="20"/>
              </w:rPr>
              <w:t> </w:t>
            </w:r>
            <w:r>
              <w:rPr>
                <w:rFonts w:ascii="Calibri" w:hAnsi="Calibri"/>
                <w:sz w:val="20"/>
                <w:szCs w:val="20"/>
              </w:rPr>
              <w:t>606</w:t>
            </w:r>
            <w:r w:rsidR="006F0620">
              <w:rPr>
                <w:rFonts w:ascii="Calibri" w:hAnsi="Calibri"/>
                <w:sz w:val="20"/>
                <w:szCs w:val="20"/>
              </w:rPr>
              <w:t>,00</w:t>
            </w:r>
          </w:p>
        </w:tc>
        <w:tc>
          <w:tcPr>
            <w:tcW w:w="0" w:type="dxa"/>
            <w:tcBorders>
              <w:top w:val="single" w:sz="4" w:space="0" w:color="auto"/>
              <w:left w:val="single" w:sz="4" w:space="0" w:color="auto"/>
              <w:bottom w:val="single" w:sz="4" w:space="0" w:color="auto"/>
              <w:right w:val="single" w:sz="4" w:space="0" w:color="auto"/>
            </w:tcBorders>
            <w:shd w:val="clear" w:color="auto" w:fill="auto"/>
            <w:noWrap/>
          </w:tcPr>
          <w:p w14:paraId="6A19672F"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Na bieżąco</w:t>
            </w:r>
          </w:p>
        </w:tc>
        <w:tc>
          <w:tcPr>
            <w:tcW w:w="2371" w:type="dxa"/>
            <w:tcBorders>
              <w:top w:val="single" w:sz="4" w:space="0" w:color="auto"/>
              <w:left w:val="single" w:sz="4" w:space="0" w:color="auto"/>
              <w:bottom w:val="single" w:sz="4" w:space="0" w:color="auto"/>
              <w:right w:val="single" w:sz="4" w:space="0" w:color="auto"/>
            </w:tcBorders>
            <w:shd w:val="clear" w:color="auto" w:fill="auto"/>
            <w:noWrap/>
          </w:tcPr>
          <w:p w14:paraId="6B9869D6" w14:textId="77777777" w:rsidR="003D2758" w:rsidRPr="00511100" w:rsidRDefault="003D2758" w:rsidP="003D275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nd</w:t>
            </w:r>
          </w:p>
        </w:tc>
      </w:tr>
      <w:tr w:rsidR="003D2758" w:rsidRPr="00511100" w14:paraId="476692B5" w14:textId="77777777" w:rsidTr="00F131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auto"/>
            </w:tcBorders>
          </w:tcPr>
          <w:p w14:paraId="002C2BC6" w14:textId="77777777" w:rsidR="003D2758" w:rsidRPr="00511100" w:rsidRDefault="003D2758" w:rsidP="003D2758">
            <w:pPr>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Suma</w:t>
            </w:r>
          </w:p>
        </w:tc>
        <w:tc>
          <w:tcPr>
            <w:tcW w:w="0" w:type="dxa"/>
            <w:tcBorders>
              <w:top w:val="single" w:sz="4" w:space="0" w:color="auto"/>
            </w:tcBorders>
            <w:noWrap/>
          </w:tcPr>
          <w:p w14:paraId="39980154" w14:textId="3B681787" w:rsidR="003D2758" w:rsidRPr="006D06A0" w:rsidRDefault="00E9646E" w:rsidP="003D2758">
            <w:pPr>
              <w:jc w:val="center"/>
              <w:cnfStyle w:val="000000010000" w:firstRow="0" w:lastRow="0" w:firstColumn="0" w:lastColumn="0" w:oddVBand="0" w:evenVBand="0" w:oddHBand="0" w:evenHBand="1" w:firstRowFirstColumn="0" w:firstRowLastColumn="0" w:lastRowFirstColumn="0" w:lastRowLastColumn="0"/>
              <w:rPr>
                <w:rFonts w:ascii="Calibri" w:hAnsi="Calibri"/>
                <w:b/>
                <w:sz w:val="20"/>
                <w:szCs w:val="20"/>
              </w:rPr>
            </w:pPr>
            <w:r>
              <w:rPr>
                <w:rFonts w:cs="Tahoma"/>
                <w:b/>
                <w:sz w:val="20"/>
                <w:szCs w:val="20"/>
              </w:rPr>
              <w:t>6 482 383,05</w:t>
            </w:r>
            <w:r w:rsidR="003D2758" w:rsidRPr="006D06A0">
              <w:rPr>
                <w:rFonts w:cs="Tahoma"/>
                <w:b/>
                <w:sz w:val="20"/>
                <w:szCs w:val="20"/>
              </w:rPr>
              <w:t xml:space="preserve">  zł</w:t>
            </w:r>
          </w:p>
        </w:tc>
        <w:tc>
          <w:tcPr>
            <w:tcW w:w="0" w:type="dxa"/>
            <w:tcBorders>
              <w:top w:val="single" w:sz="4" w:space="0" w:color="auto"/>
            </w:tcBorders>
            <w:noWrap/>
          </w:tcPr>
          <w:p w14:paraId="1777C86A"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
        </w:tc>
        <w:tc>
          <w:tcPr>
            <w:tcW w:w="2371" w:type="dxa"/>
            <w:tcBorders>
              <w:top w:val="single" w:sz="4" w:space="0" w:color="auto"/>
            </w:tcBorders>
            <w:noWrap/>
          </w:tcPr>
          <w:p w14:paraId="695044A6" w14:textId="77777777" w:rsidR="003D2758" w:rsidRPr="00511100" w:rsidRDefault="003D2758" w:rsidP="003D2758">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lang w:eastAsia="pl-PL"/>
              </w:rPr>
            </w:pPr>
          </w:p>
        </w:tc>
      </w:tr>
    </w:tbl>
    <w:p w14:paraId="45171401" w14:textId="77777777" w:rsidR="00F70626" w:rsidRDefault="00F70626" w:rsidP="007D29C9"/>
    <w:p w14:paraId="21673392" w14:textId="77777777" w:rsidR="00F70626" w:rsidRDefault="00F70626">
      <w:r>
        <w:br w:type="page"/>
      </w:r>
    </w:p>
    <w:p w14:paraId="0F322D47" w14:textId="77777777" w:rsidR="00F70626" w:rsidRPr="001C378F" w:rsidRDefault="00BE3E7A" w:rsidP="00F70626">
      <w:pPr>
        <w:rPr>
          <w:szCs w:val="24"/>
        </w:rPr>
      </w:pPr>
      <w:r>
        <w:rPr>
          <w:szCs w:val="24"/>
        </w:rPr>
        <w:lastRenderedPageBreak/>
        <w:t>Zał.3.</w:t>
      </w:r>
      <w:r w:rsidR="00F70626">
        <w:rPr>
          <w:szCs w:val="24"/>
        </w:rPr>
        <w:t xml:space="preserve"> </w:t>
      </w:r>
      <w:r w:rsidR="00F70626" w:rsidRPr="001C378F">
        <w:rPr>
          <w:szCs w:val="24"/>
        </w:rPr>
        <w:t xml:space="preserve">Wzór karty oceny procesu i wyników </w:t>
      </w:r>
      <w:r w:rsidR="00F70626">
        <w:rPr>
          <w:szCs w:val="24"/>
        </w:rPr>
        <w:t xml:space="preserve">zewnętrznego </w:t>
      </w:r>
      <w:r w:rsidR="00F70626" w:rsidRPr="001C378F">
        <w:rPr>
          <w:szCs w:val="24"/>
        </w:rPr>
        <w:t>badania</w:t>
      </w:r>
      <w:r w:rsidR="00F70626">
        <w:rPr>
          <w:szCs w:val="24"/>
        </w:rPr>
        <w:t xml:space="preserve"> ewaluacyjnego </w:t>
      </w:r>
    </w:p>
    <w:p w14:paraId="12FFA9FA" w14:textId="77777777" w:rsidR="00F70626" w:rsidRDefault="00F70626" w:rsidP="00F70626">
      <w:pPr>
        <w:rPr>
          <w:sz w:val="18"/>
          <w:szCs w:val="18"/>
        </w:rPr>
      </w:pPr>
    </w:p>
    <w:tbl>
      <w:tblPr>
        <w:tblStyle w:val="Tabela-Siatka"/>
        <w:tblW w:w="0" w:type="auto"/>
        <w:tblLayout w:type="fixed"/>
        <w:tblLook w:val="01E0" w:firstRow="1" w:lastRow="1" w:firstColumn="1" w:lastColumn="1" w:noHBand="0" w:noVBand="0"/>
      </w:tblPr>
      <w:tblGrid>
        <w:gridCol w:w="468"/>
        <w:gridCol w:w="2901"/>
        <w:gridCol w:w="992"/>
        <w:gridCol w:w="934"/>
        <w:gridCol w:w="934"/>
        <w:gridCol w:w="934"/>
        <w:gridCol w:w="934"/>
        <w:gridCol w:w="1189"/>
      </w:tblGrid>
      <w:tr w:rsidR="00F70626" w:rsidRPr="00EC1B71" w14:paraId="66B643FD" w14:textId="77777777" w:rsidTr="003C2D8A">
        <w:tc>
          <w:tcPr>
            <w:tcW w:w="3369" w:type="dxa"/>
            <w:gridSpan w:val="2"/>
            <w:shd w:val="clear" w:color="auto" w:fill="D9D9D9" w:themeFill="background1" w:themeFillShade="D9"/>
          </w:tcPr>
          <w:p w14:paraId="7528A399" w14:textId="77777777" w:rsidR="00F70626" w:rsidRPr="00EC1B71" w:rsidRDefault="00F70626" w:rsidP="003C2D8A">
            <w:pPr>
              <w:spacing w:line="276" w:lineRule="auto"/>
              <w:rPr>
                <w:rFonts w:cstheme="minorHAnsi"/>
                <w:sz w:val="18"/>
                <w:szCs w:val="18"/>
              </w:rPr>
            </w:pPr>
            <w:r w:rsidRPr="00EC1B71">
              <w:rPr>
                <w:rFonts w:cstheme="minorHAnsi"/>
                <w:sz w:val="18"/>
                <w:szCs w:val="18"/>
              </w:rPr>
              <w:t>Tytuł ewaluacji</w:t>
            </w:r>
          </w:p>
        </w:tc>
        <w:tc>
          <w:tcPr>
            <w:tcW w:w="5917" w:type="dxa"/>
            <w:gridSpan w:val="6"/>
            <w:shd w:val="clear" w:color="auto" w:fill="FFFFFF" w:themeFill="background1"/>
          </w:tcPr>
          <w:p w14:paraId="3319253C" w14:textId="77777777" w:rsidR="00F70626" w:rsidRPr="00EC1B71" w:rsidRDefault="00F70626" w:rsidP="003C2D8A">
            <w:pPr>
              <w:spacing w:line="276" w:lineRule="auto"/>
              <w:jc w:val="center"/>
              <w:rPr>
                <w:rFonts w:cstheme="minorHAnsi"/>
                <w:sz w:val="18"/>
                <w:szCs w:val="18"/>
              </w:rPr>
            </w:pPr>
          </w:p>
        </w:tc>
      </w:tr>
      <w:tr w:rsidR="00F70626" w:rsidRPr="00EC1B71" w14:paraId="76599249" w14:textId="77777777" w:rsidTr="003C2D8A">
        <w:tc>
          <w:tcPr>
            <w:tcW w:w="3369" w:type="dxa"/>
            <w:gridSpan w:val="2"/>
            <w:shd w:val="clear" w:color="auto" w:fill="D9D9D9" w:themeFill="background1" w:themeFillShade="D9"/>
          </w:tcPr>
          <w:p w14:paraId="795B2EE7" w14:textId="77777777" w:rsidR="00F70626" w:rsidRPr="00EC1B71" w:rsidRDefault="00F70626" w:rsidP="003C2D8A">
            <w:pPr>
              <w:spacing w:line="276" w:lineRule="auto"/>
              <w:rPr>
                <w:rFonts w:cstheme="minorHAnsi"/>
                <w:sz w:val="18"/>
                <w:szCs w:val="18"/>
              </w:rPr>
            </w:pPr>
            <w:r w:rsidRPr="00EC1B71">
              <w:rPr>
                <w:rFonts w:cstheme="minorHAnsi"/>
                <w:sz w:val="18"/>
                <w:szCs w:val="18"/>
              </w:rPr>
              <w:t>Instytucja zlecająca badanie</w:t>
            </w:r>
          </w:p>
        </w:tc>
        <w:tc>
          <w:tcPr>
            <w:tcW w:w="5917" w:type="dxa"/>
            <w:gridSpan w:val="6"/>
            <w:shd w:val="clear" w:color="auto" w:fill="FFFFFF" w:themeFill="background1"/>
          </w:tcPr>
          <w:p w14:paraId="3A2346A2" w14:textId="77777777" w:rsidR="00F70626" w:rsidRPr="00EC1B71" w:rsidRDefault="00F70626" w:rsidP="003C2D8A">
            <w:pPr>
              <w:spacing w:line="276" w:lineRule="auto"/>
              <w:jc w:val="center"/>
              <w:rPr>
                <w:rFonts w:cstheme="minorHAnsi"/>
                <w:sz w:val="18"/>
                <w:szCs w:val="18"/>
              </w:rPr>
            </w:pPr>
          </w:p>
        </w:tc>
      </w:tr>
      <w:tr w:rsidR="00F70626" w:rsidRPr="00EC1B71" w14:paraId="239F1689" w14:textId="77777777" w:rsidTr="003C2D8A">
        <w:tc>
          <w:tcPr>
            <w:tcW w:w="3369" w:type="dxa"/>
            <w:gridSpan w:val="2"/>
            <w:shd w:val="clear" w:color="auto" w:fill="D9D9D9" w:themeFill="background1" w:themeFillShade="D9"/>
          </w:tcPr>
          <w:p w14:paraId="654DE7C3" w14:textId="77777777" w:rsidR="00F70626" w:rsidRPr="00EC1B71" w:rsidRDefault="00F70626" w:rsidP="003C2D8A">
            <w:pPr>
              <w:spacing w:line="276" w:lineRule="auto"/>
              <w:rPr>
                <w:rFonts w:cstheme="minorHAnsi"/>
                <w:sz w:val="18"/>
                <w:szCs w:val="18"/>
              </w:rPr>
            </w:pPr>
            <w:r w:rsidRPr="00EC1B71">
              <w:rPr>
                <w:rFonts w:cstheme="minorHAnsi"/>
                <w:sz w:val="18"/>
                <w:szCs w:val="18"/>
              </w:rPr>
              <w:t>Wykonawca/y badania</w:t>
            </w:r>
          </w:p>
        </w:tc>
        <w:tc>
          <w:tcPr>
            <w:tcW w:w="5917" w:type="dxa"/>
            <w:gridSpan w:val="6"/>
            <w:shd w:val="clear" w:color="auto" w:fill="FFFFFF" w:themeFill="background1"/>
          </w:tcPr>
          <w:p w14:paraId="78C11DBF" w14:textId="77777777" w:rsidR="00F70626" w:rsidRPr="00EC1B71" w:rsidRDefault="00F70626" w:rsidP="003C2D8A">
            <w:pPr>
              <w:spacing w:line="276" w:lineRule="auto"/>
              <w:jc w:val="center"/>
              <w:rPr>
                <w:rFonts w:cstheme="minorHAnsi"/>
                <w:sz w:val="18"/>
                <w:szCs w:val="18"/>
              </w:rPr>
            </w:pPr>
          </w:p>
        </w:tc>
      </w:tr>
      <w:tr w:rsidR="00F70626" w:rsidRPr="00EC1B71" w14:paraId="2A295177" w14:textId="77777777" w:rsidTr="003C2D8A">
        <w:tc>
          <w:tcPr>
            <w:tcW w:w="3369" w:type="dxa"/>
            <w:gridSpan w:val="2"/>
            <w:shd w:val="clear" w:color="auto" w:fill="D9D9D9" w:themeFill="background1" w:themeFillShade="D9"/>
          </w:tcPr>
          <w:p w14:paraId="293039D9" w14:textId="77777777" w:rsidR="00F70626" w:rsidRPr="00EC1B71" w:rsidRDefault="00F70626" w:rsidP="003C2D8A">
            <w:pPr>
              <w:spacing w:line="276" w:lineRule="auto"/>
              <w:rPr>
                <w:rFonts w:cstheme="minorHAnsi"/>
                <w:sz w:val="18"/>
                <w:szCs w:val="18"/>
              </w:rPr>
            </w:pPr>
            <w:r w:rsidRPr="00EC1B71">
              <w:rPr>
                <w:rFonts w:cstheme="minorHAnsi"/>
                <w:sz w:val="18"/>
                <w:szCs w:val="18"/>
              </w:rPr>
              <w:t>Koszt badania</w:t>
            </w:r>
          </w:p>
        </w:tc>
        <w:tc>
          <w:tcPr>
            <w:tcW w:w="5917" w:type="dxa"/>
            <w:gridSpan w:val="6"/>
            <w:shd w:val="clear" w:color="auto" w:fill="FFFFFF" w:themeFill="background1"/>
          </w:tcPr>
          <w:p w14:paraId="3A27F686" w14:textId="77777777" w:rsidR="00F70626" w:rsidRPr="00EC1B71" w:rsidRDefault="00F70626" w:rsidP="003C2D8A">
            <w:pPr>
              <w:spacing w:line="276" w:lineRule="auto"/>
              <w:jc w:val="center"/>
              <w:rPr>
                <w:rFonts w:cstheme="minorHAnsi"/>
                <w:sz w:val="18"/>
                <w:szCs w:val="18"/>
              </w:rPr>
            </w:pPr>
          </w:p>
        </w:tc>
      </w:tr>
      <w:tr w:rsidR="00F70626" w:rsidRPr="00EC1B71" w14:paraId="140F4F95" w14:textId="77777777" w:rsidTr="003C2D8A">
        <w:tc>
          <w:tcPr>
            <w:tcW w:w="3369" w:type="dxa"/>
            <w:gridSpan w:val="2"/>
            <w:shd w:val="clear" w:color="auto" w:fill="D9D9D9" w:themeFill="background1" w:themeFillShade="D9"/>
          </w:tcPr>
          <w:p w14:paraId="0E271375" w14:textId="77777777" w:rsidR="00F70626" w:rsidRPr="00EC1B71" w:rsidRDefault="00F70626" w:rsidP="003C2D8A">
            <w:pPr>
              <w:spacing w:line="276" w:lineRule="auto"/>
              <w:rPr>
                <w:rFonts w:cstheme="minorHAnsi"/>
                <w:sz w:val="18"/>
                <w:szCs w:val="18"/>
              </w:rPr>
            </w:pPr>
            <w:r w:rsidRPr="00EC1B71">
              <w:rPr>
                <w:rFonts w:cstheme="minorHAnsi"/>
                <w:sz w:val="18"/>
                <w:szCs w:val="18"/>
              </w:rPr>
              <w:t xml:space="preserve">Termin realizacji (data rozpoczęcia </w:t>
            </w:r>
            <w:r w:rsidRPr="00EC1B71">
              <w:rPr>
                <w:rFonts w:cstheme="minorHAnsi"/>
                <w:sz w:val="18"/>
                <w:szCs w:val="18"/>
              </w:rPr>
              <w:br/>
              <w:t>i zakończenia)</w:t>
            </w:r>
          </w:p>
        </w:tc>
        <w:tc>
          <w:tcPr>
            <w:tcW w:w="5917" w:type="dxa"/>
            <w:gridSpan w:val="6"/>
            <w:shd w:val="clear" w:color="auto" w:fill="FFFFFF" w:themeFill="background1"/>
          </w:tcPr>
          <w:p w14:paraId="0C221F16" w14:textId="77777777" w:rsidR="00F70626" w:rsidRPr="00EC1B71" w:rsidRDefault="00F70626" w:rsidP="003C2D8A">
            <w:pPr>
              <w:spacing w:line="276" w:lineRule="auto"/>
              <w:jc w:val="center"/>
              <w:rPr>
                <w:rFonts w:cstheme="minorHAnsi"/>
                <w:sz w:val="18"/>
                <w:szCs w:val="18"/>
              </w:rPr>
            </w:pPr>
          </w:p>
        </w:tc>
      </w:tr>
      <w:tr w:rsidR="00F70626" w:rsidRPr="00EC1B71" w14:paraId="507A1B6D" w14:textId="77777777" w:rsidTr="003C2D8A">
        <w:tc>
          <w:tcPr>
            <w:tcW w:w="3369" w:type="dxa"/>
            <w:gridSpan w:val="2"/>
            <w:shd w:val="clear" w:color="auto" w:fill="D9D9D9" w:themeFill="background1" w:themeFillShade="D9"/>
          </w:tcPr>
          <w:p w14:paraId="2A6CD0A3" w14:textId="77777777" w:rsidR="00F70626" w:rsidRPr="00EC1B71" w:rsidRDefault="00F70626" w:rsidP="003C2D8A">
            <w:pPr>
              <w:spacing w:line="276" w:lineRule="auto"/>
              <w:rPr>
                <w:rFonts w:cstheme="minorHAnsi"/>
                <w:sz w:val="18"/>
                <w:szCs w:val="18"/>
              </w:rPr>
            </w:pPr>
            <w:r w:rsidRPr="00EC1B71">
              <w:rPr>
                <w:rFonts w:cstheme="minorHAnsi"/>
                <w:sz w:val="18"/>
                <w:szCs w:val="18"/>
              </w:rPr>
              <w:t>Obszar ewaluacji</w:t>
            </w:r>
            <w:r w:rsidRPr="00EC1B71">
              <w:rPr>
                <w:rStyle w:val="Odwoanieprzypisudolnego"/>
                <w:rFonts w:cstheme="minorHAnsi"/>
                <w:sz w:val="18"/>
                <w:szCs w:val="18"/>
              </w:rPr>
              <w:footnoteReference w:id="23"/>
            </w:r>
          </w:p>
        </w:tc>
        <w:tc>
          <w:tcPr>
            <w:tcW w:w="5917" w:type="dxa"/>
            <w:gridSpan w:val="6"/>
            <w:shd w:val="clear" w:color="auto" w:fill="FFFFFF" w:themeFill="background1"/>
          </w:tcPr>
          <w:p w14:paraId="2B8CB7F6" w14:textId="77777777" w:rsidR="00F70626" w:rsidRPr="00EC1B71" w:rsidRDefault="00F70626" w:rsidP="003C2D8A">
            <w:pPr>
              <w:spacing w:line="276" w:lineRule="auto"/>
              <w:jc w:val="center"/>
              <w:rPr>
                <w:rFonts w:cstheme="minorHAnsi"/>
                <w:sz w:val="18"/>
                <w:szCs w:val="18"/>
              </w:rPr>
            </w:pPr>
          </w:p>
        </w:tc>
      </w:tr>
      <w:tr w:rsidR="00F70626" w:rsidRPr="00EC1B71" w14:paraId="52D96112" w14:textId="77777777" w:rsidTr="003C2D8A">
        <w:tc>
          <w:tcPr>
            <w:tcW w:w="3369" w:type="dxa"/>
            <w:gridSpan w:val="2"/>
            <w:shd w:val="clear" w:color="auto" w:fill="D9D9D9" w:themeFill="background1" w:themeFillShade="D9"/>
          </w:tcPr>
          <w:p w14:paraId="777B143D" w14:textId="77777777" w:rsidR="00F70626" w:rsidRPr="00EC1B71" w:rsidRDefault="00F70626" w:rsidP="003C2D8A">
            <w:pPr>
              <w:spacing w:after="120" w:line="276" w:lineRule="auto"/>
              <w:rPr>
                <w:rFonts w:cstheme="minorHAnsi"/>
                <w:sz w:val="18"/>
                <w:szCs w:val="18"/>
              </w:rPr>
            </w:pPr>
            <w:r w:rsidRPr="00EC1B71">
              <w:rPr>
                <w:rFonts w:cstheme="minorHAnsi"/>
                <w:sz w:val="18"/>
                <w:szCs w:val="18"/>
              </w:rPr>
              <w:t>Informacje dodatkowe</w:t>
            </w:r>
            <w:r w:rsidRPr="00EC1B71">
              <w:rPr>
                <w:rStyle w:val="Odwoanieprzypisudolnego"/>
                <w:rFonts w:cstheme="minorHAnsi"/>
                <w:sz w:val="18"/>
                <w:szCs w:val="18"/>
              </w:rPr>
              <w:footnoteReference w:id="24"/>
            </w:r>
          </w:p>
        </w:tc>
        <w:tc>
          <w:tcPr>
            <w:tcW w:w="5917" w:type="dxa"/>
            <w:gridSpan w:val="6"/>
            <w:shd w:val="clear" w:color="auto" w:fill="FFFFFF" w:themeFill="background1"/>
          </w:tcPr>
          <w:p w14:paraId="47C45ABA" w14:textId="77777777" w:rsidR="00F70626" w:rsidRPr="00EC1B71" w:rsidRDefault="00F70626" w:rsidP="003C2D8A">
            <w:pPr>
              <w:spacing w:line="276" w:lineRule="auto"/>
              <w:jc w:val="center"/>
              <w:rPr>
                <w:rFonts w:cstheme="minorHAnsi"/>
                <w:sz w:val="18"/>
                <w:szCs w:val="18"/>
              </w:rPr>
            </w:pPr>
          </w:p>
        </w:tc>
      </w:tr>
      <w:tr w:rsidR="00F70626" w:rsidRPr="00EC1B71" w14:paraId="7CBE20BE" w14:textId="77777777" w:rsidTr="003C2D8A">
        <w:tc>
          <w:tcPr>
            <w:tcW w:w="3369" w:type="dxa"/>
            <w:gridSpan w:val="2"/>
            <w:tcBorders>
              <w:bottom w:val="single" w:sz="4" w:space="0" w:color="000000"/>
            </w:tcBorders>
            <w:shd w:val="clear" w:color="auto" w:fill="D9D9D9" w:themeFill="background1" w:themeFillShade="D9"/>
          </w:tcPr>
          <w:p w14:paraId="786DBEA9" w14:textId="77777777" w:rsidR="00F70626" w:rsidRPr="00EC1B71" w:rsidRDefault="00F70626" w:rsidP="003C2D8A">
            <w:pPr>
              <w:spacing w:line="276" w:lineRule="auto"/>
              <w:rPr>
                <w:rFonts w:cstheme="minorHAnsi"/>
                <w:sz w:val="18"/>
                <w:szCs w:val="18"/>
              </w:rPr>
            </w:pPr>
            <w:r w:rsidRPr="00EC1B71">
              <w:rPr>
                <w:rFonts w:cstheme="minorHAnsi"/>
                <w:sz w:val="18"/>
                <w:szCs w:val="18"/>
              </w:rPr>
              <w:t>Data przeprowadzenia oceny jakości badania</w:t>
            </w:r>
          </w:p>
        </w:tc>
        <w:tc>
          <w:tcPr>
            <w:tcW w:w="5917" w:type="dxa"/>
            <w:gridSpan w:val="6"/>
            <w:tcBorders>
              <w:bottom w:val="single" w:sz="4" w:space="0" w:color="000000"/>
            </w:tcBorders>
            <w:shd w:val="clear" w:color="auto" w:fill="FFFFFF" w:themeFill="background1"/>
          </w:tcPr>
          <w:p w14:paraId="25385268" w14:textId="77777777" w:rsidR="00F70626" w:rsidRPr="00EC1B71" w:rsidRDefault="00F70626" w:rsidP="003C2D8A">
            <w:pPr>
              <w:spacing w:line="276" w:lineRule="auto"/>
              <w:rPr>
                <w:rFonts w:cstheme="minorHAnsi"/>
                <w:b/>
                <w:bCs/>
                <w:color w:val="5DBF00"/>
                <w:sz w:val="18"/>
                <w:szCs w:val="18"/>
              </w:rPr>
            </w:pPr>
          </w:p>
        </w:tc>
      </w:tr>
      <w:tr w:rsidR="00F70626" w:rsidRPr="00EC1B71" w14:paraId="0941A501" w14:textId="77777777" w:rsidTr="003C2D8A">
        <w:trPr>
          <w:cantSplit/>
          <w:trHeight w:val="1842"/>
        </w:trPr>
        <w:tc>
          <w:tcPr>
            <w:tcW w:w="3369" w:type="dxa"/>
            <w:gridSpan w:val="2"/>
            <w:shd w:val="clear" w:color="auto" w:fill="E6E6E6"/>
          </w:tcPr>
          <w:p w14:paraId="24FB055F" w14:textId="77777777" w:rsidR="00F70626" w:rsidRPr="00EC1B71" w:rsidRDefault="00F70626" w:rsidP="003C2D8A">
            <w:pPr>
              <w:spacing w:line="276" w:lineRule="auto"/>
              <w:rPr>
                <w:rFonts w:cstheme="minorHAnsi"/>
                <w:b/>
                <w:bCs/>
                <w:color w:val="5DBF00"/>
                <w:sz w:val="18"/>
                <w:szCs w:val="18"/>
              </w:rPr>
            </w:pPr>
            <w:r w:rsidRPr="00EC1B71">
              <w:rPr>
                <w:rFonts w:cstheme="minorHAnsi"/>
                <w:sz w:val="18"/>
                <w:szCs w:val="18"/>
              </w:rPr>
              <w:t xml:space="preserve">Kryteria oceny badania </w:t>
            </w:r>
            <w:r w:rsidRPr="00EC1B71">
              <w:rPr>
                <w:rFonts w:cstheme="minorHAnsi"/>
                <w:sz w:val="18"/>
                <w:szCs w:val="18"/>
              </w:rPr>
              <w:br/>
              <w:t>ewaluacyjnego</w:t>
            </w:r>
          </w:p>
        </w:tc>
        <w:tc>
          <w:tcPr>
            <w:tcW w:w="992" w:type="dxa"/>
            <w:shd w:val="clear" w:color="auto" w:fill="E6E6E6"/>
            <w:textDirection w:val="btLr"/>
          </w:tcPr>
          <w:p w14:paraId="4D09DA2A"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Niedostatecznie</w:t>
            </w:r>
          </w:p>
        </w:tc>
        <w:tc>
          <w:tcPr>
            <w:tcW w:w="934" w:type="dxa"/>
            <w:shd w:val="clear" w:color="auto" w:fill="E6E6E6"/>
            <w:textDirection w:val="btLr"/>
          </w:tcPr>
          <w:p w14:paraId="0E035022"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Słabo</w:t>
            </w:r>
          </w:p>
        </w:tc>
        <w:tc>
          <w:tcPr>
            <w:tcW w:w="934" w:type="dxa"/>
            <w:shd w:val="clear" w:color="auto" w:fill="E6E6E6"/>
            <w:textDirection w:val="btLr"/>
          </w:tcPr>
          <w:p w14:paraId="3025D7C8" w14:textId="77777777" w:rsidR="00F70626" w:rsidRPr="00EC1B71" w:rsidRDefault="00F70626" w:rsidP="003C2D8A">
            <w:pPr>
              <w:spacing w:line="276" w:lineRule="auto"/>
              <w:ind w:left="113" w:right="113"/>
              <w:jc w:val="center"/>
              <w:rPr>
                <w:rFonts w:cstheme="minorHAnsi"/>
                <w:sz w:val="18"/>
                <w:szCs w:val="18"/>
              </w:rPr>
            </w:pPr>
            <w:r w:rsidRPr="00EC1B71">
              <w:rPr>
                <w:rFonts w:cstheme="minorHAnsi"/>
                <w:sz w:val="18"/>
                <w:szCs w:val="18"/>
              </w:rPr>
              <w:t>Dostatecznie</w:t>
            </w:r>
          </w:p>
        </w:tc>
        <w:tc>
          <w:tcPr>
            <w:tcW w:w="934" w:type="dxa"/>
            <w:shd w:val="clear" w:color="auto" w:fill="E6E6E6"/>
            <w:textDirection w:val="btLr"/>
          </w:tcPr>
          <w:p w14:paraId="36D3ECAC" w14:textId="77777777" w:rsidR="00F70626" w:rsidRPr="00EC1B71" w:rsidRDefault="00F70626" w:rsidP="003C2D8A">
            <w:pPr>
              <w:spacing w:line="276" w:lineRule="auto"/>
              <w:ind w:left="113" w:right="113"/>
              <w:jc w:val="center"/>
              <w:rPr>
                <w:rFonts w:cstheme="minorHAnsi"/>
                <w:sz w:val="18"/>
                <w:szCs w:val="18"/>
              </w:rPr>
            </w:pPr>
            <w:r w:rsidRPr="00EC1B71">
              <w:rPr>
                <w:rFonts w:cstheme="minorHAnsi"/>
                <w:sz w:val="18"/>
                <w:szCs w:val="18"/>
              </w:rPr>
              <w:t>Dobrze</w:t>
            </w:r>
          </w:p>
        </w:tc>
        <w:tc>
          <w:tcPr>
            <w:tcW w:w="934" w:type="dxa"/>
            <w:shd w:val="clear" w:color="auto" w:fill="E6E6E6"/>
            <w:textDirection w:val="btLr"/>
          </w:tcPr>
          <w:p w14:paraId="7B2B543A" w14:textId="77777777" w:rsidR="00F70626" w:rsidRPr="00EC1B71" w:rsidRDefault="00F70626" w:rsidP="003C2D8A">
            <w:pPr>
              <w:spacing w:line="276" w:lineRule="auto"/>
              <w:ind w:left="113" w:right="113"/>
              <w:jc w:val="center"/>
              <w:rPr>
                <w:rFonts w:cstheme="minorHAnsi"/>
                <w:b/>
                <w:bCs/>
                <w:color w:val="5DBF00"/>
                <w:sz w:val="18"/>
                <w:szCs w:val="18"/>
              </w:rPr>
            </w:pPr>
            <w:r w:rsidRPr="00EC1B71">
              <w:rPr>
                <w:rFonts w:cstheme="minorHAnsi"/>
                <w:sz w:val="18"/>
                <w:szCs w:val="18"/>
              </w:rPr>
              <w:t>Bardzo dobrze</w:t>
            </w:r>
          </w:p>
        </w:tc>
        <w:tc>
          <w:tcPr>
            <w:tcW w:w="1189" w:type="dxa"/>
            <w:shd w:val="clear" w:color="auto" w:fill="E6E6E6"/>
          </w:tcPr>
          <w:p w14:paraId="484B3BC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Uwagi</w:t>
            </w:r>
          </w:p>
        </w:tc>
      </w:tr>
      <w:tr w:rsidR="00F70626" w:rsidRPr="00EC1B71" w14:paraId="2CC86F09" w14:textId="77777777" w:rsidTr="003C2D8A">
        <w:trPr>
          <w:trHeight w:val="567"/>
        </w:trPr>
        <w:tc>
          <w:tcPr>
            <w:tcW w:w="468" w:type="dxa"/>
            <w:shd w:val="clear" w:color="auto" w:fill="auto"/>
          </w:tcPr>
          <w:p w14:paraId="3663CB11"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1</w:t>
            </w:r>
          </w:p>
        </w:tc>
        <w:tc>
          <w:tcPr>
            <w:tcW w:w="2901" w:type="dxa"/>
            <w:shd w:val="clear" w:color="auto" w:fill="auto"/>
          </w:tcPr>
          <w:p w14:paraId="2D720B64"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Stopień osiągnięcia celów badania</w:t>
            </w:r>
          </w:p>
        </w:tc>
        <w:tc>
          <w:tcPr>
            <w:tcW w:w="992" w:type="dxa"/>
            <w:shd w:val="clear" w:color="auto" w:fill="auto"/>
          </w:tcPr>
          <w:p w14:paraId="0B2BC85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9B21A69"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0ABEF5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F096AC4"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751C7B5"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576730D0"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813985B" w14:textId="77777777" w:rsidTr="003C2D8A">
        <w:trPr>
          <w:trHeight w:val="567"/>
        </w:trPr>
        <w:tc>
          <w:tcPr>
            <w:tcW w:w="468" w:type="dxa"/>
            <w:shd w:val="clear" w:color="auto" w:fill="auto"/>
          </w:tcPr>
          <w:p w14:paraId="20586D16"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2</w:t>
            </w:r>
          </w:p>
        </w:tc>
        <w:tc>
          <w:tcPr>
            <w:tcW w:w="2901" w:type="dxa"/>
            <w:shd w:val="clear" w:color="auto" w:fill="auto"/>
          </w:tcPr>
          <w:p w14:paraId="7B5D9D09"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Zastosowana metodologia</w:t>
            </w:r>
          </w:p>
        </w:tc>
        <w:tc>
          <w:tcPr>
            <w:tcW w:w="992" w:type="dxa"/>
            <w:shd w:val="clear" w:color="auto" w:fill="auto"/>
          </w:tcPr>
          <w:p w14:paraId="515E5D6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C31168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238F22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DAFCC1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2C347DAC"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74C5EC9F"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1460E2AB" w14:textId="77777777" w:rsidTr="003C2D8A">
        <w:trPr>
          <w:trHeight w:val="567"/>
        </w:trPr>
        <w:tc>
          <w:tcPr>
            <w:tcW w:w="468" w:type="dxa"/>
            <w:shd w:val="clear" w:color="auto" w:fill="auto"/>
          </w:tcPr>
          <w:p w14:paraId="52C8B9FE"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3</w:t>
            </w:r>
          </w:p>
        </w:tc>
        <w:tc>
          <w:tcPr>
            <w:tcW w:w="2901" w:type="dxa"/>
            <w:shd w:val="clear" w:color="auto" w:fill="auto"/>
          </w:tcPr>
          <w:p w14:paraId="7994246E"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Wiarygodność danych</w:t>
            </w:r>
          </w:p>
        </w:tc>
        <w:tc>
          <w:tcPr>
            <w:tcW w:w="992" w:type="dxa"/>
            <w:shd w:val="clear" w:color="auto" w:fill="auto"/>
          </w:tcPr>
          <w:p w14:paraId="4346840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343C1F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9749D6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9C88577"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CB5046A"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57773CB5"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C3A02A6" w14:textId="77777777" w:rsidTr="003C2D8A">
        <w:trPr>
          <w:trHeight w:val="567"/>
        </w:trPr>
        <w:tc>
          <w:tcPr>
            <w:tcW w:w="468" w:type="dxa"/>
            <w:shd w:val="clear" w:color="auto" w:fill="auto"/>
          </w:tcPr>
          <w:p w14:paraId="63E477B6"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4</w:t>
            </w:r>
          </w:p>
        </w:tc>
        <w:tc>
          <w:tcPr>
            <w:tcW w:w="2901" w:type="dxa"/>
            <w:shd w:val="clear" w:color="auto" w:fill="auto"/>
          </w:tcPr>
          <w:p w14:paraId="4ED166C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Jakość analizy i wniosków</w:t>
            </w:r>
          </w:p>
        </w:tc>
        <w:tc>
          <w:tcPr>
            <w:tcW w:w="992" w:type="dxa"/>
            <w:shd w:val="clear" w:color="auto" w:fill="auto"/>
          </w:tcPr>
          <w:p w14:paraId="5261663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D9C32F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C5BEA6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D3D102C"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4AA220DB"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48D3463A"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7038E3C4" w14:textId="77777777" w:rsidTr="003C2D8A">
        <w:trPr>
          <w:trHeight w:val="567"/>
        </w:trPr>
        <w:tc>
          <w:tcPr>
            <w:tcW w:w="468" w:type="dxa"/>
            <w:shd w:val="clear" w:color="auto" w:fill="auto"/>
          </w:tcPr>
          <w:p w14:paraId="08848382"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5</w:t>
            </w:r>
          </w:p>
        </w:tc>
        <w:tc>
          <w:tcPr>
            <w:tcW w:w="2901" w:type="dxa"/>
            <w:shd w:val="clear" w:color="auto" w:fill="auto"/>
          </w:tcPr>
          <w:p w14:paraId="5EB5C69A"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Przejrzystość raportu końcowego oraz innych produktów opracowanych w ramach procesu</w:t>
            </w:r>
          </w:p>
        </w:tc>
        <w:tc>
          <w:tcPr>
            <w:tcW w:w="992" w:type="dxa"/>
            <w:shd w:val="clear" w:color="auto" w:fill="auto"/>
          </w:tcPr>
          <w:p w14:paraId="7E90DA8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61BA1E5"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D1E7AA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5531AF3"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03DB969"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0AFEE8E2"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60F143F6" w14:textId="77777777" w:rsidTr="003C2D8A">
        <w:trPr>
          <w:trHeight w:val="567"/>
        </w:trPr>
        <w:tc>
          <w:tcPr>
            <w:tcW w:w="468" w:type="dxa"/>
            <w:shd w:val="clear" w:color="auto" w:fill="auto"/>
          </w:tcPr>
          <w:p w14:paraId="5186C2D9"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6</w:t>
            </w:r>
          </w:p>
        </w:tc>
        <w:tc>
          <w:tcPr>
            <w:tcW w:w="2901" w:type="dxa"/>
            <w:shd w:val="clear" w:color="auto" w:fill="auto"/>
          </w:tcPr>
          <w:p w14:paraId="39EDE75C"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Ocena użyteczności produktów ze szczególnym uwzględnieniem rekomendacji</w:t>
            </w:r>
          </w:p>
        </w:tc>
        <w:tc>
          <w:tcPr>
            <w:tcW w:w="992" w:type="dxa"/>
            <w:shd w:val="clear" w:color="auto" w:fill="auto"/>
          </w:tcPr>
          <w:p w14:paraId="76D176CE"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CC7BA7D"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54A3EC6"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C572B50"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7257FCA"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74A45F84"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4BC4D325" w14:textId="77777777" w:rsidTr="003C2D8A">
        <w:trPr>
          <w:trHeight w:val="567"/>
        </w:trPr>
        <w:tc>
          <w:tcPr>
            <w:tcW w:w="468" w:type="dxa"/>
            <w:shd w:val="clear" w:color="auto" w:fill="auto"/>
          </w:tcPr>
          <w:p w14:paraId="22C91BB2"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7</w:t>
            </w:r>
          </w:p>
        </w:tc>
        <w:tc>
          <w:tcPr>
            <w:tcW w:w="2901" w:type="dxa"/>
            <w:shd w:val="clear" w:color="auto" w:fill="auto"/>
          </w:tcPr>
          <w:p w14:paraId="183841A6" w14:textId="77777777" w:rsidR="00F70626" w:rsidRPr="00EC1B71" w:rsidRDefault="00F70626" w:rsidP="003C2D8A">
            <w:pPr>
              <w:spacing w:line="276" w:lineRule="auto"/>
              <w:jc w:val="center"/>
              <w:rPr>
                <w:rFonts w:cstheme="minorHAnsi"/>
                <w:b/>
                <w:bCs/>
                <w:color w:val="5DBF00"/>
                <w:sz w:val="18"/>
                <w:szCs w:val="18"/>
              </w:rPr>
            </w:pPr>
            <w:r w:rsidRPr="00EC1B71">
              <w:rPr>
                <w:rFonts w:cstheme="minorHAnsi"/>
                <w:sz w:val="18"/>
                <w:szCs w:val="18"/>
              </w:rPr>
              <w:t xml:space="preserve">Ocena współpracy z wykonawcą badania </w:t>
            </w:r>
          </w:p>
        </w:tc>
        <w:tc>
          <w:tcPr>
            <w:tcW w:w="992" w:type="dxa"/>
            <w:shd w:val="clear" w:color="auto" w:fill="auto"/>
          </w:tcPr>
          <w:p w14:paraId="413B49C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A8B4F23"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6D67A962"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3CDA133B"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15209760"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1E5C08A8" w14:textId="77777777" w:rsidR="00F70626" w:rsidRPr="00EC1B71" w:rsidRDefault="00F70626" w:rsidP="003C2D8A">
            <w:pPr>
              <w:spacing w:line="276" w:lineRule="auto"/>
              <w:jc w:val="center"/>
              <w:rPr>
                <w:rFonts w:cstheme="minorHAnsi"/>
                <w:b/>
                <w:bCs/>
                <w:color w:val="5DBF00"/>
                <w:sz w:val="18"/>
                <w:szCs w:val="18"/>
              </w:rPr>
            </w:pPr>
          </w:p>
        </w:tc>
      </w:tr>
      <w:tr w:rsidR="00F70626" w:rsidRPr="00EC1B71" w14:paraId="478C216C" w14:textId="77777777" w:rsidTr="003C2D8A">
        <w:trPr>
          <w:trHeight w:val="567"/>
        </w:trPr>
        <w:tc>
          <w:tcPr>
            <w:tcW w:w="468" w:type="dxa"/>
            <w:shd w:val="clear" w:color="auto" w:fill="auto"/>
          </w:tcPr>
          <w:p w14:paraId="58E52288"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8</w:t>
            </w:r>
          </w:p>
        </w:tc>
        <w:tc>
          <w:tcPr>
            <w:tcW w:w="2901" w:type="dxa"/>
            <w:shd w:val="clear" w:color="auto" w:fill="auto"/>
          </w:tcPr>
          <w:p w14:paraId="696AB16B" w14:textId="77777777" w:rsidR="00F70626" w:rsidRPr="00EC1B71" w:rsidRDefault="00F70626" w:rsidP="003C2D8A">
            <w:pPr>
              <w:spacing w:line="276" w:lineRule="auto"/>
              <w:jc w:val="center"/>
              <w:rPr>
                <w:rFonts w:cstheme="minorHAnsi"/>
                <w:sz w:val="18"/>
                <w:szCs w:val="18"/>
              </w:rPr>
            </w:pPr>
            <w:r w:rsidRPr="00EC1B71">
              <w:rPr>
                <w:rFonts w:cstheme="minorHAnsi"/>
                <w:sz w:val="18"/>
                <w:szCs w:val="18"/>
              </w:rPr>
              <w:t>Ocena współpracy z innymi podmiotami w trakcie realizacji badania</w:t>
            </w:r>
          </w:p>
        </w:tc>
        <w:tc>
          <w:tcPr>
            <w:tcW w:w="992" w:type="dxa"/>
            <w:shd w:val="clear" w:color="auto" w:fill="auto"/>
          </w:tcPr>
          <w:p w14:paraId="3D2532E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571FC53A"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8DE2A11"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7E00D2DF" w14:textId="77777777" w:rsidR="00F70626" w:rsidRPr="00EC1B71" w:rsidRDefault="00F70626" w:rsidP="003C2D8A">
            <w:pPr>
              <w:spacing w:line="276" w:lineRule="auto"/>
              <w:jc w:val="center"/>
              <w:rPr>
                <w:rFonts w:cstheme="minorHAnsi"/>
                <w:b/>
                <w:bCs/>
                <w:color w:val="5DBF00"/>
                <w:sz w:val="18"/>
                <w:szCs w:val="18"/>
              </w:rPr>
            </w:pPr>
          </w:p>
        </w:tc>
        <w:tc>
          <w:tcPr>
            <w:tcW w:w="934" w:type="dxa"/>
            <w:shd w:val="clear" w:color="auto" w:fill="auto"/>
          </w:tcPr>
          <w:p w14:paraId="00A6A93B" w14:textId="77777777" w:rsidR="00F70626" w:rsidRPr="00EC1B71" w:rsidRDefault="00F70626" w:rsidP="003C2D8A">
            <w:pPr>
              <w:spacing w:line="276" w:lineRule="auto"/>
              <w:jc w:val="center"/>
              <w:rPr>
                <w:rFonts w:cstheme="minorHAnsi"/>
                <w:b/>
                <w:bCs/>
                <w:color w:val="5DBF00"/>
                <w:sz w:val="18"/>
                <w:szCs w:val="18"/>
              </w:rPr>
            </w:pPr>
          </w:p>
        </w:tc>
        <w:tc>
          <w:tcPr>
            <w:tcW w:w="1189" w:type="dxa"/>
            <w:shd w:val="clear" w:color="auto" w:fill="auto"/>
          </w:tcPr>
          <w:p w14:paraId="14B6E56C" w14:textId="77777777" w:rsidR="00F70626" w:rsidRPr="00EC1B71" w:rsidRDefault="00F70626" w:rsidP="003C2D8A">
            <w:pPr>
              <w:spacing w:line="276" w:lineRule="auto"/>
              <w:jc w:val="center"/>
              <w:rPr>
                <w:rFonts w:cstheme="minorHAnsi"/>
                <w:b/>
                <w:bCs/>
                <w:color w:val="5DBF00"/>
                <w:sz w:val="18"/>
                <w:szCs w:val="18"/>
              </w:rPr>
            </w:pPr>
          </w:p>
        </w:tc>
      </w:tr>
    </w:tbl>
    <w:p w14:paraId="65EB129F" w14:textId="77777777" w:rsidR="00F70626" w:rsidRDefault="00F70626" w:rsidP="00F70626">
      <w:pPr>
        <w:pStyle w:val="Nagwek1"/>
        <w:rPr>
          <w:rFonts w:asciiTheme="minorHAnsi" w:hAnsiTheme="minorHAnsi" w:cstheme="minorHAnsi"/>
        </w:rPr>
      </w:pPr>
    </w:p>
    <w:p w14:paraId="063652F4" w14:textId="77777777" w:rsidR="000F338A" w:rsidRDefault="000F338A" w:rsidP="00AE047B"/>
    <w:p w14:paraId="6D191169" w14:textId="77777777" w:rsidR="000F338A" w:rsidRDefault="000F338A" w:rsidP="00AE047B"/>
    <w:p w14:paraId="75BDE0E1" w14:textId="77777777" w:rsidR="000F338A" w:rsidRDefault="000F338A" w:rsidP="00AE047B"/>
    <w:tbl>
      <w:tblPr>
        <w:tblStyle w:val="Tabela-Siatka"/>
        <w:tblpPr w:leftFromText="141" w:rightFromText="141" w:horzAnchor="margin" w:tblpY="922"/>
        <w:tblW w:w="9286" w:type="dxa"/>
        <w:tblLayout w:type="fixed"/>
        <w:tblLook w:val="01E0" w:firstRow="1" w:lastRow="1" w:firstColumn="1" w:lastColumn="1" w:noHBand="0" w:noVBand="0"/>
      </w:tblPr>
      <w:tblGrid>
        <w:gridCol w:w="468"/>
        <w:gridCol w:w="2901"/>
        <w:gridCol w:w="992"/>
        <w:gridCol w:w="934"/>
        <w:gridCol w:w="934"/>
        <w:gridCol w:w="934"/>
        <w:gridCol w:w="934"/>
        <w:gridCol w:w="1189"/>
      </w:tblGrid>
      <w:tr w:rsidR="000F338A" w:rsidRPr="00715973" w14:paraId="696B9F13" w14:textId="77777777" w:rsidTr="0071225F">
        <w:tc>
          <w:tcPr>
            <w:tcW w:w="3369" w:type="dxa"/>
            <w:gridSpan w:val="2"/>
            <w:shd w:val="clear" w:color="auto" w:fill="D9D9D9" w:themeFill="background1" w:themeFillShade="D9"/>
          </w:tcPr>
          <w:p w14:paraId="1068FBC5" w14:textId="77777777" w:rsidR="000F338A" w:rsidRPr="00715973" w:rsidRDefault="000F338A" w:rsidP="0071225F">
            <w:r w:rsidRPr="00715973">
              <w:lastRenderedPageBreak/>
              <w:t>Tytuł ewaluacji</w:t>
            </w:r>
          </w:p>
        </w:tc>
        <w:tc>
          <w:tcPr>
            <w:tcW w:w="5917" w:type="dxa"/>
            <w:gridSpan w:val="6"/>
            <w:shd w:val="clear" w:color="auto" w:fill="FFFFFF" w:themeFill="background1"/>
          </w:tcPr>
          <w:p w14:paraId="268F7AED" w14:textId="77777777" w:rsidR="000F338A" w:rsidRPr="00715973" w:rsidRDefault="000F338A" w:rsidP="0071225F"/>
        </w:tc>
      </w:tr>
      <w:tr w:rsidR="000F338A" w:rsidRPr="00715973" w14:paraId="6378ADAA" w14:textId="77777777" w:rsidTr="0071225F">
        <w:tc>
          <w:tcPr>
            <w:tcW w:w="3369" w:type="dxa"/>
            <w:gridSpan w:val="2"/>
            <w:shd w:val="clear" w:color="auto" w:fill="D9D9D9" w:themeFill="background1" w:themeFillShade="D9"/>
          </w:tcPr>
          <w:p w14:paraId="60C298F5" w14:textId="77777777" w:rsidR="000F338A" w:rsidRPr="00715973" w:rsidRDefault="000F338A" w:rsidP="0071225F">
            <w:r w:rsidRPr="00715973">
              <w:t>Instytucja realizująca badanie</w:t>
            </w:r>
          </w:p>
        </w:tc>
        <w:tc>
          <w:tcPr>
            <w:tcW w:w="5917" w:type="dxa"/>
            <w:gridSpan w:val="6"/>
            <w:shd w:val="clear" w:color="auto" w:fill="FFFFFF" w:themeFill="background1"/>
          </w:tcPr>
          <w:p w14:paraId="2472CEEA" w14:textId="77777777" w:rsidR="000F338A" w:rsidRPr="00715973" w:rsidRDefault="000F338A" w:rsidP="0071225F"/>
        </w:tc>
      </w:tr>
      <w:tr w:rsidR="000F338A" w:rsidRPr="00715973" w14:paraId="70BD53ED" w14:textId="77777777" w:rsidTr="0071225F">
        <w:tc>
          <w:tcPr>
            <w:tcW w:w="3369" w:type="dxa"/>
            <w:gridSpan w:val="2"/>
            <w:shd w:val="clear" w:color="auto" w:fill="D9D9D9" w:themeFill="background1" w:themeFillShade="D9"/>
          </w:tcPr>
          <w:p w14:paraId="27AB379D" w14:textId="77777777" w:rsidR="000F338A" w:rsidRPr="00715973" w:rsidRDefault="000F338A" w:rsidP="0071225F">
            <w:r w:rsidRPr="00715973">
              <w:t xml:space="preserve">Termin realizacji (data rozpoczęcia </w:t>
            </w:r>
            <w:r w:rsidRPr="00715973">
              <w:br/>
              <w:t>i zakończenia)</w:t>
            </w:r>
          </w:p>
        </w:tc>
        <w:tc>
          <w:tcPr>
            <w:tcW w:w="5917" w:type="dxa"/>
            <w:gridSpan w:val="6"/>
            <w:shd w:val="clear" w:color="auto" w:fill="FFFFFF" w:themeFill="background1"/>
          </w:tcPr>
          <w:p w14:paraId="6E81483E" w14:textId="77777777" w:rsidR="000F338A" w:rsidRPr="00715973" w:rsidRDefault="000F338A" w:rsidP="0071225F"/>
        </w:tc>
      </w:tr>
      <w:tr w:rsidR="000F338A" w:rsidRPr="00715973" w14:paraId="074DE5C5" w14:textId="77777777" w:rsidTr="0071225F">
        <w:tc>
          <w:tcPr>
            <w:tcW w:w="3369" w:type="dxa"/>
            <w:gridSpan w:val="2"/>
            <w:shd w:val="clear" w:color="auto" w:fill="D9D9D9" w:themeFill="background1" w:themeFillShade="D9"/>
          </w:tcPr>
          <w:p w14:paraId="2A49B066" w14:textId="77777777" w:rsidR="000F338A" w:rsidRPr="00715973" w:rsidRDefault="000F338A" w:rsidP="0071225F">
            <w:r w:rsidRPr="00715973">
              <w:t>Obszar ewaluacji</w:t>
            </w:r>
            <w:r w:rsidRPr="00715973">
              <w:rPr>
                <w:vertAlign w:val="superscript"/>
              </w:rPr>
              <w:footnoteReference w:id="25"/>
            </w:r>
          </w:p>
        </w:tc>
        <w:tc>
          <w:tcPr>
            <w:tcW w:w="5917" w:type="dxa"/>
            <w:gridSpan w:val="6"/>
            <w:shd w:val="clear" w:color="auto" w:fill="FFFFFF" w:themeFill="background1"/>
          </w:tcPr>
          <w:p w14:paraId="6800F1EC" w14:textId="77777777" w:rsidR="000F338A" w:rsidRPr="00715973" w:rsidRDefault="000F338A" w:rsidP="0071225F"/>
        </w:tc>
      </w:tr>
      <w:tr w:rsidR="000F338A" w:rsidRPr="00715973" w14:paraId="5A7CB44C" w14:textId="77777777" w:rsidTr="0071225F">
        <w:tc>
          <w:tcPr>
            <w:tcW w:w="3369" w:type="dxa"/>
            <w:gridSpan w:val="2"/>
            <w:shd w:val="clear" w:color="auto" w:fill="D9D9D9" w:themeFill="background1" w:themeFillShade="D9"/>
          </w:tcPr>
          <w:p w14:paraId="527473C8" w14:textId="77777777" w:rsidR="000F338A" w:rsidRPr="00715973" w:rsidRDefault="000F338A" w:rsidP="0071225F">
            <w:r w:rsidRPr="00715973">
              <w:t>Informacje dodatkowe</w:t>
            </w:r>
            <w:r w:rsidRPr="00715973">
              <w:rPr>
                <w:vertAlign w:val="superscript"/>
              </w:rPr>
              <w:footnoteReference w:id="26"/>
            </w:r>
          </w:p>
        </w:tc>
        <w:tc>
          <w:tcPr>
            <w:tcW w:w="5917" w:type="dxa"/>
            <w:gridSpan w:val="6"/>
            <w:shd w:val="clear" w:color="auto" w:fill="FFFFFF" w:themeFill="background1"/>
          </w:tcPr>
          <w:p w14:paraId="588AA8DB" w14:textId="77777777" w:rsidR="000F338A" w:rsidRPr="00715973" w:rsidRDefault="000F338A" w:rsidP="0071225F"/>
        </w:tc>
      </w:tr>
      <w:tr w:rsidR="000F338A" w:rsidRPr="00715973" w14:paraId="536A2F19" w14:textId="77777777" w:rsidTr="0071225F">
        <w:tc>
          <w:tcPr>
            <w:tcW w:w="3369" w:type="dxa"/>
            <w:gridSpan w:val="2"/>
            <w:tcBorders>
              <w:bottom w:val="single" w:sz="4" w:space="0" w:color="000000"/>
            </w:tcBorders>
            <w:shd w:val="clear" w:color="auto" w:fill="D9D9D9" w:themeFill="background1" w:themeFillShade="D9"/>
          </w:tcPr>
          <w:p w14:paraId="7D1DA02C" w14:textId="77777777" w:rsidR="000F338A" w:rsidRPr="00715973" w:rsidRDefault="000F338A" w:rsidP="0071225F">
            <w:r w:rsidRPr="00715973">
              <w:t>Data przeprowadzenia oceny jakości badania</w:t>
            </w:r>
          </w:p>
        </w:tc>
        <w:tc>
          <w:tcPr>
            <w:tcW w:w="5917" w:type="dxa"/>
            <w:gridSpan w:val="6"/>
            <w:tcBorders>
              <w:bottom w:val="single" w:sz="4" w:space="0" w:color="000000"/>
            </w:tcBorders>
            <w:shd w:val="clear" w:color="auto" w:fill="FFFFFF" w:themeFill="background1"/>
          </w:tcPr>
          <w:p w14:paraId="7496ACA5" w14:textId="77777777" w:rsidR="000F338A" w:rsidRPr="00715973" w:rsidRDefault="000F338A" w:rsidP="0071225F">
            <w:pPr>
              <w:rPr>
                <w:b/>
                <w:bCs/>
              </w:rPr>
            </w:pPr>
          </w:p>
        </w:tc>
      </w:tr>
      <w:tr w:rsidR="000F338A" w:rsidRPr="00715973" w14:paraId="2856559F" w14:textId="77777777" w:rsidTr="0071225F">
        <w:trPr>
          <w:cantSplit/>
          <w:trHeight w:val="1842"/>
        </w:trPr>
        <w:tc>
          <w:tcPr>
            <w:tcW w:w="3369" w:type="dxa"/>
            <w:gridSpan w:val="2"/>
            <w:shd w:val="clear" w:color="auto" w:fill="E6E6E6"/>
          </w:tcPr>
          <w:p w14:paraId="2B9DC759" w14:textId="77777777" w:rsidR="000F338A" w:rsidRPr="00715973" w:rsidRDefault="000F338A" w:rsidP="0071225F">
            <w:pPr>
              <w:rPr>
                <w:b/>
                <w:bCs/>
              </w:rPr>
            </w:pPr>
            <w:r w:rsidRPr="00715973">
              <w:t xml:space="preserve">Kryteria oceny badania </w:t>
            </w:r>
            <w:r w:rsidRPr="00715973">
              <w:br/>
              <w:t>ewaluacyjnego</w:t>
            </w:r>
          </w:p>
        </w:tc>
        <w:tc>
          <w:tcPr>
            <w:tcW w:w="992" w:type="dxa"/>
            <w:shd w:val="clear" w:color="auto" w:fill="E6E6E6"/>
            <w:textDirection w:val="btLr"/>
          </w:tcPr>
          <w:p w14:paraId="5EF55F12" w14:textId="77777777" w:rsidR="000F338A" w:rsidRPr="00715973" w:rsidRDefault="000F338A" w:rsidP="0071225F">
            <w:pPr>
              <w:rPr>
                <w:b/>
                <w:bCs/>
              </w:rPr>
            </w:pPr>
            <w:r w:rsidRPr="00715973">
              <w:t>Niedostatecznie</w:t>
            </w:r>
          </w:p>
        </w:tc>
        <w:tc>
          <w:tcPr>
            <w:tcW w:w="934" w:type="dxa"/>
            <w:shd w:val="clear" w:color="auto" w:fill="E6E6E6"/>
            <w:textDirection w:val="btLr"/>
          </w:tcPr>
          <w:p w14:paraId="064D2928" w14:textId="77777777" w:rsidR="000F338A" w:rsidRPr="00715973" w:rsidRDefault="000F338A" w:rsidP="0071225F">
            <w:pPr>
              <w:rPr>
                <w:b/>
                <w:bCs/>
              </w:rPr>
            </w:pPr>
            <w:r w:rsidRPr="00715973">
              <w:t>Słabo</w:t>
            </w:r>
          </w:p>
        </w:tc>
        <w:tc>
          <w:tcPr>
            <w:tcW w:w="934" w:type="dxa"/>
            <w:shd w:val="clear" w:color="auto" w:fill="E6E6E6"/>
            <w:textDirection w:val="btLr"/>
          </w:tcPr>
          <w:p w14:paraId="5930A16C" w14:textId="77777777" w:rsidR="000F338A" w:rsidRPr="00715973" w:rsidRDefault="000F338A" w:rsidP="0071225F">
            <w:r w:rsidRPr="00715973">
              <w:t>Dostatecznie</w:t>
            </w:r>
          </w:p>
        </w:tc>
        <w:tc>
          <w:tcPr>
            <w:tcW w:w="934" w:type="dxa"/>
            <w:shd w:val="clear" w:color="auto" w:fill="E6E6E6"/>
            <w:textDirection w:val="btLr"/>
          </w:tcPr>
          <w:p w14:paraId="39AD876C" w14:textId="77777777" w:rsidR="000F338A" w:rsidRPr="00715973" w:rsidRDefault="000F338A" w:rsidP="0071225F">
            <w:r w:rsidRPr="00715973">
              <w:t>Dobrze</w:t>
            </w:r>
          </w:p>
        </w:tc>
        <w:tc>
          <w:tcPr>
            <w:tcW w:w="934" w:type="dxa"/>
            <w:shd w:val="clear" w:color="auto" w:fill="E6E6E6"/>
            <w:textDirection w:val="btLr"/>
          </w:tcPr>
          <w:p w14:paraId="5131163F" w14:textId="77777777" w:rsidR="000F338A" w:rsidRPr="00715973" w:rsidRDefault="000F338A" w:rsidP="0071225F">
            <w:pPr>
              <w:rPr>
                <w:b/>
                <w:bCs/>
              </w:rPr>
            </w:pPr>
            <w:r w:rsidRPr="00715973">
              <w:t>Bardzo dobrze</w:t>
            </w:r>
          </w:p>
        </w:tc>
        <w:tc>
          <w:tcPr>
            <w:tcW w:w="1189" w:type="dxa"/>
            <w:shd w:val="clear" w:color="auto" w:fill="E6E6E6"/>
          </w:tcPr>
          <w:p w14:paraId="632F4AD2" w14:textId="77777777" w:rsidR="000F338A" w:rsidRPr="00715973" w:rsidRDefault="000F338A" w:rsidP="0071225F">
            <w:r w:rsidRPr="00715973">
              <w:t>Uwagi</w:t>
            </w:r>
          </w:p>
        </w:tc>
      </w:tr>
      <w:tr w:rsidR="000F338A" w:rsidRPr="00715973" w14:paraId="5E6AB980" w14:textId="77777777" w:rsidTr="0071225F">
        <w:trPr>
          <w:trHeight w:val="567"/>
        </w:trPr>
        <w:tc>
          <w:tcPr>
            <w:tcW w:w="468" w:type="dxa"/>
            <w:shd w:val="clear" w:color="auto" w:fill="auto"/>
          </w:tcPr>
          <w:p w14:paraId="131F8DDB" w14:textId="77777777" w:rsidR="000F338A" w:rsidRPr="00715973" w:rsidRDefault="000F338A" w:rsidP="0071225F">
            <w:r w:rsidRPr="00715973">
              <w:t>1</w:t>
            </w:r>
          </w:p>
        </w:tc>
        <w:tc>
          <w:tcPr>
            <w:tcW w:w="2901" w:type="dxa"/>
            <w:shd w:val="clear" w:color="auto" w:fill="auto"/>
          </w:tcPr>
          <w:p w14:paraId="3C91BCE9" w14:textId="77777777" w:rsidR="000F338A" w:rsidRPr="00715973" w:rsidRDefault="000F338A" w:rsidP="0071225F">
            <w:pPr>
              <w:rPr>
                <w:b/>
                <w:bCs/>
              </w:rPr>
            </w:pPr>
            <w:r w:rsidRPr="00715973">
              <w:t>Stopień osiągnięcia celów badania</w:t>
            </w:r>
          </w:p>
        </w:tc>
        <w:tc>
          <w:tcPr>
            <w:tcW w:w="992" w:type="dxa"/>
            <w:shd w:val="clear" w:color="auto" w:fill="auto"/>
          </w:tcPr>
          <w:p w14:paraId="3E0912E2" w14:textId="77777777" w:rsidR="000F338A" w:rsidRPr="00715973" w:rsidRDefault="000F338A" w:rsidP="0071225F">
            <w:pPr>
              <w:rPr>
                <w:b/>
                <w:bCs/>
              </w:rPr>
            </w:pPr>
          </w:p>
        </w:tc>
        <w:tc>
          <w:tcPr>
            <w:tcW w:w="934" w:type="dxa"/>
            <w:shd w:val="clear" w:color="auto" w:fill="auto"/>
          </w:tcPr>
          <w:p w14:paraId="7D263294" w14:textId="77777777" w:rsidR="000F338A" w:rsidRPr="00715973" w:rsidRDefault="000F338A" w:rsidP="0071225F">
            <w:pPr>
              <w:rPr>
                <w:b/>
                <w:bCs/>
              </w:rPr>
            </w:pPr>
          </w:p>
        </w:tc>
        <w:tc>
          <w:tcPr>
            <w:tcW w:w="934" w:type="dxa"/>
            <w:shd w:val="clear" w:color="auto" w:fill="auto"/>
          </w:tcPr>
          <w:p w14:paraId="3D6F46BC" w14:textId="77777777" w:rsidR="000F338A" w:rsidRPr="00715973" w:rsidRDefault="000F338A" w:rsidP="0071225F">
            <w:pPr>
              <w:rPr>
                <w:b/>
                <w:bCs/>
              </w:rPr>
            </w:pPr>
          </w:p>
        </w:tc>
        <w:tc>
          <w:tcPr>
            <w:tcW w:w="934" w:type="dxa"/>
            <w:shd w:val="clear" w:color="auto" w:fill="auto"/>
          </w:tcPr>
          <w:p w14:paraId="70F97495" w14:textId="77777777" w:rsidR="000F338A" w:rsidRPr="00715973" w:rsidRDefault="000F338A" w:rsidP="0071225F">
            <w:pPr>
              <w:rPr>
                <w:b/>
                <w:bCs/>
              </w:rPr>
            </w:pPr>
          </w:p>
        </w:tc>
        <w:tc>
          <w:tcPr>
            <w:tcW w:w="934" w:type="dxa"/>
            <w:shd w:val="clear" w:color="auto" w:fill="auto"/>
          </w:tcPr>
          <w:p w14:paraId="2CFA739D" w14:textId="77777777" w:rsidR="000F338A" w:rsidRPr="00715973" w:rsidRDefault="000F338A" w:rsidP="0071225F">
            <w:pPr>
              <w:rPr>
                <w:b/>
                <w:bCs/>
              </w:rPr>
            </w:pPr>
          </w:p>
        </w:tc>
        <w:tc>
          <w:tcPr>
            <w:tcW w:w="1189" w:type="dxa"/>
            <w:shd w:val="clear" w:color="auto" w:fill="auto"/>
          </w:tcPr>
          <w:p w14:paraId="1F320EB3" w14:textId="77777777" w:rsidR="000F338A" w:rsidRPr="00715973" w:rsidRDefault="000F338A" w:rsidP="0071225F">
            <w:pPr>
              <w:rPr>
                <w:b/>
                <w:bCs/>
              </w:rPr>
            </w:pPr>
          </w:p>
        </w:tc>
      </w:tr>
      <w:tr w:rsidR="000F338A" w:rsidRPr="00715973" w14:paraId="2AEC2263" w14:textId="77777777" w:rsidTr="0071225F">
        <w:trPr>
          <w:trHeight w:val="567"/>
        </w:trPr>
        <w:tc>
          <w:tcPr>
            <w:tcW w:w="468" w:type="dxa"/>
            <w:shd w:val="clear" w:color="auto" w:fill="auto"/>
          </w:tcPr>
          <w:p w14:paraId="3F5B407D" w14:textId="77777777" w:rsidR="000F338A" w:rsidRPr="00715973" w:rsidRDefault="000F338A" w:rsidP="0071225F">
            <w:r w:rsidRPr="00715973">
              <w:t>2</w:t>
            </w:r>
          </w:p>
        </w:tc>
        <w:tc>
          <w:tcPr>
            <w:tcW w:w="2901" w:type="dxa"/>
            <w:shd w:val="clear" w:color="auto" w:fill="auto"/>
          </w:tcPr>
          <w:p w14:paraId="2AC5BED9" w14:textId="77777777" w:rsidR="000F338A" w:rsidRPr="00715973" w:rsidRDefault="000F338A" w:rsidP="0071225F">
            <w:r w:rsidRPr="00715973">
              <w:t>Zastosowana metodologia</w:t>
            </w:r>
          </w:p>
        </w:tc>
        <w:tc>
          <w:tcPr>
            <w:tcW w:w="992" w:type="dxa"/>
            <w:shd w:val="clear" w:color="auto" w:fill="auto"/>
          </w:tcPr>
          <w:p w14:paraId="7F375096" w14:textId="77777777" w:rsidR="000F338A" w:rsidRPr="00715973" w:rsidRDefault="000F338A" w:rsidP="0071225F">
            <w:pPr>
              <w:rPr>
                <w:b/>
                <w:bCs/>
              </w:rPr>
            </w:pPr>
          </w:p>
        </w:tc>
        <w:tc>
          <w:tcPr>
            <w:tcW w:w="934" w:type="dxa"/>
            <w:shd w:val="clear" w:color="auto" w:fill="auto"/>
          </w:tcPr>
          <w:p w14:paraId="081B8ED2" w14:textId="77777777" w:rsidR="000F338A" w:rsidRPr="00715973" w:rsidRDefault="000F338A" w:rsidP="0071225F">
            <w:pPr>
              <w:rPr>
                <w:b/>
                <w:bCs/>
              </w:rPr>
            </w:pPr>
          </w:p>
        </w:tc>
        <w:tc>
          <w:tcPr>
            <w:tcW w:w="934" w:type="dxa"/>
            <w:shd w:val="clear" w:color="auto" w:fill="auto"/>
          </w:tcPr>
          <w:p w14:paraId="2442B960" w14:textId="77777777" w:rsidR="000F338A" w:rsidRPr="00715973" w:rsidRDefault="000F338A" w:rsidP="0071225F">
            <w:pPr>
              <w:rPr>
                <w:b/>
                <w:bCs/>
              </w:rPr>
            </w:pPr>
          </w:p>
        </w:tc>
        <w:tc>
          <w:tcPr>
            <w:tcW w:w="934" w:type="dxa"/>
            <w:shd w:val="clear" w:color="auto" w:fill="auto"/>
          </w:tcPr>
          <w:p w14:paraId="2ECE5C5C" w14:textId="77777777" w:rsidR="000F338A" w:rsidRPr="00715973" w:rsidRDefault="000F338A" w:rsidP="0071225F">
            <w:pPr>
              <w:rPr>
                <w:b/>
                <w:bCs/>
              </w:rPr>
            </w:pPr>
          </w:p>
        </w:tc>
        <w:tc>
          <w:tcPr>
            <w:tcW w:w="934" w:type="dxa"/>
            <w:shd w:val="clear" w:color="auto" w:fill="auto"/>
          </w:tcPr>
          <w:p w14:paraId="3DBA1003" w14:textId="77777777" w:rsidR="000F338A" w:rsidRPr="00715973" w:rsidRDefault="000F338A" w:rsidP="0071225F">
            <w:pPr>
              <w:rPr>
                <w:b/>
                <w:bCs/>
              </w:rPr>
            </w:pPr>
          </w:p>
        </w:tc>
        <w:tc>
          <w:tcPr>
            <w:tcW w:w="1189" w:type="dxa"/>
            <w:shd w:val="clear" w:color="auto" w:fill="auto"/>
          </w:tcPr>
          <w:p w14:paraId="26050DB8" w14:textId="77777777" w:rsidR="000F338A" w:rsidRPr="00715973" w:rsidRDefault="000F338A" w:rsidP="0071225F">
            <w:pPr>
              <w:rPr>
                <w:b/>
                <w:bCs/>
              </w:rPr>
            </w:pPr>
          </w:p>
        </w:tc>
      </w:tr>
      <w:tr w:rsidR="000F338A" w:rsidRPr="00715973" w14:paraId="0289CF00" w14:textId="77777777" w:rsidTr="0071225F">
        <w:trPr>
          <w:trHeight w:val="567"/>
        </w:trPr>
        <w:tc>
          <w:tcPr>
            <w:tcW w:w="468" w:type="dxa"/>
            <w:shd w:val="clear" w:color="auto" w:fill="auto"/>
          </w:tcPr>
          <w:p w14:paraId="3FF001F0" w14:textId="77777777" w:rsidR="000F338A" w:rsidRPr="00715973" w:rsidRDefault="000F338A" w:rsidP="0071225F">
            <w:r w:rsidRPr="00715973">
              <w:t>3</w:t>
            </w:r>
          </w:p>
        </w:tc>
        <w:tc>
          <w:tcPr>
            <w:tcW w:w="2901" w:type="dxa"/>
            <w:shd w:val="clear" w:color="auto" w:fill="auto"/>
          </w:tcPr>
          <w:p w14:paraId="75872316" w14:textId="77777777" w:rsidR="000F338A" w:rsidRPr="00715973" w:rsidRDefault="000F338A" w:rsidP="0071225F">
            <w:pPr>
              <w:rPr>
                <w:b/>
                <w:bCs/>
              </w:rPr>
            </w:pPr>
            <w:r w:rsidRPr="00715973">
              <w:t>Wiarygodność danych</w:t>
            </w:r>
          </w:p>
        </w:tc>
        <w:tc>
          <w:tcPr>
            <w:tcW w:w="992" w:type="dxa"/>
            <w:shd w:val="clear" w:color="auto" w:fill="auto"/>
          </w:tcPr>
          <w:p w14:paraId="5C59E718" w14:textId="77777777" w:rsidR="000F338A" w:rsidRPr="00715973" w:rsidRDefault="000F338A" w:rsidP="0071225F">
            <w:pPr>
              <w:rPr>
                <w:b/>
                <w:bCs/>
              </w:rPr>
            </w:pPr>
          </w:p>
        </w:tc>
        <w:tc>
          <w:tcPr>
            <w:tcW w:w="934" w:type="dxa"/>
            <w:shd w:val="clear" w:color="auto" w:fill="auto"/>
          </w:tcPr>
          <w:p w14:paraId="00037756" w14:textId="77777777" w:rsidR="000F338A" w:rsidRPr="00715973" w:rsidRDefault="000F338A" w:rsidP="0071225F">
            <w:pPr>
              <w:rPr>
                <w:b/>
                <w:bCs/>
              </w:rPr>
            </w:pPr>
          </w:p>
        </w:tc>
        <w:tc>
          <w:tcPr>
            <w:tcW w:w="934" w:type="dxa"/>
            <w:shd w:val="clear" w:color="auto" w:fill="auto"/>
          </w:tcPr>
          <w:p w14:paraId="2005DC23" w14:textId="77777777" w:rsidR="000F338A" w:rsidRPr="00715973" w:rsidRDefault="000F338A" w:rsidP="0071225F">
            <w:pPr>
              <w:rPr>
                <w:b/>
                <w:bCs/>
              </w:rPr>
            </w:pPr>
          </w:p>
        </w:tc>
        <w:tc>
          <w:tcPr>
            <w:tcW w:w="934" w:type="dxa"/>
            <w:shd w:val="clear" w:color="auto" w:fill="auto"/>
          </w:tcPr>
          <w:p w14:paraId="1BDADF8B" w14:textId="77777777" w:rsidR="000F338A" w:rsidRPr="00715973" w:rsidRDefault="000F338A" w:rsidP="0071225F">
            <w:pPr>
              <w:rPr>
                <w:b/>
                <w:bCs/>
              </w:rPr>
            </w:pPr>
          </w:p>
        </w:tc>
        <w:tc>
          <w:tcPr>
            <w:tcW w:w="934" w:type="dxa"/>
            <w:shd w:val="clear" w:color="auto" w:fill="auto"/>
          </w:tcPr>
          <w:p w14:paraId="36BE9AF8" w14:textId="77777777" w:rsidR="000F338A" w:rsidRPr="00715973" w:rsidRDefault="000F338A" w:rsidP="0071225F">
            <w:pPr>
              <w:rPr>
                <w:b/>
                <w:bCs/>
              </w:rPr>
            </w:pPr>
          </w:p>
        </w:tc>
        <w:tc>
          <w:tcPr>
            <w:tcW w:w="1189" w:type="dxa"/>
            <w:shd w:val="clear" w:color="auto" w:fill="auto"/>
          </w:tcPr>
          <w:p w14:paraId="494BF884" w14:textId="77777777" w:rsidR="000F338A" w:rsidRPr="00715973" w:rsidRDefault="000F338A" w:rsidP="0071225F">
            <w:pPr>
              <w:rPr>
                <w:b/>
                <w:bCs/>
              </w:rPr>
            </w:pPr>
          </w:p>
        </w:tc>
      </w:tr>
      <w:tr w:rsidR="000F338A" w:rsidRPr="00715973" w14:paraId="3A0011E5" w14:textId="77777777" w:rsidTr="0071225F">
        <w:trPr>
          <w:trHeight w:val="567"/>
        </w:trPr>
        <w:tc>
          <w:tcPr>
            <w:tcW w:w="468" w:type="dxa"/>
            <w:shd w:val="clear" w:color="auto" w:fill="auto"/>
          </w:tcPr>
          <w:p w14:paraId="7BD6EDD1" w14:textId="77777777" w:rsidR="000F338A" w:rsidRPr="00715973" w:rsidRDefault="000F338A" w:rsidP="0071225F">
            <w:r w:rsidRPr="00715973">
              <w:t>8</w:t>
            </w:r>
          </w:p>
        </w:tc>
        <w:tc>
          <w:tcPr>
            <w:tcW w:w="2901" w:type="dxa"/>
            <w:shd w:val="clear" w:color="auto" w:fill="auto"/>
          </w:tcPr>
          <w:p w14:paraId="7F6E5B51" w14:textId="77777777" w:rsidR="000F338A" w:rsidRPr="00715973" w:rsidRDefault="000F338A" w:rsidP="0071225F">
            <w:r w:rsidRPr="00715973">
              <w:t>Ocena współpracy z innymi podmiotami w trakcie realizacji badania</w:t>
            </w:r>
          </w:p>
        </w:tc>
        <w:tc>
          <w:tcPr>
            <w:tcW w:w="992" w:type="dxa"/>
            <w:shd w:val="clear" w:color="auto" w:fill="auto"/>
          </w:tcPr>
          <w:p w14:paraId="47B23507" w14:textId="77777777" w:rsidR="000F338A" w:rsidRPr="00715973" w:rsidRDefault="000F338A" w:rsidP="0071225F">
            <w:pPr>
              <w:rPr>
                <w:b/>
                <w:bCs/>
              </w:rPr>
            </w:pPr>
          </w:p>
        </w:tc>
        <w:tc>
          <w:tcPr>
            <w:tcW w:w="934" w:type="dxa"/>
            <w:shd w:val="clear" w:color="auto" w:fill="auto"/>
          </w:tcPr>
          <w:p w14:paraId="1AA91819" w14:textId="77777777" w:rsidR="000F338A" w:rsidRPr="00715973" w:rsidRDefault="000F338A" w:rsidP="0071225F">
            <w:pPr>
              <w:rPr>
                <w:b/>
                <w:bCs/>
              </w:rPr>
            </w:pPr>
          </w:p>
        </w:tc>
        <w:tc>
          <w:tcPr>
            <w:tcW w:w="934" w:type="dxa"/>
            <w:shd w:val="clear" w:color="auto" w:fill="auto"/>
          </w:tcPr>
          <w:p w14:paraId="640E46A7" w14:textId="77777777" w:rsidR="000F338A" w:rsidRPr="00715973" w:rsidRDefault="000F338A" w:rsidP="0071225F">
            <w:pPr>
              <w:rPr>
                <w:b/>
                <w:bCs/>
              </w:rPr>
            </w:pPr>
          </w:p>
        </w:tc>
        <w:tc>
          <w:tcPr>
            <w:tcW w:w="934" w:type="dxa"/>
            <w:shd w:val="clear" w:color="auto" w:fill="auto"/>
          </w:tcPr>
          <w:p w14:paraId="12B97120" w14:textId="77777777" w:rsidR="000F338A" w:rsidRPr="00715973" w:rsidRDefault="000F338A" w:rsidP="0071225F">
            <w:pPr>
              <w:rPr>
                <w:b/>
                <w:bCs/>
              </w:rPr>
            </w:pPr>
          </w:p>
        </w:tc>
        <w:tc>
          <w:tcPr>
            <w:tcW w:w="934" w:type="dxa"/>
            <w:shd w:val="clear" w:color="auto" w:fill="auto"/>
          </w:tcPr>
          <w:p w14:paraId="6F35A726" w14:textId="77777777" w:rsidR="000F338A" w:rsidRPr="00715973" w:rsidRDefault="000F338A" w:rsidP="0071225F">
            <w:pPr>
              <w:rPr>
                <w:b/>
                <w:bCs/>
              </w:rPr>
            </w:pPr>
          </w:p>
        </w:tc>
        <w:tc>
          <w:tcPr>
            <w:tcW w:w="1189" w:type="dxa"/>
            <w:shd w:val="clear" w:color="auto" w:fill="auto"/>
          </w:tcPr>
          <w:p w14:paraId="785A446D" w14:textId="77777777" w:rsidR="000F338A" w:rsidRPr="00715973" w:rsidRDefault="000F338A" w:rsidP="0071225F">
            <w:pPr>
              <w:rPr>
                <w:b/>
                <w:bCs/>
              </w:rPr>
            </w:pPr>
          </w:p>
        </w:tc>
      </w:tr>
    </w:tbl>
    <w:p w14:paraId="2FBB4141" w14:textId="77777777" w:rsidR="000F338A" w:rsidRPr="00715973" w:rsidRDefault="000F338A" w:rsidP="000F338A">
      <w:r>
        <w:t xml:space="preserve">Zał. 4 </w:t>
      </w:r>
      <w:r w:rsidRPr="00715973">
        <w:t xml:space="preserve"> Wzór karty oceny procesu i wyników wewnętrznego badania ewaluacyjnego</w:t>
      </w:r>
    </w:p>
    <w:p w14:paraId="3DC323E5" w14:textId="77777777" w:rsidR="000F338A" w:rsidRPr="000F338A" w:rsidRDefault="000F338A" w:rsidP="000F338A"/>
    <w:p w14:paraId="0244D466" w14:textId="77777777" w:rsidR="00F70626" w:rsidRPr="005E624E" w:rsidRDefault="00F70626" w:rsidP="00F70626"/>
    <w:p w14:paraId="2594F61E" w14:textId="77777777" w:rsidR="007D29C9" w:rsidRDefault="007D29C9" w:rsidP="007D29C9"/>
    <w:sectPr w:rsidR="007D29C9" w:rsidSect="007D29C9">
      <w:footerReference w:type="default" r:id="rId32"/>
      <w:foot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CD57" w14:textId="77777777" w:rsidR="00F3355C" w:rsidRDefault="00F3355C" w:rsidP="00023350">
      <w:pPr>
        <w:spacing w:after="0" w:line="240" w:lineRule="auto"/>
      </w:pPr>
      <w:r>
        <w:separator/>
      </w:r>
    </w:p>
  </w:endnote>
  <w:endnote w:type="continuationSeparator" w:id="0">
    <w:p w14:paraId="377B4DC6" w14:textId="77777777" w:rsidR="00F3355C" w:rsidRDefault="00F3355C" w:rsidP="00023350">
      <w:pPr>
        <w:spacing w:after="0" w:line="240" w:lineRule="auto"/>
      </w:pPr>
      <w:r>
        <w:continuationSeparator/>
      </w:r>
    </w:p>
  </w:endnote>
  <w:endnote w:type="continuationNotice" w:id="1">
    <w:p w14:paraId="514B7C89" w14:textId="77777777" w:rsidR="00F3355C" w:rsidRDefault="00F33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TE1E8FC48t00">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15E4" w14:textId="77777777" w:rsidR="001D49EA" w:rsidRDefault="001D49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72919"/>
      <w:docPartObj>
        <w:docPartGallery w:val="Page Numbers (Bottom of Page)"/>
        <w:docPartUnique/>
      </w:docPartObj>
    </w:sdtPr>
    <w:sdtEndPr/>
    <w:sdtContent>
      <w:p w14:paraId="4111ADDA" w14:textId="0AE91BBE" w:rsidR="00F3355C" w:rsidRDefault="00F3355C">
        <w:pPr>
          <w:pStyle w:val="Stopka"/>
          <w:jc w:val="right"/>
        </w:pPr>
        <w:r>
          <w:fldChar w:fldCharType="begin"/>
        </w:r>
        <w:r>
          <w:instrText>PAGE   \* MERGEFORMAT</w:instrText>
        </w:r>
        <w:r>
          <w:fldChar w:fldCharType="separate"/>
        </w:r>
        <w:r>
          <w:rPr>
            <w:noProof/>
          </w:rPr>
          <w:t>30</w:t>
        </w:r>
        <w:r>
          <w:fldChar w:fldCharType="end"/>
        </w:r>
      </w:p>
    </w:sdtContent>
  </w:sdt>
  <w:p w14:paraId="5E4748AE" w14:textId="77777777" w:rsidR="00F3355C" w:rsidRDefault="00F335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EBDC" w14:textId="77777777" w:rsidR="001D49EA" w:rsidRDefault="001D49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08661"/>
      <w:docPartObj>
        <w:docPartGallery w:val="Page Numbers (Bottom of Page)"/>
        <w:docPartUnique/>
      </w:docPartObj>
    </w:sdtPr>
    <w:sdtEndPr/>
    <w:sdtContent>
      <w:p w14:paraId="1D9D241B" w14:textId="6EEF3A96" w:rsidR="00F3355C" w:rsidRDefault="00F3355C">
        <w:pPr>
          <w:pStyle w:val="Stopka"/>
          <w:jc w:val="right"/>
        </w:pPr>
        <w:r>
          <w:fldChar w:fldCharType="begin"/>
        </w:r>
        <w:r>
          <w:instrText>PAGE   \* MERGEFORMAT</w:instrText>
        </w:r>
        <w:r>
          <w:fldChar w:fldCharType="separate"/>
        </w:r>
        <w:r>
          <w:rPr>
            <w:noProof/>
          </w:rPr>
          <w:t>35</w:t>
        </w:r>
        <w:r>
          <w:fldChar w:fldCharType="end"/>
        </w:r>
      </w:p>
    </w:sdtContent>
  </w:sdt>
  <w:p w14:paraId="307ECFFD" w14:textId="77777777" w:rsidR="00F3355C" w:rsidRDefault="00F3355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56674"/>
      <w:docPartObj>
        <w:docPartGallery w:val="Page Numbers (Bottom of Page)"/>
        <w:docPartUnique/>
      </w:docPartObj>
    </w:sdtPr>
    <w:sdtEndPr/>
    <w:sdtContent>
      <w:p w14:paraId="27C22301" w14:textId="444D6A8C" w:rsidR="00F3355C" w:rsidRDefault="00F3355C">
        <w:pPr>
          <w:pStyle w:val="Stopka"/>
          <w:jc w:val="right"/>
        </w:pPr>
        <w:r>
          <w:fldChar w:fldCharType="begin"/>
        </w:r>
        <w:r>
          <w:instrText>PAGE   \* MERGEFORMAT</w:instrText>
        </w:r>
        <w:r>
          <w:fldChar w:fldCharType="separate"/>
        </w:r>
        <w:r>
          <w:rPr>
            <w:noProof/>
          </w:rPr>
          <w:t>127</w:t>
        </w:r>
        <w:r>
          <w:fldChar w:fldCharType="end"/>
        </w:r>
      </w:p>
    </w:sdtContent>
  </w:sdt>
  <w:p w14:paraId="5DC59B1A" w14:textId="77777777" w:rsidR="00F3355C" w:rsidRDefault="00F3355C">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64440"/>
      <w:docPartObj>
        <w:docPartGallery w:val="Page Numbers (Bottom of Page)"/>
        <w:docPartUnique/>
      </w:docPartObj>
    </w:sdtPr>
    <w:sdtEndPr/>
    <w:sdtContent>
      <w:p w14:paraId="18F9ABB5" w14:textId="1B641F13" w:rsidR="00F3355C" w:rsidRDefault="00F3355C">
        <w:pPr>
          <w:pStyle w:val="Stopka"/>
          <w:jc w:val="right"/>
        </w:pPr>
        <w:r>
          <w:fldChar w:fldCharType="begin"/>
        </w:r>
        <w:r>
          <w:instrText>PAGE   \* MERGEFORMAT</w:instrText>
        </w:r>
        <w:r>
          <w:fldChar w:fldCharType="separate"/>
        </w:r>
        <w:r>
          <w:rPr>
            <w:noProof/>
          </w:rPr>
          <w:t>57</w:t>
        </w:r>
        <w:r>
          <w:fldChar w:fldCharType="end"/>
        </w:r>
      </w:p>
    </w:sdtContent>
  </w:sdt>
  <w:p w14:paraId="3D3CF394" w14:textId="77777777" w:rsidR="00F3355C" w:rsidRDefault="00F335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FD2D" w14:textId="77777777" w:rsidR="00F3355C" w:rsidRDefault="00F3355C" w:rsidP="00023350">
      <w:pPr>
        <w:spacing w:after="0" w:line="240" w:lineRule="auto"/>
      </w:pPr>
      <w:r>
        <w:separator/>
      </w:r>
    </w:p>
  </w:footnote>
  <w:footnote w:type="continuationSeparator" w:id="0">
    <w:p w14:paraId="0D689EA6" w14:textId="77777777" w:rsidR="00F3355C" w:rsidRDefault="00F3355C" w:rsidP="00023350">
      <w:pPr>
        <w:spacing w:after="0" w:line="240" w:lineRule="auto"/>
      </w:pPr>
      <w:r>
        <w:continuationSeparator/>
      </w:r>
    </w:p>
  </w:footnote>
  <w:footnote w:type="continuationNotice" w:id="1">
    <w:p w14:paraId="34613D51" w14:textId="77777777" w:rsidR="00F3355C" w:rsidRDefault="00F3355C">
      <w:pPr>
        <w:spacing w:after="0" w:line="240" w:lineRule="auto"/>
      </w:pPr>
    </w:p>
  </w:footnote>
  <w:footnote w:id="2">
    <w:p w14:paraId="6AD1C0AE" w14:textId="77777777" w:rsidR="00F3355C" w:rsidRPr="00102E97" w:rsidRDefault="00F3355C" w:rsidP="00254B08">
      <w:pPr>
        <w:pStyle w:val="Default"/>
        <w:jc w:val="both"/>
        <w:rPr>
          <w:rFonts w:asciiTheme="minorHAnsi" w:hAnsiTheme="minorHAnsi" w:cstheme="minorHAnsi"/>
          <w:sz w:val="18"/>
          <w:szCs w:val="18"/>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bCs/>
          <w:sz w:val="18"/>
          <w:szCs w:val="18"/>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w:t>
      </w:r>
      <w:r w:rsidRPr="00102E97">
        <w:rPr>
          <w:rFonts w:asciiTheme="minorHAnsi" w:hAnsiTheme="minorHAnsi" w:cstheme="minorHAnsi"/>
          <w:bCs/>
          <w:sz w:val="18"/>
          <w:szCs w:val="18"/>
        </w:rPr>
        <w:br/>
        <w:t>i Rybackiego oraz ustanawiające przepisy ogólne dotyczące Europejskiego Funduszu Rozwoju Regionalnego, Europejskiego Funduszu Społecznego, Funduszu Spójności i Europejskiego Funduszu Morskiego i Rybackiego oraz uchylające rozporządzenie Rady (WE) nr 1083/2006.</w:t>
      </w:r>
    </w:p>
  </w:footnote>
  <w:footnote w:id="3">
    <w:p w14:paraId="0BD9D4B1" w14:textId="77777777" w:rsidR="00F3355C" w:rsidRPr="00102E97" w:rsidRDefault="00F3355C" w:rsidP="00254B08">
      <w:pPr>
        <w:pStyle w:val="Tekstprzypisudolnego"/>
        <w:rPr>
          <w:rFonts w:asciiTheme="minorHAnsi" w:hAnsiTheme="minorHAnsi" w:cstheme="minorHAnsi"/>
          <w:sz w:val="18"/>
          <w:szCs w:val="18"/>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sz w:val="18"/>
          <w:szCs w:val="18"/>
        </w:rPr>
        <w:t xml:space="preserve"> </w:t>
      </w:r>
      <w:r w:rsidRPr="00102E97">
        <w:rPr>
          <w:rFonts w:asciiTheme="minorHAnsi" w:hAnsiTheme="minorHAnsi" w:cstheme="minorHAnsi"/>
          <w:iCs/>
          <w:sz w:val="18"/>
          <w:szCs w:val="18"/>
        </w:rPr>
        <w:t xml:space="preserve">Proces wykorzystania wyników ewaluacji </w:t>
      </w:r>
      <w:r>
        <w:rPr>
          <w:rFonts w:asciiTheme="minorHAnsi" w:hAnsiTheme="minorHAnsi" w:cstheme="minorHAnsi"/>
          <w:iCs/>
          <w:sz w:val="18"/>
          <w:szCs w:val="18"/>
        </w:rPr>
        <w:t>monitorowany</w:t>
      </w:r>
      <w:r w:rsidRPr="00102E97">
        <w:rPr>
          <w:rFonts w:asciiTheme="minorHAnsi" w:hAnsiTheme="minorHAnsi" w:cstheme="minorHAnsi"/>
          <w:iCs/>
          <w:sz w:val="18"/>
          <w:szCs w:val="18"/>
        </w:rPr>
        <w:t xml:space="preserve"> jest w ramach Systemu Wdrażania Rekomendacji (SWR).</w:t>
      </w:r>
    </w:p>
  </w:footnote>
  <w:footnote w:id="4">
    <w:p w14:paraId="3EC138FB" w14:textId="77777777" w:rsidR="00F3355C" w:rsidRPr="00C21B89" w:rsidRDefault="00F3355C" w:rsidP="00254B08">
      <w:pPr>
        <w:pStyle w:val="Tekstprzypisudolnego"/>
        <w:rPr>
          <w:rFonts w:asciiTheme="minorHAnsi" w:hAnsiTheme="minorHAnsi" w:cstheme="minorHAnsi"/>
        </w:rPr>
      </w:pPr>
      <w:r w:rsidRPr="00102E97">
        <w:rPr>
          <w:rStyle w:val="Odwoanieprzypisudolnego"/>
          <w:rFonts w:asciiTheme="minorHAnsi" w:hAnsiTheme="minorHAnsi" w:cstheme="minorHAnsi"/>
          <w:sz w:val="18"/>
          <w:szCs w:val="18"/>
        </w:rPr>
        <w:footnoteRef/>
      </w:r>
      <w:r w:rsidRPr="00102E97">
        <w:rPr>
          <w:rFonts w:asciiTheme="minorHAnsi" w:hAnsiTheme="minorHAnsi" w:cstheme="minorHAnsi"/>
          <w:sz w:val="18"/>
          <w:szCs w:val="18"/>
        </w:rPr>
        <w:t xml:space="preserve"> Umowa Partnerstwa została przyjęta przez Komisję Europejską 23 maja 2014r.</w:t>
      </w:r>
    </w:p>
  </w:footnote>
  <w:footnote w:id="5">
    <w:p w14:paraId="72A5352E" w14:textId="66F2852D" w:rsidR="00F3355C" w:rsidRDefault="00F3355C">
      <w:pPr>
        <w:pStyle w:val="Tekstprzypisudolnego"/>
      </w:pPr>
      <w:r>
        <w:rPr>
          <w:rStyle w:val="Odwoanieprzypisudolnego"/>
        </w:rPr>
        <w:footnoteRef/>
      </w:r>
      <w:r>
        <w:t xml:space="preserve"> Nazwa wskaźnika zmieniona decyzją KE z dnia 27.07.2018 r.</w:t>
      </w:r>
    </w:p>
  </w:footnote>
  <w:footnote w:id="6">
    <w:p w14:paraId="500A08E1" w14:textId="1904E914" w:rsidR="00F3355C" w:rsidRDefault="00F3355C">
      <w:pPr>
        <w:pStyle w:val="Tekstprzypisudolnego"/>
      </w:pPr>
      <w:r>
        <w:rPr>
          <w:rStyle w:val="Odwoanieprzypisudolnego"/>
        </w:rPr>
        <w:footnoteRef/>
      </w:r>
      <w:r>
        <w:t xml:space="preserve"> Nazwa wskaźnika zmieniona decyzją KE z dnia 27.07.2018 r.</w:t>
      </w:r>
    </w:p>
  </w:footnote>
  <w:footnote w:id="7">
    <w:p w14:paraId="520B31AE" w14:textId="5FD10C13" w:rsidR="00F3355C" w:rsidRDefault="00F3355C">
      <w:pPr>
        <w:pStyle w:val="Tekstprzypisudolnego"/>
      </w:pPr>
      <w:r>
        <w:rPr>
          <w:rStyle w:val="Odwoanieprzypisudolnego"/>
        </w:rPr>
        <w:footnoteRef/>
      </w:r>
      <w:r>
        <w:t xml:space="preserve"> Wprowadzono wskaźnik decyzją KE z dnia 27.07.2018 r.</w:t>
      </w:r>
    </w:p>
  </w:footnote>
  <w:footnote w:id="8">
    <w:p w14:paraId="05D7A814" w14:textId="77777777" w:rsidR="00F3355C" w:rsidRPr="00D273DD" w:rsidRDefault="00F3355C" w:rsidP="00C20132">
      <w:pPr>
        <w:pStyle w:val="Tekstprzypisudolnego"/>
        <w:rPr>
          <w:rFonts w:ascii="Tahoma" w:hAnsi="Tahoma" w:cs="Tahoma"/>
          <w:sz w:val="16"/>
          <w:szCs w:val="16"/>
          <w:lang w:val="en-US"/>
        </w:rPr>
      </w:pPr>
      <w:r w:rsidRPr="00D273DD">
        <w:rPr>
          <w:rStyle w:val="Odwoanieprzypisudolnego"/>
          <w:rFonts w:ascii="Tahoma" w:hAnsi="Tahoma" w:cs="Tahoma"/>
          <w:sz w:val="16"/>
          <w:szCs w:val="16"/>
        </w:rPr>
        <w:footnoteRef/>
      </w:r>
      <w:r w:rsidRPr="00D273DD">
        <w:rPr>
          <w:rFonts w:ascii="Tahoma" w:hAnsi="Tahoma" w:cs="Tahoma"/>
          <w:sz w:val="16"/>
          <w:szCs w:val="16"/>
          <w:lang w:val="en-US"/>
        </w:rPr>
        <w:t>Komisja Europejska,</w:t>
      </w:r>
      <w:r w:rsidRPr="00D273DD">
        <w:rPr>
          <w:rFonts w:ascii="Tahoma" w:hAnsi="Tahoma" w:cs="Tahoma"/>
          <w:i/>
          <w:sz w:val="16"/>
          <w:szCs w:val="16"/>
          <w:lang w:val="en-US"/>
        </w:rPr>
        <w:t xml:space="preserve"> The Programming Period 2014-2020, Guidance Document on Monitoring and Evaluation – European Regional Development Fund and Cohesion Fund – Concepts and Recommendations</w:t>
      </w:r>
      <w:r w:rsidRPr="00D273DD">
        <w:rPr>
          <w:rFonts w:ascii="Tahoma" w:hAnsi="Tahoma" w:cs="Tahoma"/>
          <w:sz w:val="16"/>
          <w:szCs w:val="16"/>
          <w:lang w:val="en-US"/>
        </w:rPr>
        <w:t>, October 2013.</w:t>
      </w:r>
    </w:p>
  </w:footnote>
  <w:footnote w:id="9">
    <w:p w14:paraId="3D57C768"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White H., </w:t>
      </w:r>
      <w:r w:rsidRPr="00D273DD">
        <w:rPr>
          <w:rFonts w:ascii="Tahoma" w:hAnsi="Tahoma" w:cs="Tahoma"/>
          <w:i/>
          <w:sz w:val="16"/>
          <w:szCs w:val="16"/>
        </w:rPr>
        <w:t>Ocena oddziaływania oparta na teorii: zasady i praktyka</w:t>
      </w:r>
      <w:r w:rsidRPr="00D273DD">
        <w:rPr>
          <w:rFonts w:ascii="Tahoma" w:hAnsi="Tahoma" w:cs="Tahoma"/>
          <w:sz w:val="16"/>
          <w:szCs w:val="16"/>
        </w:rPr>
        <w:t xml:space="preserve"> [w:] Haber A, Trzciński R., </w:t>
      </w:r>
      <w:r w:rsidRPr="00D273DD">
        <w:rPr>
          <w:rFonts w:ascii="Tahoma" w:hAnsi="Tahoma" w:cs="Tahoma"/>
          <w:i/>
          <w:sz w:val="16"/>
          <w:szCs w:val="16"/>
        </w:rPr>
        <w:t>Ocena wpływu i prognozowanie efektów w badaniach ewaluacyjnych</w:t>
      </w:r>
      <w:r w:rsidRPr="00D273DD">
        <w:rPr>
          <w:rFonts w:ascii="Tahoma" w:hAnsi="Tahoma" w:cs="Tahoma"/>
          <w:sz w:val="16"/>
          <w:szCs w:val="16"/>
        </w:rPr>
        <w:t>, Polska Agencja Rozwoju Przedsiębiorczości, Warszawa 2011, s. 65.</w:t>
      </w:r>
    </w:p>
  </w:footnote>
  <w:footnote w:id="10">
    <w:p w14:paraId="6B89A6D6" w14:textId="77777777" w:rsidR="00F3355C" w:rsidRPr="00D273DD" w:rsidRDefault="00F3355C" w:rsidP="00C20132">
      <w:pPr>
        <w:autoSpaceDE w:val="0"/>
        <w:autoSpaceDN w:val="0"/>
        <w:adjustRightInd w:val="0"/>
        <w:spacing w:after="0" w:line="240" w:lineRule="aut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Uwzględniając wymagania dla państw członkowskich zawarte w art. 112 CPR, do 31 grudnia 2014 roku cała komunikacja pomiędzy beneficjentami a instytucjami zarządzającymi, certyfikującymi, audytowymi oraz pośredniczącymi będzie się odbywać za pomocą systemu informatycznego (Komisja Europejska, rozporządzenie Parlamentu Europejskiego i Rady ustanawiające wspólne przepisy dotyczące Europejskiego Funduszu Rozwoju, op. cit., s.117.</w:t>
      </w:r>
    </w:p>
  </w:footnote>
  <w:footnote w:id="11">
    <w:p w14:paraId="1AD25994"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Katalog gromadzonych danych ma zostać zawarty w dokumencie </w:t>
      </w:r>
      <w:r w:rsidRPr="00D273DD">
        <w:rPr>
          <w:rFonts w:ascii="Tahoma" w:hAnsi="Tahoma" w:cs="Tahoma"/>
          <w:i/>
          <w:sz w:val="16"/>
          <w:szCs w:val="16"/>
        </w:rPr>
        <w:t>Fiche No 17 Delegated Act on Data to be recorded and stored in computer form</w:t>
      </w:r>
      <w:r w:rsidRPr="00D273DD">
        <w:rPr>
          <w:rFonts w:ascii="Tahoma" w:hAnsi="Tahoma" w:cs="Tahoma"/>
          <w:sz w:val="16"/>
          <w:szCs w:val="16"/>
        </w:rPr>
        <w:t xml:space="preserve">. W odniesieniu do okresu programowania 2007-2013, zakres informacji ma zostać rozszerzony ze względu na m.in. poszerzenie katalogu użytkowników systemu oraz zwiększenie funkcjonalności systemu. </w:t>
      </w:r>
    </w:p>
  </w:footnote>
  <w:footnote w:id="12">
    <w:p w14:paraId="12C343BB"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 ramach ekspertyzy wykonanej na zlecenie MRR, zidentyfikowano 366 źródeł danych instytucjonalnych i indywi</w:t>
      </w:r>
      <w:r>
        <w:rPr>
          <w:rFonts w:ascii="Tahoma" w:hAnsi="Tahoma" w:cs="Tahoma"/>
          <w:sz w:val="16"/>
          <w:szCs w:val="16"/>
        </w:rPr>
        <w:t>d</w:t>
      </w:r>
      <w:r w:rsidRPr="00D273DD">
        <w:rPr>
          <w:rFonts w:ascii="Tahoma" w:hAnsi="Tahoma" w:cs="Tahoma"/>
          <w:sz w:val="16"/>
          <w:szCs w:val="16"/>
        </w:rPr>
        <w:t>ualnych możliwych do wykorzystania w ramach ewaluacji EFS [ICF GHK Polska Sp. z o.o., Raport z wykonania ekspertyzy na temat źródeł danych wykorzystywanych do realizacji badań kontrfaktycznych w ramach ewaluacji EFS, Warszawa 2013r.]</w:t>
      </w:r>
    </w:p>
  </w:footnote>
  <w:footnote w:id="13">
    <w:p w14:paraId="680A22EA" w14:textId="77777777" w:rsidR="00F3355C" w:rsidRPr="00D273DD" w:rsidRDefault="00F3355C" w:rsidP="00C20132">
      <w:pPr>
        <w:pStyle w:val="Tekstprzypisudolnego"/>
        <w:rPr>
          <w:rFonts w:ascii="Tahoma" w:hAnsi="Tahoma" w:cs="Tahoma"/>
          <w:sz w:val="16"/>
          <w:szCs w:val="16"/>
        </w:rPr>
      </w:pPr>
      <w:r w:rsidRPr="00D273DD">
        <w:rPr>
          <w:rStyle w:val="Odwoanieprzypisudolnego"/>
          <w:rFonts w:ascii="Tahoma" w:hAnsi="Tahoma" w:cs="Tahoma"/>
          <w:sz w:val="16"/>
          <w:szCs w:val="16"/>
        </w:rPr>
        <w:footnoteRef/>
      </w:r>
      <w:r w:rsidRPr="00D273DD">
        <w:rPr>
          <w:rFonts w:ascii="Tahoma" w:hAnsi="Tahoma" w:cs="Tahoma"/>
          <w:sz w:val="16"/>
          <w:szCs w:val="16"/>
        </w:rPr>
        <w:t xml:space="preserve"> W niektórych badaniach, ze względu na potrzebę zapewnienia porównywalności z pozostałymi regionami, do określenia efektu, jaki wywierają fundusze unijne na podstawowe wskaźniki makroekonomiczne, powinny zostać zastosowane takie same narzędzia badawcze i powinny zostać przyjęte podobne założenia. </w:t>
      </w:r>
    </w:p>
  </w:footnote>
  <w:footnote w:id="14">
    <w:p w14:paraId="67EA5DDF" w14:textId="77777777" w:rsidR="00F3355C" w:rsidRPr="00D273DD" w:rsidRDefault="00F3355C" w:rsidP="002D7D23">
      <w:pPr>
        <w:pStyle w:val="Tekstprzypisudolnego"/>
        <w:rPr>
          <w:rFonts w:ascii="Tahoma" w:hAnsi="Tahoma" w:cs="Tahoma"/>
          <w:sz w:val="16"/>
          <w:szCs w:val="16"/>
        </w:rPr>
      </w:pPr>
      <w:r w:rsidRPr="00D273DD">
        <w:rPr>
          <w:rStyle w:val="Odwoanieprzypisudolnego"/>
          <w:rFonts w:ascii="Tahoma" w:hAnsi="Tahoma" w:cs="Tahoma"/>
          <w:sz w:val="16"/>
          <w:szCs w:val="16"/>
        </w:rPr>
        <w:footnoteRef/>
      </w:r>
      <w:r>
        <w:rPr>
          <w:rFonts w:ascii="Tahoma" w:hAnsi="Tahoma" w:cs="Tahoma"/>
          <w:sz w:val="16"/>
          <w:szCs w:val="16"/>
        </w:rPr>
        <w:t xml:space="preserve"> System informatyczny</w:t>
      </w:r>
      <w:r w:rsidRPr="00D273DD">
        <w:rPr>
          <w:rFonts w:ascii="Tahoma" w:hAnsi="Tahoma" w:cs="Tahoma"/>
          <w:sz w:val="16"/>
          <w:szCs w:val="16"/>
        </w:rPr>
        <w:t xml:space="preserve"> będzie ponadto zintegrowany z systemem ewidencji danych stosowanym przez GUS (uwzględnienie kodów jednostek terytorialnych odpowiadających nomenklaturze przyjętej w GUS).</w:t>
      </w:r>
    </w:p>
  </w:footnote>
  <w:footnote w:id="15">
    <w:p w14:paraId="25201F50" w14:textId="77777777" w:rsidR="00F3355C" w:rsidRPr="00D273DD" w:rsidRDefault="00F3355C" w:rsidP="00F9318D">
      <w:pPr>
        <w:pStyle w:val="Tekstprzypisudolnego"/>
        <w:rPr>
          <w:rFonts w:ascii="Tahoma" w:hAnsi="Tahoma" w:cs="Tahoma"/>
          <w:sz w:val="16"/>
          <w:szCs w:val="16"/>
          <w:lang w:val="en-US"/>
        </w:rPr>
      </w:pPr>
      <w:r w:rsidRPr="00D273DD">
        <w:rPr>
          <w:rStyle w:val="Odwoanieprzypisudolnego"/>
          <w:rFonts w:ascii="Tahoma" w:hAnsi="Tahoma" w:cs="Tahoma"/>
          <w:sz w:val="16"/>
          <w:szCs w:val="16"/>
        </w:rPr>
        <w:footnoteRef/>
      </w:r>
      <w:r w:rsidRPr="00D273DD">
        <w:rPr>
          <w:rFonts w:ascii="Tahoma" w:hAnsi="Tahoma" w:cs="Tahoma"/>
          <w:sz w:val="16"/>
          <w:szCs w:val="16"/>
          <w:lang w:val="en-US"/>
        </w:rPr>
        <w:t xml:space="preserve"> Komisja Europejska, </w:t>
      </w:r>
      <w:r w:rsidRPr="00D273DD">
        <w:rPr>
          <w:rFonts w:ascii="Tahoma" w:hAnsi="Tahoma" w:cs="Tahoma"/>
          <w:i/>
          <w:iCs/>
          <w:sz w:val="16"/>
          <w:szCs w:val="16"/>
          <w:lang w:val="en-US"/>
        </w:rPr>
        <w:t>The Programming Period 2014-2020, Guidance Document on Monitoring and Evaluation,  European Regional Development Fund and Cohesion Fund - Concepts and Recommendations</w:t>
      </w:r>
      <w:r w:rsidRPr="00D273DD">
        <w:rPr>
          <w:rFonts w:ascii="Tahoma" w:hAnsi="Tahoma" w:cs="Tahoma"/>
          <w:sz w:val="16"/>
          <w:szCs w:val="16"/>
          <w:lang w:val="en-US"/>
        </w:rPr>
        <w:t>, October 2013, s. 16.</w:t>
      </w:r>
    </w:p>
  </w:footnote>
  <w:footnote w:id="16">
    <w:p w14:paraId="5C5DF7BC" w14:textId="77777777" w:rsidR="00F3355C" w:rsidRPr="00AB3EED" w:rsidRDefault="00F3355C" w:rsidP="00EC370E">
      <w:pPr>
        <w:pStyle w:val="Tekstprzypisudolnego"/>
        <w:jc w:val="both"/>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W przypadku badań obejmujących swoim zakresem kilka obszarów tematycznych JE odpowiedzialna za realizację badania powinna wskazać wszystkie główne obszary tematyczne pokryte badaniem. Baza badań ewaluacyjnych administrowana przez KJE będzie umożliwiała wielokrotny wybór.  </w:t>
      </w:r>
    </w:p>
  </w:footnote>
  <w:footnote w:id="17">
    <w:p w14:paraId="1BF5BF91" w14:textId="77777777" w:rsidR="00F3355C" w:rsidRPr="00AB3EED" w:rsidRDefault="00F3355C" w:rsidP="00EC370E">
      <w:pPr>
        <w:pStyle w:val="Tekstprzypisudolnego"/>
        <w:jc w:val="both"/>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badań skupiających się na ewaluacji jako takiej oraz metodologii stosowanych w ramach tego procesu </w:t>
      </w:r>
      <w:r>
        <w:rPr>
          <w:rFonts w:asciiTheme="minorHAnsi" w:hAnsiTheme="minorHAnsi" w:cstheme="minorHAnsi"/>
          <w:sz w:val="18"/>
        </w:rPr>
        <w:br/>
      </w:r>
      <w:r w:rsidRPr="00AB3EED">
        <w:rPr>
          <w:rFonts w:asciiTheme="minorHAnsi" w:hAnsiTheme="minorHAnsi" w:cstheme="minorHAnsi"/>
          <w:sz w:val="18"/>
        </w:rPr>
        <w:t>(w odróżnieniu od badań dot</w:t>
      </w:r>
      <w:r>
        <w:rPr>
          <w:rFonts w:asciiTheme="minorHAnsi" w:hAnsiTheme="minorHAnsi" w:cstheme="minorHAnsi"/>
          <w:sz w:val="18"/>
        </w:rPr>
        <w:t>yczących</w:t>
      </w:r>
      <w:r w:rsidRPr="00AB3EED">
        <w:rPr>
          <w:rFonts w:asciiTheme="minorHAnsi" w:hAnsiTheme="minorHAnsi" w:cstheme="minorHAnsi"/>
          <w:sz w:val="18"/>
        </w:rPr>
        <w:t xml:space="preserve"> wpływu danej interwencji lub też procesu jej realizacji).  </w:t>
      </w:r>
    </w:p>
  </w:footnote>
  <w:footnote w:id="18">
    <w:p w14:paraId="3DC2D01A" w14:textId="77777777" w:rsidR="00F3355C" w:rsidRPr="00AB3EED" w:rsidRDefault="00F3355C" w:rsidP="00D10DCD">
      <w:pPr>
        <w:pStyle w:val="Tekstprzypisudolnego"/>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Z wyłączeniem informacji </w:t>
      </w:r>
      <w:r>
        <w:rPr>
          <w:rFonts w:asciiTheme="minorHAnsi" w:hAnsiTheme="minorHAnsi" w:cstheme="minorHAnsi"/>
          <w:sz w:val="18"/>
        </w:rPr>
        <w:t>i</w:t>
      </w:r>
      <w:r w:rsidRPr="00AB3EED">
        <w:rPr>
          <w:rFonts w:asciiTheme="minorHAnsi" w:hAnsiTheme="minorHAnsi" w:cstheme="minorHAnsi"/>
          <w:sz w:val="18"/>
        </w:rPr>
        <w:t xml:space="preserve"> promocji. </w:t>
      </w:r>
    </w:p>
  </w:footnote>
  <w:footnote w:id="19">
    <w:p w14:paraId="75B658A6" w14:textId="77777777" w:rsidR="00F3355C" w:rsidRPr="00C21B89" w:rsidRDefault="00F3355C" w:rsidP="00EC370E">
      <w:pPr>
        <w:pStyle w:val="Tekstprzypisudolnego"/>
        <w:jc w:val="both"/>
        <w:rPr>
          <w:rFonts w:asciiTheme="minorHAnsi" w:hAnsiTheme="minorHAnsi" w:cstheme="minorHAnsi"/>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tylko i wyłącznie badań nie dających się zaklasyfikować w pierwszej kolejności do innych obszarów tematycznych, może odnosić się także do badań w zakresie rozwoju miast, obszarów wiejskich. </w:t>
      </w:r>
    </w:p>
  </w:footnote>
  <w:footnote w:id="20">
    <w:p w14:paraId="6F73C506" w14:textId="77777777" w:rsidR="00F3355C" w:rsidRPr="00AB3EED" w:rsidRDefault="00F3355C" w:rsidP="00D10DCD">
      <w:pPr>
        <w:pStyle w:val="Tekstprzypisudolnego"/>
        <w:rPr>
          <w:rFonts w:asciiTheme="minorHAnsi" w:hAnsiTheme="minorHAnsi" w:cstheme="minorHAnsi"/>
          <w:sz w:val="18"/>
        </w:rPr>
      </w:pPr>
      <w:r w:rsidRPr="00AB3EED">
        <w:rPr>
          <w:rStyle w:val="Odwoanieprzypisudolnego"/>
          <w:rFonts w:asciiTheme="minorHAnsi" w:hAnsiTheme="minorHAnsi" w:cstheme="minorHAnsi"/>
          <w:sz w:val="18"/>
        </w:rPr>
        <w:footnoteRef/>
      </w:r>
      <w:r w:rsidRPr="00AB3EED">
        <w:rPr>
          <w:rFonts w:asciiTheme="minorHAnsi" w:hAnsiTheme="minorHAnsi" w:cstheme="minorHAnsi"/>
          <w:sz w:val="18"/>
        </w:rPr>
        <w:t xml:space="preserve"> Obszar dotyczy tematu sprawności administracyjnej sensu largo, tzn. w oderwaniu od sytemu realizacji polityki spójności. </w:t>
      </w:r>
    </w:p>
  </w:footnote>
  <w:footnote w:id="21">
    <w:p w14:paraId="475A6699" w14:textId="51629890" w:rsidR="00F3355C" w:rsidRPr="00F04E77" w:rsidRDefault="00F3355C" w:rsidP="00EE7286">
      <w:pPr>
        <w:jc w:val="both"/>
        <w:rPr>
          <w:rFonts w:eastAsia="Times New Roman" w:cstheme="minorHAnsi"/>
          <w:sz w:val="20"/>
          <w:szCs w:val="20"/>
        </w:rPr>
      </w:pPr>
      <w:r w:rsidRPr="00F04E77">
        <w:rPr>
          <w:rStyle w:val="Odwoanieprzypisudolnego"/>
          <w:rFonts w:cstheme="minorHAnsi"/>
          <w:sz w:val="18"/>
          <w:szCs w:val="20"/>
        </w:rPr>
        <w:footnoteRef/>
      </w:r>
      <w:r w:rsidRPr="00F04E77">
        <w:rPr>
          <w:rFonts w:cstheme="minorHAnsi"/>
          <w:sz w:val="18"/>
          <w:szCs w:val="20"/>
        </w:rPr>
        <w:t xml:space="preserve"> W Wytycznych </w:t>
      </w:r>
      <w:r w:rsidRPr="00F04E77">
        <w:rPr>
          <w:rFonts w:eastAsia="Times New Roman" w:cstheme="minorHAnsi"/>
          <w:sz w:val="18"/>
          <w:szCs w:val="20"/>
          <w:lang w:eastAsia="pl-PL"/>
        </w:rPr>
        <w:t xml:space="preserve">w zakresie rewitalizacji w programach operacyjnych na lata 2014-2020 </w:t>
      </w:r>
      <w:r w:rsidRPr="00F04E77">
        <w:rPr>
          <w:rFonts w:cstheme="minorHAnsi"/>
          <w:sz w:val="18"/>
          <w:szCs w:val="20"/>
        </w:rPr>
        <w:t xml:space="preserve">przyjętych </w:t>
      </w:r>
      <w:r>
        <w:rPr>
          <w:rFonts w:cstheme="minorHAnsi"/>
          <w:sz w:val="18"/>
          <w:szCs w:val="20"/>
        </w:rPr>
        <w:t>2 sierpnia</w:t>
      </w:r>
      <w:r w:rsidRPr="00F04E77">
        <w:rPr>
          <w:rFonts w:cstheme="minorHAnsi"/>
          <w:sz w:val="18"/>
          <w:szCs w:val="20"/>
        </w:rPr>
        <w:t xml:space="preserve"> 201</w:t>
      </w:r>
      <w:r>
        <w:rPr>
          <w:rFonts w:cstheme="minorHAnsi"/>
          <w:sz w:val="18"/>
          <w:szCs w:val="20"/>
        </w:rPr>
        <w:t>6</w:t>
      </w:r>
      <w:r w:rsidRPr="00F04E77">
        <w:rPr>
          <w:rFonts w:cstheme="minorHAnsi"/>
          <w:sz w:val="18"/>
          <w:szCs w:val="20"/>
        </w:rPr>
        <w:t xml:space="preserve"> r. stosowane jest określenie „program rewitalizacji”. Natomiast w projekcie ustawy o rewitalizacji przyjętym 30 czerwca 2015 r. mowa jest o „g</w:t>
      </w:r>
      <w:r w:rsidRPr="00EC1B71">
        <w:rPr>
          <w:rFonts w:cstheme="minorHAnsi"/>
          <w:sz w:val="18"/>
          <w:szCs w:val="20"/>
        </w:rPr>
        <w:t xml:space="preserve">minnym programie rewitalizacji” </w:t>
      </w:r>
      <w:r w:rsidRPr="00F04E77">
        <w:rPr>
          <w:rFonts w:cstheme="minorHAnsi"/>
          <w:sz w:val="18"/>
          <w:szCs w:val="20"/>
        </w:rPr>
        <w:t>(</w:t>
      </w:r>
      <w:hyperlink r:id="rId1" w:history="1">
        <w:r w:rsidRPr="00F04E77">
          <w:rPr>
            <w:rStyle w:val="Hipercze"/>
            <w:rFonts w:cstheme="minorHAnsi"/>
            <w:sz w:val="18"/>
            <w:szCs w:val="20"/>
          </w:rPr>
          <w:t>http://www.sejm.gov.pl/sejm7.nsf/druk.xsp?nr=3594</w:t>
        </w:r>
      </w:hyperlink>
      <w:r w:rsidRPr="00F04E77">
        <w:rPr>
          <w:rStyle w:val="Hipercze"/>
          <w:rFonts w:cstheme="minorHAnsi"/>
          <w:sz w:val="18"/>
          <w:szCs w:val="20"/>
        </w:rPr>
        <w:t>).</w:t>
      </w:r>
    </w:p>
  </w:footnote>
  <w:footnote w:id="22">
    <w:p w14:paraId="721ED951" w14:textId="77777777" w:rsidR="00F3355C" w:rsidRPr="00F04E77" w:rsidRDefault="00F3355C" w:rsidP="00EE7286">
      <w:pPr>
        <w:pStyle w:val="Tekstkomentarza"/>
        <w:jc w:val="both"/>
        <w:rPr>
          <w:rFonts w:asciiTheme="minorHAnsi" w:hAnsiTheme="minorHAnsi" w:cstheme="minorHAnsi"/>
          <w:sz w:val="18"/>
        </w:rPr>
      </w:pPr>
      <w:r w:rsidRPr="00F04E77">
        <w:rPr>
          <w:rStyle w:val="Odwoanieprzypisudolnego"/>
          <w:rFonts w:asciiTheme="minorHAnsi" w:hAnsiTheme="minorHAnsi" w:cstheme="minorHAnsi"/>
          <w:sz w:val="18"/>
        </w:rPr>
        <w:footnoteRef/>
      </w:r>
      <w:r w:rsidRPr="00F04E77">
        <w:rPr>
          <w:rFonts w:asciiTheme="minorHAnsi" w:hAnsiTheme="minorHAnsi" w:cstheme="minorHAnsi"/>
          <w:sz w:val="18"/>
        </w:rPr>
        <w:t xml:space="preserve"> Wyjaśnienie dotyczące kompleksowości, koncentracji i poszczególnych rodzajów komplementarności znajduje się w Wytycznych w  zakresie rewitalizacji w programach operacyjnych na lata 2014-2020, str. 20-24</w:t>
      </w:r>
    </w:p>
    <w:p w14:paraId="2483DB2F" w14:textId="77777777" w:rsidR="00F3355C" w:rsidRPr="00C21B89" w:rsidRDefault="00D63449" w:rsidP="00540C09">
      <w:pPr>
        <w:pStyle w:val="Tekstprzypisudolnego"/>
        <w:rPr>
          <w:rFonts w:asciiTheme="minorHAnsi" w:hAnsiTheme="minorHAnsi" w:cstheme="minorHAnsi"/>
        </w:rPr>
      </w:pPr>
      <w:hyperlink r:id="rId2" w:history="1">
        <w:r w:rsidR="00F3355C" w:rsidRPr="00F04E77">
          <w:rPr>
            <w:rStyle w:val="Hipercze"/>
            <w:rFonts w:asciiTheme="minorHAnsi" w:hAnsiTheme="minorHAnsi" w:cstheme="minorHAnsi"/>
            <w:sz w:val="18"/>
          </w:rPr>
          <w:t>https://www.funduszeeuropejskie.gov.pl/media/6107/Wytyczne_dot_rewitalizacji_zatwierdzone_3VII2015.pdf</w:t>
        </w:r>
      </w:hyperlink>
      <w:r w:rsidR="00F3355C" w:rsidRPr="00EC1B71">
        <w:rPr>
          <w:rStyle w:val="Hipercze"/>
          <w:rFonts w:asciiTheme="minorHAnsi" w:hAnsiTheme="minorHAnsi" w:cstheme="minorHAnsi"/>
          <w:sz w:val="18"/>
        </w:rPr>
        <w:t xml:space="preserve"> </w:t>
      </w:r>
    </w:p>
  </w:footnote>
  <w:footnote w:id="23">
    <w:p w14:paraId="717C5D22" w14:textId="77777777" w:rsidR="00F3355C" w:rsidRPr="00C21B89" w:rsidRDefault="00F3355C" w:rsidP="00F70626">
      <w:pPr>
        <w:pStyle w:val="Tekstprzypisudolnego"/>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w:t>
      </w:r>
      <w:r>
        <w:rPr>
          <w:rFonts w:asciiTheme="minorHAnsi" w:hAnsiTheme="minorHAnsi" w:cstheme="minorHAnsi"/>
        </w:rPr>
        <w:t>edłu</w:t>
      </w:r>
      <w:r w:rsidRPr="00C21B89">
        <w:rPr>
          <w:rFonts w:asciiTheme="minorHAnsi" w:hAnsiTheme="minorHAnsi" w:cstheme="minorHAnsi"/>
        </w:rPr>
        <w:t>g klasyfikacji sformułowanej w sekcji 3.3.3 pkt 5 J) Wytycznych w zakresie ewaluacji polityki spójności na lata 2014-2020</w:t>
      </w:r>
      <w:r w:rsidRPr="00C21B89">
        <w:rPr>
          <w:rFonts w:asciiTheme="minorHAnsi" w:hAnsiTheme="minorHAnsi" w:cstheme="minorHAnsi"/>
          <w:i/>
        </w:rPr>
        <w:t>.</w:t>
      </w:r>
    </w:p>
  </w:footnote>
  <w:footnote w:id="24">
    <w:p w14:paraId="4B0DD0FF" w14:textId="77777777" w:rsidR="00F3355C" w:rsidRPr="00C21B89" w:rsidRDefault="00F3355C" w:rsidP="00F70626">
      <w:pPr>
        <w:pStyle w:val="Tekstprzypisudolnego"/>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 tym polu mogą zostać zawarte informacje na temat dodatkowych, istotnych wydarzeniach natury organizacyjnej – np. opóźnieniach w realizacji, przyznanych karach umownych, itp.</w:t>
      </w:r>
    </w:p>
  </w:footnote>
  <w:footnote w:id="25">
    <w:p w14:paraId="6C1792FC" w14:textId="77777777" w:rsidR="00F3355C" w:rsidRPr="00C21B89" w:rsidRDefault="00F3355C" w:rsidP="00B973E7">
      <w:pPr>
        <w:pStyle w:val="Tekstprzypisudolnego"/>
        <w:jc w:val="both"/>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Wg. klasyfikacji sformułowanej w sekcji 3.3.3 pkt 5 J) Wytycznych w zakresie ewaluacji polityki spójności na lata 2014-2020</w:t>
      </w:r>
      <w:r w:rsidRPr="00C21B89">
        <w:rPr>
          <w:rFonts w:asciiTheme="minorHAnsi" w:hAnsiTheme="minorHAnsi" w:cstheme="minorHAnsi"/>
          <w:i/>
        </w:rPr>
        <w:t>.</w:t>
      </w:r>
    </w:p>
  </w:footnote>
  <w:footnote w:id="26">
    <w:p w14:paraId="5F6ED145" w14:textId="77777777" w:rsidR="00F3355C" w:rsidRPr="00C21B89" w:rsidRDefault="00F3355C" w:rsidP="00FE41DD">
      <w:pPr>
        <w:pStyle w:val="Tekstprzypisudolnego"/>
        <w:jc w:val="both"/>
        <w:rPr>
          <w:rFonts w:asciiTheme="minorHAnsi" w:hAnsiTheme="minorHAnsi" w:cstheme="minorHAnsi"/>
        </w:rPr>
      </w:pPr>
      <w:r w:rsidRPr="00C21B89">
        <w:rPr>
          <w:rStyle w:val="Odwoanieprzypisudolnego"/>
          <w:rFonts w:asciiTheme="minorHAnsi" w:hAnsiTheme="minorHAnsi" w:cstheme="minorHAnsi"/>
        </w:rPr>
        <w:footnoteRef/>
      </w:r>
      <w:r w:rsidRPr="00C21B89">
        <w:rPr>
          <w:rFonts w:asciiTheme="minorHAnsi" w:hAnsiTheme="minorHAnsi" w:cstheme="minorHAnsi"/>
        </w:rPr>
        <w:t xml:space="preserve"> W tym polu mogą zostać zawarte informacje na temat dodatkowych, istotnych wydarzeniach natury organizacyjnej – np. opóźnieniach w realizacji</w:t>
      </w:r>
      <w:r>
        <w:rPr>
          <w:rFonts w:asciiTheme="minorHAnsi" w:hAnsiTheme="minorHAnsi" w:cstheme="minorHAnsi"/>
        </w:rPr>
        <w:t xml:space="preserve">, </w:t>
      </w:r>
      <w:r w:rsidRPr="00C21B89">
        <w:rPr>
          <w:rFonts w:asciiTheme="minorHAnsi" w:hAnsiTheme="minorHAnsi" w:cstheme="minorHAnsi"/>
        </w:rPr>
        <w:t>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3EBB" w14:textId="77777777" w:rsidR="001D49EA" w:rsidRDefault="001D49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1A2" w14:textId="77777777" w:rsidR="001D49EA" w:rsidRDefault="001D49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375C" w14:textId="77777777" w:rsidR="001D49EA" w:rsidRDefault="001D4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C6398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29"/>
    <w:lvl w:ilvl="0">
      <w:start w:val="1"/>
      <w:numFmt w:val="bullet"/>
      <w:lvlText w:val="•"/>
      <w:lvlJc w:val="left"/>
      <w:pPr>
        <w:tabs>
          <w:tab w:val="num" w:pos="720"/>
        </w:tabs>
        <w:ind w:left="720" w:hanging="360"/>
      </w:pPr>
      <w:rPr>
        <w:rFonts w:ascii="Arial" w:hAnsi="Arial"/>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2" w15:restartNumberingAfterBreak="0">
    <w:nsid w:val="00000005"/>
    <w:multiLevelType w:val="multilevel"/>
    <w:tmpl w:val="00000005"/>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8B0974"/>
    <w:multiLevelType w:val="hybridMultilevel"/>
    <w:tmpl w:val="AD68FC42"/>
    <w:lvl w:ilvl="0" w:tplc="1A6C17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7928FB"/>
    <w:multiLevelType w:val="hybridMultilevel"/>
    <w:tmpl w:val="4A5C02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394E88"/>
    <w:multiLevelType w:val="hybridMultilevel"/>
    <w:tmpl w:val="150A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139A5"/>
    <w:multiLevelType w:val="hybridMultilevel"/>
    <w:tmpl w:val="61E038CC"/>
    <w:lvl w:ilvl="0" w:tplc="2110CC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D80C0D"/>
    <w:multiLevelType w:val="hybridMultilevel"/>
    <w:tmpl w:val="17581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DA072C"/>
    <w:multiLevelType w:val="hybridMultilevel"/>
    <w:tmpl w:val="8768FFF6"/>
    <w:lvl w:ilvl="0" w:tplc="1F0EE6B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07382B25"/>
    <w:multiLevelType w:val="hybridMultilevel"/>
    <w:tmpl w:val="6506F7D0"/>
    <w:lvl w:ilvl="0" w:tplc="B0EAA542">
      <w:start w:val="1"/>
      <w:numFmt w:val="lowerLetter"/>
      <w:lvlText w:val="%1."/>
      <w:lvlJc w:val="left"/>
      <w:pPr>
        <w:ind w:left="1004" w:hanging="360"/>
      </w:pPr>
      <w:rPr>
        <w:rFonts w:ascii="Arial" w:eastAsia="Calibri" w:hAnsi="Arial" w:cs="Aria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9EB24D9"/>
    <w:multiLevelType w:val="hybridMultilevel"/>
    <w:tmpl w:val="46CC5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50614B"/>
    <w:multiLevelType w:val="hybridMultilevel"/>
    <w:tmpl w:val="89CE4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98798E"/>
    <w:multiLevelType w:val="hybridMultilevel"/>
    <w:tmpl w:val="116A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7785A"/>
    <w:multiLevelType w:val="hybridMultilevel"/>
    <w:tmpl w:val="D9E6E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061D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6268BA"/>
    <w:multiLevelType w:val="hybridMultilevel"/>
    <w:tmpl w:val="E124C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3236E2"/>
    <w:multiLevelType w:val="multilevel"/>
    <w:tmpl w:val="98767A46"/>
    <w:lvl w:ilvl="0">
      <w:start w:val="1"/>
      <w:numFmt w:val="decimal"/>
      <w:lvlText w:val="%1."/>
      <w:lvlJc w:val="left"/>
      <w:pPr>
        <w:ind w:left="720" w:hanging="360"/>
      </w:pPr>
      <w:rPr>
        <w:rFonts w:cs="Times New Roman"/>
        <w:b w:val="0"/>
        <w:i w:val="0"/>
      </w:rPr>
    </w:lvl>
    <w:lvl w:ilvl="1">
      <w:start w:val="4"/>
      <w:numFmt w:val="decimal"/>
      <w:isLgl/>
      <w:lvlText w:val="%1.%2"/>
      <w:lvlJc w:val="left"/>
      <w:pPr>
        <w:ind w:left="967" w:hanging="525"/>
      </w:pPr>
      <w:rPr>
        <w:rFonts w:hint="default"/>
      </w:rPr>
    </w:lvl>
    <w:lvl w:ilvl="2">
      <w:start w:val="2"/>
      <w:numFmt w:val="decimal"/>
      <w:isLgl/>
      <w:lvlText w:val="%1.%2.%3"/>
      <w:lvlJc w:val="left"/>
      <w:pPr>
        <w:ind w:left="124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34" w:hanging="1800"/>
      </w:pPr>
      <w:rPr>
        <w:rFonts w:hint="default"/>
      </w:rPr>
    </w:lvl>
    <w:lvl w:ilvl="8">
      <w:start w:val="1"/>
      <w:numFmt w:val="decimal"/>
      <w:isLgl/>
      <w:lvlText w:val="%1.%2.%3.%4.%5.%6.%7.%8.%9"/>
      <w:lvlJc w:val="left"/>
      <w:pPr>
        <w:ind w:left="2816" w:hanging="1800"/>
      </w:pPr>
      <w:rPr>
        <w:rFonts w:hint="default"/>
      </w:rPr>
    </w:lvl>
  </w:abstractNum>
  <w:abstractNum w:abstractNumId="17" w15:restartNumberingAfterBreak="0">
    <w:nsid w:val="0FA31361"/>
    <w:multiLevelType w:val="hybridMultilevel"/>
    <w:tmpl w:val="B41AB63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15538A"/>
    <w:multiLevelType w:val="hybridMultilevel"/>
    <w:tmpl w:val="41EE9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DD54BA"/>
    <w:multiLevelType w:val="hybridMultilevel"/>
    <w:tmpl w:val="69F2F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A1076E"/>
    <w:multiLevelType w:val="hybridMultilevel"/>
    <w:tmpl w:val="6C5A1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4F936BC"/>
    <w:multiLevelType w:val="hybridMultilevel"/>
    <w:tmpl w:val="F036E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5F64564"/>
    <w:multiLevelType w:val="hybridMultilevel"/>
    <w:tmpl w:val="8190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052E26"/>
    <w:multiLevelType w:val="hybridMultilevel"/>
    <w:tmpl w:val="B8180B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A75133"/>
    <w:multiLevelType w:val="hybridMultilevel"/>
    <w:tmpl w:val="D27A44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A8620C"/>
    <w:multiLevelType w:val="hybridMultilevel"/>
    <w:tmpl w:val="0E6806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BAD6A80"/>
    <w:multiLevelType w:val="hybridMultilevel"/>
    <w:tmpl w:val="C6B0C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D73DF6"/>
    <w:multiLevelType w:val="hybridMultilevel"/>
    <w:tmpl w:val="90F6D4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D86561C"/>
    <w:multiLevelType w:val="hybridMultilevel"/>
    <w:tmpl w:val="7DE0641A"/>
    <w:lvl w:ilvl="0" w:tplc="1F0EE6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DB42FBF"/>
    <w:multiLevelType w:val="multilevel"/>
    <w:tmpl w:val="5D888E5E"/>
    <w:lvl w:ilvl="0">
      <w:start w:val="1"/>
      <w:numFmt w:val="decimal"/>
      <w:lvlText w:val="%1."/>
      <w:lvlJc w:val="left"/>
      <w:pPr>
        <w:ind w:left="720" w:hanging="360"/>
      </w:pPr>
      <w:rPr>
        <w:b/>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080" w:hanging="72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30" w15:restartNumberingAfterBreak="0">
    <w:nsid w:val="1DCF407E"/>
    <w:multiLevelType w:val="hybridMultilevel"/>
    <w:tmpl w:val="D2C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E03FD1"/>
    <w:multiLevelType w:val="multilevel"/>
    <w:tmpl w:val="AB54385E"/>
    <w:lvl w:ilvl="0">
      <w:start w:val="1"/>
      <w:numFmt w:val="decimal"/>
      <w:pStyle w:val="WYG-Nagwek1"/>
      <w:lvlText w:val="%1."/>
      <w:lvlJc w:val="left"/>
      <w:pPr>
        <w:ind w:left="786" w:hanging="360"/>
      </w:pPr>
      <w:rPr>
        <w:rFonts w:cs="Times New Roman"/>
      </w:rPr>
    </w:lvl>
    <w:lvl w:ilvl="1">
      <w:start w:val="1"/>
      <w:numFmt w:val="decimal"/>
      <w:pStyle w:val="WYG-Nagwek2"/>
      <w:lvlText w:val="%1.%2."/>
      <w:lvlJc w:val="left"/>
      <w:pPr>
        <w:ind w:left="792" w:hanging="432"/>
      </w:pPr>
      <w:rPr>
        <w:rFonts w:cs="Times New Roman"/>
      </w:rPr>
    </w:lvl>
    <w:lvl w:ilvl="2">
      <w:start w:val="1"/>
      <w:numFmt w:val="decimal"/>
      <w:pStyle w:val="WYG-Nagwek3"/>
      <w:lvlText w:val="%1.%2.%3."/>
      <w:lvlJc w:val="left"/>
      <w:pPr>
        <w:ind w:left="1224" w:hanging="504"/>
      </w:pPr>
      <w:rPr>
        <w:rFonts w:cs="Times New Roman"/>
      </w:rPr>
    </w:lvl>
    <w:lvl w:ilvl="3">
      <w:start w:val="1"/>
      <w:numFmt w:val="decimal"/>
      <w:pStyle w:val="WYG-Nagwek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1F1930D4"/>
    <w:multiLevelType w:val="hybridMultilevel"/>
    <w:tmpl w:val="578866FC"/>
    <w:lvl w:ilvl="0" w:tplc="2DEE7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534B5A"/>
    <w:multiLevelType w:val="hybridMultilevel"/>
    <w:tmpl w:val="5DE6A798"/>
    <w:lvl w:ilvl="0" w:tplc="04090001">
      <w:start w:val="1"/>
      <w:numFmt w:val="bullet"/>
      <w:lvlText w:val=""/>
      <w:lvlJc w:val="left"/>
      <w:pPr>
        <w:ind w:left="720" w:hanging="360"/>
      </w:pPr>
      <w:rPr>
        <w:rFonts w:ascii="Symbol" w:hAnsi="Symbol" w:hint="default"/>
      </w:rPr>
    </w:lvl>
    <w:lvl w:ilvl="1" w:tplc="133673E6">
      <w:numFmt w:val="bullet"/>
      <w:lvlText w:val="-"/>
      <w:lvlJc w:val="left"/>
      <w:pPr>
        <w:ind w:left="1440" w:hanging="360"/>
      </w:pPr>
      <w:rPr>
        <w:rFonts w:ascii="Calibri" w:eastAsia="Times New Roman" w:hAnsi="Calibri" w:cs="Tahoma"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7B2794"/>
    <w:multiLevelType w:val="hybridMultilevel"/>
    <w:tmpl w:val="F000D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7914CE"/>
    <w:multiLevelType w:val="hybridMultilevel"/>
    <w:tmpl w:val="BFD01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5941E3"/>
    <w:multiLevelType w:val="hybridMultilevel"/>
    <w:tmpl w:val="C5F4B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6337CB"/>
    <w:multiLevelType w:val="hybridMultilevel"/>
    <w:tmpl w:val="2BF4BE2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27942089"/>
    <w:multiLevelType w:val="multilevel"/>
    <w:tmpl w:val="0000000B"/>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9" w15:restartNumberingAfterBreak="0">
    <w:nsid w:val="29183974"/>
    <w:multiLevelType w:val="hybridMultilevel"/>
    <w:tmpl w:val="541E5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9AC5508"/>
    <w:multiLevelType w:val="multilevel"/>
    <w:tmpl w:val="4C3617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A32072F"/>
    <w:multiLevelType w:val="hybridMultilevel"/>
    <w:tmpl w:val="B2F28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714DE7"/>
    <w:multiLevelType w:val="hybridMultilevel"/>
    <w:tmpl w:val="B55AD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AF1F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D6713A5"/>
    <w:multiLevelType w:val="hybridMultilevel"/>
    <w:tmpl w:val="9A48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B838C0"/>
    <w:multiLevelType w:val="hybridMultilevel"/>
    <w:tmpl w:val="C836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1927C18"/>
    <w:multiLevelType w:val="hybridMultilevel"/>
    <w:tmpl w:val="BCA0C600"/>
    <w:lvl w:ilvl="0" w:tplc="80A229A4">
      <w:start w:val="1"/>
      <w:numFmt w:val="bullet"/>
      <w:pStyle w:val="apunktorECORYS"/>
      <w:lvlText w:val=""/>
      <w:lvlJc w:val="left"/>
      <w:pPr>
        <w:ind w:left="720" w:hanging="360"/>
      </w:pPr>
      <w:rPr>
        <w:rFonts w:ascii="Symbol" w:hAnsi="Symbol" w:hint="default"/>
        <w:color w:val="0A55A3"/>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1AA7AB1"/>
    <w:multiLevelType w:val="hybridMultilevel"/>
    <w:tmpl w:val="AEA4473A"/>
    <w:lvl w:ilvl="0" w:tplc="F69441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3601F9"/>
    <w:multiLevelType w:val="hybridMultilevel"/>
    <w:tmpl w:val="78C0FA1E"/>
    <w:lvl w:ilvl="0" w:tplc="1A6C17DE">
      <w:start w:val="1"/>
      <w:numFmt w:val="bullet"/>
      <w:lvlText w:val="•"/>
      <w:lvlJc w:val="left"/>
      <w:pPr>
        <w:tabs>
          <w:tab w:val="num" w:pos="720"/>
        </w:tabs>
        <w:ind w:left="720" w:hanging="360"/>
      </w:pPr>
      <w:rPr>
        <w:rFonts w:ascii="Arial" w:hAnsi="Arial" w:hint="default"/>
      </w:rPr>
    </w:lvl>
    <w:lvl w:ilvl="1" w:tplc="E272CD88" w:tentative="1">
      <w:start w:val="1"/>
      <w:numFmt w:val="bullet"/>
      <w:lvlText w:val="•"/>
      <w:lvlJc w:val="left"/>
      <w:pPr>
        <w:tabs>
          <w:tab w:val="num" w:pos="1440"/>
        </w:tabs>
        <w:ind w:left="1440" w:hanging="360"/>
      </w:pPr>
      <w:rPr>
        <w:rFonts w:ascii="Arial" w:hAnsi="Arial" w:hint="default"/>
      </w:rPr>
    </w:lvl>
    <w:lvl w:ilvl="2" w:tplc="55FABFB0" w:tentative="1">
      <w:start w:val="1"/>
      <w:numFmt w:val="bullet"/>
      <w:lvlText w:val="•"/>
      <w:lvlJc w:val="left"/>
      <w:pPr>
        <w:tabs>
          <w:tab w:val="num" w:pos="2160"/>
        </w:tabs>
        <w:ind w:left="2160" w:hanging="360"/>
      </w:pPr>
      <w:rPr>
        <w:rFonts w:ascii="Arial" w:hAnsi="Arial" w:hint="default"/>
      </w:rPr>
    </w:lvl>
    <w:lvl w:ilvl="3" w:tplc="41608442" w:tentative="1">
      <w:start w:val="1"/>
      <w:numFmt w:val="bullet"/>
      <w:lvlText w:val="•"/>
      <w:lvlJc w:val="left"/>
      <w:pPr>
        <w:tabs>
          <w:tab w:val="num" w:pos="2880"/>
        </w:tabs>
        <w:ind w:left="2880" w:hanging="360"/>
      </w:pPr>
      <w:rPr>
        <w:rFonts w:ascii="Arial" w:hAnsi="Arial" w:hint="default"/>
      </w:rPr>
    </w:lvl>
    <w:lvl w:ilvl="4" w:tplc="3CF84F7A" w:tentative="1">
      <w:start w:val="1"/>
      <w:numFmt w:val="bullet"/>
      <w:lvlText w:val="•"/>
      <w:lvlJc w:val="left"/>
      <w:pPr>
        <w:tabs>
          <w:tab w:val="num" w:pos="3600"/>
        </w:tabs>
        <w:ind w:left="3600" w:hanging="360"/>
      </w:pPr>
      <w:rPr>
        <w:rFonts w:ascii="Arial" w:hAnsi="Arial" w:hint="default"/>
      </w:rPr>
    </w:lvl>
    <w:lvl w:ilvl="5" w:tplc="761A276C" w:tentative="1">
      <w:start w:val="1"/>
      <w:numFmt w:val="bullet"/>
      <w:lvlText w:val="•"/>
      <w:lvlJc w:val="left"/>
      <w:pPr>
        <w:tabs>
          <w:tab w:val="num" w:pos="4320"/>
        </w:tabs>
        <w:ind w:left="4320" w:hanging="360"/>
      </w:pPr>
      <w:rPr>
        <w:rFonts w:ascii="Arial" w:hAnsi="Arial" w:hint="default"/>
      </w:rPr>
    </w:lvl>
    <w:lvl w:ilvl="6" w:tplc="BED21F9C" w:tentative="1">
      <w:start w:val="1"/>
      <w:numFmt w:val="bullet"/>
      <w:lvlText w:val="•"/>
      <w:lvlJc w:val="left"/>
      <w:pPr>
        <w:tabs>
          <w:tab w:val="num" w:pos="5040"/>
        </w:tabs>
        <w:ind w:left="5040" w:hanging="360"/>
      </w:pPr>
      <w:rPr>
        <w:rFonts w:ascii="Arial" w:hAnsi="Arial" w:hint="default"/>
      </w:rPr>
    </w:lvl>
    <w:lvl w:ilvl="7" w:tplc="02560E14" w:tentative="1">
      <w:start w:val="1"/>
      <w:numFmt w:val="bullet"/>
      <w:lvlText w:val="•"/>
      <w:lvlJc w:val="left"/>
      <w:pPr>
        <w:tabs>
          <w:tab w:val="num" w:pos="5760"/>
        </w:tabs>
        <w:ind w:left="5760" w:hanging="360"/>
      </w:pPr>
      <w:rPr>
        <w:rFonts w:ascii="Arial" w:hAnsi="Arial" w:hint="default"/>
      </w:rPr>
    </w:lvl>
    <w:lvl w:ilvl="8" w:tplc="7F10FBA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28B2AD9"/>
    <w:multiLevelType w:val="hybridMultilevel"/>
    <w:tmpl w:val="D0EC97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E07CE4"/>
    <w:multiLevelType w:val="hybridMultilevel"/>
    <w:tmpl w:val="5A1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030D7"/>
    <w:multiLevelType w:val="hybridMultilevel"/>
    <w:tmpl w:val="D01E8C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3AD39A8"/>
    <w:multiLevelType w:val="hybridMultilevel"/>
    <w:tmpl w:val="534036A4"/>
    <w:lvl w:ilvl="0" w:tplc="9A8EA616">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4962395"/>
    <w:multiLevelType w:val="hybridMultilevel"/>
    <w:tmpl w:val="8968D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50E2B17"/>
    <w:multiLevelType w:val="hybridMultilevel"/>
    <w:tmpl w:val="80861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C44CE2"/>
    <w:multiLevelType w:val="hybridMultilevel"/>
    <w:tmpl w:val="87F40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0F66CE"/>
    <w:multiLevelType w:val="hybridMultilevel"/>
    <w:tmpl w:val="565A1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85B2780"/>
    <w:multiLevelType w:val="hybridMultilevel"/>
    <w:tmpl w:val="E9C262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F25D2A"/>
    <w:multiLevelType w:val="hybridMultilevel"/>
    <w:tmpl w:val="C0C4A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92D3E95"/>
    <w:multiLevelType w:val="hybridMultilevel"/>
    <w:tmpl w:val="2BC2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3C05F1"/>
    <w:multiLevelType w:val="hybridMultilevel"/>
    <w:tmpl w:val="B8180B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C9728E9"/>
    <w:multiLevelType w:val="hybridMultilevel"/>
    <w:tmpl w:val="4C7A64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E161504"/>
    <w:multiLevelType w:val="hybridMultilevel"/>
    <w:tmpl w:val="EDA8E5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1CD0E05"/>
    <w:multiLevelType w:val="hybridMultilevel"/>
    <w:tmpl w:val="FB848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25D3CDF"/>
    <w:multiLevelType w:val="hybridMultilevel"/>
    <w:tmpl w:val="0A68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65D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6480B6E"/>
    <w:multiLevelType w:val="hybridMultilevel"/>
    <w:tmpl w:val="BD922738"/>
    <w:lvl w:ilvl="0" w:tplc="04090001">
      <w:start w:val="1"/>
      <w:numFmt w:val="bullet"/>
      <w:lvlText w:val=""/>
      <w:lvlJc w:val="left"/>
      <w:pPr>
        <w:ind w:left="28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6F26741"/>
    <w:multiLevelType w:val="hybridMultilevel"/>
    <w:tmpl w:val="FB56B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FC7C83"/>
    <w:multiLevelType w:val="hybridMultilevel"/>
    <w:tmpl w:val="81EEF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7AD72F9"/>
    <w:multiLevelType w:val="hybridMultilevel"/>
    <w:tmpl w:val="35488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90B6D28"/>
    <w:multiLevelType w:val="hybridMultilevel"/>
    <w:tmpl w:val="EECA75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9FE6B8A"/>
    <w:multiLevelType w:val="hybridMultilevel"/>
    <w:tmpl w:val="7924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0E0E78"/>
    <w:multiLevelType w:val="hybridMultilevel"/>
    <w:tmpl w:val="6CC67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9F55EB"/>
    <w:multiLevelType w:val="hybridMultilevel"/>
    <w:tmpl w:val="CE44B8E0"/>
    <w:lvl w:ilvl="0" w:tplc="6A98E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C1E6463"/>
    <w:multiLevelType w:val="hybridMultilevel"/>
    <w:tmpl w:val="EA72B22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4E247E9D"/>
    <w:multiLevelType w:val="hybridMultilevel"/>
    <w:tmpl w:val="57DE4362"/>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04E134A"/>
    <w:multiLevelType w:val="hybridMultilevel"/>
    <w:tmpl w:val="47C25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3F2C11"/>
    <w:multiLevelType w:val="hybridMultilevel"/>
    <w:tmpl w:val="6506F7D0"/>
    <w:lvl w:ilvl="0" w:tplc="B0EAA542">
      <w:start w:val="1"/>
      <w:numFmt w:val="lowerLetter"/>
      <w:lvlText w:val="%1."/>
      <w:lvlJc w:val="left"/>
      <w:pPr>
        <w:ind w:left="1004" w:hanging="360"/>
      </w:pPr>
      <w:rPr>
        <w:rFonts w:ascii="Arial" w:eastAsia="Calibri" w:hAnsi="Arial" w:cs="Aria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3A948D0"/>
    <w:multiLevelType w:val="hybridMultilevel"/>
    <w:tmpl w:val="0E1CCE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51668A3"/>
    <w:multiLevelType w:val="hybridMultilevel"/>
    <w:tmpl w:val="3D2E8E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73E3BDA"/>
    <w:multiLevelType w:val="hybridMultilevel"/>
    <w:tmpl w:val="3A58BFF4"/>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7593178"/>
    <w:multiLevelType w:val="hybridMultilevel"/>
    <w:tmpl w:val="EDE86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9F26D7C"/>
    <w:multiLevelType w:val="hybridMultilevel"/>
    <w:tmpl w:val="11043E10"/>
    <w:lvl w:ilvl="0" w:tplc="5824EC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B132E3E"/>
    <w:multiLevelType w:val="hybridMultilevel"/>
    <w:tmpl w:val="9B50CF38"/>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B7429A8"/>
    <w:multiLevelType w:val="hybridMultilevel"/>
    <w:tmpl w:val="7200F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7E3E2F"/>
    <w:multiLevelType w:val="hybridMultilevel"/>
    <w:tmpl w:val="B18E09C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D1957B0"/>
    <w:multiLevelType w:val="hybridMultilevel"/>
    <w:tmpl w:val="0E8EE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D705C65"/>
    <w:multiLevelType w:val="hybridMultilevel"/>
    <w:tmpl w:val="A79C94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DED1599"/>
    <w:multiLevelType w:val="hybridMultilevel"/>
    <w:tmpl w:val="96BC1B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E9D06EC"/>
    <w:multiLevelType w:val="hybridMultilevel"/>
    <w:tmpl w:val="7924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F81958"/>
    <w:multiLevelType w:val="hybridMultilevel"/>
    <w:tmpl w:val="6E762438"/>
    <w:lvl w:ilvl="0" w:tplc="2110CC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5F867083"/>
    <w:multiLevelType w:val="multilevel"/>
    <w:tmpl w:val="E2EAB5FC"/>
    <w:numStyleLink w:val="Mazowsze"/>
  </w:abstractNum>
  <w:abstractNum w:abstractNumId="92" w15:restartNumberingAfterBreak="0">
    <w:nsid w:val="600E3E7F"/>
    <w:multiLevelType w:val="hybridMultilevel"/>
    <w:tmpl w:val="93E8B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1C17C97"/>
    <w:multiLevelType w:val="hybridMultilevel"/>
    <w:tmpl w:val="1982E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1C764BD"/>
    <w:multiLevelType w:val="hybridMultilevel"/>
    <w:tmpl w:val="F9C2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0A5599"/>
    <w:multiLevelType w:val="hybridMultilevel"/>
    <w:tmpl w:val="15A6D4C8"/>
    <w:lvl w:ilvl="0" w:tplc="4D4CBBA8">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964E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6E317E"/>
    <w:multiLevelType w:val="hybridMultilevel"/>
    <w:tmpl w:val="D77648D6"/>
    <w:lvl w:ilvl="0" w:tplc="A0AA2BCE">
      <w:start w:val="1"/>
      <w:numFmt w:val="low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15:restartNumberingAfterBreak="0">
    <w:nsid w:val="651E743F"/>
    <w:multiLevelType w:val="multilevel"/>
    <w:tmpl w:val="0000000B"/>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99" w15:restartNumberingAfterBreak="0">
    <w:nsid w:val="662577DC"/>
    <w:multiLevelType w:val="hybridMultilevel"/>
    <w:tmpl w:val="15083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82A636A"/>
    <w:multiLevelType w:val="multilevel"/>
    <w:tmpl w:val="0000000B"/>
    <w:lvl w:ilvl="0">
      <w:start w:val="1"/>
      <w:numFmt w:val="bullet"/>
      <w:lvlText w:val=""/>
      <w:lvlJc w:val="left"/>
      <w:pPr>
        <w:tabs>
          <w:tab w:val="num" w:pos="-655"/>
        </w:tabs>
        <w:ind w:left="785" w:hanging="360"/>
      </w:pPr>
      <w:rPr>
        <w:rFonts w:ascii="Symbol" w:hAnsi="Symbol"/>
      </w:rPr>
    </w:lvl>
    <w:lvl w:ilvl="1">
      <w:start w:val="1"/>
      <w:numFmt w:val="bullet"/>
      <w:lvlText w:val="o"/>
      <w:lvlJc w:val="left"/>
      <w:pPr>
        <w:tabs>
          <w:tab w:val="num" w:pos="-655"/>
        </w:tabs>
        <w:ind w:left="1505" w:hanging="360"/>
      </w:pPr>
      <w:rPr>
        <w:rFonts w:ascii="Courier New" w:hAnsi="Courier New" w:cs="Courier New"/>
      </w:rPr>
    </w:lvl>
    <w:lvl w:ilvl="2">
      <w:start w:val="1"/>
      <w:numFmt w:val="bullet"/>
      <w:lvlText w:val=""/>
      <w:lvlJc w:val="left"/>
      <w:pPr>
        <w:tabs>
          <w:tab w:val="num" w:pos="-655"/>
        </w:tabs>
        <w:ind w:left="2225" w:hanging="360"/>
      </w:pPr>
      <w:rPr>
        <w:rFonts w:ascii="Wingdings" w:hAnsi="Wingdings"/>
      </w:rPr>
    </w:lvl>
    <w:lvl w:ilvl="3">
      <w:start w:val="1"/>
      <w:numFmt w:val="bullet"/>
      <w:lvlText w:val=""/>
      <w:lvlJc w:val="left"/>
      <w:pPr>
        <w:tabs>
          <w:tab w:val="num" w:pos="-655"/>
        </w:tabs>
        <w:ind w:left="2945" w:hanging="360"/>
      </w:pPr>
      <w:rPr>
        <w:rFonts w:ascii="Symbol" w:hAnsi="Symbol"/>
      </w:rPr>
    </w:lvl>
    <w:lvl w:ilvl="4">
      <w:start w:val="1"/>
      <w:numFmt w:val="bullet"/>
      <w:lvlText w:val="o"/>
      <w:lvlJc w:val="left"/>
      <w:pPr>
        <w:tabs>
          <w:tab w:val="num" w:pos="-655"/>
        </w:tabs>
        <w:ind w:left="3665" w:hanging="360"/>
      </w:pPr>
      <w:rPr>
        <w:rFonts w:ascii="Courier New" w:hAnsi="Courier New" w:cs="Courier New"/>
      </w:rPr>
    </w:lvl>
    <w:lvl w:ilvl="5">
      <w:start w:val="1"/>
      <w:numFmt w:val="bullet"/>
      <w:lvlText w:val=""/>
      <w:lvlJc w:val="left"/>
      <w:pPr>
        <w:tabs>
          <w:tab w:val="num" w:pos="-655"/>
        </w:tabs>
        <w:ind w:left="4385" w:hanging="360"/>
      </w:pPr>
      <w:rPr>
        <w:rFonts w:ascii="Wingdings" w:hAnsi="Wingdings"/>
      </w:rPr>
    </w:lvl>
    <w:lvl w:ilvl="6">
      <w:start w:val="1"/>
      <w:numFmt w:val="bullet"/>
      <w:lvlText w:val=""/>
      <w:lvlJc w:val="left"/>
      <w:pPr>
        <w:tabs>
          <w:tab w:val="num" w:pos="-655"/>
        </w:tabs>
        <w:ind w:left="5105" w:hanging="360"/>
      </w:pPr>
      <w:rPr>
        <w:rFonts w:ascii="Symbol" w:hAnsi="Symbol"/>
      </w:rPr>
    </w:lvl>
    <w:lvl w:ilvl="7">
      <w:start w:val="1"/>
      <w:numFmt w:val="bullet"/>
      <w:lvlText w:val="o"/>
      <w:lvlJc w:val="left"/>
      <w:pPr>
        <w:tabs>
          <w:tab w:val="num" w:pos="-655"/>
        </w:tabs>
        <w:ind w:left="5825" w:hanging="360"/>
      </w:pPr>
      <w:rPr>
        <w:rFonts w:ascii="Courier New" w:hAnsi="Courier New" w:cs="Courier New"/>
      </w:rPr>
    </w:lvl>
    <w:lvl w:ilvl="8">
      <w:start w:val="1"/>
      <w:numFmt w:val="bullet"/>
      <w:lvlText w:val=""/>
      <w:lvlJc w:val="left"/>
      <w:pPr>
        <w:tabs>
          <w:tab w:val="num" w:pos="-655"/>
        </w:tabs>
        <w:ind w:left="6545" w:hanging="360"/>
      </w:pPr>
      <w:rPr>
        <w:rFonts w:ascii="Wingdings" w:hAnsi="Wingdings"/>
      </w:rPr>
    </w:lvl>
  </w:abstractNum>
  <w:abstractNum w:abstractNumId="101" w15:restartNumberingAfterBreak="0">
    <w:nsid w:val="6BCA74E9"/>
    <w:multiLevelType w:val="hybridMultilevel"/>
    <w:tmpl w:val="CA4A0A1C"/>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BF31721"/>
    <w:multiLevelType w:val="hybridMultilevel"/>
    <w:tmpl w:val="1C52C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D214C79"/>
    <w:multiLevelType w:val="hybridMultilevel"/>
    <w:tmpl w:val="063EEA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D71481F"/>
    <w:multiLevelType w:val="hybridMultilevel"/>
    <w:tmpl w:val="4036C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3A4C70"/>
    <w:multiLevelType w:val="hybridMultilevel"/>
    <w:tmpl w:val="643816A8"/>
    <w:lvl w:ilvl="0" w:tplc="83525B9E">
      <w:start w:val="1"/>
      <w:numFmt w:val="decimal"/>
      <w:lvlText w:val="%1)"/>
      <w:lvlJc w:val="left"/>
      <w:pPr>
        <w:ind w:left="360" w:hanging="360"/>
      </w:pPr>
      <w:rPr>
        <w:rFonts w:hint="default"/>
        <w:b/>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F8C0F59"/>
    <w:multiLevelType w:val="hybridMultilevel"/>
    <w:tmpl w:val="C02E2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0524FC8"/>
    <w:multiLevelType w:val="hybridMultilevel"/>
    <w:tmpl w:val="E6C83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07B74A7"/>
    <w:multiLevelType w:val="hybridMultilevel"/>
    <w:tmpl w:val="DE260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11E6EF6"/>
    <w:multiLevelType w:val="hybridMultilevel"/>
    <w:tmpl w:val="833E8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1A21CF2"/>
    <w:multiLevelType w:val="hybridMultilevel"/>
    <w:tmpl w:val="70AE3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2707E63"/>
    <w:multiLevelType w:val="hybridMultilevel"/>
    <w:tmpl w:val="544A2456"/>
    <w:lvl w:ilvl="0" w:tplc="7FB84B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8E25788"/>
    <w:multiLevelType w:val="hybridMultilevel"/>
    <w:tmpl w:val="9932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E533CC"/>
    <w:multiLevelType w:val="hybridMultilevel"/>
    <w:tmpl w:val="F86C12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4" w15:restartNumberingAfterBreak="0">
    <w:nsid w:val="79A80187"/>
    <w:multiLevelType w:val="hybridMultilevel"/>
    <w:tmpl w:val="93769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D59125B"/>
    <w:multiLevelType w:val="multilevel"/>
    <w:tmpl w:val="E2EAB5FC"/>
    <w:styleLink w:val="Mazowsze"/>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116" w15:restartNumberingAfterBreak="0">
    <w:nsid w:val="7F3327FB"/>
    <w:multiLevelType w:val="hybridMultilevel"/>
    <w:tmpl w:val="C9B25ED4"/>
    <w:lvl w:ilvl="0" w:tplc="693A5E6A">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7"/>
  </w:num>
  <w:num w:numId="2">
    <w:abstractNumId w:val="87"/>
  </w:num>
  <w:num w:numId="3">
    <w:abstractNumId w:val="45"/>
  </w:num>
  <w:num w:numId="4">
    <w:abstractNumId w:val="33"/>
  </w:num>
  <w:num w:numId="5">
    <w:abstractNumId w:val="81"/>
  </w:num>
  <w:num w:numId="6">
    <w:abstractNumId w:val="67"/>
  </w:num>
  <w:num w:numId="7">
    <w:abstractNumId w:val="47"/>
  </w:num>
  <w:num w:numId="8">
    <w:abstractNumId w:val="83"/>
  </w:num>
  <w:num w:numId="9">
    <w:abstractNumId w:val="63"/>
  </w:num>
  <w:num w:numId="10">
    <w:abstractNumId w:val="44"/>
  </w:num>
  <w:num w:numId="11">
    <w:abstractNumId w:val="53"/>
  </w:num>
  <w:num w:numId="12">
    <w:abstractNumId w:val="10"/>
  </w:num>
  <w:num w:numId="13">
    <w:abstractNumId w:val="69"/>
  </w:num>
  <w:num w:numId="14">
    <w:abstractNumId w:val="52"/>
  </w:num>
  <w:num w:numId="15">
    <w:abstractNumId w:val="20"/>
  </w:num>
  <w:num w:numId="16">
    <w:abstractNumId w:val="31"/>
  </w:num>
  <w:num w:numId="17">
    <w:abstractNumId w:val="66"/>
  </w:num>
  <w:num w:numId="18">
    <w:abstractNumId w:val="48"/>
  </w:num>
  <w:num w:numId="19">
    <w:abstractNumId w:val="84"/>
  </w:num>
  <w:num w:numId="20">
    <w:abstractNumId w:val="39"/>
  </w:num>
  <w:num w:numId="21">
    <w:abstractNumId w:val="89"/>
  </w:num>
  <w:num w:numId="22">
    <w:abstractNumId w:val="104"/>
  </w:num>
  <w:num w:numId="23">
    <w:abstractNumId w:val="113"/>
  </w:num>
  <w:num w:numId="24">
    <w:abstractNumId w:val="32"/>
  </w:num>
  <w:num w:numId="25">
    <w:abstractNumId w:val="64"/>
  </w:num>
  <w:num w:numId="26">
    <w:abstractNumId w:val="1"/>
  </w:num>
  <w:num w:numId="27">
    <w:abstractNumId w:val="38"/>
  </w:num>
  <w:num w:numId="28">
    <w:abstractNumId w:val="98"/>
  </w:num>
  <w:num w:numId="29">
    <w:abstractNumId w:val="30"/>
  </w:num>
  <w:num w:numId="30">
    <w:abstractNumId w:val="71"/>
  </w:num>
  <w:num w:numId="31">
    <w:abstractNumId w:val="72"/>
  </w:num>
  <w:num w:numId="32">
    <w:abstractNumId w:val="3"/>
  </w:num>
  <w:num w:numId="33">
    <w:abstractNumId w:val="12"/>
  </w:num>
  <w:num w:numId="34">
    <w:abstractNumId w:val="94"/>
  </w:num>
  <w:num w:numId="35">
    <w:abstractNumId w:val="92"/>
  </w:num>
  <w:num w:numId="36">
    <w:abstractNumId w:val="36"/>
  </w:num>
  <w:num w:numId="37">
    <w:abstractNumId w:val="25"/>
  </w:num>
  <w:num w:numId="38">
    <w:abstractNumId w:val="42"/>
  </w:num>
  <w:num w:numId="39">
    <w:abstractNumId w:val="50"/>
  </w:num>
  <w:num w:numId="40">
    <w:abstractNumId w:val="4"/>
  </w:num>
  <w:num w:numId="41">
    <w:abstractNumId w:val="7"/>
  </w:num>
  <w:num w:numId="42">
    <w:abstractNumId w:val="57"/>
  </w:num>
  <w:num w:numId="43">
    <w:abstractNumId w:val="112"/>
  </w:num>
  <w:num w:numId="44">
    <w:abstractNumId w:val="116"/>
  </w:num>
  <w:num w:numId="45">
    <w:abstractNumId w:val="102"/>
  </w:num>
  <w:num w:numId="46">
    <w:abstractNumId w:val="95"/>
  </w:num>
  <w:num w:numId="47">
    <w:abstractNumId w:val="80"/>
  </w:num>
  <w:num w:numId="48">
    <w:abstractNumId w:val="90"/>
  </w:num>
  <w:num w:numId="49">
    <w:abstractNumId w:val="75"/>
  </w:num>
  <w:num w:numId="50">
    <w:abstractNumId w:val="17"/>
  </w:num>
  <w:num w:numId="51">
    <w:abstractNumId w:val="70"/>
  </w:num>
  <w:num w:numId="52">
    <w:abstractNumId w:val="54"/>
  </w:num>
  <w:num w:numId="53">
    <w:abstractNumId w:val="105"/>
  </w:num>
  <w:num w:numId="54">
    <w:abstractNumId w:val="111"/>
  </w:num>
  <w:num w:numId="55">
    <w:abstractNumId w:val="97"/>
  </w:num>
  <w:num w:numId="56">
    <w:abstractNumId w:val="55"/>
  </w:num>
  <w:num w:numId="57">
    <w:abstractNumId w:val="26"/>
  </w:num>
  <w:num w:numId="58">
    <w:abstractNumId w:val="46"/>
  </w:num>
  <w:num w:numId="59">
    <w:abstractNumId w:val="107"/>
  </w:num>
  <w:num w:numId="60">
    <w:abstractNumId w:val="78"/>
  </w:num>
  <w:num w:numId="61">
    <w:abstractNumId w:val="15"/>
  </w:num>
  <w:num w:numId="62">
    <w:abstractNumId w:val="34"/>
  </w:num>
  <w:num w:numId="63">
    <w:abstractNumId w:val="0"/>
  </w:num>
  <w:num w:numId="64">
    <w:abstractNumId w:val="56"/>
  </w:num>
  <w:num w:numId="65">
    <w:abstractNumId w:val="24"/>
  </w:num>
  <w:num w:numId="66">
    <w:abstractNumId w:val="100"/>
  </w:num>
  <w:num w:numId="67">
    <w:abstractNumId w:val="2"/>
  </w:num>
  <w:num w:numId="68">
    <w:abstractNumId w:val="16"/>
  </w:num>
  <w:num w:numId="69">
    <w:abstractNumId w:val="76"/>
  </w:num>
  <w:num w:numId="70">
    <w:abstractNumId w:val="108"/>
  </w:num>
  <w:num w:numId="71">
    <w:abstractNumId w:val="11"/>
  </w:num>
  <w:num w:numId="72">
    <w:abstractNumId w:val="19"/>
  </w:num>
  <w:num w:numId="73">
    <w:abstractNumId w:val="35"/>
  </w:num>
  <w:num w:numId="74">
    <w:abstractNumId w:val="21"/>
  </w:num>
  <w:num w:numId="75">
    <w:abstractNumId w:val="6"/>
  </w:num>
  <w:num w:numId="76">
    <w:abstractNumId w:val="106"/>
  </w:num>
  <w:num w:numId="77">
    <w:abstractNumId w:val="82"/>
  </w:num>
  <w:num w:numId="78">
    <w:abstractNumId w:val="110"/>
  </w:num>
  <w:num w:numId="79">
    <w:abstractNumId w:val="14"/>
  </w:num>
  <w:num w:numId="80">
    <w:abstractNumId w:val="74"/>
  </w:num>
  <w:num w:numId="81">
    <w:abstractNumId w:val="114"/>
  </w:num>
  <w:num w:numId="82">
    <w:abstractNumId w:val="73"/>
  </w:num>
  <w:num w:numId="83">
    <w:abstractNumId w:val="5"/>
  </w:num>
  <w:num w:numId="84">
    <w:abstractNumId w:val="58"/>
  </w:num>
  <w:num w:numId="85">
    <w:abstractNumId w:val="22"/>
  </w:num>
  <w:num w:numId="86">
    <w:abstractNumId w:val="40"/>
  </w:num>
  <w:num w:numId="87">
    <w:abstractNumId w:val="49"/>
  </w:num>
  <w:num w:numId="88">
    <w:abstractNumId w:val="9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5"/>
  </w:num>
  <w:num w:numId="90">
    <w:abstractNumId w:val="41"/>
  </w:num>
  <w:num w:numId="91">
    <w:abstractNumId w:val="99"/>
  </w:num>
  <w:num w:numId="92">
    <w:abstractNumId w:val="86"/>
  </w:num>
  <w:num w:numId="93">
    <w:abstractNumId w:val="18"/>
  </w:num>
  <w:num w:numId="94">
    <w:abstractNumId w:val="68"/>
  </w:num>
  <w:num w:numId="95">
    <w:abstractNumId w:val="79"/>
  </w:num>
  <w:num w:numId="96">
    <w:abstractNumId w:val="37"/>
  </w:num>
  <w:num w:numId="97">
    <w:abstractNumId w:val="13"/>
  </w:num>
  <w:num w:numId="98">
    <w:abstractNumId w:val="23"/>
  </w:num>
  <w:num w:numId="99">
    <w:abstractNumId w:val="60"/>
  </w:num>
  <w:num w:numId="100">
    <w:abstractNumId w:val="43"/>
  </w:num>
  <w:num w:numId="101">
    <w:abstractNumId w:val="109"/>
  </w:num>
  <w:num w:numId="102">
    <w:abstractNumId w:val="9"/>
  </w:num>
  <w:num w:numId="103">
    <w:abstractNumId w:val="29"/>
  </w:num>
  <w:num w:numId="104">
    <w:abstractNumId w:val="77"/>
  </w:num>
  <w:num w:numId="105">
    <w:abstractNumId w:val="51"/>
  </w:num>
  <w:num w:numId="106">
    <w:abstractNumId w:val="93"/>
  </w:num>
  <w:num w:numId="107">
    <w:abstractNumId w:val="103"/>
  </w:num>
  <w:num w:numId="108">
    <w:abstractNumId w:val="61"/>
  </w:num>
  <w:num w:numId="109">
    <w:abstractNumId w:val="96"/>
  </w:num>
  <w:num w:numId="110">
    <w:abstractNumId w:val="28"/>
  </w:num>
  <w:num w:numId="111">
    <w:abstractNumId w:val="101"/>
  </w:num>
  <w:num w:numId="112">
    <w:abstractNumId w:val="62"/>
  </w:num>
  <w:num w:numId="113">
    <w:abstractNumId w:val="8"/>
  </w:num>
  <w:num w:numId="114">
    <w:abstractNumId w:val="85"/>
  </w:num>
  <w:num w:numId="115">
    <w:abstractNumId w:val="59"/>
  </w:num>
  <w:num w:numId="116">
    <w:abstractNumId w:val="65"/>
  </w:num>
  <w:num w:numId="117">
    <w:abstractNumId w:val="8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C3"/>
    <w:rsid w:val="00002F14"/>
    <w:rsid w:val="00005662"/>
    <w:rsid w:val="0001059D"/>
    <w:rsid w:val="000143CB"/>
    <w:rsid w:val="0001621B"/>
    <w:rsid w:val="00016632"/>
    <w:rsid w:val="00016B4B"/>
    <w:rsid w:val="00020631"/>
    <w:rsid w:val="00023350"/>
    <w:rsid w:val="00025AD7"/>
    <w:rsid w:val="00027FA5"/>
    <w:rsid w:val="00032EAB"/>
    <w:rsid w:val="00032F62"/>
    <w:rsid w:val="00033C98"/>
    <w:rsid w:val="00034BDC"/>
    <w:rsid w:val="00040FED"/>
    <w:rsid w:val="00041475"/>
    <w:rsid w:val="00041950"/>
    <w:rsid w:val="00041A1D"/>
    <w:rsid w:val="0004399C"/>
    <w:rsid w:val="00043D6A"/>
    <w:rsid w:val="00044A69"/>
    <w:rsid w:val="00050E42"/>
    <w:rsid w:val="00052606"/>
    <w:rsid w:val="00052D6F"/>
    <w:rsid w:val="000532C8"/>
    <w:rsid w:val="000551EE"/>
    <w:rsid w:val="00055DF3"/>
    <w:rsid w:val="00057497"/>
    <w:rsid w:val="00057529"/>
    <w:rsid w:val="000621BC"/>
    <w:rsid w:val="00064680"/>
    <w:rsid w:val="00066202"/>
    <w:rsid w:val="00073077"/>
    <w:rsid w:val="00074F4A"/>
    <w:rsid w:val="000765E0"/>
    <w:rsid w:val="00076687"/>
    <w:rsid w:val="00080A0E"/>
    <w:rsid w:val="00080C95"/>
    <w:rsid w:val="00084B2C"/>
    <w:rsid w:val="00085572"/>
    <w:rsid w:val="00087558"/>
    <w:rsid w:val="00095834"/>
    <w:rsid w:val="0009634D"/>
    <w:rsid w:val="000A2EBE"/>
    <w:rsid w:val="000A3034"/>
    <w:rsid w:val="000A7173"/>
    <w:rsid w:val="000A7E8F"/>
    <w:rsid w:val="000B78AE"/>
    <w:rsid w:val="000B7D59"/>
    <w:rsid w:val="000C50EF"/>
    <w:rsid w:val="000C5350"/>
    <w:rsid w:val="000D1405"/>
    <w:rsid w:val="000D2094"/>
    <w:rsid w:val="000D7493"/>
    <w:rsid w:val="000E27B0"/>
    <w:rsid w:val="000E2E98"/>
    <w:rsid w:val="000E3A9A"/>
    <w:rsid w:val="000E4FB0"/>
    <w:rsid w:val="000E745B"/>
    <w:rsid w:val="000F16E4"/>
    <w:rsid w:val="000F2679"/>
    <w:rsid w:val="000F2C8F"/>
    <w:rsid w:val="000F338A"/>
    <w:rsid w:val="000F3CD7"/>
    <w:rsid w:val="00101211"/>
    <w:rsid w:val="00106B6D"/>
    <w:rsid w:val="00110446"/>
    <w:rsid w:val="001154C4"/>
    <w:rsid w:val="001209AF"/>
    <w:rsid w:val="00125162"/>
    <w:rsid w:val="00125DF5"/>
    <w:rsid w:val="00134278"/>
    <w:rsid w:val="001372AE"/>
    <w:rsid w:val="00141256"/>
    <w:rsid w:val="001478DB"/>
    <w:rsid w:val="0015084D"/>
    <w:rsid w:val="001515EE"/>
    <w:rsid w:val="00154B63"/>
    <w:rsid w:val="00156A01"/>
    <w:rsid w:val="00161A8E"/>
    <w:rsid w:val="00164B45"/>
    <w:rsid w:val="00167C6C"/>
    <w:rsid w:val="0017097B"/>
    <w:rsid w:val="00171119"/>
    <w:rsid w:val="00176CB9"/>
    <w:rsid w:val="00177015"/>
    <w:rsid w:val="001808C6"/>
    <w:rsid w:val="00180CEC"/>
    <w:rsid w:val="001833DD"/>
    <w:rsid w:val="00183EF0"/>
    <w:rsid w:val="001860AF"/>
    <w:rsid w:val="00191223"/>
    <w:rsid w:val="001917E1"/>
    <w:rsid w:val="001A24B2"/>
    <w:rsid w:val="001A5D96"/>
    <w:rsid w:val="001A6160"/>
    <w:rsid w:val="001A678D"/>
    <w:rsid w:val="001A6A89"/>
    <w:rsid w:val="001B0417"/>
    <w:rsid w:val="001B0C20"/>
    <w:rsid w:val="001B1388"/>
    <w:rsid w:val="001B73F2"/>
    <w:rsid w:val="001C29DE"/>
    <w:rsid w:val="001C3B5C"/>
    <w:rsid w:val="001C3D70"/>
    <w:rsid w:val="001C4AE7"/>
    <w:rsid w:val="001D0FBB"/>
    <w:rsid w:val="001D49EA"/>
    <w:rsid w:val="001D64EB"/>
    <w:rsid w:val="001E034C"/>
    <w:rsid w:val="001E04CF"/>
    <w:rsid w:val="001E1CA5"/>
    <w:rsid w:val="001E2BAD"/>
    <w:rsid w:val="001E4DEE"/>
    <w:rsid w:val="001E7DEE"/>
    <w:rsid w:val="001F3B72"/>
    <w:rsid w:val="001F4D2D"/>
    <w:rsid w:val="001F5941"/>
    <w:rsid w:val="001F76D9"/>
    <w:rsid w:val="002000C9"/>
    <w:rsid w:val="0020025A"/>
    <w:rsid w:val="0020162D"/>
    <w:rsid w:val="002016A6"/>
    <w:rsid w:val="00202956"/>
    <w:rsid w:val="00202D09"/>
    <w:rsid w:val="00204360"/>
    <w:rsid w:val="0020527D"/>
    <w:rsid w:val="00205AAF"/>
    <w:rsid w:val="00205DCA"/>
    <w:rsid w:val="00205E21"/>
    <w:rsid w:val="002120F8"/>
    <w:rsid w:val="00212C6E"/>
    <w:rsid w:val="00213C0A"/>
    <w:rsid w:val="0021703B"/>
    <w:rsid w:val="00217E47"/>
    <w:rsid w:val="002214DA"/>
    <w:rsid w:val="0022185D"/>
    <w:rsid w:val="00222541"/>
    <w:rsid w:val="00225324"/>
    <w:rsid w:val="00226536"/>
    <w:rsid w:val="00227161"/>
    <w:rsid w:val="00230B18"/>
    <w:rsid w:val="002330CA"/>
    <w:rsid w:val="00240964"/>
    <w:rsid w:val="002442A1"/>
    <w:rsid w:val="00251603"/>
    <w:rsid w:val="002528FA"/>
    <w:rsid w:val="0025293F"/>
    <w:rsid w:val="00252D97"/>
    <w:rsid w:val="002539F4"/>
    <w:rsid w:val="00254B08"/>
    <w:rsid w:val="0025515F"/>
    <w:rsid w:val="00256E74"/>
    <w:rsid w:val="00261119"/>
    <w:rsid w:val="00274ED6"/>
    <w:rsid w:val="00276E8C"/>
    <w:rsid w:val="00277294"/>
    <w:rsid w:val="00281DCF"/>
    <w:rsid w:val="00284C25"/>
    <w:rsid w:val="00285C97"/>
    <w:rsid w:val="0028649C"/>
    <w:rsid w:val="0029221B"/>
    <w:rsid w:val="0029799D"/>
    <w:rsid w:val="00297D90"/>
    <w:rsid w:val="002A0D96"/>
    <w:rsid w:val="002A5C06"/>
    <w:rsid w:val="002A791C"/>
    <w:rsid w:val="002B2444"/>
    <w:rsid w:val="002C0932"/>
    <w:rsid w:val="002C0B10"/>
    <w:rsid w:val="002C0B67"/>
    <w:rsid w:val="002C197F"/>
    <w:rsid w:val="002D33A9"/>
    <w:rsid w:val="002D408C"/>
    <w:rsid w:val="002D40A5"/>
    <w:rsid w:val="002D51A6"/>
    <w:rsid w:val="002D6AC9"/>
    <w:rsid w:val="002D74B6"/>
    <w:rsid w:val="002D78CD"/>
    <w:rsid w:val="002D7D23"/>
    <w:rsid w:val="002E094C"/>
    <w:rsid w:val="002E09E8"/>
    <w:rsid w:val="002E21F1"/>
    <w:rsid w:val="002E3869"/>
    <w:rsid w:val="002E538C"/>
    <w:rsid w:val="002E5462"/>
    <w:rsid w:val="002E6DAA"/>
    <w:rsid w:val="002F096C"/>
    <w:rsid w:val="002F30EF"/>
    <w:rsid w:val="002F4A4B"/>
    <w:rsid w:val="002F6B80"/>
    <w:rsid w:val="002F70F6"/>
    <w:rsid w:val="00300A30"/>
    <w:rsid w:val="00303FB4"/>
    <w:rsid w:val="00304D07"/>
    <w:rsid w:val="00310000"/>
    <w:rsid w:val="00310546"/>
    <w:rsid w:val="00310E30"/>
    <w:rsid w:val="0031513A"/>
    <w:rsid w:val="00324A09"/>
    <w:rsid w:val="003304E2"/>
    <w:rsid w:val="00332023"/>
    <w:rsid w:val="00332D14"/>
    <w:rsid w:val="0033376B"/>
    <w:rsid w:val="00334549"/>
    <w:rsid w:val="003362F0"/>
    <w:rsid w:val="003363F1"/>
    <w:rsid w:val="0034127D"/>
    <w:rsid w:val="003413D8"/>
    <w:rsid w:val="00343159"/>
    <w:rsid w:val="00343DDF"/>
    <w:rsid w:val="0034460E"/>
    <w:rsid w:val="003452E8"/>
    <w:rsid w:val="00353691"/>
    <w:rsid w:val="00354E6C"/>
    <w:rsid w:val="00357865"/>
    <w:rsid w:val="00357880"/>
    <w:rsid w:val="00360816"/>
    <w:rsid w:val="0036492C"/>
    <w:rsid w:val="00366C64"/>
    <w:rsid w:val="003706C3"/>
    <w:rsid w:val="00372828"/>
    <w:rsid w:val="00377410"/>
    <w:rsid w:val="00377AD2"/>
    <w:rsid w:val="00377E83"/>
    <w:rsid w:val="00381E4D"/>
    <w:rsid w:val="00381EED"/>
    <w:rsid w:val="0038203A"/>
    <w:rsid w:val="003826BA"/>
    <w:rsid w:val="003834D7"/>
    <w:rsid w:val="003873C2"/>
    <w:rsid w:val="003906B7"/>
    <w:rsid w:val="00390D0A"/>
    <w:rsid w:val="0039116E"/>
    <w:rsid w:val="00391CB9"/>
    <w:rsid w:val="003933BE"/>
    <w:rsid w:val="0039364E"/>
    <w:rsid w:val="0039440E"/>
    <w:rsid w:val="00396B7A"/>
    <w:rsid w:val="003B0116"/>
    <w:rsid w:val="003B3483"/>
    <w:rsid w:val="003B3D4B"/>
    <w:rsid w:val="003B49C1"/>
    <w:rsid w:val="003B7A26"/>
    <w:rsid w:val="003B7B69"/>
    <w:rsid w:val="003C0A16"/>
    <w:rsid w:val="003C1A7A"/>
    <w:rsid w:val="003C2D8A"/>
    <w:rsid w:val="003C3409"/>
    <w:rsid w:val="003C4797"/>
    <w:rsid w:val="003C6FE7"/>
    <w:rsid w:val="003C7E23"/>
    <w:rsid w:val="003D073A"/>
    <w:rsid w:val="003D2758"/>
    <w:rsid w:val="003D6772"/>
    <w:rsid w:val="003E36D4"/>
    <w:rsid w:val="003E52C0"/>
    <w:rsid w:val="003E792C"/>
    <w:rsid w:val="003F181B"/>
    <w:rsid w:val="003F24CE"/>
    <w:rsid w:val="003F478A"/>
    <w:rsid w:val="00400A85"/>
    <w:rsid w:val="004015AE"/>
    <w:rsid w:val="0040199F"/>
    <w:rsid w:val="0040305C"/>
    <w:rsid w:val="004034BB"/>
    <w:rsid w:val="00405D30"/>
    <w:rsid w:val="0041165A"/>
    <w:rsid w:val="0041301A"/>
    <w:rsid w:val="00413375"/>
    <w:rsid w:val="0041372F"/>
    <w:rsid w:val="00413C3D"/>
    <w:rsid w:val="0042039D"/>
    <w:rsid w:val="004208C2"/>
    <w:rsid w:val="00424D2C"/>
    <w:rsid w:val="00434D88"/>
    <w:rsid w:val="0044302E"/>
    <w:rsid w:val="00443B92"/>
    <w:rsid w:val="00447AE9"/>
    <w:rsid w:val="00447BB7"/>
    <w:rsid w:val="0045659A"/>
    <w:rsid w:val="00456FE1"/>
    <w:rsid w:val="00457193"/>
    <w:rsid w:val="00461517"/>
    <w:rsid w:val="00461DF3"/>
    <w:rsid w:val="00462289"/>
    <w:rsid w:val="00464329"/>
    <w:rsid w:val="00464E01"/>
    <w:rsid w:val="004705A4"/>
    <w:rsid w:val="004708C8"/>
    <w:rsid w:val="004735E9"/>
    <w:rsid w:val="00474AD7"/>
    <w:rsid w:val="004913BC"/>
    <w:rsid w:val="00492679"/>
    <w:rsid w:val="004975F1"/>
    <w:rsid w:val="004979DF"/>
    <w:rsid w:val="004A308C"/>
    <w:rsid w:val="004A3208"/>
    <w:rsid w:val="004A647F"/>
    <w:rsid w:val="004A6E87"/>
    <w:rsid w:val="004A71CB"/>
    <w:rsid w:val="004B3219"/>
    <w:rsid w:val="004B472D"/>
    <w:rsid w:val="004B6D16"/>
    <w:rsid w:val="004C1C3B"/>
    <w:rsid w:val="004C280B"/>
    <w:rsid w:val="004C3528"/>
    <w:rsid w:val="004D28A8"/>
    <w:rsid w:val="004D5CC8"/>
    <w:rsid w:val="004E3854"/>
    <w:rsid w:val="004E524F"/>
    <w:rsid w:val="004E5DC6"/>
    <w:rsid w:val="004E7111"/>
    <w:rsid w:val="004E7576"/>
    <w:rsid w:val="004F1616"/>
    <w:rsid w:val="004F3032"/>
    <w:rsid w:val="004F761F"/>
    <w:rsid w:val="00502CBA"/>
    <w:rsid w:val="00505371"/>
    <w:rsid w:val="0051000E"/>
    <w:rsid w:val="00510BB5"/>
    <w:rsid w:val="00511100"/>
    <w:rsid w:val="00513C26"/>
    <w:rsid w:val="00515D4E"/>
    <w:rsid w:val="00517976"/>
    <w:rsid w:val="0052439A"/>
    <w:rsid w:val="005264CB"/>
    <w:rsid w:val="005311EB"/>
    <w:rsid w:val="00531497"/>
    <w:rsid w:val="00535AE1"/>
    <w:rsid w:val="00537DDF"/>
    <w:rsid w:val="00540C09"/>
    <w:rsid w:val="005440D1"/>
    <w:rsid w:val="00546EEF"/>
    <w:rsid w:val="005535A4"/>
    <w:rsid w:val="00554660"/>
    <w:rsid w:val="0056200E"/>
    <w:rsid w:val="00564D5E"/>
    <w:rsid w:val="00566EC7"/>
    <w:rsid w:val="005721C5"/>
    <w:rsid w:val="005731C1"/>
    <w:rsid w:val="00574E68"/>
    <w:rsid w:val="00574ECD"/>
    <w:rsid w:val="00585B9A"/>
    <w:rsid w:val="005873D3"/>
    <w:rsid w:val="00587F77"/>
    <w:rsid w:val="00590824"/>
    <w:rsid w:val="00590D79"/>
    <w:rsid w:val="0059121A"/>
    <w:rsid w:val="0059609B"/>
    <w:rsid w:val="00597040"/>
    <w:rsid w:val="005979D9"/>
    <w:rsid w:val="00597D81"/>
    <w:rsid w:val="005A2EEC"/>
    <w:rsid w:val="005B097D"/>
    <w:rsid w:val="005B1590"/>
    <w:rsid w:val="005B335E"/>
    <w:rsid w:val="005B56C0"/>
    <w:rsid w:val="005B5CCF"/>
    <w:rsid w:val="005B60D2"/>
    <w:rsid w:val="005C39F7"/>
    <w:rsid w:val="005C45C4"/>
    <w:rsid w:val="005C54E2"/>
    <w:rsid w:val="005C6AE2"/>
    <w:rsid w:val="005D0436"/>
    <w:rsid w:val="005D1CFC"/>
    <w:rsid w:val="005D507B"/>
    <w:rsid w:val="005E17E3"/>
    <w:rsid w:val="005F0E38"/>
    <w:rsid w:val="005F3636"/>
    <w:rsid w:val="00604E45"/>
    <w:rsid w:val="0061011E"/>
    <w:rsid w:val="006116E0"/>
    <w:rsid w:val="0061616B"/>
    <w:rsid w:val="00617C7A"/>
    <w:rsid w:val="00620DEF"/>
    <w:rsid w:val="0062148B"/>
    <w:rsid w:val="00621B2E"/>
    <w:rsid w:val="00622069"/>
    <w:rsid w:val="006221BE"/>
    <w:rsid w:val="0062418F"/>
    <w:rsid w:val="00625811"/>
    <w:rsid w:val="00627717"/>
    <w:rsid w:val="006279EC"/>
    <w:rsid w:val="00631B2C"/>
    <w:rsid w:val="00633C6D"/>
    <w:rsid w:val="006341E3"/>
    <w:rsid w:val="006374D7"/>
    <w:rsid w:val="00640234"/>
    <w:rsid w:val="00643236"/>
    <w:rsid w:val="0064791A"/>
    <w:rsid w:val="006518F0"/>
    <w:rsid w:val="0065199B"/>
    <w:rsid w:val="00652F7A"/>
    <w:rsid w:val="00653E01"/>
    <w:rsid w:val="00656DBF"/>
    <w:rsid w:val="006623AD"/>
    <w:rsid w:val="00662E27"/>
    <w:rsid w:val="00663312"/>
    <w:rsid w:val="00664235"/>
    <w:rsid w:val="00676DCD"/>
    <w:rsid w:val="0068119C"/>
    <w:rsid w:val="00681A1F"/>
    <w:rsid w:val="0068573C"/>
    <w:rsid w:val="0068597E"/>
    <w:rsid w:val="0068732D"/>
    <w:rsid w:val="0069103F"/>
    <w:rsid w:val="0069238A"/>
    <w:rsid w:val="006923B7"/>
    <w:rsid w:val="00692DE0"/>
    <w:rsid w:val="00693E2B"/>
    <w:rsid w:val="00695CA0"/>
    <w:rsid w:val="00697F1E"/>
    <w:rsid w:val="006A33F9"/>
    <w:rsid w:val="006A452C"/>
    <w:rsid w:val="006A480A"/>
    <w:rsid w:val="006A66C4"/>
    <w:rsid w:val="006B1C54"/>
    <w:rsid w:val="006B4501"/>
    <w:rsid w:val="006B4825"/>
    <w:rsid w:val="006B66A8"/>
    <w:rsid w:val="006B7D9A"/>
    <w:rsid w:val="006C1B9B"/>
    <w:rsid w:val="006C3059"/>
    <w:rsid w:val="006C3949"/>
    <w:rsid w:val="006C3FEC"/>
    <w:rsid w:val="006D06A0"/>
    <w:rsid w:val="006D14F4"/>
    <w:rsid w:val="006D22BC"/>
    <w:rsid w:val="006D7013"/>
    <w:rsid w:val="006F031E"/>
    <w:rsid w:val="006F0620"/>
    <w:rsid w:val="006F179B"/>
    <w:rsid w:val="006F1F33"/>
    <w:rsid w:val="006F44D0"/>
    <w:rsid w:val="006F6085"/>
    <w:rsid w:val="006F6B83"/>
    <w:rsid w:val="00701284"/>
    <w:rsid w:val="00701D82"/>
    <w:rsid w:val="00705070"/>
    <w:rsid w:val="0070628C"/>
    <w:rsid w:val="007062B8"/>
    <w:rsid w:val="00710109"/>
    <w:rsid w:val="0071225F"/>
    <w:rsid w:val="00713929"/>
    <w:rsid w:val="00715F0C"/>
    <w:rsid w:val="00720B9C"/>
    <w:rsid w:val="0072260F"/>
    <w:rsid w:val="00723C8D"/>
    <w:rsid w:val="007243B2"/>
    <w:rsid w:val="007249DB"/>
    <w:rsid w:val="00727F2B"/>
    <w:rsid w:val="00731773"/>
    <w:rsid w:val="00733762"/>
    <w:rsid w:val="00733C3E"/>
    <w:rsid w:val="007367B4"/>
    <w:rsid w:val="00741710"/>
    <w:rsid w:val="00742CFB"/>
    <w:rsid w:val="0074310B"/>
    <w:rsid w:val="00744155"/>
    <w:rsid w:val="00745631"/>
    <w:rsid w:val="00745B2A"/>
    <w:rsid w:val="00745FC2"/>
    <w:rsid w:val="00751897"/>
    <w:rsid w:val="00751FFD"/>
    <w:rsid w:val="00752A54"/>
    <w:rsid w:val="007546C0"/>
    <w:rsid w:val="007603FC"/>
    <w:rsid w:val="00760EC0"/>
    <w:rsid w:val="007622CA"/>
    <w:rsid w:val="00762717"/>
    <w:rsid w:val="0076725C"/>
    <w:rsid w:val="00771771"/>
    <w:rsid w:val="00773471"/>
    <w:rsid w:val="00773F67"/>
    <w:rsid w:val="007759A3"/>
    <w:rsid w:val="0078010A"/>
    <w:rsid w:val="00781403"/>
    <w:rsid w:val="00790238"/>
    <w:rsid w:val="007952BF"/>
    <w:rsid w:val="007A66E0"/>
    <w:rsid w:val="007A6FEF"/>
    <w:rsid w:val="007A76C1"/>
    <w:rsid w:val="007A7EE0"/>
    <w:rsid w:val="007B1B95"/>
    <w:rsid w:val="007B3A21"/>
    <w:rsid w:val="007B3AF0"/>
    <w:rsid w:val="007B5AAB"/>
    <w:rsid w:val="007C27AA"/>
    <w:rsid w:val="007C3210"/>
    <w:rsid w:val="007D00CB"/>
    <w:rsid w:val="007D29C9"/>
    <w:rsid w:val="007D3F95"/>
    <w:rsid w:val="007D424B"/>
    <w:rsid w:val="007D4E86"/>
    <w:rsid w:val="007E1636"/>
    <w:rsid w:val="007E688D"/>
    <w:rsid w:val="007F2330"/>
    <w:rsid w:val="007F2435"/>
    <w:rsid w:val="007F7288"/>
    <w:rsid w:val="00800E74"/>
    <w:rsid w:val="0080328D"/>
    <w:rsid w:val="00805BE5"/>
    <w:rsid w:val="00811F97"/>
    <w:rsid w:val="00814DC2"/>
    <w:rsid w:val="0081580E"/>
    <w:rsid w:val="00821DD6"/>
    <w:rsid w:val="00825782"/>
    <w:rsid w:val="008336EB"/>
    <w:rsid w:val="008403AB"/>
    <w:rsid w:val="00842417"/>
    <w:rsid w:val="00844F85"/>
    <w:rsid w:val="00847B42"/>
    <w:rsid w:val="0085118E"/>
    <w:rsid w:val="00852B22"/>
    <w:rsid w:val="008600A0"/>
    <w:rsid w:val="008617BE"/>
    <w:rsid w:val="0086338B"/>
    <w:rsid w:val="00863D0B"/>
    <w:rsid w:val="00863F45"/>
    <w:rsid w:val="00867B15"/>
    <w:rsid w:val="008717E3"/>
    <w:rsid w:val="008738D4"/>
    <w:rsid w:val="00875144"/>
    <w:rsid w:val="00877ECA"/>
    <w:rsid w:val="00880A4C"/>
    <w:rsid w:val="00882BBE"/>
    <w:rsid w:val="00883410"/>
    <w:rsid w:val="00884B93"/>
    <w:rsid w:val="00886F08"/>
    <w:rsid w:val="00890A19"/>
    <w:rsid w:val="00893C2C"/>
    <w:rsid w:val="008A49E2"/>
    <w:rsid w:val="008A64D8"/>
    <w:rsid w:val="008A656D"/>
    <w:rsid w:val="008B28B0"/>
    <w:rsid w:val="008B2B5B"/>
    <w:rsid w:val="008B3FF8"/>
    <w:rsid w:val="008B43D3"/>
    <w:rsid w:val="008B4814"/>
    <w:rsid w:val="008B4B95"/>
    <w:rsid w:val="008B537B"/>
    <w:rsid w:val="008C052B"/>
    <w:rsid w:val="008C0E6D"/>
    <w:rsid w:val="008C1749"/>
    <w:rsid w:val="008C1FF0"/>
    <w:rsid w:val="008D2D24"/>
    <w:rsid w:val="008F6D24"/>
    <w:rsid w:val="008F6FDC"/>
    <w:rsid w:val="009020E6"/>
    <w:rsid w:val="009029F1"/>
    <w:rsid w:val="00902C38"/>
    <w:rsid w:val="00903973"/>
    <w:rsid w:val="00903BCD"/>
    <w:rsid w:val="00903DF9"/>
    <w:rsid w:val="00904713"/>
    <w:rsid w:val="00907FBE"/>
    <w:rsid w:val="00911643"/>
    <w:rsid w:val="00914BCE"/>
    <w:rsid w:val="00915657"/>
    <w:rsid w:val="00915A9F"/>
    <w:rsid w:val="009179D5"/>
    <w:rsid w:val="009205AC"/>
    <w:rsid w:val="00921EE6"/>
    <w:rsid w:val="00932F5C"/>
    <w:rsid w:val="009351D1"/>
    <w:rsid w:val="009364E1"/>
    <w:rsid w:val="00936F71"/>
    <w:rsid w:val="009374E3"/>
    <w:rsid w:val="00941ACD"/>
    <w:rsid w:val="00941AF5"/>
    <w:rsid w:val="00941B5E"/>
    <w:rsid w:val="00942855"/>
    <w:rsid w:val="009437A9"/>
    <w:rsid w:val="009447AB"/>
    <w:rsid w:val="00945C34"/>
    <w:rsid w:val="009464A2"/>
    <w:rsid w:val="00957481"/>
    <w:rsid w:val="009602A6"/>
    <w:rsid w:val="00961818"/>
    <w:rsid w:val="00961A0F"/>
    <w:rsid w:val="00962BAE"/>
    <w:rsid w:val="00964001"/>
    <w:rsid w:val="00967A9C"/>
    <w:rsid w:val="00972117"/>
    <w:rsid w:val="0097277E"/>
    <w:rsid w:val="00973C58"/>
    <w:rsid w:val="00974ADD"/>
    <w:rsid w:val="00976D40"/>
    <w:rsid w:val="00980456"/>
    <w:rsid w:val="00982C89"/>
    <w:rsid w:val="009846F3"/>
    <w:rsid w:val="00990A47"/>
    <w:rsid w:val="00996B31"/>
    <w:rsid w:val="009A1137"/>
    <w:rsid w:val="009A1E35"/>
    <w:rsid w:val="009A2413"/>
    <w:rsid w:val="009A31F3"/>
    <w:rsid w:val="009A3BE2"/>
    <w:rsid w:val="009A5596"/>
    <w:rsid w:val="009A692D"/>
    <w:rsid w:val="009A7524"/>
    <w:rsid w:val="009B495A"/>
    <w:rsid w:val="009B6166"/>
    <w:rsid w:val="009B718E"/>
    <w:rsid w:val="009C0D7F"/>
    <w:rsid w:val="009C3686"/>
    <w:rsid w:val="009C57A1"/>
    <w:rsid w:val="009C6D47"/>
    <w:rsid w:val="009D4E1C"/>
    <w:rsid w:val="009D5C9E"/>
    <w:rsid w:val="009D7D0A"/>
    <w:rsid w:val="009E42C7"/>
    <w:rsid w:val="009E6B19"/>
    <w:rsid w:val="009F1F5B"/>
    <w:rsid w:val="009F2855"/>
    <w:rsid w:val="00A00C8A"/>
    <w:rsid w:val="00A02DEB"/>
    <w:rsid w:val="00A02FF1"/>
    <w:rsid w:val="00A108E5"/>
    <w:rsid w:val="00A16D63"/>
    <w:rsid w:val="00A22688"/>
    <w:rsid w:val="00A24412"/>
    <w:rsid w:val="00A26142"/>
    <w:rsid w:val="00A27CE1"/>
    <w:rsid w:val="00A300A1"/>
    <w:rsid w:val="00A3697F"/>
    <w:rsid w:val="00A3708F"/>
    <w:rsid w:val="00A46456"/>
    <w:rsid w:val="00A4781F"/>
    <w:rsid w:val="00A47DE5"/>
    <w:rsid w:val="00A53303"/>
    <w:rsid w:val="00A53363"/>
    <w:rsid w:val="00A53A67"/>
    <w:rsid w:val="00A541B2"/>
    <w:rsid w:val="00A60B39"/>
    <w:rsid w:val="00A60E63"/>
    <w:rsid w:val="00A65AF6"/>
    <w:rsid w:val="00A67C76"/>
    <w:rsid w:val="00A70291"/>
    <w:rsid w:val="00A71664"/>
    <w:rsid w:val="00A71844"/>
    <w:rsid w:val="00A72A0C"/>
    <w:rsid w:val="00A72CA1"/>
    <w:rsid w:val="00A76600"/>
    <w:rsid w:val="00A77788"/>
    <w:rsid w:val="00A77AE3"/>
    <w:rsid w:val="00A81004"/>
    <w:rsid w:val="00A8313B"/>
    <w:rsid w:val="00A83A05"/>
    <w:rsid w:val="00A83D2E"/>
    <w:rsid w:val="00A84F49"/>
    <w:rsid w:val="00A91BC2"/>
    <w:rsid w:val="00A91CBC"/>
    <w:rsid w:val="00A9273B"/>
    <w:rsid w:val="00A933FF"/>
    <w:rsid w:val="00A95179"/>
    <w:rsid w:val="00A9524B"/>
    <w:rsid w:val="00AA3536"/>
    <w:rsid w:val="00AA3BFB"/>
    <w:rsid w:val="00AB29E1"/>
    <w:rsid w:val="00AB5378"/>
    <w:rsid w:val="00AB5DC4"/>
    <w:rsid w:val="00AB601A"/>
    <w:rsid w:val="00AB72CB"/>
    <w:rsid w:val="00AC3072"/>
    <w:rsid w:val="00AC4309"/>
    <w:rsid w:val="00AC60B2"/>
    <w:rsid w:val="00AC661E"/>
    <w:rsid w:val="00AC6DCE"/>
    <w:rsid w:val="00AD10BC"/>
    <w:rsid w:val="00AD2103"/>
    <w:rsid w:val="00AE047B"/>
    <w:rsid w:val="00AE3DD2"/>
    <w:rsid w:val="00AE52CD"/>
    <w:rsid w:val="00AE691D"/>
    <w:rsid w:val="00AF23FE"/>
    <w:rsid w:val="00AF5843"/>
    <w:rsid w:val="00AF7519"/>
    <w:rsid w:val="00B0737B"/>
    <w:rsid w:val="00B114BE"/>
    <w:rsid w:val="00B11774"/>
    <w:rsid w:val="00B123A3"/>
    <w:rsid w:val="00B15266"/>
    <w:rsid w:val="00B20193"/>
    <w:rsid w:val="00B207AF"/>
    <w:rsid w:val="00B210DC"/>
    <w:rsid w:val="00B24155"/>
    <w:rsid w:val="00B24F36"/>
    <w:rsid w:val="00B25F7A"/>
    <w:rsid w:val="00B27112"/>
    <w:rsid w:val="00B27F25"/>
    <w:rsid w:val="00B30CC5"/>
    <w:rsid w:val="00B427E2"/>
    <w:rsid w:val="00B430A8"/>
    <w:rsid w:val="00B47582"/>
    <w:rsid w:val="00B55039"/>
    <w:rsid w:val="00B55B04"/>
    <w:rsid w:val="00B56045"/>
    <w:rsid w:val="00B630D2"/>
    <w:rsid w:val="00B63550"/>
    <w:rsid w:val="00B645E8"/>
    <w:rsid w:val="00B66F8F"/>
    <w:rsid w:val="00B74A7A"/>
    <w:rsid w:val="00B87470"/>
    <w:rsid w:val="00B87833"/>
    <w:rsid w:val="00B95408"/>
    <w:rsid w:val="00B955D6"/>
    <w:rsid w:val="00B95EEA"/>
    <w:rsid w:val="00B96314"/>
    <w:rsid w:val="00B9657D"/>
    <w:rsid w:val="00B968BB"/>
    <w:rsid w:val="00B973E7"/>
    <w:rsid w:val="00BA3A98"/>
    <w:rsid w:val="00BA6518"/>
    <w:rsid w:val="00BA6892"/>
    <w:rsid w:val="00BB1234"/>
    <w:rsid w:val="00BB2498"/>
    <w:rsid w:val="00BB36F3"/>
    <w:rsid w:val="00BB3F57"/>
    <w:rsid w:val="00BB43DA"/>
    <w:rsid w:val="00BB4B67"/>
    <w:rsid w:val="00BB6A2F"/>
    <w:rsid w:val="00BB75E9"/>
    <w:rsid w:val="00BC1BF8"/>
    <w:rsid w:val="00BC5C86"/>
    <w:rsid w:val="00BC6A26"/>
    <w:rsid w:val="00BD3B3F"/>
    <w:rsid w:val="00BD7B12"/>
    <w:rsid w:val="00BE1082"/>
    <w:rsid w:val="00BE19E8"/>
    <w:rsid w:val="00BE2906"/>
    <w:rsid w:val="00BE3E7A"/>
    <w:rsid w:val="00BE647D"/>
    <w:rsid w:val="00BE79C6"/>
    <w:rsid w:val="00C0249E"/>
    <w:rsid w:val="00C03BFE"/>
    <w:rsid w:val="00C0701B"/>
    <w:rsid w:val="00C10C74"/>
    <w:rsid w:val="00C1183D"/>
    <w:rsid w:val="00C11E15"/>
    <w:rsid w:val="00C12DA9"/>
    <w:rsid w:val="00C149D1"/>
    <w:rsid w:val="00C15920"/>
    <w:rsid w:val="00C1680B"/>
    <w:rsid w:val="00C178CB"/>
    <w:rsid w:val="00C20132"/>
    <w:rsid w:val="00C20279"/>
    <w:rsid w:val="00C31330"/>
    <w:rsid w:val="00C351FC"/>
    <w:rsid w:val="00C3548C"/>
    <w:rsid w:val="00C40855"/>
    <w:rsid w:val="00C41EC7"/>
    <w:rsid w:val="00C42798"/>
    <w:rsid w:val="00C43D7E"/>
    <w:rsid w:val="00C4450F"/>
    <w:rsid w:val="00C5116F"/>
    <w:rsid w:val="00C51281"/>
    <w:rsid w:val="00C514B7"/>
    <w:rsid w:val="00C51C9B"/>
    <w:rsid w:val="00C533F0"/>
    <w:rsid w:val="00C53451"/>
    <w:rsid w:val="00C57C05"/>
    <w:rsid w:val="00C62F89"/>
    <w:rsid w:val="00C65B06"/>
    <w:rsid w:val="00C72EBE"/>
    <w:rsid w:val="00C73011"/>
    <w:rsid w:val="00C7614B"/>
    <w:rsid w:val="00C76D69"/>
    <w:rsid w:val="00C77DB2"/>
    <w:rsid w:val="00C83019"/>
    <w:rsid w:val="00C84066"/>
    <w:rsid w:val="00C84127"/>
    <w:rsid w:val="00C85D0E"/>
    <w:rsid w:val="00C91A99"/>
    <w:rsid w:val="00C96D4A"/>
    <w:rsid w:val="00CA0C00"/>
    <w:rsid w:val="00CA0FE3"/>
    <w:rsid w:val="00CA72A5"/>
    <w:rsid w:val="00CA7844"/>
    <w:rsid w:val="00CB754A"/>
    <w:rsid w:val="00CC0FAD"/>
    <w:rsid w:val="00CC163D"/>
    <w:rsid w:val="00CC1A55"/>
    <w:rsid w:val="00CC315F"/>
    <w:rsid w:val="00CD0090"/>
    <w:rsid w:val="00CD01F2"/>
    <w:rsid w:val="00CD052E"/>
    <w:rsid w:val="00CD057A"/>
    <w:rsid w:val="00CD1BAE"/>
    <w:rsid w:val="00CD3113"/>
    <w:rsid w:val="00CD3254"/>
    <w:rsid w:val="00CD70C8"/>
    <w:rsid w:val="00CE420E"/>
    <w:rsid w:val="00CE47A9"/>
    <w:rsid w:val="00CF0B47"/>
    <w:rsid w:val="00CF114D"/>
    <w:rsid w:val="00CF49B1"/>
    <w:rsid w:val="00CF5DE4"/>
    <w:rsid w:val="00CF6D49"/>
    <w:rsid w:val="00CF7DFA"/>
    <w:rsid w:val="00D0028C"/>
    <w:rsid w:val="00D04FE6"/>
    <w:rsid w:val="00D0576A"/>
    <w:rsid w:val="00D10DCD"/>
    <w:rsid w:val="00D128B5"/>
    <w:rsid w:val="00D14965"/>
    <w:rsid w:val="00D153D6"/>
    <w:rsid w:val="00D15DE0"/>
    <w:rsid w:val="00D17012"/>
    <w:rsid w:val="00D170AA"/>
    <w:rsid w:val="00D2696F"/>
    <w:rsid w:val="00D3162F"/>
    <w:rsid w:val="00D3419C"/>
    <w:rsid w:val="00D42016"/>
    <w:rsid w:val="00D44292"/>
    <w:rsid w:val="00D4591E"/>
    <w:rsid w:val="00D52303"/>
    <w:rsid w:val="00D536A7"/>
    <w:rsid w:val="00D54902"/>
    <w:rsid w:val="00D63449"/>
    <w:rsid w:val="00D639B2"/>
    <w:rsid w:val="00D63EFB"/>
    <w:rsid w:val="00D6534A"/>
    <w:rsid w:val="00D65E24"/>
    <w:rsid w:val="00D66E79"/>
    <w:rsid w:val="00D70CAE"/>
    <w:rsid w:val="00D727A4"/>
    <w:rsid w:val="00D7527F"/>
    <w:rsid w:val="00D76E3E"/>
    <w:rsid w:val="00D83697"/>
    <w:rsid w:val="00D836E9"/>
    <w:rsid w:val="00D84036"/>
    <w:rsid w:val="00D868FA"/>
    <w:rsid w:val="00D86FC3"/>
    <w:rsid w:val="00D873F4"/>
    <w:rsid w:val="00D91BA7"/>
    <w:rsid w:val="00D925D1"/>
    <w:rsid w:val="00D92AF1"/>
    <w:rsid w:val="00DA12E7"/>
    <w:rsid w:val="00DA1563"/>
    <w:rsid w:val="00DA2394"/>
    <w:rsid w:val="00DA2BF9"/>
    <w:rsid w:val="00DA31C6"/>
    <w:rsid w:val="00DA556E"/>
    <w:rsid w:val="00DB1A53"/>
    <w:rsid w:val="00DB3E04"/>
    <w:rsid w:val="00DB55DE"/>
    <w:rsid w:val="00DC0ED4"/>
    <w:rsid w:val="00DC239B"/>
    <w:rsid w:val="00DC3F53"/>
    <w:rsid w:val="00DC400F"/>
    <w:rsid w:val="00DC64AC"/>
    <w:rsid w:val="00DC6992"/>
    <w:rsid w:val="00DC70F0"/>
    <w:rsid w:val="00DC717C"/>
    <w:rsid w:val="00DD3498"/>
    <w:rsid w:val="00DE13A7"/>
    <w:rsid w:val="00DE4ADD"/>
    <w:rsid w:val="00DE590C"/>
    <w:rsid w:val="00DE784C"/>
    <w:rsid w:val="00DE7DED"/>
    <w:rsid w:val="00DF08A0"/>
    <w:rsid w:val="00DF1D1E"/>
    <w:rsid w:val="00DF57E8"/>
    <w:rsid w:val="00DF5BCA"/>
    <w:rsid w:val="00DF7E6C"/>
    <w:rsid w:val="00DF7F1D"/>
    <w:rsid w:val="00E07528"/>
    <w:rsid w:val="00E14C39"/>
    <w:rsid w:val="00E16068"/>
    <w:rsid w:val="00E16D31"/>
    <w:rsid w:val="00E233A3"/>
    <w:rsid w:val="00E261B3"/>
    <w:rsid w:val="00E312E1"/>
    <w:rsid w:val="00E31795"/>
    <w:rsid w:val="00E33B2E"/>
    <w:rsid w:val="00E41AD4"/>
    <w:rsid w:val="00E43787"/>
    <w:rsid w:val="00E44832"/>
    <w:rsid w:val="00E45FCA"/>
    <w:rsid w:val="00E55F3E"/>
    <w:rsid w:val="00E5748A"/>
    <w:rsid w:val="00E61695"/>
    <w:rsid w:val="00E65743"/>
    <w:rsid w:val="00E6690C"/>
    <w:rsid w:val="00E70295"/>
    <w:rsid w:val="00E70634"/>
    <w:rsid w:val="00E7091F"/>
    <w:rsid w:val="00E71EA3"/>
    <w:rsid w:val="00E726B1"/>
    <w:rsid w:val="00E7304A"/>
    <w:rsid w:val="00E73142"/>
    <w:rsid w:val="00E81D8F"/>
    <w:rsid w:val="00E8550A"/>
    <w:rsid w:val="00E872C6"/>
    <w:rsid w:val="00E94ACF"/>
    <w:rsid w:val="00E954DD"/>
    <w:rsid w:val="00E9646E"/>
    <w:rsid w:val="00EA1D12"/>
    <w:rsid w:val="00EA61E4"/>
    <w:rsid w:val="00EB4035"/>
    <w:rsid w:val="00EB5BF3"/>
    <w:rsid w:val="00EB7F39"/>
    <w:rsid w:val="00EC1B74"/>
    <w:rsid w:val="00EC370E"/>
    <w:rsid w:val="00EC3FC1"/>
    <w:rsid w:val="00EC438F"/>
    <w:rsid w:val="00EC4A55"/>
    <w:rsid w:val="00ED3B91"/>
    <w:rsid w:val="00ED5A83"/>
    <w:rsid w:val="00ED5D07"/>
    <w:rsid w:val="00ED76C6"/>
    <w:rsid w:val="00ED76C7"/>
    <w:rsid w:val="00EE1E3A"/>
    <w:rsid w:val="00EE30AF"/>
    <w:rsid w:val="00EE31FE"/>
    <w:rsid w:val="00EE3B15"/>
    <w:rsid w:val="00EE6FFC"/>
    <w:rsid w:val="00EE7286"/>
    <w:rsid w:val="00EF16C3"/>
    <w:rsid w:val="00EF1C89"/>
    <w:rsid w:val="00EF7265"/>
    <w:rsid w:val="00F01678"/>
    <w:rsid w:val="00F06AC4"/>
    <w:rsid w:val="00F07514"/>
    <w:rsid w:val="00F1027E"/>
    <w:rsid w:val="00F13163"/>
    <w:rsid w:val="00F21478"/>
    <w:rsid w:val="00F21DD7"/>
    <w:rsid w:val="00F26E27"/>
    <w:rsid w:val="00F27847"/>
    <w:rsid w:val="00F3355C"/>
    <w:rsid w:val="00F4044C"/>
    <w:rsid w:val="00F416F8"/>
    <w:rsid w:val="00F43B0B"/>
    <w:rsid w:val="00F45467"/>
    <w:rsid w:val="00F46A87"/>
    <w:rsid w:val="00F5435B"/>
    <w:rsid w:val="00F5546A"/>
    <w:rsid w:val="00F6275E"/>
    <w:rsid w:val="00F62AFE"/>
    <w:rsid w:val="00F63208"/>
    <w:rsid w:val="00F63FC3"/>
    <w:rsid w:val="00F6489A"/>
    <w:rsid w:val="00F655FA"/>
    <w:rsid w:val="00F65F45"/>
    <w:rsid w:val="00F66036"/>
    <w:rsid w:val="00F704D2"/>
    <w:rsid w:val="00F70626"/>
    <w:rsid w:val="00F8020C"/>
    <w:rsid w:val="00F80507"/>
    <w:rsid w:val="00F8126D"/>
    <w:rsid w:val="00F83410"/>
    <w:rsid w:val="00F8442D"/>
    <w:rsid w:val="00F859C3"/>
    <w:rsid w:val="00F85D4B"/>
    <w:rsid w:val="00F87C6D"/>
    <w:rsid w:val="00F927BB"/>
    <w:rsid w:val="00F928ED"/>
    <w:rsid w:val="00F9318D"/>
    <w:rsid w:val="00F949EE"/>
    <w:rsid w:val="00F9513E"/>
    <w:rsid w:val="00F951CC"/>
    <w:rsid w:val="00F95E28"/>
    <w:rsid w:val="00F9757E"/>
    <w:rsid w:val="00FA1BDF"/>
    <w:rsid w:val="00FA3246"/>
    <w:rsid w:val="00FA3B49"/>
    <w:rsid w:val="00FB0EAF"/>
    <w:rsid w:val="00FB2C82"/>
    <w:rsid w:val="00FC0DEF"/>
    <w:rsid w:val="00FC15D3"/>
    <w:rsid w:val="00FC541D"/>
    <w:rsid w:val="00FD0F9C"/>
    <w:rsid w:val="00FD17F2"/>
    <w:rsid w:val="00FD23A0"/>
    <w:rsid w:val="00FD2489"/>
    <w:rsid w:val="00FD6050"/>
    <w:rsid w:val="00FD658A"/>
    <w:rsid w:val="00FE0A4D"/>
    <w:rsid w:val="00FE1EE1"/>
    <w:rsid w:val="00FE318D"/>
    <w:rsid w:val="00FE402D"/>
    <w:rsid w:val="00FE41DD"/>
    <w:rsid w:val="00FE44EE"/>
    <w:rsid w:val="00FE4DAE"/>
    <w:rsid w:val="00FE5C95"/>
    <w:rsid w:val="00FE7D39"/>
    <w:rsid w:val="00FF17F8"/>
    <w:rsid w:val="00FF496E"/>
    <w:rsid w:val="00FF4D1D"/>
    <w:rsid w:val="00FF5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21278E"/>
  <w15:docId w15:val="{CF186F37-1D67-4ED2-86DD-16BF65B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6C3"/>
  </w:style>
  <w:style w:type="paragraph" w:styleId="Nagwek1">
    <w:name w:val="heading 1"/>
    <w:basedOn w:val="Normalny"/>
    <w:next w:val="Normalny"/>
    <w:link w:val="Nagwek1Znak"/>
    <w:uiPriority w:val="9"/>
    <w:qFormat/>
    <w:rsid w:val="00B96314"/>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paragraph" w:styleId="Nagwek2">
    <w:name w:val="heading 2"/>
    <w:basedOn w:val="Normalny"/>
    <w:next w:val="Normalny"/>
    <w:link w:val="Nagwek2Znak"/>
    <w:uiPriority w:val="9"/>
    <w:unhideWhenUsed/>
    <w:qFormat/>
    <w:rsid w:val="006F1F33"/>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Nagwek3">
    <w:name w:val="heading 3"/>
    <w:basedOn w:val="Normalny"/>
    <w:next w:val="Normalny"/>
    <w:link w:val="Nagwek3Znak"/>
    <w:uiPriority w:val="9"/>
    <w:qFormat/>
    <w:rsid w:val="003706C3"/>
    <w:pPr>
      <w:keepNext/>
      <w:spacing w:before="240" w:after="60" w:line="276" w:lineRule="auto"/>
      <w:outlineLvl w:val="2"/>
    </w:pPr>
    <w:rPr>
      <w:rFonts w:ascii="Cambria" w:eastAsia="Times New Roman" w:hAnsi="Cambria" w:cs="Times New Roman"/>
      <w:b/>
      <w:bCs/>
      <w:sz w:val="26"/>
      <w:szCs w:val="26"/>
      <w:lang w:val="en-US"/>
    </w:rPr>
  </w:style>
  <w:style w:type="paragraph" w:styleId="Nagwek4">
    <w:name w:val="heading 4"/>
    <w:basedOn w:val="Normalny"/>
    <w:next w:val="Normalny"/>
    <w:link w:val="Nagwek4Znak"/>
    <w:qFormat/>
    <w:rsid w:val="005F0E38"/>
    <w:pPr>
      <w:keepNext/>
      <w:spacing w:before="240" w:after="60" w:line="276" w:lineRule="auto"/>
      <w:jc w:val="both"/>
      <w:outlineLvl w:val="3"/>
    </w:pPr>
    <w:rPr>
      <w:rFonts w:ascii="Calibri" w:eastAsia="Calibri" w:hAnsi="Calibri" w:cs="Times New Roman"/>
      <w:b/>
      <w:bCs/>
      <w:sz w:val="28"/>
      <w:szCs w:val="28"/>
      <w:lang w:val="x-none" w:eastAsia="x-none"/>
    </w:rPr>
  </w:style>
  <w:style w:type="paragraph" w:styleId="Nagwek6">
    <w:name w:val="heading 6"/>
    <w:basedOn w:val="Normalny"/>
    <w:next w:val="Normalny"/>
    <w:link w:val="Nagwek6Znak"/>
    <w:uiPriority w:val="9"/>
    <w:unhideWhenUsed/>
    <w:qFormat/>
    <w:rsid w:val="00653E01"/>
    <w:pPr>
      <w:keepNext/>
      <w:keepLines/>
      <w:spacing w:before="40" w:after="0"/>
      <w:outlineLvl w:val="5"/>
    </w:pPr>
    <w:rPr>
      <w:rFonts w:asciiTheme="majorHAnsi" w:eastAsiaTheme="majorEastAsia" w:hAnsiTheme="majorHAnsi" w:cstheme="majorBidi"/>
      <w:color w:val="82660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redniecieniowanie1akcent1">
    <w:name w:val="Medium Shading 1 Accent 1"/>
    <w:basedOn w:val="Standardowy"/>
    <w:uiPriority w:val="63"/>
    <w:unhideWhenUsed/>
    <w:rsid w:val="003706C3"/>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styleId="Akapitzlist">
    <w:name w:val="List Paragraph"/>
    <w:aliases w:val="Numerowanie,A_wyliczenie,K-P_odwolanie,Akapit z listą5,maz_wyliczenie,opis dzialania,List Paragraph,Akapit z listą BS"/>
    <w:basedOn w:val="Normalny"/>
    <w:link w:val="AkapitzlistZnak"/>
    <w:uiPriority w:val="34"/>
    <w:qFormat/>
    <w:rsid w:val="003706C3"/>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A_wyliczenie Znak,K-P_odwolanie Znak,Akapit z listą5 Znak,maz_wyliczenie Znak,opis dzialania Znak,List Paragraph Znak,Akapit z listą BS Znak"/>
    <w:basedOn w:val="Domylnaczcionkaakapitu"/>
    <w:link w:val="Akapitzlist"/>
    <w:uiPriority w:val="34"/>
    <w:locked/>
    <w:rsid w:val="003706C3"/>
    <w:rPr>
      <w:rFonts w:ascii="Calibri" w:eastAsia="Times New Roman" w:hAnsi="Calibri" w:cs="Times New Roman"/>
    </w:rPr>
  </w:style>
  <w:style w:type="paragraph" w:customStyle="1" w:styleId="Default">
    <w:name w:val="Default"/>
    <w:rsid w:val="003706C3"/>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3706C3"/>
    <w:rPr>
      <w:rFonts w:ascii="Cambria" w:eastAsia="Times New Roman" w:hAnsi="Cambria" w:cs="Times New Roman"/>
      <w:b/>
      <w:bCs/>
      <w:sz w:val="26"/>
      <w:szCs w:val="26"/>
      <w:lang w:val="en-US"/>
    </w:rPr>
  </w:style>
  <w:style w:type="numbering" w:customStyle="1" w:styleId="Bezlisty1">
    <w:name w:val="Bez listy1"/>
    <w:next w:val="Bezlisty"/>
    <w:uiPriority w:val="99"/>
    <w:semiHidden/>
    <w:unhideWhenUsed/>
    <w:rsid w:val="003706C3"/>
  </w:style>
  <w:style w:type="paragraph" w:customStyle="1" w:styleId="WYG-Nagwek1">
    <w:name w:val="WYG - Nagłówek 1"/>
    <w:next w:val="Normalny"/>
    <w:uiPriority w:val="99"/>
    <w:rsid w:val="003706C3"/>
    <w:pPr>
      <w:numPr>
        <w:numId w:val="16"/>
      </w:numPr>
      <w:spacing w:after="480" w:line="240" w:lineRule="auto"/>
      <w:outlineLvl w:val="0"/>
    </w:pPr>
    <w:rPr>
      <w:rFonts w:ascii="Tahoma" w:eastAsia="Times New Roman" w:hAnsi="Tahoma" w:cs="Tahoma"/>
      <w:b/>
      <w:caps/>
      <w:color w:val="4F758B"/>
      <w:sz w:val="32"/>
      <w:szCs w:val="52"/>
      <w:lang w:eastAsia="pl-PL"/>
    </w:rPr>
  </w:style>
  <w:style w:type="paragraph" w:customStyle="1" w:styleId="WYG-Nagwek2">
    <w:name w:val="WYG - Nagłówek 2"/>
    <w:basedOn w:val="Normalny"/>
    <w:link w:val="WYG-Nagwek2Znak"/>
    <w:uiPriority w:val="99"/>
    <w:rsid w:val="003706C3"/>
    <w:pPr>
      <w:numPr>
        <w:ilvl w:val="1"/>
        <w:numId w:val="16"/>
      </w:numPr>
      <w:autoSpaceDE w:val="0"/>
      <w:autoSpaceDN w:val="0"/>
      <w:adjustRightInd w:val="0"/>
      <w:spacing w:before="360" w:after="240" w:line="240" w:lineRule="auto"/>
      <w:textAlignment w:val="center"/>
      <w:outlineLvl w:val="1"/>
    </w:pPr>
    <w:rPr>
      <w:rFonts w:ascii="Tahoma" w:eastAsia="Times New Roman" w:hAnsi="Tahoma" w:cs="Tahoma"/>
      <w:b/>
      <w:color w:val="4F758B"/>
      <w:sz w:val="28"/>
      <w:szCs w:val="36"/>
      <w:lang w:eastAsia="pl-PL"/>
    </w:rPr>
  </w:style>
  <w:style w:type="character" w:customStyle="1" w:styleId="WYG-Nagwek2Znak">
    <w:name w:val="WYG - Nagłówek 2 Znak"/>
    <w:basedOn w:val="Domylnaczcionkaakapitu"/>
    <w:link w:val="WYG-Nagwek2"/>
    <w:uiPriority w:val="99"/>
    <w:locked/>
    <w:rsid w:val="003706C3"/>
    <w:rPr>
      <w:rFonts w:ascii="Tahoma" w:eastAsia="Times New Roman" w:hAnsi="Tahoma" w:cs="Tahoma"/>
      <w:b/>
      <w:color w:val="4F758B"/>
      <w:sz w:val="28"/>
      <w:szCs w:val="36"/>
      <w:lang w:eastAsia="pl-PL"/>
    </w:rPr>
  </w:style>
  <w:style w:type="paragraph" w:customStyle="1" w:styleId="WYG-Nagwek3">
    <w:name w:val="WYG - Nagłówek 3"/>
    <w:basedOn w:val="WYG-Nagwek2"/>
    <w:next w:val="Normalny"/>
    <w:uiPriority w:val="99"/>
    <w:rsid w:val="003706C3"/>
    <w:pPr>
      <w:numPr>
        <w:ilvl w:val="2"/>
      </w:numPr>
      <w:ind w:left="2160" w:hanging="360"/>
      <w:outlineLvl w:val="2"/>
    </w:pPr>
    <w:rPr>
      <w:sz w:val="24"/>
      <w:szCs w:val="28"/>
    </w:rPr>
  </w:style>
  <w:style w:type="paragraph" w:customStyle="1" w:styleId="WYG-Nagwek4">
    <w:name w:val="WYG - Nagłówek 4"/>
    <w:basedOn w:val="WYG-Nagwek3"/>
    <w:uiPriority w:val="99"/>
    <w:rsid w:val="003706C3"/>
    <w:pPr>
      <w:numPr>
        <w:ilvl w:val="3"/>
      </w:numPr>
      <w:ind w:left="2880" w:hanging="360"/>
      <w:outlineLvl w:val="9"/>
    </w:pPr>
    <w:rPr>
      <w:sz w:val="22"/>
    </w:rPr>
  </w:style>
  <w:style w:type="table" w:customStyle="1" w:styleId="redniecieniowanie1akcent12">
    <w:name w:val="Średnie cieniowanie 1 — akcent 12"/>
    <w:basedOn w:val="Standardowy"/>
    <w:next w:val="redniecieniowanie1akcent1"/>
    <w:uiPriority w:val="63"/>
    <w:rsid w:val="003706C3"/>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character" w:styleId="Odwoaniedokomentarza">
    <w:name w:val="annotation reference"/>
    <w:basedOn w:val="Domylnaczcionkaakapitu"/>
    <w:uiPriority w:val="99"/>
    <w:semiHidden/>
    <w:unhideWhenUsed/>
    <w:rsid w:val="003706C3"/>
    <w:rPr>
      <w:sz w:val="16"/>
      <w:szCs w:val="16"/>
    </w:rPr>
  </w:style>
  <w:style w:type="paragraph" w:styleId="Tekstkomentarza">
    <w:name w:val="annotation text"/>
    <w:basedOn w:val="Normalny"/>
    <w:link w:val="TekstkomentarzaZnak"/>
    <w:uiPriority w:val="99"/>
    <w:unhideWhenUsed/>
    <w:rsid w:val="003706C3"/>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3706C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706C3"/>
    <w:rPr>
      <w:b/>
      <w:bCs/>
    </w:rPr>
  </w:style>
  <w:style w:type="character" w:customStyle="1" w:styleId="TematkomentarzaZnak">
    <w:name w:val="Temat komentarza Znak"/>
    <w:basedOn w:val="TekstkomentarzaZnak"/>
    <w:link w:val="Tematkomentarza"/>
    <w:uiPriority w:val="99"/>
    <w:semiHidden/>
    <w:rsid w:val="003706C3"/>
    <w:rPr>
      <w:rFonts w:ascii="Calibri" w:eastAsia="Times New Roman" w:hAnsi="Calibri" w:cs="Times New Roman"/>
      <w:b/>
      <w:bCs/>
      <w:sz w:val="20"/>
      <w:szCs w:val="20"/>
    </w:rPr>
  </w:style>
  <w:style w:type="paragraph" w:styleId="Tekstdymka">
    <w:name w:val="Balloon Text"/>
    <w:basedOn w:val="Normalny"/>
    <w:link w:val="TekstdymkaZnak"/>
    <w:semiHidden/>
    <w:unhideWhenUsed/>
    <w:rsid w:val="003706C3"/>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3706C3"/>
    <w:rPr>
      <w:rFonts w:ascii="Segoe UI" w:eastAsia="Times New Roman" w:hAnsi="Segoe UI" w:cs="Segoe UI"/>
      <w:sz w:val="18"/>
      <w:szCs w:val="18"/>
    </w:rPr>
  </w:style>
  <w:style w:type="paragraph" w:styleId="Poprawka">
    <w:name w:val="Revision"/>
    <w:hidden/>
    <w:uiPriority w:val="99"/>
    <w:semiHidden/>
    <w:rsid w:val="003706C3"/>
    <w:pPr>
      <w:spacing w:after="0" w:line="240" w:lineRule="auto"/>
    </w:pPr>
    <w:rPr>
      <w:rFonts w:ascii="Calibri" w:eastAsia="Times New Roman" w:hAnsi="Calibri" w:cs="Times New Roman"/>
    </w:rPr>
  </w:style>
  <w:style w:type="table" w:styleId="Tabela-Siatka">
    <w:name w:val="Table Grid"/>
    <w:aliases w:val="ECORYS Tabela"/>
    <w:basedOn w:val="Standardowy"/>
    <w:rsid w:val="0037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qFormat/>
    <w:rsid w:val="003706C3"/>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3706C3"/>
    <w:rPr>
      <w:rFonts w:ascii="Calibri" w:eastAsia="Times New Roman" w:hAnsi="Calibri" w:cs="Times New Roman"/>
      <w:sz w:val="20"/>
      <w:szCs w:val="20"/>
    </w:rPr>
  </w:style>
  <w:style w:type="character" w:styleId="Odwoanieprzypisudolnego">
    <w:name w:val="footnote reference"/>
    <w:aliases w:val="Footnote Reference Number,Odwołanie przypisu,Footnote Reference Superscript,ftref, BVI fnr,BVI fnr,Footnote symbol,EN Footnote Reference,Times 10 Point,Exposant 3 Point,Footnote reference number,note TESI,stylish,SUPERS,Ref"/>
    <w:basedOn w:val="Domylnaczcionkaakapitu"/>
    <w:unhideWhenUsed/>
    <w:rsid w:val="003706C3"/>
    <w:rPr>
      <w:vertAlign w:val="superscript"/>
    </w:rPr>
  </w:style>
  <w:style w:type="table" w:customStyle="1" w:styleId="Tabela-Siatka1">
    <w:name w:val="Tabela - Siatka1"/>
    <w:basedOn w:val="Standardowy"/>
    <w:next w:val="Tabela-Siatka"/>
    <w:uiPriority w:val="39"/>
    <w:rsid w:val="0037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11">
    <w:name w:val="Średnie cieniowanie 1 — akcent 11"/>
    <w:basedOn w:val="Standardowy"/>
    <w:next w:val="redniecieniowanie1akcent1"/>
    <w:uiPriority w:val="63"/>
    <w:semiHidden/>
    <w:unhideWhenUsed/>
    <w:rsid w:val="003706C3"/>
    <w:pPr>
      <w:spacing w:after="0" w:line="240" w:lineRule="auto"/>
    </w:pPr>
    <w:tblPr>
      <w:tblStyleRowBandSize w:val="1"/>
      <w:tblStyleColBandSize w:val="1"/>
      <w:tblBorders>
        <w:top w:val="single" w:sz="8" w:space="0" w:color="78C45C"/>
        <w:left w:val="single" w:sz="8" w:space="0" w:color="78C45C"/>
        <w:bottom w:val="single" w:sz="8" w:space="0" w:color="78C45C"/>
        <w:right w:val="single" w:sz="8" w:space="0" w:color="78C45C"/>
        <w:insideH w:val="single" w:sz="8" w:space="0" w:color="78C45C"/>
      </w:tblBorders>
    </w:tblPr>
    <w:tblStylePr w:type="firstRow">
      <w:pPr>
        <w:spacing w:before="0" w:after="0" w:line="240" w:lineRule="auto"/>
      </w:pPr>
      <w:rPr>
        <w:b/>
        <w:bCs/>
        <w:color w:val="FFFFFF"/>
      </w:rPr>
      <w:tblPr/>
      <w:tcPr>
        <w:tcBorders>
          <w:top w:val="single" w:sz="8" w:space="0" w:color="78C45C"/>
          <w:left w:val="single" w:sz="8" w:space="0" w:color="78C45C"/>
          <w:bottom w:val="single" w:sz="8" w:space="0" w:color="78C45C"/>
          <w:right w:val="single" w:sz="8" w:space="0" w:color="78C45C"/>
          <w:insideH w:val="nil"/>
          <w:insideV w:val="nil"/>
        </w:tcBorders>
        <w:shd w:val="clear" w:color="auto" w:fill="549E39"/>
      </w:tcPr>
    </w:tblStylePr>
    <w:tblStylePr w:type="lastRow">
      <w:pPr>
        <w:spacing w:before="0" w:after="0" w:line="240" w:lineRule="auto"/>
      </w:pPr>
      <w:rPr>
        <w:b/>
        <w:bCs/>
      </w:rPr>
      <w:tblPr/>
      <w:tcPr>
        <w:tcBorders>
          <w:top w:val="double" w:sz="6" w:space="0" w:color="78C45C"/>
          <w:left w:val="single" w:sz="8" w:space="0" w:color="78C45C"/>
          <w:bottom w:val="single" w:sz="8" w:space="0" w:color="78C45C"/>
          <w:right w:val="single" w:sz="8" w:space="0" w:color="78C45C"/>
          <w:insideH w:val="nil"/>
          <w:insideV w:val="nil"/>
        </w:tcBorders>
      </w:tcPr>
    </w:tblStylePr>
    <w:tblStylePr w:type="firstCol">
      <w:rPr>
        <w:b/>
        <w:bCs/>
      </w:rPr>
    </w:tblStylePr>
    <w:tblStylePr w:type="lastCol">
      <w:rPr>
        <w:b/>
        <w:bCs/>
      </w:rPr>
    </w:tblStylePr>
    <w:tblStylePr w:type="band1Vert">
      <w:tblPr/>
      <w:tcPr>
        <w:shd w:val="clear" w:color="auto" w:fill="D2EBC9"/>
      </w:tcPr>
    </w:tblStylePr>
    <w:tblStylePr w:type="band1Horz">
      <w:tblPr/>
      <w:tcPr>
        <w:tcBorders>
          <w:insideH w:val="nil"/>
          <w:insideV w:val="nil"/>
        </w:tcBorders>
        <w:shd w:val="clear" w:color="auto" w:fill="D2EBC9"/>
      </w:tcPr>
    </w:tblStylePr>
    <w:tblStylePr w:type="band2Horz">
      <w:tblPr/>
      <w:tcPr>
        <w:tcBorders>
          <w:insideH w:val="nil"/>
          <w:insideV w:val="nil"/>
        </w:tcBorders>
      </w:tcPr>
    </w:tblStylePr>
  </w:style>
  <w:style w:type="table" w:customStyle="1" w:styleId="redniecieniowanie1akcent13">
    <w:name w:val="Średnie cieniowanie 1 — akcent 13"/>
    <w:basedOn w:val="Standardowy"/>
    <w:next w:val="redniecieniowanie1akcent1"/>
    <w:uiPriority w:val="63"/>
    <w:semiHidden/>
    <w:unhideWhenUsed/>
    <w:rsid w:val="003706C3"/>
    <w:pPr>
      <w:spacing w:after="0" w:line="240" w:lineRule="auto"/>
    </w:pPr>
    <w:tblPr>
      <w:tblStyleRowBandSize w:val="1"/>
      <w:tblStyleColBandSize w:val="1"/>
      <w:tblBorders>
        <w:top w:val="single" w:sz="8" w:space="0" w:color="78C45C"/>
        <w:left w:val="single" w:sz="8" w:space="0" w:color="78C45C"/>
        <w:bottom w:val="single" w:sz="8" w:space="0" w:color="78C45C"/>
        <w:right w:val="single" w:sz="8" w:space="0" w:color="78C45C"/>
        <w:insideH w:val="single" w:sz="8" w:space="0" w:color="78C45C"/>
      </w:tblBorders>
    </w:tblPr>
    <w:tblStylePr w:type="firstRow">
      <w:pPr>
        <w:spacing w:before="0" w:after="0" w:line="240" w:lineRule="auto"/>
      </w:pPr>
      <w:rPr>
        <w:b/>
        <w:bCs/>
        <w:color w:val="FFFFFF"/>
      </w:rPr>
      <w:tblPr/>
      <w:tcPr>
        <w:tcBorders>
          <w:top w:val="single" w:sz="8" w:space="0" w:color="78C45C"/>
          <w:left w:val="single" w:sz="8" w:space="0" w:color="78C45C"/>
          <w:bottom w:val="single" w:sz="8" w:space="0" w:color="78C45C"/>
          <w:right w:val="single" w:sz="8" w:space="0" w:color="78C45C"/>
          <w:insideH w:val="nil"/>
          <w:insideV w:val="nil"/>
        </w:tcBorders>
        <w:shd w:val="clear" w:color="auto" w:fill="549E39"/>
      </w:tcPr>
    </w:tblStylePr>
    <w:tblStylePr w:type="lastRow">
      <w:pPr>
        <w:spacing w:before="0" w:after="0" w:line="240" w:lineRule="auto"/>
      </w:pPr>
      <w:rPr>
        <w:b/>
        <w:bCs/>
      </w:rPr>
      <w:tblPr/>
      <w:tcPr>
        <w:tcBorders>
          <w:top w:val="double" w:sz="6" w:space="0" w:color="78C45C"/>
          <w:left w:val="single" w:sz="8" w:space="0" w:color="78C45C"/>
          <w:bottom w:val="single" w:sz="8" w:space="0" w:color="78C45C"/>
          <w:right w:val="single" w:sz="8" w:space="0" w:color="78C45C"/>
          <w:insideH w:val="nil"/>
          <w:insideV w:val="nil"/>
        </w:tcBorders>
      </w:tcPr>
    </w:tblStylePr>
    <w:tblStylePr w:type="firstCol">
      <w:rPr>
        <w:b/>
        <w:bCs/>
      </w:rPr>
    </w:tblStylePr>
    <w:tblStylePr w:type="lastCol">
      <w:rPr>
        <w:b/>
        <w:bCs/>
      </w:rPr>
    </w:tblStylePr>
    <w:tblStylePr w:type="band1Vert">
      <w:tblPr/>
      <w:tcPr>
        <w:shd w:val="clear" w:color="auto" w:fill="D2EBC9"/>
      </w:tcPr>
    </w:tblStylePr>
    <w:tblStylePr w:type="band1Horz">
      <w:tblPr/>
      <w:tcPr>
        <w:tcBorders>
          <w:insideH w:val="nil"/>
          <w:insideV w:val="nil"/>
        </w:tcBorders>
        <w:shd w:val="clear" w:color="auto" w:fill="D2EBC9"/>
      </w:tcPr>
    </w:tblStylePr>
    <w:tblStylePr w:type="band2Horz">
      <w:tblPr/>
      <w:tcPr>
        <w:tcBorders>
          <w:insideH w:val="nil"/>
          <w:insideV w:val="nil"/>
        </w:tcBorders>
      </w:tcPr>
    </w:tblStylePr>
  </w:style>
  <w:style w:type="table" w:customStyle="1" w:styleId="redniecieniowanie1akcent14">
    <w:name w:val="Średnie cieniowanie 1 — akcent 14"/>
    <w:basedOn w:val="Standardowy"/>
    <w:next w:val="redniecieniowanie1akcent1"/>
    <w:uiPriority w:val="63"/>
    <w:unhideWhenUsed/>
    <w:rsid w:val="00903BCD"/>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5">
    <w:name w:val="Średnie cieniowanie 1 — akcent 15"/>
    <w:basedOn w:val="Standardowy"/>
    <w:next w:val="redniecieniowanie1akcent1"/>
    <w:uiPriority w:val="63"/>
    <w:unhideWhenUsed/>
    <w:rsid w:val="00903BCD"/>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6">
    <w:name w:val="Średnie cieniowanie 1 — akcent 16"/>
    <w:basedOn w:val="Standardowy"/>
    <w:next w:val="redniecieniowanie1akcent1"/>
    <w:uiPriority w:val="63"/>
    <w:unhideWhenUsed/>
    <w:rsid w:val="00AD10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7">
    <w:name w:val="Średnie cieniowanie 1 — akcent 17"/>
    <w:basedOn w:val="Standardowy"/>
    <w:next w:val="redniecieniowanie1akcent1"/>
    <w:uiPriority w:val="63"/>
    <w:unhideWhenUsed/>
    <w:rsid w:val="005B56C0"/>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styleId="Bezodstpw">
    <w:name w:val="No Spacing"/>
    <w:link w:val="BezodstpwZnak"/>
    <w:uiPriority w:val="1"/>
    <w:qFormat/>
    <w:rsid w:val="0002335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3350"/>
    <w:rPr>
      <w:rFonts w:eastAsiaTheme="minorEastAsia"/>
      <w:lang w:eastAsia="pl-PL"/>
    </w:rPr>
  </w:style>
  <w:style w:type="paragraph" w:styleId="Nagwek">
    <w:name w:val="header"/>
    <w:basedOn w:val="Normalny"/>
    <w:link w:val="NagwekZnak"/>
    <w:uiPriority w:val="99"/>
    <w:unhideWhenUsed/>
    <w:rsid w:val="000233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350"/>
  </w:style>
  <w:style w:type="paragraph" w:styleId="Stopka">
    <w:name w:val="footer"/>
    <w:basedOn w:val="Normalny"/>
    <w:link w:val="StopkaZnak"/>
    <w:uiPriority w:val="99"/>
    <w:unhideWhenUsed/>
    <w:rsid w:val="000233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350"/>
  </w:style>
  <w:style w:type="character" w:customStyle="1" w:styleId="Nagwek1Znak">
    <w:name w:val="Nagłówek 1 Znak"/>
    <w:basedOn w:val="Domylnaczcionkaakapitu"/>
    <w:link w:val="Nagwek1"/>
    <w:uiPriority w:val="9"/>
    <w:rsid w:val="00B96314"/>
    <w:rPr>
      <w:rFonts w:asciiTheme="majorHAnsi" w:eastAsiaTheme="majorEastAsia" w:hAnsiTheme="majorHAnsi" w:cstheme="majorBidi"/>
      <w:color w:val="C49A00" w:themeColor="accent1" w:themeShade="BF"/>
      <w:sz w:val="32"/>
      <w:szCs w:val="32"/>
    </w:rPr>
  </w:style>
  <w:style w:type="paragraph" w:styleId="Nagwekspisutreci">
    <w:name w:val="TOC Heading"/>
    <w:basedOn w:val="Nagwek1"/>
    <w:next w:val="Normalny"/>
    <w:uiPriority w:val="39"/>
    <w:unhideWhenUsed/>
    <w:qFormat/>
    <w:rsid w:val="00B96314"/>
    <w:pPr>
      <w:outlineLvl w:val="9"/>
    </w:pPr>
    <w:rPr>
      <w:lang w:eastAsia="pl-PL"/>
    </w:rPr>
  </w:style>
  <w:style w:type="paragraph" w:styleId="Spistreci3">
    <w:name w:val="toc 3"/>
    <w:basedOn w:val="Normalny"/>
    <w:next w:val="Normalny"/>
    <w:autoRedefine/>
    <w:uiPriority w:val="39"/>
    <w:unhideWhenUsed/>
    <w:rsid w:val="001917E1"/>
    <w:pPr>
      <w:tabs>
        <w:tab w:val="left" w:pos="1320"/>
        <w:tab w:val="right" w:leader="dot" w:pos="9062"/>
      </w:tabs>
      <w:spacing w:after="100"/>
      <w:ind w:left="440"/>
      <w:jc w:val="both"/>
    </w:pPr>
    <w:rPr>
      <w:rFonts w:ascii="Cambria" w:eastAsiaTheme="majorEastAsia" w:hAnsi="Cambria" w:cstheme="majorBidi"/>
      <w:b/>
      <w:bCs/>
      <w:noProof/>
    </w:rPr>
  </w:style>
  <w:style w:type="character" w:styleId="Hipercze">
    <w:name w:val="Hyperlink"/>
    <w:basedOn w:val="Domylnaczcionkaakapitu"/>
    <w:uiPriority w:val="99"/>
    <w:unhideWhenUsed/>
    <w:rsid w:val="00B96314"/>
    <w:rPr>
      <w:color w:val="2998E3" w:themeColor="hyperlink"/>
      <w:u w:val="single"/>
    </w:rPr>
  </w:style>
  <w:style w:type="paragraph" w:styleId="Spistreci2">
    <w:name w:val="toc 2"/>
    <w:basedOn w:val="Normalny"/>
    <w:next w:val="Normalny"/>
    <w:autoRedefine/>
    <w:uiPriority w:val="39"/>
    <w:unhideWhenUsed/>
    <w:rsid w:val="00C51C9B"/>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C51C9B"/>
    <w:pPr>
      <w:spacing w:after="100"/>
    </w:pPr>
    <w:rPr>
      <w:rFonts w:eastAsiaTheme="minorEastAsia" w:cs="Times New Roman"/>
      <w:lang w:eastAsia="pl-PL"/>
    </w:rPr>
  </w:style>
  <w:style w:type="character" w:customStyle="1" w:styleId="Nagwek2Znak">
    <w:name w:val="Nagłówek 2 Znak"/>
    <w:basedOn w:val="Domylnaczcionkaakapitu"/>
    <w:link w:val="Nagwek2"/>
    <w:rsid w:val="006F1F33"/>
    <w:rPr>
      <w:rFonts w:asciiTheme="majorHAnsi" w:eastAsiaTheme="majorEastAsia" w:hAnsiTheme="majorHAnsi" w:cstheme="majorBidi"/>
      <w:color w:val="C49A00" w:themeColor="accent1" w:themeShade="BF"/>
      <w:sz w:val="26"/>
      <w:szCs w:val="26"/>
    </w:rPr>
  </w:style>
  <w:style w:type="paragraph" w:customStyle="1" w:styleId="Tytu1">
    <w:name w:val="Tytuł_1"/>
    <w:basedOn w:val="Nagwek1"/>
    <w:link w:val="Tytu1Znak"/>
    <w:qFormat/>
    <w:rsid w:val="00F9318D"/>
    <w:pPr>
      <w:spacing w:before="480" w:line="276" w:lineRule="auto"/>
    </w:pPr>
    <w:rPr>
      <w:rFonts w:ascii="Tahoma" w:hAnsi="Tahoma" w:cs="Tahoma"/>
      <w:b/>
      <w:bCs/>
      <w:color w:val="0A55A8"/>
      <w:szCs w:val="28"/>
      <w:lang w:eastAsia="pl-PL"/>
    </w:rPr>
  </w:style>
  <w:style w:type="character" w:customStyle="1" w:styleId="Tytu1Znak">
    <w:name w:val="Tytuł_1 Znak"/>
    <w:basedOn w:val="Nagwek1Znak"/>
    <w:link w:val="Tytu1"/>
    <w:rsid w:val="00F9318D"/>
    <w:rPr>
      <w:rFonts w:ascii="Tahoma" w:eastAsiaTheme="majorEastAsia" w:hAnsi="Tahoma" w:cs="Tahoma"/>
      <w:b/>
      <w:bCs/>
      <w:color w:val="0A55A8"/>
      <w:sz w:val="32"/>
      <w:szCs w:val="28"/>
      <w:lang w:eastAsia="pl-PL"/>
    </w:rPr>
  </w:style>
  <w:style w:type="paragraph" w:customStyle="1" w:styleId="atekstECORYS">
    <w:name w:val="a tekst ECORYS"/>
    <w:basedOn w:val="Normalny"/>
    <w:link w:val="atekstECORYSZnak"/>
    <w:uiPriority w:val="99"/>
    <w:rsid w:val="00693E2B"/>
    <w:pPr>
      <w:widowControl w:val="0"/>
      <w:adjustRightInd w:val="0"/>
      <w:spacing w:after="120" w:line="280" w:lineRule="atLeast"/>
      <w:jc w:val="both"/>
      <w:textAlignment w:val="baseline"/>
    </w:pPr>
    <w:rPr>
      <w:rFonts w:ascii="Calibri" w:eastAsia="Times New Roman" w:hAnsi="Calibri" w:cs="Times New Roman"/>
      <w:sz w:val="20"/>
      <w:szCs w:val="20"/>
      <w:lang w:eastAsia="pl-PL"/>
    </w:rPr>
  </w:style>
  <w:style w:type="paragraph" w:customStyle="1" w:styleId="apunktorECORYS">
    <w:name w:val="a punktor ECORYS"/>
    <w:basedOn w:val="Akapitzlist"/>
    <w:link w:val="apunktorECORYSZnak"/>
    <w:qFormat/>
    <w:rsid w:val="00693E2B"/>
    <w:pPr>
      <w:numPr>
        <w:numId w:val="58"/>
      </w:numPr>
      <w:spacing w:after="120"/>
    </w:pPr>
    <w:rPr>
      <w:sz w:val="20"/>
      <w:szCs w:val="20"/>
    </w:rPr>
  </w:style>
  <w:style w:type="character" w:customStyle="1" w:styleId="atekstECORYSZnak">
    <w:name w:val="a tekst ECORYS Znak"/>
    <w:link w:val="atekstECORYS"/>
    <w:uiPriority w:val="99"/>
    <w:locked/>
    <w:rsid w:val="00693E2B"/>
    <w:rPr>
      <w:rFonts w:ascii="Calibri" w:eastAsia="Times New Roman" w:hAnsi="Calibri" w:cs="Times New Roman"/>
      <w:sz w:val="20"/>
      <w:szCs w:val="20"/>
      <w:lang w:eastAsia="pl-PL"/>
    </w:rPr>
  </w:style>
  <w:style w:type="character" w:customStyle="1" w:styleId="apunktorECORYSZnak">
    <w:name w:val="a punktor ECORYS Znak"/>
    <w:link w:val="apunktorECORYS"/>
    <w:locked/>
    <w:rsid w:val="00693E2B"/>
    <w:rPr>
      <w:rFonts w:ascii="Calibri" w:eastAsia="Times New Roman" w:hAnsi="Calibri" w:cs="Times New Roman"/>
      <w:sz w:val="20"/>
      <w:szCs w:val="20"/>
    </w:rPr>
  </w:style>
  <w:style w:type="paragraph" w:customStyle="1" w:styleId="WYGSpistreci">
    <w:name w:val="WYG Spis treści"/>
    <w:basedOn w:val="Normalny"/>
    <w:link w:val="WYGSpistreciZnak"/>
    <w:uiPriority w:val="99"/>
    <w:rsid w:val="00903DF9"/>
    <w:pPr>
      <w:spacing w:after="480" w:line="240" w:lineRule="auto"/>
      <w:ind w:left="360" w:hanging="360"/>
    </w:pPr>
    <w:rPr>
      <w:rFonts w:ascii="Tahoma" w:eastAsia="Times New Roman" w:hAnsi="Tahoma" w:cs="Tahoma"/>
      <w:b/>
      <w:caps/>
      <w:color w:val="4F758B"/>
      <w:sz w:val="32"/>
      <w:szCs w:val="52"/>
      <w:lang w:eastAsia="pl-PL"/>
    </w:rPr>
  </w:style>
  <w:style w:type="character" w:customStyle="1" w:styleId="WYGSpistreciZnak">
    <w:name w:val="WYG Spis treści Znak"/>
    <w:basedOn w:val="Domylnaczcionkaakapitu"/>
    <w:link w:val="WYGSpistreci"/>
    <w:uiPriority w:val="99"/>
    <w:locked/>
    <w:rsid w:val="00903DF9"/>
    <w:rPr>
      <w:rFonts w:ascii="Tahoma" w:eastAsia="Times New Roman" w:hAnsi="Tahoma" w:cs="Tahoma"/>
      <w:b/>
      <w:caps/>
      <w:color w:val="4F758B"/>
      <w:sz w:val="32"/>
      <w:szCs w:val="52"/>
      <w:lang w:eastAsia="pl-PL"/>
    </w:rPr>
  </w:style>
  <w:style w:type="character" w:customStyle="1" w:styleId="Nagwek4Znak">
    <w:name w:val="Nagłówek 4 Znak"/>
    <w:basedOn w:val="Domylnaczcionkaakapitu"/>
    <w:link w:val="Nagwek4"/>
    <w:rsid w:val="005F0E38"/>
    <w:rPr>
      <w:rFonts w:ascii="Calibri" w:eastAsia="Calibri" w:hAnsi="Calibri" w:cs="Times New Roman"/>
      <w:b/>
      <w:bCs/>
      <w:sz w:val="28"/>
      <w:szCs w:val="28"/>
      <w:lang w:val="x-none" w:eastAsia="x-none"/>
    </w:rPr>
  </w:style>
  <w:style w:type="character" w:styleId="Pogrubienie">
    <w:name w:val="Strong"/>
    <w:uiPriority w:val="22"/>
    <w:qFormat/>
    <w:rsid w:val="005F0E38"/>
    <w:rPr>
      <w:rFonts w:cs="Times New Roman"/>
      <w:b/>
      <w:bCs/>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5F0E38"/>
    <w:pPr>
      <w:spacing w:after="0" w:line="240" w:lineRule="auto"/>
      <w:jc w:val="both"/>
    </w:pPr>
    <w:rPr>
      <w:rFonts w:ascii="Times New Roman" w:eastAsia="Times New Roman" w:hAnsi="Times New Roman" w:cs="Times New Roman"/>
      <w:b/>
      <w:bCs/>
      <w:sz w:val="20"/>
      <w:szCs w:val="20"/>
      <w:lang w:val="x-none" w:eastAsia="x-none"/>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5F0E38"/>
    <w:rPr>
      <w:rFonts w:ascii="Times New Roman" w:eastAsia="Times New Roman" w:hAnsi="Times New Roman" w:cs="Times New Roman"/>
      <w:b/>
      <w:bCs/>
      <w:sz w:val="20"/>
      <w:szCs w:val="20"/>
      <w:lang w:val="x-none" w:eastAsia="x-none"/>
    </w:rPr>
  </w:style>
  <w:style w:type="character" w:customStyle="1" w:styleId="Text1Char">
    <w:name w:val="Text 1 Char"/>
    <w:link w:val="Text1"/>
    <w:uiPriority w:val="99"/>
    <w:locked/>
    <w:rsid w:val="005F0E38"/>
    <w:rPr>
      <w:rFonts w:ascii="Times New Roman" w:eastAsia="Times New Roman" w:hAnsi="Times New Roman"/>
      <w:sz w:val="24"/>
      <w:lang w:val="en-GB"/>
    </w:rPr>
  </w:style>
  <w:style w:type="paragraph" w:customStyle="1" w:styleId="Text1">
    <w:name w:val="Text 1"/>
    <w:basedOn w:val="Normalny"/>
    <w:link w:val="Text1Char"/>
    <w:uiPriority w:val="99"/>
    <w:rsid w:val="005F0E38"/>
    <w:pPr>
      <w:spacing w:after="240" w:line="240" w:lineRule="auto"/>
      <w:ind w:left="482"/>
      <w:jc w:val="both"/>
    </w:pPr>
    <w:rPr>
      <w:rFonts w:ascii="Times New Roman" w:eastAsia="Times New Roman" w:hAnsi="Times New Roman"/>
      <w:sz w:val="24"/>
      <w:lang w:val="en-GB"/>
    </w:rPr>
  </w:style>
  <w:style w:type="paragraph" w:customStyle="1" w:styleId="Listapunktowana1">
    <w:name w:val="Lista punktowana1"/>
    <w:basedOn w:val="Normalny"/>
    <w:rsid w:val="005F0E38"/>
    <w:pPr>
      <w:tabs>
        <w:tab w:val="num" w:pos="1417"/>
      </w:tabs>
      <w:suppressAutoHyphens/>
      <w:spacing w:after="200" w:line="276" w:lineRule="auto"/>
      <w:ind w:left="720"/>
      <w:jc w:val="both"/>
    </w:pPr>
    <w:rPr>
      <w:rFonts w:ascii="Calibri" w:eastAsia="Calibri" w:hAnsi="Calibri" w:cs="Times New Roman"/>
      <w:lang w:eastAsia="ar-SA"/>
    </w:rPr>
  </w:style>
  <w:style w:type="paragraph" w:customStyle="1" w:styleId="CM1">
    <w:name w:val="CM1"/>
    <w:basedOn w:val="Default"/>
    <w:next w:val="Default"/>
    <w:uiPriority w:val="99"/>
    <w:rsid w:val="005F0E38"/>
    <w:rPr>
      <w:rFonts w:ascii="EUAlbertina" w:eastAsia="Calibri" w:hAnsi="EUAlbertina" w:cs="Times New Roman"/>
      <w:color w:val="auto"/>
      <w:lang w:eastAsia="pl-PL"/>
    </w:rPr>
  </w:style>
  <w:style w:type="table" w:customStyle="1" w:styleId="redniecieniowanie1akcent18">
    <w:name w:val="Średnie cieniowanie 1 — akcent 18"/>
    <w:basedOn w:val="Standardowy"/>
    <w:next w:val="redniecieniowanie1akcent1"/>
    <w:uiPriority w:val="63"/>
    <w:semiHidden/>
    <w:unhideWhenUsed/>
    <w:rsid w:val="00285C97"/>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paragraph" w:customStyle="1" w:styleId="WYG-Tekstgwny">
    <w:name w:val="WYG - Tekst główny"/>
    <w:basedOn w:val="Normalny"/>
    <w:link w:val="WYG-TekstgwnyZnak"/>
    <w:uiPriority w:val="99"/>
    <w:rsid w:val="009A7524"/>
    <w:pPr>
      <w:spacing w:after="200" w:line="276" w:lineRule="auto"/>
      <w:jc w:val="both"/>
    </w:pPr>
    <w:rPr>
      <w:rFonts w:ascii="Tahoma" w:eastAsia="Times New Roman" w:hAnsi="Tahoma" w:cs="Tahoma"/>
      <w:sz w:val="20"/>
      <w:szCs w:val="18"/>
    </w:rPr>
  </w:style>
  <w:style w:type="character" w:customStyle="1" w:styleId="WYG-TekstgwnyZnak">
    <w:name w:val="WYG - Tekst główny Znak"/>
    <w:basedOn w:val="Domylnaczcionkaakapitu"/>
    <w:link w:val="WYG-Tekstgwny"/>
    <w:uiPriority w:val="99"/>
    <w:locked/>
    <w:rsid w:val="009A7524"/>
    <w:rPr>
      <w:rFonts w:ascii="Tahoma" w:eastAsia="Times New Roman" w:hAnsi="Tahoma" w:cs="Tahoma"/>
      <w:sz w:val="20"/>
      <w:szCs w:val="18"/>
    </w:rPr>
  </w:style>
  <w:style w:type="character" w:customStyle="1" w:styleId="Nagwek6Znak">
    <w:name w:val="Nagłówek 6 Znak"/>
    <w:basedOn w:val="Domylnaczcionkaakapitu"/>
    <w:link w:val="Nagwek6"/>
    <w:uiPriority w:val="9"/>
    <w:rsid w:val="00653E01"/>
    <w:rPr>
      <w:rFonts w:asciiTheme="majorHAnsi" w:eastAsiaTheme="majorEastAsia" w:hAnsiTheme="majorHAnsi" w:cstheme="majorBidi"/>
      <w:color w:val="826600" w:themeColor="accent1" w:themeShade="7F"/>
    </w:rPr>
  </w:style>
  <w:style w:type="paragraph" w:styleId="Listapunktowana">
    <w:name w:val="List Bullet"/>
    <w:basedOn w:val="Normalny"/>
    <w:uiPriority w:val="99"/>
    <w:rsid w:val="00057497"/>
    <w:pPr>
      <w:numPr>
        <w:numId w:val="63"/>
      </w:numPr>
      <w:spacing w:after="200" w:line="276" w:lineRule="auto"/>
      <w:contextualSpacing/>
      <w:jc w:val="both"/>
    </w:pPr>
    <w:rPr>
      <w:rFonts w:ascii="Calibri" w:eastAsia="Calibri" w:hAnsi="Calibri" w:cs="Times New Roman"/>
    </w:rPr>
  </w:style>
  <w:style w:type="table" w:customStyle="1" w:styleId="redniecieniowanie1akcent19">
    <w:name w:val="Średnie cieniowanie 1 — akcent 19"/>
    <w:basedOn w:val="Standardowy"/>
    <w:next w:val="redniecieniowanie1akcent1"/>
    <w:uiPriority w:val="63"/>
    <w:semiHidden/>
    <w:unhideWhenUsed/>
    <w:rsid w:val="00DE784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10">
    <w:name w:val="Średnie cieniowanie 1 — akcent 110"/>
    <w:basedOn w:val="Standardowy"/>
    <w:next w:val="redniecieniowanie1akcent1"/>
    <w:uiPriority w:val="63"/>
    <w:semiHidden/>
    <w:unhideWhenUsed/>
    <w:rsid w:val="00A91C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redniecieniowanie1akcent111">
    <w:name w:val="Średnie cieniowanie 1 — akcent 111"/>
    <w:basedOn w:val="Standardowy"/>
    <w:next w:val="redniecieniowanie1akcent1"/>
    <w:uiPriority w:val="63"/>
    <w:semiHidden/>
    <w:unhideWhenUsed/>
    <w:rsid w:val="00A91CBC"/>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Tabelasiatki5ciemnaakcent41">
    <w:name w:val="Tabela siatki 5 — ciemna — akcent 41"/>
    <w:basedOn w:val="Standardowy"/>
    <w:uiPriority w:val="50"/>
    <w:rsid w:val="00BC6A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01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01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01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016" w:themeFill="accent4"/>
      </w:tcPr>
    </w:tblStylePr>
    <w:tblStylePr w:type="band1Vert">
      <w:tblPr/>
      <w:tcPr>
        <w:shd w:val="clear" w:color="auto" w:fill="F7C5A1" w:themeFill="accent4" w:themeFillTint="66"/>
      </w:tcPr>
    </w:tblStylePr>
    <w:tblStylePr w:type="band1Horz">
      <w:tblPr/>
      <w:tcPr>
        <w:shd w:val="clear" w:color="auto" w:fill="F7C5A1" w:themeFill="accent4" w:themeFillTint="66"/>
      </w:tcPr>
    </w:tblStylePr>
  </w:style>
  <w:style w:type="table" w:customStyle="1" w:styleId="Tabelasiatki5ciemnaakcent11">
    <w:name w:val="Tabela siatki 5 — ciemna — akcent 11"/>
    <w:basedOn w:val="Standardowy"/>
    <w:uiPriority w:val="50"/>
    <w:rsid w:val="00BC6A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ekstpodstawowy">
    <w:name w:val="Body Text"/>
    <w:basedOn w:val="Normalny"/>
    <w:link w:val="TekstpodstawowyZnak"/>
    <w:rsid w:val="006518F0"/>
    <w:pPr>
      <w:spacing w:after="0" w:line="240" w:lineRule="auto"/>
      <w:jc w:val="both"/>
    </w:pPr>
    <w:rPr>
      <w:rFonts w:ascii="Times New Roman" w:eastAsia="Times New Roman" w:hAnsi="Times New Roman" w:cs="Times New Roman"/>
      <w:sz w:val="19"/>
      <w:szCs w:val="20"/>
      <w:lang w:eastAsia="pl-PL"/>
    </w:rPr>
  </w:style>
  <w:style w:type="character" w:customStyle="1" w:styleId="TekstpodstawowyZnak">
    <w:name w:val="Tekst podstawowy Znak"/>
    <w:basedOn w:val="Domylnaczcionkaakapitu"/>
    <w:link w:val="Tekstpodstawowy"/>
    <w:rsid w:val="006518F0"/>
    <w:rPr>
      <w:rFonts w:ascii="Times New Roman" w:eastAsia="Times New Roman" w:hAnsi="Times New Roman" w:cs="Times New Roman"/>
      <w:sz w:val="19"/>
      <w:szCs w:val="20"/>
      <w:lang w:eastAsia="pl-PL"/>
    </w:rPr>
  </w:style>
  <w:style w:type="character" w:styleId="UyteHipercze">
    <w:name w:val="FollowedHyperlink"/>
    <w:basedOn w:val="Domylnaczcionkaakapitu"/>
    <w:uiPriority w:val="99"/>
    <w:semiHidden/>
    <w:unhideWhenUsed/>
    <w:rsid w:val="00540C09"/>
    <w:rPr>
      <w:color w:val="7F723D" w:themeColor="followedHyperlink"/>
      <w:u w:val="single"/>
    </w:rPr>
  </w:style>
  <w:style w:type="numbering" w:customStyle="1" w:styleId="Mazowsze">
    <w:name w:val="Mazowsze"/>
    <w:uiPriority w:val="99"/>
    <w:rsid w:val="00A47DE5"/>
    <w:pPr>
      <w:numPr>
        <w:numId w:val="89"/>
      </w:numPr>
    </w:pPr>
  </w:style>
  <w:style w:type="paragraph" w:customStyle="1" w:styleId="Zwykytekst1">
    <w:name w:val="Zwykły tekst1"/>
    <w:basedOn w:val="Normalny"/>
    <w:rsid w:val="00E4378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AGTekstpodst">
    <w:name w:val="PAG_Tekst podst"/>
    <w:basedOn w:val="Normalny"/>
    <w:link w:val="PAGTekstpodstZnak"/>
    <w:uiPriority w:val="6"/>
    <w:qFormat/>
    <w:rsid w:val="009205AC"/>
    <w:pPr>
      <w:suppressAutoHyphens/>
      <w:spacing w:before="120" w:after="120" w:line="240" w:lineRule="auto"/>
      <w:ind w:left="851"/>
      <w:jc w:val="both"/>
    </w:pPr>
    <w:rPr>
      <w:rFonts w:ascii="Century Gothic" w:eastAsia="Calibri" w:hAnsi="Century Gothic" w:cs="Tahoma"/>
      <w:sz w:val="20"/>
      <w:szCs w:val="20"/>
      <w:lang w:eastAsia="ar-SA"/>
    </w:rPr>
  </w:style>
  <w:style w:type="character" w:customStyle="1" w:styleId="PAGTekstpodstZnak">
    <w:name w:val="PAG_Tekst podst Znak"/>
    <w:link w:val="PAGTekstpodst"/>
    <w:uiPriority w:val="6"/>
    <w:rsid w:val="009205AC"/>
    <w:rPr>
      <w:rFonts w:ascii="Century Gothic" w:eastAsia="Calibri" w:hAnsi="Century Gothic" w:cs="Tahoma"/>
      <w:sz w:val="20"/>
      <w:szCs w:val="20"/>
      <w:lang w:eastAsia="ar-SA"/>
    </w:rPr>
  </w:style>
  <w:style w:type="paragraph" w:styleId="Tekstprzypisukocowego">
    <w:name w:val="endnote text"/>
    <w:basedOn w:val="Normalny"/>
    <w:link w:val="TekstprzypisukocowegoZnak"/>
    <w:uiPriority w:val="99"/>
    <w:semiHidden/>
    <w:unhideWhenUsed/>
    <w:rsid w:val="00760E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0EC0"/>
    <w:rPr>
      <w:sz w:val="20"/>
      <w:szCs w:val="20"/>
    </w:rPr>
  </w:style>
  <w:style w:type="character" w:styleId="Odwoanieprzypisukocowego">
    <w:name w:val="endnote reference"/>
    <w:basedOn w:val="Domylnaczcionkaakapitu"/>
    <w:uiPriority w:val="99"/>
    <w:semiHidden/>
    <w:unhideWhenUsed/>
    <w:rsid w:val="00760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97475628">
      <w:bodyDiv w:val="1"/>
      <w:marLeft w:val="0"/>
      <w:marRight w:val="0"/>
      <w:marTop w:val="0"/>
      <w:marBottom w:val="0"/>
      <w:divBdr>
        <w:top w:val="none" w:sz="0" w:space="0" w:color="auto"/>
        <w:left w:val="none" w:sz="0" w:space="0" w:color="auto"/>
        <w:bottom w:val="none" w:sz="0" w:space="0" w:color="auto"/>
        <w:right w:val="none" w:sz="0" w:space="0" w:color="auto"/>
      </w:divBdr>
    </w:div>
    <w:div w:id="255870980">
      <w:bodyDiv w:val="1"/>
      <w:marLeft w:val="0"/>
      <w:marRight w:val="0"/>
      <w:marTop w:val="0"/>
      <w:marBottom w:val="0"/>
      <w:divBdr>
        <w:top w:val="none" w:sz="0" w:space="0" w:color="auto"/>
        <w:left w:val="none" w:sz="0" w:space="0" w:color="auto"/>
        <w:bottom w:val="none" w:sz="0" w:space="0" w:color="auto"/>
        <w:right w:val="none" w:sz="0" w:space="0" w:color="auto"/>
      </w:divBdr>
    </w:div>
    <w:div w:id="355737770">
      <w:bodyDiv w:val="1"/>
      <w:marLeft w:val="0"/>
      <w:marRight w:val="0"/>
      <w:marTop w:val="0"/>
      <w:marBottom w:val="0"/>
      <w:divBdr>
        <w:top w:val="none" w:sz="0" w:space="0" w:color="auto"/>
        <w:left w:val="none" w:sz="0" w:space="0" w:color="auto"/>
        <w:bottom w:val="none" w:sz="0" w:space="0" w:color="auto"/>
        <w:right w:val="none" w:sz="0" w:space="0" w:color="auto"/>
      </w:divBdr>
    </w:div>
    <w:div w:id="356394737">
      <w:bodyDiv w:val="1"/>
      <w:marLeft w:val="0"/>
      <w:marRight w:val="0"/>
      <w:marTop w:val="0"/>
      <w:marBottom w:val="0"/>
      <w:divBdr>
        <w:top w:val="none" w:sz="0" w:space="0" w:color="auto"/>
        <w:left w:val="none" w:sz="0" w:space="0" w:color="auto"/>
        <w:bottom w:val="none" w:sz="0" w:space="0" w:color="auto"/>
        <w:right w:val="none" w:sz="0" w:space="0" w:color="auto"/>
      </w:divBdr>
    </w:div>
    <w:div w:id="626859186">
      <w:bodyDiv w:val="1"/>
      <w:marLeft w:val="0"/>
      <w:marRight w:val="0"/>
      <w:marTop w:val="0"/>
      <w:marBottom w:val="0"/>
      <w:divBdr>
        <w:top w:val="none" w:sz="0" w:space="0" w:color="auto"/>
        <w:left w:val="none" w:sz="0" w:space="0" w:color="auto"/>
        <w:bottom w:val="none" w:sz="0" w:space="0" w:color="auto"/>
        <w:right w:val="none" w:sz="0" w:space="0" w:color="auto"/>
      </w:divBdr>
    </w:div>
    <w:div w:id="730082378">
      <w:bodyDiv w:val="1"/>
      <w:marLeft w:val="0"/>
      <w:marRight w:val="0"/>
      <w:marTop w:val="0"/>
      <w:marBottom w:val="0"/>
      <w:divBdr>
        <w:top w:val="none" w:sz="0" w:space="0" w:color="auto"/>
        <w:left w:val="none" w:sz="0" w:space="0" w:color="auto"/>
        <w:bottom w:val="none" w:sz="0" w:space="0" w:color="auto"/>
        <w:right w:val="none" w:sz="0" w:space="0" w:color="auto"/>
      </w:divBdr>
    </w:div>
    <w:div w:id="868639778">
      <w:bodyDiv w:val="1"/>
      <w:marLeft w:val="0"/>
      <w:marRight w:val="0"/>
      <w:marTop w:val="0"/>
      <w:marBottom w:val="0"/>
      <w:divBdr>
        <w:top w:val="none" w:sz="0" w:space="0" w:color="auto"/>
        <w:left w:val="none" w:sz="0" w:space="0" w:color="auto"/>
        <w:bottom w:val="none" w:sz="0" w:space="0" w:color="auto"/>
        <w:right w:val="none" w:sz="0" w:space="0" w:color="auto"/>
      </w:divBdr>
    </w:div>
    <w:div w:id="958686859">
      <w:bodyDiv w:val="1"/>
      <w:marLeft w:val="0"/>
      <w:marRight w:val="0"/>
      <w:marTop w:val="0"/>
      <w:marBottom w:val="0"/>
      <w:divBdr>
        <w:top w:val="none" w:sz="0" w:space="0" w:color="auto"/>
        <w:left w:val="none" w:sz="0" w:space="0" w:color="auto"/>
        <w:bottom w:val="none" w:sz="0" w:space="0" w:color="auto"/>
        <w:right w:val="none" w:sz="0" w:space="0" w:color="auto"/>
      </w:divBdr>
    </w:div>
    <w:div w:id="984504494">
      <w:bodyDiv w:val="1"/>
      <w:marLeft w:val="0"/>
      <w:marRight w:val="0"/>
      <w:marTop w:val="0"/>
      <w:marBottom w:val="0"/>
      <w:divBdr>
        <w:top w:val="none" w:sz="0" w:space="0" w:color="auto"/>
        <w:left w:val="none" w:sz="0" w:space="0" w:color="auto"/>
        <w:bottom w:val="none" w:sz="0" w:space="0" w:color="auto"/>
        <w:right w:val="none" w:sz="0" w:space="0" w:color="auto"/>
      </w:divBdr>
    </w:div>
    <w:div w:id="1199929973">
      <w:bodyDiv w:val="1"/>
      <w:marLeft w:val="0"/>
      <w:marRight w:val="0"/>
      <w:marTop w:val="0"/>
      <w:marBottom w:val="0"/>
      <w:divBdr>
        <w:top w:val="none" w:sz="0" w:space="0" w:color="auto"/>
        <w:left w:val="none" w:sz="0" w:space="0" w:color="auto"/>
        <w:bottom w:val="none" w:sz="0" w:space="0" w:color="auto"/>
        <w:right w:val="none" w:sz="0" w:space="0" w:color="auto"/>
      </w:divBdr>
    </w:div>
    <w:div w:id="1259212665">
      <w:bodyDiv w:val="1"/>
      <w:marLeft w:val="0"/>
      <w:marRight w:val="0"/>
      <w:marTop w:val="0"/>
      <w:marBottom w:val="0"/>
      <w:divBdr>
        <w:top w:val="none" w:sz="0" w:space="0" w:color="auto"/>
        <w:left w:val="none" w:sz="0" w:space="0" w:color="auto"/>
        <w:bottom w:val="none" w:sz="0" w:space="0" w:color="auto"/>
        <w:right w:val="none" w:sz="0" w:space="0" w:color="auto"/>
      </w:divBdr>
    </w:div>
    <w:div w:id="1262108789">
      <w:bodyDiv w:val="1"/>
      <w:marLeft w:val="0"/>
      <w:marRight w:val="0"/>
      <w:marTop w:val="0"/>
      <w:marBottom w:val="0"/>
      <w:divBdr>
        <w:top w:val="none" w:sz="0" w:space="0" w:color="auto"/>
        <w:left w:val="none" w:sz="0" w:space="0" w:color="auto"/>
        <w:bottom w:val="none" w:sz="0" w:space="0" w:color="auto"/>
        <w:right w:val="none" w:sz="0" w:space="0" w:color="auto"/>
      </w:divBdr>
    </w:div>
    <w:div w:id="1504975166">
      <w:bodyDiv w:val="1"/>
      <w:marLeft w:val="0"/>
      <w:marRight w:val="0"/>
      <w:marTop w:val="0"/>
      <w:marBottom w:val="0"/>
      <w:divBdr>
        <w:top w:val="none" w:sz="0" w:space="0" w:color="auto"/>
        <w:left w:val="none" w:sz="0" w:space="0" w:color="auto"/>
        <w:bottom w:val="none" w:sz="0" w:space="0" w:color="auto"/>
        <w:right w:val="none" w:sz="0" w:space="0" w:color="auto"/>
      </w:divBdr>
    </w:div>
    <w:div w:id="1550649788">
      <w:bodyDiv w:val="1"/>
      <w:marLeft w:val="0"/>
      <w:marRight w:val="0"/>
      <w:marTop w:val="0"/>
      <w:marBottom w:val="0"/>
      <w:divBdr>
        <w:top w:val="none" w:sz="0" w:space="0" w:color="auto"/>
        <w:left w:val="none" w:sz="0" w:space="0" w:color="auto"/>
        <w:bottom w:val="none" w:sz="0" w:space="0" w:color="auto"/>
        <w:right w:val="none" w:sz="0" w:space="0" w:color="auto"/>
      </w:divBdr>
    </w:div>
    <w:div w:id="1756318854">
      <w:bodyDiv w:val="1"/>
      <w:marLeft w:val="0"/>
      <w:marRight w:val="0"/>
      <w:marTop w:val="0"/>
      <w:marBottom w:val="0"/>
      <w:divBdr>
        <w:top w:val="none" w:sz="0" w:space="0" w:color="auto"/>
        <w:left w:val="none" w:sz="0" w:space="0" w:color="auto"/>
        <w:bottom w:val="none" w:sz="0" w:space="0" w:color="auto"/>
        <w:right w:val="none" w:sz="0" w:space="0" w:color="auto"/>
      </w:divBdr>
    </w:div>
    <w:div w:id="1932201193">
      <w:bodyDiv w:val="1"/>
      <w:marLeft w:val="0"/>
      <w:marRight w:val="0"/>
      <w:marTop w:val="0"/>
      <w:marBottom w:val="0"/>
      <w:divBdr>
        <w:top w:val="none" w:sz="0" w:space="0" w:color="auto"/>
        <w:left w:val="none" w:sz="0" w:space="0" w:color="auto"/>
        <w:bottom w:val="none" w:sz="0" w:space="0" w:color="auto"/>
        <w:right w:val="none" w:sz="0" w:space="0" w:color="auto"/>
      </w:divBdr>
    </w:div>
    <w:div w:id="1964967435">
      <w:bodyDiv w:val="1"/>
      <w:marLeft w:val="0"/>
      <w:marRight w:val="0"/>
      <w:marTop w:val="0"/>
      <w:marBottom w:val="0"/>
      <w:divBdr>
        <w:top w:val="none" w:sz="0" w:space="0" w:color="auto"/>
        <w:left w:val="none" w:sz="0" w:space="0" w:color="auto"/>
        <w:bottom w:val="none" w:sz="0" w:space="0" w:color="auto"/>
        <w:right w:val="none" w:sz="0" w:space="0" w:color="auto"/>
      </w:divBdr>
    </w:div>
    <w:div w:id="19916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yperlink" Target="https://pl.wikipedia.org/wiki/Forum_dyskusyjne" TargetMode="Externa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pl.wikipedia.org/wiki/Networking_(biznes)"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29" Type="http://schemas.openxmlformats.org/officeDocument/2006/relationships/hyperlink" Target="https://pl.wikipedia.org/wiki/Sie%C4%87_spo%C5%82ecz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pl.wikipedia.org/wiki/Blog"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pl.wikipedia.org/wiki/Social_bookmarking" TargetMode="External"/><Relationship Id="rId10" Type="http://schemas.openxmlformats.org/officeDocument/2006/relationships/image" Target="cid:image001.jpg@01D46206.884BC5A0" TargetMode="External"/><Relationship Id="rId19" Type="http://schemas.openxmlformats.org/officeDocument/2006/relationships/diagramLayout" Target="diagrams/layout1.xml"/><Relationship Id="rId31" Type="http://schemas.openxmlformats.org/officeDocument/2006/relationships/hyperlink" Target="https://www.ewaluacja.gov.pl/strony/badania-i-analizy/wyniki-badanewaluacyjnych/badania-ewaluacyjne/raport-z-szacowania-potrzeb-finansowych-oraz-lukifinansowej-w-ramach-badania-pt-opracowanie-metodologii-szacowania-potrzebfinansowych-oraz-luki-finansowej-w-obsza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yperlink" Target="https://pl.wikipedia.org/wiki/Mikroblog" TargetMode="External"/><Relationship Id="rId30" Type="http://schemas.openxmlformats.org/officeDocument/2006/relationships/chart" Target="charts/chart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media/6107/Wytyczne_dot_rewitalizacji_zatwierdzone_3VII2015.pdf" TargetMode="External"/><Relationship Id="rId1" Type="http://schemas.openxmlformats.org/officeDocument/2006/relationships/hyperlink" Target="http://www.sejm.gov.pl/sejm7.nsf/druk.xsp?nr=359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Arkusz1!$D$48</c:f>
              <c:strCache>
                <c:ptCount val="1"/>
                <c:pt idx="0">
                  <c:v>Planowana liczba badań</c:v>
                </c:pt>
              </c:strCache>
            </c:strRef>
          </c:tx>
          <c:spPr>
            <a:solidFill>
              <a:schemeClr val="accent1"/>
            </a:solidFill>
            <a:ln>
              <a:noFill/>
            </a:ln>
            <a:effectLst/>
          </c:spPr>
          <c:invertIfNegative val="0"/>
          <c:cat>
            <c:numRef>
              <c:f>Arkusz1!$C$49:$C$56</c:f>
              <c:numCache>
                <c:formatCode>General</c:formatCode>
                <c:ptCount val="8"/>
                <c:pt idx="0">
                  <c:v>2016</c:v>
                </c:pt>
                <c:pt idx="1">
                  <c:v>2017</c:v>
                </c:pt>
                <c:pt idx="2">
                  <c:v>2018</c:v>
                </c:pt>
                <c:pt idx="3">
                  <c:v>2019</c:v>
                </c:pt>
                <c:pt idx="4">
                  <c:v>2020</c:v>
                </c:pt>
                <c:pt idx="5">
                  <c:v>2021</c:v>
                </c:pt>
                <c:pt idx="6">
                  <c:v>2022</c:v>
                </c:pt>
                <c:pt idx="7">
                  <c:v>2023</c:v>
                </c:pt>
              </c:numCache>
            </c:numRef>
          </c:cat>
          <c:val>
            <c:numRef>
              <c:f>Arkusz1!$D$49:$D$56</c:f>
              <c:numCache>
                <c:formatCode>General</c:formatCode>
                <c:ptCount val="8"/>
                <c:pt idx="0">
                  <c:v>1</c:v>
                </c:pt>
                <c:pt idx="1">
                  <c:v>2</c:v>
                </c:pt>
                <c:pt idx="2">
                  <c:v>3</c:v>
                </c:pt>
                <c:pt idx="3">
                  <c:v>3</c:v>
                </c:pt>
                <c:pt idx="4">
                  <c:v>5</c:v>
                </c:pt>
                <c:pt idx="5">
                  <c:v>3</c:v>
                </c:pt>
                <c:pt idx="6">
                  <c:v>6</c:v>
                </c:pt>
                <c:pt idx="7">
                  <c:v>3</c:v>
                </c:pt>
              </c:numCache>
            </c:numRef>
          </c:val>
          <c:extLst>
            <c:ext xmlns:c16="http://schemas.microsoft.com/office/drawing/2014/chart" uri="{C3380CC4-5D6E-409C-BE32-E72D297353CC}">
              <c16:uniqueId val="{00000000-3457-4F17-86C1-1CB5DB997EE8}"/>
            </c:ext>
          </c:extLst>
        </c:ser>
        <c:dLbls>
          <c:showLegendKey val="0"/>
          <c:showVal val="0"/>
          <c:showCatName val="0"/>
          <c:showSerName val="0"/>
          <c:showPercent val="0"/>
          <c:showBubbleSize val="0"/>
        </c:dLbls>
        <c:gapWidth val="219"/>
        <c:overlap val="-27"/>
        <c:axId val="418087352"/>
        <c:axId val="418087744"/>
      </c:barChart>
      <c:catAx>
        <c:axId val="41808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087744"/>
        <c:crosses val="autoZero"/>
        <c:auto val="1"/>
        <c:lblAlgn val="ctr"/>
        <c:lblOffset val="100"/>
        <c:noMultiLvlLbl val="0"/>
      </c:catAx>
      <c:valAx>
        <c:axId val="41808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087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86F53A-660E-477C-9DCA-89A34D014A29}"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pl-PL"/>
        </a:p>
      </dgm:t>
    </dgm:pt>
    <dgm:pt modelId="{E9B83338-DCF9-44DA-AEC0-3D16C03E6A22}">
      <dgm:prSet phldrT="[Tekst]"/>
      <dgm:spPr>
        <a:xfrm>
          <a:off x="2167747" y="1743661"/>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b="1">
              <a:solidFill>
                <a:sysClr val="window" lastClr="FFFFFF"/>
              </a:solidFill>
              <a:latin typeface="Calibri" panose="020F0502020204030204"/>
              <a:ea typeface="+mn-ea"/>
              <a:cs typeface="+mn-cs"/>
            </a:rPr>
            <a:t>Jednostka Ewaluacyjna IZ RPO WM 2014-2020</a:t>
          </a:r>
          <a:endParaRPr lang="pl-PL">
            <a:solidFill>
              <a:sysClr val="window" lastClr="FFFFFF"/>
            </a:solidFill>
            <a:latin typeface="Calibri" panose="020F0502020204030204"/>
            <a:ea typeface="+mn-ea"/>
            <a:cs typeface="+mn-cs"/>
          </a:endParaRPr>
        </a:p>
      </dgm:t>
    </dgm:pt>
    <dgm:pt modelId="{7039E650-5129-42A4-87B4-79B92B687637}" type="parTrans" cxnId="{581B0AF6-45BE-41F1-84D9-17F972966752}">
      <dgm:prSet/>
      <dgm:spPr/>
      <dgm:t>
        <a:bodyPr/>
        <a:lstStyle/>
        <a:p>
          <a:endParaRPr lang="pl-PL"/>
        </a:p>
      </dgm:t>
    </dgm:pt>
    <dgm:pt modelId="{B63DEACA-6DC5-4B15-A02B-2A35CB18463F}" type="sibTrans" cxnId="{581B0AF6-45BE-41F1-84D9-17F972966752}">
      <dgm:prSet/>
      <dgm:spPr/>
      <dgm:t>
        <a:bodyPr/>
        <a:lstStyle/>
        <a:p>
          <a:endParaRPr lang="pl-PL"/>
        </a:p>
      </dgm:t>
    </dgm:pt>
    <dgm:pt modelId="{8D6DABED-C7A5-4FF8-B112-BFD801A79B1C}">
      <dgm:prSet phldrT="[Tekst]"/>
      <dgm:spPr>
        <a:xfrm>
          <a:off x="2167747" y="16911"/>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środowiska eksperckie i akademickie</a:t>
          </a:r>
        </a:p>
      </dgm:t>
    </dgm:pt>
    <dgm:pt modelId="{1353F4C1-58E5-419F-858F-D9EB56D41690}" type="parTrans" cxnId="{EBFC9D96-9E44-4B21-92C9-C9BD09FC7CA1}">
      <dgm:prSet/>
      <dgm:spPr>
        <a:xfrm rot="16200000">
          <a:off x="2455277" y="143685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1A6C1EE3-2F3B-40D3-9324-543BC14F8EAB}" type="sibTrans" cxnId="{EBFC9D96-9E44-4B21-92C9-C9BD09FC7CA1}">
      <dgm:prSet/>
      <dgm:spPr/>
      <dgm:t>
        <a:bodyPr/>
        <a:lstStyle/>
        <a:p>
          <a:endParaRPr lang="pl-PL"/>
        </a:p>
      </dgm:t>
    </dgm:pt>
    <dgm:pt modelId="{8276C868-7411-49B8-B28A-DCA949881A23}">
      <dgm:prSet phldrT="[Tekst]"/>
      <dgm:spPr>
        <a:xfrm>
          <a:off x="2916956" y="329940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KJE</a:t>
          </a:r>
        </a:p>
      </dgm:t>
    </dgm:pt>
    <dgm:pt modelId="{28655BDB-1DF4-4301-9FF3-B177B1D5F4D6}" type="parTrans" cxnId="{5BF903DB-AE81-4456-9842-3818C7E952DA}">
      <dgm:prSet/>
      <dgm:spPr>
        <a:xfrm rot="3857143">
          <a:off x="2829881" y="3078107"/>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0B463081-E06A-4D8C-93BE-5A9AB9D32186}" type="sibTrans" cxnId="{5BF903DB-AE81-4456-9842-3818C7E952DA}">
      <dgm:prSet/>
      <dgm:spPr/>
      <dgm:t>
        <a:bodyPr/>
        <a:lstStyle/>
        <a:p>
          <a:endParaRPr lang="pl-PL"/>
        </a:p>
      </dgm:t>
    </dgm:pt>
    <dgm:pt modelId="{2041E498-40E7-4AEF-A3CB-65E8D255D57E}">
      <dgm:prSet phldrT="[Tekst]"/>
      <dgm:spPr>
        <a:xfrm>
          <a:off x="817720" y="667050"/>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ewaluatorzy</a:t>
          </a:r>
        </a:p>
      </dgm:t>
    </dgm:pt>
    <dgm:pt modelId="{07FD6037-5ADA-4FC7-BB17-E9D0D0566C14}" type="parTrans" cxnId="{539C5542-A988-49CA-A2A9-BE3AEB1DDBFE}">
      <dgm:prSet/>
      <dgm:spPr>
        <a:xfrm rot="13114286">
          <a:off x="1780263" y="176192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619C12B5-2D2B-4931-A17C-41E821ACCB09}" type="sibTrans" cxnId="{539C5542-A988-49CA-A2A9-BE3AEB1DDBFE}">
      <dgm:prSet/>
      <dgm:spPr/>
      <dgm:t>
        <a:bodyPr/>
        <a:lstStyle/>
        <a:p>
          <a:endParaRPr lang="pl-PL"/>
        </a:p>
      </dgm:t>
    </dgm:pt>
    <dgm:pt modelId="{46062BCA-2FB0-47D4-AD08-4E396E0D940B}">
      <dgm:prSet/>
      <dgm:spPr/>
      <dgm:t>
        <a:bodyPr/>
        <a:lstStyle/>
        <a:p>
          <a:endParaRPr lang="pl-PL"/>
        </a:p>
      </dgm:t>
    </dgm:pt>
    <dgm:pt modelId="{3493D1F0-246B-4DA2-A8DB-A0B8993D9397}" type="parTrans" cxnId="{04225E44-E8C3-4842-8EE2-D781C7215879}">
      <dgm:prSet/>
      <dgm:spPr/>
      <dgm:t>
        <a:bodyPr/>
        <a:lstStyle/>
        <a:p>
          <a:endParaRPr lang="pl-PL"/>
        </a:p>
      </dgm:t>
    </dgm:pt>
    <dgm:pt modelId="{B3C7D7F9-4E67-43DD-9D9D-4FA9A4864154}" type="sibTrans" cxnId="{04225E44-E8C3-4842-8EE2-D781C7215879}">
      <dgm:prSet/>
      <dgm:spPr/>
      <dgm:t>
        <a:bodyPr/>
        <a:lstStyle/>
        <a:p>
          <a:endParaRPr lang="pl-PL"/>
        </a:p>
      </dgm:t>
    </dgm:pt>
    <dgm:pt modelId="{4A928291-37E3-4E09-BA75-2A0DCA265E7F}">
      <dgm:prSet/>
      <dgm:spPr/>
      <dgm:t>
        <a:bodyPr/>
        <a:lstStyle/>
        <a:p>
          <a:endParaRPr lang="pl-PL"/>
        </a:p>
      </dgm:t>
    </dgm:pt>
    <dgm:pt modelId="{DD164E81-BA82-4B97-A570-F71F310F480F}" type="parTrans" cxnId="{886BAD1C-6CC4-4A88-B1B0-3BC86D903436}">
      <dgm:prSet/>
      <dgm:spPr/>
      <dgm:t>
        <a:bodyPr/>
        <a:lstStyle/>
        <a:p>
          <a:endParaRPr lang="pl-PL"/>
        </a:p>
      </dgm:t>
    </dgm:pt>
    <dgm:pt modelId="{0770DAAB-0434-4E02-85E8-971F9C928088}" type="sibTrans" cxnId="{886BAD1C-6CC4-4A88-B1B0-3BC86D903436}">
      <dgm:prSet/>
      <dgm:spPr/>
      <dgm:t>
        <a:bodyPr/>
        <a:lstStyle/>
        <a:p>
          <a:endParaRPr lang="pl-PL"/>
        </a:p>
      </dgm:t>
    </dgm:pt>
    <dgm:pt modelId="{A65B4360-7185-4771-B557-5AFA092D3928}">
      <dgm:prSet/>
      <dgm:spPr/>
      <dgm:t>
        <a:bodyPr/>
        <a:lstStyle/>
        <a:p>
          <a:endParaRPr lang="pl-PL"/>
        </a:p>
      </dgm:t>
    </dgm:pt>
    <dgm:pt modelId="{7C841BB1-AFFE-4BF0-B65A-4D31EFF05074}" type="parTrans" cxnId="{5DCA7259-24E8-4252-9B0C-990C8874C60B}">
      <dgm:prSet/>
      <dgm:spPr/>
      <dgm:t>
        <a:bodyPr/>
        <a:lstStyle/>
        <a:p>
          <a:endParaRPr lang="pl-PL"/>
        </a:p>
      </dgm:t>
    </dgm:pt>
    <dgm:pt modelId="{2AEDA79A-AD6F-4E0B-8824-C47C40F4CA31}" type="sibTrans" cxnId="{5DCA7259-24E8-4252-9B0C-990C8874C60B}">
      <dgm:prSet/>
      <dgm:spPr/>
      <dgm:t>
        <a:bodyPr/>
        <a:lstStyle/>
        <a:p>
          <a:endParaRPr lang="pl-PL"/>
        </a:p>
      </dgm:t>
    </dgm:pt>
    <dgm:pt modelId="{8299A571-B9ED-4CCA-AF53-595DEDA23EBB}">
      <dgm:prSet/>
      <dgm:spPr/>
      <dgm:t>
        <a:bodyPr/>
        <a:lstStyle/>
        <a:p>
          <a:endParaRPr lang="pl-PL"/>
        </a:p>
      </dgm:t>
    </dgm:pt>
    <dgm:pt modelId="{0A6EC325-78A1-48D8-AD05-B25E1D86A6E1}" type="parTrans" cxnId="{39B7026E-7574-41F5-AA84-3AB436070B4E}">
      <dgm:prSet/>
      <dgm:spPr/>
      <dgm:t>
        <a:bodyPr/>
        <a:lstStyle/>
        <a:p>
          <a:endParaRPr lang="pl-PL"/>
        </a:p>
      </dgm:t>
    </dgm:pt>
    <dgm:pt modelId="{CA4EFD29-0D67-4B18-ACE4-13C52D342A7B}" type="sibTrans" cxnId="{39B7026E-7574-41F5-AA84-3AB436070B4E}">
      <dgm:prSet/>
      <dgm:spPr/>
      <dgm:t>
        <a:bodyPr/>
        <a:lstStyle/>
        <a:p>
          <a:endParaRPr lang="pl-PL"/>
        </a:p>
      </dgm:t>
    </dgm:pt>
    <dgm:pt modelId="{7C967422-FC7B-40D1-93B3-E74FACF9D14C}">
      <dgm:prSet/>
      <dgm:spPr>
        <a:xfrm>
          <a:off x="3517775" y="667050"/>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KM RPO WM 2014-2020</a:t>
          </a:r>
        </a:p>
      </dgm:t>
    </dgm:pt>
    <dgm:pt modelId="{7120B857-891F-4A49-83D7-86F41CD816B7}" type="parTrans" cxnId="{9058115F-0785-4DE9-A95A-183C3C5FA35F}">
      <dgm:prSet/>
      <dgm:spPr>
        <a:xfrm rot="19285714">
          <a:off x="3130290" y="1761928"/>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AE3AF7C2-48A6-42FB-BFA0-3BC279E21104}" type="sibTrans" cxnId="{9058115F-0785-4DE9-A95A-183C3C5FA35F}">
      <dgm:prSet/>
      <dgm:spPr/>
      <dgm:t>
        <a:bodyPr/>
        <a:lstStyle/>
        <a:p>
          <a:endParaRPr lang="pl-PL"/>
        </a:p>
      </dgm:t>
    </dgm:pt>
    <dgm:pt modelId="{6B8D12B6-BDB1-431A-BD37-D9252A635428}">
      <dgm:prSet/>
      <dgm:spPr>
        <a:xfrm>
          <a:off x="3851204" y="212789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IZ i IP RPO WM 2014-2020</a:t>
          </a:r>
        </a:p>
      </dgm:t>
    </dgm:pt>
    <dgm:pt modelId="{787691B9-F220-45B5-9A66-5E72FC24836E}" type="parTrans" cxnId="{35EEC377-FF29-493F-A989-9A3456CCB977}">
      <dgm:prSet/>
      <dgm:spPr>
        <a:xfrm rot="771429">
          <a:off x="3297005" y="2492352"/>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5D078BF9-7817-48A5-A78B-DB8F6B7B2357}" type="sibTrans" cxnId="{35EEC377-FF29-493F-A989-9A3456CCB977}">
      <dgm:prSet/>
      <dgm:spPr/>
      <dgm:t>
        <a:bodyPr/>
        <a:lstStyle/>
        <a:p>
          <a:endParaRPr lang="pl-PL"/>
        </a:p>
      </dgm:t>
    </dgm:pt>
    <dgm:pt modelId="{7B3A9A5D-F0C0-4D18-A042-69E028F44BE2}">
      <dgm:prSet/>
      <dgm:spPr>
        <a:xfrm>
          <a:off x="1418539" y="329940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respondenci</a:t>
          </a:r>
        </a:p>
      </dgm:t>
    </dgm:pt>
    <dgm:pt modelId="{6B29B99E-CA85-474E-99E8-2735389725EC}" type="parTrans" cxnId="{D496407F-BE68-4AA8-8F6F-2592B65B111F}">
      <dgm:prSet/>
      <dgm:spPr>
        <a:xfrm rot="6942857">
          <a:off x="2080672" y="3078107"/>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DBCBCFEE-4C22-4596-9E72-B8591E023D2F}" type="sibTrans" cxnId="{D496407F-BE68-4AA8-8F6F-2592B65B111F}">
      <dgm:prSet/>
      <dgm:spPr/>
      <dgm:t>
        <a:bodyPr/>
        <a:lstStyle/>
        <a:p>
          <a:endParaRPr lang="pl-PL"/>
        </a:p>
      </dgm:t>
    </dgm:pt>
    <dgm:pt modelId="{936E18B3-EE89-4B42-BF98-0A2A74713A7E}">
      <dgm:prSet/>
      <dgm:spPr/>
      <dgm:t>
        <a:bodyPr/>
        <a:lstStyle/>
        <a:p>
          <a:endParaRPr lang="pl-PL"/>
        </a:p>
      </dgm:t>
    </dgm:pt>
    <dgm:pt modelId="{417A3F83-C897-4D25-B840-D4100B926657}" type="parTrans" cxnId="{04059BF7-EE26-42D5-9268-107CE2F7AFF7}">
      <dgm:prSet/>
      <dgm:spPr/>
      <dgm:t>
        <a:bodyPr/>
        <a:lstStyle/>
        <a:p>
          <a:endParaRPr lang="pl-PL"/>
        </a:p>
      </dgm:t>
    </dgm:pt>
    <dgm:pt modelId="{A8EA6A2D-1643-4CD2-BE14-5AD8A136B242}" type="sibTrans" cxnId="{04059BF7-EE26-42D5-9268-107CE2F7AFF7}">
      <dgm:prSet/>
      <dgm:spPr/>
      <dgm:t>
        <a:bodyPr/>
        <a:lstStyle/>
        <a:p>
          <a:endParaRPr lang="pl-PL"/>
        </a:p>
      </dgm:t>
    </dgm:pt>
    <dgm:pt modelId="{A3A8074B-15E4-4A1B-B048-892481D28D6F}">
      <dgm:prSet/>
      <dgm:spPr>
        <a:xfrm>
          <a:off x="484291" y="2127899"/>
          <a:ext cx="1150904" cy="1150904"/>
        </a:xfr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panose="020F0502020204030204"/>
              <a:ea typeface="+mn-ea"/>
              <a:cs typeface="+mn-cs"/>
            </a:rPr>
            <a:t>adresaci rekomendacji</a:t>
          </a:r>
        </a:p>
      </dgm:t>
    </dgm:pt>
    <dgm:pt modelId="{F64D47E9-6DA0-41F5-A577-75E005DCEF2F}" type="parTrans" cxnId="{547BB4FE-13FF-44B5-8018-AAFAFC7524D9}">
      <dgm:prSet/>
      <dgm:spPr>
        <a:xfrm rot="10028571">
          <a:off x="1613548" y="2492352"/>
          <a:ext cx="575845" cy="37759"/>
        </a:xfrm>
        <a:noFill/>
        <a:ln w="12700" cap="flat" cmpd="sng" algn="ctr">
          <a:solidFill>
            <a:srgbClr val="FFCA08">
              <a:shade val="60000"/>
              <a:hueOff val="0"/>
              <a:satOff val="0"/>
              <a:lumOff val="0"/>
              <a:alphaOff val="0"/>
            </a:srgbClr>
          </a:solidFill>
          <a:prstDash val="solid"/>
          <a:miter lim="800000"/>
        </a:ln>
        <a:effectLst/>
      </dgm:spPr>
      <dgm:t>
        <a:bodyPr/>
        <a:lstStyle/>
        <a:p>
          <a:endParaRPr lang="pl-PL">
            <a:solidFill>
              <a:sysClr val="windowText" lastClr="000000">
                <a:hueOff val="0"/>
                <a:satOff val="0"/>
                <a:lumOff val="0"/>
                <a:alphaOff val="0"/>
              </a:sysClr>
            </a:solidFill>
            <a:latin typeface="Calibri" panose="020F0502020204030204"/>
            <a:ea typeface="+mn-ea"/>
            <a:cs typeface="+mn-cs"/>
          </a:endParaRPr>
        </a:p>
      </dgm:t>
    </dgm:pt>
    <dgm:pt modelId="{4A231AE0-893D-4536-8CEE-0EC80722794D}" type="sibTrans" cxnId="{547BB4FE-13FF-44B5-8018-AAFAFC7524D9}">
      <dgm:prSet/>
      <dgm:spPr/>
      <dgm:t>
        <a:bodyPr/>
        <a:lstStyle/>
        <a:p>
          <a:endParaRPr lang="pl-PL"/>
        </a:p>
      </dgm:t>
    </dgm:pt>
    <dgm:pt modelId="{9B41005C-04EE-4373-96D2-E4AE5AB767A3}" type="pres">
      <dgm:prSet presAssocID="{ED86F53A-660E-477C-9DCA-89A34D014A29}" presName="cycle" presStyleCnt="0">
        <dgm:presLayoutVars>
          <dgm:chMax val="1"/>
          <dgm:dir/>
          <dgm:animLvl val="ctr"/>
          <dgm:resizeHandles val="exact"/>
        </dgm:presLayoutVars>
      </dgm:prSet>
      <dgm:spPr/>
    </dgm:pt>
    <dgm:pt modelId="{75A3ECA5-5177-46BC-A87F-1193F36A7CBA}" type="pres">
      <dgm:prSet presAssocID="{E9B83338-DCF9-44DA-AEC0-3D16C03E6A22}" presName="centerShape" presStyleLbl="node0" presStyleIdx="0" presStyleCnt="1"/>
      <dgm:spPr>
        <a:prstGeom prst="ellipse">
          <a:avLst/>
        </a:prstGeom>
      </dgm:spPr>
    </dgm:pt>
    <dgm:pt modelId="{F7D4BB2C-155B-438C-A65E-A5BFD2C6AE80}" type="pres">
      <dgm:prSet presAssocID="{1353F4C1-58E5-419F-858F-D9EB56D41690}" presName="Name9" presStyleLbl="parChTrans1D2" presStyleIdx="0" presStyleCnt="7"/>
      <dgm:spPr>
        <a:custGeom>
          <a:avLst/>
          <a:gdLst/>
          <a:ahLst/>
          <a:cxnLst/>
          <a:rect l="0" t="0" r="0" b="0"/>
          <a:pathLst>
            <a:path>
              <a:moveTo>
                <a:pt x="0" y="18879"/>
              </a:moveTo>
              <a:lnTo>
                <a:pt x="575845" y="18879"/>
              </a:lnTo>
            </a:path>
          </a:pathLst>
        </a:custGeom>
      </dgm:spPr>
    </dgm:pt>
    <dgm:pt modelId="{8DE9120D-B09B-45E5-B707-97EECCB62055}" type="pres">
      <dgm:prSet presAssocID="{1353F4C1-58E5-419F-858F-D9EB56D41690}" presName="connTx" presStyleLbl="parChTrans1D2" presStyleIdx="0" presStyleCnt="7"/>
      <dgm:spPr/>
    </dgm:pt>
    <dgm:pt modelId="{D47EA607-5DE1-466E-97BD-76333FED6619}" type="pres">
      <dgm:prSet presAssocID="{8D6DABED-C7A5-4FF8-B112-BFD801A79B1C}" presName="node" presStyleLbl="node1" presStyleIdx="0" presStyleCnt="7">
        <dgm:presLayoutVars>
          <dgm:bulletEnabled val="1"/>
        </dgm:presLayoutVars>
      </dgm:prSet>
      <dgm:spPr>
        <a:prstGeom prst="ellipse">
          <a:avLst/>
        </a:prstGeom>
      </dgm:spPr>
    </dgm:pt>
    <dgm:pt modelId="{52121999-A68C-46D0-A385-8DD2C63C040A}" type="pres">
      <dgm:prSet presAssocID="{7120B857-891F-4A49-83D7-86F41CD816B7}" presName="Name9" presStyleLbl="parChTrans1D2" presStyleIdx="1" presStyleCnt="7"/>
      <dgm:spPr>
        <a:custGeom>
          <a:avLst/>
          <a:gdLst/>
          <a:ahLst/>
          <a:cxnLst/>
          <a:rect l="0" t="0" r="0" b="0"/>
          <a:pathLst>
            <a:path>
              <a:moveTo>
                <a:pt x="0" y="18879"/>
              </a:moveTo>
              <a:lnTo>
                <a:pt x="575845" y="18879"/>
              </a:lnTo>
            </a:path>
          </a:pathLst>
        </a:custGeom>
      </dgm:spPr>
    </dgm:pt>
    <dgm:pt modelId="{F486D5F8-B2C0-4443-864D-1570FF1DAE01}" type="pres">
      <dgm:prSet presAssocID="{7120B857-891F-4A49-83D7-86F41CD816B7}" presName="connTx" presStyleLbl="parChTrans1D2" presStyleIdx="1" presStyleCnt="7"/>
      <dgm:spPr/>
    </dgm:pt>
    <dgm:pt modelId="{17171251-F064-4D08-8B2C-B0E556F64742}" type="pres">
      <dgm:prSet presAssocID="{7C967422-FC7B-40D1-93B3-E74FACF9D14C}" presName="node" presStyleLbl="node1" presStyleIdx="1" presStyleCnt="7">
        <dgm:presLayoutVars>
          <dgm:bulletEnabled val="1"/>
        </dgm:presLayoutVars>
      </dgm:prSet>
      <dgm:spPr>
        <a:prstGeom prst="ellipse">
          <a:avLst/>
        </a:prstGeom>
      </dgm:spPr>
    </dgm:pt>
    <dgm:pt modelId="{C91FC4E1-CADB-4597-AA03-3B5056AA8703}" type="pres">
      <dgm:prSet presAssocID="{787691B9-F220-45B5-9A66-5E72FC24836E}" presName="Name9" presStyleLbl="parChTrans1D2" presStyleIdx="2" presStyleCnt="7"/>
      <dgm:spPr>
        <a:custGeom>
          <a:avLst/>
          <a:gdLst/>
          <a:ahLst/>
          <a:cxnLst/>
          <a:rect l="0" t="0" r="0" b="0"/>
          <a:pathLst>
            <a:path>
              <a:moveTo>
                <a:pt x="0" y="18879"/>
              </a:moveTo>
              <a:lnTo>
                <a:pt x="575845" y="18879"/>
              </a:lnTo>
            </a:path>
          </a:pathLst>
        </a:custGeom>
      </dgm:spPr>
    </dgm:pt>
    <dgm:pt modelId="{3C1FCADF-74F7-4B9A-A973-54F04AD7DB59}" type="pres">
      <dgm:prSet presAssocID="{787691B9-F220-45B5-9A66-5E72FC24836E}" presName="connTx" presStyleLbl="parChTrans1D2" presStyleIdx="2" presStyleCnt="7"/>
      <dgm:spPr/>
    </dgm:pt>
    <dgm:pt modelId="{A9DB177A-D0EF-45E7-8C3F-92E1C9EED62E}" type="pres">
      <dgm:prSet presAssocID="{6B8D12B6-BDB1-431A-BD37-D9252A635428}" presName="node" presStyleLbl="node1" presStyleIdx="2" presStyleCnt="7">
        <dgm:presLayoutVars>
          <dgm:bulletEnabled val="1"/>
        </dgm:presLayoutVars>
      </dgm:prSet>
      <dgm:spPr>
        <a:prstGeom prst="ellipse">
          <a:avLst/>
        </a:prstGeom>
      </dgm:spPr>
    </dgm:pt>
    <dgm:pt modelId="{059A2136-7969-46D7-B72A-2A8D19E069D7}" type="pres">
      <dgm:prSet presAssocID="{28655BDB-1DF4-4301-9FF3-B177B1D5F4D6}" presName="Name9" presStyleLbl="parChTrans1D2" presStyleIdx="3" presStyleCnt="7"/>
      <dgm:spPr>
        <a:custGeom>
          <a:avLst/>
          <a:gdLst/>
          <a:ahLst/>
          <a:cxnLst/>
          <a:rect l="0" t="0" r="0" b="0"/>
          <a:pathLst>
            <a:path>
              <a:moveTo>
                <a:pt x="0" y="18879"/>
              </a:moveTo>
              <a:lnTo>
                <a:pt x="575845" y="18879"/>
              </a:lnTo>
            </a:path>
          </a:pathLst>
        </a:custGeom>
      </dgm:spPr>
    </dgm:pt>
    <dgm:pt modelId="{93A87122-8210-43EF-BD2F-8F56BEB7D8BE}" type="pres">
      <dgm:prSet presAssocID="{28655BDB-1DF4-4301-9FF3-B177B1D5F4D6}" presName="connTx" presStyleLbl="parChTrans1D2" presStyleIdx="3" presStyleCnt="7"/>
      <dgm:spPr/>
    </dgm:pt>
    <dgm:pt modelId="{766AF699-58EE-42EE-8178-1907DEC09B93}" type="pres">
      <dgm:prSet presAssocID="{8276C868-7411-49B8-B28A-DCA949881A23}" presName="node" presStyleLbl="node1" presStyleIdx="3" presStyleCnt="7">
        <dgm:presLayoutVars>
          <dgm:bulletEnabled val="1"/>
        </dgm:presLayoutVars>
      </dgm:prSet>
      <dgm:spPr>
        <a:prstGeom prst="ellipse">
          <a:avLst/>
        </a:prstGeom>
      </dgm:spPr>
    </dgm:pt>
    <dgm:pt modelId="{350CAD6E-0338-44CB-86E4-C03738123A8C}" type="pres">
      <dgm:prSet presAssocID="{6B29B99E-CA85-474E-99E8-2735389725EC}" presName="Name9" presStyleLbl="parChTrans1D2" presStyleIdx="4" presStyleCnt="7"/>
      <dgm:spPr>
        <a:custGeom>
          <a:avLst/>
          <a:gdLst/>
          <a:ahLst/>
          <a:cxnLst/>
          <a:rect l="0" t="0" r="0" b="0"/>
          <a:pathLst>
            <a:path>
              <a:moveTo>
                <a:pt x="0" y="18879"/>
              </a:moveTo>
              <a:lnTo>
                <a:pt x="575845" y="18879"/>
              </a:lnTo>
            </a:path>
          </a:pathLst>
        </a:custGeom>
      </dgm:spPr>
    </dgm:pt>
    <dgm:pt modelId="{A80EE67D-D91B-494C-9F2A-C3539BDCB6BE}" type="pres">
      <dgm:prSet presAssocID="{6B29B99E-CA85-474E-99E8-2735389725EC}" presName="connTx" presStyleLbl="parChTrans1D2" presStyleIdx="4" presStyleCnt="7"/>
      <dgm:spPr/>
    </dgm:pt>
    <dgm:pt modelId="{040D42F5-05A8-484D-84FB-44DA7A0E90FE}" type="pres">
      <dgm:prSet presAssocID="{7B3A9A5D-F0C0-4D18-A042-69E028F44BE2}" presName="node" presStyleLbl="node1" presStyleIdx="4" presStyleCnt="7">
        <dgm:presLayoutVars>
          <dgm:bulletEnabled val="1"/>
        </dgm:presLayoutVars>
      </dgm:prSet>
      <dgm:spPr>
        <a:prstGeom prst="ellipse">
          <a:avLst/>
        </a:prstGeom>
      </dgm:spPr>
    </dgm:pt>
    <dgm:pt modelId="{E633E963-EA78-49D9-95CA-E29306911954}" type="pres">
      <dgm:prSet presAssocID="{F64D47E9-6DA0-41F5-A577-75E005DCEF2F}" presName="Name9" presStyleLbl="parChTrans1D2" presStyleIdx="5" presStyleCnt="7"/>
      <dgm:spPr>
        <a:custGeom>
          <a:avLst/>
          <a:gdLst/>
          <a:ahLst/>
          <a:cxnLst/>
          <a:rect l="0" t="0" r="0" b="0"/>
          <a:pathLst>
            <a:path>
              <a:moveTo>
                <a:pt x="0" y="18879"/>
              </a:moveTo>
              <a:lnTo>
                <a:pt x="575845" y="18879"/>
              </a:lnTo>
            </a:path>
          </a:pathLst>
        </a:custGeom>
      </dgm:spPr>
    </dgm:pt>
    <dgm:pt modelId="{D21FBF09-B24D-4954-BB22-2F6D7DD98F57}" type="pres">
      <dgm:prSet presAssocID="{F64D47E9-6DA0-41F5-A577-75E005DCEF2F}" presName="connTx" presStyleLbl="parChTrans1D2" presStyleIdx="5" presStyleCnt="7"/>
      <dgm:spPr/>
    </dgm:pt>
    <dgm:pt modelId="{BD6A1E95-1BD6-4CD0-8F61-A7F91A9F101D}" type="pres">
      <dgm:prSet presAssocID="{A3A8074B-15E4-4A1B-B048-892481D28D6F}" presName="node" presStyleLbl="node1" presStyleIdx="5" presStyleCnt="7">
        <dgm:presLayoutVars>
          <dgm:bulletEnabled val="1"/>
        </dgm:presLayoutVars>
      </dgm:prSet>
      <dgm:spPr>
        <a:prstGeom prst="ellipse">
          <a:avLst/>
        </a:prstGeom>
      </dgm:spPr>
    </dgm:pt>
    <dgm:pt modelId="{CF63F7AF-FFD7-4947-A562-2C961BB3669C}" type="pres">
      <dgm:prSet presAssocID="{07FD6037-5ADA-4FC7-BB17-E9D0D0566C14}" presName="Name9" presStyleLbl="parChTrans1D2" presStyleIdx="6" presStyleCnt="7"/>
      <dgm:spPr>
        <a:custGeom>
          <a:avLst/>
          <a:gdLst/>
          <a:ahLst/>
          <a:cxnLst/>
          <a:rect l="0" t="0" r="0" b="0"/>
          <a:pathLst>
            <a:path>
              <a:moveTo>
                <a:pt x="0" y="18879"/>
              </a:moveTo>
              <a:lnTo>
                <a:pt x="575845" y="18879"/>
              </a:lnTo>
            </a:path>
          </a:pathLst>
        </a:custGeom>
      </dgm:spPr>
    </dgm:pt>
    <dgm:pt modelId="{E6D8BA60-4AFB-4551-866A-3174B76EC32F}" type="pres">
      <dgm:prSet presAssocID="{07FD6037-5ADA-4FC7-BB17-E9D0D0566C14}" presName="connTx" presStyleLbl="parChTrans1D2" presStyleIdx="6" presStyleCnt="7"/>
      <dgm:spPr/>
    </dgm:pt>
    <dgm:pt modelId="{344E568D-F0FE-43A5-B08C-F9BA855ADE37}" type="pres">
      <dgm:prSet presAssocID="{2041E498-40E7-4AEF-A3CB-65E8D255D57E}" presName="node" presStyleLbl="node1" presStyleIdx="6" presStyleCnt="7">
        <dgm:presLayoutVars>
          <dgm:bulletEnabled val="1"/>
        </dgm:presLayoutVars>
      </dgm:prSet>
      <dgm:spPr>
        <a:prstGeom prst="ellipse">
          <a:avLst/>
        </a:prstGeom>
      </dgm:spPr>
    </dgm:pt>
  </dgm:ptLst>
  <dgm:cxnLst>
    <dgm:cxn modelId="{28FA3303-E40C-4A85-A577-0F5C70EBA2FC}" type="presOf" srcId="{1353F4C1-58E5-419F-858F-D9EB56D41690}" destId="{F7D4BB2C-155B-438C-A65E-A5BFD2C6AE80}" srcOrd="0" destOrd="0" presId="urn:microsoft.com/office/officeart/2005/8/layout/radial1"/>
    <dgm:cxn modelId="{678A8D14-1BD8-4427-838D-178F93D474E2}" type="presOf" srcId="{28655BDB-1DF4-4301-9FF3-B177B1D5F4D6}" destId="{059A2136-7969-46D7-B72A-2A8D19E069D7}" srcOrd="0" destOrd="0" presId="urn:microsoft.com/office/officeart/2005/8/layout/radial1"/>
    <dgm:cxn modelId="{95FF721A-5BA0-4020-ABC4-53C1B506CCEB}" type="presOf" srcId="{07FD6037-5ADA-4FC7-BB17-E9D0D0566C14}" destId="{E6D8BA60-4AFB-4551-866A-3174B76EC32F}" srcOrd="1" destOrd="0" presId="urn:microsoft.com/office/officeart/2005/8/layout/radial1"/>
    <dgm:cxn modelId="{886BAD1C-6CC4-4A88-B1B0-3BC86D903436}" srcId="{ED86F53A-660E-477C-9DCA-89A34D014A29}" destId="{4A928291-37E3-4E09-BA75-2A0DCA265E7F}" srcOrd="4" destOrd="0" parTransId="{DD164E81-BA82-4B97-A570-F71F310F480F}" sibTransId="{0770DAAB-0434-4E02-85E8-971F9C928088}"/>
    <dgm:cxn modelId="{F96DAB1E-6939-4DC8-9D17-B5C94A05003D}" type="presOf" srcId="{ED86F53A-660E-477C-9DCA-89A34D014A29}" destId="{9B41005C-04EE-4373-96D2-E4AE5AB767A3}" srcOrd="0" destOrd="0" presId="urn:microsoft.com/office/officeart/2005/8/layout/radial1"/>
    <dgm:cxn modelId="{607D3927-6A6B-449A-BE97-635980799A63}" type="presOf" srcId="{6B29B99E-CA85-474E-99E8-2735389725EC}" destId="{350CAD6E-0338-44CB-86E4-C03738123A8C}" srcOrd="0" destOrd="0" presId="urn:microsoft.com/office/officeart/2005/8/layout/radial1"/>
    <dgm:cxn modelId="{53D84327-ECF5-4699-81B9-6C69101E8C2B}" type="presOf" srcId="{787691B9-F220-45B5-9A66-5E72FC24836E}" destId="{3C1FCADF-74F7-4B9A-A973-54F04AD7DB59}" srcOrd="1" destOrd="0" presId="urn:microsoft.com/office/officeart/2005/8/layout/radial1"/>
    <dgm:cxn modelId="{8E39733F-20C1-4125-B9F1-6F3423017C16}" type="presOf" srcId="{A3A8074B-15E4-4A1B-B048-892481D28D6F}" destId="{BD6A1E95-1BD6-4CD0-8F61-A7F91A9F101D}" srcOrd="0" destOrd="0" presId="urn:microsoft.com/office/officeart/2005/8/layout/radial1"/>
    <dgm:cxn modelId="{48D2863F-A491-47E6-A0F5-709999C35BA1}" type="presOf" srcId="{6B8D12B6-BDB1-431A-BD37-D9252A635428}" destId="{A9DB177A-D0EF-45E7-8C3F-92E1C9EED62E}" srcOrd="0" destOrd="0" presId="urn:microsoft.com/office/officeart/2005/8/layout/radial1"/>
    <dgm:cxn modelId="{1A85E640-C2E6-4191-A9F3-62EAD3CEE4D6}" type="presOf" srcId="{1353F4C1-58E5-419F-858F-D9EB56D41690}" destId="{8DE9120D-B09B-45E5-B707-97EECCB62055}" srcOrd="1" destOrd="0" presId="urn:microsoft.com/office/officeart/2005/8/layout/radial1"/>
    <dgm:cxn modelId="{9058115F-0785-4DE9-A95A-183C3C5FA35F}" srcId="{E9B83338-DCF9-44DA-AEC0-3D16C03E6A22}" destId="{7C967422-FC7B-40D1-93B3-E74FACF9D14C}" srcOrd="1" destOrd="0" parTransId="{7120B857-891F-4A49-83D7-86F41CD816B7}" sibTransId="{AE3AF7C2-48A6-42FB-BFA0-3BC279E21104}"/>
    <dgm:cxn modelId="{37BD1C62-2D41-4057-8B27-426EAEB2DEFC}" type="presOf" srcId="{7C967422-FC7B-40D1-93B3-E74FACF9D14C}" destId="{17171251-F064-4D08-8B2C-B0E556F64742}" srcOrd="0" destOrd="0" presId="urn:microsoft.com/office/officeart/2005/8/layout/radial1"/>
    <dgm:cxn modelId="{539C5542-A988-49CA-A2A9-BE3AEB1DDBFE}" srcId="{E9B83338-DCF9-44DA-AEC0-3D16C03E6A22}" destId="{2041E498-40E7-4AEF-A3CB-65E8D255D57E}" srcOrd="6" destOrd="0" parTransId="{07FD6037-5ADA-4FC7-BB17-E9D0D0566C14}" sibTransId="{619C12B5-2D2B-4931-A17C-41E821ACCB09}"/>
    <dgm:cxn modelId="{04225E44-E8C3-4842-8EE2-D781C7215879}" srcId="{ED86F53A-660E-477C-9DCA-89A34D014A29}" destId="{46062BCA-2FB0-47D4-AD08-4E396E0D940B}" srcOrd="3" destOrd="0" parTransId="{3493D1F0-246B-4DA2-A8DB-A0B8993D9397}" sibTransId="{B3C7D7F9-4E67-43DD-9D9D-4FA9A4864154}"/>
    <dgm:cxn modelId="{39B7026E-7574-41F5-AA84-3AB436070B4E}" srcId="{ED86F53A-660E-477C-9DCA-89A34D014A29}" destId="{8299A571-B9ED-4CCA-AF53-595DEDA23EBB}" srcOrd="2" destOrd="0" parTransId="{0A6EC325-78A1-48D8-AD05-B25E1D86A6E1}" sibTransId="{CA4EFD29-0D67-4B18-ACE4-13C52D342A7B}"/>
    <dgm:cxn modelId="{0A374350-E8D7-418E-8A07-2ACB55108E64}" type="presOf" srcId="{28655BDB-1DF4-4301-9FF3-B177B1D5F4D6}" destId="{93A87122-8210-43EF-BD2F-8F56BEB7D8BE}" srcOrd="1" destOrd="0" presId="urn:microsoft.com/office/officeart/2005/8/layout/radial1"/>
    <dgm:cxn modelId="{71DA9F71-833A-4F9E-9278-75E550F3F401}" type="presOf" srcId="{8276C868-7411-49B8-B28A-DCA949881A23}" destId="{766AF699-58EE-42EE-8178-1907DEC09B93}" srcOrd="0" destOrd="0" presId="urn:microsoft.com/office/officeart/2005/8/layout/radial1"/>
    <dgm:cxn modelId="{35EEC377-FF29-493F-A989-9A3456CCB977}" srcId="{E9B83338-DCF9-44DA-AEC0-3D16C03E6A22}" destId="{6B8D12B6-BDB1-431A-BD37-D9252A635428}" srcOrd="2" destOrd="0" parTransId="{787691B9-F220-45B5-9A66-5E72FC24836E}" sibTransId="{5D078BF9-7817-48A5-A78B-DB8F6B7B2357}"/>
    <dgm:cxn modelId="{5DCA7259-24E8-4252-9B0C-990C8874C60B}" srcId="{ED86F53A-660E-477C-9DCA-89A34D014A29}" destId="{A65B4360-7185-4771-B557-5AFA092D3928}" srcOrd="1" destOrd="0" parTransId="{7C841BB1-AFFE-4BF0-B65A-4D31EFF05074}" sibTransId="{2AEDA79A-AD6F-4E0B-8824-C47C40F4CA31}"/>
    <dgm:cxn modelId="{34B06F7E-EEF1-4893-9A19-852BE3F28AB7}" type="presOf" srcId="{8D6DABED-C7A5-4FF8-B112-BFD801A79B1C}" destId="{D47EA607-5DE1-466E-97BD-76333FED6619}" srcOrd="0" destOrd="0" presId="urn:microsoft.com/office/officeart/2005/8/layout/radial1"/>
    <dgm:cxn modelId="{D496407F-BE68-4AA8-8F6F-2592B65B111F}" srcId="{E9B83338-DCF9-44DA-AEC0-3D16C03E6A22}" destId="{7B3A9A5D-F0C0-4D18-A042-69E028F44BE2}" srcOrd="4" destOrd="0" parTransId="{6B29B99E-CA85-474E-99E8-2735389725EC}" sibTransId="{DBCBCFEE-4C22-4596-9E72-B8591E023D2F}"/>
    <dgm:cxn modelId="{EBFC9D96-9E44-4B21-92C9-C9BD09FC7CA1}" srcId="{E9B83338-DCF9-44DA-AEC0-3D16C03E6A22}" destId="{8D6DABED-C7A5-4FF8-B112-BFD801A79B1C}" srcOrd="0" destOrd="0" parTransId="{1353F4C1-58E5-419F-858F-D9EB56D41690}" sibTransId="{1A6C1EE3-2F3B-40D3-9324-543BC14F8EAB}"/>
    <dgm:cxn modelId="{49DD529D-DED3-4B49-A8C1-6A94B0B83EBE}" type="presOf" srcId="{6B29B99E-CA85-474E-99E8-2735389725EC}" destId="{A80EE67D-D91B-494C-9F2A-C3539BDCB6BE}" srcOrd="1" destOrd="0" presId="urn:microsoft.com/office/officeart/2005/8/layout/radial1"/>
    <dgm:cxn modelId="{2C10AFA0-BC95-41F9-A7BD-8E26D2DD7A08}" type="presOf" srcId="{7120B857-891F-4A49-83D7-86F41CD816B7}" destId="{F486D5F8-B2C0-4443-864D-1570FF1DAE01}" srcOrd="1" destOrd="0" presId="urn:microsoft.com/office/officeart/2005/8/layout/radial1"/>
    <dgm:cxn modelId="{ED5DF3AC-6BA7-46E0-BEC2-DCCDDCF780D5}" type="presOf" srcId="{7120B857-891F-4A49-83D7-86F41CD816B7}" destId="{52121999-A68C-46D0-A385-8DD2C63C040A}" srcOrd="0" destOrd="0" presId="urn:microsoft.com/office/officeart/2005/8/layout/radial1"/>
    <dgm:cxn modelId="{0B9234B2-B972-40A7-989B-3C80BB334C34}" type="presOf" srcId="{2041E498-40E7-4AEF-A3CB-65E8D255D57E}" destId="{344E568D-F0FE-43A5-B08C-F9BA855ADE37}" srcOrd="0" destOrd="0" presId="urn:microsoft.com/office/officeart/2005/8/layout/radial1"/>
    <dgm:cxn modelId="{7A4BB4B7-855F-466E-9324-947BDAA977E2}" type="presOf" srcId="{07FD6037-5ADA-4FC7-BB17-E9D0D0566C14}" destId="{CF63F7AF-FFD7-4947-A562-2C961BB3669C}" srcOrd="0" destOrd="0" presId="urn:microsoft.com/office/officeart/2005/8/layout/radial1"/>
    <dgm:cxn modelId="{5691AACB-280C-4404-B42D-00C9364CC24A}" type="presOf" srcId="{7B3A9A5D-F0C0-4D18-A042-69E028F44BE2}" destId="{040D42F5-05A8-484D-84FB-44DA7A0E90FE}" srcOrd="0" destOrd="0" presId="urn:microsoft.com/office/officeart/2005/8/layout/radial1"/>
    <dgm:cxn modelId="{A53A87CD-520E-4021-AE73-87DE8C22130D}" type="presOf" srcId="{F64D47E9-6DA0-41F5-A577-75E005DCEF2F}" destId="{E633E963-EA78-49D9-95CA-E29306911954}" srcOrd="0" destOrd="0" presId="urn:microsoft.com/office/officeart/2005/8/layout/radial1"/>
    <dgm:cxn modelId="{8E9809D8-6AA3-40A4-80BA-DB9821C83FF7}" type="presOf" srcId="{787691B9-F220-45B5-9A66-5E72FC24836E}" destId="{C91FC4E1-CADB-4597-AA03-3B5056AA8703}" srcOrd="0" destOrd="0" presId="urn:microsoft.com/office/officeart/2005/8/layout/radial1"/>
    <dgm:cxn modelId="{5BF903DB-AE81-4456-9842-3818C7E952DA}" srcId="{E9B83338-DCF9-44DA-AEC0-3D16C03E6A22}" destId="{8276C868-7411-49B8-B28A-DCA949881A23}" srcOrd="3" destOrd="0" parTransId="{28655BDB-1DF4-4301-9FF3-B177B1D5F4D6}" sibTransId="{0B463081-E06A-4D8C-93BE-5A9AB9D32186}"/>
    <dgm:cxn modelId="{E10AB5E6-98BD-4446-8D00-07C597FE2A27}" type="presOf" srcId="{F64D47E9-6DA0-41F5-A577-75E005DCEF2F}" destId="{D21FBF09-B24D-4954-BB22-2F6D7DD98F57}" srcOrd="1" destOrd="0" presId="urn:microsoft.com/office/officeart/2005/8/layout/radial1"/>
    <dgm:cxn modelId="{C53EABF4-67A4-49D1-86E9-BDE1D2F37F4F}" type="presOf" srcId="{E9B83338-DCF9-44DA-AEC0-3D16C03E6A22}" destId="{75A3ECA5-5177-46BC-A87F-1193F36A7CBA}" srcOrd="0" destOrd="0" presId="urn:microsoft.com/office/officeart/2005/8/layout/radial1"/>
    <dgm:cxn modelId="{581B0AF6-45BE-41F1-84D9-17F972966752}" srcId="{ED86F53A-660E-477C-9DCA-89A34D014A29}" destId="{E9B83338-DCF9-44DA-AEC0-3D16C03E6A22}" srcOrd="0" destOrd="0" parTransId="{7039E650-5129-42A4-87B4-79B92B687637}" sibTransId="{B63DEACA-6DC5-4B15-A02B-2A35CB18463F}"/>
    <dgm:cxn modelId="{04059BF7-EE26-42D5-9268-107CE2F7AFF7}" srcId="{ED86F53A-660E-477C-9DCA-89A34D014A29}" destId="{936E18B3-EE89-4B42-BF98-0A2A74713A7E}" srcOrd="5" destOrd="0" parTransId="{417A3F83-C897-4D25-B840-D4100B926657}" sibTransId="{A8EA6A2D-1643-4CD2-BE14-5AD8A136B242}"/>
    <dgm:cxn modelId="{547BB4FE-13FF-44B5-8018-AAFAFC7524D9}" srcId="{E9B83338-DCF9-44DA-AEC0-3D16C03E6A22}" destId="{A3A8074B-15E4-4A1B-B048-892481D28D6F}" srcOrd="5" destOrd="0" parTransId="{F64D47E9-6DA0-41F5-A577-75E005DCEF2F}" sibTransId="{4A231AE0-893D-4536-8CEE-0EC80722794D}"/>
    <dgm:cxn modelId="{67915297-F329-4FB2-89BC-A1376385AB9A}" type="presParOf" srcId="{9B41005C-04EE-4373-96D2-E4AE5AB767A3}" destId="{75A3ECA5-5177-46BC-A87F-1193F36A7CBA}" srcOrd="0" destOrd="0" presId="urn:microsoft.com/office/officeart/2005/8/layout/radial1"/>
    <dgm:cxn modelId="{EA07280E-4E8D-49BE-A11D-B1548D333D16}" type="presParOf" srcId="{9B41005C-04EE-4373-96D2-E4AE5AB767A3}" destId="{F7D4BB2C-155B-438C-A65E-A5BFD2C6AE80}" srcOrd="1" destOrd="0" presId="urn:microsoft.com/office/officeart/2005/8/layout/radial1"/>
    <dgm:cxn modelId="{36B69419-CC6C-4997-B6D5-EB7C32CA29DE}" type="presParOf" srcId="{F7D4BB2C-155B-438C-A65E-A5BFD2C6AE80}" destId="{8DE9120D-B09B-45E5-B707-97EECCB62055}" srcOrd="0" destOrd="0" presId="urn:microsoft.com/office/officeart/2005/8/layout/radial1"/>
    <dgm:cxn modelId="{484D28A9-8D40-4FB4-B884-896A019BD6C4}" type="presParOf" srcId="{9B41005C-04EE-4373-96D2-E4AE5AB767A3}" destId="{D47EA607-5DE1-466E-97BD-76333FED6619}" srcOrd="2" destOrd="0" presId="urn:microsoft.com/office/officeart/2005/8/layout/radial1"/>
    <dgm:cxn modelId="{F59FF057-C6A3-435D-8496-DEF08BA3968A}" type="presParOf" srcId="{9B41005C-04EE-4373-96D2-E4AE5AB767A3}" destId="{52121999-A68C-46D0-A385-8DD2C63C040A}" srcOrd="3" destOrd="0" presId="urn:microsoft.com/office/officeart/2005/8/layout/radial1"/>
    <dgm:cxn modelId="{7FD2D5A6-9597-453B-9B61-5EE45384D4AB}" type="presParOf" srcId="{52121999-A68C-46D0-A385-8DD2C63C040A}" destId="{F486D5F8-B2C0-4443-864D-1570FF1DAE01}" srcOrd="0" destOrd="0" presId="urn:microsoft.com/office/officeart/2005/8/layout/radial1"/>
    <dgm:cxn modelId="{01003CB0-3F63-4C73-AC9F-4371AFCAE10B}" type="presParOf" srcId="{9B41005C-04EE-4373-96D2-E4AE5AB767A3}" destId="{17171251-F064-4D08-8B2C-B0E556F64742}" srcOrd="4" destOrd="0" presId="urn:microsoft.com/office/officeart/2005/8/layout/radial1"/>
    <dgm:cxn modelId="{7C323C56-CA67-4BCF-BBBB-E1E9FDE54FCF}" type="presParOf" srcId="{9B41005C-04EE-4373-96D2-E4AE5AB767A3}" destId="{C91FC4E1-CADB-4597-AA03-3B5056AA8703}" srcOrd="5" destOrd="0" presId="urn:microsoft.com/office/officeart/2005/8/layout/radial1"/>
    <dgm:cxn modelId="{EE8C99F6-622B-4F88-9883-1EE4BF243055}" type="presParOf" srcId="{C91FC4E1-CADB-4597-AA03-3B5056AA8703}" destId="{3C1FCADF-74F7-4B9A-A973-54F04AD7DB59}" srcOrd="0" destOrd="0" presId="urn:microsoft.com/office/officeart/2005/8/layout/radial1"/>
    <dgm:cxn modelId="{A837FE64-8927-4319-9327-A76BB3E94EE6}" type="presParOf" srcId="{9B41005C-04EE-4373-96D2-E4AE5AB767A3}" destId="{A9DB177A-D0EF-45E7-8C3F-92E1C9EED62E}" srcOrd="6" destOrd="0" presId="urn:microsoft.com/office/officeart/2005/8/layout/radial1"/>
    <dgm:cxn modelId="{D649BAEE-D88B-43F4-A342-4A946DFC7574}" type="presParOf" srcId="{9B41005C-04EE-4373-96D2-E4AE5AB767A3}" destId="{059A2136-7969-46D7-B72A-2A8D19E069D7}" srcOrd="7" destOrd="0" presId="urn:microsoft.com/office/officeart/2005/8/layout/radial1"/>
    <dgm:cxn modelId="{C18EAA73-4702-4603-8288-B61EC5527EDC}" type="presParOf" srcId="{059A2136-7969-46D7-B72A-2A8D19E069D7}" destId="{93A87122-8210-43EF-BD2F-8F56BEB7D8BE}" srcOrd="0" destOrd="0" presId="urn:microsoft.com/office/officeart/2005/8/layout/radial1"/>
    <dgm:cxn modelId="{D9BBAF9B-7579-4EEC-AA20-933F8BD4C24D}" type="presParOf" srcId="{9B41005C-04EE-4373-96D2-E4AE5AB767A3}" destId="{766AF699-58EE-42EE-8178-1907DEC09B93}" srcOrd="8" destOrd="0" presId="urn:microsoft.com/office/officeart/2005/8/layout/radial1"/>
    <dgm:cxn modelId="{292CF3C7-0EB2-4C87-B01A-45F02A65EC9F}" type="presParOf" srcId="{9B41005C-04EE-4373-96D2-E4AE5AB767A3}" destId="{350CAD6E-0338-44CB-86E4-C03738123A8C}" srcOrd="9" destOrd="0" presId="urn:microsoft.com/office/officeart/2005/8/layout/radial1"/>
    <dgm:cxn modelId="{550F32C4-E4B7-473A-BFF2-C29F3B15D5F9}" type="presParOf" srcId="{350CAD6E-0338-44CB-86E4-C03738123A8C}" destId="{A80EE67D-D91B-494C-9F2A-C3539BDCB6BE}" srcOrd="0" destOrd="0" presId="urn:microsoft.com/office/officeart/2005/8/layout/radial1"/>
    <dgm:cxn modelId="{DF942A09-26FA-47E6-AFC5-48A5A37C9294}" type="presParOf" srcId="{9B41005C-04EE-4373-96D2-E4AE5AB767A3}" destId="{040D42F5-05A8-484D-84FB-44DA7A0E90FE}" srcOrd="10" destOrd="0" presId="urn:microsoft.com/office/officeart/2005/8/layout/radial1"/>
    <dgm:cxn modelId="{DE122912-2158-4903-86FA-DE7D61A74746}" type="presParOf" srcId="{9B41005C-04EE-4373-96D2-E4AE5AB767A3}" destId="{E633E963-EA78-49D9-95CA-E29306911954}" srcOrd="11" destOrd="0" presId="urn:microsoft.com/office/officeart/2005/8/layout/radial1"/>
    <dgm:cxn modelId="{376397C1-6FA5-45AD-B400-7C1A14E9190F}" type="presParOf" srcId="{E633E963-EA78-49D9-95CA-E29306911954}" destId="{D21FBF09-B24D-4954-BB22-2F6D7DD98F57}" srcOrd="0" destOrd="0" presId="urn:microsoft.com/office/officeart/2005/8/layout/radial1"/>
    <dgm:cxn modelId="{01546CC4-A41F-4E2C-A4CE-674403707677}" type="presParOf" srcId="{9B41005C-04EE-4373-96D2-E4AE5AB767A3}" destId="{BD6A1E95-1BD6-4CD0-8F61-A7F91A9F101D}" srcOrd="12" destOrd="0" presId="urn:microsoft.com/office/officeart/2005/8/layout/radial1"/>
    <dgm:cxn modelId="{633A7CA4-0A75-44EA-A88A-FA02AE6230D1}" type="presParOf" srcId="{9B41005C-04EE-4373-96D2-E4AE5AB767A3}" destId="{CF63F7AF-FFD7-4947-A562-2C961BB3669C}" srcOrd="13" destOrd="0" presId="urn:microsoft.com/office/officeart/2005/8/layout/radial1"/>
    <dgm:cxn modelId="{058234D0-2A25-42D0-9323-08C2123A9956}" type="presParOf" srcId="{CF63F7AF-FFD7-4947-A562-2C961BB3669C}" destId="{E6D8BA60-4AFB-4551-866A-3174B76EC32F}" srcOrd="0" destOrd="0" presId="urn:microsoft.com/office/officeart/2005/8/layout/radial1"/>
    <dgm:cxn modelId="{F80E814A-6FF9-4E80-9491-3FFD81F261BB}" type="presParOf" srcId="{9B41005C-04EE-4373-96D2-E4AE5AB767A3}" destId="{344E568D-F0FE-43A5-B08C-F9BA855ADE37}" srcOrd="14"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A3ECA5-5177-46BC-A87F-1193F36A7CBA}">
      <dsp:nvSpPr>
        <dsp:cNvPr id="0" name=""/>
        <dsp:cNvSpPr/>
      </dsp:nvSpPr>
      <dsp:spPr>
        <a:xfrm>
          <a:off x="2167747" y="1743661"/>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 lastClr="FFFFFF"/>
              </a:solidFill>
              <a:latin typeface="Calibri" panose="020F0502020204030204"/>
              <a:ea typeface="+mn-ea"/>
              <a:cs typeface="+mn-cs"/>
            </a:rPr>
            <a:t>Jednostka Ewaluacyjna IZ RPO WM 2014-2020</a:t>
          </a:r>
          <a:endParaRPr lang="pl-PL" sz="1200" kern="1200">
            <a:solidFill>
              <a:sysClr val="window" lastClr="FFFFFF"/>
            </a:solidFill>
            <a:latin typeface="Calibri" panose="020F0502020204030204"/>
            <a:ea typeface="+mn-ea"/>
            <a:cs typeface="+mn-cs"/>
          </a:endParaRPr>
        </a:p>
      </dsp:txBody>
      <dsp:txXfrm>
        <a:off x="2336293" y="1912207"/>
        <a:ext cx="813812" cy="813812"/>
      </dsp:txXfrm>
    </dsp:sp>
    <dsp:sp modelId="{F7D4BB2C-155B-438C-A65E-A5BFD2C6AE80}">
      <dsp:nvSpPr>
        <dsp:cNvPr id="0" name=""/>
        <dsp:cNvSpPr/>
      </dsp:nvSpPr>
      <dsp:spPr>
        <a:xfrm rot="16200000">
          <a:off x="2455277" y="143685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8803" y="1441342"/>
        <a:ext cx="28792" cy="28792"/>
      </dsp:txXfrm>
    </dsp:sp>
    <dsp:sp modelId="{D47EA607-5DE1-466E-97BD-76333FED6619}">
      <dsp:nvSpPr>
        <dsp:cNvPr id="0" name=""/>
        <dsp:cNvSpPr/>
      </dsp:nvSpPr>
      <dsp:spPr>
        <a:xfrm>
          <a:off x="2167747" y="16911"/>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środowiska eksperckie i akademickie</a:t>
          </a:r>
        </a:p>
      </dsp:txBody>
      <dsp:txXfrm>
        <a:off x="2336293" y="185457"/>
        <a:ext cx="813812" cy="813812"/>
      </dsp:txXfrm>
    </dsp:sp>
    <dsp:sp modelId="{52121999-A68C-46D0-A385-8DD2C63C040A}">
      <dsp:nvSpPr>
        <dsp:cNvPr id="0" name=""/>
        <dsp:cNvSpPr/>
      </dsp:nvSpPr>
      <dsp:spPr>
        <a:xfrm rot="19285714">
          <a:off x="3130290" y="176192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403817" y="1766411"/>
        <a:ext cx="28792" cy="28792"/>
      </dsp:txXfrm>
    </dsp:sp>
    <dsp:sp modelId="{17171251-F064-4D08-8B2C-B0E556F64742}">
      <dsp:nvSpPr>
        <dsp:cNvPr id="0" name=""/>
        <dsp:cNvSpPr/>
      </dsp:nvSpPr>
      <dsp:spPr>
        <a:xfrm>
          <a:off x="3517775" y="667050"/>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KM RPO WM 2014-2020</a:t>
          </a:r>
        </a:p>
      </dsp:txBody>
      <dsp:txXfrm>
        <a:off x="3686321" y="835596"/>
        <a:ext cx="813812" cy="813812"/>
      </dsp:txXfrm>
    </dsp:sp>
    <dsp:sp modelId="{C91FC4E1-CADB-4597-AA03-3B5056AA8703}">
      <dsp:nvSpPr>
        <dsp:cNvPr id="0" name=""/>
        <dsp:cNvSpPr/>
      </dsp:nvSpPr>
      <dsp:spPr>
        <a:xfrm rot="771429">
          <a:off x="3297005" y="2492352"/>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570532" y="2496836"/>
        <a:ext cx="28792" cy="28792"/>
      </dsp:txXfrm>
    </dsp:sp>
    <dsp:sp modelId="{A9DB177A-D0EF-45E7-8C3F-92E1C9EED62E}">
      <dsp:nvSpPr>
        <dsp:cNvPr id="0" name=""/>
        <dsp:cNvSpPr/>
      </dsp:nvSpPr>
      <dsp:spPr>
        <a:xfrm>
          <a:off x="3851204" y="212789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IZ i IP RPO WM 2014-2020</a:t>
          </a:r>
        </a:p>
      </dsp:txBody>
      <dsp:txXfrm>
        <a:off x="4019750" y="2296445"/>
        <a:ext cx="813812" cy="813812"/>
      </dsp:txXfrm>
    </dsp:sp>
    <dsp:sp modelId="{059A2136-7969-46D7-B72A-2A8D19E069D7}">
      <dsp:nvSpPr>
        <dsp:cNvPr id="0" name=""/>
        <dsp:cNvSpPr/>
      </dsp:nvSpPr>
      <dsp:spPr>
        <a:xfrm rot="3857143">
          <a:off x="2829881" y="3078107"/>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3103408" y="3082591"/>
        <a:ext cx="28792" cy="28792"/>
      </dsp:txXfrm>
    </dsp:sp>
    <dsp:sp modelId="{766AF699-58EE-42EE-8178-1907DEC09B93}">
      <dsp:nvSpPr>
        <dsp:cNvPr id="0" name=""/>
        <dsp:cNvSpPr/>
      </dsp:nvSpPr>
      <dsp:spPr>
        <a:xfrm>
          <a:off x="2916956" y="329940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KJE</a:t>
          </a:r>
        </a:p>
      </dsp:txBody>
      <dsp:txXfrm>
        <a:off x="3085502" y="3467955"/>
        <a:ext cx="813812" cy="813812"/>
      </dsp:txXfrm>
    </dsp:sp>
    <dsp:sp modelId="{350CAD6E-0338-44CB-86E4-C03738123A8C}">
      <dsp:nvSpPr>
        <dsp:cNvPr id="0" name=""/>
        <dsp:cNvSpPr/>
      </dsp:nvSpPr>
      <dsp:spPr>
        <a:xfrm rot="6942857">
          <a:off x="2080672" y="3078107"/>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2354199" y="3082591"/>
        <a:ext cx="28792" cy="28792"/>
      </dsp:txXfrm>
    </dsp:sp>
    <dsp:sp modelId="{040D42F5-05A8-484D-84FB-44DA7A0E90FE}">
      <dsp:nvSpPr>
        <dsp:cNvPr id="0" name=""/>
        <dsp:cNvSpPr/>
      </dsp:nvSpPr>
      <dsp:spPr>
        <a:xfrm>
          <a:off x="1418539" y="329940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respondenci</a:t>
          </a:r>
        </a:p>
      </dsp:txBody>
      <dsp:txXfrm>
        <a:off x="1587085" y="3467955"/>
        <a:ext cx="813812" cy="813812"/>
      </dsp:txXfrm>
    </dsp:sp>
    <dsp:sp modelId="{E633E963-EA78-49D9-95CA-E29306911954}">
      <dsp:nvSpPr>
        <dsp:cNvPr id="0" name=""/>
        <dsp:cNvSpPr/>
      </dsp:nvSpPr>
      <dsp:spPr>
        <a:xfrm rot="10028571">
          <a:off x="1613548" y="2492352"/>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1887075" y="2496836"/>
        <a:ext cx="28792" cy="28792"/>
      </dsp:txXfrm>
    </dsp:sp>
    <dsp:sp modelId="{BD6A1E95-1BD6-4CD0-8F61-A7F91A9F101D}">
      <dsp:nvSpPr>
        <dsp:cNvPr id="0" name=""/>
        <dsp:cNvSpPr/>
      </dsp:nvSpPr>
      <dsp:spPr>
        <a:xfrm>
          <a:off x="484291" y="2127899"/>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adresaci rekomendacji</a:t>
          </a:r>
        </a:p>
      </dsp:txBody>
      <dsp:txXfrm>
        <a:off x="652837" y="2296445"/>
        <a:ext cx="813812" cy="813812"/>
      </dsp:txXfrm>
    </dsp:sp>
    <dsp:sp modelId="{CF63F7AF-FFD7-4947-A562-2C961BB3669C}">
      <dsp:nvSpPr>
        <dsp:cNvPr id="0" name=""/>
        <dsp:cNvSpPr/>
      </dsp:nvSpPr>
      <dsp:spPr>
        <a:xfrm rot="13114286">
          <a:off x="1780263" y="1761928"/>
          <a:ext cx="575845" cy="37759"/>
        </a:xfrm>
        <a:custGeom>
          <a:avLst/>
          <a:gdLst/>
          <a:ahLst/>
          <a:cxnLst/>
          <a:rect l="0" t="0" r="0" b="0"/>
          <a:pathLst>
            <a:path>
              <a:moveTo>
                <a:pt x="0" y="18879"/>
              </a:moveTo>
              <a:lnTo>
                <a:pt x="575845" y="18879"/>
              </a:lnTo>
            </a:path>
          </a:pathLst>
        </a:custGeom>
        <a:noFill/>
        <a:ln w="12700" cap="flat" cmpd="sng" algn="ctr">
          <a:solidFill>
            <a:srgbClr val="FFCA0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rot="10800000">
        <a:off x="2053790" y="1766411"/>
        <a:ext cx="28792" cy="28792"/>
      </dsp:txXfrm>
    </dsp:sp>
    <dsp:sp modelId="{344E568D-F0FE-43A5-B08C-F9BA855ADE37}">
      <dsp:nvSpPr>
        <dsp:cNvPr id="0" name=""/>
        <dsp:cNvSpPr/>
      </dsp:nvSpPr>
      <dsp:spPr>
        <a:xfrm>
          <a:off x="817720" y="667050"/>
          <a:ext cx="1150904" cy="1150904"/>
        </a:xfrm>
        <a:prstGeom prst="ellipse">
          <a:avLst/>
        </a:prstGeom>
        <a:solidFill>
          <a:srgbClr val="FFCA08">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l-PL" sz="1100" kern="1200">
              <a:solidFill>
                <a:sysClr val="window" lastClr="FFFFFF"/>
              </a:solidFill>
              <a:latin typeface="Calibri" panose="020F0502020204030204"/>
              <a:ea typeface="+mn-ea"/>
              <a:cs typeface="+mn-cs"/>
            </a:rPr>
            <a:t>ewaluatorzy</a:t>
          </a:r>
        </a:p>
      </dsp:txBody>
      <dsp:txXfrm>
        <a:off x="986266" y="835596"/>
        <a:ext cx="813812" cy="8138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Al. Solidarności 61, 03-402 Warszawa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564E81-824E-49FB-B3F3-101C70E0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122</Pages>
  <Words>38470</Words>
  <Characters>230822</Characters>
  <Application>Microsoft Office Word</Application>
  <DocSecurity>0</DocSecurity>
  <Lines>1923</Lines>
  <Paragraphs>537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Plan Ewaluacji</vt:lpstr>
      <vt:lpstr>Plan Ewaluacji</vt:lpstr>
    </vt:vector>
  </TitlesOfParts>
  <Company>Urząd Marszałkowski Województwa Mazowieckiego w Warszawie                                                                     Departament Rozwoju Regionalnego i Funduszy Europejskich                                                          Wydział Sprawozdawczości, Ewaluacji i Decyzji Administracyjnych</Company>
  <LinksUpToDate>false</LinksUpToDate>
  <CharactersWithSpaces>268755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Ewaluacji</dc:title>
  <dc:subject>Regionalnego programu operacyjnego Województwa Mazowieckiego na lata 2014-2020</dc:subject>
  <dc:creator>Kuźmiuk Anna</dc:creator>
  <cp:lastModifiedBy>Waś Artur</cp:lastModifiedBy>
  <cp:revision>35</cp:revision>
  <cp:lastPrinted>2021-11-03T11:03:00Z</cp:lastPrinted>
  <dcterms:created xsi:type="dcterms:W3CDTF">2021-09-30T10:47:00Z</dcterms:created>
  <dcterms:modified xsi:type="dcterms:W3CDTF">2021-11-03T11:19:00Z</dcterms:modified>
</cp:coreProperties>
</file>