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9E427" w14:textId="1372B50C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GoBack"/>
      <w:bookmarkEnd w:id="0"/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3E20D2">
        <w:rPr>
          <w:rFonts w:ascii="Arial" w:eastAsia="Arial" w:hAnsi="Arial" w:cs="Arial"/>
          <w:b/>
          <w:sz w:val="18"/>
        </w:rPr>
        <w:t>3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6268B5">
        <w:rPr>
          <w:rFonts w:ascii="Arial" w:eastAsia="Arial" w:hAnsi="Arial" w:cs="Arial"/>
          <w:b/>
          <w:sz w:val="18"/>
        </w:rPr>
        <w:t>V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A144DE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0B10E7B5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z</w:t>
      </w:r>
      <w:proofErr w:type="gramEnd"/>
      <w:r>
        <w:rPr>
          <w:rFonts w:ascii="Arial" w:eastAsia="Arial" w:hAnsi="Arial" w:cs="Arial"/>
          <w:b/>
          <w:sz w:val="18"/>
        </w:rPr>
        <w:t xml:space="preserve">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3E20D2">
        <w:rPr>
          <w:rFonts w:ascii="Arial" w:eastAsia="Arial" w:hAnsi="Arial" w:cs="Arial"/>
          <w:b/>
          <w:sz w:val="18"/>
        </w:rPr>
        <w:t xml:space="preserve">22 stycznia </w:t>
      </w:r>
      <w:r>
        <w:rPr>
          <w:rFonts w:ascii="Arial" w:eastAsia="Arial" w:hAnsi="Arial" w:cs="Arial"/>
          <w:b/>
          <w:sz w:val="18"/>
        </w:rPr>
        <w:t>202</w:t>
      </w:r>
      <w:r w:rsidR="003E20D2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6A8727C5" w14:textId="77777777" w:rsidR="00CC1219" w:rsidRPr="00CC1219" w:rsidRDefault="00A3756D" w:rsidP="00CC121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  <w:proofErr w:type="gramStart"/>
      <w:r>
        <w:rPr>
          <w:rFonts w:ascii="Arial" w:eastAsia="Arial" w:hAnsi="Arial" w:cs="Arial"/>
          <w:b/>
          <w:sz w:val="18"/>
        </w:rPr>
        <w:t>z</w:t>
      </w:r>
      <w:r w:rsidR="00AF283B">
        <w:rPr>
          <w:rFonts w:ascii="Arial" w:eastAsia="Arial" w:hAnsi="Arial" w:cs="Arial"/>
          <w:b/>
          <w:sz w:val="18"/>
        </w:rPr>
        <w:t>mieniająca</w:t>
      </w:r>
      <w:proofErr w:type="gramEnd"/>
      <w:r w:rsidR="00AF283B">
        <w:rPr>
          <w:rFonts w:ascii="Arial" w:eastAsia="Arial" w:hAnsi="Arial" w:cs="Arial"/>
          <w:b/>
          <w:sz w:val="18"/>
        </w:rPr>
        <w:t xml:space="preserve"> uchwałę </w:t>
      </w:r>
      <w:bookmarkStart w:id="1" w:name="_Hlk54954953"/>
      <w:r w:rsidR="00CC1219" w:rsidRPr="00CC1219">
        <w:rPr>
          <w:rFonts w:ascii="Arial" w:eastAsia="Calibri" w:hAnsi="Arial" w:cs="Arial"/>
          <w:b/>
          <w:sz w:val="18"/>
          <w:szCs w:val="18"/>
          <w:lang w:eastAsia="en-US"/>
        </w:rPr>
        <w:t xml:space="preserve">w sprawie zatwierdzenia kryteriów wyboru projektów dla naboru wniosków przewidzianych w ramach Działania 7.1 </w:t>
      </w:r>
      <w:proofErr w:type="gramStart"/>
      <w:r w:rsidR="00CC1219" w:rsidRPr="00CC1219">
        <w:rPr>
          <w:rFonts w:ascii="Arial" w:eastAsia="Calibri" w:hAnsi="Arial" w:cs="Arial"/>
          <w:b/>
          <w:sz w:val="18"/>
          <w:szCs w:val="18"/>
          <w:lang w:eastAsia="en-US"/>
        </w:rPr>
        <w:t>dla</w:t>
      </w:r>
      <w:proofErr w:type="gramEnd"/>
      <w:r w:rsidR="00CC1219" w:rsidRPr="00CC1219">
        <w:rPr>
          <w:rFonts w:ascii="Arial" w:eastAsia="Calibri" w:hAnsi="Arial" w:cs="Arial"/>
          <w:b/>
          <w:sz w:val="18"/>
          <w:szCs w:val="18"/>
          <w:lang w:eastAsia="en-US"/>
        </w:rPr>
        <w:t xml:space="preserve"> projektów z zakresu infrastruktury drogowej realizowanych w trybie pozakonkursowym, typ projektu: drogi wojewódzkie</w:t>
      </w:r>
    </w:p>
    <w:p w14:paraId="4BF50796" w14:textId="5E0D9651" w:rsidR="005548D1" w:rsidRPr="005548D1" w:rsidRDefault="005548D1" w:rsidP="005548D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</w:p>
    <w:bookmarkEnd w:id="1"/>
    <w:p w14:paraId="05C0EBF1" w14:textId="32463F3E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58C6257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</w:t>
      </w:r>
      <w:proofErr w:type="gramStart"/>
      <w:r>
        <w:rPr>
          <w:rFonts w:ascii="Arial" w:eastAsia="Arial" w:hAnsi="Arial" w:cs="Arial"/>
          <w:sz w:val="18"/>
        </w:rPr>
        <w:t>r</w:t>
      </w:r>
      <w:proofErr w:type="gramEnd"/>
      <w:r>
        <w:rPr>
          <w:rFonts w:ascii="Arial" w:eastAsia="Arial" w:hAnsi="Arial" w:cs="Arial"/>
          <w:sz w:val="18"/>
        </w:rPr>
        <w:t>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gramStart"/>
      <w:r>
        <w:rPr>
          <w:rFonts w:ascii="Arial" w:eastAsia="Arial" w:hAnsi="Arial" w:cs="Arial"/>
          <w:sz w:val="18"/>
        </w:rPr>
        <w:t>zm</w:t>
      </w:r>
      <w:proofErr w:type="gramEnd"/>
      <w:r>
        <w:rPr>
          <w:rFonts w:ascii="Arial" w:eastAsia="Arial" w:hAnsi="Arial" w:cs="Arial"/>
          <w:sz w:val="18"/>
        </w:rPr>
        <w:t>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 xml:space="preserve">dnia 11 lipca 2014 r. o zasadach realizacji programów w zakresie polityki spójności finansowanych w perspektywie finansowej 2014 - 2020 (Dz. U. </w:t>
      </w:r>
      <w:proofErr w:type="gramStart"/>
      <w:r>
        <w:rPr>
          <w:rFonts w:ascii="Arial" w:eastAsia="Arial" w:hAnsi="Arial" w:cs="Arial"/>
          <w:sz w:val="18"/>
        </w:rPr>
        <w:t>z</w:t>
      </w:r>
      <w:proofErr w:type="gramEnd"/>
      <w:r>
        <w:rPr>
          <w:rFonts w:ascii="Arial" w:eastAsia="Arial" w:hAnsi="Arial" w:cs="Arial"/>
          <w:sz w:val="18"/>
        </w:rPr>
        <w:t xml:space="preserve">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75BDD8BA" w14:textId="54972341" w:rsidR="001A2013" w:rsidRDefault="00AF283B" w:rsidP="00CC121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</w:rPr>
      </w:pPr>
      <w:r w:rsidRPr="005548D1">
        <w:rPr>
          <w:rFonts w:ascii="Arial" w:eastAsia="Arial" w:hAnsi="Arial" w:cs="Arial"/>
          <w:sz w:val="18"/>
        </w:rPr>
        <w:t xml:space="preserve">Załącznik do uchwały nr </w:t>
      </w:r>
      <w:r w:rsidR="005548D1" w:rsidRPr="005548D1">
        <w:rPr>
          <w:rFonts w:ascii="Arial" w:eastAsia="Arial" w:hAnsi="Arial" w:cs="Arial"/>
          <w:sz w:val="18"/>
        </w:rPr>
        <w:t>4</w:t>
      </w:r>
      <w:r w:rsidR="00CC1219">
        <w:rPr>
          <w:rFonts w:ascii="Arial" w:eastAsia="Arial" w:hAnsi="Arial" w:cs="Arial"/>
          <w:sz w:val="18"/>
        </w:rPr>
        <w:t>6/XIV</w:t>
      </w:r>
      <w:r w:rsidR="005548D1" w:rsidRPr="005548D1">
        <w:rPr>
          <w:rFonts w:ascii="Arial" w:eastAsia="Arial" w:hAnsi="Arial" w:cs="Arial"/>
          <w:sz w:val="18"/>
        </w:rPr>
        <w:t>/2016</w:t>
      </w:r>
      <w:r w:rsidRPr="005548D1">
        <w:rPr>
          <w:rFonts w:ascii="Arial" w:eastAsia="Arial" w:hAnsi="Arial" w:cs="Arial"/>
          <w:sz w:val="18"/>
        </w:rPr>
        <w:t xml:space="preserve"> Komitetu Monitorującego Regionalny Program Operacyjny Województwa Mazowieckiego na lata 2014-2020 z dnia 2</w:t>
      </w:r>
      <w:r w:rsidR="00CC1219">
        <w:rPr>
          <w:rFonts w:ascii="Arial" w:eastAsia="Arial" w:hAnsi="Arial" w:cs="Arial"/>
          <w:sz w:val="18"/>
        </w:rPr>
        <w:t xml:space="preserve">2 czerwca </w:t>
      </w:r>
      <w:r w:rsidR="005548D1" w:rsidRPr="005548D1">
        <w:rPr>
          <w:rFonts w:ascii="Arial" w:eastAsia="Arial" w:hAnsi="Arial" w:cs="Arial"/>
          <w:sz w:val="18"/>
        </w:rPr>
        <w:t>2016 roku</w:t>
      </w:r>
      <w:r w:rsidRPr="005548D1">
        <w:rPr>
          <w:rFonts w:ascii="Arial" w:eastAsia="Arial" w:hAnsi="Arial" w:cs="Arial"/>
          <w:sz w:val="18"/>
        </w:rPr>
        <w:t xml:space="preserve"> </w:t>
      </w:r>
      <w:r w:rsidR="00CC1219" w:rsidRPr="00CC1219">
        <w:rPr>
          <w:rFonts w:ascii="Arial" w:eastAsia="Arial" w:hAnsi="Arial" w:cs="Arial"/>
          <w:sz w:val="18"/>
        </w:rPr>
        <w:t xml:space="preserve">w sprawie zatwierdzenia kryteriów wyboru projektów dla naboru wniosków przewidzianych w ramach Działania 7.1 </w:t>
      </w:r>
      <w:proofErr w:type="gramStart"/>
      <w:r w:rsidR="00CC1219" w:rsidRPr="00CC1219">
        <w:rPr>
          <w:rFonts w:ascii="Arial" w:eastAsia="Arial" w:hAnsi="Arial" w:cs="Arial"/>
          <w:sz w:val="18"/>
        </w:rPr>
        <w:t>dla</w:t>
      </w:r>
      <w:proofErr w:type="gramEnd"/>
      <w:r w:rsidR="00CC1219" w:rsidRPr="00CC1219">
        <w:rPr>
          <w:rFonts w:ascii="Arial" w:eastAsia="Arial" w:hAnsi="Arial" w:cs="Arial"/>
          <w:sz w:val="18"/>
        </w:rPr>
        <w:t xml:space="preserve"> projektów z zakresu infrastruktury drogowej realizowanych w trybie pozakonkursowym, typ projektu: drogi wojewódzkie</w:t>
      </w:r>
      <w:r w:rsidR="00CC1219">
        <w:rPr>
          <w:rFonts w:ascii="Arial" w:eastAsia="Arial" w:hAnsi="Arial" w:cs="Arial"/>
          <w:sz w:val="18"/>
        </w:rPr>
        <w:t xml:space="preserve"> </w:t>
      </w:r>
      <w:r w:rsidRPr="005548D1">
        <w:rPr>
          <w:rFonts w:ascii="Arial" w:eastAsia="Arial" w:hAnsi="Arial" w:cs="Arial"/>
          <w:sz w:val="18"/>
        </w:rPr>
        <w:t>otrzymuje brzmienie określone w załączniku do niniejszej uchwały.</w:t>
      </w: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3B25E4F" w14:textId="6A19E562" w:rsidR="00043F9B" w:rsidRPr="003635FE" w:rsidRDefault="00853DDF" w:rsidP="000E7EE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4D80BDE5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W dniu 21 marca 2019 r. Trybunał Sprawiedliwości Unii Europejskiej („TSUE”) wydał w sprawie C-127/17 wyrok dotyczący transpozycji dyrektywy Rady 96/53/WE z dnia 25 lipca 1996 r. ustanawiającej dla niektórych pojazdów drogowych poruszających się na terytorium Wspólnoty maksymalne dopuszczalne wymiary w ruchu krajowym i międzynarodowym oraz maksymalne dopuszczalne obciążenia w ruchu międzynarodowym („dyrektywa 96/53/WE”) - Komisja Europejska („KE”) przeciwko Rzeczypospolitej Polskiej (transport drogowy - wymóg posiadania przez przedsiębiorstwa transportowe specjalnych zezwoleń na korzystanie z niektórych dróg publicznych).</w:t>
      </w:r>
    </w:p>
    <w:p w14:paraId="5F01D1DB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TSUE w ww. orzeczeniu stwierdził, że Rzeczpospolita Polska uchybiła niektórym zobowiązaniom wynikającym z dyrektywy 96/53/WE, w tym przepisom dopuszczającym ruch pojazdów o maksymalnym dopuszczalnym ciężarze na oś 11,5 t w ruchu międzynarodowym. Zgodnie z oceną TSUE pojęcie „ruchu międzynarodowego” powinno być rozumiane szeroko i powinno obejmować również ruch na drogach regionalnych i lokalnych. W konsekwencji wszystkie zakończone infrastrukturalne projekty drogowe wspierane z funduszy UE powinny spełniać wymogi dyrektywy 96/53/WE, niezależnie od kategorii drogi.</w:t>
      </w:r>
    </w:p>
    <w:p w14:paraId="63DCAC54" w14:textId="2D5AD1AB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 xml:space="preserve">W związku z powyższym, KE zwróciła się z prośbą do instytucji zarządzających właściwymi programami operacyjnymi o zmianę kryteriów wyboru projektów drogowych w najbliższym możliwym terminie, </w:t>
      </w:r>
      <w:proofErr w:type="gramStart"/>
      <w:r w:rsidRPr="00F35E3B">
        <w:rPr>
          <w:rFonts w:ascii="Arial" w:eastAsia="Arial" w:hAnsi="Arial" w:cs="Arial"/>
          <w:sz w:val="18"/>
        </w:rPr>
        <w:t>tak aby</w:t>
      </w:r>
      <w:proofErr w:type="gramEnd"/>
      <w:r w:rsidRPr="00F35E3B">
        <w:rPr>
          <w:rFonts w:ascii="Arial" w:eastAsia="Arial" w:hAnsi="Arial" w:cs="Arial"/>
          <w:sz w:val="18"/>
        </w:rPr>
        <w:t xml:space="preserve"> uwzględniały one wymóg nośności dróg wynoszący minimum 11,5 t na oś. Kryterium to powinno mieć zastosowanie do wszystkich kategorii dróg, włączając w to drogi regionalne i lokalne. KE zwróciła się również z prośbą </w:t>
      </w:r>
      <w:r w:rsidR="00DE5E04">
        <w:rPr>
          <w:rFonts w:ascii="Arial" w:eastAsia="Arial" w:hAnsi="Arial" w:cs="Arial"/>
          <w:sz w:val="18"/>
        </w:rPr>
        <w:br/>
      </w:r>
      <w:r w:rsidRPr="00F35E3B">
        <w:rPr>
          <w:rFonts w:ascii="Arial" w:eastAsia="Arial" w:hAnsi="Arial" w:cs="Arial"/>
          <w:sz w:val="18"/>
        </w:rPr>
        <w:t>o uwzględnienie wymogu nośności dróg wynoszącej minimum 11,5 t na oś, w treści wszystkich właściwych programów operacyjnych podczas ich najbliższej modyfikacji.</w:t>
      </w:r>
    </w:p>
    <w:p w14:paraId="23CBF054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Zmiana Regionalnego Programu Operacyjnego Województwa Mazowieckiego 2014 – 2020 uwzględniającego ww. wymóg nośności dróg wynoszącej minimum 11,5 t na oś została zatwierdzona przez KE we wrześniu 2020 r.</w:t>
      </w:r>
    </w:p>
    <w:p w14:paraId="10037B5E" w14:textId="35F84620" w:rsidR="00F35E3B" w:rsidRPr="00F35E3B" w:rsidRDefault="00CB5FFC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Aktualizacja kryteriów, będących przedmiotem uchwały, została zaakceptowana przez KE i </w:t>
      </w:r>
      <w:r w:rsidR="00B4303F" w:rsidRPr="00B4303F">
        <w:rPr>
          <w:rFonts w:ascii="Arial" w:eastAsia="Arial" w:hAnsi="Arial" w:cs="Arial"/>
          <w:sz w:val="18"/>
        </w:rPr>
        <w:t>Ministerstwo Funduszy i Polityki Regionalnej</w:t>
      </w:r>
      <w:r w:rsidR="00B4303F">
        <w:rPr>
          <w:rFonts w:ascii="Arial" w:eastAsia="Arial" w:hAnsi="Arial" w:cs="Arial"/>
          <w:sz w:val="18"/>
        </w:rPr>
        <w:t>.</w:t>
      </w: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24079" w14:textId="77777777" w:rsidR="00451165" w:rsidRDefault="00451165" w:rsidP="00290F5E">
      <w:pPr>
        <w:spacing w:after="0" w:line="240" w:lineRule="auto"/>
      </w:pPr>
      <w:r>
        <w:separator/>
      </w:r>
    </w:p>
  </w:endnote>
  <w:endnote w:type="continuationSeparator" w:id="0">
    <w:p w14:paraId="764D9151" w14:textId="77777777" w:rsidR="00451165" w:rsidRDefault="00451165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A426F" w14:textId="77777777" w:rsidR="00451165" w:rsidRDefault="00451165" w:rsidP="00290F5E">
      <w:pPr>
        <w:spacing w:after="0" w:line="240" w:lineRule="auto"/>
      </w:pPr>
      <w:r>
        <w:separator/>
      </w:r>
    </w:p>
  </w:footnote>
  <w:footnote w:type="continuationSeparator" w:id="0">
    <w:p w14:paraId="765CB459" w14:textId="77777777" w:rsidR="00451165" w:rsidRDefault="00451165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 xml:space="preserve">2015.270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 xml:space="preserve">Dz. Urz.UE.L.2016.200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 xml:space="preserve">Urz.UE.L.2016.259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 xml:space="preserve">Dz. Urz.UE.L.2016.338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B5242" w:rsidRPr="00E576D7">
        <w:rPr>
          <w:rFonts w:ascii="Arial" w:hAnsi="Arial" w:cs="Arial"/>
          <w:sz w:val="16"/>
          <w:szCs w:val="16"/>
        </w:rPr>
        <w:t>str</w:t>
      </w:r>
      <w:proofErr w:type="gramEnd"/>
      <w:r w:rsidR="00AB5242" w:rsidRPr="00E576D7">
        <w:rPr>
          <w:rFonts w:ascii="Arial" w:hAnsi="Arial" w:cs="Arial"/>
          <w:sz w:val="16"/>
          <w:szCs w:val="16"/>
        </w:rPr>
        <w:t>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1, Dz. Urz.UE.L.2017.335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1, Dz. Urz.UE.L.2018.193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1, Dz. Urz.UE.L.2018.291 </w:t>
      </w:r>
      <w:proofErr w:type="gramStart"/>
      <w:r w:rsidR="00E576D7" w:rsidRPr="00E576D7">
        <w:rPr>
          <w:rFonts w:ascii="Arial" w:hAnsi="Arial" w:cs="Arial"/>
          <w:sz w:val="16"/>
          <w:szCs w:val="16"/>
        </w:rPr>
        <w:t>str</w:t>
      </w:r>
      <w:proofErr w:type="gramEnd"/>
      <w:r w:rsidR="00E576D7" w:rsidRPr="00E576D7">
        <w:rPr>
          <w:rFonts w:ascii="Arial" w:hAnsi="Arial" w:cs="Arial"/>
          <w:sz w:val="16"/>
          <w:szCs w:val="16"/>
        </w:rPr>
        <w:t xml:space="preserve">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 xml:space="preserve">2019.123 </w:t>
      </w:r>
      <w:proofErr w:type="gramStart"/>
      <w:r w:rsidR="00E576D7">
        <w:rPr>
          <w:rFonts w:ascii="Arial" w:hAnsi="Arial" w:cs="Arial"/>
          <w:sz w:val="16"/>
          <w:szCs w:val="16"/>
        </w:rPr>
        <w:t>str</w:t>
      </w:r>
      <w:proofErr w:type="gramEnd"/>
      <w:r w:rsidR="00E576D7">
        <w:rPr>
          <w:rFonts w:ascii="Arial" w:hAnsi="Arial" w:cs="Arial"/>
          <w:sz w:val="16"/>
          <w:szCs w:val="16"/>
        </w:rPr>
        <w:t>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 xml:space="preserve">2020.99 </w:t>
      </w:r>
      <w:proofErr w:type="gramStart"/>
      <w:r w:rsidR="00E576D7">
        <w:rPr>
          <w:rFonts w:ascii="Arial" w:hAnsi="Arial" w:cs="Arial"/>
          <w:sz w:val="16"/>
          <w:szCs w:val="16"/>
        </w:rPr>
        <w:t>str</w:t>
      </w:r>
      <w:proofErr w:type="gramEnd"/>
      <w:r w:rsidR="00E576D7">
        <w:rPr>
          <w:rFonts w:ascii="Arial" w:hAnsi="Arial" w:cs="Arial"/>
          <w:sz w:val="16"/>
          <w:szCs w:val="16"/>
        </w:rPr>
        <w:t>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 xml:space="preserve">2020.130 </w:t>
      </w:r>
      <w:proofErr w:type="gramStart"/>
      <w:r w:rsidR="00E576D7">
        <w:rPr>
          <w:rFonts w:ascii="Arial" w:hAnsi="Arial" w:cs="Arial"/>
          <w:sz w:val="16"/>
          <w:szCs w:val="16"/>
        </w:rPr>
        <w:t>str</w:t>
      </w:r>
      <w:proofErr w:type="gramEnd"/>
      <w:r w:rsidR="00E576D7">
        <w:rPr>
          <w:rFonts w:ascii="Arial" w:hAnsi="Arial" w:cs="Arial"/>
          <w:sz w:val="16"/>
          <w:szCs w:val="16"/>
        </w:rPr>
        <w:t>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B"/>
    <w:rsid w:val="00043F9B"/>
    <w:rsid w:val="0008734C"/>
    <w:rsid w:val="000A2F7D"/>
    <w:rsid w:val="000E544D"/>
    <w:rsid w:val="000E7EEF"/>
    <w:rsid w:val="001075AF"/>
    <w:rsid w:val="001755CD"/>
    <w:rsid w:val="001851D7"/>
    <w:rsid w:val="001A2013"/>
    <w:rsid w:val="001D37A8"/>
    <w:rsid w:val="001D5979"/>
    <w:rsid w:val="00260208"/>
    <w:rsid w:val="00285B48"/>
    <w:rsid w:val="00290F5E"/>
    <w:rsid w:val="0032228D"/>
    <w:rsid w:val="003612EE"/>
    <w:rsid w:val="003635FE"/>
    <w:rsid w:val="0038230B"/>
    <w:rsid w:val="003C4D6A"/>
    <w:rsid w:val="003E20D2"/>
    <w:rsid w:val="0040056D"/>
    <w:rsid w:val="00451165"/>
    <w:rsid w:val="00460226"/>
    <w:rsid w:val="00462E0F"/>
    <w:rsid w:val="00496FB5"/>
    <w:rsid w:val="004B1C71"/>
    <w:rsid w:val="004D570C"/>
    <w:rsid w:val="004D5BFA"/>
    <w:rsid w:val="004F7CD0"/>
    <w:rsid w:val="0050505A"/>
    <w:rsid w:val="00506098"/>
    <w:rsid w:val="005064D7"/>
    <w:rsid w:val="00516B52"/>
    <w:rsid w:val="005342BC"/>
    <w:rsid w:val="00553C03"/>
    <w:rsid w:val="005548D1"/>
    <w:rsid w:val="005629F5"/>
    <w:rsid w:val="005727EE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E401D"/>
    <w:rsid w:val="008F481F"/>
    <w:rsid w:val="00954226"/>
    <w:rsid w:val="00960C5B"/>
    <w:rsid w:val="00980E46"/>
    <w:rsid w:val="00993462"/>
    <w:rsid w:val="009D154D"/>
    <w:rsid w:val="009D2309"/>
    <w:rsid w:val="009D4B6E"/>
    <w:rsid w:val="00A144D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4303F"/>
    <w:rsid w:val="00BA7B1D"/>
    <w:rsid w:val="00C56BD2"/>
    <w:rsid w:val="00C57317"/>
    <w:rsid w:val="00C66BB6"/>
    <w:rsid w:val="00C75075"/>
    <w:rsid w:val="00CB5FFC"/>
    <w:rsid w:val="00CC1219"/>
    <w:rsid w:val="00CC1490"/>
    <w:rsid w:val="00CE4C4A"/>
    <w:rsid w:val="00D205AC"/>
    <w:rsid w:val="00D4545C"/>
    <w:rsid w:val="00D50490"/>
    <w:rsid w:val="00D56AAF"/>
    <w:rsid w:val="00D76F54"/>
    <w:rsid w:val="00DA4A08"/>
    <w:rsid w:val="00DD2D03"/>
    <w:rsid w:val="00DE5E04"/>
    <w:rsid w:val="00DF4F2B"/>
    <w:rsid w:val="00E266FE"/>
    <w:rsid w:val="00E576D7"/>
    <w:rsid w:val="00E92C5A"/>
    <w:rsid w:val="00EA563F"/>
    <w:rsid w:val="00EB2201"/>
    <w:rsid w:val="00EE73B8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4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56FD-5D56-4F2A-9F22-593A9F3A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michu</cp:lastModifiedBy>
  <cp:revision>2</cp:revision>
  <cp:lastPrinted>2020-05-14T10:33:00Z</cp:lastPrinted>
  <dcterms:created xsi:type="dcterms:W3CDTF">2021-02-23T10:05:00Z</dcterms:created>
  <dcterms:modified xsi:type="dcterms:W3CDTF">2021-02-23T10:05:00Z</dcterms:modified>
</cp:coreProperties>
</file>