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9E427" w14:textId="7AC57662" w:rsidR="00043F9B" w:rsidRDefault="00853DDF" w:rsidP="00772CD9">
      <w:pPr>
        <w:tabs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bookmarkStart w:id="0" w:name="_GoBack"/>
      <w:bookmarkEnd w:id="0"/>
      <w:r>
        <w:rPr>
          <w:rFonts w:ascii="Arial" w:eastAsia="Arial" w:hAnsi="Arial" w:cs="Arial"/>
          <w:b/>
          <w:sz w:val="18"/>
        </w:rPr>
        <w:t>Uchwała N</w:t>
      </w:r>
      <w:r w:rsidR="005743C0">
        <w:rPr>
          <w:rFonts w:ascii="Arial" w:eastAsia="Arial" w:hAnsi="Arial" w:cs="Arial"/>
          <w:b/>
          <w:sz w:val="18"/>
        </w:rPr>
        <w:t>r 1</w:t>
      </w:r>
      <w:r w:rsidR="00F62427">
        <w:rPr>
          <w:rFonts w:ascii="Arial" w:eastAsia="Arial" w:hAnsi="Arial" w:cs="Arial"/>
          <w:b/>
          <w:sz w:val="18"/>
        </w:rPr>
        <w:t>/</w:t>
      </w:r>
      <w:r w:rsidR="00772CD9">
        <w:rPr>
          <w:rFonts w:ascii="Arial" w:eastAsia="Arial" w:hAnsi="Arial" w:cs="Arial"/>
          <w:b/>
          <w:sz w:val="18"/>
        </w:rPr>
        <w:t>LX</w:t>
      </w:r>
      <w:r w:rsidR="00885971">
        <w:rPr>
          <w:rFonts w:ascii="Arial" w:eastAsia="Arial" w:hAnsi="Arial" w:cs="Arial"/>
          <w:b/>
          <w:sz w:val="18"/>
        </w:rPr>
        <w:t>X</w:t>
      </w:r>
      <w:r w:rsidR="006268B5">
        <w:rPr>
          <w:rFonts w:ascii="Arial" w:eastAsia="Arial" w:hAnsi="Arial" w:cs="Arial"/>
          <w:b/>
          <w:sz w:val="18"/>
        </w:rPr>
        <w:t>V</w:t>
      </w:r>
      <w:r w:rsidR="00772CD9">
        <w:rPr>
          <w:rFonts w:ascii="Arial" w:eastAsia="Arial" w:hAnsi="Arial" w:cs="Arial"/>
          <w:b/>
          <w:sz w:val="18"/>
        </w:rPr>
        <w:t>/</w:t>
      </w:r>
      <w:r>
        <w:rPr>
          <w:rFonts w:ascii="Arial" w:eastAsia="Arial" w:hAnsi="Arial" w:cs="Arial"/>
          <w:b/>
          <w:sz w:val="18"/>
        </w:rPr>
        <w:t>202</w:t>
      </w:r>
      <w:r w:rsidR="00E22C74">
        <w:rPr>
          <w:rFonts w:ascii="Arial" w:eastAsia="Arial" w:hAnsi="Arial" w:cs="Arial"/>
          <w:b/>
          <w:sz w:val="18"/>
        </w:rPr>
        <w:t>1</w:t>
      </w:r>
    </w:p>
    <w:p w14:paraId="40526E08" w14:textId="77777777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Komitetu Monitorującego Regionalny Program Operacyjny</w:t>
      </w:r>
    </w:p>
    <w:p w14:paraId="3553F5C9" w14:textId="77777777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Województwa Mazowieckiego na lata 2014-2020</w:t>
      </w:r>
    </w:p>
    <w:p w14:paraId="7108E16E" w14:textId="20B4BFAB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proofErr w:type="gramStart"/>
      <w:r>
        <w:rPr>
          <w:rFonts w:ascii="Arial" w:eastAsia="Arial" w:hAnsi="Arial" w:cs="Arial"/>
          <w:b/>
          <w:sz w:val="18"/>
        </w:rPr>
        <w:t>z</w:t>
      </w:r>
      <w:proofErr w:type="gramEnd"/>
      <w:r>
        <w:rPr>
          <w:rFonts w:ascii="Arial" w:eastAsia="Arial" w:hAnsi="Arial" w:cs="Arial"/>
          <w:b/>
          <w:sz w:val="18"/>
        </w:rPr>
        <w:t xml:space="preserve"> dnia</w:t>
      </w:r>
      <w:r w:rsidR="00F62427">
        <w:rPr>
          <w:rFonts w:ascii="Arial" w:eastAsia="Arial" w:hAnsi="Arial" w:cs="Arial"/>
          <w:b/>
          <w:sz w:val="18"/>
        </w:rPr>
        <w:t xml:space="preserve"> </w:t>
      </w:r>
      <w:r w:rsidR="005743C0">
        <w:rPr>
          <w:rFonts w:ascii="Arial" w:eastAsia="Arial" w:hAnsi="Arial" w:cs="Arial"/>
          <w:b/>
          <w:sz w:val="18"/>
        </w:rPr>
        <w:t xml:space="preserve">22 stycznia </w:t>
      </w:r>
      <w:r>
        <w:rPr>
          <w:rFonts w:ascii="Arial" w:eastAsia="Arial" w:hAnsi="Arial" w:cs="Arial"/>
          <w:b/>
          <w:sz w:val="18"/>
        </w:rPr>
        <w:t>202</w:t>
      </w:r>
      <w:r w:rsidR="005743C0">
        <w:rPr>
          <w:rFonts w:ascii="Arial" w:eastAsia="Arial" w:hAnsi="Arial" w:cs="Arial"/>
          <w:b/>
          <w:sz w:val="18"/>
        </w:rPr>
        <w:t>1</w:t>
      </w:r>
      <w:r w:rsidR="001D5979">
        <w:rPr>
          <w:rFonts w:ascii="Arial" w:eastAsia="Arial" w:hAnsi="Arial" w:cs="Arial"/>
          <w:b/>
          <w:sz w:val="18"/>
        </w:rPr>
        <w:t xml:space="preserve"> r</w:t>
      </w:r>
      <w:r w:rsidR="005C54D0">
        <w:rPr>
          <w:rFonts w:ascii="Arial" w:eastAsia="Arial" w:hAnsi="Arial" w:cs="Arial"/>
          <w:b/>
          <w:sz w:val="18"/>
        </w:rPr>
        <w:t>.</w:t>
      </w:r>
    </w:p>
    <w:p w14:paraId="7CBD28C0" w14:textId="77777777" w:rsidR="00043F9B" w:rsidRPr="005342BC" w:rsidRDefault="00043F9B">
      <w:pPr>
        <w:spacing w:after="0" w:line="360" w:lineRule="auto"/>
        <w:jc w:val="both"/>
        <w:rPr>
          <w:rFonts w:ascii="Arial" w:eastAsia="Arial" w:hAnsi="Arial" w:cs="Arial"/>
          <w:b/>
          <w:color w:val="FF0000"/>
          <w:sz w:val="18"/>
        </w:rPr>
      </w:pPr>
    </w:p>
    <w:p w14:paraId="4BF50796" w14:textId="6106C732" w:rsidR="005548D1" w:rsidRPr="005548D1" w:rsidRDefault="00A3756D" w:rsidP="005548D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Theme="minorHAnsi" w:hAnsi="Arial" w:cs="Arial"/>
          <w:b/>
          <w:iCs/>
          <w:sz w:val="18"/>
          <w:szCs w:val="18"/>
          <w:lang w:eastAsia="en-US"/>
        </w:rPr>
      </w:pPr>
      <w:proofErr w:type="gramStart"/>
      <w:r>
        <w:rPr>
          <w:rFonts w:ascii="Arial" w:eastAsia="Arial" w:hAnsi="Arial" w:cs="Arial"/>
          <w:b/>
          <w:sz w:val="18"/>
        </w:rPr>
        <w:t>z</w:t>
      </w:r>
      <w:r w:rsidR="00AF283B">
        <w:rPr>
          <w:rFonts w:ascii="Arial" w:eastAsia="Arial" w:hAnsi="Arial" w:cs="Arial"/>
          <w:b/>
          <w:sz w:val="18"/>
        </w:rPr>
        <w:t>mieniająca</w:t>
      </w:r>
      <w:proofErr w:type="gramEnd"/>
      <w:r w:rsidR="00AF283B">
        <w:rPr>
          <w:rFonts w:ascii="Arial" w:eastAsia="Arial" w:hAnsi="Arial" w:cs="Arial"/>
          <w:b/>
          <w:sz w:val="18"/>
        </w:rPr>
        <w:t xml:space="preserve"> uchwałę </w:t>
      </w:r>
      <w:bookmarkStart w:id="1" w:name="_Hlk54954953"/>
      <w:r w:rsidR="005342BC" w:rsidRPr="00AC6CCA">
        <w:rPr>
          <w:rFonts w:ascii="Arial" w:eastAsia="Arial" w:hAnsi="Arial" w:cs="Arial"/>
          <w:b/>
          <w:sz w:val="18"/>
        </w:rPr>
        <w:t>w</w:t>
      </w:r>
      <w:r w:rsidR="005548D1" w:rsidRPr="005548D1">
        <w:rPr>
          <w:rFonts w:ascii="Arial" w:eastAsia="Calibri" w:hAnsi="Arial" w:cs="Arial"/>
          <w:b/>
          <w:sz w:val="18"/>
          <w:szCs w:val="18"/>
          <w:lang w:eastAsia="en-US"/>
        </w:rPr>
        <w:t xml:space="preserve"> sprawie zatwierdzenia kryteriów wyboru projektów dla naboru wniosków przewidzianych w ramach Działania 7.1 - Konkurs przeznaczony dla RIT Budowa i przebudowa dróg powiatowych i gminnych w ramach planów inwestycyjnych dla subregionów objętych OSI problemowymi, spełniających warunki zapisane w UP</w:t>
      </w:r>
    </w:p>
    <w:bookmarkEnd w:id="1"/>
    <w:p w14:paraId="05C0EBF1" w14:textId="32463F3E" w:rsidR="00043F9B" w:rsidRDefault="00043F9B">
      <w:pPr>
        <w:spacing w:after="0" w:line="360" w:lineRule="auto"/>
        <w:jc w:val="both"/>
        <w:rPr>
          <w:rFonts w:ascii="Arial" w:eastAsia="Arial" w:hAnsi="Arial" w:cs="Arial"/>
          <w:b/>
          <w:sz w:val="18"/>
        </w:rPr>
      </w:pPr>
    </w:p>
    <w:p w14:paraId="55283678" w14:textId="58C6257A" w:rsidR="00043F9B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Na podstawie art. 110 ust. 2 lit. a rozporządzenia Parlamentu Europejskiego i Rady (UE) nr 1303/2013 z dnia 17 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UE L 347 z dnia 20.12.2013 </w:t>
      </w:r>
      <w:proofErr w:type="gramStart"/>
      <w:r>
        <w:rPr>
          <w:rFonts w:ascii="Arial" w:eastAsia="Arial" w:hAnsi="Arial" w:cs="Arial"/>
          <w:sz w:val="18"/>
        </w:rPr>
        <w:t>r</w:t>
      </w:r>
      <w:proofErr w:type="gramEnd"/>
      <w:r>
        <w:rPr>
          <w:rFonts w:ascii="Arial" w:eastAsia="Arial" w:hAnsi="Arial" w:cs="Arial"/>
          <w:sz w:val="18"/>
        </w:rPr>
        <w:t>. str. 320</w:t>
      </w:r>
      <w:r w:rsidR="00553C03">
        <w:rPr>
          <w:rFonts w:ascii="Arial" w:eastAsia="Arial" w:hAnsi="Arial" w:cs="Arial"/>
          <w:sz w:val="18"/>
        </w:rPr>
        <w:t>,</w:t>
      </w:r>
      <w:r>
        <w:rPr>
          <w:rFonts w:ascii="Arial" w:eastAsia="Arial" w:hAnsi="Arial" w:cs="Arial"/>
          <w:sz w:val="18"/>
        </w:rPr>
        <w:t xml:space="preserve"> z </w:t>
      </w:r>
      <w:proofErr w:type="spellStart"/>
      <w:r>
        <w:rPr>
          <w:rFonts w:ascii="Arial" w:eastAsia="Arial" w:hAnsi="Arial" w:cs="Arial"/>
          <w:sz w:val="18"/>
        </w:rPr>
        <w:t>późn</w:t>
      </w:r>
      <w:proofErr w:type="spellEnd"/>
      <w:r>
        <w:rPr>
          <w:rFonts w:ascii="Arial" w:eastAsia="Arial" w:hAnsi="Arial" w:cs="Arial"/>
          <w:sz w:val="18"/>
        </w:rPr>
        <w:t xml:space="preserve">. </w:t>
      </w:r>
      <w:proofErr w:type="gramStart"/>
      <w:r>
        <w:rPr>
          <w:rFonts w:ascii="Arial" w:eastAsia="Arial" w:hAnsi="Arial" w:cs="Arial"/>
          <w:sz w:val="18"/>
        </w:rPr>
        <w:t>zm</w:t>
      </w:r>
      <w:proofErr w:type="gramEnd"/>
      <w:r>
        <w:rPr>
          <w:rFonts w:ascii="Arial" w:eastAsia="Arial" w:hAnsi="Arial" w:cs="Arial"/>
          <w:sz w:val="18"/>
        </w:rPr>
        <w:t>.</w:t>
      </w:r>
      <w:r w:rsidR="00290F5E">
        <w:rPr>
          <w:rStyle w:val="Odwoanieprzypisudolnego"/>
          <w:rFonts w:ascii="Arial" w:eastAsia="Arial" w:hAnsi="Arial" w:cs="Arial"/>
          <w:sz w:val="18"/>
        </w:rPr>
        <w:footnoteReference w:id="1"/>
      </w:r>
      <w:r>
        <w:rPr>
          <w:rFonts w:ascii="Arial" w:eastAsia="Arial" w:hAnsi="Arial" w:cs="Arial"/>
          <w:sz w:val="18"/>
        </w:rPr>
        <w:t>), w związku z art. 14 ust. 10 ustawy z</w:t>
      </w:r>
      <w:r w:rsidR="005629F5">
        <w:rPr>
          <w:rFonts w:ascii="Arial" w:eastAsia="Arial" w:hAnsi="Arial" w:cs="Arial"/>
          <w:sz w:val="18"/>
        </w:rPr>
        <w:t> </w:t>
      </w:r>
      <w:r>
        <w:rPr>
          <w:rFonts w:ascii="Arial" w:eastAsia="Arial" w:hAnsi="Arial" w:cs="Arial"/>
          <w:sz w:val="18"/>
        </w:rPr>
        <w:t xml:space="preserve">dnia 11 lipca 2014 r. o zasadach realizacji programów w zakresie polityki spójności finansowanych w perspektywie finansowej 2014 - 2020 (Dz. U. </w:t>
      </w:r>
      <w:proofErr w:type="gramStart"/>
      <w:r>
        <w:rPr>
          <w:rFonts w:ascii="Arial" w:eastAsia="Arial" w:hAnsi="Arial" w:cs="Arial"/>
          <w:sz w:val="18"/>
        </w:rPr>
        <w:t>z</w:t>
      </w:r>
      <w:proofErr w:type="gramEnd"/>
      <w:r>
        <w:rPr>
          <w:rFonts w:ascii="Arial" w:eastAsia="Arial" w:hAnsi="Arial" w:cs="Arial"/>
          <w:sz w:val="18"/>
        </w:rPr>
        <w:t xml:space="preserve"> 20</w:t>
      </w:r>
      <w:r w:rsidR="0008734C">
        <w:rPr>
          <w:rFonts w:ascii="Arial" w:eastAsia="Arial" w:hAnsi="Arial" w:cs="Arial"/>
          <w:sz w:val="18"/>
        </w:rPr>
        <w:t>20</w:t>
      </w:r>
      <w:r>
        <w:rPr>
          <w:rFonts w:ascii="Arial" w:eastAsia="Arial" w:hAnsi="Arial" w:cs="Arial"/>
          <w:sz w:val="18"/>
        </w:rPr>
        <w:t xml:space="preserve"> r. poz.</w:t>
      </w:r>
      <w:r w:rsidR="0008734C">
        <w:rPr>
          <w:rFonts w:ascii="Arial" w:eastAsia="Arial" w:hAnsi="Arial" w:cs="Arial"/>
          <w:sz w:val="18"/>
        </w:rPr>
        <w:t xml:space="preserve"> 818</w:t>
      </w:r>
      <w:r>
        <w:rPr>
          <w:rFonts w:ascii="Arial" w:eastAsia="Arial" w:hAnsi="Arial" w:cs="Arial"/>
          <w:sz w:val="18"/>
        </w:rPr>
        <w:t>)</w:t>
      </w:r>
      <w:r w:rsidRPr="00707217"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z w:val="18"/>
        </w:rPr>
        <w:t xml:space="preserve"> </w:t>
      </w:r>
      <w:r w:rsidR="005C54D0">
        <w:rPr>
          <w:rFonts w:ascii="Arial" w:eastAsia="Arial" w:hAnsi="Arial" w:cs="Arial"/>
          <w:sz w:val="18"/>
        </w:rPr>
        <w:t xml:space="preserve">w związku </w:t>
      </w:r>
      <w:r>
        <w:rPr>
          <w:rFonts w:ascii="Arial" w:eastAsia="Arial" w:hAnsi="Arial" w:cs="Arial"/>
          <w:sz w:val="18"/>
        </w:rPr>
        <w:t xml:space="preserve">z rozdziałem 5 pkt 5 lit. a Wytycznych Ministra Inwestycji i Rozwoju w zakresie komitetów monitorujących na lata 2014-2020 z dnia 20 lutego 2018 r., </w:t>
      </w:r>
      <w:r w:rsidR="00DE5E04">
        <w:rPr>
          <w:rFonts w:ascii="Arial" w:eastAsia="Arial" w:hAnsi="Arial" w:cs="Arial"/>
          <w:sz w:val="18"/>
        </w:rPr>
        <w:br/>
      </w:r>
      <w:r>
        <w:rPr>
          <w:rFonts w:ascii="Arial" w:eastAsia="Arial" w:hAnsi="Arial" w:cs="Arial"/>
          <w:sz w:val="18"/>
        </w:rPr>
        <w:t>§ 6 pkt 7 uchwały Nr 144/7/14 Zarządu Województwa Mazowieckiego z dnia 23 grudnia 2014 r. w sprawie powołania Komitetu Monitorującego Regionalny Program Operacyjny Województwa Mazowieckiego na lata 2014 – 2020</w:t>
      </w:r>
      <w:r w:rsidR="00AB5242">
        <w:rPr>
          <w:rStyle w:val="Odwoanieprzypisudolnego"/>
          <w:rFonts w:ascii="Arial" w:eastAsia="Arial" w:hAnsi="Arial" w:cs="Arial"/>
          <w:sz w:val="18"/>
        </w:rPr>
        <w:footnoteReference w:id="2"/>
      </w:r>
      <w:r>
        <w:rPr>
          <w:rFonts w:ascii="Arial" w:eastAsia="Arial" w:hAnsi="Arial" w:cs="Arial"/>
          <w:sz w:val="18"/>
        </w:rPr>
        <w:t xml:space="preserve"> oraz § 4 ust. 3 pkt 1 Regulaminu Prac Komitetu Monitorującego Regionalny Program Operacyjny Województwa Mazowieckiego na lata 2014-2020, stanowiącego załącznik do uchwały nr 51/XXVIII/2017 Komitetu Monitorującego Regionalny Program Operacyjny Województwa Mazowieckiego na lata 2014-2020 z dnia </w:t>
      </w:r>
      <w:r w:rsidR="00DE5E04">
        <w:rPr>
          <w:rFonts w:ascii="Arial" w:eastAsia="Arial" w:hAnsi="Arial" w:cs="Arial"/>
          <w:sz w:val="18"/>
        </w:rPr>
        <w:br/>
      </w:r>
      <w:r>
        <w:rPr>
          <w:rFonts w:ascii="Arial" w:eastAsia="Arial" w:hAnsi="Arial" w:cs="Arial"/>
          <w:sz w:val="18"/>
        </w:rPr>
        <w:t>15 września 2017 r. w sprawie przyjęcia Regulaminu prac Komitetu Monitorującego Regionalny Program Operacyjny Województwa Mazowieckiego na lata 2014-2020</w:t>
      </w:r>
      <w:r w:rsidR="00AB5242">
        <w:rPr>
          <w:rStyle w:val="Odwoanieprzypisudolnego"/>
          <w:rFonts w:ascii="Arial" w:eastAsia="Arial" w:hAnsi="Arial" w:cs="Arial"/>
          <w:sz w:val="18"/>
        </w:rPr>
        <w:footnoteReference w:id="3"/>
      </w:r>
      <w:r w:rsidR="00553C03">
        <w:rPr>
          <w:rFonts w:ascii="Arial" w:eastAsia="Arial" w:hAnsi="Arial" w:cs="Arial"/>
          <w:sz w:val="18"/>
        </w:rPr>
        <w:t>,</w:t>
      </w:r>
      <w:r>
        <w:rPr>
          <w:rFonts w:ascii="Arial" w:eastAsia="Arial" w:hAnsi="Arial" w:cs="Arial"/>
          <w:sz w:val="18"/>
        </w:rPr>
        <w:t xml:space="preserve"> uchwala się, co następuje:</w:t>
      </w:r>
    </w:p>
    <w:p w14:paraId="02BE8319" w14:textId="77777777" w:rsidR="00043F9B" w:rsidRDefault="00043F9B">
      <w:pPr>
        <w:spacing w:after="0" w:line="360" w:lineRule="auto"/>
        <w:rPr>
          <w:rFonts w:ascii="Arial" w:eastAsia="Arial" w:hAnsi="Arial" w:cs="Arial"/>
          <w:sz w:val="18"/>
        </w:rPr>
      </w:pPr>
    </w:p>
    <w:p w14:paraId="61B7FFF7" w14:textId="635D1ED5" w:rsidR="00043F9B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§ 1.</w:t>
      </w:r>
    </w:p>
    <w:p w14:paraId="0674C466" w14:textId="77777777" w:rsidR="00772CD9" w:rsidRDefault="00772CD9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6AB204F3" w14:textId="44989A0E" w:rsidR="00AF283B" w:rsidRPr="005548D1" w:rsidRDefault="00AF283B" w:rsidP="005548D1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eastAsia="Arial" w:hAnsi="Arial" w:cs="Arial"/>
          <w:sz w:val="18"/>
        </w:rPr>
      </w:pPr>
      <w:r w:rsidRPr="005548D1">
        <w:rPr>
          <w:rFonts w:ascii="Arial" w:eastAsia="Arial" w:hAnsi="Arial" w:cs="Arial"/>
          <w:sz w:val="18"/>
        </w:rPr>
        <w:t xml:space="preserve">Załącznik do uchwały nr </w:t>
      </w:r>
      <w:r w:rsidR="005548D1" w:rsidRPr="005548D1">
        <w:rPr>
          <w:rFonts w:ascii="Arial" w:eastAsia="Arial" w:hAnsi="Arial" w:cs="Arial"/>
          <w:sz w:val="18"/>
        </w:rPr>
        <w:t>41/XIII/2016</w:t>
      </w:r>
      <w:r w:rsidRPr="005548D1">
        <w:rPr>
          <w:rFonts w:ascii="Arial" w:eastAsia="Arial" w:hAnsi="Arial" w:cs="Arial"/>
          <w:sz w:val="18"/>
        </w:rPr>
        <w:t xml:space="preserve"> Komitetu Monitorującego Regionalny Program Operacyjny Województwa Mazowieckiego na lata 2014-2020 z dnia 2</w:t>
      </w:r>
      <w:r w:rsidR="005548D1">
        <w:rPr>
          <w:rFonts w:ascii="Arial" w:eastAsia="Arial" w:hAnsi="Arial" w:cs="Arial"/>
          <w:sz w:val="18"/>
        </w:rPr>
        <w:t xml:space="preserve">0 </w:t>
      </w:r>
      <w:r w:rsidR="005548D1" w:rsidRPr="005548D1">
        <w:rPr>
          <w:rFonts w:ascii="Arial" w:eastAsia="Arial" w:hAnsi="Arial" w:cs="Arial"/>
          <w:sz w:val="18"/>
        </w:rPr>
        <w:t>maja 2016 roku</w:t>
      </w:r>
      <w:r w:rsidRPr="005548D1">
        <w:rPr>
          <w:rFonts w:ascii="Arial" w:eastAsia="Arial" w:hAnsi="Arial" w:cs="Arial"/>
          <w:sz w:val="18"/>
        </w:rPr>
        <w:t xml:space="preserve"> </w:t>
      </w:r>
      <w:r w:rsidR="005548D1" w:rsidRPr="005548D1">
        <w:rPr>
          <w:rFonts w:ascii="Arial" w:eastAsia="Arial" w:hAnsi="Arial" w:cs="Arial"/>
          <w:sz w:val="18"/>
        </w:rPr>
        <w:t xml:space="preserve">w sprawie zatwierdzenia kryteriów wyboru projektów dla naboru wniosków przewidzianych w ramach Działania 7.1 - Konkurs przeznaczony dla RIT Budowa </w:t>
      </w:r>
      <w:r w:rsidR="00DE5E04">
        <w:rPr>
          <w:rFonts w:ascii="Arial" w:eastAsia="Arial" w:hAnsi="Arial" w:cs="Arial"/>
          <w:sz w:val="18"/>
        </w:rPr>
        <w:br/>
      </w:r>
      <w:r w:rsidR="005548D1" w:rsidRPr="005548D1">
        <w:rPr>
          <w:rFonts w:ascii="Arial" w:eastAsia="Arial" w:hAnsi="Arial" w:cs="Arial"/>
          <w:sz w:val="18"/>
        </w:rPr>
        <w:t>i przebudowa dróg powiatowych i gminnych w ramach planów inwestycyjnych dla subregionów objętych OSI problemowymi, spełniających warunki zapisane w UP</w:t>
      </w:r>
      <w:r w:rsidR="005548D1">
        <w:rPr>
          <w:rFonts w:ascii="Arial" w:eastAsia="Arial" w:hAnsi="Arial" w:cs="Arial"/>
          <w:sz w:val="18"/>
        </w:rPr>
        <w:t xml:space="preserve"> </w:t>
      </w:r>
      <w:r w:rsidRPr="005548D1">
        <w:rPr>
          <w:rFonts w:ascii="Arial" w:eastAsia="Arial" w:hAnsi="Arial" w:cs="Arial"/>
          <w:sz w:val="18"/>
        </w:rPr>
        <w:t>otrzymuje brzmienie określone w załączniku do niniejszej uchwały.</w:t>
      </w:r>
    </w:p>
    <w:p w14:paraId="35074183" w14:textId="604E4CBA" w:rsidR="005342BC" w:rsidRDefault="005342BC">
      <w:pPr>
        <w:spacing w:after="0" w:line="360" w:lineRule="auto"/>
        <w:jc w:val="both"/>
        <w:rPr>
          <w:rFonts w:ascii="Arial" w:eastAsia="Arial" w:hAnsi="Arial" w:cs="Arial"/>
          <w:sz w:val="18"/>
          <w:shd w:val="clear" w:color="auto" w:fill="FFFFFF"/>
        </w:rPr>
      </w:pPr>
    </w:p>
    <w:p w14:paraId="36E2576F" w14:textId="5129C5E2" w:rsidR="00AF283B" w:rsidRDefault="00AF283B">
      <w:pPr>
        <w:spacing w:after="0" w:line="360" w:lineRule="auto"/>
        <w:jc w:val="both"/>
        <w:rPr>
          <w:rFonts w:ascii="Arial" w:eastAsia="Arial" w:hAnsi="Arial" w:cs="Arial"/>
          <w:sz w:val="18"/>
          <w:shd w:val="clear" w:color="auto" w:fill="FFFFFF"/>
        </w:rPr>
      </w:pPr>
    </w:p>
    <w:p w14:paraId="4A9942DF" w14:textId="77777777" w:rsidR="005743C0" w:rsidRPr="00AC6CCA" w:rsidRDefault="005743C0">
      <w:pPr>
        <w:spacing w:after="0" w:line="360" w:lineRule="auto"/>
        <w:jc w:val="both"/>
        <w:rPr>
          <w:rFonts w:ascii="Arial" w:eastAsia="Arial" w:hAnsi="Arial" w:cs="Arial"/>
          <w:sz w:val="18"/>
          <w:shd w:val="clear" w:color="auto" w:fill="FFFFFF"/>
        </w:rPr>
      </w:pPr>
    </w:p>
    <w:p w14:paraId="41D8A84B" w14:textId="77777777" w:rsidR="005342BC" w:rsidRDefault="005342BC">
      <w:pPr>
        <w:spacing w:after="0" w:line="360" w:lineRule="auto"/>
        <w:jc w:val="both"/>
        <w:rPr>
          <w:rFonts w:ascii="Arial" w:eastAsia="Arial" w:hAnsi="Arial" w:cs="Arial"/>
          <w:sz w:val="18"/>
          <w:shd w:val="clear" w:color="auto" w:fill="FFFFFF"/>
        </w:rPr>
      </w:pPr>
    </w:p>
    <w:p w14:paraId="54AD60B3" w14:textId="77777777" w:rsidR="0008734C" w:rsidRPr="003635FE" w:rsidRDefault="0008734C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54AC5A4C" w14:textId="66C02E51" w:rsidR="005548D1" w:rsidRDefault="005548D1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75BDD8BA" w14:textId="77777777" w:rsidR="001A2013" w:rsidRDefault="001A2013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37DEC626" w14:textId="7310EACD" w:rsidR="00043F9B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§ 2.</w:t>
      </w:r>
    </w:p>
    <w:p w14:paraId="6B0CA877" w14:textId="77777777" w:rsidR="005548D1" w:rsidRPr="003635FE" w:rsidRDefault="005548D1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3934B8C7" w14:textId="77777777" w:rsidR="00043F9B" w:rsidRPr="003635FE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Wykonanie uchwały powierza się Przewodniczącemu Komitetu Monitorującego Regionalny Program Operacyjny Województwa Mazowieckiego na lata 2014-2020.</w:t>
      </w:r>
    </w:p>
    <w:p w14:paraId="36A18C73" w14:textId="77777777" w:rsidR="00043F9B" w:rsidRPr="003635FE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E95EFAA" w14:textId="0F145ABC" w:rsidR="00043F9B" w:rsidRPr="003635FE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 xml:space="preserve">§ </w:t>
      </w:r>
      <w:r w:rsidR="00516B52">
        <w:rPr>
          <w:rFonts w:ascii="Arial" w:eastAsia="Arial" w:hAnsi="Arial" w:cs="Arial"/>
          <w:sz w:val="18"/>
        </w:rPr>
        <w:t>3</w:t>
      </w:r>
      <w:r w:rsidRPr="003635FE">
        <w:rPr>
          <w:rFonts w:ascii="Arial" w:eastAsia="Arial" w:hAnsi="Arial" w:cs="Arial"/>
          <w:sz w:val="18"/>
        </w:rPr>
        <w:t>.</w:t>
      </w:r>
    </w:p>
    <w:p w14:paraId="09184F70" w14:textId="26150DBB" w:rsidR="00043F9B" w:rsidRPr="003635FE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77777777" w:rsidR="00043F9B" w:rsidRPr="003635FE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D4FCD29" w14:textId="77777777" w:rsidR="00AB5E85" w:rsidRDefault="00765F8F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br w:type="column"/>
      </w:r>
    </w:p>
    <w:p w14:paraId="33B25E4F" w14:textId="0A175CCD" w:rsidR="00043F9B" w:rsidRPr="003635FE" w:rsidRDefault="00853DDF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3635FE">
        <w:rPr>
          <w:rFonts w:ascii="Arial" w:eastAsia="Arial" w:hAnsi="Arial" w:cs="Arial"/>
          <w:b/>
          <w:sz w:val="18"/>
        </w:rPr>
        <w:t>UZASADNIENIE</w:t>
      </w:r>
    </w:p>
    <w:p w14:paraId="349058B8" w14:textId="77777777" w:rsidR="00764F0F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1AE08FA4" w14:textId="3A784F8B" w:rsidR="00764F0F" w:rsidRPr="00255BF0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  <w:r w:rsidRPr="00255BF0">
        <w:rPr>
          <w:rFonts w:ascii="Arial" w:eastAsia="Arial" w:hAnsi="Arial" w:cs="Arial"/>
          <w:sz w:val="18"/>
        </w:rPr>
        <w:t xml:space="preserve">W dniu 23 grudnia 2014 roku Zarząd Województwa Mazowieckiego, jako Instytucja Zarządzająca (IZ) Regionalnym Programem Operacyjnym Województwa Mazowieckiego na lata 2014-2020 (RPO WM 2014-2020), powołał Komitet Monitorujący RPO WM 2014-2020 na podstawie uchwały nr 144/7/14 z dnia 23 grudnia 2014 roku. </w:t>
      </w:r>
    </w:p>
    <w:p w14:paraId="33F35721" w14:textId="77777777" w:rsidR="00764F0F" w:rsidRPr="00255BF0" w:rsidRDefault="00764F0F" w:rsidP="00764F0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255BF0">
        <w:rPr>
          <w:rFonts w:ascii="Arial" w:eastAsia="Arial" w:hAnsi="Arial" w:cs="Arial"/>
          <w:sz w:val="18"/>
        </w:rPr>
        <w:t xml:space="preserve">Zgodnie z art. 9 ust. 2 pkt 1 ustawy z dnia 11 lipca 2014 r. o zasadach realizacji programów w zakresie polityki spójności finansowanych w perspektywie finansowej 2014-2020 oraz art. 125 ust. 3 lit. a rozporządzenia nr 1303/2013, Instytucja Zarządzająca przygotowuje propozycje kryteriów wyboru projektów, które zatwierdzane są przez Komitet Monitorujący. </w:t>
      </w:r>
    </w:p>
    <w:p w14:paraId="19624A95" w14:textId="20A860CA" w:rsidR="00764F0F" w:rsidRPr="00255BF0" w:rsidRDefault="00764F0F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255BF0">
        <w:rPr>
          <w:rFonts w:ascii="Arial" w:eastAsia="Arial" w:hAnsi="Arial" w:cs="Arial"/>
          <w:sz w:val="18"/>
        </w:rPr>
        <w:t xml:space="preserve">Obowiązek rozpatrywania i zatwierdzania kryteriów wyboru projektów nakłada na Komitet Monitorujący art. 14 ust. 10 ustawy o zasadach realizacji programów w zakresie polityki spójności finansowanych w perspektywie finansowej 2014-2020 oraz art. 110 ust. 2 lit. a rozporządzenia nr 1303/2013, z uwzględnieniem art. 125 ust. 3 lit. a ww. rozporządzenia. </w:t>
      </w:r>
    </w:p>
    <w:p w14:paraId="6AD3F571" w14:textId="2E9F1596" w:rsidR="00764F0F" w:rsidRDefault="00764F0F" w:rsidP="00764F0F">
      <w:pPr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255BF0">
        <w:rPr>
          <w:rFonts w:ascii="Arial" w:eastAsia="Arial" w:hAnsi="Arial" w:cs="Arial"/>
          <w:sz w:val="18"/>
          <w:szCs w:val="18"/>
        </w:rPr>
        <w:t xml:space="preserve">Dodatkowo obowiązek ten został wskazany w Rozdziale 5 pkt 5 lit. a </w:t>
      </w:r>
      <w:r w:rsidRPr="00255BF0">
        <w:rPr>
          <w:rFonts w:ascii="Arial" w:eastAsia="Arial" w:hAnsi="Arial" w:cs="Arial"/>
          <w:i/>
          <w:sz w:val="18"/>
          <w:szCs w:val="18"/>
        </w:rPr>
        <w:t>Wytycznych w zakresie komitetów monitorujących na lata 2014-2020 (MR/2014-2020/1(2))</w:t>
      </w:r>
      <w:r w:rsidRPr="00255BF0">
        <w:rPr>
          <w:rFonts w:ascii="Arial" w:eastAsia="Arial" w:hAnsi="Arial" w:cs="Arial"/>
          <w:sz w:val="18"/>
          <w:szCs w:val="18"/>
        </w:rPr>
        <w:t xml:space="preserve"> z dnia 20 lutego 2018 r., wydanych przez Ministra Inwestycji i Rozwoju, oraz § 4 ust. 3 pkt 1 Regulaminu Prac Komitetu Monitorującego Regionalny Program Operacyjny Województwa Mazowieckiego na lata 2014-2020.</w:t>
      </w:r>
    </w:p>
    <w:p w14:paraId="4B2009AA" w14:textId="73835291" w:rsidR="00285B48" w:rsidRDefault="00285B48" w:rsidP="00285B48">
      <w:pPr>
        <w:pStyle w:val="Default"/>
        <w:rPr>
          <w:color w:val="auto"/>
          <w:sz w:val="22"/>
          <w:szCs w:val="22"/>
        </w:rPr>
      </w:pPr>
    </w:p>
    <w:p w14:paraId="4D80BDE5" w14:textId="77777777" w:rsidR="00F35E3B" w:rsidRPr="00F35E3B" w:rsidRDefault="00F35E3B" w:rsidP="00F35E3B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  <w:r w:rsidRPr="00F35E3B">
        <w:rPr>
          <w:rFonts w:ascii="Arial" w:eastAsia="Arial" w:hAnsi="Arial" w:cs="Arial"/>
          <w:sz w:val="18"/>
        </w:rPr>
        <w:t>W dniu 21 marca 2019 r. Trybunał Sprawiedliwości Unii Europejskiej („TSUE”) wydał w sprawie C-127/17 wyrok dotyczący transpozycji dyrektywy Rady 96/53/WE z dnia 25 lipca 1996 r. ustanawiającej dla niektórych pojazdów drogowych poruszających się na terytorium Wspólnoty maksymalne dopuszczalne wymiary w ruchu krajowym i międzynarodowym oraz maksymalne dopuszczalne obciążenia w ruchu międzynarodowym („dyrektywa 96/53/WE”) - Komisja Europejska („KE”) przeciwko Rzeczypospolitej Polskiej (transport drogowy - wymóg posiadania przez przedsiębiorstwa transportowe specjalnych zezwoleń na korzystanie z niektórych dróg publicznych).</w:t>
      </w:r>
    </w:p>
    <w:p w14:paraId="5F01D1DB" w14:textId="77777777" w:rsidR="00F35E3B" w:rsidRPr="00F35E3B" w:rsidRDefault="00F35E3B" w:rsidP="00F35E3B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  <w:r w:rsidRPr="00F35E3B">
        <w:rPr>
          <w:rFonts w:ascii="Arial" w:eastAsia="Arial" w:hAnsi="Arial" w:cs="Arial"/>
          <w:sz w:val="18"/>
        </w:rPr>
        <w:t>TSUE w ww. orzeczeniu stwierdził, że Rzeczpospolita Polska uchybiła niektórym zobowiązaniom wynikającym z dyrektywy 96/53/WE, w tym przepisom dopuszczającym ruch pojazdów o maksymalnym dopuszczalnym ciężarze na oś 11,5 t w ruchu międzynarodowym. Zgodnie z oceną TSUE pojęcie „ruchu międzynarodowego” powinno być rozumiane szeroko i powinno obejmować również ruch na drogach regionalnych i lokalnych. W konsekwencji wszystkie zakończone infrastrukturalne projekty drogowe wspierane z funduszy UE powinny spełniać wymogi dyrektywy 96/53/WE, niezależnie od kategorii drogi.</w:t>
      </w:r>
    </w:p>
    <w:p w14:paraId="63DCAC54" w14:textId="2D5AD1AB" w:rsidR="00F35E3B" w:rsidRPr="00F35E3B" w:rsidRDefault="00F35E3B" w:rsidP="00F35E3B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  <w:r w:rsidRPr="00F35E3B">
        <w:rPr>
          <w:rFonts w:ascii="Arial" w:eastAsia="Arial" w:hAnsi="Arial" w:cs="Arial"/>
          <w:sz w:val="18"/>
        </w:rPr>
        <w:t xml:space="preserve">W związku z powyższym, KE zwróciła się z prośbą do instytucji zarządzających właściwymi programami operacyjnymi o zmianę kryteriów wyboru projektów drogowych w najbliższym możliwym terminie, </w:t>
      </w:r>
      <w:proofErr w:type="gramStart"/>
      <w:r w:rsidRPr="00F35E3B">
        <w:rPr>
          <w:rFonts w:ascii="Arial" w:eastAsia="Arial" w:hAnsi="Arial" w:cs="Arial"/>
          <w:sz w:val="18"/>
        </w:rPr>
        <w:t>tak aby</w:t>
      </w:r>
      <w:proofErr w:type="gramEnd"/>
      <w:r w:rsidRPr="00F35E3B">
        <w:rPr>
          <w:rFonts w:ascii="Arial" w:eastAsia="Arial" w:hAnsi="Arial" w:cs="Arial"/>
          <w:sz w:val="18"/>
        </w:rPr>
        <w:t xml:space="preserve"> uwzględniały one wymóg nośności dróg wynoszący minimum 11,5 t na oś. Kryterium to powinno mieć zastosowanie do wszystkich kategorii dróg, włączając w to drogi regionalne i lokalne. KE zwróciła się również z prośbą </w:t>
      </w:r>
      <w:r w:rsidR="00DE5E04">
        <w:rPr>
          <w:rFonts w:ascii="Arial" w:eastAsia="Arial" w:hAnsi="Arial" w:cs="Arial"/>
          <w:sz w:val="18"/>
        </w:rPr>
        <w:br/>
      </w:r>
      <w:r w:rsidRPr="00F35E3B">
        <w:rPr>
          <w:rFonts w:ascii="Arial" w:eastAsia="Arial" w:hAnsi="Arial" w:cs="Arial"/>
          <w:sz w:val="18"/>
        </w:rPr>
        <w:t>o uwzględnienie wymogu nośności dróg wynoszącej minimum 11,5 t na oś, w treści wszystkich właściwych programów operacyjnych podczas ich najbliższej modyfikacji.</w:t>
      </w:r>
    </w:p>
    <w:p w14:paraId="23CBF054" w14:textId="77777777" w:rsidR="00F35E3B" w:rsidRPr="00F35E3B" w:rsidRDefault="00F35E3B" w:rsidP="00F35E3B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  <w:r w:rsidRPr="00F35E3B">
        <w:rPr>
          <w:rFonts w:ascii="Arial" w:eastAsia="Arial" w:hAnsi="Arial" w:cs="Arial"/>
          <w:sz w:val="18"/>
        </w:rPr>
        <w:t>Zmiana Regionalnego Programu Operacyjnego Województwa Mazowieckiego 2014 – 2020 uwzględniającego ww. wymóg nośności dróg wynoszącej minimum 11,5 t na oś została zatwierdzona przez KE we wrześniu 2020 r.</w:t>
      </w:r>
    </w:p>
    <w:p w14:paraId="1A24C150" w14:textId="03E4FC03" w:rsidR="00BF0608" w:rsidRDefault="00BF0608" w:rsidP="00BF0608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Aktualizacja kryteriów, będących przedmiotem uchwały, została zaakceptowana przez KE i</w:t>
      </w:r>
      <w:r w:rsidR="00F11DA7">
        <w:rPr>
          <w:rFonts w:ascii="Arial" w:eastAsia="Arial" w:hAnsi="Arial" w:cs="Arial"/>
          <w:sz w:val="18"/>
        </w:rPr>
        <w:t xml:space="preserve"> </w:t>
      </w:r>
      <w:r w:rsidR="00F11DA7" w:rsidRPr="00F11DA7">
        <w:rPr>
          <w:rFonts w:ascii="Arial" w:eastAsia="Arial" w:hAnsi="Arial" w:cs="Arial"/>
          <w:sz w:val="18"/>
        </w:rPr>
        <w:t>Ministerstwo Funduszy i Polityki Regionalnej</w:t>
      </w:r>
      <w:r w:rsidR="00980657">
        <w:rPr>
          <w:rFonts w:ascii="Arial" w:eastAsia="Arial" w:hAnsi="Arial" w:cs="Arial"/>
          <w:sz w:val="18"/>
        </w:rPr>
        <w:t>.</w:t>
      </w:r>
    </w:p>
    <w:p w14:paraId="280BDE68" w14:textId="77777777" w:rsidR="00285B48" w:rsidRPr="00255BF0" w:rsidRDefault="00285B48" w:rsidP="00764F0F">
      <w:pPr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</w:p>
    <w:sectPr w:rsidR="00285B48" w:rsidRPr="00255BF0" w:rsidSect="00772CD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25C99" w14:textId="77777777" w:rsidR="00410C17" w:rsidRDefault="00410C17" w:rsidP="00290F5E">
      <w:pPr>
        <w:spacing w:after="0" w:line="240" w:lineRule="auto"/>
      </w:pPr>
      <w:r>
        <w:separator/>
      </w:r>
    </w:p>
  </w:endnote>
  <w:endnote w:type="continuationSeparator" w:id="0">
    <w:p w14:paraId="0001B491" w14:textId="77777777" w:rsidR="00410C17" w:rsidRDefault="00410C17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854361" w14:textId="77777777" w:rsidR="00410C17" w:rsidRDefault="00410C17" w:rsidP="00290F5E">
      <w:pPr>
        <w:spacing w:after="0" w:line="240" w:lineRule="auto"/>
      </w:pPr>
      <w:r>
        <w:separator/>
      </w:r>
    </w:p>
  </w:footnote>
  <w:footnote w:type="continuationSeparator" w:id="0">
    <w:p w14:paraId="50B8C163" w14:textId="77777777" w:rsidR="00410C17" w:rsidRDefault="00410C17" w:rsidP="00290F5E">
      <w:pPr>
        <w:spacing w:after="0" w:line="240" w:lineRule="auto"/>
      </w:pPr>
      <w:r>
        <w:continuationSeparator/>
      </w:r>
    </w:p>
  </w:footnote>
  <w:footnote w:id="1">
    <w:p w14:paraId="13181F33" w14:textId="207C3C2E" w:rsidR="00290F5E" w:rsidRPr="00AB5242" w:rsidRDefault="00290F5E" w:rsidP="00AB5242">
      <w:pPr>
        <w:pStyle w:val="Tekstprzypisudolnego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Zmiany</w:t>
      </w:r>
      <w:r w:rsidR="00D50490" w:rsidRPr="00AB5242">
        <w:rPr>
          <w:rFonts w:ascii="Arial" w:hAnsi="Arial" w:cs="Arial"/>
          <w:sz w:val="16"/>
          <w:szCs w:val="16"/>
        </w:rPr>
        <w:t xml:space="preserve"> tekstu rozporządzenia zostały ogłoszone w </w:t>
      </w:r>
      <w:bookmarkStart w:id="2" w:name="_Hlk39667707"/>
      <w:r w:rsidR="00D50490" w:rsidRPr="00E576D7">
        <w:rPr>
          <w:rFonts w:ascii="Arial" w:hAnsi="Arial" w:cs="Arial"/>
          <w:sz w:val="16"/>
          <w:szCs w:val="16"/>
        </w:rPr>
        <w:t xml:space="preserve">Dz. </w:t>
      </w:r>
      <w:r w:rsidR="00954226" w:rsidRPr="00E576D7">
        <w:rPr>
          <w:rFonts w:ascii="Arial" w:hAnsi="Arial" w:cs="Arial"/>
          <w:sz w:val="16"/>
          <w:szCs w:val="16"/>
        </w:rPr>
        <w:t>Urz.UE.L.</w:t>
      </w:r>
      <w:r w:rsidR="00AB5242" w:rsidRPr="00E576D7">
        <w:rPr>
          <w:rFonts w:ascii="Arial" w:hAnsi="Arial" w:cs="Arial"/>
          <w:sz w:val="16"/>
          <w:szCs w:val="16"/>
        </w:rPr>
        <w:t xml:space="preserve">2015.270 </w:t>
      </w:r>
      <w:proofErr w:type="gramStart"/>
      <w:r w:rsidR="00AB5242" w:rsidRPr="00E576D7">
        <w:rPr>
          <w:rFonts w:ascii="Arial" w:hAnsi="Arial" w:cs="Arial"/>
          <w:sz w:val="16"/>
          <w:szCs w:val="16"/>
        </w:rPr>
        <w:t>str</w:t>
      </w:r>
      <w:proofErr w:type="gramEnd"/>
      <w:r w:rsidR="00AB5242" w:rsidRPr="00E576D7">
        <w:rPr>
          <w:rFonts w:ascii="Arial" w:hAnsi="Arial" w:cs="Arial"/>
          <w:sz w:val="16"/>
          <w:szCs w:val="16"/>
        </w:rPr>
        <w:t>. 1,</w:t>
      </w:r>
      <w:r w:rsidR="00AB5242">
        <w:rPr>
          <w:rFonts w:ascii="Arial" w:hAnsi="Arial" w:cs="Arial"/>
          <w:sz w:val="16"/>
          <w:szCs w:val="16"/>
        </w:rPr>
        <w:t xml:space="preserve"> </w:t>
      </w:r>
      <w:bookmarkEnd w:id="2"/>
      <w:r w:rsidR="00AB5242" w:rsidRPr="00E576D7">
        <w:rPr>
          <w:rFonts w:ascii="Arial" w:hAnsi="Arial" w:cs="Arial"/>
          <w:sz w:val="16"/>
          <w:szCs w:val="16"/>
        </w:rPr>
        <w:t xml:space="preserve">Dz. Urz.UE.L.2016.200 </w:t>
      </w:r>
      <w:proofErr w:type="gramStart"/>
      <w:r w:rsidR="00AB5242" w:rsidRPr="00E576D7">
        <w:rPr>
          <w:rFonts w:ascii="Arial" w:hAnsi="Arial" w:cs="Arial"/>
          <w:sz w:val="16"/>
          <w:szCs w:val="16"/>
        </w:rPr>
        <w:t>str</w:t>
      </w:r>
      <w:proofErr w:type="gramEnd"/>
      <w:r w:rsidR="00AB5242" w:rsidRPr="00E576D7">
        <w:rPr>
          <w:rFonts w:ascii="Arial" w:hAnsi="Arial" w:cs="Arial"/>
          <w:sz w:val="16"/>
          <w:szCs w:val="16"/>
        </w:rPr>
        <w:t>. 140, Dz.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 xml:space="preserve">Urz.UE.L.2016.259 </w:t>
      </w:r>
      <w:proofErr w:type="gramStart"/>
      <w:r w:rsidR="00AB5242" w:rsidRPr="00E576D7">
        <w:rPr>
          <w:rFonts w:ascii="Arial" w:hAnsi="Arial" w:cs="Arial"/>
          <w:sz w:val="16"/>
          <w:szCs w:val="16"/>
        </w:rPr>
        <w:t>str</w:t>
      </w:r>
      <w:proofErr w:type="gramEnd"/>
      <w:r w:rsidR="00AB5242" w:rsidRPr="00E576D7">
        <w:rPr>
          <w:rFonts w:ascii="Arial" w:hAnsi="Arial" w:cs="Arial"/>
          <w:sz w:val="16"/>
          <w:szCs w:val="16"/>
        </w:rPr>
        <w:t>. 79,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 xml:space="preserve">Dz. Urz.UE.L.2016.338 </w:t>
      </w:r>
      <w:proofErr w:type="gramStart"/>
      <w:r w:rsidR="00AB5242" w:rsidRPr="00E576D7">
        <w:rPr>
          <w:rFonts w:ascii="Arial" w:hAnsi="Arial" w:cs="Arial"/>
          <w:sz w:val="16"/>
          <w:szCs w:val="16"/>
        </w:rPr>
        <w:t>str</w:t>
      </w:r>
      <w:proofErr w:type="gramEnd"/>
      <w:r w:rsidR="00AB5242" w:rsidRPr="00E576D7">
        <w:rPr>
          <w:rFonts w:ascii="Arial" w:hAnsi="Arial" w:cs="Arial"/>
          <w:sz w:val="16"/>
          <w:szCs w:val="16"/>
        </w:rPr>
        <w:t>. 34, Dz. Urz.UE.L.201</w:t>
      </w:r>
      <w:r w:rsidR="00E576D7" w:rsidRPr="00E576D7">
        <w:rPr>
          <w:rFonts w:ascii="Arial" w:hAnsi="Arial" w:cs="Arial"/>
          <w:sz w:val="16"/>
          <w:szCs w:val="16"/>
        </w:rPr>
        <w:t>7</w:t>
      </w:r>
      <w:r w:rsidR="00AB5242" w:rsidRPr="00E576D7">
        <w:rPr>
          <w:rFonts w:ascii="Arial" w:hAnsi="Arial" w:cs="Arial"/>
          <w:sz w:val="16"/>
          <w:szCs w:val="16"/>
        </w:rPr>
        <w:t>.</w:t>
      </w:r>
      <w:r w:rsidR="00E576D7" w:rsidRPr="00E576D7">
        <w:rPr>
          <w:rFonts w:ascii="Arial" w:hAnsi="Arial" w:cs="Arial"/>
          <w:sz w:val="16"/>
          <w:szCs w:val="16"/>
        </w:rPr>
        <w:t>129</w:t>
      </w:r>
      <w:r w:rsidR="00AB5242" w:rsidRPr="00E576D7">
        <w:rPr>
          <w:rFonts w:ascii="Arial" w:hAnsi="Arial" w:cs="Arial"/>
          <w:sz w:val="16"/>
          <w:szCs w:val="16"/>
        </w:rPr>
        <w:t xml:space="preserve"> </w:t>
      </w:r>
      <w:proofErr w:type="gramStart"/>
      <w:r w:rsidR="00AB5242" w:rsidRPr="00E576D7">
        <w:rPr>
          <w:rFonts w:ascii="Arial" w:hAnsi="Arial" w:cs="Arial"/>
          <w:sz w:val="16"/>
          <w:szCs w:val="16"/>
        </w:rPr>
        <w:t>str</w:t>
      </w:r>
      <w:proofErr w:type="gramEnd"/>
      <w:r w:rsidR="00AB5242" w:rsidRPr="00E576D7">
        <w:rPr>
          <w:rFonts w:ascii="Arial" w:hAnsi="Arial" w:cs="Arial"/>
          <w:sz w:val="16"/>
          <w:szCs w:val="16"/>
        </w:rPr>
        <w:t>. 1</w:t>
      </w:r>
      <w:r w:rsidR="00E576D7" w:rsidRPr="00E576D7">
        <w:rPr>
          <w:rFonts w:ascii="Arial" w:hAnsi="Arial" w:cs="Arial"/>
          <w:sz w:val="16"/>
          <w:szCs w:val="16"/>
        </w:rPr>
        <w:t xml:space="preserve">, Dz. Urz.UE.L.2017.176 </w:t>
      </w:r>
      <w:proofErr w:type="gramStart"/>
      <w:r w:rsidR="00E576D7" w:rsidRPr="00E576D7">
        <w:rPr>
          <w:rFonts w:ascii="Arial" w:hAnsi="Arial" w:cs="Arial"/>
          <w:sz w:val="16"/>
          <w:szCs w:val="16"/>
        </w:rPr>
        <w:t>str</w:t>
      </w:r>
      <w:proofErr w:type="gramEnd"/>
      <w:r w:rsidR="00E576D7" w:rsidRPr="00E576D7">
        <w:rPr>
          <w:rFonts w:ascii="Arial" w:hAnsi="Arial" w:cs="Arial"/>
          <w:sz w:val="16"/>
          <w:szCs w:val="16"/>
        </w:rPr>
        <w:t xml:space="preserve">. 1, Dz. Urz.UE.L.2017.335 </w:t>
      </w:r>
      <w:proofErr w:type="gramStart"/>
      <w:r w:rsidR="00E576D7" w:rsidRPr="00E576D7">
        <w:rPr>
          <w:rFonts w:ascii="Arial" w:hAnsi="Arial" w:cs="Arial"/>
          <w:sz w:val="16"/>
          <w:szCs w:val="16"/>
        </w:rPr>
        <w:t>str</w:t>
      </w:r>
      <w:proofErr w:type="gramEnd"/>
      <w:r w:rsidR="00E576D7" w:rsidRPr="00E576D7">
        <w:rPr>
          <w:rFonts w:ascii="Arial" w:hAnsi="Arial" w:cs="Arial"/>
          <w:sz w:val="16"/>
          <w:szCs w:val="16"/>
        </w:rPr>
        <w:t xml:space="preserve">. 1, Dz. Urz.UE.L.2018.193 </w:t>
      </w:r>
      <w:proofErr w:type="gramStart"/>
      <w:r w:rsidR="00E576D7" w:rsidRPr="00E576D7">
        <w:rPr>
          <w:rFonts w:ascii="Arial" w:hAnsi="Arial" w:cs="Arial"/>
          <w:sz w:val="16"/>
          <w:szCs w:val="16"/>
        </w:rPr>
        <w:t>str</w:t>
      </w:r>
      <w:proofErr w:type="gramEnd"/>
      <w:r w:rsidR="00E576D7" w:rsidRPr="00E576D7">
        <w:rPr>
          <w:rFonts w:ascii="Arial" w:hAnsi="Arial" w:cs="Arial"/>
          <w:sz w:val="16"/>
          <w:szCs w:val="16"/>
        </w:rPr>
        <w:t xml:space="preserve">. 1, Dz. Urz.UE.L.2018.291 </w:t>
      </w:r>
      <w:proofErr w:type="gramStart"/>
      <w:r w:rsidR="00E576D7" w:rsidRPr="00E576D7">
        <w:rPr>
          <w:rFonts w:ascii="Arial" w:hAnsi="Arial" w:cs="Arial"/>
          <w:sz w:val="16"/>
          <w:szCs w:val="16"/>
        </w:rPr>
        <w:t>str</w:t>
      </w:r>
      <w:proofErr w:type="gramEnd"/>
      <w:r w:rsidR="00E576D7" w:rsidRPr="00E576D7">
        <w:rPr>
          <w:rFonts w:ascii="Arial" w:hAnsi="Arial" w:cs="Arial"/>
          <w:sz w:val="16"/>
          <w:szCs w:val="16"/>
        </w:rPr>
        <w:t xml:space="preserve">. 5,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 xml:space="preserve">2019.123 </w:t>
      </w:r>
      <w:proofErr w:type="gramStart"/>
      <w:r w:rsidR="00E576D7">
        <w:rPr>
          <w:rFonts w:ascii="Arial" w:hAnsi="Arial" w:cs="Arial"/>
          <w:sz w:val="16"/>
          <w:szCs w:val="16"/>
        </w:rPr>
        <w:t>str</w:t>
      </w:r>
      <w:proofErr w:type="gramEnd"/>
      <w:r w:rsidR="00E576D7">
        <w:rPr>
          <w:rFonts w:ascii="Arial" w:hAnsi="Arial" w:cs="Arial"/>
          <w:sz w:val="16"/>
          <w:szCs w:val="16"/>
        </w:rPr>
        <w:t>. 1,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 xml:space="preserve">2020.99 </w:t>
      </w:r>
      <w:proofErr w:type="gramStart"/>
      <w:r w:rsidR="00E576D7">
        <w:rPr>
          <w:rFonts w:ascii="Arial" w:hAnsi="Arial" w:cs="Arial"/>
          <w:sz w:val="16"/>
          <w:szCs w:val="16"/>
        </w:rPr>
        <w:t>str</w:t>
      </w:r>
      <w:proofErr w:type="gramEnd"/>
      <w:r w:rsidR="00E576D7">
        <w:rPr>
          <w:rFonts w:ascii="Arial" w:hAnsi="Arial" w:cs="Arial"/>
          <w:sz w:val="16"/>
          <w:szCs w:val="16"/>
        </w:rPr>
        <w:t>. 5,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 xml:space="preserve">2020.130 </w:t>
      </w:r>
      <w:proofErr w:type="gramStart"/>
      <w:r w:rsidR="00E576D7">
        <w:rPr>
          <w:rFonts w:ascii="Arial" w:hAnsi="Arial" w:cs="Arial"/>
          <w:sz w:val="16"/>
          <w:szCs w:val="16"/>
        </w:rPr>
        <w:t>str</w:t>
      </w:r>
      <w:proofErr w:type="gramEnd"/>
      <w:r w:rsidR="00E576D7">
        <w:rPr>
          <w:rFonts w:ascii="Arial" w:hAnsi="Arial" w:cs="Arial"/>
          <w:sz w:val="16"/>
          <w:szCs w:val="16"/>
        </w:rPr>
        <w:t>. 1,</w:t>
      </w:r>
    </w:p>
  </w:footnote>
  <w:footnote w:id="2">
    <w:p w14:paraId="41F0782F" w14:textId="00D6DEA9" w:rsidR="00AB5242" w:rsidRPr="00AB5242" w:rsidRDefault="00AB5242" w:rsidP="00AB5242">
      <w:pPr>
        <w:spacing w:after="0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uchwałami Zarządu Województwa Mazowieckiego: Nr 23/11/15 z dnia 13 stycznia 2015 r., Nr 66/15/15 z dnia 27 stycznia 2015 r., Nr 464/ 35/ 15 z dnia 14 kwietnia 2015 r. oraz Nr 1042/63/15 z dnia 31 lipca 2015 r. </w:t>
      </w:r>
    </w:p>
  </w:footnote>
  <w:footnote w:id="3">
    <w:p w14:paraId="60C38A13" w14:textId="742370C1" w:rsidR="00AB5242" w:rsidRPr="00AB5242" w:rsidRDefault="00AB5242" w:rsidP="00AB5242">
      <w:pPr>
        <w:pStyle w:val="Tekstprzypisudolnego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uchwałą Komitetu Monitorującego Regionalny Program Operacyjny Województwa Mazowieckiego na lata 2014-2020 Nr 82/XXXV/2018 z dnia 10 maja 2018 r</w:t>
      </w:r>
      <w:r w:rsidR="0008734C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F9B"/>
    <w:rsid w:val="00043F9B"/>
    <w:rsid w:val="0008734C"/>
    <w:rsid w:val="000A2F7D"/>
    <w:rsid w:val="000E544D"/>
    <w:rsid w:val="001755CD"/>
    <w:rsid w:val="001851D7"/>
    <w:rsid w:val="001A2013"/>
    <w:rsid w:val="001D37A8"/>
    <w:rsid w:val="001D5979"/>
    <w:rsid w:val="00260208"/>
    <w:rsid w:val="00285B48"/>
    <w:rsid w:val="00290F5E"/>
    <w:rsid w:val="003612EE"/>
    <w:rsid w:val="003635FE"/>
    <w:rsid w:val="0038230B"/>
    <w:rsid w:val="003C4D6A"/>
    <w:rsid w:val="0040056D"/>
    <w:rsid w:val="00410C17"/>
    <w:rsid w:val="00460226"/>
    <w:rsid w:val="00462E0F"/>
    <w:rsid w:val="00496FB5"/>
    <w:rsid w:val="004B1C71"/>
    <w:rsid w:val="004D570C"/>
    <w:rsid w:val="004D5BFA"/>
    <w:rsid w:val="004F7CD0"/>
    <w:rsid w:val="0050505A"/>
    <w:rsid w:val="00506098"/>
    <w:rsid w:val="005064D7"/>
    <w:rsid w:val="00516B52"/>
    <w:rsid w:val="005342BC"/>
    <w:rsid w:val="00553C03"/>
    <w:rsid w:val="005548D1"/>
    <w:rsid w:val="005629F5"/>
    <w:rsid w:val="005727EE"/>
    <w:rsid w:val="005743C0"/>
    <w:rsid w:val="005B5E33"/>
    <w:rsid w:val="005C265D"/>
    <w:rsid w:val="005C54D0"/>
    <w:rsid w:val="00603CBE"/>
    <w:rsid w:val="006268B5"/>
    <w:rsid w:val="00666B0D"/>
    <w:rsid w:val="006756DF"/>
    <w:rsid w:val="006941E3"/>
    <w:rsid w:val="00697BA2"/>
    <w:rsid w:val="006A384E"/>
    <w:rsid w:val="006A57D1"/>
    <w:rsid w:val="006B7494"/>
    <w:rsid w:val="006D053E"/>
    <w:rsid w:val="006F27D5"/>
    <w:rsid w:val="00707217"/>
    <w:rsid w:val="00755C04"/>
    <w:rsid w:val="00764F0F"/>
    <w:rsid w:val="00765F8F"/>
    <w:rsid w:val="00772CD9"/>
    <w:rsid w:val="007A16ED"/>
    <w:rsid w:val="00802476"/>
    <w:rsid w:val="00805FC8"/>
    <w:rsid w:val="00823086"/>
    <w:rsid w:val="008462F0"/>
    <w:rsid w:val="00853DDF"/>
    <w:rsid w:val="00885971"/>
    <w:rsid w:val="008F481F"/>
    <w:rsid w:val="00954226"/>
    <w:rsid w:val="00960C5B"/>
    <w:rsid w:val="00980657"/>
    <w:rsid w:val="00980E46"/>
    <w:rsid w:val="00993462"/>
    <w:rsid w:val="009D154D"/>
    <w:rsid w:val="009D2309"/>
    <w:rsid w:val="009D4B6E"/>
    <w:rsid w:val="00A20B3A"/>
    <w:rsid w:val="00A34BC8"/>
    <w:rsid w:val="00A3756D"/>
    <w:rsid w:val="00A77D95"/>
    <w:rsid w:val="00AB5242"/>
    <w:rsid w:val="00AB5E85"/>
    <w:rsid w:val="00AC6CCA"/>
    <w:rsid w:val="00AF283B"/>
    <w:rsid w:val="00B024D6"/>
    <w:rsid w:val="00BA7B1D"/>
    <w:rsid w:val="00BF0608"/>
    <w:rsid w:val="00C56BD2"/>
    <w:rsid w:val="00C57317"/>
    <w:rsid w:val="00C66BB6"/>
    <w:rsid w:val="00C75075"/>
    <w:rsid w:val="00CC1490"/>
    <w:rsid w:val="00CE4C4A"/>
    <w:rsid w:val="00D205AC"/>
    <w:rsid w:val="00D4545C"/>
    <w:rsid w:val="00D50490"/>
    <w:rsid w:val="00D56AAF"/>
    <w:rsid w:val="00D76F54"/>
    <w:rsid w:val="00DA4A08"/>
    <w:rsid w:val="00DD2D03"/>
    <w:rsid w:val="00DE5E04"/>
    <w:rsid w:val="00DF4F2B"/>
    <w:rsid w:val="00E22C74"/>
    <w:rsid w:val="00E266FE"/>
    <w:rsid w:val="00E576D7"/>
    <w:rsid w:val="00E92C5A"/>
    <w:rsid w:val="00EA563F"/>
    <w:rsid w:val="00EB2201"/>
    <w:rsid w:val="00EE73B8"/>
    <w:rsid w:val="00F11DA7"/>
    <w:rsid w:val="00F35E3B"/>
    <w:rsid w:val="00F367D8"/>
    <w:rsid w:val="00F50287"/>
    <w:rsid w:val="00F62427"/>
    <w:rsid w:val="00F67291"/>
    <w:rsid w:val="00F93140"/>
    <w:rsid w:val="00FA34FA"/>
    <w:rsid w:val="00FC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54A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BF1DF-DE63-45C1-8E78-8DDE071E8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924</Words>
  <Characters>5544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</dc:creator>
  <cp:lastModifiedBy>michu</cp:lastModifiedBy>
  <cp:revision>2</cp:revision>
  <cp:lastPrinted>2020-05-14T10:33:00Z</cp:lastPrinted>
  <dcterms:created xsi:type="dcterms:W3CDTF">2021-02-23T10:06:00Z</dcterms:created>
  <dcterms:modified xsi:type="dcterms:W3CDTF">2021-02-23T10:06:00Z</dcterms:modified>
</cp:coreProperties>
</file>