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84620" w14:textId="77777777" w:rsidR="002540B6" w:rsidRPr="002540B6" w:rsidRDefault="002540B6" w:rsidP="004720F1">
      <w:pPr>
        <w:pStyle w:val="Nagwek3"/>
        <w:rPr>
          <w:rFonts w:cs="Arial"/>
          <w:i/>
          <w:sz w:val="24"/>
        </w:rPr>
      </w:pPr>
      <w:bookmarkStart w:id="0" w:name="_Toc25221174"/>
      <w:bookmarkStart w:id="1" w:name="_GoBack"/>
      <w:bookmarkEnd w:id="1"/>
      <w:r w:rsidRPr="002540B6">
        <w:rPr>
          <w:rFonts w:cs="Arial"/>
          <w:i/>
          <w:sz w:val="24"/>
        </w:rPr>
        <w:t>Załącznik: projekt kryteriów dostępu w ramach oceny projektów w Działaniu 7.1 „Infrastruktura drogowa” RPO WM 2014 - 2020</w:t>
      </w:r>
    </w:p>
    <w:p w14:paraId="3E76FDCF" w14:textId="77777777" w:rsidR="004720F1" w:rsidRPr="002540B6" w:rsidRDefault="004720F1" w:rsidP="004720F1">
      <w:pPr>
        <w:pStyle w:val="Nagwek3"/>
        <w:rPr>
          <w:rFonts w:cs="Arial"/>
          <w:sz w:val="24"/>
        </w:rPr>
      </w:pPr>
      <w:r w:rsidRPr="002540B6">
        <w:rPr>
          <w:rFonts w:cs="Arial"/>
          <w:sz w:val="24"/>
        </w:rPr>
        <w:t>Oś priorytetowa VII – Rozwój regionalnego systemu transportowego</w:t>
      </w:r>
      <w:bookmarkEnd w:id="0"/>
    </w:p>
    <w:p w14:paraId="75F3D346" w14:textId="77777777" w:rsidR="004720F1" w:rsidRPr="00CE0119" w:rsidRDefault="00583802" w:rsidP="004720F1">
      <w:pPr>
        <w:pStyle w:val="Nagwek4"/>
        <w:rPr>
          <w:rFonts w:cs="Arial"/>
        </w:rPr>
      </w:pPr>
      <w:bookmarkStart w:id="2" w:name="_Toc457226111"/>
      <w:bookmarkStart w:id="3" w:name="_Toc457376861"/>
      <w:bookmarkStart w:id="4" w:name="_Toc457381435"/>
      <w:bookmarkStart w:id="5" w:name="_Toc457987710"/>
      <w:bookmarkStart w:id="6" w:name="_Toc462147073"/>
      <w:bookmarkStart w:id="7" w:name="_Toc25221175"/>
      <w:r>
        <w:rPr>
          <w:rFonts w:cs="Arial"/>
        </w:rPr>
        <w:t>Kryteria dostępu - Działanie 7.1.</w:t>
      </w:r>
      <w:r w:rsidR="004720F1" w:rsidRPr="00CE0119">
        <w:rPr>
          <w:rFonts w:cs="Arial"/>
        </w:rPr>
        <w:t>Infrastruktura drogowa</w:t>
      </w:r>
      <w:bookmarkEnd w:id="2"/>
      <w:bookmarkEnd w:id="3"/>
      <w:bookmarkEnd w:id="4"/>
      <w:bookmarkEnd w:id="5"/>
      <w:bookmarkEnd w:id="6"/>
      <w:bookmarkEnd w:id="7"/>
    </w:p>
    <w:p w14:paraId="25FD25E8" w14:textId="77777777" w:rsidR="004720F1" w:rsidRPr="00CE0119" w:rsidRDefault="004720F1" w:rsidP="004720F1">
      <w:pPr>
        <w:pStyle w:val="Nagwek5"/>
        <w:rPr>
          <w:rFonts w:cs="Arial"/>
        </w:rPr>
      </w:pPr>
      <w:bookmarkStart w:id="8" w:name="_Toc457226112"/>
      <w:bookmarkStart w:id="9" w:name="_Toc457376862"/>
      <w:bookmarkStart w:id="10" w:name="_Toc457381436"/>
      <w:bookmarkStart w:id="11" w:name="_Toc457987711"/>
      <w:bookmarkStart w:id="12" w:name="_Toc462147074"/>
      <w:bookmarkStart w:id="13" w:name="_Toc25221176"/>
      <w:r w:rsidRPr="00CE0119">
        <w:rPr>
          <w:rFonts w:cs="Arial"/>
        </w:rPr>
        <w:t xml:space="preserve">Działanie 7.1. – </w:t>
      </w:r>
      <w:proofErr w:type="gramStart"/>
      <w:r w:rsidRPr="00CE0119">
        <w:rPr>
          <w:rFonts w:cs="Arial"/>
        </w:rPr>
        <w:t>typ</w:t>
      </w:r>
      <w:proofErr w:type="gramEnd"/>
      <w:r w:rsidRPr="00CE0119">
        <w:rPr>
          <w:rFonts w:cs="Arial"/>
        </w:rPr>
        <w:t xml:space="preserve"> projektu: "Budowa i przebudowa dróg powiatowych i gminnych w ramach planów inwestycyjnych dla subregionów objętych OSI problemowymi, spełniających warunki zapisane w UP”(tryb konkursowy)</w:t>
      </w:r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dostępu dla Działania 7.1"/>
        <w:tblDescription w:val="Tabela zawiera nazwe kryterium, opis kryterium i punktacje dla Działania 7.1. – typ projektu: &quot;Budowa i przebudowa dróg powiatowych i gminnych w ramach planów inwestycyjnych dla subregionów objętych OSI problemowymi, spełniających warunki zapisane w UP”(tryb konkursowy)"/>
      </w:tblPr>
      <w:tblGrid>
        <w:gridCol w:w="618"/>
        <w:gridCol w:w="3856"/>
        <w:gridCol w:w="8182"/>
        <w:gridCol w:w="1564"/>
      </w:tblGrid>
      <w:tr w:rsidR="004720F1" w:rsidRPr="00CE0119" w14:paraId="23111C2D" w14:textId="77777777" w:rsidTr="004720F1">
        <w:trPr>
          <w:trHeight w:val="584"/>
          <w:tblHeader/>
        </w:trPr>
        <w:tc>
          <w:tcPr>
            <w:tcW w:w="217" w:type="pct"/>
            <w:vAlign w:val="center"/>
          </w:tcPr>
          <w:p w14:paraId="7BA40A52" w14:textId="77777777" w:rsidR="004720F1" w:rsidRPr="00CE0119" w:rsidRDefault="004720F1" w:rsidP="00D64797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L.</w:t>
            </w:r>
            <w:proofErr w:type="gramStart"/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p</w:t>
            </w:r>
            <w:proofErr w:type="gramEnd"/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.</w:t>
            </w:r>
          </w:p>
        </w:tc>
        <w:tc>
          <w:tcPr>
            <w:tcW w:w="1356" w:type="pct"/>
            <w:vAlign w:val="center"/>
          </w:tcPr>
          <w:p w14:paraId="5F2CF235" w14:textId="77777777" w:rsidR="004720F1" w:rsidRPr="00CE0119" w:rsidRDefault="004720F1" w:rsidP="00D64797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Kryterium</w:t>
            </w:r>
          </w:p>
        </w:tc>
        <w:tc>
          <w:tcPr>
            <w:tcW w:w="2877" w:type="pct"/>
            <w:vAlign w:val="center"/>
          </w:tcPr>
          <w:p w14:paraId="5A54D65C" w14:textId="77777777" w:rsidR="004720F1" w:rsidRPr="00CE0119" w:rsidRDefault="004720F1" w:rsidP="00D64797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Opis kryterium</w:t>
            </w:r>
          </w:p>
        </w:tc>
        <w:tc>
          <w:tcPr>
            <w:tcW w:w="550" w:type="pct"/>
            <w:vAlign w:val="center"/>
          </w:tcPr>
          <w:p w14:paraId="03B071F9" w14:textId="77777777" w:rsidR="004720F1" w:rsidRPr="00CE0119" w:rsidRDefault="004720F1" w:rsidP="00D64797">
            <w:pPr>
              <w:rPr>
                <w:rFonts w:eastAsia="Times New Roman" w:cs="Arial"/>
                <w:b/>
                <w:szCs w:val="22"/>
                <w:lang w:eastAsia="pl-PL"/>
              </w:rPr>
            </w:pPr>
            <w:r w:rsidRPr="00CE0119">
              <w:rPr>
                <w:rFonts w:eastAsia="Times New Roman" w:cs="Arial"/>
                <w:b/>
                <w:szCs w:val="22"/>
                <w:lang w:eastAsia="pl-PL"/>
              </w:rPr>
              <w:t>Punktacja</w:t>
            </w:r>
          </w:p>
        </w:tc>
      </w:tr>
      <w:tr w:rsidR="004720F1" w:rsidRPr="00CE0119" w14:paraId="79F55A4E" w14:textId="77777777" w:rsidTr="004720F1">
        <w:trPr>
          <w:trHeight w:val="1410"/>
        </w:trPr>
        <w:tc>
          <w:tcPr>
            <w:tcW w:w="217" w:type="pct"/>
            <w:shd w:val="clear" w:color="auto" w:fill="auto"/>
            <w:vAlign w:val="center"/>
          </w:tcPr>
          <w:p w14:paraId="62729F18" w14:textId="77777777" w:rsidR="004720F1" w:rsidRPr="00CE0119" w:rsidRDefault="004720F1" w:rsidP="00D64797">
            <w:pPr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1</w:t>
            </w:r>
            <w:r w:rsidR="004E2E60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356" w:type="pct"/>
            <w:vAlign w:val="center"/>
          </w:tcPr>
          <w:p w14:paraId="624E5720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Times New Roman" w:cs="Arial"/>
                <w:color w:val="000000"/>
                <w:lang w:eastAsia="pl-PL"/>
              </w:rPr>
              <w:t>Plan inwestycyjny dla subregionów objętych OSI problemowymi</w:t>
            </w:r>
          </w:p>
        </w:tc>
        <w:tc>
          <w:tcPr>
            <w:tcW w:w="2877" w:type="pct"/>
            <w:vAlign w:val="center"/>
          </w:tcPr>
          <w:p w14:paraId="727146AE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lang w:eastAsia="pl-PL"/>
              </w:rPr>
              <w:t>Zgodnie z RPO WM 2014-2020, ocenie podlegać będzie czy projekt został ujęty w Planach inwestycyjnych dla subregionów objętych OSI problemowymi (ciechanowskim, ostrołęckim, płockim, radomskim, siedleckim), zatwierdzonych przez IZ RPO WM 2014-2020.</w:t>
            </w:r>
          </w:p>
        </w:tc>
        <w:tc>
          <w:tcPr>
            <w:tcW w:w="550" w:type="pct"/>
            <w:vAlign w:val="center"/>
          </w:tcPr>
          <w:p w14:paraId="7EB17C2A" w14:textId="77777777" w:rsidR="004720F1" w:rsidRPr="00CE0119" w:rsidRDefault="004720F1" w:rsidP="00D6479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0/1</w:t>
            </w:r>
          </w:p>
        </w:tc>
      </w:tr>
      <w:tr w:rsidR="004720F1" w:rsidRPr="00CE0119" w14:paraId="3C632F4F" w14:textId="77777777" w:rsidTr="004720F1">
        <w:trPr>
          <w:trHeight w:val="2678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56B3" w14:textId="77777777" w:rsidR="004720F1" w:rsidRPr="00CE0119" w:rsidRDefault="004720F1" w:rsidP="00D64797">
            <w:pPr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2</w:t>
            </w:r>
            <w:r w:rsidR="004E2E60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EE51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Zgodność z zapisami UP w zakresie warunków dla dróg lokalnych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25E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</w:rPr>
              <w:t xml:space="preserve">W </w:t>
            </w:r>
            <w:r w:rsidRPr="00CE0119">
              <w:rPr>
                <w:rFonts w:eastAsia="Calibri" w:cs="Arial"/>
                <w:szCs w:val="22"/>
              </w:rPr>
              <w:t xml:space="preserve">ramach kryterium sprawdzane będzie spełnianie warunków dla dróg lokalnych wynikających z Umowy Partnerstwa oraz RPO WM 2014 -2020 tj. konieczne bezpośrednie połączenie drogi w </w:t>
            </w:r>
            <w:proofErr w:type="gramStart"/>
            <w:r w:rsidRPr="00CE0119">
              <w:rPr>
                <w:rFonts w:eastAsia="Calibri" w:cs="Arial"/>
                <w:szCs w:val="22"/>
              </w:rPr>
              <w:t>ciągu której</w:t>
            </w:r>
            <w:proofErr w:type="gramEnd"/>
            <w:r w:rsidRPr="00CE0119">
              <w:rPr>
                <w:rFonts w:eastAsia="Calibri" w:cs="Arial"/>
                <w:szCs w:val="22"/>
              </w:rPr>
              <w:t xml:space="preserve"> realizowany jest projekt:</w:t>
            </w:r>
          </w:p>
          <w:p w14:paraId="0F03E227" w14:textId="77777777" w:rsidR="004720F1" w:rsidRPr="00CE0119" w:rsidRDefault="004720F1" w:rsidP="00D647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z siecią TEN-T (drogową lub kolejową</w:t>
            </w:r>
            <w:proofErr w:type="gramStart"/>
            <w:r w:rsidRPr="00CE0119">
              <w:rPr>
                <w:rFonts w:eastAsia="Calibri" w:cs="Arial"/>
                <w:szCs w:val="22"/>
              </w:rPr>
              <w:t>)</w:t>
            </w:r>
            <w:r w:rsidRPr="00CE0119">
              <w:rPr>
                <w:rFonts w:eastAsia="Calibri" w:cs="Arial"/>
                <w:szCs w:val="22"/>
              </w:rPr>
              <w:br/>
              <w:t>lub</w:t>
            </w:r>
            <w:proofErr w:type="gramEnd"/>
          </w:p>
          <w:p w14:paraId="2307AB57" w14:textId="77777777" w:rsidR="004720F1" w:rsidRPr="00CE0119" w:rsidRDefault="004720F1" w:rsidP="00D647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proofErr w:type="gramStart"/>
            <w:r w:rsidRPr="00CE0119">
              <w:rPr>
                <w:rFonts w:eastAsia="Calibri" w:cs="Arial"/>
                <w:szCs w:val="22"/>
              </w:rPr>
              <w:t>z</w:t>
            </w:r>
            <w:proofErr w:type="gramEnd"/>
            <w:r w:rsidRPr="00CE0119">
              <w:rPr>
                <w:rFonts w:eastAsia="Calibri" w:cs="Arial"/>
                <w:szCs w:val="22"/>
              </w:rPr>
              <w:t xml:space="preserve"> przejściami granicznymi, portami lotniczymi, morskimi, terminalami towarowymi, centrami lub platformami logistycznymi, istniejącymi lub nowymi terenami inwestycyjnymi.</w:t>
            </w:r>
          </w:p>
          <w:p w14:paraId="7844F2C8" w14:textId="77777777" w:rsidR="004720F1" w:rsidRPr="00CE0119" w:rsidRDefault="004720F1" w:rsidP="00D64797">
            <w:pPr>
              <w:rPr>
                <w:rFonts w:eastAsia="Calibri" w:cs="Arial"/>
              </w:rPr>
            </w:pPr>
            <w:r w:rsidRPr="00CE0119">
              <w:rPr>
                <w:rFonts w:eastAsia="Calibri" w:cs="Arial"/>
                <w:szCs w:val="22"/>
              </w:rPr>
              <w:t>Regulamin konkursu wskaże szczegółowe warunki określone w interpretacji zapisów UP w zakresie zasad realizacji dróg lokalnych w ramach CT7 wydane przez Ministerstwo Rozwoju i Komisję Europejską.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C1E" w14:textId="77777777" w:rsidR="004720F1" w:rsidRPr="00CE0119" w:rsidRDefault="004720F1" w:rsidP="00D6479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0/1</w:t>
            </w:r>
          </w:p>
        </w:tc>
      </w:tr>
      <w:tr w:rsidR="004720F1" w:rsidRPr="00CE0119" w14:paraId="0A60A288" w14:textId="77777777" w:rsidTr="004720F1">
        <w:trPr>
          <w:trHeight w:val="170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BD52" w14:textId="77777777" w:rsidR="004720F1" w:rsidRPr="00CE0119" w:rsidRDefault="004720F1" w:rsidP="00D64797">
            <w:pPr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lastRenderedPageBreak/>
              <w:t>3.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18A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 xml:space="preserve">Zgodność z Narodowym Programem Bezpieczeństwa Ruchu Drogowego 2013-2020 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14C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E0119">
              <w:rPr>
                <w:rFonts w:eastAsia="Calibri" w:cs="Arial"/>
              </w:rPr>
              <w:t xml:space="preserve">W ramach kryterium oceniana będzie zgodność z zapisami Narodowego Programu Bezpieczeństwa Ruchu Drogowego 2013-2020. W opisie należy się odnieść do konkretnych </w:t>
            </w:r>
            <w:proofErr w:type="gramStart"/>
            <w:r w:rsidRPr="00CE0119">
              <w:rPr>
                <w:rFonts w:eastAsia="Calibri" w:cs="Arial"/>
              </w:rPr>
              <w:t>zapisów  ww</w:t>
            </w:r>
            <w:proofErr w:type="gramEnd"/>
            <w:r w:rsidRPr="00CE0119">
              <w:rPr>
                <w:rFonts w:eastAsia="Calibri" w:cs="Arial"/>
              </w:rPr>
              <w:t>. dokumentu, w które wpisuje się  realizowany projekt.</w:t>
            </w:r>
          </w:p>
          <w:p w14:paraId="2476DC78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E0119">
              <w:rPr>
                <w:rFonts w:eastAsia="Calibri" w:cs="Arial"/>
              </w:rPr>
              <w:t xml:space="preserve">Niespełnienie kryterium skutkuje negatywną oceną merytoryczną wniosku i </w:t>
            </w:r>
            <w:proofErr w:type="gramStart"/>
            <w:r w:rsidRPr="00CE0119">
              <w:rPr>
                <w:rFonts w:eastAsia="Calibri" w:cs="Arial"/>
              </w:rPr>
              <w:t>jego  odrzuceniem</w:t>
            </w:r>
            <w:proofErr w:type="gramEnd"/>
            <w:r w:rsidRPr="00CE0119">
              <w:rPr>
                <w:rFonts w:eastAsia="Calibri" w:cs="Arial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4BB" w14:textId="77777777" w:rsidR="004720F1" w:rsidRPr="00CE0119" w:rsidRDefault="004720F1" w:rsidP="00D6479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0/1</w:t>
            </w:r>
          </w:p>
        </w:tc>
      </w:tr>
      <w:tr w:rsidR="004720F1" w:rsidRPr="00CE0119" w14:paraId="01E0E6B2" w14:textId="77777777" w:rsidTr="004720F1">
        <w:trPr>
          <w:trHeight w:val="194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F3FA" w14:textId="77777777" w:rsidR="004720F1" w:rsidRPr="00CE0119" w:rsidRDefault="004720F1" w:rsidP="00D64797">
            <w:pPr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4.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9CFB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 xml:space="preserve">W projekcie </w:t>
            </w:r>
            <w:proofErr w:type="gramStart"/>
            <w:r w:rsidRPr="00CE0119">
              <w:rPr>
                <w:rFonts w:eastAsia="Calibri" w:cs="Arial"/>
                <w:szCs w:val="22"/>
              </w:rPr>
              <w:t>przewidziano  rozwiązania</w:t>
            </w:r>
            <w:proofErr w:type="gramEnd"/>
            <w:r w:rsidRPr="00CE0119">
              <w:rPr>
                <w:rFonts w:eastAsia="Calibri" w:cs="Arial"/>
                <w:szCs w:val="22"/>
              </w:rPr>
              <w:t xml:space="preserve"> zapewniające bezpieczeństwo ruchu drogowego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6E3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E0119">
              <w:rPr>
                <w:rFonts w:eastAsia="Calibri" w:cs="Arial"/>
              </w:rPr>
              <w:t>W ramach kryterium oceniane będzie czy projekt uwzględnia rozwiązania poprawiające bezpieczeństwo ruchu drogowego.</w:t>
            </w:r>
          </w:p>
          <w:p w14:paraId="7EC0C3CC" w14:textId="38B90AC6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E0119">
              <w:rPr>
                <w:rFonts w:eastAsia="Calibri" w:cs="Arial"/>
              </w:rPr>
              <w:t xml:space="preserve">Urządzenia bezpieczeństwa ruchu drogowego powinny być stosowane </w:t>
            </w:r>
            <w:proofErr w:type="gramStart"/>
            <w:r w:rsidRPr="00CE0119">
              <w:rPr>
                <w:rFonts w:eastAsia="Calibri" w:cs="Arial"/>
              </w:rPr>
              <w:t>zgodnie  z</w:t>
            </w:r>
            <w:proofErr w:type="gramEnd"/>
            <w:r w:rsidRPr="00CE0119">
              <w:rPr>
                <w:rFonts w:eastAsia="Calibri" w:cs="Arial"/>
              </w:rPr>
              <w:t xml:space="preserve"> ustawą  z dnia 20 czerwca  1997 r. Prawo o ruchu drogowym (</w:t>
            </w:r>
            <w:proofErr w:type="spellStart"/>
            <w:r w:rsidRPr="00CE0119">
              <w:rPr>
                <w:rFonts w:eastAsia="Calibri" w:cs="Arial"/>
              </w:rPr>
              <w:t>Dz.U</w:t>
            </w:r>
            <w:proofErr w:type="spellEnd"/>
            <w:r w:rsidRPr="00CE0119">
              <w:rPr>
                <w:rFonts w:eastAsia="Calibri" w:cs="Arial"/>
              </w:rPr>
              <w:t xml:space="preserve">. </w:t>
            </w:r>
            <w:proofErr w:type="gramStart"/>
            <w:r w:rsidRPr="00CE0119">
              <w:rPr>
                <w:rFonts w:eastAsia="Calibri" w:cs="Arial"/>
              </w:rPr>
              <w:t>z</w:t>
            </w:r>
            <w:proofErr w:type="gramEnd"/>
            <w:r w:rsidRPr="00CE0119">
              <w:rPr>
                <w:rFonts w:eastAsia="Calibri" w:cs="Arial"/>
              </w:rPr>
              <w:t xml:space="preserve"> </w:t>
            </w:r>
            <w:r w:rsidR="0031374F" w:rsidRPr="00CE0119">
              <w:rPr>
                <w:rFonts w:eastAsia="Calibri" w:cs="Arial"/>
              </w:rPr>
              <w:t>20</w:t>
            </w:r>
            <w:r w:rsidR="0031374F">
              <w:rPr>
                <w:rFonts w:eastAsia="Calibri" w:cs="Arial"/>
              </w:rPr>
              <w:t>20</w:t>
            </w:r>
            <w:r w:rsidR="0031374F" w:rsidRPr="00CE0119">
              <w:rPr>
                <w:rFonts w:eastAsia="Calibri" w:cs="Arial"/>
              </w:rPr>
              <w:t xml:space="preserve"> </w:t>
            </w:r>
            <w:r w:rsidRPr="00CE0119">
              <w:rPr>
                <w:rFonts w:eastAsia="Calibri" w:cs="Arial"/>
              </w:rPr>
              <w:t xml:space="preserve">r. Nr </w:t>
            </w:r>
            <w:r w:rsidR="0031374F">
              <w:rPr>
                <w:rFonts w:eastAsia="Calibri" w:cs="Arial"/>
              </w:rPr>
              <w:t xml:space="preserve">110 </w:t>
            </w:r>
            <w:r w:rsidRPr="00CE0119">
              <w:rPr>
                <w:rFonts w:eastAsia="Calibri" w:cs="Arial"/>
              </w:rPr>
              <w:t>z późn.zm.</w:t>
            </w:r>
            <w:r w:rsidR="00997C4B">
              <w:rPr>
                <w:rFonts w:eastAsia="Calibri" w:cs="Arial"/>
              </w:rPr>
              <w:t>)</w:t>
            </w:r>
            <w:r w:rsidRPr="00CE0119">
              <w:rPr>
                <w:rFonts w:eastAsia="Calibri" w:cs="Arial"/>
              </w:rPr>
              <w:t xml:space="preserve"> </w:t>
            </w:r>
            <w:proofErr w:type="gramStart"/>
            <w:r w:rsidRPr="00CE0119">
              <w:rPr>
                <w:rFonts w:eastAsia="Calibri" w:cs="Arial"/>
              </w:rPr>
              <w:t>oraz  potrzebami</w:t>
            </w:r>
            <w:proofErr w:type="gramEnd"/>
            <w:r w:rsidRPr="00CE0119">
              <w:rPr>
                <w:rFonts w:eastAsia="Calibri" w:cs="Arial"/>
              </w:rPr>
              <w:t xml:space="preserve"> wynikającymi z ruchu na danej drodze. </w:t>
            </w:r>
          </w:p>
          <w:p w14:paraId="4424784C" w14:textId="77777777" w:rsidR="004720F1" w:rsidRPr="00CE0119" w:rsidRDefault="004720F1" w:rsidP="00D64797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CE0119">
              <w:rPr>
                <w:rFonts w:eastAsia="Calibri" w:cs="Arial"/>
              </w:rPr>
              <w:t>Niespełnienie kryterium skutkuje negatywną oceną merytoryczną wniosku i jego odrzuceniem.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9F2" w14:textId="77777777" w:rsidR="004720F1" w:rsidRPr="00CE0119" w:rsidRDefault="004720F1" w:rsidP="00D6479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0/1</w:t>
            </w:r>
          </w:p>
        </w:tc>
      </w:tr>
      <w:tr w:rsidR="004720F1" w:rsidRPr="00CE0119" w14:paraId="7A6CCC4E" w14:textId="77777777" w:rsidTr="004E2E60">
        <w:trPr>
          <w:trHeight w:val="194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DC9C" w14:textId="77777777" w:rsidR="004720F1" w:rsidRPr="00CE0119" w:rsidRDefault="004720F1" w:rsidP="00D64797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5</w:t>
            </w:r>
            <w:r w:rsidRPr="00CE0119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0B03" w14:textId="77777777" w:rsidR="004720F1" w:rsidRPr="00CE0119" w:rsidRDefault="00371F7B" w:rsidP="00D64797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Minimalny poziom nośności drogi</w:t>
            </w:r>
            <w:r w:rsidR="004720F1" w:rsidRPr="004720F1">
              <w:rPr>
                <w:rFonts w:eastAsia="Calibri" w:cs="Arial"/>
                <w:szCs w:val="22"/>
              </w:rPr>
              <w:t xml:space="preserve"> 11,5 t na oś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D11E8" w14:textId="77777777" w:rsidR="00E606D9" w:rsidRPr="00E606D9" w:rsidRDefault="00E606D9" w:rsidP="00E606D9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E606D9">
              <w:rPr>
                <w:rFonts w:eastAsia="Calibri" w:cs="Arial"/>
              </w:rPr>
              <w:t xml:space="preserve">W ramach kryterium oceniane będzie czy nośność drogi będącej przedmiotem projektu wyniesie minimum 11,5 t na oś tzn. czy w wyniku realizacji inwestycji droga zostanie dostosowana do ruchu pojazdów o dopuszczalnym nacisku pojedynczej osi napędowej do 11,5 t. </w:t>
            </w:r>
          </w:p>
          <w:p w14:paraId="033715EC" w14:textId="0F54C534" w:rsidR="004720F1" w:rsidRPr="00CE0119" w:rsidRDefault="00E606D9" w:rsidP="00E606D9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E606D9">
              <w:rPr>
                <w:rFonts w:eastAsia="Calibri" w:cs="Arial"/>
              </w:rPr>
              <w:t>Niespełnienie kryterium skutkuje negatywną oceną merytoryczną wniosku i jego odrzuceniem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0B641" w14:textId="77777777" w:rsidR="004720F1" w:rsidRPr="00CE0119" w:rsidRDefault="004720F1" w:rsidP="00D6479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2"/>
              </w:rPr>
            </w:pPr>
            <w:r w:rsidRPr="00CE0119">
              <w:rPr>
                <w:rFonts w:eastAsia="Calibri" w:cs="Arial"/>
                <w:szCs w:val="22"/>
              </w:rPr>
              <w:t>0/1</w:t>
            </w:r>
          </w:p>
        </w:tc>
      </w:tr>
    </w:tbl>
    <w:p w14:paraId="3AE6C472" w14:textId="77777777" w:rsidR="004720F1" w:rsidRPr="00CE0119" w:rsidRDefault="004720F1" w:rsidP="004720F1">
      <w:pPr>
        <w:rPr>
          <w:rFonts w:cs="Arial"/>
          <w:b/>
          <w:szCs w:val="24"/>
          <w:lang w:eastAsia="pl-PL"/>
        </w:rPr>
      </w:pPr>
      <w:r w:rsidRPr="00CE0119">
        <w:rPr>
          <w:rFonts w:cs="Arial"/>
          <w:b/>
          <w:szCs w:val="24"/>
          <w:lang w:eastAsia="pl-PL"/>
        </w:rPr>
        <w:br w:type="page"/>
      </w:r>
    </w:p>
    <w:p w14:paraId="420B29D9" w14:textId="77777777" w:rsidR="004720F1" w:rsidRPr="004720F1" w:rsidRDefault="004720F1" w:rsidP="004720F1">
      <w:pPr>
        <w:pStyle w:val="Nagwek5"/>
      </w:pPr>
      <w:bookmarkStart w:id="14" w:name="_Toc25221179"/>
      <w:r w:rsidRPr="000E7F4D">
        <w:lastRenderedPageBreak/>
        <w:t>Działanie</w:t>
      </w:r>
      <w:r>
        <w:t xml:space="preserve"> </w:t>
      </w:r>
      <w:r w:rsidRPr="00992179">
        <w:t xml:space="preserve">7.1. – </w:t>
      </w:r>
      <w:proofErr w:type="gramStart"/>
      <w:r>
        <w:t>typ</w:t>
      </w:r>
      <w:proofErr w:type="gramEnd"/>
      <w:r>
        <w:t xml:space="preserve"> projektu: „</w:t>
      </w:r>
      <w:r w:rsidRPr="006A4F1A">
        <w:t>Budowa i przebudowa dróg wojewódzkich w ramach planów inwestycyjnych dla subregionów objętych OSI problemowymi, spełniających warunki zapisane w UP</w:t>
      </w:r>
      <w:r>
        <w:t>” (tryb konkursowy)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Kryteria dostępu dla Działania 7.1"/>
        <w:tblDescription w:val="Tabela zawieta nazwę i opis kryterium oraz punktację dla kryteriów dostępu dla Działania 7.1 - typ projektu &quot;Budowa i przebudowa dróg wojewódzkich w ramach planów inwestycyjnych dla subregionów objętych OSI problemowymi, spełniających warunki zapisane w UP (tryb konkursowy)."/>
      </w:tblPr>
      <w:tblGrid>
        <w:gridCol w:w="679"/>
        <w:gridCol w:w="9"/>
        <w:gridCol w:w="3552"/>
        <w:gridCol w:w="8703"/>
        <w:gridCol w:w="1277"/>
      </w:tblGrid>
      <w:tr w:rsidR="004720F1" w:rsidRPr="00C1359F" w14:paraId="09E453F3" w14:textId="77777777" w:rsidTr="008D6763">
        <w:trPr>
          <w:trHeight w:val="584"/>
          <w:tblHeader/>
        </w:trPr>
        <w:tc>
          <w:tcPr>
            <w:tcW w:w="239" w:type="pct"/>
            <w:vAlign w:val="center"/>
          </w:tcPr>
          <w:p w14:paraId="41513AE8" w14:textId="77777777" w:rsidR="004720F1" w:rsidRPr="00C1359F" w:rsidRDefault="004720F1" w:rsidP="008D6763">
            <w:pPr>
              <w:rPr>
                <w:rFonts w:eastAsia="Times New Roman" w:cs="Arial"/>
                <w:b/>
                <w:lang w:eastAsia="pl-PL"/>
              </w:rPr>
            </w:pPr>
            <w:r w:rsidRPr="00C1359F">
              <w:rPr>
                <w:rFonts w:eastAsia="Times New Roman" w:cs="Arial"/>
                <w:b/>
                <w:lang w:eastAsia="pl-PL"/>
              </w:rPr>
              <w:t>L.</w:t>
            </w:r>
            <w:proofErr w:type="gramStart"/>
            <w:r w:rsidRPr="00C1359F">
              <w:rPr>
                <w:rFonts w:eastAsia="Times New Roman" w:cs="Arial"/>
                <w:b/>
                <w:lang w:eastAsia="pl-PL"/>
              </w:rPr>
              <w:t>p</w:t>
            </w:r>
            <w:proofErr w:type="gramEnd"/>
            <w:r w:rsidRPr="00C1359F">
              <w:rPr>
                <w:rFonts w:eastAsia="Times New Roman" w:cs="Arial"/>
                <w:b/>
                <w:lang w:eastAsia="pl-PL"/>
              </w:rPr>
              <w:t>.</w:t>
            </w:r>
          </w:p>
        </w:tc>
        <w:tc>
          <w:tcPr>
            <w:tcW w:w="1252" w:type="pct"/>
            <w:gridSpan w:val="2"/>
            <w:vAlign w:val="center"/>
          </w:tcPr>
          <w:p w14:paraId="644D9E49" w14:textId="77777777" w:rsidR="004720F1" w:rsidRPr="00C1359F" w:rsidRDefault="004720F1" w:rsidP="008D6763">
            <w:pPr>
              <w:rPr>
                <w:rFonts w:eastAsia="Times New Roman" w:cs="Arial"/>
                <w:b/>
                <w:lang w:eastAsia="pl-PL"/>
              </w:rPr>
            </w:pPr>
            <w:r w:rsidRPr="00C1359F">
              <w:rPr>
                <w:rFonts w:eastAsia="Times New Roman" w:cs="Arial"/>
                <w:b/>
                <w:lang w:eastAsia="pl-PL"/>
              </w:rPr>
              <w:t>Kryterium</w:t>
            </w:r>
          </w:p>
        </w:tc>
        <w:tc>
          <w:tcPr>
            <w:tcW w:w="3060" w:type="pct"/>
            <w:vAlign w:val="center"/>
          </w:tcPr>
          <w:p w14:paraId="10BE45B7" w14:textId="77777777" w:rsidR="004720F1" w:rsidRPr="00C1359F" w:rsidRDefault="004720F1" w:rsidP="008D6763">
            <w:pPr>
              <w:rPr>
                <w:rFonts w:eastAsia="Times New Roman" w:cs="Arial"/>
                <w:b/>
                <w:lang w:eastAsia="pl-PL"/>
              </w:rPr>
            </w:pPr>
            <w:r w:rsidRPr="00C1359F">
              <w:rPr>
                <w:rFonts w:eastAsia="Times New Roman" w:cs="Arial"/>
                <w:b/>
                <w:lang w:eastAsia="pl-PL"/>
              </w:rPr>
              <w:t>Opis kryterium</w:t>
            </w:r>
          </w:p>
        </w:tc>
        <w:tc>
          <w:tcPr>
            <w:tcW w:w="449" w:type="pct"/>
            <w:vAlign w:val="center"/>
          </w:tcPr>
          <w:p w14:paraId="6E85463C" w14:textId="77777777" w:rsidR="004720F1" w:rsidRPr="00C1359F" w:rsidRDefault="004720F1" w:rsidP="008D6763">
            <w:pPr>
              <w:rPr>
                <w:rFonts w:eastAsia="Times New Roman" w:cs="Arial"/>
                <w:b/>
                <w:lang w:eastAsia="pl-PL"/>
              </w:rPr>
            </w:pPr>
            <w:r w:rsidRPr="00C1359F">
              <w:rPr>
                <w:rFonts w:eastAsia="Times New Roman" w:cs="Arial"/>
                <w:b/>
                <w:lang w:eastAsia="pl-PL"/>
              </w:rPr>
              <w:t>Punktacja</w:t>
            </w:r>
          </w:p>
        </w:tc>
      </w:tr>
      <w:tr w:rsidR="004720F1" w:rsidRPr="00C1359F" w14:paraId="722BBAC6" w14:textId="77777777" w:rsidTr="008D6763">
        <w:trPr>
          <w:trHeight w:val="1269"/>
        </w:trPr>
        <w:tc>
          <w:tcPr>
            <w:tcW w:w="239" w:type="pct"/>
            <w:shd w:val="clear" w:color="auto" w:fill="auto"/>
            <w:vAlign w:val="center"/>
          </w:tcPr>
          <w:p w14:paraId="17755757" w14:textId="77777777" w:rsidR="004720F1" w:rsidRPr="00DA53BE" w:rsidRDefault="004720F1" w:rsidP="008D6763">
            <w:pPr>
              <w:jc w:val="center"/>
              <w:rPr>
                <w:rFonts w:eastAsia="Calibri" w:cs="Arial"/>
              </w:rPr>
            </w:pPr>
            <w:r w:rsidRPr="00DA53BE">
              <w:rPr>
                <w:rFonts w:eastAsia="Calibri" w:cs="Arial"/>
              </w:rPr>
              <w:t>1</w:t>
            </w:r>
            <w:r w:rsidR="004E2E60">
              <w:rPr>
                <w:rFonts w:eastAsia="Calibri" w:cs="Arial"/>
              </w:rPr>
              <w:t>.</w:t>
            </w:r>
          </w:p>
        </w:tc>
        <w:tc>
          <w:tcPr>
            <w:tcW w:w="1252" w:type="pct"/>
            <w:gridSpan w:val="2"/>
            <w:vAlign w:val="center"/>
          </w:tcPr>
          <w:p w14:paraId="0BA451B7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sz w:val="22"/>
                <w:szCs w:val="22"/>
              </w:rPr>
              <w:t>Plan inwestycyjny dla subregionów objętych OSI problemowymi</w:t>
            </w:r>
          </w:p>
        </w:tc>
        <w:tc>
          <w:tcPr>
            <w:tcW w:w="3060" w:type="pct"/>
            <w:vAlign w:val="center"/>
          </w:tcPr>
          <w:p w14:paraId="39DF9A4B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Zgodnie z RPO WM 2014-2020, ocenie podlegać będzie czy projekt został ujęty w Planach inwestycyjnych dla subregionów objętych OSI problemowymi (ciechanowskim, ostrołęckim, płockim, radomskim, siedleckim), zatwierdzonych przez IZ RPO WM 2014-2020.</w:t>
            </w:r>
          </w:p>
        </w:tc>
        <w:tc>
          <w:tcPr>
            <w:tcW w:w="449" w:type="pct"/>
            <w:vAlign w:val="center"/>
          </w:tcPr>
          <w:p w14:paraId="522F0DA8" w14:textId="77777777" w:rsidR="004720F1" w:rsidRPr="00FF0C77" w:rsidRDefault="004720F1" w:rsidP="008D6763">
            <w:pPr>
              <w:pStyle w:val="przypisy"/>
              <w:spacing w:before="80" w:after="80" w:line="312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</w:tr>
      <w:tr w:rsidR="004720F1" w:rsidRPr="00C1359F" w14:paraId="79274CE8" w14:textId="77777777" w:rsidTr="008D6763">
        <w:trPr>
          <w:trHeight w:val="21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87B" w14:textId="77777777" w:rsidR="004720F1" w:rsidRPr="00DA53BE" w:rsidRDefault="004720F1" w:rsidP="008D6763">
            <w:pPr>
              <w:jc w:val="center"/>
              <w:rPr>
                <w:rFonts w:eastAsia="Calibri" w:cs="Arial"/>
              </w:rPr>
            </w:pPr>
            <w:r w:rsidRPr="00DA53BE">
              <w:rPr>
                <w:rFonts w:eastAsia="Calibri" w:cs="Arial"/>
              </w:rPr>
              <w:t>2</w:t>
            </w:r>
            <w:r w:rsidR="004E2E60">
              <w:rPr>
                <w:rFonts w:eastAsia="Calibri" w:cs="Arial"/>
              </w:rPr>
              <w:t>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B58C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Zgodność z zapisami UP w zakresie warunków dla dróg wojewódzkich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4E8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Zgodnie z RPO w ramach kryterium sprawdzane będzie spełnianie warunków dla dróg wojewódzkich wynikających z Umowy Partnerstwa oraz RPO WM 2014 -2020 tj.</w:t>
            </w:r>
          </w:p>
          <w:p w14:paraId="5D724B98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Inwestycje w drogi wojewódzkie - wybrane odcinki pozwalające na włączenie do systemu dróg krajowych lub sieci TEN-T, wypełniające luki w sieci dróg pomiędzy ośrodkami wojewódzkimi, miastami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nie będącymi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stolicami województw (regionalnymi i </w:t>
            </w:r>
            <w:proofErr w:type="spellStart"/>
            <w:r w:rsidRPr="00FF0C77">
              <w:rPr>
                <w:rFonts w:cs="Arial"/>
                <w:color w:val="auto"/>
                <w:sz w:val="22"/>
                <w:szCs w:val="22"/>
              </w:rPr>
              <w:t>subregionalnymi</w:t>
            </w:r>
            <w:proofErr w:type="spell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), zgodnie 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br/>
              <w:t>z przeprowadzoną diagnozą, wskazującą na problem dostępności transportowej tych miast, pełniących ważne funkcje w lokalnych rynkach pracy.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50B" w14:textId="77777777" w:rsidR="004720F1" w:rsidRPr="00FF0C77" w:rsidRDefault="004720F1" w:rsidP="008D6763">
            <w:pPr>
              <w:pStyle w:val="przypisy"/>
              <w:spacing w:before="80" w:after="80" w:line="312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</w:tr>
      <w:tr w:rsidR="004720F1" w:rsidRPr="00C1359F" w14:paraId="6B4B79AD" w14:textId="77777777" w:rsidTr="008D6763">
        <w:trPr>
          <w:trHeight w:val="170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D09" w14:textId="77777777" w:rsidR="004720F1" w:rsidRPr="00DA53BE" w:rsidRDefault="004720F1" w:rsidP="008D6763">
            <w:pPr>
              <w:jc w:val="center"/>
              <w:rPr>
                <w:rFonts w:eastAsia="Calibri" w:cs="Arial"/>
              </w:rPr>
            </w:pPr>
            <w:r w:rsidRPr="00DA53BE">
              <w:rPr>
                <w:rFonts w:eastAsia="Calibri" w:cs="Arial"/>
              </w:rPr>
              <w:t>3.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0CBE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Zgodność z Narodowym Programem Bezpieczeństwa Ruchu Drogowego 2013-2020 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335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W ramach kryterium oceniana będzie zgodność z zapisami Narodowego Programu Bezpieczeństwa Ruchu Drogowego 2013-2020. W opisie należy się odnieść do konkretnych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zapisów  ww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>. dokumentu, w które wpisuje się  realizowany projekt.</w:t>
            </w:r>
          </w:p>
          <w:p w14:paraId="010CDE76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Niespełnienie kryterium skutkuje negatywną oceną merytoryczną wniosku i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jego  odrzuceniem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FF0D" w14:textId="77777777" w:rsidR="004720F1" w:rsidRPr="00FF0C77" w:rsidRDefault="004720F1" w:rsidP="008D6763">
            <w:pPr>
              <w:pStyle w:val="przypisy"/>
              <w:spacing w:before="80" w:after="80" w:line="312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</w:tr>
      <w:tr w:rsidR="004720F1" w:rsidRPr="00C1359F" w14:paraId="029DF2B1" w14:textId="77777777" w:rsidTr="008D6763">
        <w:trPr>
          <w:trHeight w:val="70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2FD" w14:textId="77777777" w:rsidR="004720F1" w:rsidRPr="00DA53BE" w:rsidRDefault="004720F1" w:rsidP="008D6763">
            <w:pPr>
              <w:jc w:val="center"/>
              <w:rPr>
                <w:rFonts w:eastAsia="Calibri" w:cs="Arial"/>
              </w:rPr>
            </w:pPr>
            <w:r w:rsidRPr="00DA53BE">
              <w:rPr>
                <w:rFonts w:eastAsia="Calibri" w:cs="Arial"/>
              </w:rPr>
              <w:t>4.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1889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W projekcie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przewidziano  rozwiązania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zapewniające bezpieczeństwo ruchu drogowego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DCD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W ramach kryterium oceniane będzie czy projekt uwzględnia rozwiązania poprawiające bezpieczeństwo ruchu drogowego.</w:t>
            </w:r>
          </w:p>
          <w:p w14:paraId="20C7A908" w14:textId="071E83F5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Urządzenia bezpieczeństwa ruchu drogowego powinny być stosowane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zgodnie  z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lastRenderedPageBreak/>
              <w:t xml:space="preserve">ustawą  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br/>
              <w:t>z dnia 20 czerwca  1997 r. Prawo o ruchu drogowym (</w:t>
            </w:r>
            <w:proofErr w:type="spellStart"/>
            <w:r w:rsidRPr="00FF0C77">
              <w:rPr>
                <w:rFonts w:cs="Arial"/>
                <w:color w:val="auto"/>
                <w:sz w:val="22"/>
                <w:szCs w:val="22"/>
              </w:rPr>
              <w:t>Dz.U</w:t>
            </w:r>
            <w:proofErr w:type="spell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z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31374F" w:rsidRPr="00FF0C77">
              <w:rPr>
                <w:rFonts w:cs="Arial"/>
                <w:color w:val="auto"/>
                <w:sz w:val="22"/>
                <w:szCs w:val="22"/>
              </w:rPr>
              <w:t>20</w:t>
            </w:r>
            <w:r w:rsidR="0031374F">
              <w:rPr>
                <w:rFonts w:cs="Arial"/>
                <w:color w:val="auto"/>
                <w:sz w:val="22"/>
                <w:szCs w:val="22"/>
              </w:rPr>
              <w:t>20</w:t>
            </w:r>
            <w:r w:rsidR="0031374F" w:rsidRPr="00FF0C7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r. Nr </w:t>
            </w:r>
            <w:r w:rsidR="0031374F">
              <w:rPr>
                <w:rFonts w:cs="Arial"/>
                <w:color w:val="auto"/>
                <w:sz w:val="22"/>
                <w:szCs w:val="22"/>
              </w:rPr>
              <w:t>110</w:t>
            </w:r>
            <w:r w:rsidR="0031374F" w:rsidRPr="00FF0C7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t>z późn.zm.</w:t>
            </w:r>
            <w:r w:rsidR="00997C4B">
              <w:rPr>
                <w:rFonts w:cs="Arial"/>
                <w:color w:val="auto"/>
                <w:sz w:val="22"/>
                <w:szCs w:val="22"/>
              </w:rPr>
              <w:t>)</w:t>
            </w:r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F0C77">
              <w:rPr>
                <w:rFonts w:cs="Arial"/>
                <w:color w:val="auto"/>
                <w:sz w:val="22"/>
                <w:szCs w:val="22"/>
              </w:rPr>
              <w:t>oraz  potrzebami</w:t>
            </w:r>
            <w:proofErr w:type="gramEnd"/>
            <w:r w:rsidRPr="00FF0C77">
              <w:rPr>
                <w:rFonts w:cs="Arial"/>
                <w:color w:val="auto"/>
                <w:sz w:val="22"/>
                <w:szCs w:val="22"/>
              </w:rPr>
              <w:t xml:space="preserve"> wynikającymi z ruchu na danej drodze.</w:t>
            </w:r>
          </w:p>
          <w:p w14:paraId="26AC5D4B" w14:textId="77777777" w:rsidR="004720F1" w:rsidRPr="00FF0C77" w:rsidRDefault="004720F1" w:rsidP="008D6763">
            <w:pPr>
              <w:pStyle w:val="przypisy"/>
              <w:spacing w:before="80" w:after="80" w:line="312" w:lineRule="auto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Niespełnienie kryterium skutkuje negatywną oceną merytoryczną wniosku i jego odrzuceniem.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15D" w14:textId="77777777" w:rsidR="004720F1" w:rsidRPr="00FF0C77" w:rsidRDefault="004720F1" w:rsidP="008D6763">
            <w:pPr>
              <w:pStyle w:val="przypisy"/>
              <w:spacing w:before="80" w:after="80" w:line="312" w:lineRule="auto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lastRenderedPageBreak/>
              <w:t>0/1</w:t>
            </w:r>
          </w:p>
        </w:tc>
      </w:tr>
      <w:tr w:rsidR="008D6763" w14:paraId="56336EEB" w14:textId="77777777" w:rsidTr="008D67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242" w:type="pct"/>
            <w:gridSpan w:val="2"/>
          </w:tcPr>
          <w:p w14:paraId="007424FB" w14:textId="77777777" w:rsidR="008D6763" w:rsidRPr="00FF0C77" w:rsidRDefault="008D6763" w:rsidP="004E2E60">
            <w:pPr>
              <w:jc w:val="center"/>
              <w:rPr>
                <w:rFonts w:eastAsia="Calibri" w:cs="Arial"/>
                <w:szCs w:val="22"/>
              </w:rPr>
            </w:pPr>
            <w:bookmarkStart w:id="15" w:name="_Toc25221180"/>
            <w:r w:rsidRPr="00FF0C77">
              <w:rPr>
                <w:rFonts w:eastAsia="Calibri" w:cs="Arial"/>
                <w:szCs w:val="22"/>
              </w:rPr>
              <w:lastRenderedPageBreak/>
              <w:t>5.</w:t>
            </w:r>
          </w:p>
        </w:tc>
        <w:tc>
          <w:tcPr>
            <w:tcW w:w="1249" w:type="pct"/>
          </w:tcPr>
          <w:p w14:paraId="02BB58E7" w14:textId="77777777" w:rsidR="008D6763" w:rsidRPr="00FF0C77" w:rsidRDefault="008D6763" w:rsidP="004E2E60">
            <w:pPr>
              <w:pStyle w:val="przypisy"/>
              <w:spacing w:before="80" w:after="80" w:line="312" w:lineRule="auto"/>
              <w:rPr>
                <w:rFonts w:cs="Arial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Minimalny poziom nośności drogi 11,5 t na oś</w:t>
            </w:r>
          </w:p>
        </w:tc>
        <w:tc>
          <w:tcPr>
            <w:tcW w:w="3060" w:type="pct"/>
          </w:tcPr>
          <w:p w14:paraId="4CCC3620" w14:textId="77777777" w:rsidR="00E606D9" w:rsidRPr="00FF0C77" w:rsidRDefault="00E606D9" w:rsidP="00E606D9">
            <w:pPr>
              <w:pStyle w:val="przypisy"/>
              <w:spacing w:line="312" w:lineRule="auto"/>
              <w:rPr>
                <w:rFonts w:cs="Arial"/>
                <w:sz w:val="22"/>
                <w:szCs w:val="22"/>
              </w:rPr>
            </w:pPr>
            <w:r w:rsidRPr="00FF0C77">
              <w:rPr>
                <w:rFonts w:cs="Arial"/>
                <w:sz w:val="22"/>
                <w:szCs w:val="22"/>
              </w:rPr>
              <w:t xml:space="preserve">W ramach kryterium oceniane będzie czy nośność drogi będącej przedmiotem projektu wyniesie minimum 11,5 t na oś tzn. czy w wyniku realizacji inwestycji droga zostanie dostosowana do ruchu pojazdów o dopuszczalnym nacisku pojedynczej osi napędowej do 11,5 t. </w:t>
            </w:r>
          </w:p>
          <w:p w14:paraId="5DCBA9BF" w14:textId="5145397F" w:rsidR="008D6763" w:rsidRPr="00FF0C77" w:rsidRDefault="00E606D9" w:rsidP="00E606D9">
            <w:pPr>
              <w:pStyle w:val="przypisy"/>
              <w:spacing w:before="80" w:after="80" w:line="312" w:lineRule="auto"/>
              <w:rPr>
                <w:rFonts w:cs="Arial"/>
                <w:sz w:val="22"/>
                <w:szCs w:val="22"/>
              </w:rPr>
            </w:pPr>
            <w:r w:rsidRPr="00FF0C77">
              <w:rPr>
                <w:rFonts w:cs="Arial"/>
                <w:sz w:val="22"/>
                <w:szCs w:val="22"/>
              </w:rPr>
              <w:t>Niespełnienie kryterium skutkuje negatywną oceną merytoryczną wniosku i jego odrzuceniem</w:t>
            </w:r>
          </w:p>
        </w:tc>
        <w:tc>
          <w:tcPr>
            <w:tcW w:w="449" w:type="pct"/>
          </w:tcPr>
          <w:p w14:paraId="693BE8A3" w14:textId="77777777" w:rsidR="006B704C" w:rsidRPr="00FF0C77" w:rsidRDefault="006B704C" w:rsidP="004E2E60">
            <w:pPr>
              <w:pStyle w:val="przypisy"/>
              <w:spacing w:before="80" w:after="80" w:line="312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A58B6C4" w14:textId="77777777" w:rsidR="006B704C" w:rsidRPr="00FF0C77" w:rsidRDefault="006B704C" w:rsidP="004E2E60">
            <w:pPr>
              <w:pStyle w:val="przypisy"/>
              <w:spacing w:before="80" w:after="80" w:line="312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78685936" w14:textId="77777777" w:rsidR="008D6763" w:rsidRPr="00FF0C77" w:rsidRDefault="006B704C" w:rsidP="004E2E60">
            <w:pPr>
              <w:pStyle w:val="przypisy"/>
              <w:spacing w:before="80" w:after="80" w:line="312" w:lineRule="auto"/>
              <w:jc w:val="center"/>
              <w:rPr>
                <w:rFonts w:cs="Arial"/>
                <w:sz w:val="22"/>
                <w:szCs w:val="22"/>
              </w:rPr>
            </w:pPr>
            <w:r w:rsidRPr="00FF0C77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</w:tr>
    </w:tbl>
    <w:p w14:paraId="0E33026B" w14:textId="77777777" w:rsidR="004720F1" w:rsidRPr="004720F1" w:rsidRDefault="004720F1" w:rsidP="004720F1">
      <w:pPr>
        <w:pStyle w:val="Nagwek5"/>
      </w:pPr>
      <w:r w:rsidRPr="00F45B27">
        <w:t xml:space="preserve">Działanie 7.1 – </w:t>
      </w:r>
      <w:proofErr w:type="gramStart"/>
      <w:r w:rsidRPr="00F45B27">
        <w:t>kryteria</w:t>
      </w:r>
      <w:proofErr w:type="gramEnd"/>
      <w:r w:rsidRPr="00F45B27">
        <w:t xml:space="preserve"> </w:t>
      </w:r>
      <w:r>
        <w:t>dostępu</w:t>
      </w:r>
      <w:r w:rsidRPr="00F45B27">
        <w:t xml:space="preserve"> dla projektów z zakresu infrastruktury drogowej realizowanych w trybie pozakonkursowym</w:t>
      </w:r>
      <w:bookmarkEnd w:id="15"/>
      <w:r w:rsidRPr="00F45B27">
        <w:t xml:space="preserve">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ziałanie 7.1 – kryteria dostępu dla projektów z zakresu infrastruktury drogowej realizowanych w trybie pozakonkursowym "/>
        <w:tblDescription w:val="Działanie 7.1 – kryteria dostępu dla projektów z zakresu infrastruktury drogowej realizowanych w trybie pozakonkursowym "/>
      </w:tblPr>
      <w:tblGrid>
        <w:gridCol w:w="696"/>
        <w:gridCol w:w="2843"/>
        <w:gridCol w:w="7371"/>
        <w:gridCol w:w="1843"/>
        <w:gridCol w:w="1672"/>
      </w:tblGrid>
      <w:tr w:rsidR="004720F1" w:rsidRPr="007E4BB5" w14:paraId="068892A3" w14:textId="77777777" w:rsidTr="00073D70">
        <w:trPr>
          <w:trHeight w:val="7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C91" w14:textId="77777777" w:rsidR="004720F1" w:rsidRPr="008E020B" w:rsidRDefault="004720F1" w:rsidP="00073D70">
            <w:pPr>
              <w:keepNext/>
              <w:keepLines/>
              <w:rPr>
                <w:rFonts w:cs="Arial"/>
                <w:b/>
                <w:szCs w:val="22"/>
              </w:rPr>
            </w:pPr>
            <w:r w:rsidRPr="008E020B">
              <w:rPr>
                <w:rFonts w:cs="Arial"/>
                <w:b/>
                <w:szCs w:val="22"/>
              </w:rPr>
              <w:t>L.</w:t>
            </w:r>
            <w:proofErr w:type="gramStart"/>
            <w:r w:rsidRPr="008E020B">
              <w:rPr>
                <w:rFonts w:cs="Arial"/>
                <w:b/>
                <w:szCs w:val="22"/>
              </w:rPr>
              <w:t>p</w:t>
            </w:r>
            <w:proofErr w:type="gramEnd"/>
            <w:r w:rsidRPr="008E020B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B46" w14:textId="77777777" w:rsidR="004720F1" w:rsidRPr="008E020B" w:rsidRDefault="004720F1" w:rsidP="00073D70">
            <w:pPr>
              <w:keepNext/>
              <w:keepLines/>
              <w:rPr>
                <w:rFonts w:cs="Arial"/>
                <w:b/>
                <w:szCs w:val="22"/>
              </w:rPr>
            </w:pPr>
            <w:r w:rsidRPr="008E020B">
              <w:rPr>
                <w:rFonts w:cs="Arial"/>
                <w:b/>
                <w:szCs w:val="22"/>
              </w:rPr>
              <w:t>Kryterium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2AE" w14:textId="77777777" w:rsidR="004720F1" w:rsidRPr="008E020B" w:rsidRDefault="004720F1" w:rsidP="00073D70">
            <w:pPr>
              <w:keepNext/>
              <w:keepLines/>
              <w:rPr>
                <w:rFonts w:cs="Arial"/>
                <w:b/>
                <w:szCs w:val="22"/>
              </w:rPr>
            </w:pPr>
            <w:r w:rsidRPr="008E020B">
              <w:rPr>
                <w:rFonts w:cs="Arial"/>
                <w:b/>
                <w:szCs w:val="22"/>
              </w:rPr>
              <w:t>Opis 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42B" w14:textId="77777777" w:rsidR="004720F1" w:rsidRPr="008E020B" w:rsidRDefault="004720F1" w:rsidP="00073D70">
            <w:pPr>
              <w:keepNext/>
              <w:keepLines/>
              <w:rPr>
                <w:rFonts w:cs="Arial"/>
                <w:b/>
                <w:szCs w:val="22"/>
              </w:rPr>
            </w:pPr>
            <w:r w:rsidRPr="008E020B">
              <w:rPr>
                <w:rFonts w:cs="Arial"/>
                <w:b/>
                <w:szCs w:val="22"/>
              </w:rPr>
              <w:t>Punktacja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FFB" w14:textId="77777777" w:rsidR="004720F1" w:rsidRPr="008E020B" w:rsidRDefault="004720F1" w:rsidP="00073D70">
            <w:pPr>
              <w:keepNext/>
              <w:keepLines/>
              <w:rPr>
                <w:rFonts w:cs="Arial"/>
                <w:b/>
                <w:szCs w:val="22"/>
              </w:rPr>
            </w:pPr>
            <w:r w:rsidRPr="008E020B">
              <w:rPr>
                <w:rFonts w:cs="Arial"/>
                <w:b/>
                <w:szCs w:val="22"/>
              </w:rPr>
              <w:t>Możliwość uzupełnienia</w:t>
            </w:r>
          </w:p>
        </w:tc>
      </w:tr>
      <w:tr w:rsidR="004720F1" w:rsidRPr="007E4BB5" w14:paraId="60BD5974" w14:textId="77777777" w:rsidTr="00073D7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33D5" w14:textId="77777777" w:rsidR="004720F1" w:rsidRPr="007D106D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4A31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Ujęcie inwestycji w dokumencie strategicznym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3582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sz w:val="22"/>
                <w:szCs w:val="22"/>
              </w:rPr>
              <w:t>W ramach kryterium ocenie podlegać będzie czy projekt został ujęty w Kontrakcie Terytorialnym lub Planie wykonawczym do Strategii Rozwoju Województwa Mazowieckiego do roku 2030 w obszarze Przestrzeń i Transport.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1CC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0337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TAK</w:t>
            </w:r>
          </w:p>
        </w:tc>
      </w:tr>
      <w:tr w:rsidR="004720F1" w:rsidRPr="007E4BB5" w14:paraId="109052A5" w14:textId="77777777" w:rsidTr="00073D7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9660" w14:textId="77777777" w:rsidR="004720F1" w:rsidRPr="007D106D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t>2.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B58C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Identyfikacja projektu pozakonkursowego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7913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sz w:val="22"/>
                <w:szCs w:val="22"/>
              </w:rPr>
              <w:t>W ramach kryterium ocenie podlegać będzie czy proces identyfikacji projektu</w:t>
            </w:r>
            <w:r w:rsidRPr="008E020B">
              <w:rPr>
                <w:rStyle w:val="Odwoanieprzypisudolnego"/>
                <w:rFonts w:cs="Arial"/>
                <w:sz w:val="22"/>
                <w:szCs w:val="22"/>
              </w:rPr>
              <w:footnoteReference w:id="1"/>
            </w:r>
            <w:r w:rsidRPr="008E020B">
              <w:rPr>
                <w:rFonts w:cs="Arial"/>
                <w:sz w:val="22"/>
                <w:szCs w:val="22"/>
              </w:rPr>
              <w:t xml:space="preserve"> został zakończony poprzez wprowadzenie projektu do Wykazu </w:t>
            </w:r>
            <w:r w:rsidRPr="008E020B">
              <w:rPr>
                <w:rFonts w:cs="Arial"/>
                <w:sz w:val="22"/>
                <w:szCs w:val="22"/>
              </w:rPr>
              <w:lastRenderedPageBreak/>
              <w:t>Projektów Pozakonkursowych EFRR RPO WM 2014 – 2020 (przyjętym uchwałą Zarządu Województwa Mazowieckiego).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719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lastRenderedPageBreak/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3B2E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TAK</w:t>
            </w:r>
          </w:p>
        </w:tc>
      </w:tr>
      <w:tr w:rsidR="004720F1" w:rsidRPr="007E4BB5" w14:paraId="6B1FFCD6" w14:textId="77777777" w:rsidTr="00073D7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2C08" w14:textId="77777777" w:rsidR="004720F1" w:rsidRPr="007D106D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lastRenderedPageBreak/>
              <w:t>3.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E933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Zgodność z zapisami UP i RPO WM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F82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W ramach kryterium ocenie podlegać będzie czy projekt spełnia warunki wynikające z Umowy Partnerstwa oraz RPO WM 2014 -2020 tj.:</w:t>
            </w:r>
          </w:p>
          <w:p w14:paraId="301649DF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Inwestycje w drogi wojewódzkie - wybrane odcinki pozwalające na włączenie do systemu dróg krajowych lub sieci TEN-T, wypełniające luki w sieci dróg pomiędzy ośrodkami wojewódzkimi, miastami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nie będącymi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stolicami województw (regionalnymi i </w:t>
            </w:r>
            <w:proofErr w:type="spellStart"/>
            <w:r w:rsidRPr="008E020B">
              <w:rPr>
                <w:rFonts w:cs="Arial"/>
                <w:color w:val="auto"/>
                <w:sz w:val="22"/>
                <w:szCs w:val="22"/>
              </w:rPr>
              <w:t>subregionalnymi</w:t>
            </w:r>
            <w:proofErr w:type="spellEnd"/>
            <w:r w:rsidRPr="008E020B">
              <w:rPr>
                <w:rFonts w:cs="Arial"/>
                <w:color w:val="auto"/>
                <w:sz w:val="22"/>
                <w:szCs w:val="22"/>
              </w:rPr>
              <w:t>), zgodnie z przeprowadzoną diagnozą, wskazującą na problem dostępności transportowej tych miast, pełniących ważne funkcje w lokalnych rynkach pracy.</w:t>
            </w:r>
          </w:p>
          <w:p w14:paraId="621CB9F7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Inwestycje w drogi lokalne - konieczne bezpośrednie połączenie drogi w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ciągu której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realizowany jest projekt:</w:t>
            </w:r>
          </w:p>
          <w:p w14:paraId="03171D4A" w14:textId="77777777" w:rsidR="004720F1" w:rsidRPr="008E020B" w:rsidRDefault="004720F1" w:rsidP="00073D70">
            <w:pPr>
              <w:pStyle w:val="przypisy"/>
              <w:numPr>
                <w:ilvl w:val="0"/>
                <w:numId w:val="2"/>
              </w:numPr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z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siecią TEN-T (drogową lub kolejową) </w:t>
            </w:r>
          </w:p>
          <w:p w14:paraId="28CB4A38" w14:textId="77777777" w:rsidR="004720F1" w:rsidRPr="008E020B" w:rsidRDefault="004720F1" w:rsidP="00073D70">
            <w:pPr>
              <w:pStyle w:val="przypisy"/>
              <w:spacing w:before="80" w:after="80"/>
              <w:ind w:left="720"/>
              <w:rPr>
                <w:rFonts w:cs="Arial"/>
                <w:color w:val="auto"/>
                <w:sz w:val="22"/>
                <w:szCs w:val="22"/>
              </w:rPr>
            </w:pP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lub</w:t>
            </w:r>
            <w:proofErr w:type="gramEnd"/>
          </w:p>
          <w:p w14:paraId="19EB11E0" w14:textId="77777777" w:rsidR="004720F1" w:rsidRPr="008E020B" w:rsidRDefault="004720F1" w:rsidP="00073D70">
            <w:pPr>
              <w:pStyle w:val="przypisy"/>
              <w:numPr>
                <w:ilvl w:val="0"/>
                <w:numId w:val="2"/>
              </w:numPr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z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przejściami granicznymi, portami lotniczymi, morskimi, terminalami towarowymi, centrami lub platformami logistycznymi, istniejącymi lub nowymi terenami inwestycyjnymi.</w:t>
            </w:r>
          </w:p>
          <w:p w14:paraId="6A198C73" w14:textId="77777777" w:rsidR="004720F1" w:rsidRPr="008E020B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t xml:space="preserve">Wezwanie do złożenia w trybie pozakonkursowym wniosku o dofinansowanie projektu wskaże szczegółowe warunki określone w interpretacji zapisów UP w zakresie zasad realizacji dróg lokalnych w ramach CT7 wydane przez Ministerstwo Rozwoju i Komisję Europejską.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BF4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BA3A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TAK</w:t>
            </w:r>
          </w:p>
        </w:tc>
      </w:tr>
      <w:tr w:rsidR="004720F1" w:rsidRPr="007E4BB5" w14:paraId="6495DE3E" w14:textId="77777777" w:rsidTr="00073D7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9FAB" w14:textId="77777777" w:rsidR="004720F1" w:rsidRPr="007D106D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t>4.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3BC2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Zgodność z Narodowym Programem Bezpieczeństwa Ruchu Drogowego 2013-2020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7D1C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sz w:val="22"/>
                <w:szCs w:val="22"/>
              </w:rPr>
              <w:t xml:space="preserve">W ramach kryterium oceniana będzie zgodność z zapisami Narodowego Programu Bezpieczeństwa Ruchu Drogowego 2013-2020. W opisie należy się odnieść do konkretnych </w:t>
            </w:r>
            <w:proofErr w:type="gramStart"/>
            <w:r w:rsidRPr="008E020B">
              <w:rPr>
                <w:rFonts w:cs="Arial"/>
                <w:sz w:val="22"/>
                <w:szCs w:val="22"/>
              </w:rPr>
              <w:t>zapisów  ww</w:t>
            </w:r>
            <w:proofErr w:type="gramEnd"/>
            <w:r w:rsidRPr="008E020B">
              <w:rPr>
                <w:rFonts w:cs="Arial"/>
                <w:sz w:val="22"/>
                <w:szCs w:val="22"/>
              </w:rPr>
              <w:t>. dokumentu, w które wpisuje się  realizowany projekt.</w:t>
            </w:r>
          </w:p>
          <w:p w14:paraId="327269C6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Niespełnienie kryterium skutkuje negatywną oceną merytoryczną wniosku i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jego  odrzuceniem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929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97A2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TAK</w:t>
            </w:r>
          </w:p>
        </w:tc>
      </w:tr>
      <w:tr w:rsidR="004720F1" w:rsidRPr="007E4BB5" w14:paraId="4C4B576F" w14:textId="77777777" w:rsidTr="00073D7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D9CC" w14:textId="77777777" w:rsidR="004720F1" w:rsidRPr="007D106D" w:rsidRDefault="004720F1" w:rsidP="00073D70">
            <w:pPr>
              <w:rPr>
                <w:rFonts w:cs="Arial"/>
                <w:szCs w:val="22"/>
              </w:rPr>
            </w:pPr>
            <w:r w:rsidRPr="007D106D">
              <w:rPr>
                <w:rFonts w:cs="Arial"/>
                <w:szCs w:val="22"/>
              </w:rPr>
              <w:lastRenderedPageBreak/>
              <w:t>5.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48D0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W projekcie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przewidziano  rozwiązania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zapewniające bezpieczeństwo ruchu drogowego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4E5F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W ramach kryterium oceniane będzie czy projekt uwzględnia rozwiązania poprawiające bezpieczeństwo ruchu drogowego.</w:t>
            </w:r>
          </w:p>
          <w:p w14:paraId="50C06143" w14:textId="75422F53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Urządzenia bezpieczeństwa ruchu drogowego powinny być stosowane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zgodnie  z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ustawą  z dnia 20 czerwca  1997 r. Prawo o ruchu drogowym (</w:t>
            </w:r>
            <w:proofErr w:type="spellStart"/>
            <w:r w:rsidRPr="008E020B">
              <w:rPr>
                <w:rFonts w:cs="Arial"/>
                <w:color w:val="auto"/>
                <w:sz w:val="22"/>
                <w:szCs w:val="22"/>
              </w:rPr>
              <w:t>Dz.U</w:t>
            </w:r>
            <w:proofErr w:type="spell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.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z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31374F" w:rsidRPr="008E020B">
              <w:rPr>
                <w:rFonts w:cs="Arial"/>
                <w:color w:val="auto"/>
                <w:sz w:val="22"/>
                <w:szCs w:val="22"/>
              </w:rPr>
              <w:t>20</w:t>
            </w:r>
            <w:r w:rsidR="0031374F">
              <w:rPr>
                <w:rFonts w:cs="Arial"/>
                <w:color w:val="auto"/>
                <w:sz w:val="22"/>
                <w:szCs w:val="22"/>
              </w:rPr>
              <w:t>20</w:t>
            </w:r>
            <w:r w:rsidR="0031374F" w:rsidRPr="008E020B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r. Nr </w:t>
            </w:r>
            <w:r w:rsidR="0031374F">
              <w:rPr>
                <w:rFonts w:cs="Arial"/>
                <w:color w:val="auto"/>
                <w:sz w:val="22"/>
                <w:szCs w:val="22"/>
              </w:rPr>
              <w:t>110</w:t>
            </w:r>
            <w:r w:rsidR="0031374F" w:rsidRPr="008E020B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8E020B">
              <w:rPr>
                <w:rFonts w:cs="Arial"/>
                <w:color w:val="auto"/>
                <w:sz w:val="22"/>
                <w:szCs w:val="22"/>
              </w:rPr>
              <w:t xml:space="preserve">z późn.zm.) </w:t>
            </w:r>
            <w:proofErr w:type="gramStart"/>
            <w:r w:rsidRPr="008E020B">
              <w:rPr>
                <w:rFonts w:cs="Arial"/>
                <w:color w:val="auto"/>
                <w:sz w:val="22"/>
                <w:szCs w:val="22"/>
              </w:rPr>
              <w:t>oraz  potrzebami</w:t>
            </w:r>
            <w:proofErr w:type="gramEnd"/>
            <w:r w:rsidRPr="008E020B">
              <w:rPr>
                <w:rFonts w:cs="Arial"/>
                <w:color w:val="auto"/>
                <w:sz w:val="22"/>
                <w:szCs w:val="22"/>
              </w:rPr>
              <w:t xml:space="preserve"> wynikającymi z ruchu na danej drodze. </w:t>
            </w:r>
          </w:p>
          <w:p w14:paraId="7F601D81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Niespełnienie kryterium skutkuje negatywną oceną merytoryczną wniosku i jego odrzuceniem.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D9B9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B6C" w14:textId="77777777" w:rsidR="004720F1" w:rsidRPr="008E020B" w:rsidRDefault="004720F1" w:rsidP="00073D70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TAK</w:t>
            </w:r>
          </w:p>
        </w:tc>
      </w:tr>
      <w:tr w:rsidR="008D6763" w:rsidRPr="008E020B" w14:paraId="4252DC63" w14:textId="77777777" w:rsidTr="0014042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1811" w14:textId="77777777" w:rsidR="008D6763" w:rsidRPr="007D106D" w:rsidRDefault="008D6763" w:rsidP="008D6763">
            <w:pPr>
              <w:rPr>
                <w:rFonts w:cs="Arial"/>
                <w:szCs w:val="22"/>
              </w:rPr>
            </w:pPr>
            <w:r>
              <w:t>6</w:t>
            </w:r>
            <w:r w:rsidRPr="004B1FA1">
              <w:t>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661" w14:textId="77777777" w:rsidR="008D6763" w:rsidRPr="008E020B" w:rsidRDefault="008D6763" w:rsidP="008D6763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140424">
              <w:rPr>
                <w:rFonts w:cs="Arial"/>
                <w:color w:val="auto"/>
                <w:sz w:val="22"/>
                <w:szCs w:val="22"/>
              </w:rPr>
              <w:t>Minimalny poziom nośności drogi 11,5 t na oś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CDE" w14:textId="77777777" w:rsidR="00E606D9" w:rsidRPr="00E606D9" w:rsidRDefault="00E606D9" w:rsidP="00E606D9">
            <w:pPr>
              <w:pStyle w:val="przypisy"/>
              <w:rPr>
                <w:rFonts w:cs="Arial"/>
                <w:color w:val="auto"/>
                <w:sz w:val="22"/>
                <w:szCs w:val="22"/>
              </w:rPr>
            </w:pPr>
            <w:r w:rsidRPr="00E606D9">
              <w:rPr>
                <w:rFonts w:cs="Arial"/>
                <w:color w:val="auto"/>
                <w:sz w:val="22"/>
                <w:szCs w:val="22"/>
              </w:rPr>
              <w:t xml:space="preserve">W ramach kryterium oceniane będzie czy nośność drogi będącej przedmiotem projektu wyniesie minimum 11,5 t na oś tzn. czy w wyniku realizacji inwestycji droga zostanie dostosowana do ruchu pojazdów o dopuszczalnym nacisku pojedynczej osi napędowej do 11,5 t. </w:t>
            </w:r>
          </w:p>
          <w:p w14:paraId="138102A2" w14:textId="657077DB" w:rsidR="008D6763" w:rsidRPr="008E020B" w:rsidRDefault="00E606D9" w:rsidP="00E606D9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E606D9">
              <w:rPr>
                <w:rFonts w:cs="Arial"/>
                <w:color w:val="auto"/>
                <w:sz w:val="22"/>
                <w:szCs w:val="22"/>
              </w:rPr>
              <w:t>Niespełnienie kryterium skutkuje negatywną oceną merytoryczną wniosku i jego odrzuceniem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B09" w14:textId="77777777" w:rsidR="008D6763" w:rsidRPr="008E020B" w:rsidRDefault="008D6763" w:rsidP="008D6763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 w:rsidRPr="008E020B">
              <w:rPr>
                <w:rFonts w:cs="Arial"/>
                <w:color w:val="auto"/>
                <w:sz w:val="22"/>
                <w:szCs w:val="22"/>
              </w:rPr>
              <w:t>0/1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5C3A" w14:textId="77777777" w:rsidR="008D6763" w:rsidRPr="008E020B" w:rsidRDefault="008D6763" w:rsidP="008D6763">
            <w:pPr>
              <w:pStyle w:val="przypisy"/>
              <w:spacing w:before="80" w:after="8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NIE</w:t>
            </w:r>
          </w:p>
        </w:tc>
      </w:tr>
    </w:tbl>
    <w:p w14:paraId="7FDD8818" w14:textId="77777777" w:rsidR="004720F1" w:rsidRPr="004720F1" w:rsidRDefault="004720F1" w:rsidP="004720F1">
      <w:pPr>
        <w:spacing w:before="120" w:after="120" w:line="276" w:lineRule="auto"/>
        <w:jc w:val="both"/>
        <w:rPr>
          <w:rFonts w:cs="Arial"/>
        </w:rPr>
      </w:pPr>
    </w:p>
    <w:sectPr w:rsidR="004720F1" w:rsidRPr="004720F1" w:rsidSect="004720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AFC42" w14:textId="77777777" w:rsidR="006B1C67" w:rsidRDefault="006B1C67" w:rsidP="004720F1">
      <w:pPr>
        <w:spacing w:before="0" w:after="0" w:line="240" w:lineRule="auto"/>
      </w:pPr>
      <w:r>
        <w:separator/>
      </w:r>
    </w:p>
  </w:endnote>
  <w:endnote w:type="continuationSeparator" w:id="0">
    <w:p w14:paraId="0DA1FEE8" w14:textId="77777777" w:rsidR="006B1C67" w:rsidRDefault="006B1C67" w:rsidP="004720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5D41" w14:textId="77777777" w:rsidR="006B1C67" w:rsidRDefault="006B1C67" w:rsidP="004720F1">
      <w:pPr>
        <w:spacing w:before="0" w:after="0" w:line="240" w:lineRule="auto"/>
      </w:pPr>
      <w:r>
        <w:separator/>
      </w:r>
    </w:p>
  </w:footnote>
  <w:footnote w:type="continuationSeparator" w:id="0">
    <w:p w14:paraId="29C02AA2" w14:textId="77777777" w:rsidR="006B1C67" w:rsidRDefault="006B1C67" w:rsidP="004720F1">
      <w:pPr>
        <w:spacing w:before="0" w:after="0" w:line="240" w:lineRule="auto"/>
      </w:pPr>
      <w:r>
        <w:continuationSeparator/>
      </w:r>
    </w:p>
  </w:footnote>
  <w:footnote w:id="1">
    <w:p w14:paraId="638673D3" w14:textId="77777777" w:rsidR="004720F1" w:rsidRPr="00DC51A3" w:rsidRDefault="004720F1" w:rsidP="004720F1">
      <w:pPr>
        <w:pStyle w:val="przypisy"/>
      </w:pPr>
      <w:r>
        <w:rPr>
          <w:rStyle w:val="Odwoanieprzypisudolnego"/>
        </w:rPr>
        <w:footnoteRef/>
      </w:r>
      <w:r>
        <w:t xml:space="preserve"> </w:t>
      </w:r>
      <w:r w:rsidRPr="002946B7">
        <w:t>Zgodnie z Wytycznymi MR w zakresie trybów wyboru projektów na lata 2014-2020 i zasadami tworzenia i modyfikacji wykazu projektów pozakonkursowych EFRR RPO WM 2014-2020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52B"/>
    <w:multiLevelType w:val="hybridMultilevel"/>
    <w:tmpl w:val="E27AE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466B"/>
    <w:multiLevelType w:val="hybridMultilevel"/>
    <w:tmpl w:val="B15E0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F1"/>
    <w:rsid w:val="00140424"/>
    <w:rsid w:val="001F00AE"/>
    <w:rsid w:val="002349E6"/>
    <w:rsid w:val="002540B6"/>
    <w:rsid w:val="0031374F"/>
    <w:rsid w:val="00371F7B"/>
    <w:rsid w:val="003C40A5"/>
    <w:rsid w:val="0046172A"/>
    <w:rsid w:val="004720F1"/>
    <w:rsid w:val="004E2E60"/>
    <w:rsid w:val="00583802"/>
    <w:rsid w:val="005E209D"/>
    <w:rsid w:val="006B1C67"/>
    <w:rsid w:val="006B704C"/>
    <w:rsid w:val="008D6763"/>
    <w:rsid w:val="00933D4A"/>
    <w:rsid w:val="00997C4B"/>
    <w:rsid w:val="00A068A0"/>
    <w:rsid w:val="00A81A64"/>
    <w:rsid w:val="00D139B7"/>
    <w:rsid w:val="00DE6CAC"/>
    <w:rsid w:val="00E606D9"/>
    <w:rsid w:val="00F017A2"/>
    <w:rsid w:val="00FF0C77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1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0F1"/>
    <w:pPr>
      <w:spacing w:before="80" w:after="80"/>
    </w:pPr>
    <w:rPr>
      <w:rFonts w:ascii="Arial" w:eastAsiaTheme="minorEastAsia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20F1"/>
    <w:pPr>
      <w:spacing w:before="120" w:after="24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20F1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20F1"/>
    <w:pPr>
      <w:spacing w:before="240" w:after="240"/>
      <w:outlineLvl w:val="4"/>
    </w:pPr>
    <w:rPr>
      <w:b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20F1"/>
    <w:rPr>
      <w:rFonts w:ascii="Arial" w:eastAsiaTheme="minorEastAsia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720F1"/>
    <w:rPr>
      <w:rFonts w:ascii="Arial" w:eastAsiaTheme="minorEastAsia" w:hAnsi="Arial"/>
      <w:b/>
      <w:iCs/>
      <w:spacing w:val="1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720F1"/>
    <w:rPr>
      <w:rFonts w:ascii="Arial" w:eastAsiaTheme="minorEastAsia" w:hAnsi="Arial"/>
      <w:b/>
      <w:spacing w:val="10"/>
      <w:sz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720F1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przypisy">
    <w:name w:val="przypisy"/>
    <w:qFormat/>
    <w:rsid w:val="004720F1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paragraph" w:styleId="Bezodstpw">
    <w:name w:val="No Spacing"/>
    <w:aliases w:val="KM"/>
    <w:uiPriority w:val="1"/>
    <w:qFormat/>
    <w:rsid w:val="004720F1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0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0F1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0F1"/>
    <w:pPr>
      <w:spacing w:before="80" w:after="80"/>
    </w:pPr>
    <w:rPr>
      <w:rFonts w:ascii="Arial" w:eastAsiaTheme="minorEastAsia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20F1"/>
    <w:pPr>
      <w:spacing w:before="120" w:after="24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720F1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20F1"/>
    <w:pPr>
      <w:spacing w:before="240" w:after="240"/>
      <w:outlineLvl w:val="4"/>
    </w:pPr>
    <w:rPr>
      <w:b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720F1"/>
    <w:rPr>
      <w:rFonts w:ascii="Arial" w:eastAsiaTheme="minorEastAsia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720F1"/>
    <w:rPr>
      <w:rFonts w:ascii="Arial" w:eastAsiaTheme="minorEastAsia" w:hAnsi="Arial"/>
      <w:b/>
      <w:iCs/>
      <w:spacing w:val="1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720F1"/>
    <w:rPr>
      <w:rFonts w:ascii="Arial" w:eastAsiaTheme="minorEastAsia" w:hAnsi="Arial"/>
      <w:b/>
      <w:spacing w:val="10"/>
      <w:sz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720F1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przypisy">
    <w:name w:val="przypisy"/>
    <w:qFormat/>
    <w:rsid w:val="004720F1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paragraph" w:styleId="Bezodstpw">
    <w:name w:val="No Spacing"/>
    <w:aliases w:val="KM"/>
    <w:uiPriority w:val="1"/>
    <w:qFormat/>
    <w:rsid w:val="004720F1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0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0F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Demianiuk Łukasz</dc:creator>
  <cp:lastModifiedBy>michu</cp:lastModifiedBy>
  <cp:revision>2</cp:revision>
  <dcterms:created xsi:type="dcterms:W3CDTF">2021-02-23T10:06:00Z</dcterms:created>
  <dcterms:modified xsi:type="dcterms:W3CDTF">2021-02-23T10:06:00Z</dcterms:modified>
</cp:coreProperties>
</file>