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6C93" w14:textId="77777777" w:rsidR="00854A24" w:rsidRDefault="00F05F7C" w:rsidP="00E05AA9">
      <w:pPr>
        <w:pStyle w:val="Nagwek1"/>
      </w:pPr>
      <w:bookmarkStart w:id="0" w:name="_Toc46152773"/>
      <w:bookmarkStart w:id="1" w:name="_Toc52452507"/>
      <w:r>
        <w:rPr>
          <w:noProof/>
        </w:rPr>
        <w:drawing>
          <wp:anchor distT="0" distB="0" distL="114300" distR="114300" simplePos="0" relativeHeight="251650048" behindDoc="1" locked="0" layoutInCell="1" allowOverlap="1" wp14:anchorId="7AC26C76" wp14:editId="2767F60F">
            <wp:simplePos x="0" y="0"/>
            <wp:positionH relativeFrom="margin">
              <wp:posOffset>-789305</wp:posOffset>
            </wp:positionH>
            <wp:positionV relativeFrom="margin">
              <wp:posOffset>-879475</wp:posOffset>
            </wp:positionV>
            <wp:extent cx="8067040" cy="11293475"/>
            <wp:effectExtent l="0" t="0" r="0" b="0"/>
            <wp:wrapNone/>
            <wp:docPr id="21"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lo p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7040" cy="11293475"/>
                    </a:xfrm>
                    <a:prstGeom prst="rect">
                      <a:avLst/>
                    </a:prstGeom>
                    <a:noFill/>
                    <a:ln>
                      <a:noFill/>
                    </a:ln>
                  </pic:spPr>
                </pic:pic>
              </a:graphicData>
            </a:graphic>
          </wp:anchor>
        </w:drawing>
      </w:r>
      <w:bookmarkEnd w:id="0"/>
      <w:bookmarkEnd w:id="1"/>
    </w:p>
    <w:p w14:paraId="14C421D1" w14:textId="77777777" w:rsidR="00D81894" w:rsidRPr="00BE5E13" w:rsidRDefault="00854A24" w:rsidP="005B26CA">
      <w:pPr>
        <w:jc w:val="center"/>
        <w:rPr>
          <w:rFonts w:cs="Arial"/>
          <w:b/>
          <w:color w:val="000000"/>
          <w:sz w:val="32"/>
          <w:szCs w:val="32"/>
        </w:rPr>
      </w:pPr>
      <w:r w:rsidRPr="00BE5E13">
        <w:rPr>
          <w:rFonts w:cs="Arial"/>
          <w:b/>
          <w:color w:val="000000"/>
          <w:sz w:val="32"/>
          <w:szCs w:val="32"/>
        </w:rPr>
        <w:t>M</w:t>
      </w:r>
      <w:r w:rsidR="00D81894" w:rsidRPr="00BE5E13">
        <w:rPr>
          <w:rFonts w:cs="Arial"/>
          <w:b/>
          <w:color w:val="000000"/>
          <w:sz w:val="32"/>
          <w:szCs w:val="32"/>
        </w:rPr>
        <w:t>azowiecka Jednostka Wdrażania Programów Unijnych</w:t>
      </w:r>
    </w:p>
    <w:p w14:paraId="4351FD4E" w14:textId="77777777" w:rsidR="00D81894" w:rsidRPr="00301D48" w:rsidRDefault="00D81894" w:rsidP="00D81894">
      <w:pPr>
        <w:spacing w:after="0" w:line="240" w:lineRule="auto"/>
        <w:rPr>
          <w:b/>
          <w:color w:val="000000"/>
          <w:sz w:val="28"/>
          <w:szCs w:val="28"/>
        </w:rPr>
      </w:pPr>
    </w:p>
    <w:p w14:paraId="3B6F83E2" w14:textId="77777777" w:rsidR="00BE5E13" w:rsidRPr="004E7119" w:rsidRDefault="00227979" w:rsidP="00041470">
      <w:pPr>
        <w:jc w:val="center"/>
        <w:rPr>
          <w:rFonts w:cs="Arial"/>
          <w:b/>
          <w:bCs/>
          <w:color w:val="000000"/>
          <w:sz w:val="32"/>
          <w:szCs w:val="32"/>
        </w:rPr>
      </w:pPr>
      <w:r>
        <w:rPr>
          <w:rFonts w:cs="Arial"/>
          <w:b/>
          <w:color w:val="000000"/>
          <w:sz w:val="32"/>
          <w:szCs w:val="32"/>
        </w:rPr>
        <w:t xml:space="preserve">Regulamin </w:t>
      </w:r>
      <w:r w:rsidRPr="004E7119">
        <w:rPr>
          <w:rFonts w:cs="Arial"/>
          <w:b/>
          <w:bCs/>
          <w:color w:val="000000"/>
          <w:sz w:val="32"/>
          <w:szCs w:val="32"/>
        </w:rPr>
        <w:t>naboru w ramach wezwania</w:t>
      </w:r>
    </w:p>
    <w:p w14:paraId="40235A2E" w14:textId="77777777" w:rsidR="00BB3D19" w:rsidRPr="00BB3D19" w:rsidRDefault="000127D0" w:rsidP="00BB3D19">
      <w:pPr>
        <w:jc w:val="center"/>
        <w:rPr>
          <w:rFonts w:cs="Arial"/>
          <w:b/>
          <w:bCs/>
          <w:color w:val="000000"/>
          <w:sz w:val="32"/>
          <w:szCs w:val="32"/>
        </w:rPr>
      </w:pPr>
      <w:r>
        <w:rPr>
          <w:rFonts w:cs="Arial"/>
          <w:b/>
          <w:bCs/>
          <w:color w:val="000000"/>
          <w:sz w:val="32"/>
          <w:szCs w:val="32"/>
        </w:rPr>
        <w:t>RPMA.03.03.00-IP.01-14-112</w:t>
      </w:r>
      <w:r w:rsidR="00BB3D19">
        <w:rPr>
          <w:rFonts w:cs="Arial"/>
          <w:b/>
          <w:bCs/>
          <w:color w:val="000000"/>
          <w:sz w:val="32"/>
          <w:szCs w:val="32"/>
        </w:rPr>
        <w:t>/20</w:t>
      </w:r>
    </w:p>
    <w:p w14:paraId="274771D3" w14:textId="77777777" w:rsidR="00252B68" w:rsidRPr="00F81477" w:rsidRDefault="00055601" w:rsidP="00542A97">
      <w:pPr>
        <w:spacing w:after="120"/>
        <w:jc w:val="center"/>
        <w:rPr>
          <w:rFonts w:cs="Arial"/>
          <w:b/>
          <w:color w:val="000000"/>
          <w:sz w:val="32"/>
          <w:szCs w:val="32"/>
        </w:rPr>
      </w:pPr>
      <w:r w:rsidRPr="00F81477">
        <w:rPr>
          <w:rFonts w:cs="Arial"/>
          <w:b/>
          <w:color w:val="000000"/>
          <w:sz w:val="32"/>
          <w:szCs w:val="32"/>
        </w:rPr>
        <w:t>Regionalny Program Operacyjny</w:t>
      </w:r>
    </w:p>
    <w:p w14:paraId="7AE680B1" w14:textId="77777777" w:rsidR="00595AC0" w:rsidRPr="00FA2B9E" w:rsidRDefault="00252B68" w:rsidP="00AC24A2">
      <w:pPr>
        <w:jc w:val="center"/>
        <w:rPr>
          <w:rFonts w:cs="Arial"/>
          <w:b/>
          <w:color w:val="000000"/>
          <w:sz w:val="32"/>
          <w:szCs w:val="32"/>
        </w:rPr>
      </w:pPr>
      <w:r w:rsidRPr="00F81477">
        <w:rPr>
          <w:rFonts w:cs="Arial"/>
          <w:b/>
          <w:color w:val="000000"/>
          <w:sz w:val="32"/>
          <w:szCs w:val="32"/>
        </w:rPr>
        <w:t>Województwa Mazowieckiego na lata 2014-2020</w:t>
      </w:r>
    </w:p>
    <w:p w14:paraId="77E40CB8" w14:textId="77777777" w:rsidR="00BB3D19" w:rsidRPr="00BB3D19" w:rsidRDefault="00BB3D19" w:rsidP="00AC24A2">
      <w:pPr>
        <w:spacing w:before="480" w:after="120"/>
        <w:jc w:val="center"/>
        <w:rPr>
          <w:rFonts w:cs="Arial"/>
          <w:b/>
          <w:color w:val="000000" w:themeColor="text1"/>
          <w:sz w:val="32"/>
          <w:szCs w:val="32"/>
        </w:rPr>
      </w:pPr>
      <w:r w:rsidRPr="00BB3D19">
        <w:rPr>
          <w:rFonts w:cs="Arial"/>
          <w:b/>
          <w:color w:val="000000" w:themeColor="text1"/>
          <w:sz w:val="32"/>
          <w:szCs w:val="32"/>
        </w:rPr>
        <w:t>Oś priorytetowa III</w:t>
      </w:r>
    </w:p>
    <w:p w14:paraId="02C8E9F4" w14:textId="77777777" w:rsidR="00BB3D19" w:rsidRPr="00BB3D19" w:rsidRDefault="00BB3D19" w:rsidP="00AC24A2">
      <w:pPr>
        <w:spacing w:after="360"/>
        <w:jc w:val="center"/>
        <w:rPr>
          <w:rFonts w:cs="Arial"/>
          <w:b/>
          <w:color w:val="000000" w:themeColor="text1"/>
          <w:sz w:val="32"/>
          <w:szCs w:val="32"/>
        </w:rPr>
      </w:pPr>
      <w:r w:rsidRPr="00BB3D19">
        <w:rPr>
          <w:rFonts w:cs="Arial"/>
          <w:b/>
          <w:color w:val="000000" w:themeColor="text1"/>
          <w:sz w:val="32"/>
          <w:szCs w:val="32"/>
        </w:rPr>
        <w:t>Rozwój potencjału inno</w:t>
      </w:r>
      <w:r w:rsidR="00990013">
        <w:rPr>
          <w:rFonts w:cs="Arial"/>
          <w:b/>
          <w:color w:val="000000" w:themeColor="text1"/>
          <w:sz w:val="32"/>
          <w:szCs w:val="32"/>
        </w:rPr>
        <w:t>wacyjnego i przedsiębiorczości</w:t>
      </w:r>
    </w:p>
    <w:p w14:paraId="70C3F9E6" w14:textId="77777777" w:rsidR="00BB3D19" w:rsidRPr="00BB3D19" w:rsidRDefault="00BB3D19" w:rsidP="00AC24A2">
      <w:pPr>
        <w:spacing w:before="360" w:after="120"/>
        <w:jc w:val="center"/>
        <w:rPr>
          <w:rFonts w:cs="Arial"/>
          <w:b/>
          <w:color w:val="000000" w:themeColor="text1"/>
          <w:sz w:val="32"/>
          <w:szCs w:val="32"/>
        </w:rPr>
      </w:pPr>
      <w:r w:rsidRPr="00BB3D19">
        <w:rPr>
          <w:rFonts w:cs="Arial"/>
          <w:b/>
          <w:color w:val="000000" w:themeColor="text1"/>
          <w:sz w:val="32"/>
          <w:szCs w:val="32"/>
        </w:rPr>
        <w:t>Działanie 3.3</w:t>
      </w:r>
    </w:p>
    <w:p w14:paraId="16DF952F" w14:textId="0497FAD2" w:rsidR="00AC59B0" w:rsidRPr="00AC59B0" w:rsidRDefault="00BB3D19" w:rsidP="00AC24A2">
      <w:pPr>
        <w:spacing w:after="360"/>
        <w:jc w:val="center"/>
        <w:rPr>
          <w:rFonts w:cs="Arial"/>
          <w:b/>
          <w:color w:val="000000" w:themeColor="text1"/>
          <w:sz w:val="32"/>
          <w:szCs w:val="32"/>
        </w:rPr>
      </w:pPr>
      <w:r w:rsidRPr="00BB3D19">
        <w:rPr>
          <w:rFonts w:cs="Arial"/>
          <w:b/>
          <w:color w:val="000000" w:themeColor="text1"/>
          <w:sz w:val="32"/>
          <w:szCs w:val="32"/>
        </w:rPr>
        <w:t>Innowacje w MŚP</w:t>
      </w:r>
    </w:p>
    <w:p w14:paraId="39ABA40C" w14:textId="77777777" w:rsidR="00AC59B0" w:rsidRDefault="00AC59B0" w:rsidP="00AC24A2">
      <w:pPr>
        <w:spacing w:before="360" w:after="120"/>
        <w:jc w:val="center"/>
        <w:rPr>
          <w:rFonts w:cs="Arial"/>
          <w:b/>
          <w:color w:val="000000" w:themeColor="text1"/>
          <w:sz w:val="32"/>
          <w:szCs w:val="32"/>
        </w:rPr>
      </w:pPr>
      <w:r w:rsidRPr="00BB3D19">
        <w:rPr>
          <w:rFonts w:cs="Arial"/>
          <w:b/>
          <w:color w:val="000000" w:themeColor="text1"/>
          <w:sz w:val="32"/>
          <w:szCs w:val="32"/>
        </w:rPr>
        <w:t>Typ projektów</w:t>
      </w:r>
    </w:p>
    <w:p w14:paraId="3D37B7E9" w14:textId="453BCDAB" w:rsidR="00AC59B0" w:rsidRPr="00AC59B0" w:rsidRDefault="00AC59B0" w:rsidP="00AC24A2">
      <w:pPr>
        <w:spacing w:after="360"/>
        <w:jc w:val="center"/>
        <w:rPr>
          <w:rFonts w:cs="Arial"/>
          <w:b/>
          <w:color w:val="000000"/>
          <w:sz w:val="32"/>
          <w:szCs w:val="32"/>
        </w:rPr>
      </w:pPr>
      <w:r w:rsidRPr="003C10C3">
        <w:rPr>
          <w:rFonts w:cs="Arial"/>
          <w:b/>
          <w:bCs/>
          <w:iCs/>
          <w:color w:val="000000"/>
          <w:sz w:val="32"/>
          <w:szCs w:val="32"/>
        </w:rPr>
        <w:t>Finansowanie wydatków MŚP dotyczących utrzymania bieżącej działalności firmy i zapewnienia jej płynności finansowej wskutek COVID-19</w:t>
      </w:r>
    </w:p>
    <w:p w14:paraId="710E410F" w14:textId="77777777" w:rsidR="00AC59B0" w:rsidRDefault="00AC59B0" w:rsidP="00922A3B">
      <w:pPr>
        <w:spacing w:after="0"/>
        <w:jc w:val="center"/>
        <w:rPr>
          <w:rFonts w:cs="Arial"/>
          <w:color w:val="000000"/>
          <w:highlight w:val="yellow"/>
        </w:rPr>
      </w:pPr>
    </w:p>
    <w:p w14:paraId="039BD747" w14:textId="77777777" w:rsidR="003C10C3" w:rsidRDefault="003C10C3" w:rsidP="00922A3B">
      <w:pPr>
        <w:spacing w:after="0"/>
        <w:jc w:val="center"/>
        <w:rPr>
          <w:rFonts w:cs="Arial"/>
          <w:color w:val="000000"/>
          <w:highlight w:val="yellow"/>
        </w:rPr>
      </w:pPr>
    </w:p>
    <w:p w14:paraId="0C9E6C94" w14:textId="24B10CAA" w:rsidR="00922A3B" w:rsidRPr="008838A6" w:rsidRDefault="003C10C3" w:rsidP="00922A3B">
      <w:pPr>
        <w:spacing w:after="0"/>
        <w:jc w:val="center"/>
        <w:rPr>
          <w:rFonts w:cs="Arial"/>
          <w:color w:val="000000"/>
        </w:rPr>
      </w:pPr>
      <w:r w:rsidRPr="008838A6">
        <w:rPr>
          <w:rFonts w:cs="Arial"/>
          <w:color w:val="000000"/>
        </w:rPr>
        <w:t>Wersja 1.0</w:t>
      </w:r>
      <w:r w:rsidR="00922A3B" w:rsidRPr="008838A6">
        <w:rPr>
          <w:rFonts w:cs="Arial"/>
          <w:color w:val="000000"/>
        </w:rPr>
        <w:t xml:space="preserve"> z</w:t>
      </w:r>
      <w:r w:rsidR="00BF3B71">
        <w:rPr>
          <w:rFonts w:cs="Arial"/>
          <w:color w:val="000000"/>
        </w:rPr>
        <w:t xml:space="preserve"> dnia 8</w:t>
      </w:r>
      <w:r w:rsidR="00072CD0" w:rsidRPr="008838A6">
        <w:rPr>
          <w:rFonts w:cs="Arial"/>
          <w:color w:val="000000"/>
        </w:rPr>
        <w:t xml:space="preserve"> października</w:t>
      </w:r>
      <w:r w:rsidR="00922A3B" w:rsidRPr="008838A6">
        <w:rPr>
          <w:rFonts w:cs="Arial"/>
          <w:color w:val="000000"/>
        </w:rPr>
        <w:t xml:space="preserve"> 2020 r.</w:t>
      </w:r>
    </w:p>
    <w:p w14:paraId="34B81C91" w14:textId="77777777" w:rsidR="00922A3B" w:rsidRPr="00EB14CD" w:rsidRDefault="00922A3B" w:rsidP="00922A3B">
      <w:pPr>
        <w:spacing w:after="0"/>
        <w:jc w:val="center"/>
        <w:rPr>
          <w:rFonts w:cs="Calibri"/>
          <w:b/>
          <w:color w:val="000000"/>
          <w:sz w:val="32"/>
          <w:szCs w:val="32"/>
        </w:rPr>
      </w:pPr>
    </w:p>
    <w:p w14:paraId="162CC65D" w14:textId="77777777" w:rsidR="003C10C3" w:rsidRDefault="003C10C3" w:rsidP="00F64B65">
      <w:pPr>
        <w:keepNext/>
        <w:spacing w:after="600"/>
        <w:jc w:val="center"/>
        <w:rPr>
          <w:rFonts w:cs="Arial"/>
          <w:color w:val="000000"/>
          <w:sz w:val="18"/>
          <w:szCs w:val="18"/>
        </w:rPr>
      </w:pPr>
    </w:p>
    <w:p w14:paraId="4EC28F89" w14:textId="77777777" w:rsidR="00F64B65" w:rsidRPr="00F81477" w:rsidRDefault="00F05F7C" w:rsidP="00F64B65">
      <w:pPr>
        <w:keepNext/>
        <w:spacing w:after="600"/>
        <w:jc w:val="center"/>
        <w:rPr>
          <w:rFonts w:cs="Arial"/>
          <w:color w:val="000000"/>
        </w:rPr>
      </w:pPr>
      <w:r w:rsidRPr="00F81477">
        <w:rPr>
          <w:rFonts w:cs="Arial"/>
          <w:noProof/>
          <w:color w:val="000000"/>
        </w:rPr>
        <w:drawing>
          <wp:anchor distT="0" distB="0" distL="114300" distR="114300" simplePos="0" relativeHeight="251665408" behindDoc="0" locked="0" layoutInCell="1" allowOverlap="1" wp14:anchorId="02868F64" wp14:editId="5A5765AE">
            <wp:simplePos x="0" y="0"/>
            <wp:positionH relativeFrom="page">
              <wp:posOffset>941070</wp:posOffset>
            </wp:positionH>
            <wp:positionV relativeFrom="paragraph">
              <wp:posOffset>527050</wp:posOffset>
            </wp:positionV>
            <wp:extent cx="6137910" cy="594360"/>
            <wp:effectExtent l="0" t="0" r="0" b="0"/>
            <wp:wrapNone/>
            <wp:docPr id="20"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7910" cy="594360"/>
                    </a:xfrm>
                    <a:prstGeom prst="rect">
                      <a:avLst/>
                    </a:prstGeom>
                    <a:noFill/>
                    <a:ln>
                      <a:noFill/>
                    </a:ln>
                  </pic:spPr>
                </pic:pic>
              </a:graphicData>
            </a:graphic>
          </wp:anchor>
        </w:drawing>
      </w:r>
    </w:p>
    <w:p w14:paraId="19096BFD" w14:textId="77777777" w:rsidR="008A18CD" w:rsidRPr="00F81477" w:rsidRDefault="008A18CD" w:rsidP="00B61781">
      <w:pPr>
        <w:pStyle w:val="Nagwekspisutreci"/>
        <w:rPr>
          <w:rFonts w:ascii="Calibri" w:hAnsi="Calibri" w:cs="Arial"/>
          <w:b w:val="0"/>
          <w:color w:val="000000"/>
          <w:sz w:val="32"/>
          <w:szCs w:val="32"/>
        </w:rPr>
      </w:pPr>
    </w:p>
    <w:p w14:paraId="19808DFF" w14:textId="77777777" w:rsidR="00694E46" w:rsidRPr="002662A4" w:rsidRDefault="00694E46" w:rsidP="00290130">
      <w:pPr>
        <w:pStyle w:val="Nagwekspisutreci"/>
        <w:keepNext/>
        <w:rPr>
          <w:rFonts w:ascii="Calibri" w:hAnsi="Calibri" w:cs="Arial"/>
          <w:color w:val="000000"/>
          <w:sz w:val="20"/>
          <w:szCs w:val="20"/>
        </w:rPr>
      </w:pPr>
      <w:r w:rsidRPr="002662A4">
        <w:rPr>
          <w:rFonts w:ascii="Calibri" w:hAnsi="Calibri" w:cs="Arial"/>
          <w:b w:val="0"/>
          <w:color w:val="000000"/>
          <w:sz w:val="20"/>
          <w:szCs w:val="20"/>
        </w:rPr>
        <w:lastRenderedPageBreak/>
        <w:t>Spis treści</w:t>
      </w:r>
    </w:p>
    <w:p w14:paraId="73D4353E" w14:textId="77777777" w:rsidR="00C70906" w:rsidRPr="002662A4" w:rsidRDefault="00C70906" w:rsidP="00290130">
      <w:pPr>
        <w:keepNext/>
        <w:rPr>
          <w:rFonts w:cs="Arial"/>
          <w:b/>
          <w:color w:val="000000"/>
          <w:sz w:val="20"/>
          <w:szCs w:val="20"/>
        </w:rPr>
      </w:pPr>
    </w:p>
    <w:p w14:paraId="703CEE54" w14:textId="6091EA0D" w:rsidR="002E3895" w:rsidRDefault="0054267F">
      <w:pPr>
        <w:pStyle w:val="Spistreci1"/>
        <w:tabs>
          <w:tab w:val="right" w:leader="dot" w:pos="9629"/>
        </w:tabs>
        <w:rPr>
          <w:rFonts w:eastAsiaTheme="minorEastAsia" w:cstheme="minorBidi"/>
          <w:b w:val="0"/>
          <w:bCs w:val="0"/>
          <w:caps w:val="0"/>
          <w:noProof/>
          <w:sz w:val="22"/>
          <w:szCs w:val="22"/>
        </w:rPr>
      </w:pPr>
      <w:r>
        <w:rPr>
          <w:rFonts w:cs="Arial"/>
          <w:color w:val="000000"/>
        </w:rPr>
        <w:fldChar w:fldCharType="begin"/>
      </w:r>
      <w:r w:rsidR="00E7374F">
        <w:rPr>
          <w:rFonts w:cs="Arial"/>
          <w:color w:val="000000"/>
        </w:rPr>
        <w:instrText xml:space="preserve"> TOC \o "1-1" \u </w:instrText>
      </w:r>
      <w:r>
        <w:rPr>
          <w:rFonts w:cs="Arial"/>
          <w:color w:val="000000"/>
        </w:rPr>
        <w:fldChar w:fldCharType="separate"/>
      </w:r>
    </w:p>
    <w:p w14:paraId="6A3CA382" w14:textId="24B48E94"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noProof/>
          <w:color w:val="000000"/>
        </w:rPr>
        <w:t>1.</w:t>
      </w:r>
      <w:r w:rsidRPr="003C1BA8">
        <w:rPr>
          <w:rFonts w:ascii="Calibri" w:hAnsi="Calibri" w:cs="Arial"/>
          <w:noProof/>
          <w:color w:val="000000"/>
        </w:rPr>
        <w:t>WPROWADZENIE I INFORMACJE OGÓLNE</w:t>
      </w:r>
      <w:r>
        <w:rPr>
          <w:noProof/>
        </w:rPr>
        <w:tab/>
      </w:r>
      <w:r>
        <w:rPr>
          <w:noProof/>
        </w:rPr>
        <w:fldChar w:fldCharType="begin"/>
      </w:r>
      <w:r>
        <w:rPr>
          <w:noProof/>
        </w:rPr>
        <w:instrText xml:space="preserve"> PAGEREF _Toc52452509 \h </w:instrText>
      </w:r>
      <w:r>
        <w:rPr>
          <w:noProof/>
        </w:rPr>
      </w:r>
      <w:r>
        <w:rPr>
          <w:noProof/>
        </w:rPr>
        <w:fldChar w:fldCharType="separate"/>
      </w:r>
      <w:r w:rsidR="00F038A3">
        <w:rPr>
          <w:noProof/>
        </w:rPr>
        <w:t>3</w:t>
      </w:r>
      <w:r>
        <w:rPr>
          <w:noProof/>
        </w:rPr>
        <w:fldChar w:fldCharType="end"/>
      </w:r>
    </w:p>
    <w:p w14:paraId="0E61EE36" w14:textId="3875EC85"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Arial"/>
          <w:noProof/>
          <w:color w:val="000000"/>
        </w:rPr>
        <w:t>2.TYPY PROJEKTÓW</w:t>
      </w:r>
      <w:r>
        <w:rPr>
          <w:noProof/>
        </w:rPr>
        <w:tab/>
      </w:r>
      <w:r>
        <w:rPr>
          <w:noProof/>
        </w:rPr>
        <w:fldChar w:fldCharType="begin"/>
      </w:r>
      <w:r>
        <w:rPr>
          <w:noProof/>
        </w:rPr>
        <w:instrText xml:space="preserve"> PAGEREF _Toc52452511 \h </w:instrText>
      </w:r>
      <w:r>
        <w:rPr>
          <w:noProof/>
        </w:rPr>
      </w:r>
      <w:r>
        <w:rPr>
          <w:noProof/>
        </w:rPr>
        <w:fldChar w:fldCharType="separate"/>
      </w:r>
      <w:r w:rsidR="00F038A3">
        <w:rPr>
          <w:noProof/>
        </w:rPr>
        <w:t>5</w:t>
      </w:r>
      <w:r>
        <w:rPr>
          <w:noProof/>
        </w:rPr>
        <w:fldChar w:fldCharType="end"/>
      </w:r>
    </w:p>
    <w:p w14:paraId="3331722F" w14:textId="48D762B9"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Arial"/>
          <w:noProof/>
          <w:color w:val="000000"/>
        </w:rPr>
        <w:t>3.PODMIOTY UPRAWNIONE DO UBIEGANIA SIĘ  O DOFINANSOWANIE</w:t>
      </w:r>
      <w:r>
        <w:rPr>
          <w:noProof/>
        </w:rPr>
        <w:tab/>
      </w:r>
      <w:r>
        <w:rPr>
          <w:noProof/>
        </w:rPr>
        <w:fldChar w:fldCharType="begin"/>
      </w:r>
      <w:r>
        <w:rPr>
          <w:noProof/>
        </w:rPr>
        <w:instrText xml:space="preserve"> PAGEREF _Toc52452513 \h </w:instrText>
      </w:r>
      <w:r>
        <w:rPr>
          <w:noProof/>
        </w:rPr>
      </w:r>
      <w:r>
        <w:rPr>
          <w:noProof/>
        </w:rPr>
        <w:fldChar w:fldCharType="separate"/>
      </w:r>
      <w:r w:rsidR="00F038A3">
        <w:rPr>
          <w:noProof/>
        </w:rPr>
        <w:t>6</w:t>
      </w:r>
      <w:r>
        <w:rPr>
          <w:noProof/>
        </w:rPr>
        <w:fldChar w:fldCharType="end"/>
      </w:r>
    </w:p>
    <w:p w14:paraId="22A0A253" w14:textId="53082087"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Arial"/>
          <w:noProof/>
          <w:color w:val="000000"/>
        </w:rPr>
        <w:t>4.KWALIFIKOWALNOŚĆ WYDATKÓW</w:t>
      </w:r>
      <w:r>
        <w:rPr>
          <w:noProof/>
        </w:rPr>
        <w:tab/>
      </w:r>
      <w:r>
        <w:rPr>
          <w:noProof/>
        </w:rPr>
        <w:fldChar w:fldCharType="begin"/>
      </w:r>
      <w:r>
        <w:rPr>
          <w:noProof/>
        </w:rPr>
        <w:instrText xml:space="preserve"> PAGEREF _Toc52452515 \h </w:instrText>
      </w:r>
      <w:r>
        <w:rPr>
          <w:noProof/>
        </w:rPr>
      </w:r>
      <w:r>
        <w:rPr>
          <w:noProof/>
        </w:rPr>
        <w:fldChar w:fldCharType="separate"/>
      </w:r>
      <w:r w:rsidR="00F038A3">
        <w:rPr>
          <w:noProof/>
        </w:rPr>
        <w:t>9</w:t>
      </w:r>
      <w:r>
        <w:rPr>
          <w:noProof/>
        </w:rPr>
        <w:fldChar w:fldCharType="end"/>
      </w:r>
    </w:p>
    <w:p w14:paraId="5784B4E1" w14:textId="71E1001D"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rPr>
        <w:t>5.</w:t>
      </w:r>
      <w:r w:rsidRPr="003C1BA8">
        <w:rPr>
          <w:rFonts w:ascii="Calibri" w:hAnsi="Calibri" w:cs="Arial"/>
          <w:noProof/>
          <w:color w:val="000000"/>
        </w:rPr>
        <w:t>INTENSYWNOŚĆ WSPARCIA I FINANSOWANIE PROJEKTÓW</w:t>
      </w:r>
      <w:r>
        <w:rPr>
          <w:noProof/>
        </w:rPr>
        <w:tab/>
      </w:r>
      <w:r>
        <w:rPr>
          <w:noProof/>
        </w:rPr>
        <w:fldChar w:fldCharType="begin"/>
      </w:r>
      <w:r>
        <w:rPr>
          <w:noProof/>
        </w:rPr>
        <w:instrText xml:space="preserve"> PAGEREF _Toc52452517 \h </w:instrText>
      </w:r>
      <w:r>
        <w:rPr>
          <w:noProof/>
        </w:rPr>
      </w:r>
      <w:r>
        <w:rPr>
          <w:noProof/>
        </w:rPr>
        <w:fldChar w:fldCharType="separate"/>
      </w:r>
      <w:r w:rsidR="00F038A3">
        <w:rPr>
          <w:noProof/>
        </w:rPr>
        <w:t>11</w:t>
      </w:r>
      <w:r>
        <w:rPr>
          <w:noProof/>
        </w:rPr>
        <w:fldChar w:fldCharType="end"/>
      </w:r>
    </w:p>
    <w:p w14:paraId="61C2B3C3" w14:textId="0840B2A8"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rPr>
        <w:t>6.</w:t>
      </w:r>
      <w:r w:rsidRPr="003C1BA8">
        <w:rPr>
          <w:rFonts w:ascii="Calibri" w:hAnsi="Calibri" w:cs="Arial"/>
          <w:noProof/>
          <w:color w:val="000000"/>
        </w:rPr>
        <w:t>WSKAŹNIKI REALIZACJI CELÓW PROJEKTU</w:t>
      </w:r>
      <w:r>
        <w:rPr>
          <w:noProof/>
        </w:rPr>
        <w:tab/>
      </w:r>
      <w:r>
        <w:rPr>
          <w:noProof/>
        </w:rPr>
        <w:fldChar w:fldCharType="begin"/>
      </w:r>
      <w:r>
        <w:rPr>
          <w:noProof/>
        </w:rPr>
        <w:instrText xml:space="preserve"> PAGEREF _Toc52452519 \h </w:instrText>
      </w:r>
      <w:r>
        <w:rPr>
          <w:noProof/>
        </w:rPr>
      </w:r>
      <w:r>
        <w:rPr>
          <w:noProof/>
        </w:rPr>
        <w:fldChar w:fldCharType="separate"/>
      </w:r>
      <w:r w:rsidR="00F038A3">
        <w:rPr>
          <w:noProof/>
        </w:rPr>
        <w:t>12</w:t>
      </w:r>
      <w:r>
        <w:rPr>
          <w:noProof/>
        </w:rPr>
        <w:fldChar w:fldCharType="end"/>
      </w:r>
    </w:p>
    <w:p w14:paraId="47C75B5D" w14:textId="2150264F"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rPr>
        <w:t>7.</w:t>
      </w:r>
      <w:r w:rsidRPr="003C1BA8">
        <w:rPr>
          <w:rFonts w:ascii="Calibri" w:hAnsi="Calibri" w:cs="Arial"/>
          <w:noProof/>
          <w:color w:val="000000"/>
        </w:rPr>
        <w:t>ZASADY WYPEŁNIANIA I SKŁADANIA WNIOSKÓW</w:t>
      </w:r>
      <w:r>
        <w:rPr>
          <w:noProof/>
        </w:rPr>
        <w:tab/>
      </w:r>
      <w:r>
        <w:rPr>
          <w:noProof/>
        </w:rPr>
        <w:fldChar w:fldCharType="begin"/>
      </w:r>
      <w:r>
        <w:rPr>
          <w:noProof/>
        </w:rPr>
        <w:instrText xml:space="preserve"> PAGEREF _Toc52452521 \h </w:instrText>
      </w:r>
      <w:r>
        <w:rPr>
          <w:noProof/>
        </w:rPr>
      </w:r>
      <w:r>
        <w:rPr>
          <w:noProof/>
        </w:rPr>
        <w:fldChar w:fldCharType="separate"/>
      </w:r>
      <w:r w:rsidR="00F038A3">
        <w:rPr>
          <w:noProof/>
        </w:rPr>
        <w:t>13</w:t>
      </w:r>
      <w:r>
        <w:rPr>
          <w:noProof/>
        </w:rPr>
        <w:fldChar w:fldCharType="end"/>
      </w:r>
    </w:p>
    <w:p w14:paraId="5A549BDA" w14:textId="47F0CB70"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rPr>
        <w:t>8.</w:t>
      </w:r>
      <w:r w:rsidRPr="003C1BA8">
        <w:rPr>
          <w:rFonts w:ascii="Calibri" w:hAnsi="Calibri" w:cs="Arial"/>
          <w:noProof/>
          <w:color w:val="000000"/>
        </w:rPr>
        <w:t>OCENA WNIOSKÓW O DOFINANSOWANIE</w:t>
      </w:r>
      <w:r>
        <w:rPr>
          <w:noProof/>
        </w:rPr>
        <w:tab/>
      </w:r>
      <w:r>
        <w:rPr>
          <w:noProof/>
        </w:rPr>
        <w:fldChar w:fldCharType="begin"/>
      </w:r>
      <w:r>
        <w:rPr>
          <w:noProof/>
        </w:rPr>
        <w:instrText xml:space="preserve"> PAGEREF _Toc52452523 \h </w:instrText>
      </w:r>
      <w:r>
        <w:rPr>
          <w:noProof/>
        </w:rPr>
      </w:r>
      <w:r>
        <w:rPr>
          <w:noProof/>
        </w:rPr>
        <w:fldChar w:fldCharType="separate"/>
      </w:r>
      <w:r w:rsidR="00F038A3">
        <w:rPr>
          <w:noProof/>
        </w:rPr>
        <w:t>15</w:t>
      </w:r>
      <w:r>
        <w:rPr>
          <w:noProof/>
        </w:rPr>
        <w:fldChar w:fldCharType="end"/>
      </w:r>
    </w:p>
    <w:p w14:paraId="44043103" w14:textId="15E1C9B8"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rPr>
        <w:t>9.</w:t>
      </w:r>
      <w:r w:rsidR="00C24548">
        <w:rPr>
          <w:rFonts w:ascii="Calibri" w:hAnsi="Calibri" w:cs="Arial"/>
          <w:noProof/>
          <w:color w:val="000000"/>
        </w:rPr>
        <w:t>ODWOŁANIA</w:t>
      </w:r>
      <w:r>
        <w:rPr>
          <w:noProof/>
        </w:rPr>
        <w:tab/>
      </w:r>
      <w:r w:rsidR="00651457">
        <w:rPr>
          <w:noProof/>
        </w:rPr>
        <w:t>18</w:t>
      </w:r>
    </w:p>
    <w:p w14:paraId="751B2445" w14:textId="6E2144DB"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spacing w:val="20"/>
        </w:rPr>
        <w:t>10.</w:t>
      </w:r>
      <w:r w:rsidRPr="003C1BA8">
        <w:rPr>
          <w:rFonts w:ascii="Calibri" w:hAnsi="Calibri" w:cs="Arial"/>
          <w:noProof/>
          <w:color w:val="000000"/>
        </w:rPr>
        <w:t>PODPISANIE UMOWY O DOFINANSOWANIE</w:t>
      </w:r>
      <w:r>
        <w:rPr>
          <w:noProof/>
        </w:rPr>
        <w:tab/>
      </w:r>
      <w:r>
        <w:rPr>
          <w:noProof/>
        </w:rPr>
        <w:fldChar w:fldCharType="begin"/>
      </w:r>
      <w:r>
        <w:rPr>
          <w:noProof/>
        </w:rPr>
        <w:instrText xml:space="preserve"> PAGEREF _Toc52452527 \h </w:instrText>
      </w:r>
      <w:r>
        <w:rPr>
          <w:noProof/>
        </w:rPr>
      </w:r>
      <w:r>
        <w:rPr>
          <w:noProof/>
        </w:rPr>
        <w:fldChar w:fldCharType="separate"/>
      </w:r>
      <w:r w:rsidR="00F038A3">
        <w:rPr>
          <w:noProof/>
        </w:rPr>
        <w:t>19</w:t>
      </w:r>
      <w:r>
        <w:rPr>
          <w:noProof/>
        </w:rPr>
        <w:fldChar w:fldCharType="end"/>
      </w:r>
    </w:p>
    <w:p w14:paraId="40BE0F0E" w14:textId="0A63E462"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spacing w:val="20"/>
        </w:rPr>
        <w:t>11.</w:t>
      </w:r>
      <w:r w:rsidRPr="003C1BA8">
        <w:rPr>
          <w:rFonts w:ascii="Calibri" w:hAnsi="Calibri" w:cs="Arial"/>
          <w:noProof/>
          <w:color w:val="000000"/>
        </w:rPr>
        <w:t>SYSTEM TELEINFORMATYCZNY SL2014</w:t>
      </w:r>
      <w:r>
        <w:rPr>
          <w:noProof/>
        </w:rPr>
        <w:tab/>
      </w:r>
      <w:r>
        <w:rPr>
          <w:noProof/>
        </w:rPr>
        <w:fldChar w:fldCharType="begin"/>
      </w:r>
      <w:r>
        <w:rPr>
          <w:noProof/>
        </w:rPr>
        <w:instrText xml:space="preserve"> PAGEREF _Toc52452529 \h </w:instrText>
      </w:r>
      <w:r>
        <w:rPr>
          <w:noProof/>
        </w:rPr>
      </w:r>
      <w:r>
        <w:rPr>
          <w:noProof/>
        </w:rPr>
        <w:fldChar w:fldCharType="separate"/>
      </w:r>
      <w:r w:rsidR="00F038A3">
        <w:rPr>
          <w:noProof/>
        </w:rPr>
        <w:t>20</w:t>
      </w:r>
      <w:r>
        <w:rPr>
          <w:noProof/>
        </w:rPr>
        <w:fldChar w:fldCharType="end"/>
      </w:r>
    </w:p>
    <w:p w14:paraId="064CD893" w14:textId="0B314C84"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rPr>
        <w:t>12.</w:t>
      </w:r>
      <w:r w:rsidRPr="003C1BA8">
        <w:rPr>
          <w:rFonts w:ascii="Calibri" w:hAnsi="Calibri" w:cs="Arial"/>
          <w:noProof/>
          <w:color w:val="000000"/>
        </w:rPr>
        <w:t>ZAŁĄCZNIKI DO WNIOSKU O DOFINANSOWANIE</w:t>
      </w:r>
      <w:r>
        <w:rPr>
          <w:noProof/>
        </w:rPr>
        <w:t xml:space="preserve"> </w:t>
      </w:r>
      <w:r w:rsidRPr="003C1BA8">
        <w:rPr>
          <w:rFonts w:ascii="Calibri" w:hAnsi="Calibri" w:cs="Arial"/>
          <w:noProof/>
          <w:color w:val="000000"/>
        </w:rPr>
        <w:t>ORAZ DO UMOWY O DOFINANSOWANIE</w:t>
      </w:r>
      <w:r>
        <w:rPr>
          <w:noProof/>
        </w:rPr>
        <w:tab/>
      </w:r>
      <w:r>
        <w:rPr>
          <w:noProof/>
        </w:rPr>
        <w:fldChar w:fldCharType="begin"/>
      </w:r>
      <w:r>
        <w:rPr>
          <w:noProof/>
        </w:rPr>
        <w:instrText xml:space="preserve"> PAGEREF _Toc52452532 \h </w:instrText>
      </w:r>
      <w:r>
        <w:rPr>
          <w:noProof/>
        </w:rPr>
      </w:r>
      <w:r>
        <w:rPr>
          <w:noProof/>
        </w:rPr>
        <w:fldChar w:fldCharType="separate"/>
      </w:r>
      <w:r w:rsidR="00F038A3">
        <w:rPr>
          <w:noProof/>
        </w:rPr>
        <w:t>21</w:t>
      </w:r>
      <w:r>
        <w:rPr>
          <w:noProof/>
        </w:rPr>
        <w:fldChar w:fldCharType="end"/>
      </w:r>
    </w:p>
    <w:p w14:paraId="720DCC3D" w14:textId="2A531044"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rPr>
        <w:t>13.</w:t>
      </w:r>
      <w:r>
        <w:rPr>
          <w:noProof/>
        </w:rPr>
        <w:t xml:space="preserve"> </w:t>
      </w:r>
      <w:r w:rsidRPr="003C1BA8">
        <w:rPr>
          <w:rFonts w:ascii="Calibri" w:hAnsi="Calibri" w:cs="Arial"/>
          <w:noProof/>
          <w:color w:val="000000"/>
        </w:rPr>
        <w:t>POSTANOWIENIA KOŃCOWE</w:t>
      </w:r>
      <w:r>
        <w:rPr>
          <w:noProof/>
        </w:rPr>
        <w:tab/>
      </w:r>
      <w:r>
        <w:rPr>
          <w:noProof/>
        </w:rPr>
        <w:fldChar w:fldCharType="begin"/>
      </w:r>
      <w:r>
        <w:rPr>
          <w:noProof/>
        </w:rPr>
        <w:instrText xml:space="preserve"> PAGEREF _Toc52452534 \h </w:instrText>
      </w:r>
      <w:r>
        <w:rPr>
          <w:noProof/>
        </w:rPr>
      </w:r>
      <w:r>
        <w:rPr>
          <w:noProof/>
        </w:rPr>
        <w:fldChar w:fldCharType="separate"/>
      </w:r>
      <w:r w:rsidR="00F038A3">
        <w:rPr>
          <w:noProof/>
        </w:rPr>
        <w:t>23</w:t>
      </w:r>
      <w:r>
        <w:rPr>
          <w:noProof/>
        </w:rPr>
        <w:fldChar w:fldCharType="end"/>
      </w:r>
    </w:p>
    <w:p w14:paraId="40A4B86A" w14:textId="582704A8" w:rsidR="002E3895" w:rsidRDefault="002E3895">
      <w:pPr>
        <w:pStyle w:val="Spistreci1"/>
        <w:tabs>
          <w:tab w:val="right" w:leader="dot" w:pos="9629"/>
        </w:tabs>
        <w:rPr>
          <w:rFonts w:eastAsiaTheme="minorEastAsia" w:cstheme="minorBidi"/>
          <w:b w:val="0"/>
          <w:bCs w:val="0"/>
          <w:caps w:val="0"/>
          <w:noProof/>
          <w:sz w:val="22"/>
          <w:szCs w:val="22"/>
        </w:rPr>
      </w:pPr>
      <w:r w:rsidRPr="003C1BA8">
        <w:rPr>
          <w:rFonts w:ascii="Calibri" w:hAnsi="Calibri" w:cs="Calibri"/>
          <w:noProof/>
          <w:color w:val="000000"/>
        </w:rPr>
        <w:t>14.</w:t>
      </w:r>
      <w:r w:rsidRPr="003C1BA8">
        <w:rPr>
          <w:rFonts w:ascii="Calibri" w:hAnsi="Calibri" w:cs="Arial"/>
          <w:noProof/>
          <w:color w:val="000000"/>
        </w:rPr>
        <w:t>KONTAKT I DODATKOWE INFORMACJE</w:t>
      </w:r>
      <w:r>
        <w:rPr>
          <w:noProof/>
        </w:rPr>
        <w:tab/>
      </w:r>
      <w:r>
        <w:rPr>
          <w:noProof/>
        </w:rPr>
        <w:fldChar w:fldCharType="begin"/>
      </w:r>
      <w:r>
        <w:rPr>
          <w:noProof/>
        </w:rPr>
        <w:instrText xml:space="preserve"> PAGEREF _Toc52452537 \h </w:instrText>
      </w:r>
      <w:r>
        <w:rPr>
          <w:noProof/>
        </w:rPr>
      </w:r>
      <w:r>
        <w:rPr>
          <w:noProof/>
        </w:rPr>
        <w:fldChar w:fldCharType="separate"/>
      </w:r>
      <w:r w:rsidR="00F038A3">
        <w:rPr>
          <w:noProof/>
        </w:rPr>
        <w:t>24</w:t>
      </w:r>
      <w:r>
        <w:rPr>
          <w:noProof/>
        </w:rPr>
        <w:fldChar w:fldCharType="end"/>
      </w:r>
    </w:p>
    <w:p w14:paraId="4EDB44F5" w14:textId="7F73D24A" w:rsidR="00FD1FFB" w:rsidRPr="00F81477" w:rsidRDefault="0054267F" w:rsidP="00290130">
      <w:pPr>
        <w:keepNext/>
        <w:rPr>
          <w:rFonts w:cs="Arial"/>
          <w:color w:val="000000"/>
        </w:rPr>
      </w:pPr>
      <w:r>
        <w:rPr>
          <w:rFonts w:cs="Arial"/>
          <w:color w:val="000000"/>
        </w:rPr>
        <w:fldChar w:fldCharType="end"/>
      </w:r>
    </w:p>
    <w:p w14:paraId="4CF159D3" w14:textId="77777777" w:rsidR="00442DC2" w:rsidRPr="00F81477" w:rsidRDefault="00442DC2" w:rsidP="0062546A">
      <w:pPr>
        <w:spacing w:after="240"/>
        <w:rPr>
          <w:rFonts w:cs="Arial"/>
          <w:color w:val="000000"/>
        </w:rPr>
      </w:pPr>
    </w:p>
    <w:p w14:paraId="620FBFED" w14:textId="77777777" w:rsidR="00621D3D" w:rsidRDefault="00621D3D" w:rsidP="00EB1757">
      <w:pPr>
        <w:spacing w:after="240" w:line="360" w:lineRule="auto"/>
        <w:rPr>
          <w:rFonts w:cs="Arial"/>
          <w:color w:val="000000"/>
        </w:rPr>
      </w:pPr>
    </w:p>
    <w:p w14:paraId="1142E3DB" w14:textId="77777777" w:rsidR="00BA2AFC" w:rsidRDefault="00BA2AFC" w:rsidP="00EB1757">
      <w:pPr>
        <w:spacing w:after="240" w:line="360" w:lineRule="auto"/>
        <w:rPr>
          <w:rFonts w:cs="Arial"/>
          <w:color w:val="000000"/>
        </w:rPr>
      </w:pPr>
    </w:p>
    <w:p w14:paraId="4E2C0C98" w14:textId="77777777" w:rsidR="00F538A0" w:rsidRDefault="00F538A0">
      <w:pPr>
        <w:spacing w:after="0" w:line="240" w:lineRule="auto"/>
        <w:rPr>
          <w:rFonts w:cs="Arial"/>
          <w:color w:val="000000"/>
        </w:rPr>
      </w:pPr>
      <w:r>
        <w:rPr>
          <w:rFonts w:cs="Arial"/>
          <w:color w:val="000000"/>
        </w:rPr>
        <w:br w:type="page"/>
      </w:r>
    </w:p>
    <w:p w14:paraId="55875614" w14:textId="77777777" w:rsidR="00DD3FC3" w:rsidRPr="002662A4" w:rsidRDefault="002507A5" w:rsidP="00157A95">
      <w:pPr>
        <w:spacing w:line="360" w:lineRule="auto"/>
        <w:ind w:left="714"/>
        <w:jc w:val="both"/>
        <w:rPr>
          <w:rFonts w:cs="Arial"/>
          <w:color w:val="000000"/>
        </w:rPr>
      </w:pPr>
      <w:r>
        <w:rPr>
          <w:rFonts w:cs="Arial"/>
          <w:noProof/>
          <w:color w:val="000000"/>
        </w:rPr>
        <w:lastRenderedPageBreak/>
        <w:drawing>
          <wp:anchor distT="0" distB="0" distL="114300" distR="114300" simplePos="0" relativeHeight="251655168" behindDoc="1" locked="0" layoutInCell="1" allowOverlap="1" wp14:anchorId="166493E2" wp14:editId="65E4A1F2">
            <wp:simplePos x="0" y="0"/>
            <wp:positionH relativeFrom="column">
              <wp:posOffset>114300</wp:posOffset>
            </wp:positionH>
            <wp:positionV relativeFrom="paragraph">
              <wp:posOffset>220345</wp:posOffset>
            </wp:positionV>
            <wp:extent cx="6058535" cy="1129030"/>
            <wp:effectExtent l="0" t="0" r="0" b="0"/>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43FE2711" w14:textId="77777777" w:rsidR="00157A95" w:rsidRPr="002662A4" w:rsidRDefault="00157A95" w:rsidP="00157A95">
      <w:pPr>
        <w:pStyle w:val="Nagwek1"/>
        <w:keepNext/>
        <w:numPr>
          <w:ilvl w:val="6"/>
          <w:numId w:val="17"/>
        </w:numPr>
        <w:tabs>
          <w:tab w:val="clear" w:pos="3338"/>
          <w:tab w:val="num" w:pos="993"/>
          <w:tab w:val="num" w:pos="2410"/>
        </w:tabs>
        <w:ind w:left="0" w:firstLine="0"/>
        <w:jc w:val="center"/>
        <w:rPr>
          <w:rFonts w:ascii="Calibri" w:hAnsi="Calibri" w:cs="Arial"/>
          <w:color w:val="000000"/>
        </w:rPr>
      </w:pPr>
      <w:bookmarkStart w:id="2" w:name="_Toc46152774"/>
      <w:bookmarkStart w:id="3" w:name="_Toc52452508"/>
      <w:bookmarkStart w:id="4" w:name="_Toc441656547"/>
      <w:bookmarkEnd w:id="2"/>
      <w:bookmarkEnd w:id="3"/>
    </w:p>
    <w:p w14:paraId="082D7CF0" w14:textId="77777777" w:rsidR="00157A95" w:rsidRPr="002662A4" w:rsidRDefault="00157A95" w:rsidP="00157A95">
      <w:pPr>
        <w:pStyle w:val="Nagwek1"/>
        <w:keepNext/>
        <w:jc w:val="center"/>
        <w:rPr>
          <w:rFonts w:ascii="Calibri" w:hAnsi="Calibri" w:cs="Arial"/>
          <w:color w:val="000000"/>
        </w:rPr>
      </w:pPr>
      <w:bookmarkStart w:id="5" w:name="_Toc52452509"/>
      <w:r w:rsidRPr="002662A4">
        <w:rPr>
          <w:rFonts w:ascii="Calibri" w:hAnsi="Calibri" w:cs="Arial"/>
          <w:color w:val="000000"/>
        </w:rPr>
        <w:t>WPROWADZENIE I INFORMACJE OGÓLNE</w:t>
      </w:r>
      <w:bookmarkEnd w:id="5"/>
    </w:p>
    <w:bookmarkEnd w:id="4"/>
    <w:p w14:paraId="541EBAC9" w14:textId="77777777" w:rsidR="00E0769E" w:rsidRPr="002662A4" w:rsidRDefault="00E0769E" w:rsidP="00282B05">
      <w:pPr>
        <w:keepNext/>
        <w:rPr>
          <w:color w:val="000000"/>
          <w:sz w:val="20"/>
          <w:szCs w:val="20"/>
        </w:rPr>
      </w:pPr>
    </w:p>
    <w:p w14:paraId="39F08251" w14:textId="77777777" w:rsidR="00713F98" w:rsidRPr="002662A4" w:rsidRDefault="00713F98" w:rsidP="00282B05">
      <w:pPr>
        <w:pStyle w:val="Nagwek2"/>
        <w:keepNext/>
        <w:rPr>
          <w:rFonts w:ascii="Calibri" w:hAnsi="Calibri"/>
          <w:color w:val="000000"/>
          <w:sz w:val="20"/>
          <w:szCs w:val="20"/>
        </w:rPr>
      </w:pPr>
    </w:p>
    <w:p w14:paraId="005C0561" w14:textId="09233AC2" w:rsidR="00146A31" w:rsidRDefault="00146A31" w:rsidP="00146A31">
      <w:pPr>
        <w:pStyle w:val="Akapitzlist"/>
        <w:keepNext/>
        <w:numPr>
          <w:ilvl w:val="1"/>
          <w:numId w:val="2"/>
        </w:numPr>
        <w:tabs>
          <w:tab w:val="left" w:pos="709"/>
        </w:tabs>
        <w:spacing w:before="120" w:after="120" w:line="360" w:lineRule="auto"/>
        <w:ind w:left="709" w:hanging="709"/>
        <w:contextualSpacing w:val="0"/>
        <w:jc w:val="both"/>
        <w:rPr>
          <w:rFonts w:cs="Arial"/>
          <w:b/>
          <w:color w:val="000000"/>
          <w:sz w:val="20"/>
          <w:szCs w:val="20"/>
        </w:rPr>
      </w:pPr>
      <w:r w:rsidRPr="00072CD0">
        <w:rPr>
          <w:rFonts w:cs="Arial"/>
          <w:color w:val="000000"/>
          <w:sz w:val="20"/>
          <w:szCs w:val="20"/>
        </w:rPr>
        <w:t xml:space="preserve">Złożenie wniosku o dofinansowanie projektu będzie możliwe tylko w czasie trwania naboru, który będzie prowadzony od dnia </w:t>
      </w:r>
      <w:r w:rsidR="00BF3B71">
        <w:rPr>
          <w:rFonts w:cs="Arial"/>
          <w:b/>
          <w:color w:val="000000"/>
          <w:sz w:val="20"/>
          <w:szCs w:val="20"/>
        </w:rPr>
        <w:t>14 października 2020 r. do dnia 21</w:t>
      </w:r>
      <w:r w:rsidRPr="00146A31">
        <w:rPr>
          <w:rFonts w:cs="Arial"/>
          <w:b/>
          <w:color w:val="000000"/>
          <w:sz w:val="20"/>
          <w:szCs w:val="20"/>
        </w:rPr>
        <w:t xml:space="preserve"> paźdz</w:t>
      </w:r>
      <w:r w:rsidR="00BA5E2E">
        <w:rPr>
          <w:rFonts w:cs="Arial"/>
          <w:b/>
          <w:color w:val="000000"/>
          <w:sz w:val="20"/>
          <w:szCs w:val="20"/>
        </w:rPr>
        <w:t>iernika 2020 r. do godz. 15.00.</w:t>
      </w:r>
    </w:p>
    <w:p w14:paraId="32F17D24" w14:textId="76C2D5A1" w:rsidR="005D0E11" w:rsidRPr="008838A6" w:rsidRDefault="005D0E11" w:rsidP="002B5D84">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8838A6">
        <w:rPr>
          <w:rFonts w:cs="Arial"/>
          <w:color w:val="000000"/>
          <w:sz w:val="20"/>
          <w:szCs w:val="20"/>
        </w:rPr>
        <w:t>W ramach naboru nie przewidziano możliwości dokonania korekty tj. wnioskodawca nie będzie wzywany do uzupełnienia/poprawy wniosku</w:t>
      </w:r>
      <w:r w:rsidR="006315CF" w:rsidRPr="008838A6">
        <w:rPr>
          <w:rFonts w:cs="Arial"/>
          <w:color w:val="000000"/>
          <w:sz w:val="20"/>
          <w:szCs w:val="20"/>
        </w:rPr>
        <w:t xml:space="preserve"> w przypadku nie wypełnienia czy niepoprawnego jego wypełnienia lub niezłożenia wymaganych załączników.</w:t>
      </w:r>
      <w:r w:rsidR="00B250A1" w:rsidRPr="008838A6">
        <w:rPr>
          <w:rFonts w:cs="Arial"/>
          <w:color w:val="000000"/>
          <w:sz w:val="20"/>
          <w:szCs w:val="20"/>
        </w:rPr>
        <w:t xml:space="preserve"> </w:t>
      </w:r>
      <w:proofErr w:type="spellStart"/>
      <w:r w:rsidR="00B250A1" w:rsidRPr="008838A6">
        <w:rPr>
          <w:rFonts w:cs="Arial"/>
          <w:color w:val="000000"/>
          <w:sz w:val="20"/>
          <w:szCs w:val="20"/>
        </w:rPr>
        <w:t>Wniskodawca</w:t>
      </w:r>
      <w:proofErr w:type="spellEnd"/>
      <w:r w:rsidR="00B250A1" w:rsidRPr="008838A6">
        <w:rPr>
          <w:rFonts w:cs="Arial"/>
          <w:color w:val="000000"/>
          <w:sz w:val="20"/>
          <w:szCs w:val="20"/>
        </w:rPr>
        <w:t xml:space="preserve"> jest zobligowany do sprawdzenia </w:t>
      </w:r>
      <w:r w:rsidRPr="008838A6">
        <w:rPr>
          <w:rFonts w:cs="Arial"/>
          <w:color w:val="000000"/>
          <w:sz w:val="20"/>
          <w:szCs w:val="20"/>
        </w:rPr>
        <w:t>kompletności i poprawności wszystkich dok</w:t>
      </w:r>
      <w:r w:rsidR="006315CF" w:rsidRPr="008838A6">
        <w:rPr>
          <w:rFonts w:cs="Arial"/>
          <w:color w:val="000000"/>
          <w:sz w:val="20"/>
          <w:szCs w:val="20"/>
        </w:rPr>
        <w:t>umentów przed wysłaniem wniosku, w szczególności czy dołączono</w:t>
      </w:r>
      <w:r w:rsidR="0088191E" w:rsidRPr="008838A6">
        <w:rPr>
          <w:rFonts w:cs="Arial"/>
          <w:color w:val="000000"/>
          <w:sz w:val="20"/>
          <w:szCs w:val="20"/>
        </w:rPr>
        <w:t xml:space="preserve"> obligatoryjne</w:t>
      </w:r>
      <w:r w:rsidR="006315CF" w:rsidRPr="008838A6">
        <w:rPr>
          <w:rFonts w:cs="Arial"/>
          <w:color w:val="000000"/>
          <w:sz w:val="20"/>
          <w:szCs w:val="20"/>
        </w:rPr>
        <w:t xml:space="preserve"> załączniki zgodnie z regulaminem naboru.</w:t>
      </w:r>
      <w:r w:rsidR="00B250A1" w:rsidRPr="008838A6">
        <w:rPr>
          <w:rFonts w:cs="Arial"/>
          <w:color w:val="000000"/>
          <w:sz w:val="20"/>
          <w:szCs w:val="20"/>
        </w:rPr>
        <w:t xml:space="preserve"> Jednocześnie informacje zawarte we wniosku oraz w załącznikach muszą być zgodne ze stanem faktycznym</w:t>
      </w:r>
      <w:r w:rsidR="00B250A1" w:rsidRPr="008838A6">
        <w:rPr>
          <w:rStyle w:val="Odwoanieprzypisudolnego"/>
          <w:rFonts w:cs="Arial"/>
          <w:color w:val="000000"/>
          <w:sz w:val="20"/>
          <w:szCs w:val="20"/>
        </w:rPr>
        <w:footnoteReference w:id="2"/>
      </w:r>
      <w:r w:rsidR="00B250A1" w:rsidRPr="008838A6">
        <w:rPr>
          <w:rFonts w:cs="Arial"/>
          <w:color w:val="000000"/>
          <w:sz w:val="20"/>
          <w:szCs w:val="20"/>
        </w:rPr>
        <w:t>.</w:t>
      </w:r>
    </w:p>
    <w:p w14:paraId="2FB41AC8" w14:textId="66ADC1D2" w:rsidR="002B5D84" w:rsidRDefault="00227979" w:rsidP="002B5D84">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Przystąpienie do naboru</w:t>
      </w:r>
      <w:r w:rsidR="00B60FB7" w:rsidRPr="002662A4">
        <w:rPr>
          <w:rFonts w:cs="Arial"/>
          <w:color w:val="000000"/>
          <w:sz w:val="20"/>
          <w:szCs w:val="20"/>
        </w:rPr>
        <w:t xml:space="preserve"> </w:t>
      </w:r>
      <w:r w:rsidR="00106B34" w:rsidRPr="002662A4">
        <w:rPr>
          <w:rFonts w:cs="Arial"/>
          <w:color w:val="000000"/>
          <w:sz w:val="20"/>
          <w:szCs w:val="20"/>
        </w:rPr>
        <w:t xml:space="preserve">jest </w:t>
      </w:r>
      <w:r w:rsidR="00B60FB7" w:rsidRPr="002662A4">
        <w:rPr>
          <w:rFonts w:cs="Arial"/>
          <w:color w:val="000000"/>
          <w:sz w:val="20"/>
          <w:szCs w:val="20"/>
        </w:rPr>
        <w:t>równoznaczne z akceptacją przez wnioskodawcę postanowień niniejszego regulaminu.</w:t>
      </w:r>
    </w:p>
    <w:p w14:paraId="2B74483E" w14:textId="77777777" w:rsidR="002B5D84" w:rsidRPr="002B5D84" w:rsidRDefault="00227979" w:rsidP="002B5D84">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MJWPU ogłasza nabór</w:t>
      </w:r>
      <w:r w:rsidR="002B5D84" w:rsidRPr="002B5D84">
        <w:rPr>
          <w:rFonts w:cs="Arial"/>
          <w:color w:val="000000"/>
          <w:sz w:val="20"/>
          <w:szCs w:val="20"/>
        </w:rPr>
        <w:t xml:space="preserve"> zgodnie z obowiązującym harmonogramem naborów wniosków, zatwierdzonym uchwałą Zarządu Województwa Mazowieckiego, aktual</w:t>
      </w:r>
      <w:r w:rsidR="00913476">
        <w:rPr>
          <w:rFonts w:cs="Arial"/>
          <w:color w:val="000000"/>
          <w:sz w:val="20"/>
          <w:szCs w:val="20"/>
        </w:rPr>
        <w:t>nym na dzień ogłoszenia naboru</w:t>
      </w:r>
      <w:r w:rsidR="002B5D84" w:rsidRPr="002B5D84">
        <w:rPr>
          <w:rFonts w:cs="Arial"/>
          <w:color w:val="000000"/>
          <w:sz w:val="20"/>
          <w:szCs w:val="20"/>
        </w:rPr>
        <w:t>.</w:t>
      </w:r>
    </w:p>
    <w:p w14:paraId="27044758" w14:textId="77777777" w:rsidR="005C4771" w:rsidRPr="008F1A4A" w:rsidRDefault="00C03B7A" w:rsidP="005C4771">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5C4771">
        <w:rPr>
          <w:rFonts w:cs="Arial"/>
          <w:color w:val="000000"/>
          <w:sz w:val="20"/>
          <w:szCs w:val="20"/>
        </w:rPr>
        <w:t>Proje</w:t>
      </w:r>
      <w:r w:rsidR="00913476">
        <w:rPr>
          <w:rFonts w:cs="Arial"/>
          <w:color w:val="000000"/>
          <w:sz w:val="20"/>
          <w:szCs w:val="20"/>
        </w:rPr>
        <w:t>kty, będące przedmiotem naboru</w:t>
      </w:r>
      <w:r w:rsidRPr="005C4771">
        <w:rPr>
          <w:rFonts w:cs="Arial"/>
          <w:color w:val="000000"/>
          <w:sz w:val="20"/>
          <w:szCs w:val="20"/>
        </w:rPr>
        <w:t xml:space="preserve">, realizowane będą w ramach Regionalnego Programu Operacyjnego Województwa Mazowieckiego na lata 2014-2020, </w:t>
      </w:r>
      <w:r w:rsidR="00E53BD3" w:rsidRPr="005C4771">
        <w:rPr>
          <w:rFonts w:cs="Arial"/>
          <w:color w:val="000000"/>
          <w:sz w:val="20"/>
          <w:szCs w:val="20"/>
        </w:rPr>
        <w:t>Osi Priorytetowej I</w:t>
      </w:r>
      <w:r w:rsidR="002B5D84" w:rsidRPr="005C4771">
        <w:rPr>
          <w:rFonts w:cs="Arial"/>
          <w:color w:val="000000"/>
          <w:sz w:val="20"/>
          <w:szCs w:val="20"/>
        </w:rPr>
        <w:t xml:space="preserve">II </w:t>
      </w:r>
      <w:r w:rsidR="002B5D84" w:rsidRPr="005C4771">
        <w:rPr>
          <w:rFonts w:cs="Arial"/>
          <w:bCs/>
          <w:color w:val="000000"/>
          <w:sz w:val="20"/>
          <w:szCs w:val="20"/>
        </w:rPr>
        <w:t>Ro</w:t>
      </w:r>
      <w:r w:rsidR="00ED7C85">
        <w:rPr>
          <w:rFonts w:cs="Arial"/>
          <w:bCs/>
          <w:color w:val="000000"/>
          <w:sz w:val="20"/>
          <w:szCs w:val="20"/>
        </w:rPr>
        <w:t>zwój potencjału innowacyjnego i </w:t>
      </w:r>
      <w:r w:rsidR="002B5D84" w:rsidRPr="005C4771">
        <w:rPr>
          <w:rFonts w:cs="Arial"/>
          <w:bCs/>
          <w:color w:val="000000"/>
          <w:sz w:val="20"/>
          <w:szCs w:val="20"/>
        </w:rPr>
        <w:t>przedsiębiorczości</w:t>
      </w:r>
      <w:r w:rsidR="002B5D84" w:rsidRPr="005C4771">
        <w:rPr>
          <w:rFonts w:cs="Arial"/>
          <w:color w:val="000000"/>
          <w:sz w:val="20"/>
          <w:szCs w:val="20"/>
        </w:rPr>
        <w:t xml:space="preserve"> - Działania 3</w:t>
      </w:r>
      <w:r w:rsidR="00611A2F" w:rsidRPr="005C4771">
        <w:rPr>
          <w:rFonts w:cs="Arial"/>
          <w:color w:val="000000"/>
          <w:sz w:val="20"/>
          <w:szCs w:val="20"/>
        </w:rPr>
        <w:t xml:space="preserve">.3 </w:t>
      </w:r>
      <w:r w:rsidR="005C4771" w:rsidRPr="005C4771">
        <w:rPr>
          <w:rFonts w:cs="Arial"/>
          <w:bCs/>
          <w:color w:val="000000"/>
          <w:sz w:val="20"/>
          <w:szCs w:val="20"/>
        </w:rPr>
        <w:t xml:space="preserve">Innowacje w MŚP, </w:t>
      </w:r>
      <w:r w:rsidR="00611A2F" w:rsidRPr="005C4771">
        <w:rPr>
          <w:rFonts w:cs="Arial"/>
          <w:color w:val="000000"/>
          <w:sz w:val="20"/>
          <w:szCs w:val="20"/>
        </w:rPr>
        <w:t xml:space="preserve">typ projektów - </w:t>
      </w:r>
      <w:r w:rsidR="003C10C3" w:rsidRPr="003C10C3">
        <w:rPr>
          <w:rFonts w:cs="Arial"/>
          <w:bCs/>
          <w:iCs/>
          <w:color w:val="000000"/>
          <w:sz w:val="20"/>
          <w:szCs w:val="20"/>
        </w:rPr>
        <w:t>Finansowanie wydatków MŚP dotyczących utrzymania bieżącej działalności firmy i zapewnienia jej płynności finansowej wskutek COVID-19</w:t>
      </w:r>
      <w:r w:rsidR="003C10C3">
        <w:rPr>
          <w:rFonts w:cs="Arial"/>
          <w:iCs/>
          <w:color w:val="000000"/>
          <w:sz w:val="20"/>
          <w:szCs w:val="20"/>
        </w:rPr>
        <w:t>.</w:t>
      </w:r>
    </w:p>
    <w:p w14:paraId="6A31C61F" w14:textId="25E9E1D3" w:rsidR="003A2081" w:rsidRPr="008838A6" w:rsidRDefault="003A2081" w:rsidP="003A2081">
      <w:pPr>
        <w:pStyle w:val="Akapitzlist"/>
        <w:numPr>
          <w:ilvl w:val="1"/>
          <w:numId w:val="2"/>
        </w:numPr>
        <w:tabs>
          <w:tab w:val="left" w:pos="709"/>
        </w:tabs>
        <w:spacing w:before="120" w:after="120" w:line="360" w:lineRule="auto"/>
        <w:ind w:left="709" w:hanging="709"/>
        <w:jc w:val="both"/>
        <w:rPr>
          <w:rFonts w:cs="Arial"/>
          <w:bCs/>
          <w:color w:val="000000"/>
          <w:sz w:val="20"/>
          <w:szCs w:val="20"/>
        </w:rPr>
      </w:pPr>
      <w:r w:rsidRPr="008838A6">
        <w:rPr>
          <w:rFonts w:cs="Arial"/>
          <w:color w:val="000000"/>
          <w:sz w:val="20"/>
          <w:szCs w:val="20"/>
        </w:rPr>
        <w:t>Zgodnie z zatwierdzonym przez Zarząd Województwa Mazowieckiego harmonogramem naborów wniosków o dofinansowan</w:t>
      </w:r>
      <w:r w:rsidR="00CE771D" w:rsidRPr="008838A6">
        <w:rPr>
          <w:rFonts w:cs="Arial"/>
          <w:color w:val="000000"/>
          <w:sz w:val="20"/>
          <w:szCs w:val="20"/>
        </w:rPr>
        <w:t>ie w trybie konkursowym na 2020 </w:t>
      </w:r>
      <w:r w:rsidRPr="008838A6">
        <w:rPr>
          <w:rFonts w:cs="Arial"/>
          <w:color w:val="000000"/>
          <w:sz w:val="20"/>
          <w:szCs w:val="20"/>
        </w:rPr>
        <w:t>r., realizowanych w ramach RPO WM 2014-2020, na dofinansowanie realizacji projektów wyłonionych w ramach naboru nr</w:t>
      </w:r>
      <w:r w:rsidRPr="008838A6">
        <w:rPr>
          <w:rFonts w:ascii="Czcionka tekstu podstawowego" w:hAnsi="Czcionka tekstu podstawowego"/>
          <w:b/>
          <w:bCs/>
          <w:sz w:val="16"/>
          <w:szCs w:val="16"/>
        </w:rPr>
        <w:t xml:space="preserve"> </w:t>
      </w:r>
      <w:r w:rsidRPr="008838A6">
        <w:rPr>
          <w:rFonts w:cs="Arial"/>
          <w:bCs/>
          <w:color w:val="000000"/>
          <w:sz w:val="20"/>
          <w:szCs w:val="20"/>
        </w:rPr>
        <w:t>RPMA.03.03.00-IP.01-14-112/20</w:t>
      </w:r>
    </w:p>
    <w:p w14:paraId="128A7439" w14:textId="36D9061C" w:rsidR="003A2081" w:rsidRPr="003A2081" w:rsidRDefault="003A2081" w:rsidP="003A2081">
      <w:pPr>
        <w:pStyle w:val="Akapitzlist"/>
        <w:tabs>
          <w:tab w:val="left" w:pos="709"/>
        </w:tabs>
        <w:spacing w:before="120" w:after="120" w:line="360" w:lineRule="auto"/>
        <w:ind w:left="709"/>
        <w:jc w:val="both"/>
        <w:rPr>
          <w:rFonts w:cs="Arial"/>
          <w:bCs/>
          <w:color w:val="000000"/>
          <w:sz w:val="20"/>
          <w:szCs w:val="20"/>
        </w:rPr>
      </w:pPr>
      <w:r w:rsidRPr="008838A6">
        <w:rPr>
          <w:rFonts w:cs="Arial"/>
          <w:color w:val="000000"/>
          <w:sz w:val="20"/>
          <w:szCs w:val="20"/>
        </w:rPr>
        <w:t>przeznaczona została alokacja w wysokości 10 000 000,00 euro (</w:t>
      </w:r>
      <w:r w:rsidR="00932193" w:rsidRPr="008838A6">
        <w:rPr>
          <w:rFonts w:cs="Arial"/>
          <w:color w:val="000000"/>
          <w:sz w:val="20"/>
          <w:szCs w:val="20"/>
        </w:rPr>
        <w:t>44 705</w:t>
      </w:r>
      <w:r w:rsidR="00200C64" w:rsidRPr="008838A6">
        <w:rPr>
          <w:rFonts w:cs="Arial"/>
          <w:color w:val="000000"/>
          <w:sz w:val="20"/>
          <w:szCs w:val="20"/>
        </w:rPr>
        <w:t xml:space="preserve"> 000</w:t>
      </w:r>
      <w:r w:rsidR="000D42C6" w:rsidRPr="008838A6">
        <w:rPr>
          <w:rFonts w:cs="Arial"/>
          <w:color w:val="000000"/>
          <w:sz w:val="20"/>
          <w:szCs w:val="20"/>
        </w:rPr>
        <w:t>,00 </w:t>
      </w:r>
      <w:r w:rsidRPr="008838A6">
        <w:rPr>
          <w:rFonts w:cs="Arial"/>
          <w:color w:val="000000"/>
          <w:sz w:val="20"/>
          <w:szCs w:val="20"/>
        </w:rPr>
        <w:t>PLN</w:t>
      </w:r>
      <w:r w:rsidRPr="008838A6">
        <w:rPr>
          <w:vertAlign w:val="superscript"/>
        </w:rPr>
        <w:footnoteReference w:id="3"/>
      </w:r>
      <w:r w:rsidRPr="008838A6">
        <w:rPr>
          <w:rFonts w:cs="Arial"/>
          <w:color w:val="000000"/>
          <w:sz w:val="20"/>
          <w:szCs w:val="20"/>
        </w:rPr>
        <w:t>).</w:t>
      </w:r>
      <w:r w:rsidRPr="008838A6">
        <w:rPr>
          <w:rFonts w:cs="Arial"/>
          <w:sz w:val="20"/>
          <w:szCs w:val="20"/>
        </w:rPr>
        <w:t xml:space="preserve"> </w:t>
      </w:r>
      <w:r w:rsidRPr="008838A6">
        <w:rPr>
          <w:rFonts w:cs="Arial"/>
          <w:color w:val="000000"/>
          <w:sz w:val="20"/>
          <w:szCs w:val="20"/>
        </w:rPr>
        <w:t>Do wyliczenia dostępnej alokacji z Europejskiego Funduszu Rozwoju Regionalnego (EFRR) na dofinansowanie projektów wyłonionych w ramach konkursu stosuje się kurs Europejskiego Banku Centralnego z przedostatniego dnia kwotowania Komisji Europejskiej w miesiącu poprzedzającym miesiąc, w którym dokonuje się wyliczenia wartości alokacji. W przypadku, gdy kurs ten przekroczy 103</w:t>
      </w:r>
      <w:r w:rsidR="006E024F" w:rsidRPr="008838A6">
        <w:rPr>
          <w:rFonts w:cs="Arial"/>
          <w:color w:val="000000"/>
          <w:sz w:val="20"/>
          <w:szCs w:val="20"/>
        </w:rPr>
        <w:t> </w:t>
      </w:r>
      <w:r w:rsidRPr="008838A6">
        <w:rPr>
          <w:rFonts w:cs="Arial"/>
          <w:color w:val="000000"/>
          <w:sz w:val="20"/>
          <w:szCs w:val="20"/>
        </w:rPr>
        <w:t>% i nie jest jednocześnie wyższy niż 110% wartości kursu wyznaczonego jako średnia arytmetyczna kursów księgowych EBC z ostatnich 12 miesięcy (począwszy</w:t>
      </w:r>
      <w:r w:rsidRPr="003A2081">
        <w:rPr>
          <w:rFonts w:cs="Arial"/>
          <w:color w:val="000000"/>
          <w:sz w:val="20"/>
          <w:szCs w:val="20"/>
        </w:rPr>
        <w:t xml:space="preserve"> </w:t>
      </w:r>
      <w:r w:rsidRPr="003A2081">
        <w:rPr>
          <w:rFonts w:cs="Arial"/>
          <w:color w:val="000000"/>
          <w:sz w:val="20"/>
          <w:szCs w:val="20"/>
        </w:rPr>
        <w:lastRenderedPageBreak/>
        <w:t>od aktualnego kursu), stosowana będzie średnia arytmetyczna z kursu bieżącego i średniej z 12 ostatnich kursów księgowych. W przypadku, gdy kurs księgowy EBC w danym miesiącu przekroczy 110% wartości kursu wyznaczonego jako średnia arytmetyczna kursów księgowych EBC z ostatnich 12 miesięcy (począwszy od aktualnego kursu), stosujemy kurs będący średnią z 12 ostatnich kursów księgowych.</w:t>
      </w:r>
    </w:p>
    <w:p w14:paraId="07024D8B" w14:textId="77777777" w:rsidR="0097323C" w:rsidRPr="008838A6" w:rsidRDefault="0097323C" w:rsidP="0097323C">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8838A6">
        <w:rPr>
          <w:rFonts w:cs="Arial"/>
          <w:color w:val="000000"/>
          <w:sz w:val="20"/>
          <w:szCs w:val="20"/>
        </w:rPr>
        <w:t>Wybór projektów do dofinansowania następuje w trybie nadzwyczajnym, o którym mowa w art. 10 ust. 1 ustawy z dnia 3 kwietnia 2020 r. o szczególnych rozwiązaniach wspierających realizację programów operacyjnych w związku z wystąpieniem COVID-19 w 2020 r. (Dz. U. z 2020 r. poz. 694) (dalej: „specustawa funduszowa”).</w:t>
      </w:r>
    </w:p>
    <w:p w14:paraId="0C566863" w14:textId="77777777" w:rsidR="0097323C" w:rsidRPr="008838A6" w:rsidRDefault="0097323C" w:rsidP="0097323C">
      <w:pPr>
        <w:pStyle w:val="Akapitzlist"/>
        <w:numPr>
          <w:ilvl w:val="1"/>
          <w:numId w:val="2"/>
        </w:numPr>
        <w:tabs>
          <w:tab w:val="left" w:pos="709"/>
        </w:tabs>
        <w:spacing w:before="120" w:after="120" w:line="360" w:lineRule="auto"/>
        <w:ind w:left="709" w:hanging="709"/>
        <w:jc w:val="both"/>
        <w:rPr>
          <w:rFonts w:cs="Arial"/>
          <w:color w:val="000000"/>
          <w:sz w:val="20"/>
          <w:szCs w:val="20"/>
        </w:rPr>
      </w:pPr>
      <w:r w:rsidRPr="008838A6">
        <w:rPr>
          <w:rFonts w:cs="Arial"/>
          <w:color w:val="000000"/>
          <w:sz w:val="20"/>
          <w:szCs w:val="20"/>
        </w:rPr>
        <w:t>Po rozstrzygnięciu naboru Zarząd Województwa Mazowieckiego, na podstawie art. 46 ust. 2 ustawy</w:t>
      </w:r>
      <w:r w:rsidRPr="008838A6">
        <w:rPr>
          <w:rFonts w:cs="Arial"/>
          <w:b/>
          <w:color w:val="000000"/>
          <w:sz w:val="20"/>
          <w:szCs w:val="20"/>
        </w:rPr>
        <w:t xml:space="preserve"> </w:t>
      </w:r>
      <w:r w:rsidRPr="008838A6">
        <w:rPr>
          <w:rFonts w:cs="Arial"/>
          <w:color w:val="000000"/>
          <w:sz w:val="20"/>
          <w:szCs w:val="20"/>
        </w:rPr>
        <w:t>z dnia 11 lipca 2014 r. o zasadach realizacji programów w zakresie polityki spójności finansowanych w perspektywie finansowej 2014-2020  (Dz. U. z 2020 r. poz. 818), (dalej: „ustawa wdrożeniowa”), może zwiększyć kwotę przeznaczoną na dofinansowanie projektów w naborze.</w:t>
      </w:r>
    </w:p>
    <w:p w14:paraId="35DD705F" w14:textId="36D424A2" w:rsidR="00E84832" w:rsidRPr="002662A4" w:rsidRDefault="00E84832"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ocenie wnioskodawcy wniosek o dofinansowanie lub załączone do niego dokumenty zawierają informacje stanowiące tajemnicę przedsiębiorstwa w rozumieniu</w:t>
      </w:r>
      <w:r w:rsidR="00E73E98">
        <w:rPr>
          <w:color w:val="000000"/>
          <w:sz w:val="20"/>
          <w:szCs w:val="20"/>
        </w:rPr>
        <w:t xml:space="preserve"> ustawy z dnia 16 kwietnia 1993 </w:t>
      </w:r>
      <w:r w:rsidRPr="002662A4">
        <w:rPr>
          <w:color w:val="000000"/>
          <w:sz w:val="20"/>
          <w:szCs w:val="20"/>
        </w:rPr>
        <w:t>r. o zwalczaniu nieuczciwej konkurencji (Dz. U. z 201</w:t>
      </w:r>
      <w:r w:rsidR="00A42EB5" w:rsidRPr="002662A4">
        <w:rPr>
          <w:color w:val="000000"/>
          <w:sz w:val="20"/>
          <w:szCs w:val="20"/>
        </w:rPr>
        <w:t>9</w:t>
      </w:r>
      <w:r w:rsidR="006E024F">
        <w:rPr>
          <w:color w:val="000000"/>
          <w:sz w:val="20"/>
          <w:szCs w:val="20"/>
        </w:rPr>
        <w:t> </w:t>
      </w:r>
      <w:r w:rsidRPr="002662A4">
        <w:rPr>
          <w:color w:val="000000"/>
          <w:sz w:val="20"/>
          <w:szCs w:val="20"/>
        </w:rPr>
        <w:t xml:space="preserve">r. </w:t>
      </w:r>
      <w:r w:rsidR="007D5BD7" w:rsidRPr="002662A4">
        <w:rPr>
          <w:rFonts w:cs="Arial"/>
          <w:color w:val="000000"/>
          <w:sz w:val="20"/>
          <w:szCs w:val="20"/>
        </w:rPr>
        <w:t>p</w:t>
      </w:r>
      <w:r w:rsidR="005E0127" w:rsidRPr="002662A4">
        <w:rPr>
          <w:rFonts w:cs="Arial"/>
          <w:color w:val="000000"/>
          <w:sz w:val="20"/>
          <w:szCs w:val="20"/>
        </w:rPr>
        <w:t>oz.</w:t>
      </w:r>
      <w:r w:rsidRPr="002662A4">
        <w:rPr>
          <w:color w:val="000000"/>
          <w:sz w:val="20"/>
          <w:szCs w:val="20"/>
        </w:rPr>
        <w:t xml:space="preserve"> </w:t>
      </w:r>
      <w:r w:rsidR="00A42EB5" w:rsidRPr="002662A4">
        <w:rPr>
          <w:color w:val="000000"/>
          <w:sz w:val="20"/>
          <w:szCs w:val="20"/>
        </w:rPr>
        <w:t>1010</w:t>
      </w:r>
      <w:r w:rsidR="00C0571D">
        <w:rPr>
          <w:color w:val="000000"/>
          <w:sz w:val="20"/>
          <w:szCs w:val="20"/>
        </w:rPr>
        <w:t xml:space="preserve">, </w:t>
      </w:r>
      <w:r w:rsidR="00C0571D" w:rsidRPr="00C01E99">
        <w:rPr>
          <w:color w:val="000000"/>
          <w:sz w:val="20"/>
          <w:szCs w:val="20"/>
        </w:rPr>
        <w:t xml:space="preserve">z </w:t>
      </w:r>
      <w:proofErr w:type="spellStart"/>
      <w:r w:rsidR="00C0571D" w:rsidRPr="00C01E99">
        <w:rPr>
          <w:color w:val="000000"/>
          <w:sz w:val="20"/>
          <w:szCs w:val="20"/>
        </w:rPr>
        <w:t>późn</w:t>
      </w:r>
      <w:proofErr w:type="spellEnd"/>
      <w:r w:rsidR="00C0571D" w:rsidRPr="00C01E99">
        <w:rPr>
          <w:color w:val="000000"/>
          <w:sz w:val="20"/>
          <w:szCs w:val="20"/>
        </w:rPr>
        <w:t>. zm.</w:t>
      </w:r>
      <w:r w:rsidRPr="00C01E99">
        <w:rPr>
          <w:color w:val="000000"/>
          <w:sz w:val="20"/>
          <w:szCs w:val="20"/>
        </w:rPr>
        <w:t xml:space="preserve">), warunkiem ich nieudostępniania w trybie przewidzianym przepisami ustawy z dnia 6 września 2001 r. o dostępie do </w:t>
      </w:r>
      <w:r w:rsidR="00F906E0" w:rsidRPr="00C01E99">
        <w:rPr>
          <w:color w:val="000000"/>
          <w:sz w:val="20"/>
          <w:szCs w:val="20"/>
        </w:rPr>
        <w:t>informacji publicznej (Dz. U. z </w:t>
      </w:r>
      <w:r w:rsidRPr="00C01E99">
        <w:rPr>
          <w:color w:val="000000"/>
          <w:sz w:val="20"/>
          <w:szCs w:val="20"/>
        </w:rPr>
        <w:t>201</w:t>
      </w:r>
      <w:r w:rsidR="00C0571D" w:rsidRPr="00C01E99">
        <w:rPr>
          <w:color w:val="000000"/>
          <w:sz w:val="20"/>
          <w:szCs w:val="20"/>
        </w:rPr>
        <w:t>9</w:t>
      </w:r>
      <w:r w:rsidR="00F906E0" w:rsidRPr="00C01E99">
        <w:rPr>
          <w:color w:val="000000"/>
          <w:sz w:val="20"/>
          <w:szCs w:val="20"/>
        </w:rPr>
        <w:t> </w:t>
      </w:r>
      <w:r w:rsidRPr="00C01E99">
        <w:rPr>
          <w:color w:val="000000"/>
          <w:sz w:val="20"/>
          <w:szCs w:val="20"/>
        </w:rPr>
        <w:t xml:space="preserve">r. poz. </w:t>
      </w:r>
      <w:r w:rsidR="00C0571D" w:rsidRPr="00C01E99">
        <w:rPr>
          <w:color w:val="000000"/>
          <w:sz w:val="20"/>
          <w:szCs w:val="20"/>
        </w:rPr>
        <w:t>1429</w:t>
      </w:r>
      <w:r w:rsidR="00FA2FAC">
        <w:rPr>
          <w:color w:val="000000"/>
          <w:sz w:val="20"/>
          <w:szCs w:val="20"/>
        </w:rPr>
        <w:t xml:space="preserve"> z </w:t>
      </w:r>
      <w:proofErr w:type="spellStart"/>
      <w:r w:rsidR="00FA2FAC">
        <w:rPr>
          <w:color w:val="000000"/>
          <w:sz w:val="20"/>
          <w:szCs w:val="20"/>
        </w:rPr>
        <w:t>późn</w:t>
      </w:r>
      <w:proofErr w:type="spellEnd"/>
      <w:r w:rsidR="00FA2FAC">
        <w:rPr>
          <w:color w:val="000000"/>
          <w:sz w:val="20"/>
          <w:szCs w:val="20"/>
        </w:rPr>
        <w:t>. zm.</w:t>
      </w:r>
      <w:r w:rsidRPr="00C01E99">
        <w:rPr>
          <w:color w:val="000000"/>
          <w:sz w:val="20"/>
          <w:szCs w:val="20"/>
        </w:rPr>
        <w:t>) jest zaznaczenie przez niego</w:t>
      </w:r>
      <w:r w:rsidRPr="002662A4">
        <w:rPr>
          <w:color w:val="000000"/>
          <w:sz w:val="20"/>
          <w:szCs w:val="20"/>
        </w:rPr>
        <w:t xml:space="preserve"> we wniosku o dofinansowanie, że wnosi </w:t>
      </w:r>
      <w:r w:rsidR="00EA319A">
        <w:rPr>
          <w:color w:val="000000"/>
          <w:sz w:val="20"/>
          <w:szCs w:val="20"/>
        </w:rPr>
        <w:t>o </w:t>
      </w:r>
      <w:r w:rsidRPr="002662A4">
        <w:rPr>
          <w:color w:val="000000"/>
          <w:sz w:val="20"/>
          <w:szCs w:val="20"/>
        </w:rPr>
        <w:t>ochronę ww. informacji ze wskazaniem, które dokładnie informacje stanowić mają tajemnicę przedsiębiorstwa</w:t>
      </w:r>
      <w:r w:rsidR="00971DF3">
        <w:rPr>
          <w:color w:val="000000"/>
          <w:sz w:val="20"/>
          <w:szCs w:val="20"/>
        </w:rPr>
        <w:t xml:space="preserve"> i </w:t>
      </w:r>
      <w:r w:rsidRPr="002662A4">
        <w:rPr>
          <w:color w:val="000000"/>
          <w:sz w:val="20"/>
          <w:szCs w:val="20"/>
        </w:rPr>
        <w:t>dlaczego.</w:t>
      </w:r>
    </w:p>
    <w:p w14:paraId="1CBED363" w14:textId="77777777" w:rsidR="008D0948" w:rsidRDefault="008D0948" w:rsidP="008D0948">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0606A2">
        <w:rPr>
          <w:rFonts w:cs="Arial"/>
          <w:color w:val="000000"/>
          <w:sz w:val="20"/>
          <w:szCs w:val="20"/>
        </w:rPr>
        <w:t xml:space="preserve">Do wniosku o dofinansowanie wnioskodawca jest zobowiązany dołączyć załączniki wyszczególnione w rozdziale regulaminu „Załączniki do wniosku o dofinansowanie oraz </w:t>
      </w:r>
      <w:r>
        <w:rPr>
          <w:rFonts w:cs="Arial"/>
          <w:color w:val="000000"/>
          <w:sz w:val="20"/>
          <w:szCs w:val="20"/>
        </w:rPr>
        <w:t xml:space="preserve">do </w:t>
      </w:r>
      <w:r w:rsidRPr="000606A2">
        <w:rPr>
          <w:rFonts w:cs="Arial"/>
          <w:color w:val="000000"/>
          <w:sz w:val="20"/>
          <w:szCs w:val="20"/>
        </w:rPr>
        <w:t>umowy o dofinansowanie”.</w:t>
      </w:r>
    </w:p>
    <w:p w14:paraId="4F43C20F" w14:textId="77777777" w:rsidR="00A33B4E" w:rsidRPr="00F20B3E" w:rsidRDefault="00A33B4E" w:rsidP="00A33B4E">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F20B3E">
        <w:rPr>
          <w:rFonts w:cs="Arial"/>
          <w:color w:val="000000"/>
          <w:sz w:val="20"/>
          <w:szCs w:val="20"/>
        </w:rPr>
        <w:t xml:space="preserve">Planowany okres realizacji projektu rozpoczyna się z początkiem miesiąca </w:t>
      </w:r>
      <w:r>
        <w:rPr>
          <w:rFonts w:cs="Arial"/>
          <w:color w:val="000000"/>
          <w:sz w:val="20"/>
          <w:szCs w:val="20"/>
        </w:rPr>
        <w:t>kalendarzowego następującego po </w:t>
      </w:r>
      <w:r w:rsidRPr="00F20B3E">
        <w:rPr>
          <w:rFonts w:cs="Arial"/>
          <w:color w:val="000000"/>
          <w:sz w:val="20"/>
          <w:szCs w:val="20"/>
        </w:rPr>
        <w:t>miesiącu</w:t>
      </w:r>
      <w:r>
        <w:rPr>
          <w:rFonts w:cs="Arial"/>
          <w:color w:val="000000"/>
          <w:sz w:val="20"/>
          <w:szCs w:val="20"/>
        </w:rPr>
        <w:t>,</w:t>
      </w:r>
      <w:r w:rsidRPr="00F20B3E">
        <w:rPr>
          <w:rFonts w:cs="Arial"/>
          <w:color w:val="000000"/>
          <w:sz w:val="20"/>
          <w:szCs w:val="20"/>
        </w:rPr>
        <w:t xml:space="preserve"> </w:t>
      </w:r>
      <w:r w:rsidRPr="007F1FBC">
        <w:rPr>
          <w:rFonts w:cs="Calibri"/>
          <w:color w:val="000000"/>
          <w:sz w:val="20"/>
          <w:szCs w:val="20"/>
        </w:rPr>
        <w:t>w którym zakończył się nabór</w:t>
      </w:r>
      <w:r w:rsidRPr="00F20B3E">
        <w:rPr>
          <w:rFonts w:cs="Arial"/>
          <w:color w:val="000000"/>
          <w:sz w:val="20"/>
          <w:szCs w:val="20"/>
        </w:rPr>
        <w:t xml:space="preserve"> i trwa nie dłużej niż przez trzy następujące po sobie pełne miesiące.</w:t>
      </w:r>
    </w:p>
    <w:p w14:paraId="75788859" w14:textId="77777777" w:rsidR="00C57B53" w:rsidRPr="005D3B07" w:rsidRDefault="00B60FB7" w:rsidP="00F906E0">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5D3B07">
        <w:rPr>
          <w:rFonts w:cs="Arial"/>
          <w:color w:val="000000"/>
          <w:sz w:val="20"/>
          <w:szCs w:val="20"/>
        </w:rPr>
        <w:t>Nabór przeprowa</w:t>
      </w:r>
      <w:r w:rsidR="004A0616" w:rsidRPr="005D3B07">
        <w:rPr>
          <w:rFonts w:cs="Arial"/>
          <w:color w:val="000000"/>
          <w:sz w:val="20"/>
          <w:szCs w:val="20"/>
        </w:rPr>
        <w:t>dzon</w:t>
      </w:r>
      <w:r w:rsidR="003D2B9F" w:rsidRPr="005D3B07">
        <w:rPr>
          <w:rFonts w:cs="Arial"/>
          <w:color w:val="000000"/>
          <w:sz w:val="20"/>
          <w:szCs w:val="20"/>
        </w:rPr>
        <w:t>y będzie w trybie zamkniętym</w:t>
      </w:r>
      <w:r w:rsidR="00A60507" w:rsidRPr="005D3B07">
        <w:rPr>
          <w:rFonts w:cs="Arial"/>
          <w:color w:val="000000"/>
          <w:sz w:val="20"/>
          <w:szCs w:val="20"/>
        </w:rPr>
        <w:t>.</w:t>
      </w:r>
    </w:p>
    <w:p w14:paraId="2C13A270" w14:textId="29129F6E" w:rsidR="004871C8" w:rsidRPr="008838A6" w:rsidRDefault="00B60FB7" w:rsidP="004871C8">
      <w:pPr>
        <w:pStyle w:val="Akapitzlist"/>
        <w:numPr>
          <w:ilvl w:val="1"/>
          <w:numId w:val="2"/>
        </w:numPr>
        <w:tabs>
          <w:tab w:val="left" w:pos="709"/>
        </w:tabs>
        <w:spacing w:before="120" w:after="120" w:line="360" w:lineRule="auto"/>
        <w:ind w:hanging="1080"/>
        <w:contextualSpacing w:val="0"/>
        <w:jc w:val="both"/>
        <w:rPr>
          <w:rFonts w:cs="Arial"/>
          <w:sz w:val="20"/>
          <w:szCs w:val="20"/>
        </w:rPr>
      </w:pPr>
      <w:r w:rsidRPr="008838A6">
        <w:rPr>
          <w:rFonts w:cs="Arial"/>
          <w:sz w:val="20"/>
          <w:szCs w:val="20"/>
        </w:rPr>
        <w:t>Planowany</w:t>
      </w:r>
      <w:r w:rsidR="00913476" w:rsidRPr="008838A6">
        <w:rPr>
          <w:rFonts w:cs="Arial"/>
          <w:sz w:val="20"/>
          <w:szCs w:val="20"/>
        </w:rPr>
        <w:t xml:space="preserve"> termin rozstrzygnięcia naboru</w:t>
      </w:r>
      <w:r w:rsidRPr="008838A6">
        <w:rPr>
          <w:rFonts w:cs="Arial"/>
          <w:sz w:val="20"/>
          <w:szCs w:val="20"/>
        </w:rPr>
        <w:t xml:space="preserve"> –</w:t>
      </w:r>
      <w:r w:rsidR="00B650AB" w:rsidRPr="008838A6">
        <w:rPr>
          <w:rFonts w:cs="Arial"/>
          <w:sz w:val="20"/>
          <w:szCs w:val="20"/>
        </w:rPr>
        <w:t xml:space="preserve"> </w:t>
      </w:r>
      <w:r w:rsidR="006D6661" w:rsidRPr="008838A6">
        <w:rPr>
          <w:rFonts w:cs="Arial"/>
          <w:sz w:val="20"/>
          <w:szCs w:val="20"/>
        </w:rPr>
        <w:t>grudzień</w:t>
      </w:r>
      <w:r w:rsidR="00AE4C68" w:rsidRPr="008838A6">
        <w:rPr>
          <w:rFonts w:cs="Arial"/>
          <w:sz w:val="20"/>
          <w:szCs w:val="20"/>
        </w:rPr>
        <w:t xml:space="preserve"> </w:t>
      </w:r>
      <w:r w:rsidR="00BD25F3" w:rsidRPr="008838A6">
        <w:rPr>
          <w:rFonts w:cs="Arial"/>
          <w:sz w:val="20"/>
          <w:szCs w:val="20"/>
        </w:rPr>
        <w:t>202</w:t>
      </w:r>
      <w:r w:rsidR="00903420" w:rsidRPr="008838A6">
        <w:rPr>
          <w:rFonts w:cs="Arial"/>
          <w:sz w:val="20"/>
          <w:szCs w:val="20"/>
        </w:rPr>
        <w:t>0</w:t>
      </w:r>
      <w:r w:rsidR="00BD25F3" w:rsidRPr="008838A6">
        <w:rPr>
          <w:rFonts w:cs="Arial"/>
          <w:sz w:val="20"/>
          <w:szCs w:val="20"/>
        </w:rPr>
        <w:t xml:space="preserve"> </w:t>
      </w:r>
      <w:r w:rsidR="00883AA2" w:rsidRPr="008838A6">
        <w:rPr>
          <w:rFonts w:cs="Arial"/>
          <w:sz w:val="20"/>
          <w:szCs w:val="20"/>
        </w:rPr>
        <w:t>roku.</w:t>
      </w:r>
    </w:p>
    <w:p w14:paraId="084B6FF1" w14:textId="77777777" w:rsidR="00A03C83" w:rsidRPr="002662A4"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w regulaminie termin określony został w dniach, to należy przez to rozumieć dni kalendarzowe.</w:t>
      </w:r>
    </w:p>
    <w:p w14:paraId="51122E71" w14:textId="77777777" w:rsidR="00A03C83" w:rsidRPr="001859A5" w:rsidRDefault="00A03C83" w:rsidP="006544A2">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color w:val="000000"/>
          <w:sz w:val="20"/>
          <w:szCs w:val="20"/>
        </w:rPr>
        <w:t>Jeżeli ostatni dzień terminu przypada na sobotę lub dzień ustawowo wolny od pracy, za ostatni dzień terminu uważa się najbliższy następny dzień powszedni.</w:t>
      </w:r>
    </w:p>
    <w:p w14:paraId="0AD414FB" w14:textId="77777777" w:rsidR="008D0948" w:rsidRPr="004A1BB7" w:rsidRDefault="008D0948" w:rsidP="008D0948">
      <w:pPr>
        <w:pStyle w:val="Akapitzlist"/>
        <w:numPr>
          <w:ilvl w:val="1"/>
          <w:numId w:val="2"/>
        </w:numPr>
        <w:tabs>
          <w:tab w:val="left" w:pos="709"/>
        </w:tabs>
        <w:spacing w:before="120" w:after="120" w:line="360" w:lineRule="auto"/>
        <w:ind w:left="709" w:hanging="709"/>
        <w:contextualSpacing w:val="0"/>
        <w:jc w:val="both"/>
        <w:rPr>
          <w:rFonts w:cs="Arial"/>
          <w:color w:val="000000"/>
          <w:sz w:val="20"/>
          <w:szCs w:val="20"/>
        </w:rPr>
      </w:pPr>
      <w:r w:rsidRPr="00C5017B">
        <w:rPr>
          <w:color w:val="000000"/>
          <w:sz w:val="20"/>
          <w:szCs w:val="20"/>
        </w:rPr>
        <w:t xml:space="preserve">Dokumenty i informacje przedstawiane przez wnioskodawców nie podlegają udostępnieniu przez właściwą instytucję w trybie przepisów ustawy z dnia 6 września 2001 r. o dostępie do informacji </w:t>
      </w:r>
      <w:r w:rsidRPr="004A1BB7">
        <w:rPr>
          <w:rFonts w:cs="Arial"/>
          <w:color w:val="000000"/>
          <w:sz w:val="20"/>
          <w:szCs w:val="20"/>
        </w:rPr>
        <w:t>publicznej</w:t>
      </w:r>
      <w:r>
        <w:rPr>
          <w:rFonts w:cs="Arial"/>
          <w:color w:val="000000"/>
          <w:sz w:val="20"/>
          <w:szCs w:val="20"/>
        </w:rPr>
        <w:t xml:space="preserve"> (Dz. U. z </w:t>
      </w:r>
      <w:r w:rsidRPr="004A1BB7">
        <w:rPr>
          <w:rFonts w:cs="Arial"/>
          <w:color w:val="000000"/>
          <w:sz w:val="20"/>
          <w:szCs w:val="20"/>
        </w:rPr>
        <w:t xml:space="preserve">2019 poz. 1429 z </w:t>
      </w:r>
      <w:proofErr w:type="spellStart"/>
      <w:r w:rsidRPr="004A1BB7">
        <w:rPr>
          <w:rFonts w:cs="Arial"/>
          <w:color w:val="000000"/>
          <w:sz w:val="20"/>
          <w:szCs w:val="20"/>
        </w:rPr>
        <w:t>późn</w:t>
      </w:r>
      <w:proofErr w:type="spellEnd"/>
      <w:r w:rsidRPr="004A1BB7">
        <w:rPr>
          <w:rFonts w:cs="Arial"/>
          <w:color w:val="000000"/>
          <w:sz w:val="20"/>
          <w:szCs w:val="20"/>
        </w:rPr>
        <w:t>. zm</w:t>
      </w:r>
      <w:r>
        <w:rPr>
          <w:rFonts w:cs="Arial"/>
          <w:color w:val="000000"/>
          <w:sz w:val="20"/>
          <w:szCs w:val="20"/>
        </w:rPr>
        <w:t>.</w:t>
      </w:r>
      <w:r w:rsidRPr="004A1BB7">
        <w:rPr>
          <w:rFonts w:cs="Arial"/>
          <w:color w:val="000000"/>
          <w:sz w:val="20"/>
          <w:szCs w:val="20"/>
        </w:rPr>
        <w:t>).</w:t>
      </w:r>
    </w:p>
    <w:p w14:paraId="5858B4C6" w14:textId="77777777" w:rsidR="0097323C" w:rsidRDefault="0097323C" w:rsidP="0097323C">
      <w:pPr>
        <w:pStyle w:val="Akapitzlist"/>
        <w:numPr>
          <w:ilvl w:val="1"/>
          <w:numId w:val="2"/>
        </w:numPr>
        <w:tabs>
          <w:tab w:val="left" w:pos="709"/>
        </w:tabs>
        <w:spacing w:before="120" w:after="120" w:line="360" w:lineRule="auto"/>
        <w:ind w:left="709" w:hanging="709"/>
        <w:contextualSpacing w:val="0"/>
        <w:jc w:val="both"/>
        <w:rPr>
          <w:color w:val="000000"/>
          <w:sz w:val="20"/>
          <w:szCs w:val="20"/>
        </w:rPr>
      </w:pPr>
      <w:r w:rsidRPr="00C5017B">
        <w:rPr>
          <w:color w:val="000000"/>
          <w:sz w:val="20"/>
          <w:szCs w:val="20"/>
        </w:rPr>
        <w:t>Dokumenty i informacje wytworzone lub przygotowane przez właściwe instytucje</w:t>
      </w:r>
      <w:r>
        <w:rPr>
          <w:color w:val="000000"/>
          <w:sz w:val="20"/>
          <w:szCs w:val="20"/>
        </w:rPr>
        <w:t>,</w:t>
      </w:r>
      <w:r w:rsidRPr="00C5017B">
        <w:rPr>
          <w:color w:val="000000"/>
          <w:sz w:val="20"/>
          <w:szCs w:val="20"/>
        </w:rPr>
        <w:t xml:space="preserve"> w związku z oceną dokumentów i informacji przedstawianych przez wnioskodawców nie podlegają, d</w:t>
      </w:r>
      <w:r>
        <w:rPr>
          <w:color w:val="000000"/>
          <w:sz w:val="20"/>
          <w:szCs w:val="20"/>
        </w:rPr>
        <w:t xml:space="preserve">o czasu rozstrzygnięcia </w:t>
      </w:r>
      <w:r>
        <w:rPr>
          <w:color w:val="000000"/>
          <w:sz w:val="20"/>
          <w:szCs w:val="20"/>
        </w:rPr>
        <w:lastRenderedPageBreak/>
        <w:t>naboru</w:t>
      </w:r>
      <w:r w:rsidRPr="00C5017B">
        <w:rPr>
          <w:color w:val="000000"/>
          <w:sz w:val="20"/>
          <w:szCs w:val="20"/>
        </w:rPr>
        <w:t xml:space="preserve"> albo zamieszczenia informacji, o której mowa w art. 48 ust. 6 ustawy</w:t>
      </w:r>
      <w:r w:rsidRPr="009A27C9">
        <w:rPr>
          <w:color w:val="000000"/>
          <w:sz w:val="20"/>
          <w:szCs w:val="20"/>
        </w:rPr>
        <w:t xml:space="preserve"> </w:t>
      </w:r>
      <w:r>
        <w:rPr>
          <w:color w:val="000000"/>
          <w:sz w:val="20"/>
          <w:szCs w:val="20"/>
        </w:rPr>
        <w:t>wdrożeniowej</w:t>
      </w:r>
      <w:r w:rsidRPr="00C5017B">
        <w:rPr>
          <w:color w:val="000000"/>
          <w:sz w:val="20"/>
          <w:szCs w:val="20"/>
        </w:rPr>
        <w:t>, udostępnieniu w trybie przepisów ustawy z dnia 6 września 2001 r. o dostępie do informacji publicznej</w:t>
      </w:r>
      <w:r>
        <w:rPr>
          <w:color w:val="000000"/>
          <w:sz w:val="20"/>
          <w:szCs w:val="20"/>
        </w:rPr>
        <w:t>.</w:t>
      </w:r>
    </w:p>
    <w:p w14:paraId="378DB0ED" w14:textId="77777777" w:rsidR="00146A31" w:rsidRPr="00E73E98" w:rsidRDefault="00146A31" w:rsidP="00146A31">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sidRPr="002662A4">
        <w:rPr>
          <w:rFonts w:cs="Arial"/>
          <w:color w:val="000000"/>
          <w:sz w:val="20"/>
          <w:szCs w:val="20"/>
        </w:rPr>
        <w:t xml:space="preserve">W sprawach nieuregulowanych w niniejszym regulaminie zastosowanie mają odpowiednie zasady wynikające z Regionalnego Programu Operacyjnego Województwa Mazowieckiego na lata 2014-2020, Szczegółowego </w:t>
      </w:r>
      <w:r w:rsidRPr="00E73E98">
        <w:rPr>
          <w:rFonts w:cs="Calibri"/>
          <w:color w:val="000000"/>
          <w:sz w:val="20"/>
          <w:szCs w:val="20"/>
        </w:rPr>
        <w:t>Opisu Osi Priorytetowych Regionalnego Programu Operacyjnego Województwa Mazowieckiego na lata 2014</w:t>
      </w:r>
      <w:r w:rsidRPr="00E73E98">
        <w:rPr>
          <w:rFonts w:cs="Arial"/>
          <w:color w:val="000000"/>
          <w:sz w:val="20"/>
          <w:szCs w:val="20"/>
        </w:rPr>
        <w:t>- 2020, wytycznych o których mowa w art. 5 ustawy wdrożeniowej, a także odpowiednich przepisów p</w:t>
      </w:r>
      <w:r>
        <w:rPr>
          <w:rFonts w:cs="Arial"/>
          <w:color w:val="000000"/>
          <w:sz w:val="20"/>
          <w:szCs w:val="20"/>
        </w:rPr>
        <w:t>rawa wspólnotowego i krajowego.</w:t>
      </w:r>
    </w:p>
    <w:p w14:paraId="51C94CF6" w14:textId="77777777" w:rsidR="00146A31" w:rsidRDefault="00146A31" w:rsidP="00146A31">
      <w:pPr>
        <w:pStyle w:val="Akapitzlist"/>
        <w:keepNext/>
        <w:numPr>
          <w:ilvl w:val="1"/>
          <w:numId w:val="2"/>
        </w:numPr>
        <w:tabs>
          <w:tab w:val="left" w:pos="709"/>
        </w:tabs>
        <w:spacing w:before="120" w:after="120" w:line="360" w:lineRule="auto"/>
        <w:ind w:left="709" w:hanging="709"/>
        <w:contextualSpacing w:val="0"/>
        <w:jc w:val="both"/>
        <w:rPr>
          <w:rFonts w:cs="Arial"/>
          <w:color w:val="000000"/>
          <w:sz w:val="20"/>
          <w:szCs w:val="20"/>
        </w:rPr>
      </w:pPr>
      <w:r>
        <w:rPr>
          <w:rFonts w:cs="Arial"/>
          <w:color w:val="000000"/>
          <w:sz w:val="20"/>
          <w:szCs w:val="20"/>
        </w:rPr>
        <w:t xml:space="preserve">W przypadku kolizji pomiędzy przepisami prawa powszechnie obowiązującego, a niniejszym </w:t>
      </w:r>
      <w:r w:rsidRPr="00ED7C85">
        <w:rPr>
          <w:rFonts w:cs="Arial"/>
          <w:color w:val="000000"/>
          <w:sz w:val="20"/>
          <w:szCs w:val="20"/>
        </w:rPr>
        <w:t>regulaminem</w:t>
      </w:r>
      <w:r>
        <w:rPr>
          <w:rFonts w:cs="Arial"/>
          <w:color w:val="000000"/>
          <w:sz w:val="20"/>
          <w:szCs w:val="20"/>
        </w:rPr>
        <w:t>, stosuje się przepisy prawa.</w:t>
      </w:r>
    </w:p>
    <w:p w14:paraId="67E1F3EB" w14:textId="77777777" w:rsidR="00DD3FC3" w:rsidRPr="00F81477" w:rsidRDefault="00F05F7C" w:rsidP="00282B05">
      <w:pPr>
        <w:pStyle w:val="Akapitzlist"/>
        <w:keepNext/>
        <w:tabs>
          <w:tab w:val="left" w:pos="709"/>
        </w:tabs>
        <w:spacing w:before="120" w:after="120" w:line="360" w:lineRule="auto"/>
        <w:ind w:left="709"/>
        <w:contextualSpacing w:val="0"/>
        <w:jc w:val="both"/>
        <w:rPr>
          <w:rFonts w:cs="Arial"/>
          <w:color w:val="000000"/>
          <w:sz w:val="20"/>
          <w:szCs w:val="20"/>
        </w:rPr>
      </w:pPr>
      <w:r w:rsidRPr="00F81477">
        <w:rPr>
          <w:b/>
          <w:bCs/>
          <w:noProof/>
          <w:color w:val="000000"/>
        </w:rPr>
        <w:drawing>
          <wp:anchor distT="0" distB="0" distL="114300" distR="114300" simplePos="0" relativeHeight="251651072" behindDoc="1" locked="0" layoutInCell="1" allowOverlap="1" wp14:anchorId="65DBA567" wp14:editId="0F25A3AC">
            <wp:simplePos x="0" y="0"/>
            <wp:positionH relativeFrom="column">
              <wp:posOffset>-41275</wp:posOffset>
            </wp:positionH>
            <wp:positionV relativeFrom="paragraph">
              <wp:posOffset>179705</wp:posOffset>
            </wp:positionV>
            <wp:extent cx="6058535" cy="1129030"/>
            <wp:effectExtent l="0" t="0" r="0" b="0"/>
            <wp:wrapNone/>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625779B4" w14:textId="77777777" w:rsidR="00F9270A" w:rsidRPr="00F81477" w:rsidRDefault="00F9270A" w:rsidP="00282B05">
      <w:pPr>
        <w:pStyle w:val="Nagwek1"/>
        <w:keepNext/>
        <w:jc w:val="center"/>
        <w:rPr>
          <w:rFonts w:ascii="Calibri" w:hAnsi="Calibri" w:cs="Arial"/>
          <w:color w:val="000000"/>
        </w:rPr>
      </w:pPr>
      <w:bookmarkStart w:id="6" w:name="_Toc46152776"/>
      <w:bookmarkStart w:id="7" w:name="_Toc52452510"/>
      <w:bookmarkStart w:id="8" w:name="_Toc441656548"/>
      <w:r w:rsidRPr="00F81477">
        <w:rPr>
          <w:rFonts w:ascii="Calibri" w:hAnsi="Calibri" w:cs="Arial"/>
          <w:color w:val="000000"/>
        </w:rPr>
        <w:t>2.</w:t>
      </w:r>
      <w:bookmarkEnd w:id="6"/>
      <w:bookmarkEnd w:id="7"/>
    </w:p>
    <w:p w14:paraId="50E4C77B" w14:textId="77777777" w:rsidR="00306DA7" w:rsidRPr="00F81477" w:rsidRDefault="00306DA7" w:rsidP="00282B05">
      <w:pPr>
        <w:pStyle w:val="Nagwek1"/>
        <w:keepNext/>
        <w:jc w:val="center"/>
        <w:rPr>
          <w:rFonts w:ascii="Calibri" w:hAnsi="Calibri" w:cs="Arial"/>
          <w:color w:val="000000"/>
        </w:rPr>
      </w:pPr>
      <w:bookmarkStart w:id="9" w:name="_Toc52452511"/>
      <w:r w:rsidRPr="00F81477">
        <w:rPr>
          <w:rFonts w:ascii="Calibri" w:hAnsi="Calibri" w:cs="Arial"/>
          <w:color w:val="000000"/>
        </w:rPr>
        <w:t>TYPY PROJEKTÓW</w:t>
      </w:r>
      <w:bookmarkEnd w:id="8"/>
      <w:bookmarkEnd w:id="9"/>
    </w:p>
    <w:p w14:paraId="73C59265" w14:textId="77777777" w:rsidR="00747BEA" w:rsidRPr="00F81477" w:rsidRDefault="00747BEA" w:rsidP="00282B05">
      <w:pPr>
        <w:keepNext/>
        <w:autoSpaceDE w:val="0"/>
        <w:autoSpaceDN w:val="0"/>
        <w:adjustRightInd w:val="0"/>
        <w:spacing w:after="0" w:line="360" w:lineRule="auto"/>
        <w:jc w:val="center"/>
        <w:rPr>
          <w:rFonts w:ascii="Arial" w:hAnsi="Arial" w:cs="Arial"/>
          <w:color w:val="000000"/>
          <w:sz w:val="28"/>
          <w:szCs w:val="28"/>
        </w:rPr>
      </w:pPr>
    </w:p>
    <w:p w14:paraId="7D8E2F4A" w14:textId="77777777" w:rsidR="008437EF" w:rsidRPr="00F81477" w:rsidRDefault="008437EF" w:rsidP="00282B05">
      <w:pPr>
        <w:pStyle w:val="Akapitzlist"/>
        <w:keepNext/>
        <w:tabs>
          <w:tab w:val="left" w:pos="709"/>
        </w:tabs>
        <w:autoSpaceDE w:val="0"/>
        <w:autoSpaceDN w:val="0"/>
        <w:adjustRightInd w:val="0"/>
        <w:spacing w:before="120" w:after="120" w:line="360" w:lineRule="auto"/>
        <w:ind w:left="709"/>
        <w:contextualSpacing w:val="0"/>
        <w:jc w:val="both"/>
        <w:rPr>
          <w:rFonts w:cs="Calibri"/>
          <w:color w:val="000000"/>
          <w:sz w:val="20"/>
          <w:szCs w:val="20"/>
          <w:highlight w:val="yellow"/>
        </w:rPr>
      </w:pPr>
    </w:p>
    <w:p w14:paraId="52B91ACD" w14:textId="150E9FD2" w:rsidR="007F1FBC" w:rsidRPr="007F1FBC" w:rsidRDefault="000D42C6" w:rsidP="007F1FBC">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Pr>
          <w:rFonts w:cs="Calibri"/>
          <w:color w:val="000000"/>
          <w:sz w:val="20"/>
          <w:szCs w:val="20"/>
        </w:rPr>
        <w:t xml:space="preserve">Celem naboru </w:t>
      </w:r>
      <w:r w:rsidR="007F1FBC" w:rsidRPr="007F1FBC">
        <w:rPr>
          <w:rFonts w:cs="Calibri"/>
          <w:color w:val="000000"/>
          <w:sz w:val="20"/>
          <w:szCs w:val="20"/>
        </w:rPr>
        <w:t>będzie udzielenie wsparcia na utrzymanie działalności oraz płynności finansowej mikro i małych przedsiębiorstw.</w:t>
      </w:r>
    </w:p>
    <w:p w14:paraId="11C4D1CC" w14:textId="77777777" w:rsidR="008D0948" w:rsidRDefault="008D0948" w:rsidP="008D0948">
      <w:pPr>
        <w:pStyle w:val="Akapitzlist"/>
        <w:numPr>
          <w:ilvl w:val="1"/>
          <w:numId w:val="18"/>
        </w:numPr>
        <w:tabs>
          <w:tab w:val="left" w:pos="709"/>
        </w:tabs>
        <w:autoSpaceDE w:val="0"/>
        <w:autoSpaceDN w:val="0"/>
        <w:adjustRightInd w:val="0"/>
        <w:spacing w:before="120" w:after="120" w:line="360" w:lineRule="auto"/>
        <w:jc w:val="both"/>
        <w:rPr>
          <w:rFonts w:cs="Calibri"/>
          <w:color w:val="000000"/>
          <w:sz w:val="20"/>
          <w:szCs w:val="20"/>
        </w:rPr>
      </w:pPr>
      <w:r w:rsidRPr="00E17F6B">
        <w:rPr>
          <w:rFonts w:cs="Calibri"/>
          <w:color w:val="000000"/>
          <w:sz w:val="20"/>
          <w:szCs w:val="20"/>
        </w:rPr>
        <w:t xml:space="preserve">Celem naboru jest pomoc przedsiębiorcom, którzy w związku z zakłóceniami w funkcjonowaniu gospodarki na skutek wystąpienia pandemii COVID-19, znaleźli się w trudnej sytuacji ekonomicznej. Wsparcie będzie przeznaczone na finansowanie kapitału obrotowego w celu zaspokojenia pilnych potrzeb mikro i małych przedsiębiorstw </w:t>
      </w:r>
      <w:r>
        <w:rPr>
          <w:rFonts w:cs="Calibri"/>
          <w:color w:val="000000"/>
          <w:sz w:val="20"/>
          <w:szCs w:val="20"/>
        </w:rPr>
        <w:t xml:space="preserve">w </w:t>
      </w:r>
      <w:r w:rsidRPr="00E17F6B">
        <w:rPr>
          <w:rFonts w:cs="Calibri"/>
          <w:color w:val="000000"/>
          <w:sz w:val="20"/>
          <w:szCs w:val="20"/>
        </w:rPr>
        <w:t>zakresie płynności i przezwyciężenia trudności finansowych, które zaistniały wskutek pandemii COVID-19.</w:t>
      </w:r>
      <w:r>
        <w:rPr>
          <w:rFonts w:cs="Calibri"/>
          <w:color w:val="000000"/>
          <w:sz w:val="20"/>
          <w:szCs w:val="20"/>
        </w:rPr>
        <w:t xml:space="preserve"> </w:t>
      </w:r>
      <w:r w:rsidRPr="00E9069E">
        <w:rPr>
          <w:rFonts w:cs="Calibri"/>
          <w:color w:val="000000"/>
          <w:sz w:val="20"/>
          <w:szCs w:val="20"/>
        </w:rPr>
        <w:t>Wsparcie udz</w:t>
      </w:r>
      <w:r>
        <w:rPr>
          <w:rFonts w:cs="Calibri"/>
          <w:color w:val="000000"/>
          <w:sz w:val="20"/>
          <w:szCs w:val="20"/>
        </w:rPr>
        <w:t>ielane będzie w formie dotacji.</w:t>
      </w:r>
    </w:p>
    <w:p w14:paraId="71995452" w14:textId="77777777" w:rsidR="00F20B3E" w:rsidRPr="007F1FBC" w:rsidRDefault="00D37AF4" w:rsidP="007F1FBC">
      <w:pPr>
        <w:pStyle w:val="Akapitzlist"/>
        <w:numPr>
          <w:ilvl w:val="1"/>
          <w:numId w:val="18"/>
        </w:numPr>
        <w:tabs>
          <w:tab w:val="left" w:pos="709"/>
        </w:tabs>
        <w:autoSpaceDE w:val="0"/>
        <w:autoSpaceDN w:val="0"/>
        <w:adjustRightInd w:val="0"/>
        <w:spacing w:before="120" w:after="120" w:line="360" w:lineRule="auto"/>
        <w:jc w:val="both"/>
        <w:rPr>
          <w:rFonts w:cs="Calibri"/>
          <w:color w:val="000000"/>
          <w:sz w:val="20"/>
          <w:szCs w:val="20"/>
        </w:rPr>
      </w:pPr>
      <w:r w:rsidRPr="007F1FBC">
        <w:rPr>
          <w:rFonts w:cs="Calibri"/>
          <w:color w:val="000000"/>
          <w:sz w:val="20"/>
          <w:szCs w:val="20"/>
        </w:rPr>
        <w:t>Dotacja będzie bezzwrotna w przypadku utrzymania</w:t>
      </w:r>
      <w:r w:rsidR="00E17F6B" w:rsidRPr="007F1FBC">
        <w:rPr>
          <w:rFonts w:cs="Calibri"/>
          <w:color w:val="000000"/>
          <w:sz w:val="20"/>
          <w:szCs w:val="20"/>
        </w:rPr>
        <w:t xml:space="preserve"> zatrudnienia i</w:t>
      </w:r>
      <w:r w:rsidRPr="007F1FBC">
        <w:rPr>
          <w:rFonts w:cs="Calibri"/>
          <w:color w:val="000000"/>
          <w:sz w:val="20"/>
          <w:szCs w:val="20"/>
        </w:rPr>
        <w:t xml:space="preserve"> działalności przedsiębiorstwa przez okres co najmniej 3 miesięcy kalendarzowych, licząc od miesiąca następującego po miesiącu, w którym </w:t>
      </w:r>
      <w:r w:rsidR="008D1E1E" w:rsidRPr="007F1FBC">
        <w:rPr>
          <w:rFonts w:cs="Calibri"/>
          <w:color w:val="000000"/>
          <w:sz w:val="20"/>
          <w:szCs w:val="20"/>
        </w:rPr>
        <w:t>zakończył się nabór</w:t>
      </w:r>
      <w:r w:rsidRPr="007F1FBC">
        <w:rPr>
          <w:rFonts w:cs="Calibri"/>
          <w:color w:val="000000"/>
          <w:sz w:val="20"/>
          <w:szCs w:val="20"/>
        </w:rPr>
        <w:t>.</w:t>
      </w:r>
    </w:p>
    <w:p w14:paraId="2244BE8F" w14:textId="77777777" w:rsidR="00D37AF4" w:rsidRPr="003426EA" w:rsidRDefault="00D37AF4" w:rsidP="00D37AF4">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3426EA">
        <w:rPr>
          <w:rFonts w:cs="Calibri"/>
          <w:color w:val="000000"/>
          <w:sz w:val="20"/>
          <w:szCs w:val="20"/>
        </w:rPr>
        <w:t>Przy utrzymaniu działalności i zatrudnienia przez okres krótszy niż 3 miesiące kalendarzowe przedsiębiorca będzie miał prawo do zachowania wsparcia w kwocie równej stawce za każdy 1 pełny miesiąc kalendarzowy utrzymania działalności i zatrudnienia.</w:t>
      </w:r>
    </w:p>
    <w:p w14:paraId="424F35A9" w14:textId="77777777" w:rsidR="007F1FBC" w:rsidRPr="00870C55" w:rsidRDefault="007F1FBC" w:rsidP="007F1FBC">
      <w:pPr>
        <w:pStyle w:val="Akapitzlist"/>
        <w:numPr>
          <w:ilvl w:val="1"/>
          <w:numId w:val="18"/>
        </w:numPr>
        <w:tabs>
          <w:tab w:val="left" w:pos="709"/>
        </w:tabs>
        <w:autoSpaceDE w:val="0"/>
        <w:autoSpaceDN w:val="0"/>
        <w:adjustRightInd w:val="0"/>
        <w:spacing w:before="120" w:after="120" w:line="360" w:lineRule="auto"/>
        <w:ind w:left="709" w:hanging="709"/>
        <w:contextualSpacing w:val="0"/>
        <w:jc w:val="both"/>
        <w:rPr>
          <w:rFonts w:cs="Calibri"/>
          <w:color w:val="000000"/>
          <w:sz w:val="20"/>
          <w:szCs w:val="20"/>
        </w:rPr>
      </w:pPr>
      <w:r w:rsidRPr="00870C55">
        <w:rPr>
          <w:rFonts w:cs="Calibri"/>
          <w:color w:val="000000"/>
          <w:sz w:val="20"/>
          <w:szCs w:val="20"/>
        </w:rPr>
        <w:t xml:space="preserve">W sytuacji, gdy na podstawie weryfikacji czy kontroli stwierdzony zostanie brak faktycznego prowadzenia działalności gospodarczej i utrzymania zatrudnienia, dofinansowanie podlega zwrotowi za miesiące, kiedy </w:t>
      </w:r>
      <w:r w:rsidR="008071E0" w:rsidRPr="00870C55">
        <w:rPr>
          <w:color w:val="000000"/>
          <w:sz w:val="20"/>
        </w:rPr>
        <w:t xml:space="preserve">działalność nie była faktycznie prowadzona </w:t>
      </w:r>
      <w:r w:rsidRPr="00870C55">
        <w:rPr>
          <w:rFonts w:cs="Calibri"/>
          <w:color w:val="000000"/>
          <w:sz w:val="20"/>
          <w:szCs w:val="20"/>
        </w:rPr>
        <w:t>lub</w:t>
      </w:r>
      <w:r w:rsidR="008071E0" w:rsidRPr="00870C55">
        <w:rPr>
          <w:rFonts w:cs="Calibri"/>
          <w:color w:val="000000"/>
          <w:sz w:val="20"/>
          <w:szCs w:val="20"/>
        </w:rPr>
        <w:t xml:space="preserve"> </w:t>
      </w:r>
      <w:r w:rsidR="008071E0" w:rsidRPr="00870C55">
        <w:rPr>
          <w:color w:val="000000"/>
          <w:sz w:val="20"/>
        </w:rPr>
        <w:t>zatrudnienie nie było utrzymane.</w:t>
      </w:r>
    </w:p>
    <w:p w14:paraId="73CA79B2" w14:textId="77777777" w:rsidR="00847B89" w:rsidRPr="001C1521" w:rsidRDefault="00E01C10" w:rsidP="006E024F">
      <w:pPr>
        <w:pStyle w:val="Akapitzlist"/>
        <w:keepNext/>
        <w:tabs>
          <w:tab w:val="left" w:pos="709"/>
        </w:tabs>
        <w:autoSpaceDE w:val="0"/>
        <w:autoSpaceDN w:val="0"/>
        <w:adjustRightInd w:val="0"/>
        <w:spacing w:before="120" w:after="120" w:line="360" w:lineRule="auto"/>
        <w:ind w:left="709"/>
        <w:contextualSpacing w:val="0"/>
        <w:jc w:val="both"/>
        <w:rPr>
          <w:rFonts w:cs="Calibri"/>
          <w:color w:val="000000"/>
          <w:sz w:val="20"/>
          <w:szCs w:val="20"/>
        </w:rPr>
      </w:pPr>
      <w:r w:rsidRPr="00F81477">
        <w:rPr>
          <w:noProof/>
          <w:color w:val="000000"/>
        </w:rPr>
        <w:lastRenderedPageBreak/>
        <w:drawing>
          <wp:anchor distT="0" distB="0" distL="114300" distR="114300" simplePos="0" relativeHeight="251663360" behindDoc="1" locked="0" layoutInCell="1" allowOverlap="1" wp14:anchorId="67DCE097" wp14:editId="3204C066">
            <wp:simplePos x="0" y="0"/>
            <wp:positionH relativeFrom="column">
              <wp:posOffset>55880</wp:posOffset>
            </wp:positionH>
            <wp:positionV relativeFrom="paragraph">
              <wp:posOffset>317500</wp:posOffset>
            </wp:positionV>
            <wp:extent cx="6026690" cy="1189755"/>
            <wp:effectExtent l="19050" t="0" r="0" b="0"/>
            <wp:wrapNone/>
            <wp:docPr id="1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6690" cy="1189755"/>
                    </a:xfrm>
                    <a:prstGeom prst="rect">
                      <a:avLst/>
                    </a:prstGeom>
                    <a:noFill/>
                    <a:ln>
                      <a:noFill/>
                    </a:ln>
                  </pic:spPr>
                </pic:pic>
              </a:graphicData>
            </a:graphic>
          </wp:anchor>
        </w:drawing>
      </w:r>
    </w:p>
    <w:p w14:paraId="39AB91AF" w14:textId="77777777" w:rsidR="00DD3FC3" w:rsidRPr="00F81477" w:rsidRDefault="00156A51" w:rsidP="006E024F">
      <w:pPr>
        <w:pStyle w:val="Nagwek1"/>
        <w:keepNext/>
        <w:jc w:val="center"/>
        <w:rPr>
          <w:rFonts w:ascii="Calibri" w:hAnsi="Calibri" w:cs="Arial"/>
          <w:color w:val="000000"/>
        </w:rPr>
      </w:pPr>
      <w:bookmarkStart w:id="10" w:name="_Toc46152778"/>
      <w:bookmarkStart w:id="11" w:name="_Toc52452512"/>
      <w:bookmarkStart w:id="12" w:name="_Toc441656549"/>
      <w:r w:rsidRPr="00F81477">
        <w:rPr>
          <w:rFonts w:ascii="Calibri" w:hAnsi="Calibri" w:cs="Arial"/>
          <w:color w:val="000000"/>
        </w:rPr>
        <w:t>3.</w:t>
      </w:r>
      <w:bookmarkEnd w:id="10"/>
      <w:bookmarkEnd w:id="11"/>
    </w:p>
    <w:p w14:paraId="0600AF55" w14:textId="77777777" w:rsidR="00104160" w:rsidRPr="00F81477" w:rsidRDefault="00104160" w:rsidP="006E024F">
      <w:pPr>
        <w:pStyle w:val="Nagwek1"/>
        <w:keepNext/>
        <w:jc w:val="center"/>
        <w:rPr>
          <w:rFonts w:ascii="Calibri" w:hAnsi="Calibri" w:cs="Arial"/>
          <w:color w:val="000000"/>
        </w:rPr>
      </w:pPr>
      <w:bookmarkStart w:id="13" w:name="_Toc52452513"/>
      <w:r w:rsidRPr="00F81477">
        <w:rPr>
          <w:rFonts w:ascii="Calibri" w:hAnsi="Calibri" w:cs="Arial"/>
          <w:color w:val="000000"/>
        </w:rPr>
        <w:t xml:space="preserve">PODMIOTY UPRAWNIONE DO UBIEGANIA SIĘ </w:t>
      </w:r>
      <w:r w:rsidR="003F408B" w:rsidRPr="00F81477">
        <w:rPr>
          <w:rFonts w:ascii="Calibri" w:hAnsi="Calibri" w:cs="Arial"/>
          <w:color w:val="000000"/>
        </w:rPr>
        <w:br/>
      </w:r>
      <w:r w:rsidRPr="00F81477">
        <w:rPr>
          <w:rFonts w:ascii="Calibri" w:hAnsi="Calibri" w:cs="Arial"/>
          <w:color w:val="000000"/>
        </w:rPr>
        <w:t>O DOFINANSOWANIE</w:t>
      </w:r>
      <w:bookmarkEnd w:id="12"/>
      <w:bookmarkEnd w:id="13"/>
    </w:p>
    <w:p w14:paraId="635311AA" w14:textId="77777777" w:rsidR="00AB08E1" w:rsidRDefault="00AB08E1" w:rsidP="006E024F">
      <w:pPr>
        <w:keepNext/>
        <w:autoSpaceDE w:val="0"/>
        <w:autoSpaceDN w:val="0"/>
        <w:adjustRightInd w:val="0"/>
        <w:spacing w:after="0" w:line="360" w:lineRule="auto"/>
        <w:jc w:val="both"/>
        <w:rPr>
          <w:rFonts w:cs="Arial"/>
          <w:color w:val="000000"/>
          <w:sz w:val="20"/>
          <w:szCs w:val="20"/>
        </w:rPr>
      </w:pPr>
    </w:p>
    <w:p w14:paraId="04D99308" w14:textId="77777777" w:rsidR="007F34A1" w:rsidRPr="00F81477" w:rsidRDefault="007F34A1" w:rsidP="006E024F">
      <w:pPr>
        <w:keepNext/>
        <w:autoSpaceDE w:val="0"/>
        <w:autoSpaceDN w:val="0"/>
        <w:adjustRightInd w:val="0"/>
        <w:spacing w:after="0" w:line="360" w:lineRule="auto"/>
        <w:jc w:val="both"/>
        <w:rPr>
          <w:rFonts w:cs="Arial"/>
          <w:color w:val="000000"/>
          <w:sz w:val="20"/>
          <w:szCs w:val="20"/>
        </w:rPr>
      </w:pPr>
    </w:p>
    <w:p w14:paraId="29EA5F71" w14:textId="77777777" w:rsidR="006F407F" w:rsidRPr="00F81477" w:rsidRDefault="006F407F" w:rsidP="006E024F">
      <w:pPr>
        <w:keepNext/>
        <w:autoSpaceDE w:val="0"/>
        <w:autoSpaceDN w:val="0"/>
        <w:adjustRightInd w:val="0"/>
        <w:spacing w:after="0" w:line="360" w:lineRule="auto"/>
        <w:jc w:val="both"/>
        <w:rPr>
          <w:rFonts w:cs="Arial"/>
          <w:color w:val="000000"/>
          <w:sz w:val="20"/>
          <w:szCs w:val="20"/>
        </w:rPr>
      </w:pPr>
    </w:p>
    <w:p w14:paraId="1F5C3B1C" w14:textId="77777777" w:rsidR="00104F38" w:rsidRPr="003D2B9F" w:rsidRDefault="00913476" w:rsidP="006E024F">
      <w:pPr>
        <w:pStyle w:val="Akapitzlist"/>
        <w:keepNext/>
        <w:numPr>
          <w:ilvl w:val="1"/>
          <w:numId w:val="21"/>
        </w:numPr>
        <w:autoSpaceDE w:val="0"/>
        <w:autoSpaceDN w:val="0"/>
        <w:adjustRightInd w:val="0"/>
        <w:spacing w:after="0" w:line="360" w:lineRule="auto"/>
        <w:ind w:left="709" w:hanging="709"/>
        <w:contextualSpacing w:val="0"/>
        <w:jc w:val="both"/>
        <w:rPr>
          <w:rFonts w:cs="Calibri"/>
          <w:color w:val="000000"/>
          <w:sz w:val="20"/>
          <w:szCs w:val="20"/>
        </w:rPr>
      </w:pPr>
      <w:r>
        <w:rPr>
          <w:rFonts w:cs="Calibri"/>
          <w:color w:val="000000"/>
          <w:sz w:val="20"/>
          <w:szCs w:val="20"/>
        </w:rPr>
        <w:t>W ramach naboru</w:t>
      </w:r>
      <w:r w:rsidR="00104F38" w:rsidRPr="003D2B9F">
        <w:rPr>
          <w:rFonts w:cs="Calibri"/>
          <w:color w:val="000000"/>
          <w:sz w:val="20"/>
          <w:szCs w:val="20"/>
        </w:rPr>
        <w:t xml:space="preserve"> o wsparcie będzie mógł ubiegać się wnioskodawca, który łącznie spełnia następujące warunki: </w:t>
      </w:r>
    </w:p>
    <w:p w14:paraId="30545878" w14:textId="5DA43C69" w:rsidR="003225F1" w:rsidRDefault="003225F1" w:rsidP="003225F1">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3225F1">
        <w:rPr>
          <w:rFonts w:cs="Calibri"/>
          <w:color w:val="000000"/>
          <w:sz w:val="20"/>
          <w:szCs w:val="20"/>
        </w:rPr>
        <w:t>posiada status mikro albo małego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 – z uwzględnieniem samozatrudnionych;</w:t>
      </w:r>
    </w:p>
    <w:p w14:paraId="00AE6F06" w14:textId="7BB43978" w:rsidR="008D0948" w:rsidRDefault="008D0948" w:rsidP="008D0948">
      <w:pPr>
        <w:pStyle w:val="Akapitzlist"/>
        <w:autoSpaceDE w:val="0"/>
        <w:autoSpaceDN w:val="0"/>
        <w:adjustRightInd w:val="0"/>
        <w:spacing w:after="0" w:line="360" w:lineRule="auto"/>
        <w:ind w:left="2226"/>
        <w:contextualSpacing w:val="0"/>
        <w:jc w:val="both"/>
        <w:rPr>
          <w:rFonts w:cs="Calibri"/>
          <w:color w:val="000000"/>
          <w:sz w:val="20"/>
          <w:szCs w:val="20"/>
        </w:rPr>
      </w:pPr>
    </w:p>
    <w:tbl>
      <w:tblPr>
        <w:tblStyle w:val="Tabela-Siatka"/>
        <w:tblW w:w="0" w:type="auto"/>
        <w:tblInd w:w="817" w:type="dxa"/>
        <w:tblLayout w:type="fixed"/>
        <w:tblLook w:val="04A0" w:firstRow="1" w:lastRow="0" w:firstColumn="1" w:lastColumn="0" w:noHBand="0" w:noVBand="1"/>
      </w:tblPr>
      <w:tblGrid>
        <w:gridCol w:w="9038"/>
      </w:tblGrid>
      <w:tr w:rsidR="008D0948" w14:paraId="0660588F" w14:textId="77777777" w:rsidTr="007A6715">
        <w:trPr>
          <w:trHeight w:val="4677"/>
        </w:trPr>
        <w:tc>
          <w:tcPr>
            <w:tcW w:w="9038" w:type="dxa"/>
          </w:tcPr>
          <w:p w14:paraId="66E395CE" w14:textId="77777777" w:rsidR="008D0948" w:rsidRPr="00936D80" w:rsidRDefault="008D0948" w:rsidP="007A6715">
            <w:pPr>
              <w:autoSpaceDE w:val="0"/>
              <w:autoSpaceDN w:val="0"/>
              <w:adjustRightInd w:val="0"/>
              <w:spacing w:before="120" w:after="0" w:line="360" w:lineRule="auto"/>
              <w:jc w:val="both"/>
              <w:rPr>
                <w:rFonts w:cs="Calibri"/>
                <w:b/>
                <w:color w:val="000000"/>
                <w:sz w:val="20"/>
                <w:szCs w:val="20"/>
              </w:rPr>
            </w:pPr>
            <w:r w:rsidRPr="00936D80">
              <w:rPr>
                <w:rFonts w:cs="Calibri"/>
                <w:b/>
                <w:color w:val="000000"/>
                <w:sz w:val="20"/>
                <w:szCs w:val="20"/>
              </w:rPr>
              <w:t>Uwaga</w:t>
            </w:r>
          </w:p>
          <w:p w14:paraId="43F6E271" w14:textId="77777777" w:rsidR="008D0948" w:rsidRPr="00936D80" w:rsidRDefault="008D0948" w:rsidP="007A6715">
            <w:pPr>
              <w:keepNext/>
              <w:autoSpaceDE w:val="0"/>
              <w:autoSpaceDN w:val="0"/>
              <w:adjustRightInd w:val="0"/>
              <w:spacing w:after="0" w:line="360" w:lineRule="auto"/>
              <w:jc w:val="both"/>
              <w:rPr>
                <w:rFonts w:cs="Calibri"/>
                <w:color w:val="000000"/>
                <w:sz w:val="20"/>
                <w:szCs w:val="20"/>
              </w:rPr>
            </w:pPr>
            <w:r w:rsidRPr="00936D80">
              <w:rPr>
                <w:rFonts w:cs="Calibri"/>
                <w:color w:val="000000"/>
                <w:sz w:val="20"/>
                <w:szCs w:val="20"/>
              </w:rPr>
              <w:t>Aby określić status przedsiębiorcy -</w:t>
            </w:r>
            <w:r>
              <w:rPr>
                <w:rFonts w:cs="Calibri"/>
                <w:color w:val="000000"/>
                <w:sz w:val="20"/>
                <w:szCs w:val="20"/>
              </w:rPr>
              <w:t xml:space="preserve"> </w:t>
            </w:r>
            <w:r w:rsidRPr="00936D80">
              <w:rPr>
                <w:rFonts w:cs="Calibri"/>
                <w:color w:val="000000"/>
                <w:sz w:val="20"/>
                <w:szCs w:val="20"/>
              </w:rPr>
              <w:t xml:space="preserve">przy wyliczaniu wartości dotyczących zatrudnienia i danych finansowych należy odpowiednio uwzględnić dane przedsiębiorstw powiązanych i partnerskich </w:t>
            </w:r>
            <w:r w:rsidRPr="00EB3ECC">
              <w:rPr>
                <w:rFonts w:cs="Calibri"/>
                <w:color w:val="000000"/>
                <w:sz w:val="20"/>
                <w:szCs w:val="20"/>
              </w:rPr>
              <w:t>zgodnie z załącznikiem nr I do rozporządzenia KE nr 651/2014.</w:t>
            </w:r>
          </w:p>
          <w:p w14:paraId="7159E463" w14:textId="77777777" w:rsidR="008D0948" w:rsidRDefault="008D0948" w:rsidP="007A6715">
            <w:pPr>
              <w:pStyle w:val="Akapitzlist"/>
              <w:keepNext/>
              <w:autoSpaceDE w:val="0"/>
              <w:autoSpaceDN w:val="0"/>
              <w:adjustRightInd w:val="0"/>
              <w:spacing w:after="0" w:line="360" w:lineRule="auto"/>
              <w:ind w:left="0"/>
              <w:contextualSpacing w:val="0"/>
              <w:jc w:val="both"/>
              <w:rPr>
                <w:rFonts w:cs="Calibri"/>
                <w:color w:val="000000"/>
                <w:sz w:val="20"/>
                <w:szCs w:val="20"/>
              </w:rPr>
            </w:pPr>
          </w:p>
          <w:tbl>
            <w:tblPr>
              <w:tblpPr w:leftFromText="141" w:rightFromText="141" w:vertAnchor="text" w:horzAnchor="margin" w:tblpY="-1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1632"/>
              <w:gridCol w:w="336"/>
              <w:gridCol w:w="1980"/>
              <w:gridCol w:w="567"/>
              <w:gridCol w:w="1979"/>
            </w:tblGrid>
            <w:tr w:rsidR="008D0948" w:rsidRPr="008C55F9" w14:paraId="475A2E62" w14:textId="77777777" w:rsidTr="007A6715">
              <w:tc>
                <w:tcPr>
                  <w:tcW w:w="1859" w:type="dxa"/>
                  <w:shd w:val="clear" w:color="auto" w:fill="auto"/>
                  <w:vAlign w:val="center"/>
                </w:tcPr>
                <w:p w14:paraId="209B93EA"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404040"/>
                      <w:sz w:val="20"/>
                      <w:szCs w:val="20"/>
                    </w:rPr>
                    <w:t>Wielkość przedsiębiorstwa</w:t>
                  </w:r>
                </w:p>
              </w:tc>
              <w:tc>
                <w:tcPr>
                  <w:tcW w:w="1632" w:type="dxa"/>
                  <w:shd w:val="clear" w:color="auto" w:fill="auto"/>
                  <w:vAlign w:val="center"/>
                </w:tcPr>
                <w:p w14:paraId="0B864BDB"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404040"/>
                      <w:sz w:val="20"/>
                      <w:szCs w:val="20"/>
                    </w:rPr>
                    <w:t>Zatrudnienie (RJR)</w:t>
                  </w:r>
                </w:p>
              </w:tc>
              <w:tc>
                <w:tcPr>
                  <w:tcW w:w="336" w:type="dxa"/>
                  <w:vMerge w:val="restart"/>
                  <w:shd w:val="clear" w:color="auto" w:fill="auto"/>
                  <w:vAlign w:val="center"/>
                </w:tcPr>
                <w:p w14:paraId="3A18CDDA"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404040"/>
                      <w:sz w:val="20"/>
                      <w:szCs w:val="20"/>
                    </w:rPr>
                    <w:t>i</w:t>
                  </w:r>
                </w:p>
              </w:tc>
              <w:tc>
                <w:tcPr>
                  <w:tcW w:w="1980" w:type="dxa"/>
                  <w:shd w:val="clear" w:color="auto" w:fill="auto"/>
                  <w:vAlign w:val="center"/>
                </w:tcPr>
                <w:p w14:paraId="649DEDFF" w14:textId="77777777" w:rsidR="008D0948" w:rsidRPr="00224958" w:rsidRDefault="008D0948" w:rsidP="007A6715">
                  <w:pPr>
                    <w:spacing w:after="60" w:line="240" w:lineRule="auto"/>
                    <w:ind w:left="284"/>
                    <w:jc w:val="center"/>
                    <w:rPr>
                      <w:rFonts w:cs="Calibri"/>
                      <w:color w:val="404040"/>
                      <w:sz w:val="20"/>
                      <w:szCs w:val="20"/>
                    </w:rPr>
                  </w:pPr>
                  <w:r w:rsidRPr="00224958">
                    <w:rPr>
                      <w:rFonts w:cs="Calibri"/>
                      <w:color w:val="000000"/>
                      <w:sz w:val="20"/>
                      <w:szCs w:val="20"/>
                    </w:rPr>
                    <w:t>Roczny obrót</w:t>
                  </w:r>
                </w:p>
              </w:tc>
              <w:tc>
                <w:tcPr>
                  <w:tcW w:w="567" w:type="dxa"/>
                  <w:shd w:val="clear" w:color="auto" w:fill="auto"/>
                  <w:vAlign w:val="center"/>
                </w:tcPr>
                <w:p w14:paraId="19C04C9F" w14:textId="77777777" w:rsidR="008D0948" w:rsidRPr="00224958" w:rsidRDefault="008D0948" w:rsidP="007A6715">
                  <w:pPr>
                    <w:spacing w:after="60" w:line="240" w:lineRule="auto"/>
                    <w:jc w:val="center"/>
                    <w:rPr>
                      <w:rFonts w:cs="Calibri"/>
                      <w:color w:val="404040"/>
                      <w:sz w:val="20"/>
                      <w:szCs w:val="20"/>
                    </w:rPr>
                  </w:pPr>
                </w:p>
              </w:tc>
              <w:tc>
                <w:tcPr>
                  <w:tcW w:w="1979" w:type="dxa"/>
                  <w:shd w:val="clear" w:color="auto" w:fill="auto"/>
                  <w:vAlign w:val="center"/>
                </w:tcPr>
                <w:p w14:paraId="01482258"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Roczna suma bilansowa</w:t>
                  </w:r>
                </w:p>
              </w:tc>
            </w:tr>
            <w:tr w:rsidR="008D0948" w:rsidRPr="008C55F9" w14:paraId="5E225CA4" w14:textId="77777777" w:rsidTr="007A6715">
              <w:tc>
                <w:tcPr>
                  <w:tcW w:w="1859" w:type="dxa"/>
                  <w:shd w:val="clear" w:color="auto" w:fill="auto"/>
                  <w:vAlign w:val="center"/>
                </w:tcPr>
                <w:p w14:paraId="69B24A14"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404040"/>
                      <w:sz w:val="20"/>
                      <w:szCs w:val="20"/>
                    </w:rPr>
                    <w:t>Mikro</w:t>
                  </w:r>
                </w:p>
              </w:tc>
              <w:tc>
                <w:tcPr>
                  <w:tcW w:w="1632" w:type="dxa"/>
                  <w:shd w:val="clear" w:color="auto" w:fill="auto"/>
                  <w:vAlign w:val="center"/>
                </w:tcPr>
                <w:p w14:paraId="77D0DCD2"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404040"/>
                      <w:sz w:val="20"/>
                      <w:szCs w:val="20"/>
                    </w:rPr>
                    <w:t>&lt; 10</w:t>
                  </w:r>
                </w:p>
              </w:tc>
              <w:tc>
                <w:tcPr>
                  <w:tcW w:w="336" w:type="dxa"/>
                  <w:vMerge/>
                  <w:shd w:val="clear" w:color="auto" w:fill="auto"/>
                  <w:vAlign w:val="center"/>
                </w:tcPr>
                <w:p w14:paraId="22B45249" w14:textId="77777777" w:rsidR="008D0948" w:rsidRPr="00224958" w:rsidRDefault="008D0948" w:rsidP="007A6715">
                  <w:pPr>
                    <w:spacing w:after="60" w:line="240" w:lineRule="auto"/>
                    <w:jc w:val="center"/>
                    <w:rPr>
                      <w:rFonts w:cs="Calibri"/>
                      <w:color w:val="404040"/>
                      <w:sz w:val="20"/>
                      <w:szCs w:val="20"/>
                    </w:rPr>
                  </w:pPr>
                </w:p>
              </w:tc>
              <w:tc>
                <w:tcPr>
                  <w:tcW w:w="1980" w:type="dxa"/>
                  <w:shd w:val="clear" w:color="auto" w:fill="auto"/>
                  <w:vAlign w:val="center"/>
                </w:tcPr>
                <w:p w14:paraId="7AC586DE"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 2 mln euro</w:t>
                  </w:r>
                </w:p>
              </w:tc>
              <w:tc>
                <w:tcPr>
                  <w:tcW w:w="567" w:type="dxa"/>
                  <w:shd w:val="clear" w:color="auto" w:fill="auto"/>
                  <w:vAlign w:val="center"/>
                </w:tcPr>
                <w:p w14:paraId="06D3F660" w14:textId="77777777" w:rsidR="008D0948" w:rsidRPr="00224958" w:rsidRDefault="008D0948" w:rsidP="007A6715">
                  <w:pPr>
                    <w:spacing w:after="60" w:line="240" w:lineRule="auto"/>
                    <w:jc w:val="center"/>
                    <w:rPr>
                      <w:rFonts w:cs="Calibri"/>
                      <w:color w:val="404040"/>
                      <w:sz w:val="20"/>
                      <w:szCs w:val="20"/>
                    </w:rPr>
                  </w:pPr>
                  <w:r>
                    <w:rPr>
                      <w:rFonts w:cs="Calibri"/>
                      <w:color w:val="404040"/>
                      <w:sz w:val="20"/>
                      <w:szCs w:val="20"/>
                    </w:rPr>
                    <w:t>l</w:t>
                  </w:r>
                  <w:r w:rsidRPr="00224958">
                    <w:rPr>
                      <w:rFonts w:cs="Calibri"/>
                      <w:color w:val="404040"/>
                      <w:sz w:val="20"/>
                      <w:szCs w:val="20"/>
                    </w:rPr>
                    <w:t>ub</w:t>
                  </w:r>
                </w:p>
              </w:tc>
              <w:tc>
                <w:tcPr>
                  <w:tcW w:w="1979" w:type="dxa"/>
                  <w:shd w:val="clear" w:color="auto" w:fill="auto"/>
                  <w:vAlign w:val="center"/>
                </w:tcPr>
                <w:p w14:paraId="0C9F80F1"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 2 mln euro</w:t>
                  </w:r>
                </w:p>
              </w:tc>
            </w:tr>
            <w:tr w:rsidR="008D0948" w:rsidRPr="008C55F9" w14:paraId="420BFF44" w14:textId="77777777" w:rsidTr="007A6715">
              <w:tc>
                <w:tcPr>
                  <w:tcW w:w="1859" w:type="dxa"/>
                  <w:shd w:val="clear" w:color="auto" w:fill="auto"/>
                  <w:vAlign w:val="center"/>
                </w:tcPr>
                <w:p w14:paraId="6748D72B"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Małe</w:t>
                  </w:r>
                </w:p>
              </w:tc>
              <w:tc>
                <w:tcPr>
                  <w:tcW w:w="1632" w:type="dxa"/>
                  <w:shd w:val="clear" w:color="auto" w:fill="auto"/>
                  <w:vAlign w:val="center"/>
                </w:tcPr>
                <w:p w14:paraId="7073736C"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&lt; 50</w:t>
                  </w:r>
                </w:p>
              </w:tc>
              <w:tc>
                <w:tcPr>
                  <w:tcW w:w="336" w:type="dxa"/>
                  <w:vMerge/>
                  <w:shd w:val="clear" w:color="auto" w:fill="auto"/>
                  <w:vAlign w:val="center"/>
                </w:tcPr>
                <w:p w14:paraId="181FD82B" w14:textId="77777777" w:rsidR="008D0948" w:rsidRPr="00224958" w:rsidRDefault="008D0948" w:rsidP="007A6715">
                  <w:pPr>
                    <w:spacing w:after="60" w:line="240" w:lineRule="auto"/>
                    <w:jc w:val="center"/>
                    <w:rPr>
                      <w:rFonts w:cs="Calibri"/>
                      <w:color w:val="404040"/>
                      <w:sz w:val="20"/>
                      <w:szCs w:val="20"/>
                    </w:rPr>
                  </w:pPr>
                </w:p>
              </w:tc>
              <w:tc>
                <w:tcPr>
                  <w:tcW w:w="1980" w:type="dxa"/>
                  <w:shd w:val="clear" w:color="auto" w:fill="auto"/>
                  <w:vAlign w:val="center"/>
                </w:tcPr>
                <w:p w14:paraId="18B4ACAF"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 10 mln euro</w:t>
                  </w:r>
                </w:p>
              </w:tc>
              <w:tc>
                <w:tcPr>
                  <w:tcW w:w="567" w:type="dxa"/>
                  <w:shd w:val="clear" w:color="auto" w:fill="auto"/>
                  <w:vAlign w:val="center"/>
                </w:tcPr>
                <w:p w14:paraId="66517EDA"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404040"/>
                      <w:sz w:val="20"/>
                      <w:szCs w:val="20"/>
                    </w:rPr>
                    <w:t>lub</w:t>
                  </w:r>
                </w:p>
              </w:tc>
              <w:tc>
                <w:tcPr>
                  <w:tcW w:w="1979" w:type="dxa"/>
                  <w:shd w:val="clear" w:color="auto" w:fill="auto"/>
                  <w:vAlign w:val="center"/>
                </w:tcPr>
                <w:p w14:paraId="5F7C63C2"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 10 mln euro</w:t>
                  </w:r>
                </w:p>
              </w:tc>
            </w:tr>
            <w:tr w:rsidR="008D0948" w:rsidRPr="008C55F9" w14:paraId="6F66C65E" w14:textId="77777777" w:rsidTr="007A6715">
              <w:tc>
                <w:tcPr>
                  <w:tcW w:w="1859" w:type="dxa"/>
                  <w:shd w:val="clear" w:color="auto" w:fill="auto"/>
                  <w:vAlign w:val="center"/>
                </w:tcPr>
                <w:p w14:paraId="614C9BDB"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Średnie</w:t>
                  </w:r>
                </w:p>
              </w:tc>
              <w:tc>
                <w:tcPr>
                  <w:tcW w:w="1632" w:type="dxa"/>
                  <w:shd w:val="clear" w:color="auto" w:fill="auto"/>
                  <w:vAlign w:val="center"/>
                </w:tcPr>
                <w:p w14:paraId="53041DB0"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&lt; 250</w:t>
                  </w:r>
                </w:p>
              </w:tc>
              <w:tc>
                <w:tcPr>
                  <w:tcW w:w="336" w:type="dxa"/>
                  <w:vMerge/>
                  <w:shd w:val="clear" w:color="auto" w:fill="auto"/>
                  <w:vAlign w:val="center"/>
                </w:tcPr>
                <w:p w14:paraId="5FF3CFD0" w14:textId="77777777" w:rsidR="008D0948" w:rsidRPr="00224958" w:rsidRDefault="008D0948" w:rsidP="007A6715">
                  <w:pPr>
                    <w:spacing w:after="60" w:line="240" w:lineRule="auto"/>
                    <w:jc w:val="center"/>
                    <w:rPr>
                      <w:rFonts w:cs="Calibri"/>
                      <w:color w:val="404040"/>
                      <w:sz w:val="20"/>
                      <w:szCs w:val="20"/>
                    </w:rPr>
                  </w:pPr>
                </w:p>
              </w:tc>
              <w:tc>
                <w:tcPr>
                  <w:tcW w:w="1980" w:type="dxa"/>
                  <w:shd w:val="clear" w:color="auto" w:fill="auto"/>
                  <w:vAlign w:val="center"/>
                </w:tcPr>
                <w:p w14:paraId="27784777"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 50 mln euro</w:t>
                  </w:r>
                </w:p>
              </w:tc>
              <w:tc>
                <w:tcPr>
                  <w:tcW w:w="567" w:type="dxa"/>
                  <w:shd w:val="clear" w:color="auto" w:fill="auto"/>
                  <w:vAlign w:val="center"/>
                </w:tcPr>
                <w:p w14:paraId="4C5A5F18"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404040"/>
                      <w:sz w:val="20"/>
                      <w:szCs w:val="20"/>
                    </w:rPr>
                    <w:t>lub</w:t>
                  </w:r>
                </w:p>
              </w:tc>
              <w:tc>
                <w:tcPr>
                  <w:tcW w:w="1979" w:type="dxa"/>
                  <w:shd w:val="clear" w:color="auto" w:fill="auto"/>
                  <w:vAlign w:val="center"/>
                </w:tcPr>
                <w:p w14:paraId="41FF04C5" w14:textId="77777777" w:rsidR="008D0948" w:rsidRPr="00224958" w:rsidRDefault="008D0948" w:rsidP="007A6715">
                  <w:pPr>
                    <w:spacing w:after="60" w:line="240" w:lineRule="auto"/>
                    <w:jc w:val="center"/>
                    <w:rPr>
                      <w:rFonts w:cs="Calibri"/>
                      <w:color w:val="404040"/>
                      <w:sz w:val="20"/>
                      <w:szCs w:val="20"/>
                    </w:rPr>
                  </w:pPr>
                  <w:r w:rsidRPr="00224958">
                    <w:rPr>
                      <w:rFonts w:cs="Calibri"/>
                      <w:color w:val="000000"/>
                      <w:sz w:val="20"/>
                      <w:szCs w:val="20"/>
                    </w:rPr>
                    <w:t>≤ 43 mln euro</w:t>
                  </w:r>
                </w:p>
              </w:tc>
            </w:tr>
          </w:tbl>
          <w:p w14:paraId="54D4E4F4" w14:textId="77777777" w:rsidR="008D0948" w:rsidRPr="001045F6" w:rsidRDefault="008D0948" w:rsidP="007A6715">
            <w:pPr>
              <w:keepNext/>
              <w:autoSpaceDE w:val="0"/>
              <w:autoSpaceDN w:val="0"/>
              <w:adjustRightInd w:val="0"/>
              <w:spacing w:after="0" w:line="360" w:lineRule="auto"/>
              <w:jc w:val="both"/>
              <w:rPr>
                <w:rFonts w:cs="Calibri"/>
                <w:b/>
                <w:color w:val="000000"/>
                <w:sz w:val="20"/>
                <w:szCs w:val="20"/>
              </w:rPr>
            </w:pPr>
            <w:r w:rsidRPr="00EB3ECC">
              <w:rPr>
                <w:rFonts w:cs="Calibri"/>
                <w:color w:val="000000"/>
                <w:sz w:val="20"/>
                <w:szCs w:val="20"/>
              </w:rPr>
              <w:t xml:space="preserve">Należy zwrócić uwagę, że wartość dotycząca zatrudnienia określana dla ustalenia statusu przedsiębiorcy będzie się różnić od wartości zatrudnienia liczonej na potrzeby określenia </w:t>
            </w:r>
            <w:r w:rsidRPr="00EB3ECC">
              <w:rPr>
                <w:rFonts w:cs="Calibri"/>
                <w:b/>
                <w:color w:val="000000"/>
                <w:sz w:val="20"/>
                <w:szCs w:val="20"/>
              </w:rPr>
              <w:t>stawki jednostkowej</w:t>
            </w:r>
            <w:r>
              <w:rPr>
                <w:rFonts w:cs="Calibri"/>
                <w:b/>
                <w:color w:val="000000"/>
                <w:sz w:val="20"/>
                <w:szCs w:val="20"/>
              </w:rPr>
              <w:t>.</w:t>
            </w:r>
          </w:p>
        </w:tc>
      </w:tr>
    </w:tbl>
    <w:p w14:paraId="6C39BE28" w14:textId="3C70E9AB" w:rsidR="007E0D62" w:rsidRDefault="007E0D62" w:rsidP="008D0948">
      <w:pPr>
        <w:autoSpaceDE w:val="0"/>
        <w:autoSpaceDN w:val="0"/>
        <w:adjustRightInd w:val="0"/>
        <w:spacing w:after="0" w:line="360" w:lineRule="auto"/>
        <w:jc w:val="both"/>
        <w:rPr>
          <w:rFonts w:cs="Calibri"/>
          <w:color w:val="000000"/>
          <w:sz w:val="20"/>
          <w:szCs w:val="20"/>
        </w:rPr>
      </w:pPr>
    </w:p>
    <w:p w14:paraId="52C1087B" w14:textId="77777777" w:rsidR="008D0948" w:rsidRPr="008D0948" w:rsidRDefault="008D0948" w:rsidP="008D0948">
      <w:pPr>
        <w:autoSpaceDE w:val="0"/>
        <w:autoSpaceDN w:val="0"/>
        <w:adjustRightInd w:val="0"/>
        <w:spacing w:after="0" w:line="360" w:lineRule="auto"/>
        <w:jc w:val="both"/>
        <w:rPr>
          <w:rFonts w:cs="Calibri"/>
          <w:color w:val="000000"/>
          <w:sz w:val="20"/>
          <w:szCs w:val="20"/>
        </w:rPr>
      </w:pPr>
    </w:p>
    <w:p w14:paraId="7E40F12C" w14:textId="729CE20E" w:rsidR="003225F1" w:rsidRDefault="003225F1" w:rsidP="003225F1">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3225F1">
        <w:rPr>
          <w:rFonts w:cs="Calibri"/>
          <w:color w:val="000000"/>
          <w:sz w:val="20"/>
          <w:szCs w:val="20"/>
        </w:rPr>
        <w:t>nie znajdował się w trudnej sytuacji w rozumieniu art. 2 pkt 18 rozporządzenia nr 651/2014 w d</w:t>
      </w:r>
      <w:r w:rsidR="006E024F">
        <w:rPr>
          <w:rFonts w:cs="Calibri"/>
          <w:color w:val="000000"/>
          <w:sz w:val="20"/>
          <w:szCs w:val="20"/>
        </w:rPr>
        <w:t>niu 31 </w:t>
      </w:r>
      <w:r w:rsidR="00CE771D">
        <w:rPr>
          <w:rFonts w:cs="Calibri"/>
          <w:color w:val="000000"/>
          <w:sz w:val="20"/>
          <w:szCs w:val="20"/>
        </w:rPr>
        <w:t>grudnia 2019 </w:t>
      </w:r>
      <w:r w:rsidRPr="003225F1">
        <w:rPr>
          <w:rFonts w:cs="Calibri"/>
          <w:color w:val="000000"/>
          <w:sz w:val="20"/>
          <w:szCs w:val="20"/>
        </w:rPr>
        <w:t>r. – nie oznacza to trudnej sytuacji z powodu COVID-19;</w:t>
      </w:r>
    </w:p>
    <w:p w14:paraId="35BC9CB4" w14:textId="3029444D" w:rsidR="00753B4F" w:rsidRDefault="003225F1" w:rsidP="00753B4F">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3225F1">
        <w:rPr>
          <w:rFonts w:cs="Calibri"/>
          <w:color w:val="000000"/>
          <w:sz w:val="20"/>
          <w:szCs w:val="20"/>
        </w:rPr>
        <w:t xml:space="preserve">nie znajdował się w trudnej sytuacji w rozumieniu </w:t>
      </w:r>
      <w:r w:rsidR="00CE771D">
        <w:rPr>
          <w:rFonts w:cs="Calibri"/>
          <w:color w:val="000000"/>
          <w:sz w:val="20"/>
          <w:szCs w:val="20"/>
        </w:rPr>
        <w:t xml:space="preserve">art. </w:t>
      </w:r>
      <w:r w:rsidRPr="003225F1">
        <w:rPr>
          <w:rFonts w:cs="Calibri"/>
          <w:color w:val="000000"/>
          <w:sz w:val="20"/>
          <w:szCs w:val="20"/>
        </w:rPr>
        <w:t xml:space="preserve">2 pkt 18 rozporządzenia nr </w:t>
      </w:r>
      <w:r w:rsidR="006E024F">
        <w:rPr>
          <w:rFonts w:cs="Calibri"/>
          <w:color w:val="000000"/>
          <w:sz w:val="20"/>
          <w:szCs w:val="20"/>
        </w:rPr>
        <w:t xml:space="preserve">651/2014 w dniu 31 </w:t>
      </w:r>
      <w:r w:rsidR="00CE771D">
        <w:rPr>
          <w:rFonts w:cs="Calibri"/>
          <w:color w:val="000000"/>
          <w:sz w:val="20"/>
          <w:szCs w:val="20"/>
        </w:rPr>
        <w:t>grudnia 2019 </w:t>
      </w:r>
      <w:r w:rsidRPr="003225F1">
        <w:rPr>
          <w:rFonts w:cs="Calibri"/>
          <w:color w:val="000000"/>
          <w:sz w:val="20"/>
          <w:szCs w:val="20"/>
        </w:rPr>
        <w:t>r., ale po tym dniu znalazł się w trudnej sytuacji z powodu wystąpienia</w:t>
      </w:r>
      <w:r w:rsidR="00CE771D">
        <w:rPr>
          <w:rFonts w:cs="Calibri"/>
          <w:color w:val="000000"/>
          <w:sz w:val="20"/>
          <w:szCs w:val="20"/>
        </w:rPr>
        <w:t xml:space="preserve"> pandemii </w:t>
      </w:r>
      <w:r w:rsidR="00CE771D" w:rsidRPr="003225F1">
        <w:rPr>
          <w:rFonts w:cs="Calibri"/>
          <w:color w:val="000000"/>
          <w:sz w:val="20"/>
          <w:szCs w:val="20"/>
        </w:rPr>
        <w:t>COVID-19</w:t>
      </w:r>
      <w:r w:rsidRPr="003225F1">
        <w:rPr>
          <w:rFonts w:cs="Calibri"/>
          <w:color w:val="000000"/>
          <w:sz w:val="20"/>
          <w:szCs w:val="20"/>
        </w:rPr>
        <w:t>;</w:t>
      </w:r>
    </w:p>
    <w:p w14:paraId="2632B343" w14:textId="62BD21E4" w:rsidR="00753B4F" w:rsidRPr="00753B4F" w:rsidRDefault="00753B4F" w:rsidP="00753B4F">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753B4F">
        <w:rPr>
          <w:rFonts w:cs="Arial"/>
          <w:kern w:val="1"/>
          <w:sz w:val="20"/>
          <w:szCs w:val="20"/>
        </w:rPr>
        <w:t>najpóźniej 1 czerwca 2019 r. rozpoczął prowadzenie działalności go</w:t>
      </w:r>
      <w:r w:rsidR="00CE771D">
        <w:rPr>
          <w:rFonts w:cs="Arial"/>
          <w:kern w:val="1"/>
          <w:sz w:val="20"/>
          <w:szCs w:val="20"/>
        </w:rPr>
        <w:t>spodarczej (zgodnie z wpisami w </w:t>
      </w:r>
      <w:r w:rsidRPr="00753B4F">
        <w:rPr>
          <w:rFonts w:cs="Arial"/>
          <w:kern w:val="1"/>
          <w:sz w:val="20"/>
          <w:szCs w:val="20"/>
        </w:rPr>
        <w:t>rejestrze przedsiębiorców KRS oraz CEIDG). Zawieszenie działalności gospodarczej nie może obejmować: 31 grudnia 2019 r., czerwca 2020 r., lipca 2020 r., sierpnia 2020</w:t>
      </w:r>
      <w:r>
        <w:rPr>
          <w:rFonts w:cs="Arial"/>
          <w:kern w:val="1"/>
          <w:sz w:val="20"/>
          <w:szCs w:val="20"/>
        </w:rPr>
        <w:t xml:space="preserve"> r.</w:t>
      </w:r>
      <w:r w:rsidRPr="00753B4F">
        <w:rPr>
          <w:rFonts w:cs="Arial"/>
          <w:kern w:val="1"/>
          <w:sz w:val="20"/>
          <w:szCs w:val="20"/>
        </w:rPr>
        <w:t xml:space="preserve"> oraz dnia złożenia </w:t>
      </w:r>
      <w:r w:rsidRPr="00753B4F">
        <w:rPr>
          <w:rFonts w:cs="Arial"/>
          <w:kern w:val="1"/>
          <w:sz w:val="20"/>
          <w:szCs w:val="20"/>
        </w:rPr>
        <w:lastRenderedPageBreak/>
        <w:t>wniosku (co ma odzwierciedlenie w dokumentach rejestrowych - zmiana wpisów w tym zakresie nie może być dokonana po 1 sierpnia 2020 r.);</w:t>
      </w:r>
    </w:p>
    <w:p w14:paraId="24B4472C" w14:textId="3A2E017C" w:rsidR="008365AB" w:rsidRDefault="008365AB" w:rsidP="008365AB">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8365AB">
        <w:rPr>
          <w:rFonts w:cs="Calibri"/>
          <w:sz w:val="20"/>
          <w:szCs w:val="20"/>
        </w:rPr>
        <w:t>według stanu na dzień składania wniosku prowadzi działalność gospodarczą, nie otworzył likwidacji na podstawie kodeksu spółek handlowych oraz na dzień złożenia wniosku nie zostało wobec niego otwarte postępowanie upadłościowe na podstaw</w:t>
      </w:r>
      <w:r w:rsidR="00CE771D">
        <w:rPr>
          <w:rFonts w:cs="Calibri"/>
          <w:sz w:val="20"/>
          <w:szCs w:val="20"/>
        </w:rPr>
        <w:t>ie ustawy z dnia 28 lutego 2003 </w:t>
      </w:r>
      <w:r w:rsidRPr="008365AB">
        <w:rPr>
          <w:rFonts w:cs="Calibri"/>
          <w:sz w:val="20"/>
          <w:szCs w:val="20"/>
        </w:rPr>
        <w:t xml:space="preserve">r. Prawo upadłościowe (Dz. U. z 2020 r., poz. 1228) albo postępowanie restrukturyzacyjne na podstawie </w:t>
      </w:r>
      <w:r w:rsidR="00CE771D">
        <w:rPr>
          <w:rFonts w:cs="Calibri"/>
          <w:color w:val="000000"/>
          <w:sz w:val="20"/>
          <w:szCs w:val="20"/>
        </w:rPr>
        <w:t>u</w:t>
      </w:r>
      <w:r w:rsidRPr="008365AB">
        <w:rPr>
          <w:rFonts w:cs="Calibri"/>
          <w:color w:val="000000"/>
          <w:sz w:val="20"/>
          <w:szCs w:val="20"/>
        </w:rPr>
        <w:t xml:space="preserve">stawy </w:t>
      </w:r>
      <w:r w:rsidRPr="008365AB">
        <w:rPr>
          <w:sz w:val="20"/>
          <w:szCs w:val="20"/>
        </w:rPr>
        <w:t xml:space="preserve">z dnia 15 maja 2015 r. </w:t>
      </w:r>
      <w:r w:rsidRPr="008365AB">
        <w:rPr>
          <w:rFonts w:cs="Calibri"/>
          <w:color w:val="000000"/>
          <w:sz w:val="20"/>
          <w:szCs w:val="20"/>
        </w:rPr>
        <w:t>Prawo restrukturyzacyjne (</w:t>
      </w:r>
      <w:r w:rsidRPr="008365AB">
        <w:rPr>
          <w:sz w:val="20"/>
          <w:szCs w:val="20"/>
        </w:rPr>
        <w:t>Dz. U. z 2020 r.</w:t>
      </w:r>
      <w:r w:rsidR="006E024F">
        <w:rPr>
          <w:sz w:val="20"/>
          <w:szCs w:val="20"/>
        </w:rPr>
        <w:t xml:space="preserve">, </w:t>
      </w:r>
      <w:r w:rsidRPr="008365AB">
        <w:rPr>
          <w:sz w:val="20"/>
          <w:szCs w:val="20"/>
        </w:rPr>
        <w:t xml:space="preserve"> poz. 814)</w:t>
      </w:r>
      <w:r w:rsidRPr="008365AB">
        <w:rPr>
          <w:rFonts w:cs="Calibri"/>
          <w:color w:val="000000"/>
          <w:sz w:val="20"/>
          <w:szCs w:val="20"/>
        </w:rPr>
        <w:t>;</w:t>
      </w:r>
    </w:p>
    <w:p w14:paraId="331B2F6A" w14:textId="77777777" w:rsidR="008365AB" w:rsidRPr="008365AB" w:rsidRDefault="008365AB" w:rsidP="008365AB">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8365AB">
        <w:rPr>
          <w:rFonts w:cs="Calibri"/>
          <w:sz w:val="20"/>
          <w:szCs w:val="20"/>
        </w:rPr>
        <w:t>od dnia 31 grudnia 2019 r. posiada siedzibę i prowadzi działalność na terenie województwa mazowieckiego, a w przypadku gdy w dokumentach rejestrowych jako siedziba została wskazana Polska, wnioskodawca dokonywał rozliczeń podatkowych z urzęde</w:t>
      </w:r>
      <w:r w:rsidR="00464678">
        <w:rPr>
          <w:rFonts w:cs="Calibri"/>
          <w:sz w:val="20"/>
          <w:szCs w:val="20"/>
        </w:rPr>
        <w:t>m skarbowym na terenie Mazowsza;</w:t>
      </w:r>
    </w:p>
    <w:p w14:paraId="34F6B379" w14:textId="0B72F310" w:rsidR="00464678" w:rsidRPr="00464678" w:rsidRDefault="00464678" w:rsidP="00464678">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464678">
        <w:rPr>
          <w:rFonts w:cs="Arial"/>
          <w:kern w:val="1"/>
          <w:sz w:val="20"/>
          <w:szCs w:val="20"/>
        </w:rPr>
        <w:t xml:space="preserve">boryka się z trudnościami finansowymi, które zaistniały wskutek epidemii COVID-19 oraz jego sytuacja finansowa uległa pogorszeniu w związku z zakłóceniami w funkcjonowaniu gospodarki na skutek COVID-19, tj. </w:t>
      </w:r>
      <w:r w:rsidRPr="00464678">
        <w:rPr>
          <w:rFonts w:cs="Calibri"/>
          <w:sz w:val="20"/>
          <w:szCs w:val="20"/>
        </w:rPr>
        <w:t>odnotował spadek przychodów netto ze sprzedaży o co najmniej 50</w:t>
      </w:r>
      <w:r w:rsidR="00CE771D">
        <w:rPr>
          <w:rFonts w:cs="Calibri"/>
          <w:sz w:val="20"/>
          <w:szCs w:val="20"/>
        </w:rPr>
        <w:t> </w:t>
      </w:r>
      <w:r w:rsidRPr="00464678">
        <w:rPr>
          <w:rFonts w:cs="Calibri"/>
          <w:sz w:val="20"/>
          <w:szCs w:val="20"/>
        </w:rPr>
        <w:t xml:space="preserve">% liczonych jako suma </w:t>
      </w:r>
      <w:r w:rsidRPr="00753B4F">
        <w:rPr>
          <w:rFonts w:cs="Calibri"/>
          <w:sz w:val="20"/>
          <w:szCs w:val="20"/>
        </w:rPr>
        <w:t>przychodów ze sprzedaży netto w czerwcu, lipcu i sierpniu 2020 roku w porównaniu</w:t>
      </w:r>
      <w:r w:rsidRPr="00753B4F">
        <w:rPr>
          <w:rFonts w:cs="Arial"/>
          <w:color w:val="000000"/>
          <w:sz w:val="20"/>
          <w:szCs w:val="20"/>
        </w:rPr>
        <w:t xml:space="preserve"> do sumy przychodów ze sprzedaży netto z czerwca, lipca i sierpnia 2019</w:t>
      </w:r>
      <w:r w:rsidRPr="00464678">
        <w:rPr>
          <w:rFonts w:cs="Arial"/>
          <w:color w:val="000000"/>
          <w:sz w:val="20"/>
          <w:szCs w:val="20"/>
        </w:rPr>
        <w:t xml:space="preserve"> r, </w:t>
      </w:r>
      <w:r w:rsidR="00CE771D">
        <w:rPr>
          <w:rFonts w:cs="Calibri"/>
          <w:sz w:val="20"/>
          <w:szCs w:val="20"/>
        </w:rPr>
        <w:t>w związku z zakłóceniami w </w:t>
      </w:r>
      <w:r w:rsidRPr="00464678">
        <w:rPr>
          <w:rFonts w:cs="Calibri"/>
          <w:sz w:val="20"/>
          <w:szCs w:val="20"/>
        </w:rPr>
        <w:t>funkcjonowaniu gospodarki na skutek COVID-19;</w:t>
      </w:r>
    </w:p>
    <w:p w14:paraId="2D1EA2AB" w14:textId="77777777" w:rsidR="008D0948" w:rsidRPr="00464678" w:rsidRDefault="008D0948" w:rsidP="008D0948">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464678">
        <w:rPr>
          <w:rFonts w:cs="Arial"/>
          <w:kern w:val="1"/>
          <w:sz w:val="20"/>
          <w:szCs w:val="20"/>
        </w:rPr>
        <w:t>roczny przychód netto ze sprzedaży w 2019 r. nie był niższy niż kwota dotacji, o któr</w:t>
      </w:r>
      <w:r>
        <w:rPr>
          <w:rFonts w:cs="Arial"/>
          <w:kern w:val="1"/>
          <w:sz w:val="20"/>
          <w:szCs w:val="20"/>
        </w:rPr>
        <w:t>ą</w:t>
      </w:r>
      <w:r w:rsidRPr="00464678">
        <w:rPr>
          <w:rFonts w:cs="Arial"/>
          <w:kern w:val="1"/>
          <w:sz w:val="20"/>
          <w:szCs w:val="20"/>
        </w:rPr>
        <w:t xml:space="preserve"> się ubiega;</w:t>
      </w:r>
    </w:p>
    <w:p w14:paraId="54C72F6D" w14:textId="32F9068C" w:rsidR="00464678" w:rsidRPr="00DE50D4" w:rsidRDefault="00464678" w:rsidP="00DE50D4">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sidRPr="006E740E">
        <w:rPr>
          <w:rFonts w:cs="Calibri"/>
          <w:sz w:val="20"/>
          <w:szCs w:val="20"/>
        </w:rPr>
        <w:t>na dzień 31 grudnia 2019 r. i na dzień złożenia wniosku wnioskodawca</w:t>
      </w:r>
      <w:r w:rsidRPr="00464678">
        <w:rPr>
          <w:rFonts w:cs="Calibri"/>
          <w:sz w:val="20"/>
          <w:szCs w:val="20"/>
        </w:rPr>
        <w:t xml:space="preserve"> nie zalegał z płatnościami podatków i składek na ubezpieczenia społeczne, przy czym: (i) rozłożenie płatności na raty lub jej odroczenie, lub (ii) zaleganie z płatnościami podatków i składek na ubezpieczenia społeczne nieprzekraczające trzykrotności wartości opłaty pobieranej przez operatora wyznaczone</w:t>
      </w:r>
      <w:r w:rsidR="0048564F">
        <w:rPr>
          <w:rFonts w:cs="Calibri"/>
          <w:sz w:val="20"/>
          <w:szCs w:val="20"/>
        </w:rPr>
        <w:t>go w </w:t>
      </w:r>
      <w:r w:rsidRPr="00464678">
        <w:rPr>
          <w:rFonts w:cs="Calibri"/>
          <w:sz w:val="20"/>
          <w:szCs w:val="20"/>
        </w:rPr>
        <w:t xml:space="preserve">rozumieniu ustawy z dnia 23 listopada 2012 r. – Prawo pocztowe </w:t>
      </w:r>
      <w:r w:rsidR="006E740E" w:rsidRPr="004C160E">
        <w:rPr>
          <w:rFonts w:cs="Arial"/>
          <w:color w:val="000000"/>
          <w:sz w:val="20"/>
          <w:szCs w:val="20"/>
        </w:rPr>
        <w:t>(Dz.U. z 20</w:t>
      </w:r>
      <w:r w:rsidR="006E740E">
        <w:rPr>
          <w:rFonts w:cs="Arial"/>
          <w:color w:val="000000"/>
          <w:sz w:val="20"/>
          <w:szCs w:val="20"/>
        </w:rPr>
        <w:t>20</w:t>
      </w:r>
      <w:r w:rsidR="006E740E" w:rsidRPr="004C160E">
        <w:rPr>
          <w:rFonts w:cs="Arial"/>
          <w:color w:val="000000"/>
          <w:sz w:val="20"/>
          <w:szCs w:val="20"/>
        </w:rPr>
        <w:t xml:space="preserve"> r. poz. </w:t>
      </w:r>
      <w:r w:rsidR="006E740E">
        <w:rPr>
          <w:rFonts w:cs="Arial"/>
          <w:color w:val="000000"/>
          <w:sz w:val="20"/>
          <w:szCs w:val="20"/>
        </w:rPr>
        <w:t>1041</w:t>
      </w:r>
      <w:r w:rsidR="006E740E" w:rsidRPr="004C160E">
        <w:rPr>
          <w:rFonts w:cs="Arial"/>
          <w:color w:val="000000"/>
          <w:sz w:val="20"/>
          <w:szCs w:val="20"/>
        </w:rPr>
        <w:t>)</w:t>
      </w:r>
      <w:r w:rsidR="006E740E">
        <w:rPr>
          <w:rFonts w:cs="Arial"/>
          <w:color w:val="000000"/>
          <w:sz w:val="20"/>
          <w:szCs w:val="20"/>
        </w:rPr>
        <w:t xml:space="preserve"> </w:t>
      </w:r>
      <w:r w:rsidRPr="00464678">
        <w:rPr>
          <w:rFonts w:cs="Calibri"/>
          <w:sz w:val="20"/>
          <w:szCs w:val="20"/>
        </w:rPr>
        <w:t>za traktowanie przesyłki listowej jako przesyłki poleconej (aktualnie 8,70</w:t>
      </w:r>
      <w:r w:rsidR="00975B4E">
        <w:rPr>
          <w:rFonts w:cs="Calibri"/>
          <w:sz w:val="20"/>
          <w:szCs w:val="20"/>
        </w:rPr>
        <w:t xml:space="preserve"> zł</w:t>
      </w:r>
      <w:r w:rsidRPr="00464678">
        <w:rPr>
          <w:rFonts w:cs="Calibri"/>
          <w:sz w:val="20"/>
          <w:szCs w:val="20"/>
        </w:rPr>
        <w:t>),</w:t>
      </w:r>
      <w:r w:rsidR="0048564F">
        <w:rPr>
          <w:rFonts w:cs="Calibri"/>
          <w:sz w:val="20"/>
          <w:szCs w:val="20"/>
        </w:rPr>
        <w:t xml:space="preserve"> nie jest uznawane za </w:t>
      </w:r>
      <w:r w:rsidR="00DE50D4">
        <w:rPr>
          <w:rFonts w:cs="Calibri"/>
          <w:sz w:val="20"/>
          <w:szCs w:val="20"/>
        </w:rPr>
        <w:t>zaległość;</w:t>
      </w:r>
    </w:p>
    <w:p w14:paraId="787344FB" w14:textId="78A77EB8" w:rsidR="00EB4B61" w:rsidRDefault="008D0948" w:rsidP="00EB4B61">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Pr>
          <w:rFonts w:cs="Calibri"/>
          <w:color w:val="000000"/>
          <w:sz w:val="20"/>
          <w:szCs w:val="20"/>
        </w:rPr>
        <w:t xml:space="preserve"> </w:t>
      </w:r>
      <w:r w:rsidR="00812544" w:rsidRPr="004C160E">
        <w:rPr>
          <w:rFonts w:cs="Calibri"/>
          <w:color w:val="000000"/>
          <w:sz w:val="20"/>
          <w:szCs w:val="20"/>
        </w:rPr>
        <w:t>n</w:t>
      </w:r>
      <w:r w:rsidR="00104F38" w:rsidRPr="004C160E">
        <w:rPr>
          <w:rFonts w:cs="Calibri"/>
          <w:color w:val="000000"/>
          <w:sz w:val="20"/>
          <w:szCs w:val="20"/>
        </w:rPr>
        <w:t>ie jest podmiotem wykluczonym z ubiegania się o wsparcie</w:t>
      </w:r>
      <w:r w:rsidR="00A95100" w:rsidRPr="004C160E">
        <w:rPr>
          <w:rStyle w:val="Odwoanieprzypisudolnego"/>
          <w:rFonts w:cs="Calibri"/>
          <w:color w:val="000000"/>
          <w:sz w:val="20"/>
          <w:szCs w:val="20"/>
        </w:rPr>
        <w:footnoteReference w:id="4"/>
      </w:r>
      <w:r w:rsidR="00104F38" w:rsidRPr="004C160E">
        <w:rPr>
          <w:rFonts w:cs="Calibri"/>
          <w:color w:val="000000"/>
          <w:sz w:val="20"/>
          <w:szCs w:val="20"/>
        </w:rPr>
        <w:t>;</w:t>
      </w:r>
    </w:p>
    <w:p w14:paraId="792A4FF6" w14:textId="1BC3A190" w:rsidR="00EB4B61" w:rsidRPr="0097323C" w:rsidRDefault="00EB4B61" w:rsidP="00EB4B61">
      <w:pPr>
        <w:pStyle w:val="Akapitzlist"/>
        <w:numPr>
          <w:ilvl w:val="2"/>
          <w:numId w:val="21"/>
        </w:numPr>
        <w:autoSpaceDE w:val="0"/>
        <w:autoSpaceDN w:val="0"/>
        <w:adjustRightInd w:val="0"/>
        <w:spacing w:after="0" w:line="360" w:lineRule="auto"/>
        <w:ind w:left="1276" w:hanging="567"/>
        <w:contextualSpacing w:val="0"/>
        <w:jc w:val="both"/>
        <w:rPr>
          <w:rFonts w:cs="Calibri"/>
          <w:color w:val="000000"/>
          <w:sz w:val="20"/>
          <w:szCs w:val="20"/>
        </w:rPr>
      </w:pPr>
      <w:r>
        <w:rPr>
          <w:rFonts w:cs="Calibri"/>
          <w:color w:val="000000"/>
          <w:sz w:val="20"/>
          <w:szCs w:val="20"/>
        </w:rPr>
        <w:t xml:space="preserve"> </w:t>
      </w:r>
      <w:r w:rsidRPr="00174D24">
        <w:rPr>
          <w:rFonts w:cs="Calibri"/>
          <w:bCs/>
          <w:sz w:val="20"/>
          <w:szCs w:val="20"/>
        </w:rPr>
        <w:t>od dnia 31 grudnia 2019 r. do dnia złożenia wniosku prowadził jako przeważającą działalność (co ma odzwierciedlenie w rejestrze przedsiębiorców KRS oraz CEIDG, zmiana w tym zakresie nie może być dokonana po 31 grudnia 2019 r.) w zakresie Polskiej Klasyfikacji Działalności:</w:t>
      </w:r>
      <w:r w:rsidRPr="00174D24">
        <w:rPr>
          <w:rFonts w:cs="Arial"/>
          <w:kern w:val="1"/>
          <w:sz w:val="20"/>
          <w:szCs w:val="20"/>
        </w:rPr>
        <w:t xml:space="preserve"> </w:t>
      </w:r>
    </w:p>
    <w:tbl>
      <w:tblPr>
        <w:tblW w:w="9110"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1241"/>
        <w:gridCol w:w="1025"/>
        <w:gridCol w:w="834"/>
        <w:gridCol w:w="1558"/>
        <w:gridCol w:w="3982"/>
      </w:tblGrid>
      <w:tr w:rsidR="0097323C" w:rsidRPr="00642CFE" w14:paraId="33BD16AB" w14:textId="77777777" w:rsidTr="007A6715">
        <w:tc>
          <w:tcPr>
            <w:tcW w:w="250" w:type="dxa"/>
            <w:shd w:val="clear" w:color="auto" w:fill="auto"/>
          </w:tcPr>
          <w:p w14:paraId="28379929" w14:textId="77777777" w:rsidR="0097323C" w:rsidRPr="00753B4F" w:rsidRDefault="0097323C" w:rsidP="007A6715">
            <w:pPr>
              <w:spacing w:before="120" w:line="24" w:lineRule="atLeast"/>
              <w:jc w:val="center"/>
              <w:rPr>
                <w:rFonts w:cs="Calibri"/>
                <w:kern w:val="1"/>
                <w:sz w:val="20"/>
                <w:szCs w:val="20"/>
                <w:lang w:eastAsia="en-US"/>
              </w:rPr>
            </w:pPr>
            <w:r w:rsidRPr="00753B4F">
              <w:rPr>
                <w:rFonts w:cs="Calibri"/>
                <w:kern w:val="1"/>
                <w:sz w:val="20"/>
                <w:szCs w:val="20"/>
                <w:lang w:eastAsia="en-US"/>
              </w:rPr>
              <w:t>Lp.</w:t>
            </w:r>
          </w:p>
        </w:tc>
        <w:tc>
          <w:tcPr>
            <w:tcW w:w="1289" w:type="dxa"/>
            <w:shd w:val="clear" w:color="auto" w:fill="auto"/>
          </w:tcPr>
          <w:p w14:paraId="77FB7802" w14:textId="77777777" w:rsidR="0097323C" w:rsidRPr="00753B4F" w:rsidRDefault="0097323C" w:rsidP="007A6715">
            <w:pPr>
              <w:spacing w:before="120" w:line="24" w:lineRule="atLeast"/>
              <w:jc w:val="center"/>
              <w:rPr>
                <w:rFonts w:cs="Calibri"/>
                <w:kern w:val="1"/>
                <w:sz w:val="20"/>
                <w:szCs w:val="20"/>
                <w:lang w:eastAsia="en-US"/>
              </w:rPr>
            </w:pPr>
            <w:r w:rsidRPr="00753B4F">
              <w:rPr>
                <w:rFonts w:cs="Calibri"/>
                <w:kern w:val="1"/>
                <w:sz w:val="20"/>
                <w:szCs w:val="20"/>
                <w:lang w:eastAsia="en-US"/>
              </w:rPr>
              <w:t>Dział</w:t>
            </w:r>
          </w:p>
        </w:tc>
        <w:tc>
          <w:tcPr>
            <w:tcW w:w="1052" w:type="dxa"/>
            <w:shd w:val="clear" w:color="auto" w:fill="auto"/>
          </w:tcPr>
          <w:p w14:paraId="0537D4D3" w14:textId="77777777" w:rsidR="0097323C" w:rsidRPr="00753B4F" w:rsidRDefault="0097323C" w:rsidP="007A6715">
            <w:pPr>
              <w:spacing w:before="120" w:line="24" w:lineRule="atLeast"/>
              <w:jc w:val="center"/>
              <w:rPr>
                <w:rFonts w:cs="Calibri"/>
                <w:kern w:val="1"/>
                <w:sz w:val="20"/>
                <w:szCs w:val="20"/>
                <w:lang w:eastAsia="en-US"/>
              </w:rPr>
            </w:pPr>
            <w:r w:rsidRPr="00753B4F">
              <w:rPr>
                <w:rFonts w:cs="Calibri"/>
                <w:kern w:val="1"/>
                <w:sz w:val="20"/>
                <w:szCs w:val="20"/>
                <w:lang w:eastAsia="en-US"/>
              </w:rPr>
              <w:t>Grupa</w:t>
            </w:r>
          </w:p>
        </w:tc>
        <w:tc>
          <w:tcPr>
            <w:tcW w:w="848" w:type="dxa"/>
            <w:shd w:val="clear" w:color="auto" w:fill="auto"/>
          </w:tcPr>
          <w:p w14:paraId="49EC4BF0" w14:textId="77777777" w:rsidR="0097323C" w:rsidRPr="00753B4F" w:rsidRDefault="0097323C" w:rsidP="007A6715">
            <w:pPr>
              <w:spacing w:before="120" w:line="24" w:lineRule="atLeast"/>
              <w:jc w:val="center"/>
              <w:rPr>
                <w:rFonts w:cs="Calibri"/>
                <w:kern w:val="1"/>
                <w:sz w:val="20"/>
                <w:szCs w:val="20"/>
                <w:lang w:eastAsia="en-US"/>
              </w:rPr>
            </w:pPr>
            <w:r w:rsidRPr="00753B4F">
              <w:rPr>
                <w:rFonts w:cs="Calibri"/>
                <w:kern w:val="1"/>
                <w:sz w:val="20"/>
                <w:szCs w:val="20"/>
                <w:lang w:eastAsia="en-US"/>
              </w:rPr>
              <w:t>Klasa</w:t>
            </w:r>
          </w:p>
        </w:tc>
        <w:tc>
          <w:tcPr>
            <w:tcW w:w="1484" w:type="dxa"/>
            <w:shd w:val="clear" w:color="auto" w:fill="auto"/>
          </w:tcPr>
          <w:p w14:paraId="092A1341" w14:textId="77777777" w:rsidR="0097323C" w:rsidRPr="00753B4F" w:rsidRDefault="0097323C" w:rsidP="007A6715">
            <w:pPr>
              <w:spacing w:before="120" w:line="24" w:lineRule="atLeast"/>
              <w:jc w:val="center"/>
              <w:rPr>
                <w:rFonts w:cs="Calibri"/>
                <w:kern w:val="1"/>
                <w:sz w:val="20"/>
                <w:szCs w:val="20"/>
                <w:lang w:eastAsia="en-US"/>
              </w:rPr>
            </w:pPr>
            <w:r w:rsidRPr="00753B4F">
              <w:rPr>
                <w:rFonts w:cs="Calibri"/>
                <w:kern w:val="1"/>
                <w:sz w:val="20"/>
                <w:szCs w:val="20"/>
                <w:lang w:eastAsia="en-US"/>
              </w:rPr>
              <w:t>Podklasa</w:t>
            </w:r>
          </w:p>
        </w:tc>
        <w:tc>
          <w:tcPr>
            <w:tcW w:w="4187" w:type="dxa"/>
            <w:shd w:val="clear" w:color="auto" w:fill="auto"/>
          </w:tcPr>
          <w:p w14:paraId="2E3148A8" w14:textId="77777777" w:rsidR="0097323C" w:rsidRPr="00753B4F" w:rsidRDefault="0097323C" w:rsidP="007A6715">
            <w:pPr>
              <w:spacing w:before="120" w:line="24" w:lineRule="atLeast"/>
              <w:jc w:val="center"/>
              <w:rPr>
                <w:rFonts w:cs="Calibri"/>
                <w:kern w:val="1"/>
                <w:sz w:val="20"/>
                <w:szCs w:val="20"/>
                <w:lang w:eastAsia="en-US"/>
              </w:rPr>
            </w:pPr>
            <w:r w:rsidRPr="00753B4F">
              <w:rPr>
                <w:rFonts w:cs="Calibri"/>
                <w:kern w:val="1"/>
                <w:sz w:val="20"/>
                <w:szCs w:val="20"/>
                <w:lang w:eastAsia="en-US"/>
              </w:rPr>
              <w:t>Nazwa grupowania</w:t>
            </w:r>
          </w:p>
        </w:tc>
      </w:tr>
      <w:tr w:rsidR="0097323C" w:rsidRPr="00642CFE" w14:paraId="78E65745" w14:textId="77777777" w:rsidTr="007A6715">
        <w:tc>
          <w:tcPr>
            <w:tcW w:w="250" w:type="dxa"/>
            <w:shd w:val="clear" w:color="auto" w:fill="auto"/>
            <w:vAlign w:val="center"/>
          </w:tcPr>
          <w:p w14:paraId="781B7C74"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w:t>
            </w:r>
          </w:p>
        </w:tc>
        <w:tc>
          <w:tcPr>
            <w:tcW w:w="1289" w:type="dxa"/>
            <w:shd w:val="clear" w:color="auto" w:fill="auto"/>
            <w:vAlign w:val="center"/>
          </w:tcPr>
          <w:p w14:paraId="51826247"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18</w:t>
            </w:r>
          </w:p>
        </w:tc>
        <w:tc>
          <w:tcPr>
            <w:tcW w:w="1052" w:type="dxa"/>
            <w:shd w:val="clear" w:color="auto" w:fill="auto"/>
            <w:vAlign w:val="center"/>
          </w:tcPr>
          <w:p w14:paraId="12012C9D"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w:t>
            </w:r>
          </w:p>
        </w:tc>
        <w:tc>
          <w:tcPr>
            <w:tcW w:w="848" w:type="dxa"/>
            <w:shd w:val="clear" w:color="auto" w:fill="auto"/>
            <w:vAlign w:val="center"/>
          </w:tcPr>
          <w:p w14:paraId="52194F50"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18.12</w:t>
            </w:r>
          </w:p>
        </w:tc>
        <w:tc>
          <w:tcPr>
            <w:tcW w:w="1484" w:type="dxa"/>
            <w:shd w:val="clear" w:color="auto" w:fill="auto"/>
            <w:vAlign w:val="center"/>
          </w:tcPr>
          <w:p w14:paraId="30048675"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18.12.Z</w:t>
            </w:r>
          </w:p>
        </w:tc>
        <w:tc>
          <w:tcPr>
            <w:tcW w:w="4187" w:type="dxa"/>
            <w:shd w:val="clear" w:color="auto" w:fill="auto"/>
            <w:vAlign w:val="center"/>
          </w:tcPr>
          <w:p w14:paraId="38A6FA8A"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Pozostałe drukowanie</w:t>
            </w:r>
          </w:p>
        </w:tc>
      </w:tr>
      <w:tr w:rsidR="0097323C" w:rsidRPr="00642CFE" w14:paraId="3AB19A6A" w14:textId="77777777" w:rsidTr="007A6715">
        <w:tc>
          <w:tcPr>
            <w:tcW w:w="250" w:type="dxa"/>
            <w:shd w:val="clear" w:color="auto" w:fill="auto"/>
            <w:vAlign w:val="center"/>
          </w:tcPr>
          <w:p w14:paraId="37AEFBC9"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2.</w:t>
            </w:r>
          </w:p>
        </w:tc>
        <w:tc>
          <w:tcPr>
            <w:tcW w:w="1289" w:type="dxa"/>
            <w:shd w:val="clear" w:color="auto" w:fill="auto"/>
            <w:vAlign w:val="center"/>
          </w:tcPr>
          <w:p w14:paraId="4EFE2277"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49</w:t>
            </w:r>
          </w:p>
        </w:tc>
        <w:tc>
          <w:tcPr>
            <w:tcW w:w="1052" w:type="dxa"/>
            <w:shd w:val="clear" w:color="auto" w:fill="auto"/>
            <w:vAlign w:val="center"/>
          </w:tcPr>
          <w:p w14:paraId="067CFDE9"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w:t>
            </w:r>
          </w:p>
        </w:tc>
        <w:tc>
          <w:tcPr>
            <w:tcW w:w="848" w:type="dxa"/>
            <w:shd w:val="clear" w:color="auto" w:fill="auto"/>
            <w:vAlign w:val="center"/>
          </w:tcPr>
          <w:p w14:paraId="04257C7C"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49.39</w:t>
            </w:r>
          </w:p>
        </w:tc>
        <w:tc>
          <w:tcPr>
            <w:tcW w:w="1484" w:type="dxa"/>
            <w:shd w:val="clear" w:color="auto" w:fill="auto"/>
            <w:vAlign w:val="center"/>
          </w:tcPr>
          <w:p w14:paraId="2D25544D"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49.39.Z</w:t>
            </w:r>
          </w:p>
        </w:tc>
        <w:tc>
          <w:tcPr>
            <w:tcW w:w="4187" w:type="dxa"/>
            <w:shd w:val="clear" w:color="auto" w:fill="auto"/>
            <w:vAlign w:val="center"/>
          </w:tcPr>
          <w:p w14:paraId="0C1FCABE"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Pozostały transport lądowy pasażerski, gdzie indziej niesklasyfikowany</w:t>
            </w:r>
          </w:p>
        </w:tc>
      </w:tr>
      <w:tr w:rsidR="0097323C" w:rsidRPr="00642CFE" w14:paraId="5436C4AE" w14:textId="77777777" w:rsidTr="007A6715">
        <w:tc>
          <w:tcPr>
            <w:tcW w:w="250" w:type="dxa"/>
            <w:shd w:val="clear" w:color="auto" w:fill="auto"/>
            <w:vAlign w:val="center"/>
          </w:tcPr>
          <w:p w14:paraId="4A7DA19C"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3.</w:t>
            </w:r>
          </w:p>
        </w:tc>
        <w:tc>
          <w:tcPr>
            <w:tcW w:w="1289" w:type="dxa"/>
            <w:shd w:val="clear" w:color="auto" w:fill="auto"/>
            <w:vAlign w:val="center"/>
          </w:tcPr>
          <w:p w14:paraId="50ADB3FD"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52</w:t>
            </w:r>
          </w:p>
        </w:tc>
        <w:tc>
          <w:tcPr>
            <w:tcW w:w="1052" w:type="dxa"/>
            <w:shd w:val="clear" w:color="auto" w:fill="auto"/>
            <w:vAlign w:val="center"/>
          </w:tcPr>
          <w:p w14:paraId="32DED457"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w:t>
            </w:r>
          </w:p>
        </w:tc>
        <w:tc>
          <w:tcPr>
            <w:tcW w:w="848" w:type="dxa"/>
            <w:shd w:val="clear" w:color="auto" w:fill="auto"/>
            <w:vAlign w:val="center"/>
          </w:tcPr>
          <w:p w14:paraId="2984E8DF"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w:t>
            </w:r>
          </w:p>
        </w:tc>
        <w:tc>
          <w:tcPr>
            <w:tcW w:w="1484" w:type="dxa"/>
            <w:shd w:val="clear" w:color="auto" w:fill="auto"/>
            <w:vAlign w:val="center"/>
          </w:tcPr>
          <w:p w14:paraId="6AE66FA0"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52.29.C</w:t>
            </w:r>
          </w:p>
        </w:tc>
        <w:tc>
          <w:tcPr>
            <w:tcW w:w="4187" w:type="dxa"/>
            <w:shd w:val="clear" w:color="auto" w:fill="auto"/>
            <w:vAlign w:val="center"/>
          </w:tcPr>
          <w:p w14:paraId="25554B4E"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 xml:space="preserve">Działalność pozostałych agencji </w:t>
            </w:r>
            <w:r w:rsidRPr="00753B4F">
              <w:rPr>
                <w:rFonts w:cs="Calibri"/>
                <w:kern w:val="1"/>
                <w:sz w:val="20"/>
                <w:szCs w:val="20"/>
                <w:lang w:eastAsia="en-US"/>
              </w:rPr>
              <w:lastRenderedPageBreak/>
              <w:t>transportowych</w:t>
            </w:r>
          </w:p>
        </w:tc>
      </w:tr>
      <w:tr w:rsidR="0097323C" w:rsidRPr="00642CFE" w14:paraId="4C9D739A" w14:textId="77777777" w:rsidTr="007A6715">
        <w:tc>
          <w:tcPr>
            <w:tcW w:w="250" w:type="dxa"/>
            <w:shd w:val="clear" w:color="auto" w:fill="auto"/>
            <w:vAlign w:val="center"/>
          </w:tcPr>
          <w:p w14:paraId="54241CC7"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lastRenderedPageBreak/>
              <w:t>4.</w:t>
            </w:r>
          </w:p>
        </w:tc>
        <w:tc>
          <w:tcPr>
            <w:tcW w:w="1289" w:type="dxa"/>
            <w:shd w:val="clear" w:color="auto" w:fill="auto"/>
            <w:vAlign w:val="center"/>
          </w:tcPr>
          <w:p w14:paraId="0870E8C5"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56</w:t>
            </w:r>
          </w:p>
        </w:tc>
        <w:tc>
          <w:tcPr>
            <w:tcW w:w="1052" w:type="dxa"/>
            <w:shd w:val="clear" w:color="auto" w:fill="auto"/>
            <w:vAlign w:val="center"/>
          </w:tcPr>
          <w:p w14:paraId="6E9E854F"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w:t>
            </w:r>
          </w:p>
        </w:tc>
        <w:tc>
          <w:tcPr>
            <w:tcW w:w="848" w:type="dxa"/>
            <w:shd w:val="clear" w:color="auto" w:fill="auto"/>
            <w:vAlign w:val="center"/>
          </w:tcPr>
          <w:p w14:paraId="526D2D4C"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56.21</w:t>
            </w:r>
          </w:p>
        </w:tc>
        <w:tc>
          <w:tcPr>
            <w:tcW w:w="1484" w:type="dxa"/>
            <w:shd w:val="clear" w:color="auto" w:fill="auto"/>
            <w:vAlign w:val="center"/>
          </w:tcPr>
          <w:p w14:paraId="416F915A"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56.21.Z</w:t>
            </w:r>
          </w:p>
        </w:tc>
        <w:tc>
          <w:tcPr>
            <w:tcW w:w="4187" w:type="dxa"/>
            <w:shd w:val="clear" w:color="auto" w:fill="auto"/>
            <w:vAlign w:val="center"/>
          </w:tcPr>
          <w:p w14:paraId="7028143E"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Przygotowywanie i dostarczanie żywności dla odbiorców zewnętrznych (</w:t>
            </w:r>
            <w:proofErr w:type="spellStart"/>
            <w:r w:rsidRPr="00753B4F">
              <w:rPr>
                <w:rFonts w:cs="Calibri"/>
                <w:kern w:val="1"/>
                <w:sz w:val="20"/>
                <w:szCs w:val="20"/>
                <w:lang w:eastAsia="en-US"/>
              </w:rPr>
              <w:t>katering</w:t>
            </w:r>
            <w:proofErr w:type="spellEnd"/>
            <w:r w:rsidRPr="00753B4F">
              <w:rPr>
                <w:rFonts w:cs="Calibri"/>
                <w:kern w:val="1"/>
                <w:sz w:val="20"/>
                <w:szCs w:val="20"/>
                <w:lang w:eastAsia="en-US"/>
              </w:rPr>
              <w:t>)</w:t>
            </w:r>
          </w:p>
        </w:tc>
      </w:tr>
      <w:tr w:rsidR="0097323C" w:rsidRPr="00642CFE" w14:paraId="431ED2DC" w14:textId="77777777" w:rsidTr="007A6715">
        <w:tc>
          <w:tcPr>
            <w:tcW w:w="250" w:type="dxa"/>
            <w:shd w:val="clear" w:color="auto" w:fill="auto"/>
            <w:vAlign w:val="center"/>
          </w:tcPr>
          <w:p w14:paraId="4F68B622"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5.</w:t>
            </w:r>
          </w:p>
        </w:tc>
        <w:tc>
          <w:tcPr>
            <w:tcW w:w="1289" w:type="dxa"/>
            <w:shd w:val="clear" w:color="auto" w:fill="auto"/>
            <w:vAlign w:val="center"/>
          </w:tcPr>
          <w:p w14:paraId="7F20125C"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56</w:t>
            </w:r>
          </w:p>
        </w:tc>
        <w:tc>
          <w:tcPr>
            <w:tcW w:w="1052" w:type="dxa"/>
            <w:shd w:val="clear" w:color="auto" w:fill="auto"/>
            <w:vAlign w:val="center"/>
          </w:tcPr>
          <w:p w14:paraId="0C6D55BA"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w:t>
            </w:r>
          </w:p>
        </w:tc>
        <w:tc>
          <w:tcPr>
            <w:tcW w:w="848" w:type="dxa"/>
            <w:shd w:val="clear" w:color="auto" w:fill="auto"/>
            <w:vAlign w:val="center"/>
          </w:tcPr>
          <w:p w14:paraId="597E6F40"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w:t>
            </w:r>
          </w:p>
        </w:tc>
        <w:tc>
          <w:tcPr>
            <w:tcW w:w="1484" w:type="dxa"/>
            <w:shd w:val="clear" w:color="auto" w:fill="auto"/>
            <w:vAlign w:val="center"/>
          </w:tcPr>
          <w:p w14:paraId="627ECA4E"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56.10.B</w:t>
            </w:r>
          </w:p>
        </w:tc>
        <w:tc>
          <w:tcPr>
            <w:tcW w:w="4187" w:type="dxa"/>
            <w:shd w:val="clear" w:color="auto" w:fill="auto"/>
            <w:vAlign w:val="center"/>
          </w:tcPr>
          <w:p w14:paraId="35240D4B"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Ruchome placówki gastronomiczne</w:t>
            </w:r>
          </w:p>
        </w:tc>
      </w:tr>
      <w:tr w:rsidR="0097323C" w:rsidRPr="00642CFE" w14:paraId="47F2075D" w14:textId="77777777" w:rsidTr="007A6715">
        <w:tc>
          <w:tcPr>
            <w:tcW w:w="250" w:type="dxa"/>
            <w:shd w:val="clear" w:color="auto" w:fill="auto"/>
            <w:vAlign w:val="center"/>
          </w:tcPr>
          <w:p w14:paraId="108C08E2"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6.</w:t>
            </w:r>
          </w:p>
        </w:tc>
        <w:tc>
          <w:tcPr>
            <w:tcW w:w="1289" w:type="dxa"/>
            <w:shd w:val="clear" w:color="auto" w:fill="auto"/>
            <w:vAlign w:val="center"/>
          </w:tcPr>
          <w:p w14:paraId="673D7A1A"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56</w:t>
            </w:r>
          </w:p>
        </w:tc>
        <w:tc>
          <w:tcPr>
            <w:tcW w:w="1052" w:type="dxa"/>
            <w:shd w:val="clear" w:color="auto" w:fill="auto"/>
            <w:vAlign w:val="center"/>
          </w:tcPr>
          <w:p w14:paraId="3C821388"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w:t>
            </w:r>
          </w:p>
        </w:tc>
        <w:tc>
          <w:tcPr>
            <w:tcW w:w="848" w:type="dxa"/>
            <w:shd w:val="clear" w:color="auto" w:fill="auto"/>
            <w:vAlign w:val="center"/>
          </w:tcPr>
          <w:p w14:paraId="65342B4F"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56.29</w:t>
            </w:r>
          </w:p>
        </w:tc>
        <w:tc>
          <w:tcPr>
            <w:tcW w:w="1484" w:type="dxa"/>
            <w:shd w:val="clear" w:color="auto" w:fill="auto"/>
            <w:vAlign w:val="center"/>
          </w:tcPr>
          <w:p w14:paraId="1D6E6CEA"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56.29.Z</w:t>
            </w:r>
          </w:p>
        </w:tc>
        <w:tc>
          <w:tcPr>
            <w:tcW w:w="4187" w:type="dxa"/>
            <w:shd w:val="clear" w:color="auto" w:fill="auto"/>
            <w:vAlign w:val="center"/>
          </w:tcPr>
          <w:p w14:paraId="3055001C"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Pozostała usługowa działalność gastronomiczna</w:t>
            </w:r>
          </w:p>
        </w:tc>
      </w:tr>
      <w:tr w:rsidR="0097323C" w:rsidRPr="00642CFE" w14:paraId="4134356B" w14:textId="77777777" w:rsidTr="007A6715">
        <w:tc>
          <w:tcPr>
            <w:tcW w:w="250" w:type="dxa"/>
            <w:shd w:val="clear" w:color="auto" w:fill="auto"/>
            <w:vAlign w:val="center"/>
          </w:tcPr>
          <w:p w14:paraId="2B1168C8"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7.</w:t>
            </w:r>
          </w:p>
        </w:tc>
        <w:tc>
          <w:tcPr>
            <w:tcW w:w="1289" w:type="dxa"/>
            <w:shd w:val="clear" w:color="auto" w:fill="auto"/>
            <w:vAlign w:val="center"/>
          </w:tcPr>
          <w:p w14:paraId="55ED8D02"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73</w:t>
            </w:r>
          </w:p>
        </w:tc>
        <w:tc>
          <w:tcPr>
            <w:tcW w:w="1052" w:type="dxa"/>
            <w:shd w:val="clear" w:color="auto" w:fill="auto"/>
            <w:vAlign w:val="center"/>
          </w:tcPr>
          <w:p w14:paraId="15476317"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w:t>
            </w:r>
          </w:p>
        </w:tc>
        <w:tc>
          <w:tcPr>
            <w:tcW w:w="848" w:type="dxa"/>
            <w:shd w:val="clear" w:color="auto" w:fill="auto"/>
            <w:vAlign w:val="center"/>
          </w:tcPr>
          <w:p w14:paraId="6EB12944"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73.11</w:t>
            </w:r>
          </w:p>
        </w:tc>
        <w:tc>
          <w:tcPr>
            <w:tcW w:w="1484" w:type="dxa"/>
            <w:shd w:val="clear" w:color="auto" w:fill="auto"/>
            <w:vAlign w:val="center"/>
          </w:tcPr>
          <w:p w14:paraId="1D891396"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73.11.Z</w:t>
            </w:r>
          </w:p>
        </w:tc>
        <w:tc>
          <w:tcPr>
            <w:tcW w:w="4187" w:type="dxa"/>
            <w:shd w:val="clear" w:color="auto" w:fill="auto"/>
            <w:vAlign w:val="center"/>
          </w:tcPr>
          <w:p w14:paraId="2EC11AF7"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Działalność agencji reklamowych</w:t>
            </w:r>
          </w:p>
        </w:tc>
      </w:tr>
      <w:tr w:rsidR="0097323C" w:rsidRPr="00642CFE" w14:paraId="2E6A0439" w14:textId="77777777" w:rsidTr="007A6715">
        <w:tc>
          <w:tcPr>
            <w:tcW w:w="250" w:type="dxa"/>
            <w:shd w:val="clear" w:color="auto" w:fill="auto"/>
            <w:vAlign w:val="center"/>
          </w:tcPr>
          <w:p w14:paraId="0AF232D9"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8.</w:t>
            </w:r>
          </w:p>
        </w:tc>
        <w:tc>
          <w:tcPr>
            <w:tcW w:w="1289" w:type="dxa"/>
            <w:shd w:val="clear" w:color="auto" w:fill="auto"/>
            <w:vAlign w:val="center"/>
          </w:tcPr>
          <w:p w14:paraId="089574AB"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74</w:t>
            </w:r>
          </w:p>
        </w:tc>
        <w:tc>
          <w:tcPr>
            <w:tcW w:w="1052" w:type="dxa"/>
            <w:shd w:val="clear" w:color="auto" w:fill="auto"/>
            <w:vAlign w:val="center"/>
          </w:tcPr>
          <w:p w14:paraId="68A982AF"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w:t>
            </w:r>
          </w:p>
        </w:tc>
        <w:tc>
          <w:tcPr>
            <w:tcW w:w="848" w:type="dxa"/>
            <w:shd w:val="clear" w:color="auto" w:fill="auto"/>
            <w:vAlign w:val="center"/>
          </w:tcPr>
          <w:p w14:paraId="4A07671D"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74.20</w:t>
            </w:r>
          </w:p>
        </w:tc>
        <w:tc>
          <w:tcPr>
            <w:tcW w:w="1484" w:type="dxa"/>
            <w:shd w:val="clear" w:color="auto" w:fill="auto"/>
            <w:vAlign w:val="center"/>
          </w:tcPr>
          <w:p w14:paraId="190BA0D3"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74.20.Z</w:t>
            </w:r>
          </w:p>
        </w:tc>
        <w:tc>
          <w:tcPr>
            <w:tcW w:w="4187" w:type="dxa"/>
            <w:shd w:val="clear" w:color="auto" w:fill="auto"/>
            <w:vAlign w:val="center"/>
          </w:tcPr>
          <w:p w14:paraId="6E257798"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Działalność fotograficzna</w:t>
            </w:r>
          </w:p>
        </w:tc>
      </w:tr>
      <w:tr w:rsidR="0097323C" w:rsidRPr="00642CFE" w14:paraId="65F18A71" w14:textId="77777777" w:rsidTr="007A6715">
        <w:tc>
          <w:tcPr>
            <w:tcW w:w="250" w:type="dxa"/>
            <w:shd w:val="clear" w:color="auto" w:fill="auto"/>
            <w:vAlign w:val="center"/>
          </w:tcPr>
          <w:p w14:paraId="3430B7E1"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w:t>
            </w:r>
          </w:p>
        </w:tc>
        <w:tc>
          <w:tcPr>
            <w:tcW w:w="1289" w:type="dxa"/>
            <w:shd w:val="clear" w:color="auto" w:fill="auto"/>
            <w:vAlign w:val="center"/>
          </w:tcPr>
          <w:p w14:paraId="4C0AFCEB"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90</w:t>
            </w:r>
          </w:p>
        </w:tc>
        <w:tc>
          <w:tcPr>
            <w:tcW w:w="1052" w:type="dxa"/>
            <w:shd w:val="clear" w:color="auto" w:fill="auto"/>
            <w:vAlign w:val="center"/>
          </w:tcPr>
          <w:p w14:paraId="5C959677"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w:t>
            </w:r>
          </w:p>
        </w:tc>
        <w:tc>
          <w:tcPr>
            <w:tcW w:w="848" w:type="dxa"/>
            <w:shd w:val="clear" w:color="auto" w:fill="auto"/>
            <w:vAlign w:val="center"/>
          </w:tcPr>
          <w:p w14:paraId="71BA3DED"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90.03</w:t>
            </w:r>
          </w:p>
        </w:tc>
        <w:tc>
          <w:tcPr>
            <w:tcW w:w="1484" w:type="dxa"/>
            <w:shd w:val="clear" w:color="auto" w:fill="auto"/>
            <w:vAlign w:val="center"/>
          </w:tcPr>
          <w:p w14:paraId="10E6A01E"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90.03.Z</w:t>
            </w:r>
          </w:p>
        </w:tc>
        <w:tc>
          <w:tcPr>
            <w:tcW w:w="4187" w:type="dxa"/>
            <w:shd w:val="clear" w:color="auto" w:fill="auto"/>
            <w:vAlign w:val="center"/>
          </w:tcPr>
          <w:p w14:paraId="7A994B7A"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Artystyczna i literacka działalność twórcza</w:t>
            </w:r>
          </w:p>
        </w:tc>
      </w:tr>
      <w:tr w:rsidR="0097323C" w:rsidRPr="00642CFE" w14:paraId="6B612C72" w14:textId="77777777" w:rsidTr="007A6715">
        <w:tc>
          <w:tcPr>
            <w:tcW w:w="250" w:type="dxa"/>
            <w:shd w:val="clear" w:color="auto" w:fill="auto"/>
            <w:vAlign w:val="center"/>
          </w:tcPr>
          <w:p w14:paraId="7E590C74"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10.</w:t>
            </w:r>
          </w:p>
        </w:tc>
        <w:tc>
          <w:tcPr>
            <w:tcW w:w="1289" w:type="dxa"/>
            <w:shd w:val="clear" w:color="auto" w:fill="auto"/>
            <w:vAlign w:val="center"/>
          </w:tcPr>
          <w:p w14:paraId="393FC490"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93</w:t>
            </w:r>
          </w:p>
        </w:tc>
        <w:tc>
          <w:tcPr>
            <w:tcW w:w="1052" w:type="dxa"/>
            <w:shd w:val="clear" w:color="auto" w:fill="auto"/>
            <w:vAlign w:val="center"/>
          </w:tcPr>
          <w:p w14:paraId="5E649D0E"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w:t>
            </w:r>
          </w:p>
        </w:tc>
        <w:tc>
          <w:tcPr>
            <w:tcW w:w="848" w:type="dxa"/>
            <w:shd w:val="clear" w:color="auto" w:fill="auto"/>
            <w:vAlign w:val="center"/>
          </w:tcPr>
          <w:p w14:paraId="54EA0CA2"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93.11</w:t>
            </w:r>
          </w:p>
        </w:tc>
        <w:tc>
          <w:tcPr>
            <w:tcW w:w="1484" w:type="dxa"/>
            <w:shd w:val="clear" w:color="auto" w:fill="auto"/>
            <w:vAlign w:val="center"/>
          </w:tcPr>
          <w:p w14:paraId="31F387EE"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93.11.Z</w:t>
            </w:r>
          </w:p>
        </w:tc>
        <w:tc>
          <w:tcPr>
            <w:tcW w:w="4187" w:type="dxa"/>
            <w:shd w:val="clear" w:color="auto" w:fill="auto"/>
            <w:vAlign w:val="center"/>
          </w:tcPr>
          <w:p w14:paraId="66B29092"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Działalność obiektów sportowych</w:t>
            </w:r>
          </w:p>
        </w:tc>
      </w:tr>
      <w:tr w:rsidR="0097323C" w:rsidRPr="00642CFE" w14:paraId="00FCA43B" w14:textId="77777777" w:rsidTr="007A6715">
        <w:tc>
          <w:tcPr>
            <w:tcW w:w="250" w:type="dxa"/>
            <w:shd w:val="clear" w:color="auto" w:fill="auto"/>
            <w:vAlign w:val="center"/>
          </w:tcPr>
          <w:p w14:paraId="09F2F17A"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11.</w:t>
            </w:r>
          </w:p>
        </w:tc>
        <w:tc>
          <w:tcPr>
            <w:tcW w:w="1289" w:type="dxa"/>
            <w:shd w:val="clear" w:color="auto" w:fill="auto"/>
            <w:vAlign w:val="center"/>
          </w:tcPr>
          <w:p w14:paraId="482683B3"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93</w:t>
            </w:r>
          </w:p>
        </w:tc>
        <w:tc>
          <w:tcPr>
            <w:tcW w:w="1052" w:type="dxa"/>
            <w:shd w:val="clear" w:color="auto" w:fill="auto"/>
            <w:vAlign w:val="center"/>
          </w:tcPr>
          <w:p w14:paraId="08975494"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w:t>
            </w:r>
          </w:p>
        </w:tc>
        <w:tc>
          <w:tcPr>
            <w:tcW w:w="848" w:type="dxa"/>
            <w:shd w:val="clear" w:color="auto" w:fill="auto"/>
            <w:vAlign w:val="center"/>
          </w:tcPr>
          <w:p w14:paraId="3094707B"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93.12</w:t>
            </w:r>
          </w:p>
        </w:tc>
        <w:tc>
          <w:tcPr>
            <w:tcW w:w="1484" w:type="dxa"/>
            <w:shd w:val="clear" w:color="auto" w:fill="auto"/>
            <w:vAlign w:val="center"/>
          </w:tcPr>
          <w:p w14:paraId="49ABF9CC"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93.12.Z</w:t>
            </w:r>
          </w:p>
        </w:tc>
        <w:tc>
          <w:tcPr>
            <w:tcW w:w="4187" w:type="dxa"/>
            <w:shd w:val="clear" w:color="auto" w:fill="auto"/>
            <w:vAlign w:val="center"/>
          </w:tcPr>
          <w:p w14:paraId="659ADC27"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Działalność klubów sportowych</w:t>
            </w:r>
          </w:p>
        </w:tc>
      </w:tr>
      <w:tr w:rsidR="0097323C" w:rsidRPr="00642CFE" w14:paraId="09426105" w14:textId="77777777" w:rsidTr="007A6715">
        <w:tc>
          <w:tcPr>
            <w:tcW w:w="250" w:type="dxa"/>
            <w:shd w:val="clear" w:color="auto" w:fill="auto"/>
            <w:vAlign w:val="center"/>
          </w:tcPr>
          <w:p w14:paraId="773519A9"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12.</w:t>
            </w:r>
          </w:p>
        </w:tc>
        <w:tc>
          <w:tcPr>
            <w:tcW w:w="1289" w:type="dxa"/>
            <w:shd w:val="clear" w:color="auto" w:fill="auto"/>
            <w:vAlign w:val="center"/>
          </w:tcPr>
          <w:p w14:paraId="4B266B5F"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93</w:t>
            </w:r>
          </w:p>
        </w:tc>
        <w:tc>
          <w:tcPr>
            <w:tcW w:w="1052" w:type="dxa"/>
            <w:shd w:val="clear" w:color="auto" w:fill="auto"/>
            <w:vAlign w:val="center"/>
          </w:tcPr>
          <w:p w14:paraId="1BF1EE03"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w:t>
            </w:r>
          </w:p>
        </w:tc>
        <w:tc>
          <w:tcPr>
            <w:tcW w:w="848" w:type="dxa"/>
            <w:shd w:val="clear" w:color="auto" w:fill="auto"/>
            <w:vAlign w:val="center"/>
          </w:tcPr>
          <w:p w14:paraId="2B449C0B"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93.13</w:t>
            </w:r>
          </w:p>
        </w:tc>
        <w:tc>
          <w:tcPr>
            <w:tcW w:w="1484" w:type="dxa"/>
            <w:shd w:val="clear" w:color="auto" w:fill="auto"/>
            <w:vAlign w:val="center"/>
          </w:tcPr>
          <w:p w14:paraId="02231942"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93.13.Z</w:t>
            </w:r>
          </w:p>
        </w:tc>
        <w:tc>
          <w:tcPr>
            <w:tcW w:w="4187" w:type="dxa"/>
            <w:shd w:val="clear" w:color="auto" w:fill="auto"/>
            <w:vAlign w:val="center"/>
          </w:tcPr>
          <w:p w14:paraId="178CA27D"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Działalność obiektów służących poprawie kondycji fizycznej</w:t>
            </w:r>
          </w:p>
        </w:tc>
      </w:tr>
      <w:tr w:rsidR="0097323C" w:rsidRPr="00642CFE" w14:paraId="60FB058E" w14:textId="77777777" w:rsidTr="007A6715">
        <w:tc>
          <w:tcPr>
            <w:tcW w:w="250" w:type="dxa"/>
            <w:shd w:val="clear" w:color="auto" w:fill="auto"/>
            <w:vAlign w:val="center"/>
          </w:tcPr>
          <w:p w14:paraId="5290AB7F"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13.</w:t>
            </w:r>
          </w:p>
        </w:tc>
        <w:tc>
          <w:tcPr>
            <w:tcW w:w="1289" w:type="dxa"/>
            <w:shd w:val="clear" w:color="auto" w:fill="auto"/>
            <w:vAlign w:val="center"/>
          </w:tcPr>
          <w:p w14:paraId="13100733"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93</w:t>
            </w:r>
          </w:p>
        </w:tc>
        <w:tc>
          <w:tcPr>
            <w:tcW w:w="1052" w:type="dxa"/>
            <w:shd w:val="clear" w:color="auto" w:fill="auto"/>
            <w:vAlign w:val="center"/>
          </w:tcPr>
          <w:p w14:paraId="68F0DDC2"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w:t>
            </w:r>
          </w:p>
        </w:tc>
        <w:tc>
          <w:tcPr>
            <w:tcW w:w="848" w:type="dxa"/>
            <w:shd w:val="clear" w:color="auto" w:fill="auto"/>
            <w:vAlign w:val="center"/>
          </w:tcPr>
          <w:p w14:paraId="7B783816"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93.19</w:t>
            </w:r>
          </w:p>
        </w:tc>
        <w:tc>
          <w:tcPr>
            <w:tcW w:w="1484" w:type="dxa"/>
            <w:shd w:val="clear" w:color="auto" w:fill="auto"/>
            <w:vAlign w:val="center"/>
          </w:tcPr>
          <w:p w14:paraId="4E0C9150"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93.19.Z</w:t>
            </w:r>
          </w:p>
        </w:tc>
        <w:tc>
          <w:tcPr>
            <w:tcW w:w="4187" w:type="dxa"/>
            <w:shd w:val="clear" w:color="auto" w:fill="auto"/>
            <w:vAlign w:val="center"/>
          </w:tcPr>
          <w:p w14:paraId="532F8480"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Pozostała działalność związana ze sportem</w:t>
            </w:r>
          </w:p>
        </w:tc>
      </w:tr>
      <w:tr w:rsidR="0097323C" w:rsidRPr="00642CFE" w14:paraId="49FAA2DE" w14:textId="77777777" w:rsidTr="007A6715">
        <w:tc>
          <w:tcPr>
            <w:tcW w:w="250" w:type="dxa"/>
            <w:shd w:val="clear" w:color="auto" w:fill="auto"/>
            <w:vAlign w:val="center"/>
          </w:tcPr>
          <w:p w14:paraId="1910F75F"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14.</w:t>
            </w:r>
          </w:p>
        </w:tc>
        <w:tc>
          <w:tcPr>
            <w:tcW w:w="1289" w:type="dxa"/>
            <w:shd w:val="clear" w:color="auto" w:fill="auto"/>
            <w:vAlign w:val="center"/>
          </w:tcPr>
          <w:p w14:paraId="3AEEC8BC"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93</w:t>
            </w:r>
          </w:p>
        </w:tc>
        <w:tc>
          <w:tcPr>
            <w:tcW w:w="1052" w:type="dxa"/>
            <w:shd w:val="clear" w:color="auto" w:fill="auto"/>
            <w:vAlign w:val="center"/>
          </w:tcPr>
          <w:p w14:paraId="7597AA3D"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92.2</w:t>
            </w:r>
          </w:p>
        </w:tc>
        <w:tc>
          <w:tcPr>
            <w:tcW w:w="848" w:type="dxa"/>
            <w:shd w:val="clear" w:color="auto" w:fill="auto"/>
            <w:vAlign w:val="center"/>
          </w:tcPr>
          <w:p w14:paraId="566ACD1C"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93.21</w:t>
            </w:r>
          </w:p>
        </w:tc>
        <w:tc>
          <w:tcPr>
            <w:tcW w:w="1484" w:type="dxa"/>
            <w:shd w:val="clear" w:color="auto" w:fill="auto"/>
            <w:vAlign w:val="center"/>
          </w:tcPr>
          <w:p w14:paraId="5A4B9B30"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93.21.Z</w:t>
            </w:r>
          </w:p>
        </w:tc>
        <w:tc>
          <w:tcPr>
            <w:tcW w:w="4187" w:type="dxa"/>
            <w:shd w:val="clear" w:color="auto" w:fill="auto"/>
            <w:vAlign w:val="center"/>
          </w:tcPr>
          <w:p w14:paraId="218D6F7C"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Działalność wesołych miasteczek i parków rozrywki</w:t>
            </w:r>
          </w:p>
        </w:tc>
      </w:tr>
      <w:tr w:rsidR="0097323C" w:rsidRPr="00642CFE" w14:paraId="367D7BDD" w14:textId="77777777" w:rsidTr="007A6715">
        <w:tc>
          <w:tcPr>
            <w:tcW w:w="250" w:type="dxa"/>
            <w:shd w:val="clear" w:color="auto" w:fill="auto"/>
            <w:vAlign w:val="center"/>
          </w:tcPr>
          <w:p w14:paraId="2F46E8AE"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15.</w:t>
            </w:r>
          </w:p>
        </w:tc>
        <w:tc>
          <w:tcPr>
            <w:tcW w:w="1289" w:type="dxa"/>
            <w:shd w:val="clear" w:color="auto" w:fill="auto"/>
            <w:vAlign w:val="center"/>
          </w:tcPr>
          <w:p w14:paraId="4E59205F" w14:textId="77777777" w:rsidR="0097323C" w:rsidRPr="00753B4F" w:rsidRDefault="0097323C" w:rsidP="007A6715">
            <w:pPr>
              <w:spacing w:before="120" w:line="24" w:lineRule="atLeast"/>
              <w:rPr>
                <w:rFonts w:cs="Calibri"/>
                <w:kern w:val="1"/>
                <w:sz w:val="20"/>
                <w:szCs w:val="20"/>
                <w:lang w:eastAsia="en-US"/>
              </w:rPr>
            </w:pPr>
            <w:r>
              <w:rPr>
                <w:rFonts w:cs="Calibri"/>
                <w:kern w:val="1"/>
                <w:sz w:val="20"/>
                <w:szCs w:val="20"/>
                <w:lang w:eastAsia="en-US"/>
              </w:rPr>
              <w:t>z</w:t>
            </w:r>
            <w:r w:rsidRPr="00753B4F">
              <w:rPr>
                <w:rFonts w:cs="Calibri"/>
                <w:kern w:val="1"/>
                <w:sz w:val="20"/>
                <w:szCs w:val="20"/>
                <w:lang w:eastAsia="en-US"/>
              </w:rPr>
              <w:t xml:space="preserve"> działu 93</w:t>
            </w:r>
          </w:p>
        </w:tc>
        <w:tc>
          <w:tcPr>
            <w:tcW w:w="1052" w:type="dxa"/>
            <w:shd w:val="clear" w:color="auto" w:fill="auto"/>
            <w:vAlign w:val="center"/>
          </w:tcPr>
          <w:p w14:paraId="4C3BA917"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93.2</w:t>
            </w:r>
          </w:p>
        </w:tc>
        <w:tc>
          <w:tcPr>
            <w:tcW w:w="848" w:type="dxa"/>
            <w:shd w:val="clear" w:color="auto" w:fill="auto"/>
            <w:vAlign w:val="center"/>
          </w:tcPr>
          <w:p w14:paraId="27D2A342"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93.29</w:t>
            </w:r>
          </w:p>
        </w:tc>
        <w:tc>
          <w:tcPr>
            <w:tcW w:w="1484" w:type="dxa"/>
            <w:shd w:val="clear" w:color="auto" w:fill="auto"/>
            <w:vAlign w:val="center"/>
          </w:tcPr>
          <w:p w14:paraId="56CDF4E4" w14:textId="043B64E6" w:rsidR="0097323C" w:rsidRPr="00753B4F" w:rsidRDefault="008D27DE" w:rsidP="007A6715">
            <w:pPr>
              <w:spacing w:before="120" w:line="24" w:lineRule="atLeast"/>
              <w:rPr>
                <w:rFonts w:cs="Calibri"/>
                <w:kern w:val="1"/>
                <w:sz w:val="20"/>
                <w:szCs w:val="20"/>
                <w:lang w:eastAsia="en-US"/>
              </w:rPr>
            </w:pPr>
            <w:r w:rsidRPr="00753B4F">
              <w:rPr>
                <w:rFonts w:cs="Calibri"/>
                <w:kern w:val="1"/>
                <w:sz w:val="20"/>
                <w:szCs w:val="20"/>
                <w:lang w:eastAsia="en-US"/>
              </w:rPr>
              <w:t>93.29.Z</w:t>
            </w:r>
            <w:r>
              <w:rPr>
                <w:rFonts w:cs="Arial"/>
                <w:kern w:val="1"/>
              </w:rPr>
              <w:t>(</w:t>
            </w:r>
            <w:r w:rsidRPr="00930F31">
              <w:rPr>
                <w:rFonts w:asciiTheme="minorHAnsi" w:hAnsiTheme="minorHAnsi" w:cstheme="minorHAnsi"/>
                <w:kern w:val="1"/>
                <w:sz w:val="20"/>
                <w:szCs w:val="20"/>
              </w:rPr>
              <w:t>93.29.A, 93.29.B)</w:t>
            </w:r>
            <w:r w:rsidRPr="00930F31">
              <w:rPr>
                <w:rStyle w:val="Odwoanieprzypisudolnego"/>
                <w:rFonts w:asciiTheme="minorHAnsi" w:hAnsiTheme="minorHAnsi" w:cstheme="minorHAnsi"/>
                <w:kern w:val="1"/>
                <w:sz w:val="20"/>
                <w:szCs w:val="20"/>
              </w:rPr>
              <w:footnoteReference w:id="5"/>
            </w:r>
          </w:p>
        </w:tc>
        <w:tc>
          <w:tcPr>
            <w:tcW w:w="4187" w:type="dxa"/>
            <w:shd w:val="clear" w:color="auto" w:fill="auto"/>
            <w:vAlign w:val="center"/>
          </w:tcPr>
          <w:p w14:paraId="3638A778" w14:textId="77777777" w:rsidR="0097323C" w:rsidRPr="00753B4F" w:rsidRDefault="0097323C" w:rsidP="007A6715">
            <w:pPr>
              <w:spacing w:before="120" w:line="24" w:lineRule="atLeast"/>
              <w:rPr>
                <w:rFonts w:cs="Calibri"/>
                <w:kern w:val="1"/>
                <w:sz w:val="20"/>
                <w:szCs w:val="20"/>
                <w:lang w:eastAsia="en-US"/>
              </w:rPr>
            </w:pPr>
            <w:r w:rsidRPr="00753B4F">
              <w:rPr>
                <w:rFonts w:cs="Calibri"/>
                <w:kern w:val="1"/>
                <w:sz w:val="20"/>
                <w:szCs w:val="20"/>
                <w:lang w:eastAsia="en-US"/>
              </w:rPr>
              <w:t>Pozostała działalność rozrywkowa i rekreacyjna.</w:t>
            </w:r>
          </w:p>
        </w:tc>
      </w:tr>
    </w:tbl>
    <w:p w14:paraId="674A7718" w14:textId="5FFE2B4C" w:rsidR="00174D24" w:rsidRPr="0097323C" w:rsidRDefault="00174D24" w:rsidP="0097323C">
      <w:pPr>
        <w:autoSpaceDE w:val="0"/>
        <w:autoSpaceDN w:val="0"/>
        <w:adjustRightInd w:val="0"/>
        <w:spacing w:after="0" w:line="360" w:lineRule="auto"/>
        <w:jc w:val="both"/>
        <w:rPr>
          <w:rFonts w:cs="Calibri"/>
          <w:color w:val="000000"/>
          <w:sz w:val="20"/>
          <w:szCs w:val="20"/>
        </w:rPr>
      </w:pPr>
    </w:p>
    <w:p w14:paraId="3968BA70" w14:textId="77777777" w:rsidR="00EB4B61" w:rsidRPr="0091145C" w:rsidRDefault="00EB4B61" w:rsidP="0091145C">
      <w:pPr>
        <w:pStyle w:val="Akapitzlist"/>
        <w:autoSpaceDE w:val="0"/>
        <w:autoSpaceDN w:val="0"/>
        <w:adjustRightInd w:val="0"/>
        <w:spacing w:after="0" w:line="360" w:lineRule="auto"/>
        <w:ind w:left="1276"/>
        <w:contextualSpacing w:val="0"/>
        <w:jc w:val="both"/>
        <w:rPr>
          <w:rFonts w:cs="Calibri"/>
          <w:color w:val="000000"/>
          <w:sz w:val="20"/>
          <w:szCs w:val="20"/>
        </w:rPr>
      </w:pPr>
    </w:p>
    <w:p w14:paraId="01C52E76" w14:textId="77777777" w:rsidR="008D1E1E" w:rsidRPr="008D1E1E" w:rsidRDefault="008D1E1E" w:rsidP="008D1E1E">
      <w:pPr>
        <w:pStyle w:val="Akapitzlist"/>
        <w:numPr>
          <w:ilvl w:val="1"/>
          <w:numId w:val="21"/>
        </w:numPr>
        <w:spacing w:after="0" w:line="360" w:lineRule="auto"/>
        <w:ind w:left="709"/>
        <w:contextualSpacing w:val="0"/>
        <w:jc w:val="both"/>
        <w:rPr>
          <w:rFonts w:cs="Calibri"/>
          <w:color w:val="000000"/>
          <w:sz w:val="20"/>
          <w:szCs w:val="20"/>
        </w:rPr>
      </w:pPr>
      <w:r>
        <w:rPr>
          <w:rFonts w:cs="Calibri"/>
          <w:color w:val="000000"/>
          <w:sz w:val="20"/>
          <w:szCs w:val="20"/>
        </w:rPr>
        <w:t xml:space="preserve">Wnioskodawca </w:t>
      </w:r>
      <w:r w:rsidRPr="008D1E1E">
        <w:rPr>
          <w:rFonts w:cs="Calibri"/>
          <w:color w:val="000000"/>
          <w:sz w:val="20"/>
          <w:szCs w:val="20"/>
        </w:rPr>
        <w:t>nie prowadzi nielegalnej działalności gospodarczej, tj. produkcji, obrotu lub innej działalności, która jest nielegalna zgodnie z przepisami ustawowymi lub wykonawczymi kraju, w którym ma miejsce p</w:t>
      </w:r>
      <w:r>
        <w:rPr>
          <w:rFonts w:cs="Calibri"/>
          <w:color w:val="000000"/>
          <w:sz w:val="20"/>
          <w:szCs w:val="20"/>
        </w:rPr>
        <w:t>rodukcja, obrót lub działalność.</w:t>
      </w:r>
    </w:p>
    <w:p w14:paraId="04941B32" w14:textId="77777777" w:rsidR="00104F38" w:rsidRPr="004C160E" w:rsidRDefault="00812544" w:rsidP="003D2B9F">
      <w:pPr>
        <w:pStyle w:val="Akapitzlist"/>
        <w:numPr>
          <w:ilvl w:val="1"/>
          <w:numId w:val="21"/>
        </w:numPr>
        <w:spacing w:after="0" w:line="360" w:lineRule="auto"/>
        <w:ind w:left="709"/>
        <w:contextualSpacing w:val="0"/>
        <w:jc w:val="both"/>
        <w:rPr>
          <w:rFonts w:cs="Calibri"/>
          <w:color w:val="000000"/>
          <w:sz w:val="20"/>
          <w:szCs w:val="20"/>
        </w:rPr>
      </w:pPr>
      <w:r w:rsidRPr="004C160E">
        <w:rPr>
          <w:rFonts w:cs="Calibri"/>
          <w:color w:val="000000"/>
          <w:sz w:val="20"/>
          <w:szCs w:val="20"/>
        </w:rPr>
        <w:t>J</w:t>
      </w:r>
      <w:r w:rsidR="00104F38" w:rsidRPr="004C160E">
        <w:rPr>
          <w:rFonts w:cs="Calibri"/>
          <w:color w:val="000000"/>
          <w:sz w:val="20"/>
          <w:szCs w:val="20"/>
        </w:rPr>
        <w:t>ako przeważającej działaln</w:t>
      </w:r>
      <w:r w:rsidR="00B435CA">
        <w:rPr>
          <w:rFonts w:cs="Calibri"/>
          <w:color w:val="000000"/>
          <w:sz w:val="20"/>
          <w:szCs w:val="20"/>
        </w:rPr>
        <w:t>ości gospodarczej nie prowadzi:</w:t>
      </w:r>
    </w:p>
    <w:p w14:paraId="40E3F4BB" w14:textId="77777777" w:rsid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t>produkcji lub wprowadzania do obrotu napojów alkoholowych;</w:t>
      </w:r>
    </w:p>
    <w:p w14:paraId="043070CF" w14:textId="77777777" w:rsid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t>produkcji lub wprowadzania do obrotu treści pornograficznych;</w:t>
      </w:r>
    </w:p>
    <w:p w14:paraId="5164794F" w14:textId="77777777" w:rsid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t>obrotu materiałami wybuchowymi, bronią i amunicją oraz ich produkcji;</w:t>
      </w:r>
    </w:p>
    <w:p w14:paraId="168EA9D0" w14:textId="77777777" w:rsid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lastRenderedPageBreak/>
        <w:t>gier losowych, zakładów wzajemnych, gier na automatach i gier na automatach o niskich wygranych;</w:t>
      </w:r>
    </w:p>
    <w:p w14:paraId="7A15496E" w14:textId="77777777" w:rsidR="008D1E1E" w:rsidRPr="008D1E1E" w:rsidRDefault="008D1E1E" w:rsidP="008D1E1E">
      <w:pPr>
        <w:pStyle w:val="Akapitzlist"/>
        <w:numPr>
          <w:ilvl w:val="2"/>
          <w:numId w:val="21"/>
        </w:numPr>
        <w:spacing w:after="0" w:line="360" w:lineRule="auto"/>
        <w:ind w:left="0" w:firstLine="709"/>
        <w:contextualSpacing w:val="0"/>
        <w:jc w:val="both"/>
        <w:rPr>
          <w:rFonts w:cs="Calibri"/>
          <w:color w:val="000000"/>
          <w:sz w:val="20"/>
          <w:szCs w:val="20"/>
        </w:rPr>
      </w:pPr>
      <w:r w:rsidRPr="008D1E1E">
        <w:rPr>
          <w:rFonts w:cs="Calibri"/>
          <w:color w:val="000000"/>
          <w:sz w:val="20"/>
          <w:szCs w:val="20"/>
        </w:rPr>
        <w:t>działalności jako instytucja finansowa, bankowa oraz z sektora kas spółdzielczych.</w:t>
      </w:r>
    </w:p>
    <w:p w14:paraId="1DAEFBFF" w14:textId="77777777" w:rsidR="005B487D" w:rsidRPr="004C160E" w:rsidRDefault="00913476" w:rsidP="00224958">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4C160E">
        <w:rPr>
          <w:rFonts w:cs="Calibri"/>
          <w:color w:val="000000"/>
          <w:sz w:val="20"/>
          <w:szCs w:val="20"/>
        </w:rPr>
        <w:t>W ramach naboru</w:t>
      </w:r>
      <w:r w:rsidR="005B487D" w:rsidRPr="004C160E">
        <w:rPr>
          <w:rFonts w:cs="Calibri"/>
          <w:color w:val="000000"/>
          <w:sz w:val="20"/>
          <w:szCs w:val="20"/>
        </w:rPr>
        <w:t xml:space="preserve"> wnioskodawca może złożyć maksymalnie jeden wniosek o dofinansowanie projektu. </w:t>
      </w:r>
    </w:p>
    <w:p w14:paraId="5D062300" w14:textId="7FC7CFD6" w:rsidR="007601A5" w:rsidRPr="00DE0B2F" w:rsidRDefault="007601A5" w:rsidP="00224958">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4C160E">
        <w:rPr>
          <w:rFonts w:cs="Calibri"/>
          <w:color w:val="000000"/>
          <w:sz w:val="20"/>
          <w:szCs w:val="20"/>
        </w:rPr>
        <w:t>Możliwe jest udzielanie wsparcia spółkom cywilnym. We wniosku należy wskazać wszystkich wspólników spółki cywilnej wraz z NIP. Wspólnicy spółki cywilnej nie będą mogli uzyskać wsparcia w ramach tego samego mechanizmu jako odrębni przedsiębiorcy.</w:t>
      </w:r>
      <w:r w:rsidR="00DE0B2F">
        <w:rPr>
          <w:rFonts w:cs="Calibri"/>
          <w:color w:val="000000"/>
          <w:sz w:val="20"/>
          <w:szCs w:val="20"/>
        </w:rPr>
        <w:t xml:space="preserve"> </w:t>
      </w:r>
      <w:r w:rsidR="00DE0B2F" w:rsidRPr="00DE0B2F">
        <w:rPr>
          <w:rFonts w:cs="Calibri"/>
          <w:iCs/>
          <w:color w:val="000000"/>
          <w:sz w:val="20"/>
          <w:szCs w:val="20"/>
        </w:rPr>
        <w:t>W przypadku spółki cywilnej, liczy się data dołączenia ostatniego partner</w:t>
      </w:r>
      <w:r w:rsidR="00DE0B2F">
        <w:rPr>
          <w:rFonts w:cs="Calibri"/>
          <w:iCs/>
          <w:color w:val="000000"/>
          <w:sz w:val="20"/>
          <w:szCs w:val="20"/>
        </w:rPr>
        <w:t>a</w:t>
      </w:r>
      <w:r w:rsidR="00DE0B2F" w:rsidRPr="00DE0B2F">
        <w:rPr>
          <w:rFonts w:cs="Calibri"/>
          <w:iCs/>
          <w:color w:val="000000"/>
          <w:sz w:val="20"/>
          <w:szCs w:val="20"/>
        </w:rPr>
        <w:t>.</w:t>
      </w:r>
    </w:p>
    <w:p w14:paraId="4F79AE23" w14:textId="77777777" w:rsidR="00A32B01" w:rsidRPr="004C160E"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4C160E">
        <w:rPr>
          <w:rFonts w:cs="Arial"/>
          <w:sz w:val="20"/>
          <w:szCs w:val="20"/>
        </w:rPr>
        <w:t>W okresie trwania naboru wniosków wnioskodawca ma możliwość wycofania wniosku o dofinansowanie i złożenia kolejnego wniosku.</w:t>
      </w:r>
    </w:p>
    <w:p w14:paraId="0A1A4737" w14:textId="77777777" w:rsidR="00C614A0" w:rsidRPr="004C160E" w:rsidRDefault="00A32B01" w:rsidP="00847B89">
      <w:pPr>
        <w:pStyle w:val="Akapitzlist"/>
        <w:numPr>
          <w:ilvl w:val="1"/>
          <w:numId w:val="21"/>
        </w:numPr>
        <w:autoSpaceDE w:val="0"/>
        <w:autoSpaceDN w:val="0"/>
        <w:adjustRightInd w:val="0"/>
        <w:spacing w:before="120" w:after="120" w:line="360" w:lineRule="auto"/>
        <w:ind w:left="709" w:hanging="709"/>
        <w:contextualSpacing w:val="0"/>
        <w:jc w:val="both"/>
        <w:rPr>
          <w:rFonts w:cs="Arial"/>
          <w:color w:val="000000"/>
          <w:sz w:val="20"/>
          <w:szCs w:val="20"/>
        </w:rPr>
      </w:pPr>
      <w:r w:rsidRPr="004C160E">
        <w:rPr>
          <w:rFonts w:cs="Arial"/>
          <w:color w:val="000000"/>
          <w:sz w:val="20"/>
          <w:szCs w:val="20"/>
        </w:rPr>
        <w:t>Z ubiegania się o dofinansowanie wykluczone są podmioty:</w:t>
      </w:r>
    </w:p>
    <w:p w14:paraId="2D2ABBEF" w14:textId="77777777" w:rsidR="00C614A0" w:rsidRPr="004C160E"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4C160E">
        <w:rPr>
          <w:rFonts w:cs="Arial"/>
          <w:color w:val="000000"/>
          <w:sz w:val="20"/>
          <w:szCs w:val="20"/>
        </w:rPr>
        <w:t>spełniające przesłanki wykluczenia określone w art. 207 ust. 4 ustawy z dnia 27 sierpnia 2009 r. o finansach publicznych (Dz.U. z 201</w:t>
      </w:r>
      <w:r w:rsidR="00DD3EF6" w:rsidRPr="004C160E">
        <w:rPr>
          <w:rFonts w:cs="Arial"/>
          <w:color w:val="000000"/>
          <w:sz w:val="20"/>
          <w:szCs w:val="20"/>
        </w:rPr>
        <w:t>9</w:t>
      </w:r>
      <w:r w:rsidRPr="004C160E">
        <w:rPr>
          <w:rFonts w:cs="Arial"/>
          <w:color w:val="000000"/>
          <w:sz w:val="20"/>
          <w:szCs w:val="20"/>
        </w:rPr>
        <w:t xml:space="preserve"> r. poz. </w:t>
      </w:r>
      <w:r w:rsidR="00DD3EF6" w:rsidRPr="004C160E">
        <w:rPr>
          <w:rFonts w:cs="Arial"/>
          <w:color w:val="000000"/>
          <w:sz w:val="20"/>
          <w:szCs w:val="20"/>
        </w:rPr>
        <w:t>869</w:t>
      </w:r>
      <w:r w:rsidRPr="004C160E">
        <w:rPr>
          <w:rFonts w:cs="Arial"/>
          <w:color w:val="000000"/>
          <w:sz w:val="20"/>
          <w:szCs w:val="20"/>
        </w:rPr>
        <w:t xml:space="preserve">, z </w:t>
      </w:r>
      <w:proofErr w:type="spellStart"/>
      <w:r w:rsidRPr="004C160E">
        <w:rPr>
          <w:rFonts w:cs="Arial"/>
          <w:color w:val="000000"/>
          <w:sz w:val="20"/>
          <w:szCs w:val="20"/>
        </w:rPr>
        <w:t>późn</w:t>
      </w:r>
      <w:proofErr w:type="spellEnd"/>
      <w:r w:rsidR="000341DA" w:rsidRPr="004C160E">
        <w:rPr>
          <w:rFonts w:cs="Arial"/>
          <w:color w:val="000000"/>
          <w:sz w:val="20"/>
          <w:szCs w:val="20"/>
        </w:rPr>
        <w:t>. zm.);</w:t>
      </w:r>
    </w:p>
    <w:p w14:paraId="5B788714" w14:textId="77777777" w:rsidR="00C614A0" w:rsidRPr="004C160E" w:rsidRDefault="00A32B01"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4C160E">
        <w:rPr>
          <w:rFonts w:cs="Arial"/>
          <w:color w:val="000000"/>
          <w:sz w:val="20"/>
          <w:szCs w:val="20"/>
        </w:rPr>
        <w:t>wobec, których orzeczono zakaz lub obowiązek określony w art. 12 ustawy z dnia 15 czerwca 2012 r. o skutkach powierzenia wykonywania pracy cudzoziemcom przebywającym wbrew przepisom na terytorium Rzeczypospolitej Polskiej (Dz.U. z 2012 r. poz</w:t>
      </w:r>
      <w:r w:rsidR="000341DA" w:rsidRPr="004C160E">
        <w:rPr>
          <w:rFonts w:cs="Arial"/>
          <w:color w:val="000000"/>
          <w:sz w:val="20"/>
          <w:szCs w:val="20"/>
        </w:rPr>
        <w:t>. 769</w:t>
      </w:r>
      <w:r w:rsidR="00DE50D4">
        <w:rPr>
          <w:rFonts w:cs="Arial"/>
          <w:color w:val="000000"/>
          <w:sz w:val="20"/>
          <w:szCs w:val="20"/>
        </w:rPr>
        <w:t xml:space="preserve">, z </w:t>
      </w:r>
      <w:proofErr w:type="spellStart"/>
      <w:r w:rsidR="00DE50D4">
        <w:rPr>
          <w:rFonts w:cs="Arial"/>
          <w:color w:val="000000"/>
          <w:sz w:val="20"/>
          <w:szCs w:val="20"/>
        </w:rPr>
        <w:t>późn</w:t>
      </w:r>
      <w:proofErr w:type="spellEnd"/>
      <w:r w:rsidR="00DE50D4">
        <w:rPr>
          <w:rFonts w:cs="Arial"/>
          <w:color w:val="000000"/>
          <w:sz w:val="20"/>
          <w:szCs w:val="20"/>
        </w:rPr>
        <w:t>. zm.</w:t>
      </w:r>
      <w:r w:rsidR="000341DA" w:rsidRPr="004C160E">
        <w:rPr>
          <w:rFonts w:cs="Arial"/>
          <w:color w:val="000000"/>
          <w:sz w:val="20"/>
          <w:szCs w:val="20"/>
        </w:rPr>
        <w:t>);</w:t>
      </w:r>
    </w:p>
    <w:p w14:paraId="39E30081" w14:textId="77777777" w:rsidR="00C614A0" w:rsidRPr="004C160E" w:rsidRDefault="00BB135F" w:rsidP="00847B89">
      <w:pPr>
        <w:pStyle w:val="Akapitzlist"/>
        <w:numPr>
          <w:ilvl w:val="2"/>
          <w:numId w:val="21"/>
        </w:numPr>
        <w:autoSpaceDE w:val="0"/>
        <w:autoSpaceDN w:val="0"/>
        <w:adjustRightInd w:val="0"/>
        <w:spacing w:before="120" w:after="120" w:line="360" w:lineRule="auto"/>
        <w:ind w:left="1418"/>
        <w:contextualSpacing w:val="0"/>
        <w:jc w:val="both"/>
        <w:rPr>
          <w:rFonts w:cs="Arial"/>
          <w:color w:val="000000"/>
          <w:sz w:val="20"/>
          <w:szCs w:val="20"/>
        </w:rPr>
      </w:pPr>
      <w:r w:rsidRPr="004C160E">
        <w:rPr>
          <w:rFonts w:cs="Arial"/>
          <w:color w:val="000000"/>
          <w:sz w:val="20"/>
          <w:szCs w:val="20"/>
        </w:rPr>
        <w:t>wobec, których orzeczono zakaz określony w art. 9 ust. 1 pkt 2a ustawy z dnia 28 października 2002 r. o odpowiedzialności podmiotów zbiorowych za czyny zabronione pod groźbą kary (Dz.U. z 2020 r. poz. 358)</w:t>
      </w:r>
      <w:r w:rsidR="000341DA" w:rsidRPr="004C160E">
        <w:rPr>
          <w:rFonts w:cs="Arial"/>
          <w:color w:val="000000"/>
          <w:sz w:val="20"/>
          <w:szCs w:val="20"/>
        </w:rPr>
        <w:t>;</w:t>
      </w:r>
    </w:p>
    <w:p w14:paraId="4249773F" w14:textId="77777777" w:rsidR="0097323C" w:rsidRPr="004C160E" w:rsidRDefault="0097323C" w:rsidP="0097323C">
      <w:pPr>
        <w:pStyle w:val="Akapitzlist"/>
        <w:numPr>
          <w:ilvl w:val="1"/>
          <w:numId w:val="21"/>
        </w:numPr>
        <w:autoSpaceDE w:val="0"/>
        <w:autoSpaceDN w:val="0"/>
        <w:adjustRightInd w:val="0"/>
        <w:spacing w:before="120" w:after="120" w:line="360" w:lineRule="auto"/>
        <w:ind w:left="709" w:hanging="709"/>
        <w:contextualSpacing w:val="0"/>
        <w:jc w:val="both"/>
        <w:rPr>
          <w:rFonts w:cs="Calibri"/>
          <w:color w:val="000000"/>
          <w:sz w:val="20"/>
          <w:szCs w:val="20"/>
        </w:rPr>
      </w:pPr>
      <w:r w:rsidRPr="004C160E">
        <w:rPr>
          <w:rFonts w:cs="Arial"/>
          <w:color w:val="000000"/>
          <w:sz w:val="20"/>
          <w:szCs w:val="20"/>
        </w:rPr>
        <w:t xml:space="preserve">Z dofinansowania w ramach </w:t>
      </w:r>
      <w:r>
        <w:rPr>
          <w:rFonts w:cs="Arial"/>
          <w:color w:val="000000"/>
          <w:sz w:val="20"/>
          <w:szCs w:val="20"/>
        </w:rPr>
        <w:t xml:space="preserve">naboru </w:t>
      </w:r>
      <w:r w:rsidRPr="004C160E">
        <w:rPr>
          <w:rFonts w:cs="Arial"/>
          <w:color w:val="000000"/>
          <w:sz w:val="20"/>
          <w:szCs w:val="20"/>
        </w:rPr>
        <w:t>wykluczone są projekty, których przedmio</w:t>
      </w:r>
      <w:r>
        <w:rPr>
          <w:rFonts w:cs="Arial"/>
          <w:color w:val="000000"/>
          <w:sz w:val="20"/>
          <w:szCs w:val="20"/>
        </w:rPr>
        <w:t>tem są działalności wyłączone z </w:t>
      </w:r>
      <w:r w:rsidRPr="004C160E">
        <w:rPr>
          <w:rFonts w:cs="Arial"/>
          <w:color w:val="000000"/>
          <w:sz w:val="20"/>
          <w:szCs w:val="20"/>
        </w:rPr>
        <w:t>możliwości uzyskania pomocy na podstawie § 4 ust. 2 Rozporządzeni</w:t>
      </w:r>
      <w:r>
        <w:rPr>
          <w:rFonts w:cs="Arial"/>
          <w:color w:val="000000"/>
          <w:sz w:val="20"/>
          <w:szCs w:val="20"/>
        </w:rPr>
        <w:t>a</w:t>
      </w:r>
      <w:r w:rsidRPr="004C160E">
        <w:rPr>
          <w:rFonts w:cs="Arial"/>
          <w:color w:val="000000"/>
          <w:sz w:val="20"/>
          <w:szCs w:val="20"/>
        </w:rPr>
        <w:t xml:space="preserve"> Ministra Funduszy i Polityki Regionalnej </w:t>
      </w:r>
      <w:r>
        <w:rPr>
          <w:rFonts w:cs="Arial"/>
          <w:color w:val="000000"/>
          <w:sz w:val="20"/>
          <w:szCs w:val="20"/>
        </w:rPr>
        <w:t xml:space="preserve">z dnia 28 kwietnia 2020 r. </w:t>
      </w:r>
      <w:r w:rsidRPr="004C160E">
        <w:rPr>
          <w:rFonts w:cs="Arial"/>
          <w:color w:val="000000"/>
          <w:sz w:val="20"/>
          <w:szCs w:val="20"/>
        </w:rPr>
        <w:t xml:space="preserve">w sprawie udzielania pomocy w formie dotacji lub pomocy zwrotnej w ramach programów operacyjnych na lata 2014-2020 w celu wspierania </w:t>
      </w:r>
      <w:r>
        <w:rPr>
          <w:rFonts w:cs="Arial"/>
          <w:color w:val="000000"/>
          <w:sz w:val="20"/>
          <w:szCs w:val="20"/>
        </w:rPr>
        <w:t>polskiej gospodarki w związku z </w:t>
      </w:r>
      <w:r w:rsidRPr="004C160E">
        <w:rPr>
          <w:rFonts w:cs="Arial"/>
          <w:color w:val="000000"/>
          <w:sz w:val="20"/>
          <w:szCs w:val="20"/>
        </w:rPr>
        <w:t>wystąpieniem pandemii COVID-19</w:t>
      </w:r>
      <w:r>
        <w:rPr>
          <w:rFonts w:cs="Arial"/>
          <w:color w:val="000000"/>
          <w:sz w:val="20"/>
          <w:szCs w:val="20"/>
        </w:rPr>
        <w:t xml:space="preserve"> (Dz. U. z 2020 r. poz. 773)</w:t>
      </w:r>
      <w:r w:rsidRPr="004C160E">
        <w:rPr>
          <w:rFonts w:cs="Arial"/>
          <w:color w:val="000000"/>
          <w:sz w:val="20"/>
          <w:szCs w:val="20"/>
        </w:rPr>
        <w:t>.</w:t>
      </w:r>
    </w:p>
    <w:p w14:paraId="44C559A2" w14:textId="77777777" w:rsidR="00A32B01" w:rsidRPr="00A32B01" w:rsidRDefault="00F05F7C" w:rsidP="00E76EDA">
      <w:pPr>
        <w:pStyle w:val="Akapitzlist"/>
        <w:keepNext/>
        <w:autoSpaceDE w:val="0"/>
        <w:autoSpaceDN w:val="0"/>
        <w:adjustRightInd w:val="0"/>
        <w:spacing w:before="120" w:after="120" w:line="360" w:lineRule="auto"/>
        <w:ind w:left="0"/>
        <w:contextualSpacing w:val="0"/>
        <w:jc w:val="both"/>
        <w:rPr>
          <w:rFonts w:cs="Calibri"/>
          <w:color w:val="000000"/>
          <w:sz w:val="20"/>
          <w:szCs w:val="20"/>
        </w:rPr>
      </w:pPr>
      <w:r w:rsidRPr="00F81477">
        <w:rPr>
          <w:bCs/>
          <w:noProof/>
        </w:rPr>
        <w:drawing>
          <wp:anchor distT="0" distB="0" distL="114300" distR="114300" simplePos="0" relativeHeight="251656192" behindDoc="1" locked="0" layoutInCell="1" allowOverlap="1" wp14:anchorId="7C178C1F" wp14:editId="7B55C465">
            <wp:simplePos x="0" y="0"/>
            <wp:positionH relativeFrom="column">
              <wp:posOffset>161925</wp:posOffset>
            </wp:positionH>
            <wp:positionV relativeFrom="paragraph">
              <wp:posOffset>217170</wp:posOffset>
            </wp:positionV>
            <wp:extent cx="6059805" cy="1126490"/>
            <wp:effectExtent l="0" t="0" r="0" b="0"/>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14:paraId="620C84F9" w14:textId="77777777" w:rsidR="00DD3FC3" w:rsidRPr="00F81477" w:rsidRDefault="00E71DB8" w:rsidP="00E76EDA">
      <w:pPr>
        <w:pStyle w:val="Nagwek1"/>
        <w:keepNext/>
        <w:jc w:val="center"/>
        <w:rPr>
          <w:rFonts w:ascii="Calibri" w:hAnsi="Calibri" w:cs="Arial"/>
          <w:color w:val="000000"/>
        </w:rPr>
      </w:pPr>
      <w:bookmarkStart w:id="14" w:name="_Toc46152780"/>
      <w:bookmarkStart w:id="15" w:name="_Toc52452514"/>
      <w:bookmarkStart w:id="16" w:name="_Toc441656550"/>
      <w:r w:rsidRPr="00F81477">
        <w:rPr>
          <w:rFonts w:ascii="Calibri" w:hAnsi="Calibri" w:cs="Arial"/>
          <w:color w:val="000000"/>
        </w:rPr>
        <w:t>4.</w:t>
      </w:r>
      <w:bookmarkEnd w:id="14"/>
      <w:bookmarkEnd w:id="15"/>
      <w:r w:rsidRPr="00F81477">
        <w:rPr>
          <w:rFonts w:ascii="Calibri" w:hAnsi="Calibri" w:cs="Arial"/>
          <w:color w:val="000000"/>
        </w:rPr>
        <w:t xml:space="preserve"> </w:t>
      </w:r>
    </w:p>
    <w:p w14:paraId="15563E98" w14:textId="77777777" w:rsidR="00734D7C" w:rsidRPr="00F81477" w:rsidRDefault="00734D7C" w:rsidP="00E76EDA">
      <w:pPr>
        <w:pStyle w:val="Nagwek1"/>
        <w:keepNext/>
        <w:jc w:val="center"/>
        <w:rPr>
          <w:rFonts w:ascii="Calibri" w:hAnsi="Calibri" w:cs="Arial"/>
          <w:color w:val="000000"/>
        </w:rPr>
      </w:pPr>
      <w:bookmarkStart w:id="17" w:name="_Toc52452515"/>
      <w:r w:rsidRPr="00F81477">
        <w:rPr>
          <w:rFonts w:ascii="Calibri" w:hAnsi="Calibri" w:cs="Arial"/>
          <w:color w:val="000000"/>
        </w:rPr>
        <w:t>KWALIFIKOWALNOŚĆ WYDATKÓW</w:t>
      </w:r>
      <w:bookmarkEnd w:id="16"/>
      <w:bookmarkEnd w:id="17"/>
    </w:p>
    <w:p w14:paraId="28AC038B" w14:textId="77777777" w:rsidR="00E7729A" w:rsidRDefault="00E7729A" w:rsidP="00E76EDA">
      <w:pPr>
        <w:pStyle w:val="Tekstpodstawowy2"/>
        <w:keepNext/>
        <w:tabs>
          <w:tab w:val="left" w:pos="1590"/>
        </w:tabs>
        <w:spacing w:before="120" w:line="360" w:lineRule="auto"/>
        <w:rPr>
          <w:rFonts w:cs="Arial"/>
          <w:color w:val="000000"/>
        </w:rPr>
      </w:pPr>
    </w:p>
    <w:p w14:paraId="6A10B96B" w14:textId="77777777" w:rsidR="00E76EDA" w:rsidRPr="00E76EDA" w:rsidRDefault="00E76EDA" w:rsidP="00E76EDA">
      <w:pPr>
        <w:pStyle w:val="Tekstpodstawowy2"/>
        <w:keepNext/>
        <w:tabs>
          <w:tab w:val="left" w:pos="1590"/>
        </w:tabs>
        <w:spacing w:before="120" w:line="360" w:lineRule="auto"/>
        <w:rPr>
          <w:rFonts w:cs="Arial"/>
          <w:color w:val="000000"/>
        </w:rPr>
      </w:pPr>
    </w:p>
    <w:p w14:paraId="1EA63A7B" w14:textId="77777777" w:rsidR="001146C0" w:rsidRPr="00812544" w:rsidRDefault="00523709" w:rsidP="00812544">
      <w:pPr>
        <w:pStyle w:val="Akapitzlist"/>
        <w:keepNext/>
        <w:numPr>
          <w:ilvl w:val="1"/>
          <w:numId w:val="3"/>
        </w:numPr>
        <w:spacing w:after="0" w:line="360" w:lineRule="auto"/>
        <w:jc w:val="both"/>
        <w:rPr>
          <w:rFonts w:cs="Calibri"/>
          <w:color w:val="000000"/>
          <w:sz w:val="20"/>
          <w:szCs w:val="20"/>
        </w:rPr>
      </w:pPr>
      <w:r w:rsidRPr="00812544">
        <w:rPr>
          <w:rFonts w:cs="Calibri"/>
          <w:color w:val="000000"/>
          <w:sz w:val="20"/>
          <w:szCs w:val="20"/>
        </w:rPr>
        <w:t xml:space="preserve">Aby </w:t>
      </w:r>
      <w:r w:rsidR="001146C0" w:rsidRPr="00812544">
        <w:rPr>
          <w:rFonts w:cs="Calibri"/>
          <w:color w:val="000000"/>
          <w:sz w:val="20"/>
          <w:szCs w:val="20"/>
        </w:rPr>
        <w:t>wydatki</w:t>
      </w:r>
      <w:r w:rsidRPr="00812544">
        <w:rPr>
          <w:rFonts w:cs="Calibri"/>
          <w:color w:val="000000"/>
          <w:sz w:val="20"/>
          <w:szCs w:val="20"/>
        </w:rPr>
        <w:t xml:space="preserve"> można było uznać za kwalifikowalne muszą być zgodne</w:t>
      </w:r>
      <w:r w:rsidR="001146C0" w:rsidRPr="00812544">
        <w:rPr>
          <w:rFonts w:cs="Calibri"/>
          <w:color w:val="000000"/>
          <w:sz w:val="20"/>
          <w:szCs w:val="20"/>
        </w:rPr>
        <w:t xml:space="preserve"> </w:t>
      </w:r>
      <w:proofErr w:type="spellStart"/>
      <w:r w:rsidR="001146C0" w:rsidRPr="00812544">
        <w:rPr>
          <w:rFonts w:cs="Calibri"/>
          <w:color w:val="000000"/>
          <w:sz w:val="20"/>
          <w:szCs w:val="20"/>
        </w:rPr>
        <w:t>zgodne</w:t>
      </w:r>
      <w:proofErr w:type="spellEnd"/>
      <w:r w:rsidR="001146C0" w:rsidRPr="00812544">
        <w:rPr>
          <w:rFonts w:cs="Calibri"/>
          <w:color w:val="000000"/>
          <w:sz w:val="20"/>
          <w:szCs w:val="20"/>
        </w:rPr>
        <w:t xml:space="preserve"> z:</w:t>
      </w:r>
    </w:p>
    <w:p w14:paraId="6A1E36C8" w14:textId="77777777" w:rsidR="00F102E0" w:rsidRPr="00812544" w:rsidRDefault="00940A5E" w:rsidP="00224958">
      <w:pPr>
        <w:pStyle w:val="Akapitzlist"/>
        <w:numPr>
          <w:ilvl w:val="2"/>
          <w:numId w:val="3"/>
        </w:numPr>
        <w:spacing w:after="0" w:line="360" w:lineRule="auto"/>
        <w:jc w:val="both"/>
        <w:rPr>
          <w:rFonts w:cs="Calibri"/>
          <w:color w:val="000000"/>
          <w:sz w:val="20"/>
          <w:szCs w:val="20"/>
        </w:rPr>
      </w:pPr>
      <w:r w:rsidRPr="00812544">
        <w:rPr>
          <w:rFonts w:cs="Calibri"/>
          <w:color w:val="000000"/>
          <w:sz w:val="20"/>
          <w:szCs w:val="20"/>
        </w:rPr>
        <w:t>w</w:t>
      </w:r>
      <w:r w:rsidR="001146C0" w:rsidRPr="00812544">
        <w:rPr>
          <w:rFonts w:cs="Calibri"/>
          <w:color w:val="000000"/>
          <w:sz w:val="20"/>
          <w:szCs w:val="20"/>
        </w:rPr>
        <w:t>ytycznymi ministra właściwego ds. rozwoju regionalnego w zakresie kwalifikowalności wydatków w ramach Europejskiego Funduszu Rozwoju Regionalnego, Europejski</w:t>
      </w:r>
      <w:r w:rsidR="00467F14">
        <w:rPr>
          <w:rFonts w:cs="Calibri"/>
          <w:color w:val="000000"/>
          <w:sz w:val="20"/>
          <w:szCs w:val="20"/>
        </w:rPr>
        <w:t>ego Funduszu Społecznego oraz z </w:t>
      </w:r>
      <w:r w:rsidR="001146C0" w:rsidRPr="00812544">
        <w:rPr>
          <w:rFonts w:cs="Calibri"/>
          <w:color w:val="000000"/>
          <w:sz w:val="20"/>
          <w:szCs w:val="20"/>
        </w:rPr>
        <w:t>Funduszu Spójności na lata 2014-2020;</w:t>
      </w:r>
    </w:p>
    <w:p w14:paraId="2428760B" w14:textId="77777777" w:rsidR="00F102E0" w:rsidRPr="00812544" w:rsidRDefault="008824D9" w:rsidP="00224958">
      <w:pPr>
        <w:pStyle w:val="Akapitzlist"/>
        <w:numPr>
          <w:ilvl w:val="2"/>
          <w:numId w:val="3"/>
        </w:numPr>
        <w:spacing w:after="0" w:line="360" w:lineRule="auto"/>
        <w:jc w:val="both"/>
        <w:rPr>
          <w:rFonts w:cs="Calibri"/>
          <w:color w:val="000000"/>
          <w:sz w:val="20"/>
          <w:szCs w:val="20"/>
        </w:rPr>
      </w:pPr>
      <w:r w:rsidRPr="00812544">
        <w:rPr>
          <w:rFonts w:cs="Calibri"/>
          <w:color w:val="000000"/>
          <w:sz w:val="20"/>
          <w:szCs w:val="20"/>
        </w:rPr>
        <w:lastRenderedPageBreak/>
        <w:t>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 (Dz. U. z 2020 r. poz. 773);</w:t>
      </w:r>
    </w:p>
    <w:p w14:paraId="3F45403D" w14:textId="77777777" w:rsidR="001146C0" w:rsidRPr="00812544" w:rsidRDefault="00940A5E" w:rsidP="00224958">
      <w:pPr>
        <w:pStyle w:val="Akapitzlist"/>
        <w:numPr>
          <w:ilvl w:val="2"/>
          <w:numId w:val="3"/>
        </w:numPr>
        <w:spacing w:after="0" w:line="360" w:lineRule="auto"/>
        <w:jc w:val="both"/>
        <w:rPr>
          <w:rFonts w:cs="Calibri"/>
          <w:color w:val="000000"/>
          <w:sz w:val="20"/>
          <w:szCs w:val="20"/>
        </w:rPr>
      </w:pPr>
      <w:r w:rsidRPr="00812544">
        <w:rPr>
          <w:rFonts w:cs="Calibri"/>
          <w:color w:val="000000"/>
          <w:sz w:val="20"/>
          <w:szCs w:val="20"/>
        </w:rPr>
        <w:t>r</w:t>
      </w:r>
      <w:r w:rsidR="00227979" w:rsidRPr="00812544">
        <w:rPr>
          <w:rFonts w:cs="Calibri"/>
          <w:color w:val="000000"/>
          <w:sz w:val="20"/>
          <w:szCs w:val="20"/>
        </w:rPr>
        <w:t>egulaminem naboru</w:t>
      </w:r>
      <w:r w:rsidR="001146C0" w:rsidRPr="00812544">
        <w:rPr>
          <w:rFonts w:cs="Calibri"/>
          <w:color w:val="000000"/>
          <w:sz w:val="20"/>
          <w:szCs w:val="20"/>
        </w:rPr>
        <w:t xml:space="preserve"> nr </w:t>
      </w:r>
      <w:r w:rsidR="003C10C3">
        <w:rPr>
          <w:rFonts w:cs="Calibri"/>
          <w:color w:val="000000"/>
          <w:sz w:val="20"/>
          <w:szCs w:val="20"/>
        </w:rPr>
        <w:t>RPMA.03.03.00-IP.01-14-112</w:t>
      </w:r>
      <w:r w:rsidR="00F102E0" w:rsidRPr="00812544">
        <w:rPr>
          <w:rFonts w:cs="Calibri"/>
          <w:color w:val="000000"/>
          <w:sz w:val="20"/>
          <w:szCs w:val="20"/>
        </w:rPr>
        <w:t>/20</w:t>
      </w:r>
      <w:r w:rsidR="001146C0" w:rsidRPr="00812544">
        <w:rPr>
          <w:rFonts w:cs="Calibri"/>
          <w:color w:val="000000"/>
          <w:sz w:val="20"/>
          <w:szCs w:val="20"/>
        </w:rPr>
        <w:t>.</w:t>
      </w:r>
    </w:p>
    <w:p w14:paraId="5EBE3F7F" w14:textId="77777777" w:rsidR="007D3537" w:rsidRDefault="00F54482" w:rsidP="003B0A56">
      <w:pPr>
        <w:pStyle w:val="Akapitzlist"/>
        <w:numPr>
          <w:ilvl w:val="1"/>
          <w:numId w:val="3"/>
        </w:numPr>
        <w:spacing w:after="0" w:line="360" w:lineRule="auto"/>
        <w:jc w:val="both"/>
        <w:rPr>
          <w:rFonts w:cs="Calibri"/>
          <w:color w:val="000000"/>
          <w:sz w:val="20"/>
          <w:szCs w:val="20"/>
        </w:rPr>
      </w:pPr>
      <w:r w:rsidRPr="007D3537">
        <w:rPr>
          <w:rFonts w:cs="Calibri"/>
          <w:color w:val="000000"/>
          <w:sz w:val="20"/>
          <w:szCs w:val="20"/>
        </w:rPr>
        <w:t xml:space="preserve">Wydatkami kwalifikowalnymi w ramach wsparcia są koszty związane z </w:t>
      </w:r>
      <w:r w:rsidR="001D6657" w:rsidRPr="007D3537">
        <w:rPr>
          <w:rFonts w:cs="Calibri"/>
          <w:color w:val="000000"/>
          <w:sz w:val="20"/>
          <w:szCs w:val="20"/>
        </w:rPr>
        <w:t>fina</w:t>
      </w:r>
      <w:r w:rsidR="00467F14">
        <w:rPr>
          <w:rFonts w:cs="Calibri"/>
          <w:color w:val="000000"/>
          <w:sz w:val="20"/>
          <w:szCs w:val="20"/>
        </w:rPr>
        <w:t>nsowaniem kapitału obrotowego i </w:t>
      </w:r>
      <w:r w:rsidR="001D6657" w:rsidRPr="007D3537">
        <w:rPr>
          <w:rFonts w:cs="Calibri"/>
          <w:color w:val="000000"/>
          <w:sz w:val="20"/>
          <w:szCs w:val="20"/>
        </w:rPr>
        <w:t xml:space="preserve">funkcjonowania przedsiębiorstwa </w:t>
      </w:r>
      <w:r w:rsidRPr="007D3537">
        <w:rPr>
          <w:rFonts w:cs="Calibri"/>
          <w:color w:val="000000"/>
          <w:sz w:val="20"/>
          <w:szCs w:val="20"/>
        </w:rPr>
        <w:t>w celu zaspokojenia pilnych potrzeb mikro i małych przedsiębiorstw zakresie płynności i przezwyciężenia trudności finansowych, które zaistniały wskutek pandemii COVID-19</w:t>
      </w:r>
      <w:r w:rsidR="007D3537" w:rsidRPr="007D3537">
        <w:rPr>
          <w:rFonts w:cs="Calibri"/>
          <w:color w:val="000000"/>
          <w:sz w:val="20"/>
          <w:szCs w:val="20"/>
        </w:rPr>
        <w:t>.</w:t>
      </w:r>
    </w:p>
    <w:p w14:paraId="4396D516" w14:textId="77777777" w:rsidR="00F54482" w:rsidRPr="00A543AE" w:rsidRDefault="007D3537" w:rsidP="003B0A56">
      <w:pPr>
        <w:pStyle w:val="Akapitzlist"/>
        <w:numPr>
          <w:ilvl w:val="1"/>
          <w:numId w:val="3"/>
        </w:numPr>
        <w:spacing w:after="0" w:line="360" w:lineRule="auto"/>
        <w:jc w:val="both"/>
        <w:rPr>
          <w:rFonts w:cs="Calibri"/>
          <w:color w:val="000000"/>
          <w:sz w:val="20"/>
          <w:szCs w:val="20"/>
        </w:rPr>
      </w:pPr>
      <w:r w:rsidRPr="007D3537">
        <w:rPr>
          <w:rFonts w:cs="Calibri"/>
          <w:color w:val="000000"/>
          <w:sz w:val="20"/>
          <w:szCs w:val="20"/>
        </w:rPr>
        <w:t>W</w:t>
      </w:r>
      <w:r w:rsidR="00F54482" w:rsidRPr="007D3537">
        <w:rPr>
          <w:rFonts w:cs="Calibri"/>
          <w:color w:val="000000"/>
          <w:sz w:val="20"/>
          <w:szCs w:val="20"/>
        </w:rPr>
        <w:t xml:space="preserve">ydatki rozliczane będą wyłącznie poprzez stawki jednostkowe, </w:t>
      </w:r>
      <w:r w:rsidR="001D6657" w:rsidRPr="007D3537">
        <w:rPr>
          <w:rFonts w:cs="Calibri"/>
          <w:color w:val="000000"/>
          <w:sz w:val="20"/>
          <w:szCs w:val="20"/>
        </w:rPr>
        <w:t>czyli jednej z uproszczonych metod rozliczania projektów. Wydatki rozliczone za pomocą stawki jednostkowej są traktowane jako wydatki poniesione. Przedsiębiorca nie ma obowiązku zbierania ani opis</w:t>
      </w:r>
      <w:r w:rsidR="00467F14">
        <w:rPr>
          <w:rFonts w:cs="Calibri"/>
          <w:color w:val="000000"/>
          <w:sz w:val="20"/>
          <w:szCs w:val="20"/>
        </w:rPr>
        <w:t>ywania dokumentów księgowych na </w:t>
      </w:r>
      <w:r w:rsidR="001D6657" w:rsidRPr="007D3537">
        <w:rPr>
          <w:rFonts w:cs="Calibri"/>
          <w:color w:val="000000"/>
          <w:sz w:val="20"/>
          <w:szCs w:val="20"/>
        </w:rPr>
        <w:t>potwierdzenie poniesienia wydatków rozliczanych stawką jednostkową</w:t>
      </w:r>
      <w:r w:rsidR="00F54482" w:rsidRPr="007D3537">
        <w:rPr>
          <w:color w:val="000000"/>
          <w:sz w:val="20"/>
        </w:rPr>
        <w:t>.</w:t>
      </w:r>
    </w:p>
    <w:p w14:paraId="0C7980B1" w14:textId="77777777" w:rsidR="003E2FEE" w:rsidRPr="008F6338" w:rsidRDefault="003E2FEE" w:rsidP="003E2FEE">
      <w:pPr>
        <w:spacing w:after="0" w:line="360" w:lineRule="auto"/>
        <w:ind w:left="709"/>
        <w:jc w:val="both"/>
        <w:rPr>
          <w:rFonts w:cs="Calibri"/>
          <w:color w:val="000000"/>
          <w:sz w:val="20"/>
          <w:szCs w:val="20"/>
        </w:rPr>
      </w:pPr>
      <w:r w:rsidRPr="00A84B05">
        <w:rPr>
          <w:rFonts w:cs="Calibri"/>
          <w:b/>
          <w:color w:val="000000"/>
          <w:sz w:val="20"/>
          <w:szCs w:val="20"/>
        </w:rPr>
        <w:t>Uwaga: Niedozwolone jest podwójne finansowanie wydatków</w:t>
      </w:r>
      <w:r>
        <w:rPr>
          <w:rFonts w:cs="Calibri"/>
          <w:color w:val="000000"/>
          <w:sz w:val="20"/>
          <w:szCs w:val="20"/>
        </w:rPr>
        <w:t xml:space="preserve">, tj. </w:t>
      </w:r>
      <w:proofErr w:type="spellStart"/>
      <w:r>
        <w:rPr>
          <w:rFonts w:cs="Calibri"/>
          <w:color w:val="000000"/>
          <w:sz w:val="20"/>
          <w:szCs w:val="20"/>
        </w:rPr>
        <w:t>finansowaniez</w:t>
      </w:r>
      <w:proofErr w:type="spellEnd"/>
      <w:r>
        <w:rPr>
          <w:rFonts w:cs="Calibri"/>
          <w:color w:val="000000"/>
          <w:sz w:val="20"/>
          <w:szCs w:val="20"/>
        </w:rPr>
        <w:t xml:space="preserve"> innych źródeł</w:t>
      </w:r>
      <w:r w:rsidRPr="008F6338">
        <w:rPr>
          <w:rFonts w:cs="Calibri"/>
          <w:color w:val="000000"/>
          <w:sz w:val="20"/>
          <w:szCs w:val="20"/>
        </w:rPr>
        <w:t xml:space="preserve"> uzy</w:t>
      </w:r>
      <w:r>
        <w:rPr>
          <w:rFonts w:cs="Calibri"/>
          <w:color w:val="000000"/>
          <w:sz w:val="20"/>
          <w:szCs w:val="20"/>
        </w:rPr>
        <w:t>skania wsparcia, w tym ze środkó</w:t>
      </w:r>
      <w:r w:rsidRPr="008F6338">
        <w:rPr>
          <w:rFonts w:cs="Calibri"/>
          <w:color w:val="000000"/>
          <w:sz w:val="20"/>
          <w:szCs w:val="20"/>
        </w:rPr>
        <w:t xml:space="preserve">w UE, </w:t>
      </w:r>
      <w:r>
        <w:rPr>
          <w:rFonts w:cs="Calibri"/>
          <w:color w:val="000000"/>
          <w:sz w:val="20"/>
          <w:szCs w:val="20"/>
        </w:rPr>
        <w:t>tych samych wydatków</w:t>
      </w:r>
      <w:r w:rsidRPr="008F6338">
        <w:rPr>
          <w:rFonts w:cs="Calibri"/>
          <w:color w:val="000000"/>
          <w:sz w:val="20"/>
          <w:szCs w:val="20"/>
        </w:rPr>
        <w:t xml:space="preserve"> jak w niniejszym </w:t>
      </w:r>
      <w:r>
        <w:rPr>
          <w:rFonts w:cs="Calibri"/>
          <w:color w:val="000000"/>
          <w:sz w:val="20"/>
          <w:szCs w:val="20"/>
        </w:rPr>
        <w:t>naborze.</w:t>
      </w:r>
    </w:p>
    <w:p w14:paraId="2C4AB5A8" w14:textId="77777777" w:rsidR="00A458F5" w:rsidRPr="00ED63F8" w:rsidRDefault="00A458F5" w:rsidP="003B0A56">
      <w:pPr>
        <w:pStyle w:val="Akapitzlist"/>
        <w:numPr>
          <w:ilvl w:val="1"/>
          <w:numId w:val="3"/>
        </w:numPr>
        <w:spacing w:after="0" w:line="360" w:lineRule="auto"/>
        <w:jc w:val="both"/>
        <w:rPr>
          <w:rFonts w:cs="Calibri"/>
          <w:color w:val="000000"/>
          <w:sz w:val="20"/>
          <w:szCs w:val="20"/>
        </w:rPr>
      </w:pPr>
      <w:r>
        <w:rPr>
          <w:rFonts w:cs="Calibri"/>
          <w:color w:val="000000"/>
          <w:sz w:val="20"/>
          <w:szCs w:val="20"/>
        </w:rPr>
        <w:t>S</w:t>
      </w:r>
      <w:r w:rsidRPr="00ED63F8">
        <w:rPr>
          <w:rFonts w:cs="Calibri"/>
          <w:color w:val="000000"/>
          <w:sz w:val="20"/>
          <w:szCs w:val="20"/>
        </w:rPr>
        <w:t>tawka jednostkowa na finansowanie Kosztów Operacyjnych (KO) przez 1 miesiąc dla mikro i małych przedsiębiorstw wynosi: 7 845,11 zł x √ FTE</w:t>
      </w:r>
    </w:p>
    <w:p w14:paraId="4927C014" w14:textId="1300E630" w:rsidR="00A458F5" w:rsidRDefault="00383718" w:rsidP="00320EDA">
      <w:pPr>
        <w:pStyle w:val="Akapitzlist"/>
        <w:spacing w:after="0" w:line="360" w:lineRule="auto"/>
        <w:jc w:val="both"/>
        <w:rPr>
          <w:rFonts w:cs="Calibri"/>
          <w:color w:val="000000"/>
          <w:sz w:val="20"/>
          <w:szCs w:val="20"/>
        </w:rPr>
      </w:pPr>
      <w:r>
        <w:rPr>
          <w:rFonts w:cs="Calibri"/>
          <w:color w:val="000000"/>
          <w:sz w:val="20"/>
          <w:szCs w:val="20"/>
        </w:rPr>
        <w:t xml:space="preserve">Gdzie: FTE - </w:t>
      </w:r>
      <w:r w:rsidR="00A458F5" w:rsidRPr="00ED63F8">
        <w:rPr>
          <w:rFonts w:cs="Calibri"/>
          <w:color w:val="000000"/>
          <w:sz w:val="20"/>
          <w:szCs w:val="20"/>
        </w:rPr>
        <w:t>zatrudnienie w firmie w przeliczeniu na pełne etaty. W przypa</w:t>
      </w:r>
      <w:r w:rsidR="00320EDA">
        <w:rPr>
          <w:rFonts w:cs="Calibri"/>
          <w:color w:val="000000"/>
          <w:sz w:val="20"/>
          <w:szCs w:val="20"/>
        </w:rPr>
        <w:t>dku samozatrudnionych FTE=1, co </w:t>
      </w:r>
      <w:r w:rsidR="00A458F5" w:rsidRPr="00ED63F8">
        <w:rPr>
          <w:rFonts w:cs="Calibri"/>
          <w:color w:val="000000"/>
          <w:sz w:val="20"/>
          <w:szCs w:val="20"/>
        </w:rPr>
        <w:t>oznacza, że w przypadku spółek cywilnych do wielkości zatru</w:t>
      </w:r>
      <w:r w:rsidR="00320EDA">
        <w:rPr>
          <w:rFonts w:cs="Calibri"/>
          <w:color w:val="000000"/>
          <w:sz w:val="20"/>
          <w:szCs w:val="20"/>
        </w:rPr>
        <w:t>dnienia wlicza się wspólników i </w:t>
      </w:r>
      <w:r w:rsidR="00A458F5" w:rsidRPr="00ED63F8">
        <w:rPr>
          <w:rFonts w:cs="Calibri"/>
          <w:color w:val="000000"/>
          <w:sz w:val="20"/>
          <w:szCs w:val="20"/>
        </w:rPr>
        <w:t>zatrudnionych. Wartość zatrudnienia podajemy w pełnych etatach. W przypadku, gdy z wyliczeń wyjdzie wartość ułamkowa (np. 4,7), wówczas wartość zatrudnienia należy  zawsze zaokrąglić w dół d</w:t>
      </w:r>
      <w:r w:rsidR="00320EDA">
        <w:rPr>
          <w:rFonts w:cs="Calibri"/>
          <w:color w:val="000000"/>
          <w:sz w:val="20"/>
          <w:szCs w:val="20"/>
        </w:rPr>
        <w:t>o pełnych etatów (np. 4 etaty).</w:t>
      </w:r>
    </w:p>
    <w:p w14:paraId="15009523" w14:textId="77777777" w:rsidR="00320EDA" w:rsidRPr="00ED63F8" w:rsidRDefault="00320EDA" w:rsidP="003B0A56">
      <w:pPr>
        <w:pStyle w:val="Akapitzlist"/>
        <w:spacing w:after="0" w:line="360" w:lineRule="auto"/>
        <w:ind w:left="862"/>
        <w:jc w:val="both"/>
        <w:rPr>
          <w:rFonts w:cs="Calibri"/>
          <w:color w:val="000000"/>
          <w:sz w:val="20"/>
          <w:szCs w:val="20"/>
        </w:rPr>
      </w:pPr>
    </w:p>
    <w:p w14:paraId="52661955" w14:textId="77777777" w:rsidR="00E07577" w:rsidRPr="00B435CA" w:rsidRDefault="00E07577" w:rsidP="00320EDA">
      <w:pPr>
        <w:pStyle w:val="Akapitzlist"/>
        <w:spacing w:after="0" w:line="360" w:lineRule="auto"/>
        <w:ind w:left="1418"/>
        <w:jc w:val="both"/>
        <w:rPr>
          <w:rFonts w:cs="Calibri"/>
          <w:b/>
          <w:color w:val="000000"/>
          <w:sz w:val="20"/>
          <w:szCs w:val="20"/>
        </w:rPr>
      </w:pPr>
      <w:r w:rsidRPr="00B435CA">
        <w:rPr>
          <w:rFonts w:cs="Calibri"/>
          <w:b/>
          <w:color w:val="000000"/>
          <w:sz w:val="20"/>
          <w:szCs w:val="20"/>
        </w:rPr>
        <w:t>PRZYKŁAD:</w:t>
      </w:r>
    </w:p>
    <w:p w14:paraId="31E6C5DE" w14:textId="77777777" w:rsidR="00E07577" w:rsidRDefault="00E07577" w:rsidP="00320EDA">
      <w:pPr>
        <w:pStyle w:val="Akapitzlist"/>
        <w:spacing w:after="0" w:line="360" w:lineRule="auto"/>
        <w:ind w:left="1418"/>
        <w:jc w:val="both"/>
        <w:rPr>
          <w:rFonts w:cs="Calibri"/>
          <w:color w:val="000000"/>
          <w:sz w:val="20"/>
          <w:szCs w:val="20"/>
        </w:rPr>
      </w:pPr>
      <w:r>
        <w:rPr>
          <w:rFonts w:cs="Calibri"/>
          <w:color w:val="000000"/>
          <w:sz w:val="20"/>
          <w:szCs w:val="20"/>
        </w:rPr>
        <w:t xml:space="preserve">Jeżeli </w:t>
      </w:r>
      <w:r w:rsidR="00A458F5" w:rsidRPr="00ED63F8">
        <w:rPr>
          <w:rFonts w:cs="Calibri"/>
          <w:color w:val="000000"/>
          <w:sz w:val="20"/>
          <w:szCs w:val="20"/>
        </w:rPr>
        <w:t>liczba pełnych etatów w małej firmie wynosi 6, to ma</w:t>
      </w:r>
      <w:r w:rsidR="002B0732">
        <w:rPr>
          <w:rFonts w:cs="Calibri"/>
          <w:color w:val="000000"/>
          <w:sz w:val="20"/>
          <w:szCs w:val="20"/>
        </w:rPr>
        <w:t>ksymalna kwota wsparcia wynosi:</w:t>
      </w:r>
    </w:p>
    <w:p w14:paraId="7D41B661" w14:textId="77777777" w:rsidR="002B0732" w:rsidRDefault="00CE47A6" w:rsidP="00320EDA">
      <w:pPr>
        <w:pStyle w:val="Akapitzlist"/>
        <w:spacing w:after="0" w:line="360" w:lineRule="auto"/>
        <w:ind w:left="1418"/>
        <w:jc w:val="both"/>
        <w:rPr>
          <w:rFonts w:cs="Calibri"/>
          <w:color w:val="000000"/>
          <w:sz w:val="20"/>
          <w:szCs w:val="20"/>
        </w:rPr>
      </w:pPr>
      <w:r>
        <w:rPr>
          <w:rFonts w:cs="Calibri"/>
          <w:color w:val="000000"/>
          <w:sz w:val="20"/>
          <w:szCs w:val="20"/>
        </w:rPr>
        <w:t>7 845,11 zł x √6 x 3 = 57 649,55</w:t>
      </w:r>
      <w:r w:rsidR="00B435CA">
        <w:rPr>
          <w:rFonts w:cs="Calibri"/>
          <w:color w:val="000000"/>
          <w:sz w:val="20"/>
          <w:szCs w:val="20"/>
        </w:rPr>
        <w:t xml:space="preserve"> zł</w:t>
      </w:r>
    </w:p>
    <w:p w14:paraId="5CFE942F" w14:textId="77777777" w:rsidR="00320EDA" w:rsidRPr="00472DED" w:rsidRDefault="00812544" w:rsidP="00472DED">
      <w:pPr>
        <w:pStyle w:val="Akapitzlist"/>
        <w:spacing w:after="0" w:line="360" w:lineRule="auto"/>
        <w:ind w:left="1418"/>
        <w:jc w:val="both"/>
        <w:rPr>
          <w:rFonts w:cs="Calibri"/>
          <w:color w:val="000000"/>
          <w:sz w:val="20"/>
          <w:szCs w:val="20"/>
        </w:rPr>
      </w:pPr>
      <w:r w:rsidRPr="002D68EE">
        <w:rPr>
          <w:rFonts w:cs="Calibri"/>
          <w:color w:val="000000"/>
          <w:sz w:val="20"/>
          <w:szCs w:val="20"/>
        </w:rPr>
        <w:t>gdzie √6 oznacza pierwiastek z liczby pełnych etatów, a 3 liczbę miesięcy, których dotyczy wsparcie</w:t>
      </w:r>
      <w:r w:rsidR="00E07577">
        <w:rPr>
          <w:rFonts w:cs="Calibri"/>
          <w:color w:val="000000"/>
          <w:sz w:val="20"/>
          <w:szCs w:val="20"/>
        </w:rPr>
        <w:t>.</w:t>
      </w:r>
    </w:p>
    <w:p w14:paraId="2D87AD1C" w14:textId="77777777" w:rsidR="00881DF0" w:rsidRDefault="00881DF0" w:rsidP="00224958">
      <w:pPr>
        <w:pStyle w:val="Akapitzlist"/>
        <w:numPr>
          <w:ilvl w:val="1"/>
          <w:numId w:val="3"/>
        </w:numPr>
        <w:spacing w:after="0" w:line="360" w:lineRule="auto"/>
        <w:jc w:val="both"/>
        <w:rPr>
          <w:rFonts w:cs="Calibri"/>
          <w:color w:val="000000"/>
          <w:sz w:val="20"/>
          <w:szCs w:val="20"/>
        </w:rPr>
      </w:pPr>
      <w:r w:rsidRPr="00812544">
        <w:rPr>
          <w:rFonts w:cs="Calibri"/>
          <w:color w:val="000000"/>
          <w:sz w:val="20"/>
          <w:szCs w:val="20"/>
        </w:rPr>
        <w:t>Poza stawkami jednostkowymi nie przewiduje się możliwości dofinans</w:t>
      </w:r>
      <w:r w:rsidR="00B435CA">
        <w:rPr>
          <w:rFonts w:cs="Calibri"/>
          <w:color w:val="000000"/>
          <w:sz w:val="20"/>
          <w:szCs w:val="20"/>
        </w:rPr>
        <w:t>owania innych kosztów projektu.</w:t>
      </w:r>
    </w:p>
    <w:p w14:paraId="4908E370" w14:textId="77777777" w:rsidR="003E2FEE" w:rsidRPr="003E2FEE" w:rsidRDefault="003E2FEE" w:rsidP="003E2FEE">
      <w:pPr>
        <w:pStyle w:val="Akapitzlist"/>
        <w:numPr>
          <w:ilvl w:val="1"/>
          <w:numId w:val="3"/>
        </w:numPr>
        <w:spacing w:after="0" w:line="360" w:lineRule="auto"/>
        <w:jc w:val="both"/>
        <w:rPr>
          <w:rFonts w:cs="Calibri"/>
          <w:color w:val="000000"/>
          <w:sz w:val="20"/>
          <w:szCs w:val="20"/>
        </w:rPr>
      </w:pPr>
      <w:r>
        <w:rPr>
          <w:rFonts w:cs="Calibri"/>
          <w:color w:val="000000"/>
          <w:sz w:val="20"/>
          <w:szCs w:val="20"/>
        </w:rPr>
        <w:t>VAT jest niekwalifikowany, jeżeli jest prawna możliwość jego odzyskania.</w:t>
      </w:r>
    </w:p>
    <w:p w14:paraId="750A187A" w14:textId="77777777" w:rsidR="00CE47A6" w:rsidRPr="00812544" w:rsidRDefault="00CE47A6" w:rsidP="00224958">
      <w:pPr>
        <w:pStyle w:val="Akapitzlist"/>
        <w:numPr>
          <w:ilvl w:val="1"/>
          <w:numId w:val="3"/>
        </w:numPr>
        <w:spacing w:after="0" w:line="360" w:lineRule="auto"/>
        <w:jc w:val="both"/>
        <w:rPr>
          <w:rFonts w:cs="Calibri"/>
          <w:color w:val="000000"/>
          <w:sz w:val="20"/>
          <w:szCs w:val="20"/>
        </w:rPr>
      </w:pPr>
      <w:r w:rsidRPr="00812544">
        <w:rPr>
          <w:rFonts w:cs="Calibri"/>
          <w:color w:val="000000"/>
          <w:sz w:val="20"/>
          <w:szCs w:val="20"/>
        </w:rPr>
        <w:t>Rozliczenie stawki jednostkowej jest dokonywane na podstawie liczby miesięcy utrzymanej działalności przedsiębiorstwa, przy czym za utrzymanie funkcjonowania przedsiębiorstwa rozumie się prowadzenie działalności gospodarczej i utrzymanie zatrudnienia. Weryfikacja utrzymania funkcjonowania przedsiębiorstwa zostanie dokonana na etapie rozliczenia dofinansowania poprzez wniosek sprawozdawczy końcowy, który beneficjent zobowiązany będzie złożyć w terminie do 30 dni kalendarzowych od dnia, do którego zobligowany był utrzymać działalność.</w:t>
      </w:r>
    </w:p>
    <w:p w14:paraId="1F59E387" w14:textId="77777777" w:rsidR="00F54482" w:rsidRPr="000F44F3" w:rsidRDefault="00F54482" w:rsidP="00F54482">
      <w:pPr>
        <w:pStyle w:val="Akapitzlist"/>
        <w:numPr>
          <w:ilvl w:val="1"/>
          <w:numId w:val="3"/>
        </w:numPr>
        <w:spacing w:after="0" w:line="360" w:lineRule="auto"/>
        <w:jc w:val="both"/>
        <w:rPr>
          <w:rFonts w:cs="Calibri"/>
          <w:color w:val="000000"/>
          <w:sz w:val="20"/>
          <w:szCs w:val="20"/>
        </w:rPr>
      </w:pPr>
      <w:r w:rsidRPr="000F44F3">
        <w:rPr>
          <w:rFonts w:cs="Calibri"/>
          <w:color w:val="000000"/>
          <w:sz w:val="20"/>
          <w:szCs w:val="20"/>
        </w:rPr>
        <w:t xml:space="preserve">W sytuacji, gdy, stwierdzone zostanie zaprzestanie prowadzenia działalności gospodarczej lub nieutrzymanie pełnego deklarowanego zatrudnienia w ciągu całego miesiąca kalendarzowego, dofinansowanie będzie podlegało zwrotowi na warunkach określonych w umowie o dofinansowanie za miesiące, w których działalność nie była prowadzona lub </w:t>
      </w:r>
      <w:proofErr w:type="spellStart"/>
      <w:r w:rsidRPr="000F44F3">
        <w:rPr>
          <w:rFonts w:cs="Calibri"/>
          <w:color w:val="000000"/>
          <w:sz w:val="20"/>
          <w:szCs w:val="20"/>
        </w:rPr>
        <w:t>nieutrzymano</w:t>
      </w:r>
      <w:proofErr w:type="spellEnd"/>
      <w:r w:rsidRPr="000F44F3">
        <w:rPr>
          <w:rFonts w:cs="Calibri"/>
          <w:color w:val="000000"/>
          <w:sz w:val="20"/>
          <w:szCs w:val="20"/>
        </w:rPr>
        <w:t xml:space="preserve"> zatrudnienia. Zawieszenie wykonywania działalności </w:t>
      </w:r>
      <w:r w:rsidRPr="000F44F3">
        <w:rPr>
          <w:rFonts w:cs="Calibri"/>
          <w:color w:val="000000"/>
          <w:sz w:val="20"/>
          <w:szCs w:val="20"/>
        </w:rPr>
        <w:lastRenderedPageBreak/>
        <w:t>gospodarczej, o którym mowa w art. 22-24 ustawy z dnia 6 marca 2018 r. Pr</w:t>
      </w:r>
      <w:r w:rsidR="00320EDA">
        <w:rPr>
          <w:rFonts w:cs="Calibri"/>
          <w:color w:val="000000"/>
          <w:sz w:val="20"/>
          <w:szCs w:val="20"/>
        </w:rPr>
        <w:t>awo przedsiębiorców (Dz.U. 2019 </w:t>
      </w:r>
      <w:r w:rsidRPr="000F44F3">
        <w:rPr>
          <w:rFonts w:cs="Calibri"/>
          <w:color w:val="000000"/>
          <w:sz w:val="20"/>
          <w:szCs w:val="20"/>
        </w:rPr>
        <w:t xml:space="preserve">r. poz. 1292, z </w:t>
      </w:r>
      <w:proofErr w:type="spellStart"/>
      <w:r w:rsidRPr="000F44F3">
        <w:rPr>
          <w:rFonts w:cs="Calibri"/>
          <w:color w:val="000000"/>
          <w:sz w:val="20"/>
          <w:szCs w:val="20"/>
        </w:rPr>
        <w:t>późn</w:t>
      </w:r>
      <w:proofErr w:type="spellEnd"/>
      <w:r w:rsidRPr="000F44F3">
        <w:rPr>
          <w:rFonts w:cs="Calibri"/>
          <w:color w:val="000000"/>
          <w:sz w:val="20"/>
          <w:szCs w:val="20"/>
        </w:rPr>
        <w:t>. zm.), otwarcie likwidacji lub otwarcie postępowania upadłościowego lub restrukturyzacyjnego przedsiębiorcy jest traktowane jako zaprzestanie prowadz</w:t>
      </w:r>
      <w:r w:rsidR="00E07577" w:rsidRPr="000F44F3">
        <w:rPr>
          <w:rFonts w:cs="Calibri"/>
          <w:color w:val="000000"/>
          <w:sz w:val="20"/>
          <w:szCs w:val="20"/>
        </w:rPr>
        <w:t>enia działalności gospodarczej.</w:t>
      </w:r>
    </w:p>
    <w:p w14:paraId="567A7866" w14:textId="77777777" w:rsidR="00F54482" w:rsidRPr="002947E1" w:rsidRDefault="00F54482" w:rsidP="00F54482">
      <w:pPr>
        <w:spacing w:after="0" w:line="360" w:lineRule="auto"/>
        <w:jc w:val="both"/>
        <w:rPr>
          <w:rFonts w:eastAsia="Calibri" w:cs="Arial"/>
          <w:color w:val="000000"/>
          <w:sz w:val="20"/>
          <w:szCs w:val="20"/>
          <w:highlight w:val="yellow"/>
        </w:rPr>
      </w:pPr>
    </w:p>
    <w:p w14:paraId="3369D066" w14:textId="77777777" w:rsidR="00B7354F" w:rsidRPr="001146C0" w:rsidRDefault="00F05F7C" w:rsidP="00E9069E">
      <w:pPr>
        <w:pStyle w:val="Default"/>
        <w:keepNext/>
        <w:spacing w:before="120" w:after="120" w:line="360" w:lineRule="auto"/>
        <w:jc w:val="both"/>
        <w:rPr>
          <w:sz w:val="20"/>
          <w:szCs w:val="20"/>
        </w:rPr>
      </w:pPr>
      <w:r w:rsidRPr="00F81477">
        <w:rPr>
          <w:noProof/>
        </w:rPr>
        <w:drawing>
          <wp:anchor distT="0" distB="0" distL="114300" distR="114300" simplePos="0" relativeHeight="251664384" behindDoc="1" locked="0" layoutInCell="1" allowOverlap="1" wp14:anchorId="535A49ED" wp14:editId="245C5180">
            <wp:simplePos x="0" y="0"/>
            <wp:positionH relativeFrom="column">
              <wp:posOffset>8255</wp:posOffset>
            </wp:positionH>
            <wp:positionV relativeFrom="paragraph">
              <wp:posOffset>203835</wp:posOffset>
            </wp:positionV>
            <wp:extent cx="6059805" cy="1126490"/>
            <wp:effectExtent l="0" t="0" r="0" b="0"/>
            <wp:wrapNone/>
            <wp:docPr id="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9805" cy="1126490"/>
                    </a:xfrm>
                    <a:prstGeom prst="rect">
                      <a:avLst/>
                    </a:prstGeom>
                    <a:noFill/>
                    <a:ln>
                      <a:noFill/>
                    </a:ln>
                  </pic:spPr>
                </pic:pic>
              </a:graphicData>
            </a:graphic>
          </wp:anchor>
        </w:drawing>
      </w:r>
    </w:p>
    <w:p w14:paraId="7D6CAFBE" w14:textId="77777777" w:rsidR="004F3C90" w:rsidRPr="00F81477" w:rsidRDefault="004F3C90" w:rsidP="00E9069E">
      <w:pPr>
        <w:pStyle w:val="Nagwek1"/>
        <w:keepNext/>
        <w:numPr>
          <w:ilvl w:val="0"/>
          <w:numId w:val="4"/>
        </w:numPr>
        <w:ind w:left="0" w:firstLine="0"/>
        <w:jc w:val="center"/>
        <w:rPr>
          <w:rFonts w:ascii="Calibri" w:hAnsi="Calibri" w:cs="Arial"/>
          <w:color w:val="000000"/>
        </w:rPr>
      </w:pPr>
      <w:bookmarkStart w:id="18" w:name="_Toc46152782"/>
      <w:bookmarkStart w:id="19" w:name="_Toc52452516"/>
      <w:bookmarkStart w:id="20" w:name="_Toc441656551"/>
      <w:bookmarkEnd w:id="18"/>
      <w:bookmarkEnd w:id="19"/>
    </w:p>
    <w:p w14:paraId="4D9F124B" w14:textId="77777777" w:rsidR="00306DA7" w:rsidRPr="00F81477" w:rsidRDefault="00306DA7" w:rsidP="00E9069E">
      <w:pPr>
        <w:pStyle w:val="Nagwek1"/>
        <w:keepNext/>
        <w:jc w:val="center"/>
        <w:rPr>
          <w:rFonts w:ascii="Calibri" w:hAnsi="Calibri" w:cs="Arial"/>
          <w:color w:val="000000"/>
        </w:rPr>
      </w:pPr>
      <w:bookmarkStart w:id="21" w:name="_Toc52452517"/>
      <w:r w:rsidRPr="00F81477">
        <w:rPr>
          <w:rFonts w:ascii="Calibri" w:hAnsi="Calibri" w:cs="Arial"/>
          <w:color w:val="000000"/>
        </w:rPr>
        <w:t>INTENSYWNOŚĆ WSPARCIA I FINANSOWANIE PROJEKTÓW</w:t>
      </w:r>
      <w:bookmarkEnd w:id="20"/>
      <w:bookmarkEnd w:id="21"/>
    </w:p>
    <w:p w14:paraId="6A8DB444" w14:textId="77777777" w:rsidR="00E40ED8" w:rsidRPr="00F81477" w:rsidRDefault="00E40ED8" w:rsidP="00E9069E">
      <w:pPr>
        <w:keepNext/>
        <w:spacing w:before="120" w:after="120" w:line="360" w:lineRule="auto"/>
        <w:jc w:val="center"/>
        <w:rPr>
          <w:rFonts w:ascii="Arial" w:hAnsi="Arial" w:cs="Arial"/>
          <w:b/>
          <w:color w:val="000000"/>
        </w:rPr>
      </w:pPr>
    </w:p>
    <w:p w14:paraId="5949798E" w14:textId="77777777" w:rsidR="000E76E0" w:rsidRPr="00F81477" w:rsidRDefault="000E76E0" w:rsidP="00E9069E">
      <w:pPr>
        <w:keepNext/>
        <w:spacing w:before="120" w:after="120" w:line="360" w:lineRule="auto"/>
        <w:rPr>
          <w:rFonts w:cs="Arial"/>
          <w:b/>
          <w:color w:val="000000"/>
          <w:sz w:val="20"/>
          <w:szCs w:val="20"/>
        </w:rPr>
      </w:pPr>
    </w:p>
    <w:p w14:paraId="72C92927" w14:textId="6B675AD3" w:rsidR="008824D9" w:rsidRPr="00ED63F8" w:rsidRDefault="008824D9" w:rsidP="008824D9">
      <w:pPr>
        <w:pStyle w:val="Akapitzlist"/>
        <w:keepNext/>
        <w:numPr>
          <w:ilvl w:val="1"/>
          <w:numId w:val="4"/>
        </w:numPr>
        <w:spacing w:after="0" w:line="360" w:lineRule="auto"/>
        <w:jc w:val="both"/>
        <w:rPr>
          <w:rFonts w:cs="Calibri"/>
          <w:color w:val="000000"/>
          <w:sz w:val="20"/>
          <w:szCs w:val="20"/>
        </w:rPr>
      </w:pPr>
      <w:r>
        <w:rPr>
          <w:rFonts w:cs="Calibri"/>
          <w:color w:val="000000"/>
          <w:sz w:val="20"/>
          <w:szCs w:val="20"/>
        </w:rPr>
        <w:t>P</w:t>
      </w:r>
      <w:r w:rsidRPr="00ED63F8">
        <w:rPr>
          <w:rFonts w:cs="Calibri"/>
          <w:color w:val="000000"/>
          <w:sz w:val="20"/>
          <w:szCs w:val="20"/>
        </w:rPr>
        <w:t>omoc udzielana jest  w oparciu o sekcję 3.1 Komunikatu Komisji pn. „Tymczasowe ramy środków pomocy państwa w celu wsparcia gospodarki w kont</w:t>
      </w:r>
      <w:r w:rsidR="00383718">
        <w:rPr>
          <w:rFonts w:cs="Calibri"/>
          <w:color w:val="000000"/>
          <w:sz w:val="20"/>
          <w:szCs w:val="20"/>
        </w:rPr>
        <w:t>ekście trwającej epidemii COVID-</w:t>
      </w:r>
      <w:r>
        <w:rPr>
          <w:rFonts w:cs="Calibri"/>
          <w:color w:val="000000"/>
          <w:sz w:val="20"/>
          <w:szCs w:val="20"/>
        </w:rPr>
        <w:t>19”, zwanego dalej Komunikatem.</w:t>
      </w:r>
    </w:p>
    <w:p w14:paraId="75727096" w14:textId="77777777" w:rsidR="0097323C" w:rsidRPr="001D19B9" w:rsidRDefault="0097323C" w:rsidP="0097323C">
      <w:pPr>
        <w:pStyle w:val="Akapitzlist"/>
        <w:numPr>
          <w:ilvl w:val="1"/>
          <w:numId w:val="4"/>
        </w:numPr>
        <w:spacing w:after="0" w:line="360" w:lineRule="auto"/>
        <w:jc w:val="both"/>
        <w:rPr>
          <w:rFonts w:cs="Calibri"/>
          <w:color w:val="000000"/>
          <w:sz w:val="20"/>
          <w:szCs w:val="20"/>
        </w:rPr>
      </w:pPr>
      <w:r w:rsidRPr="001D19B9">
        <w:rPr>
          <w:rFonts w:cs="Calibri"/>
          <w:color w:val="000000"/>
          <w:sz w:val="20"/>
          <w:szCs w:val="20"/>
        </w:rPr>
        <w:t xml:space="preserve">Podstawą udzielania wsparcia jest Rozporządzenie Ministra Funduszy i Polityki Regionalnej </w:t>
      </w:r>
      <w:r w:rsidRPr="001D19B9">
        <w:rPr>
          <w:rFonts w:eastAsia="Calibri" w:cs="Arial"/>
          <w:color w:val="000000"/>
          <w:sz w:val="20"/>
          <w:szCs w:val="20"/>
        </w:rPr>
        <w:t xml:space="preserve">z dnia 28 kwietnia 2020 r. </w:t>
      </w:r>
      <w:r w:rsidRPr="001D19B9">
        <w:rPr>
          <w:rFonts w:cs="Calibri"/>
          <w:color w:val="000000"/>
          <w:sz w:val="20"/>
          <w:szCs w:val="20"/>
        </w:rPr>
        <w:t>w sprawie udzielania pomocy w formie dotacji lub pomocy zwrotnej w ramach programów operacyjnych na lata 2014-2020 w celu wspierania polskiej gospodarki w związku z</w:t>
      </w:r>
      <w:r>
        <w:rPr>
          <w:rFonts w:cs="Calibri"/>
          <w:color w:val="000000"/>
          <w:sz w:val="20"/>
          <w:szCs w:val="20"/>
        </w:rPr>
        <w:t xml:space="preserve"> wystąpieniem pandemii COVID-19 (Dz.U. z 2020r., poz. 773)</w:t>
      </w:r>
      <w:r w:rsidRPr="001D19B9">
        <w:rPr>
          <w:rFonts w:cs="Calibri"/>
          <w:color w:val="000000"/>
          <w:sz w:val="20"/>
          <w:szCs w:val="20"/>
        </w:rPr>
        <w:t>.</w:t>
      </w:r>
    </w:p>
    <w:p w14:paraId="03DD6883" w14:textId="77777777" w:rsidR="008D27DE" w:rsidRPr="00824EAA" w:rsidRDefault="008D27DE" w:rsidP="008D27DE">
      <w:pPr>
        <w:pStyle w:val="Akapitzlist"/>
        <w:numPr>
          <w:ilvl w:val="1"/>
          <w:numId w:val="4"/>
        </w:numPr>
        <w:spacing w:after="0" w:line="360" w:lineRule="auto"/>
        <w:jc w:val="both"/>
        <w:rPr>
          <w:rFonts w:cs="Calibri"/>
          <w:sz w:val="20"/>
          <w:szCs w:val="20"/>
        </w:rPr>
      </w:pPr>
      <w:r w:rsidRPr="00824EAA">
        <w:rPr>
          <w:rFonts w:cs="Calibri"/>
          <w:sz w:val="20"/>
          <w:szCs w:val="20"/>
        </w:rPr>
        <w:t>W przypadku kosztów objętych ww. rozporządzeniem poziom dofinansowania wynosi do 100% wielkości wsparcia</w:t>
      </w:r>
      <w:r>
        <w:rPr>
          <w:rFonts w:cs="Calibri"/>
          <w:sz w:val="20"/>
          <w:szCs w:val="20"/>
        </w:rPr>
        <w:t>,</w:t>
      </w:r>
      <w:r w:rsidRPr="00824EAA">
        <w:rPr>
          <w:rFonts w:cs="Calibri"/>
          <w:sz w:val="20"/>
          <w:szCs w:val="20"/>
        </w:rPr>
        <w:t xml:space="preserve"> z zastrzeżeniem, że całkowita kwota pomocy dla jednego przedsiębiorcy</w:t>
      </w:r>
      <w:r w:rsidRPr="00824EAA">
        <w:rPr>
          <w:rStyle w:val="Odwoanieprzypisudolnego"/>
          <w:rFonts w:cs="Calibri"/>
          <w:sz w:val="20"/>
          <w:szCs w:val="20"/>
        </w:rPr>
        <w:footnoteReference w:id="6"/>
      </w:r>
      <w:r>
        <w:rPr>
          <w:rFonts w:cs="Calibri"/>
          <w:sz w:val="20"/>
          <w:szCs w:val="20"/>
        </w:rPr>
        <w:t xml:space="preserve"> w oparciu o ww. rozporządzenie</w:t>
      </w:r>
      <w:r w:rsidRPr="00824EAA">
        <w:rPr>
          <w:rFonts w:cs="Calibri"/>
          <w:sz w:val="20"/>
          <w:szCs w:val="20"/>
        </w:rPr>
        <w:t>, w połączeniu z dotychczas otrzymaną pomocą na podstawie sekcji 3.1 Komunikatu, nie może przekroczyć równowartości 800 tys. euro brutto.</w:t>
      </w:r>
    </w:p>
    <w:p w14:paraId="7DFD266B" w14:textId="77777777" w:rsidR="00C57670" w:rsidRDefault="00C57670" w:rsidP="00224958">
      <w:pPr>
        <w:pStyle w:val="Akapitzlist"/>
        <w:numPr>
          <w:ilvl w:val="1"/>
          <w:numId w:val="4"/>
        </w:numPr>
        <w:spacing w:after="0" w:line="360" w:lineRule="auto"/>
        <w:jc w:val="both"/>
        <w:rPr>
          <w:rFonts w:cs="Calibri"/>
          <w:color w:val="000000"/>
          <w:sz w:val="20"/>
          <w:szCs w:val="20"/>
        </w:rPr>
      </w:pPr>
      <w:r>
        <w:rPr>
          <w:rFonts w:cs="Calibri"/>
          <w:color w:val="000000"/>
          <w:sz w:val="20"/>
          <w:szCs w:val="20"/>
        </w:rPr>
        <w:t>W</w:t>
      </w:r>
      <w:r w:rsidRPr="00ED63F8">
        <w:rPr>
          <w:rFonts w:cs="Calibri"/>
          <w:color w:val="000000"/>
          <w:sz w:val="20"/>
          <w:szCs w:val="20"/>
        </w:rPr>
        <w:t>sparcie zostanie przekazane w dwóch transzach:</w:t>
      </w:r>
    </w:p>
    <w:p w14:paraId="73B7CB15" w14:textId="5AD48653" w:rsidR="00C57670" w:rsidRDefault="00C57670" w:rsidP="00224958">
      <w:pPr>
        <w:pStyle w:val="Akapitzlist"/>
        <w:numPr>
          <w:ilvl w:val="2"/>
          <w:numId w:val="4"/>
        </w:numPr>
        <w:spacing w:after="0" w:line="360" w:lineRule="auto"/>
        <w:ind w:left="1560"/>
        <w:jc w:val="both"/>
        <w:rPr>
          <w:rFonts w:cs="Calibri"/>
          <w:color w:val="000000"/>
          <w:sz w:val="20"/>
          <w:szCs w:val="20"/>
        </w:rPr>
      </w:pPr>
      <w:r>
        <w:rPr>
          <w:rFonts w:cs="Calibri"/>
          <w:color w:val="000000"/>
          <w:sz w:val="20"/>
          <w:szCs w:val="20"/>
        </w:rPr>
        <w:t>I transza</w:t>
      </w:r>
      <w:r w:rsidRPr="00ED63F8">
        <w:rPr>
          <w:rFonts w:cs="Calibri"/>
          <w:color w:val="000000"/>
          <w:sz w:val="20"/>
          <w:szCs w:val="20"/>
        </w:rPr>
        <w:t xml:space="preserve"> 60% dotacji wypłacon</w:t>
      </w:r>
      <w:r>
        <w:rPr>
          <w:rFonts w:cs="Calibri"/>
          <w:color w:val="000000"/>
          <w:sz w:val="20"/>
          <w:szCs w:val="20"/>
        </w:rPr>
        <w:t>a</w:t>
      </w:r>
      <w:r w:rsidRPr="00ED63F8">
        <w:rPr>
          <w:rFonts w:cs="Calibri"/>
          <w:color w:val="000000"/>
          <w:sz w:val="20"/>
          <w:szCs w:val="20"/>
        </w:rPr>
        <w:t xml:space="preserve"> po pod</w:t>
      </w:r>
      <w:r>
        <w:rPr>
          <w:rFonts w:cs="Calibri"/>
          <w:color w:val="000000"/>
          <w:sz w:val="20"/>
          <w:szCs w:val="20"/>
        </w:rPr>
        <w:t>pisaniu umowy o dofinansowanie;</w:t>
      </w:r>
    </w:p>
    <w:p w14:paraId="6CF6DA57" w14:textId="77777777" w:rsidR="00C57670" w:rsidRPr="00ED63F8" w:rsidRDefault="00C57670" w:rsidP="00224958">
      <w:pPr>
        <w:pStyle w:val="Akapitzlist"/>
        <w:numPr>
          <w:ilvl w:val="2"/>
          <w:numId w:val="4"/>
        </w:numPr>
        <w:spacing w:after="0" w:line="360" w:lineRule="auto"/>
        <w:ind w:left="1560"/>
        <w:jc w:val="both"/>
        <w:rPr>
          <w:rFonts w:cs="Calibri"/>
          <w:color w:val="000000"/>
          <w:sz w:val="20"/>
          <w:szCs w:val="20"/>
        </w:rPr>
      </w:pPr>
      <w:r>
        <w:rPr>
          <w:rFonts w:cs="Calibri"/>
          <w:color w:val="000000"/>
          <w:sz w:val="20"/>
          <w:szCs w:val="20"/>
        </w:rPr>
        <w:t xml:space="preserve">II transza </w:t>
      </w:r>
      <w:r w:rsidRPr="00ED63F8">
        <w:rPr>
          <w:rFonts w:cs="Calibri"/>
          <w:color w:val="000000"/>
          <w:sz w:val="20"/>
          <w:szCs w:val="20"/>
        </w:rPr>
        <w:t xml:space="preserve">40% </w:t>
      </w:r>
      <w:r>
        <w:rPr>
          <w:rFonts w:cs="Calibri"/>
          <w:color w:val="000000"/>
          <w:sz w:val="20"/>
          <w:szCs w:val="20"/>
        </w:rPr>
        <w:t xml:space="preserve">dotacji wypłacona </w:t>
      </w:r>
      <w:r w:rsidRPr="00ED63F8">
        <w:rPr>
          <w:rFonts w:cs="Calibri"/>
          <w:color w:val="000000"/>
          <w:sz w:val="20"/>
          <w:szCs w:val="20"/>
        </w:rPr>
        <w:t xml:space="preserve">po wykazaniu utrzymania działalności i </w:t>
      </w:r>
      <w:r>
        <w:rPr>
          <w:rFonts w:cs="Calibri"/>
          <w:color w:val="000000"/>
          <w:sz w:val="20"/>
          <w:szCs w:val="20"/>
        </w:rPr>
        <w:t xml:space="preserve">deklarowanego </w:t>
      </w:r>
      <w:r w:rsidRPr="00ED63F8">
        <w:rPr>
          <w:rFonts w:cs="Calibri"/>
          <w:color w:val="000000"/>
          <w:sz w:val="20"/>
          <w:szCs w:val="20"/>
        </w:rPr>
        <w:t>zatrudnieni</w:t>
      </w:r>
      <w:r>
        <w:rPr>
          <w:rFonts w:cs="Calibri"/>
          <w:color w:val="000000"/>
          <w:sz w:val="20"/>
          <w:szCs w:val="20"/>
        </w:rPr>
        <w:t>a przez 3 miesiące.</w:t>
      </w:r>
    </w:p>
    <w:p w14:paraId="5523233B" w14:textId="77777777" w:rsidR="00ED63F8" w:rsidRPr="00ED63F8" w:rsidRDefault="00940A5E" w:rsidP="00224958">
      <w:pPr>
        <w:pStyle w:val="Akapitzlist"/>
        <w:numPr>
          <w:ilvl w:val="1"/>
          <w:numId w:val="4"/>
        </w:numPr>
        <w:spacing w:after="0" w:line="360" w:lineRule="auto"/>
        <w:jc w:val="both"/>
        <w:rPr>
          <w:rFonts w:cs="Calibri"/>
          <w:color w:val="000000"/>
          <w:sz w:val="20"/>
          <w:szCs w:val="20"/>
        </w:rPr>
      </w:pPr>
      <w:r>
        <w:rPr>
          <w:rFonts w:cs="Calibri"/>
          <w:color w:val="000000"/>
          <w:sz w:val="20"/>
          <w:szCs w:val="20"/>
        </w:rPr>
        <w:t>K</w:t>
      </w:r>
      <w:r w:rsidR="00ED63F8" w:rsidRPr="00ED63F8">
        <w:rPr>
          <w:rFonts w:cs="Calibri"/>
          <w:color w:val="000000"/>
          <w:sz w:val="20"/>
          <w:szCs w:val="20"/>
        </w:rPr>
        <w:t xml:space="preserve">wota dofinansowania obejmuje wyłącznie </w:t>
      </w:r>
      <w:r w:rsidR="00ED63F8" w:rsidRPr="00895F62">
        <w:rPr>
          <w:rFonts w:cs="Calibri"/>
          <w:color w:val="000000"/>
          <w:sz w:val="20"/>
          <w:szCs w:val="20"/>
        </w:rPr>
        <w:t>krotność</w:t>
      </w:r>
      <w:r w:rsidR="00ED63F8" w:rsidRPr="00ED63F8">
        <w:rPr>
          <w:rFonts w:cs="Calibri"/>
          <w:color w:val="000000"/>
          <w:sz w:val="20"/>
          <w:szCs w:val="20"/>
        </w:rPr>
        <w:t xml:space="preserve"> stawki jednostkowej wyliczoną jako stawka na finansowanie kapitału obrotowego (KO) w ujęciu miesięcznym w odniesieniu do trzech następujących po sobie miesięcy kalendarzowych bieżącego funkcjonowania przedsiębiorstwa wskazanych przez przedsiębiorcę we wniosku o dofinansowanie, czyli:</w:t>
      </w:r>
    </w:p>
    <w:p w14:paraId="400B705D" w14:textId="5E2FF8C1" w:rsidR="00ED63F8" w:rsidRDefault="00940A5E" w:rsidP="00224958">
      <w:pPr>
        <w:pStyle w:val="Akapitzlist"/>
        <w:numPr>
          <w:ilvl w:val="1"/>
          <w:numId w:val="4"/>
        </w:numPr>
        <w:spacing w:after="0" w:line="360" w:lineRule="auto"/>
        <w:jc w:val="both"/>
        <w:rPr>
          <w:rFonts w:cs="Calibri"/>
          <w:color w:val="000000"/>
          <w:sz w:val="20"/>
          <w:szCs w:val="20"/>
        </w:rPr>
      </w:pPr>
      <w:r>
        <w:rPr>
          <w:rFonts w:cs="Calibri"/>
          <w:color w:val="000000"/>
          <w:sz w:val="20"/>
          <w:szCs w:val="20"/>
        </w:rPr>
        <w:t>M</w:t>
      </w:r>
      <w:r w:rsidR="00ED63F8" w:rsidRPr="00ED63F8">
        <w:rPr>
          <w:rFonts w:cs="Calibri"/>
          <w:color w:val="000000"/>
          <w:sz w:val="20"/>
          <w:szCs w:val="20"/>
        </w:rPr>
        <w:t>aksymalna kwota wsparcia = stawka jednostkowa (obejmuje koszt finansowania kapitału obrotowego przez 1 miesiąc kalendarzowy) x liczba miesięcy uwzględniana do wyliczen</w:t>
      </w:r>
      <w:r w:rsidR="00383718">
        <w:rPr>
          <w:rFonts w:cs="Calibri"/>
          <w:color w:val="000000"/>
          <w:sz w:val="20"/>
          <w:szCs w:val="20"/>
        </w:rPr>
        <w:t>ia kwoty wsparcia (</w:t>
      </w:r>
      <w:r>
        <w:rPr>
          <w:rFonts w:cs="Calibri"/>
          <w:color w:val="000000"/>
          <w:sz w:val="20"/>
          <w:szCs w:val="20"/>
        </w:rPr>
        <w:t>3 miesiące).</w:t>
      </w:r>
    </w:p>
    <w:p w14:paraId="3AB3C607" w14:textId="77777777" w:rsidR="00895F62" w:rsidRPr="00895F62" w:rsidRDefault="00895F62" w:rsidP="00224958">
      <w:pPr>
        <w:pStyle w:val="Akapitzlist"/>
        <w:numPr>
          <w:ilvl w:val="1"/>
          <w:numId w:val="4"/>
        </w:numPr>
        <w:spacing w:after="0" w:line="360" w:lineRule="auto"/>
        <w:jc w:val="both"/>
        <w:rPr>
          <w:rFonts w:cs="Calibri"/>
          <w:color w:val="000000"/>
          <w:sz w:val="20"/>
          <w:szCs w:val="20"/>
        </w:rPr>
      </w:pPr>
      <w:r w:rsidRPr="00895F62">
        <w:rPr>
          <w:rFonts w:cs="Calibri"/>
          <w:color w:val="000000"/>
          <w:sz w:val="20"/>
          <w:szCs w:val="20"/>
        </w:rPr>
        <w:t xml:space="preserve">Maksymalna </w:t>
      </w:r>
      <w:r w:rsidR="008D1E4E">
        <w:rPr>
          <w:rFonts w:cs="Calibri"/>
          <w:color w:val="000000"/>
          <w:sz w:val="20"/>
          <w:szCs w:val="20"/>
        </w:rPr>
        <w:t>kwota dofinansowania wynosi 164 747,31 </w:t>
      </w:r>
      <w:r w:rsidRPr="00895F62">
        <w:rPr>
          <w:rFonts w:cs="Calibri"/>
          <w:color w:val="000000"/>
          <w:sz w:val="20"/>
          <w:szCs w:val="20"/>
        </w:rPr>
        <w:t>PLN (przy 49 pełnych etatach).</w:t>
      </w:r>
    </w:p>
    <w:p w14:paraId="1DC0CADE" w14:textId="77777777" w:rsidR="00C57670" w:rsidRPr="00895F62" w:rsidRDefault="00C57670" w:rsidP="00224958">
      <w:pPr>
        <w:pStyle w:val="Akapitzlist"/>
        <w:numPr>
          <w:ilvl w:val="1"/>
          <w:numId w:val="4"/>
        </w:numPr>
        <w:spacing w:after="0" w:line="360" w:lineRule="auto"/>
        <w:jc w:val="both"/>
        <w:rPr>
          <w:rFonts w:cs="Calibri"/>
          <w:color w:val="000000"/>
          <w:sz w:val="20"/>
          <w:szCs w:val="20"/>
        </w:rPr>
      </w:pPr>
      <w:r w:rsidRPr="00895F62">
        <w:rPr>
          <w:rFonts w:cs="Calibri"/>
          <w:color w:val="000000"/>
          <w:sz w:val="20"/>
          <w:szCs w:val="20"/>
        </w:rPr>
        <w:lastRenderedPageBreak/>
        <w:t>Przy wnioskowaniu o I transzę dofinansowania Wnioskodawca zobowiązany jest do przedstawienia deklaracji ZUS DRA i ZUS RCA z uwzględnieniem pracowników wskazanych do utrzymania zatrudnienia za pierwszy miesiąc objęty wsparciem, wraz z potwierdzeniem złożenia oraz dokonania wpłaty lub za ostatni miesiąc, za który złożenie deklaracji jest wymagane na moment złożenia wniosku o płatność.</w:t>
      </w:r>
    </w:p>
    <w:p w14:paraId="6824635B" w14:textId="77777777" w:rsidR="008D27DE" w:rsidRPr="008838A6" w:rsidRDefault="008D27DE" w:rsidP="008D27DE">
      <w:pPr>
        <w:pStyle w:val="Akapitzlist"/>
        <w:numPr>
          <w:ilvl w:val="1"/>
          <w:numId w:val="4"/>
        </w:numPr>
        <w:spacing w:after="0" w:line="360" w:lineRule="auto"/>
        <w:jc w:val="both"/>
        <w:rPr>
          <w:color w:val="000000"/>
          <w:sz w:val="20"/>
          <w:szCs w:val="20"/>
        </w:rPr>
      </w:pPr>
      <w:r w:rsidRPr="008838A6">
        <w:rPr>
          <w:color w:val="000000"/>
          <w:sz w:val="20"/>
          <w:szCs w:val="20"/>
        </w:rPr>
        <w:t>Przy rozliczaniu II transzy dofinansowania Wnioskodawca zobowiązany jest do przedstawienia:</w:t>
      </w:r>
    </w:p>
    <w:p w14:paraId="570486B4" w14:textId="77777777" w:rsidR="008D27DE" w:rsidRPr="008838A6" w:rsidRDefault="008D27DE" w:rsidP="008D27DE">
      <w:pPr>
        <w:pStyle w:val="Akapitzlist"/>
        <w:numPr>
          <w:ilvl w:val="2"/>
          <w:numId w:val="4"/>
        </w:numPr>
        <w:spacing w:after="0" w:line="360" w:lineRule="auto"/>
        <w:jc w:val="both"/>
        <w:rPr>
          <w:color w:val="000000"/>
          <w:sz w:val="20"/>
          <w:szCs w:val="20"/>
          <w:lang w:eastAsia="en-US"/>
        </w:rPr>
      </w:pPr>
      <w:r w:rsidRPr="008838A6">
        <w:rPr>
          <w:color w:val="000000"/>
          <w:sz w:val="20"/>
          <w:szCs w:val="20"/>
        </w:rPr>
        <w:t>deklaracji ZUS DRA i ZUS RCA z uwzględnieniem pracowników wskazanych do utrzymania zatrudnienia za każdy kolejny miesiąc rozliczeniowy za okresy miesięczne objęte wsparciem, wraz z potwierdzeniem złożenia oraz potwierdzeniem dokonania wpłaty;</w:t>
      </w:r>
    </w:p>
    <w:p w14:paraId="63B08FC4" w14:textId="098B276C" w:rsidR="008D27DE" w:rsidRPr="008838A6" w:rsidRDefault="008D27DE" w:rsidP="008D27DE">
      <w:pPr>
        <w:pStyle w:val="Akapitzlist"/>
        <w:numPr>
          <w:ilvl w:val="2"/>
          <w:numId w:val="4"/>
        </w:numPr>
        <w:spacing w:after="0" w:line="360" w:lineRule="auto"/>
        <w:jc w:val="both"/>
        <w:rPr>
          <w:color w:val="000000"/>
          <w:sz w:val="20"/>
          <w:szCs w:val="20"/>
        </w:rPr>
      </w:pPr>
      <w:r w:rsidRPr="008838A6">
        <w:rPr>
          <w:color w:val="000000"/>
          <w:sz w:val="20"/>
          <w:szCs w:val="20"/>
        </w:rPr>
        <w:t>zaświadczenia z Urzędu Skarbowego o niezaleganiu w opłacaniu podatków, potwierdzające ten stan na 31 grudnia 2019 r. i na dzień złożenia wniosku o dofinansowanie;</w:t>
      </w:r>
    </w:p>
    <w:p w14:paraId="07882D05" w14:textId="36309C81" w:rsidR="008D27DE" w:rsidRPr="008838A6" w:rsidRDefault="008D27DE" w:rsidP="008D27DE">
      <w:pPr>
        <w:pStyle w:val="Akapitzlist"/>
        <w:numPr>
          <w:ilvl w:val="2"/>
          <w:numId w:val="4"/>
        </w:numPr>
        <w:spacing w:after="0" w:line="360" w:lineRule="auto"/>
        <w:jc w:val="both"/>
        <w:rPr>
          <w:color w:val="000000"/>
          <w:sz w:val="20"/>
          <w:szCs w:val="20"/>
        </w:rPr>
      </w:pPr>
      <w:r w:rsidRPr="008838A6">
        <w:rPr>
          <w:color w:val="000000"/>
          <w:sz w:val="20"/>
          <w:szCs w:val="20"/>
        </w:rPr>
        <w:t>zaświadczenie z ZUS o niezaleganiu w opłacaniu składek, potwierdzające ten stan na 31 grudnia 2019 r. i na dzień złożenia wniosku o dofinansowanie;</w:t>
      </w:r>
    </w:p>
    <w:p w14:paraId="0E33D1FD" w14:textId="77777777" w:rsidR="008D27DE" w:rsidRPr="008838A6" w:rsidRDefault="008D27DE" w:rsidP="008D27DE">
      <w:pPr>
        <w:pStyle w:val="Akapitzlist"/>
        <w:numPr>
          <w:ilvl w:val="2"/>
          <w:numId w:val="4"/>
        </w:numPr>
        <w:spacing w:after="0" w:line="360" w:lineRule="auto"/>
        <w:jc w:val="both"/>
        <w:rPr>
          <w:color w:val="000000"/>
          <w:sz w:val="20"/>
          <w:szCs w:val="20"/>
        </w:rPr>
      </w:pPr>
      <w:r w:rsidRPr="008838A6">
        <w:rPr>
          <w:color w:val="000000"/>
          <w:sz w:val="20"/>
          <w:szCs w:val="20"/>
        </w:rPr>
        <w:t>Na żądanie MJWPU – inne dokumenty potwierdzające utrzymanie działalności i deklarowanego zatrudnienia, np. deklaracje ZUS ZUA i ZUS ZWUA, umowy o pracę, listy płac, wykazy czasu pracy i inne dokumenty.</w:t>
      </w:r>
    </w:p>
    <w:p w14:paraId="1FD61234" w14:textId="77777777" w:rsidR="0078170F" w:rsidRPr="000B7C84" w:rsidRDefault="00F05F7C" w:rsidP="000B7C84">
      <w:pPr>
        <w:keepNext/>
        <w:spacing w:after="0" w:line="360" w:lineRule="auto"/>
        <w:jc w:val="both"/>
        <w:rPr>
          <w:rStyle w:val="tresctd"/>
          <w:rFonts w:cs="Calibri"/>
          <w:color w:val="000000"/>
          <w:sz w:val="20"/>
          <w:szCs w:val="20"/>
        </w:rPr>
      </w:pPr>
      <w:r w:rsidRPr="009A7953">
        <w:rPr>
          <w:noProof/>
        </w:rPr>
        <w:drawing>
          <wp:anchor distT="0" distB="0" distL="114300" distR="114300" simplePos="0" relativeHeight="251657216" behindDoc="1" locked="0" layoutInCell="1" allowOverlap="1" wp14:anchorId="3AFCBB7D" wp14:editId="04AF6A41">
            <wp:simplePos x="0" y="0"/>
            <wp:positionH relativeFrom="column">
              <wp:posOffset>65405</wp:posOffset>
            </wp:positionH>
            <wp:positionV relativeFrom="paragraph">
              <wp:posOffset>260350</wp:posOffset>
            </wp:positionV>
            <wp:extent cx="6059170" cy="1129665"/>
            <wp:effectExtent l="0" t="0" r="0" b="0"/>
            <wp:wrapNone/>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9170" cy="1129665"/>
                    </a:xfrm>
                    <a:prstGeom prst="rect">
                      <a:avLst/>
                    </a:prstGeom>
                    <a:noFill/>
                    <a:ln>
                      <a:noFill/>
                    </a:ln>
                  </pic:spPr>
                </pic:pic>
              </a:graphicData>
            </a:graphic>
          </wp:anchor>
        </w:drawing>
      </w:r>
    </w:p>
    <w:p w14:paraId="72850E35" w14:textId="77777777" w:rsidR="004F3C90" w:rsidRPr="006E17BE" w:rsidRDefault="004F3C90" w:rsidP="00E9069E">
      <w:pPr>
        <w:pStyle w:val="Nagwek1"/>
        <w:keepNext/>
        <w:numPr>
          <w:ilvl w:val="0"/>
          <w:numId w:val="4"/>
        </w:numPr>
        <w:ind w:left="0" w:firstLine="0"/>
        <w:jc w:val="center"/>
        <w:rPr>
          <w:rFonts w:ascii="Calibri" w:hAnsi="Calibri" w:cs="Arial"/>
          <w:color w:val="000000"/>
        </w:rPr>
      </w:pPr>
      <w:bookmarkStart w:id="22" w:name="_Toc46152784"/>
      <w:bookmarkStart w:id="23" w:name="_Toc52452518"/>
      <w:bookmarkStart w:id="24" w:name="_Toc441656552"/>
      <w:bookmarkEnd w:id="22"/>
      <w:bookmarkEnd w:id="23"/>
    </w:p>
    <w:p w14:paraId="757F05BB" w14:textId="77777777" w:rsidR="00C22ECE" w:rsidRPr="00F81477" w:rsidRDefault="00C22ECE" w:rsidP="00E9069E">
      <w:pPr>
        <w:pStyle w:val="Nagwek1"/>
        <w:keepNext/>
        <w:jc w:val="center"/>
        <w:rPr>
          <w:rStyle w:val="tresctd"/>
          <w:rFonts w:ascii="Calibri" w:hAnsi="Calibri" w:cs="Arial"/>
          <w:iCs/>
          <w:color w:val="000000"/>
          <w:spacing w:val="40"/>
        </w:rPr>
      </w:pPr>
      <w:bookmarkStart w:id="25" w:name="_Toc52452519"/>
      <w:r w:rsidRPr="00F81477">
        <w:rPr>
          <w:rFonts w:ascii="Calibri" w:hAnsi="Calibri" w:cs="Arial"/>
          <w:color w:val="000000"/>
        </w:rPr>
        <w:t>WSKAŹNIKI</w:t>
      </w:r>
      <w:r w:rsidR="00014C48" w:rsidRPr="00F81477">
        <w:rPr>
          <w:rFonts w:ascii="Calibri" w:hAnsi="Calibri" w:cs="Arial"/>
          <w:color w:val="000000"/>
        </w:rPr>
        <w:t xml:space="preserve"> </w:t>
      </w:r>
      <w:r w:rsidR="00D535B8" w:rsidRPr="00F81477">
        <w:rPr>
          <w:rFonts w:ascii="Calibri" w:hAnsi="Calibri" w:cs="Arial"/>
          <w:color w:val="000000"/>
        </w:rPr>
        <w:t>REALIZACJI CELÓW PROJEKTU</w:t>
      </w:r>
      <w:bookmarkEnd w:id="24"/>
      <w:bookmarkEnd w:id="25"/>
    </w:p>
    <w:p w14:paraId="250BC827" w14:textId="77777777" w:rsidR="00C22ECE" w:rsidRPr="00F81477" w:rsidRDefault="00C22ECE" w:rsidP="00E9069E">
      <w:pPr>
        <w:keepNext/>
        <w:tabs>
          <w:tab w:val="num" w:pos="360"/>
        </w:tabs>
        <w:autoSpaceDE w:val="0"/>
        <w:autoSpaceDN w:val="0"/>
        <w:adjustRightInd w:val="0"/>
        <w:spacing w:after="0" w:line="360" w:lineRule="auto"/>
        <w:jc w:val="both"/>
        <w:rPr>
          <w:rStyle w:val="tresctd"/>
          <w:rFonts w:cs="Arial"/>
          <w:iCs/>
          <w:color w:val="000000"/>
        </w:rPr>
      </w:pPr>
    </w:p>
    <w:p w14:paraId="500A4553" w14:textId="77777777" w:rsidR="00942ED7" w:rsidRPr="00F81477" w:rsidRDefault="00942ED7" w:rsidP="00E9069E">
      <w:pPr>
        <w:keepNext/>
        <w:tabs>
          <w:tab w:val="num" w:pos="360"/>
        </w:tabs>
        <w:autoSpaceDE w:val="0"/>
        <w:autoSpaceDN w:val="0"/>
        <w:adjustRightInd w:val="0"/>
        <w:spacing w:after="0" w:line="360" w:lineRule="auto"/>
        <w:jc w:val="both"/>
        <w:rPr>
          <w:rStyle w:val="tresctd"/>
          <w:rFonts w:cs="Arial"/>
          <w:iCs/>
          <w:color w:val="000000"/>
        </w:rPr>
      </w:pPr>
    </w:p>
    <w:p w14:paraId="1FFC88A0" w14:textId="77777777" w:rsidR="00E9069E" w:rsidRPr="004831BB" w:rsidRDefault="00913476" w:rsidP="004831BB">
      <w:pPr>
        <w:pStyle w:val="Akapitzlist"/>
        <w:keepNext/>
        <w:numPr>
          <w:ilvl w:val="1"/>
          <w:numId w:val="19"/>
        </w:numPr>
        <w:spacing w:after="0" w:line="360" w:lineRule="auto"/>
        <w:ind w:left="567" w:hanging="567"/>
        <w:contextualSpacing w:val="0"/>
        <w:jc w:val="both"/>
        <w:rPr>
          <w:rFonts w:eastAsia="Calibri" w:cs="Calibri"/>
          <w:color w:val="000000"/>
          <w:sz w:val="20"/>
          <w:szCs w:val="20"/>
        </w:rPr>
      </w:pPr>
      <w:r>
        <w:rPr>
          <w:rFonts w:cs="Calibri"/>
          <w:sz w:val="20"/>
          <w:szCs w:val="20"/>
        </w:rPr>
        <w:t>W ramach naboru</w:t>
      </w:r>
      <w:r w:rsidR="00E9069E" w:rsidRPr="004831BB">
        <w:rPr>
          <w:rFonts w:cs="Calibri"/>
          <w:sz w:val="20"/>
          <w:szCs w:val="20"/>
        </w:rPr>
        <w:t xml:space="preserve"> wnioskodawca będzie zobligowany do realizacji nast</w:t>
      </w:r>
      <w:r w:rsidR="00C56E2D">
        <w:rPr>
          <w:rFonts w:cs="Calibri"/>
          <w:sz w:val="20"/>
          <w:szCs w:val="20"/>
        </w:rPr>
        <w:t>ępujących wskaźników produktu i </w:t>
      </w:r>
      <w:r w:rsidR="00E9069E" w:rsidRPr="004831BB">
        <w:rPr>
          <w:rFonts w:cs="Calibri"/>
          <w:sz w:val="20"/>
          <w:szCs w:val="20"/>
        </w:rPr>
        <w:t>rezultatu (podania wartości większej niż „0”):</w:t>
      </w:r>
    </w:p>
    <w:p w14:paraId="361215AD" w14:textId="77777777" w:rsidR="00E9069E" w:rsidRPr="004831BB" w:rsidRDefault="00E9069E" w:rsidP="008D1E4E">
      <w:pPr>
        <w:pStyle w:val="Akapitzlist"/>
        <w:numPr>
          <w:ilvl w:val="2"/>
          <w:numId w:val="19"/>
        </w:numPr>
        <w:spacing w:after="0" w:line="360" w:lineRule="auto"/>
        <w:contextualSpacing w:val="0"/>
        <w:jc w:val="both"/>
        <w:rPr>
          <w:rFonts w:eastAsia="Calibri" w:cs="Calibri"/>
          <w:color w:val="000000"/>
          <w:sz w:val="20"/>
          <w:szCs w:val="20"/>
        </w:rPr>
      </w:pPr>
      <w:r w:rsidRPr="004831BB">
        <w:rPr>
          <w:rFonts w:cs="Calibri"/>
          <w:sz w:val="20"/>
          <w:szCs w:val="20"/>
        </w:rPr>
        <w:t>Produktu:</w:t>
      </w:r>
    </w:p>
    <w:p w14:paraId="6ED6667C" w14:textId="77777777" w:rsidR="00E9069E" w:rsidRPr="004831BB" w:rsidRDefault="00E9069E" w:rsidP="008D1E4E">
      <w:pPr>
        <w:pStyle w:val="Akapitzlist"/>
        <w:numPr>
          <w:ilvl w:val="3"/>
          <w:numId w:val="19"/>
        </w:numPr>
        <w:spacing w:after="0" w:line="360" w:lineRule="auto"/>
        <w:ind w:left="2127" w:hanging="709"/>
        <w:contextualSpacing w:val="0"/>
        <w:jc w:val="both"/>
        <w:rPr>
          <w:rFonts w:eastAsia="Calibri" w:cs="Calibri"/>
          <w:color w:val="000000"/>
          <w:sz w:val="20"/>
          <w:szCs w:val="20"/>
        </w:rPr>
      </w:pPr>
      <w:r w:rsidRPr="004831BB">
        <w:rPr>
          <w:rFonts w:eastAsia="Arial Unicode MS" w:cs="Calibri"/>
          <w:sz w:val="20"/>
          <w:szCs w:val="20"/>
        </w:rPr>
        <w:t>Liczba przedsiębiorstw otrzymujących dotacje w związku z pandemią COVID-19 [przedsiębiorstwa];</w:t>
      </w:r>
    </w:p>
    <w:p w14:paraId="32269EAE" w14:textId="7189BAB2" w:rsidR="00E9069E" w:rsidRPr="004831BB" w:rsidRDefault="00E9069E" w:rsidP="008D1E4E">
      <w:pPr>
        <w:pStyle w:val="Akapitzlist"/>
        <w:numPr>
          <w:ilvl w:val="3"/>
          <w:numId w:val="19"/>
        </w:numPr>
        <w:spacing w:after="0" w:line="360" w:lineRule="auto"/>
        <w:ind w:left="2127" w:hanging="709"/>
        <w:contextualSpacing w:val="0"/>
        <w:jc w:val="both"/>
        <w:rPr>
          <w:rFonts w:eastAsia="Calibri" w:cs="Calibri"/>
          <w:color w:val="000000"/>
          <w:sz w:val="20"/>
          <w:szCs w:val="20"/>
        </w:rPr>
      </w:pPr>
      <w:r w:rsidRPr="004831BB">
        <w:rPr>
          <w:rFonts w:eastAsia="Arial Unicode MS" w:cs="Calibri"/>
          <w:sz w:val="20"/>
          <w:szCs w:val="20"/>
        </w:rPr>
        <w:t>Wartość bezzwrotnego wsparcia</w:t>
      </w:r>
      <w:r w:rsidR="00A5472E">
        <w:rPr>
          <w:rFonts w:eastAsia="Arial Unicode MS" w:cs="Calibri"/>
          <w:sz w:val="20"/>
          <w:szCs w:val="20"/>
        </w:rPr>
        <w:t xml:space="preserve"> </w:t>
      </w:r>
      <w:r w:rsidRPr="004831BB">
        <w:rPr>
          <w:rFonts w:eastAsia="Arial Unicode MS" w:cs="Calibri"/>
          <w:sz w:val="20"/>
          <w:szCs w:val="20"/>
        </w:rPr>
        <w:t>(dotacje) dla MŚP f</w:t>
      </w:r>
      <w:r w:rsidR="008D1E4E">
        <w:rPr>
          <w:rFonts w:eastAsia="Arial Unicode MS" w:cs="Calibri"/>
          <w:sz w:val="20"/>
          <w:szCs w:val="20"/>
        </w:rPr>
        <w:t>inansującego kapitał obrotowy w </w:t>
      </w:r>
      <w:r w:rsidRPr="004831BB">
        <w:rPr>
          <w:rFonts w:eastAsia="Arial Unicode MS" w:cs="Calibri"/>
          <w:sz w:val="20"/>
          <w:szCs w:val="20"/>
        </w:rPr>
        <w:t>z</w:t>
      </w:r>
      <w:r w:rsidR="00EB5B62">
        <w:rPr>
          <w:rFonts w:eastAsia="Arial Unicode MS" w:cs="Calibri"/>
          <w:sz w:val="20"/>
          <w:szCs w:val="20"/>
        </w:rPr>
        <w:t>wiązku z COVID-19 (CV 20) [PLN].</w:t>
      </w:r>
    </w:p>
    <w:p w14:paraId="0EA247F7" w14:textId="77777777" w:rsidR="00E9069E" w:rsidRPr="004831BB" w:rsidRDefault="00E9069E" w:rsidP="008D1E4E">
      <w:pPr>
        <w:pStyle w:val="Akapitzlist"/>
        <w:numPr>
          <w:ilvl w:val="2"/>
          <w:numId w:val="19"/>
        </w:numPr>
        <w:spacing w:after="0" w:line="360" w:lineRule="auto"/>
        <w:contextualSpacing w:val="0"/>
        <w:jc w:val="both"/>
        <w:rPr>
          <w:rFonts w:eastAsia="Arial Unicode MS" w:cs="Calibri"/>
          <w:sz w:val="20"/>
          <w:szCs w:val="20"/>
        </w:rPr>
      </w:pPr>
      <w:r w:rsidRPr="00E9069E">
        <w:rPr>
          <w:rFonts w:eastAsia="Arial Unicode MS" w:cs="Calibri"/>
          <w:sz w:val="20"/>
          <w:szCs w:val="20"/>
        </w:rPr>
        <w:t>Rezultatu:</w:t>
      </w:r>
    </w:p>
    <w:p w14:paraId="02AF7E8A" w14:textId="77777777" w:rsidR="00E9069E" w:rsidRPr="004831BB" w:rsidRDefault="00E9069E" w:rsidP="008D1E4E">
      <w:pPr>
        <w:pStyle w:val="Akapitzlist"/>
        <w:numPr>
          <w:ilvl w:val="3"/>
          <w:numId w:val="19"/>
        </w:numPr>
        <w:spacing w:after="0" w:line="360" w:lineRule="auto"/>
        <w:ind w:left="2127"/>
        <w:contextualSpacing w:val="0"/>
        <w:jc w:val="both"/>
        <w:rPr>
          <w:rFonts w:eastAsia="Arial Unicode MS" w:cs="Calibri"/>
          <w:sz w:val="20"/>
          <w:szCs w:val="20"/>
        </w:rPr>
      </w:pPr>
      <w:r w:rsidRPr="004831BB">
        <w:rPr>
          <w:rFonts w:eastAsia="Calibri" w:cs="Calibri"/>
          <w:sz w:val="20"/>
          <w:szCs w:val="20"/>
          <w:lang w:eastAsia="en-US"/>
        </w:rPr>
        <w:t>Liczba</w:t>
      </w:r>
      <w:r w:rsidR="00EB5B62">
        <w:rPr>
          <w:rFonts w:eastAsia="Calibri" w:cs="Calibri"/>
          <w:sz w:val="20"/>
          <w:szCs w:val="20"/>
          <w:lang w:eastAsia="en-US"/>
        </w:rPr>
        <w:t xml:space="preserve"> utrzymanych miejsc pracy [EPC].</w:t>
      </w:r>
    </w:p>
    <w:p w14:paraId="21962344" w14:textId="77777777" w:rsidR="00F20B3E" w:rsidRPr="00FE2A7A" w:rsidRDefault="00B047AF" w:rsidP="008D1E4E">
      <w:pPr>
        <w:pStyle w:val="Akapitzlist"/>
        <w:numPr>
          <w:ilvl w:val="1"/>
          <w:numId w:val="19"/>
        </w:numPr>
        <w:spacing w:after="0" w:line="360" w:lineRule="auto"/>
        <w:ind w:left="567" w:hanging="567"/>
        <w:contextualSpacing w:val="0"/>
        <w:jc w:val="both"/>
        <w:rPr>
          <w:rFonts w:cs="Calibri"/>
          <w:sz w:val="20"/>
          <w:szCs w:val="20"/>
        </w:rPr>
      </w:pPr>
      <w:r w:rsidRPr="00FE2A7A">
        <w:rPr>
          <w:rFonts w:cs="Calibri"/>
          <w:sz w:val="20"/>
          <w:szCs w:val="20"/>
        </w:rPr>
        <w:t>We wniosku o dofinansowanie, w punkcie „E. Wskaźni</w:t>
      </w:r>
      <w:r w:rsidR="008D1E4E">
        <w:rPr>
          <w:rFonts w:cs="Calibri"/>
          <w:sz w:val="20"/>
          <w:szCs w:val="20"/>
        </w:rPr>
        <w:t xml:space="preserve">ki realizacji celów projektu”, </w:t>
      </w:r>
      <w:r w:rsidRPr="00FE2A7A">
        <w:rPr>
          <w:rFonts w:cs="Calibri"/>
          <w:sz w:val="20"/>
          <w:szCs w:val="20"/>
        </w:rPr>
        <w:t xml:space="preserve">w polu „źródła danych do pomiaru” należy podać dokumenty potwierdzające osiągnięcie zakładanego wskaźnika. W przypadku wskaźników produktu – np. zatwierdzony wniosek o płatność końcową, umowa o dofinansowanie itp. W przypadku wskaźników </w:t>
      </w:r>
      <w:proofErr w:type="spellStart"/>
      <w:r w:rsidRPr="00FE2A7A">
        <w:rPr>
          <w:rFonts w:cs="Calibri"/>
          <w:sz w:val="20"/>
          <w:szCs w:val="20"/>
        </w:rPr>
        <w:t>rezulatatu</w:t>
      </w:r>
      <w:proofErr w:type="spellEnd"/>
      <w:r w:rsidRPr="00FE2A7A">
        <w:rPr>
          <w:rFonts w:cs="Calibri"/>
          <w:sz w:val="20"/>
          <w:szCs w:val="20"/>
        </w:rPr>
        <w:t xml:space="preserve"> – np. ZUS DRA, ZUS RCA.</w:t>
      </w:r>
      <w:r w:rsidR="00FE2A7A" w:rsidRPr="00FE2A7A">
        <w:rPr>
          <w:rFonts w:cs="Calibri"/>
          <w:sz w:val="20"/>
          <w:szCs w:val="20"/>
        </w:rPr>
        <w:t xml:space="preserve"> </w:t>
      </w:r>
      <w:r w:rsidR="00EC620F" w:rsidRPr="00FE2A7A">
        <w:rPr>
          <w:rFonts w:cs="Calibri"/>
          <w:sz w:val="20"/>
          <w:szCs w:val="20"/>
        </w:rPr>
        <w:t>Źródłem informacji o wskaźniku nie mogą być dokumenty powstające w fazie przygotowywania projektu.</w:t>
      </w:r>
    </w:p>
    <w:p w14:paraId="17D3A4DA" w14:textId="77777777" w:rsidR="005F1459" w:rsidRPr="00963C71" w:rsidRDefault="00A8484C" w:rsidP="00963C71">
      <w:pPr>
        <w:pStyle w:val="Akapitzlist"/>
        <w:keepNext/>
        <w:autoSpaceDE w:val="0"/>
        <w:autoSpaceDN w:val="0"/>
        <w:adjustRightInd w:val="0"/>
        <w:spacing w:before="120" w:after="120" w:line="360" w:lineRule="auto"/>
        <w:contextualSpacing w:val="0"/>
        <w:jc w:val="both"/>
        <w:rPr>
          <w:rFonts w:cs="Arial"/>
          <w:color w:val="000000"/>
          <w:sz w:val="20"/>
          <w:szCs w:val="20"/>
        </w:rPr>
      </w:pPr>
      <w:r>
        <w:rPr>
          <w:rFonts w:cs="Arial"/>
          <w:noProof/>
          <w:color w:val="000000"/>
          <w:sz w:val="20"/>
          <w:szCs w:val="20"/>
        </w:rPr>
        <w:lastRenderedPageBreak/>
        <w:drawing>
          <wp:anchor distT="0" distB="0" distL="114300" distR="114300" simplePos="0" relativeHeight="251652096" behindDoc="1" locked="0" layoutInCell="1" allowOverlap="1" wp14:anchorId="106505D9" wp14:editId="588BEF6B">
            <wp:simplePos x="0" y="0"/>
            <wp:positionH relativeFrom="column">
              <wp:posOffset>180975</wp:posOffset>
            </wp:positionH>
            <wp:positionV relativeFrom="paragraph">
              <wp:posOffset>188595</wp:posOffset>
            </wp:positionV>
            <wp:extent cx="6055360" cy="1129030"/>
            <wp:effectExtent l="19050" t="0" r="2540" b="0"/>
            <wp:wrapNone/>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5360" cy="1129030"/>
                    </a:xfrm>
                    <a:prstGeom prst="rect">
                      <a:avLst/>
                    </a:prstGeom>
                    <a:noFill/>
                    <a:ln>
                      <a:noFill/>
                    </a:ln>
                  </pic:spPr>
                </pic:pic>
              </a:graphicData>
            </a:graphic>
          </wp:anchor>
        </w:drawing>
      </w:r>
    </w:p>
    <w:p w14:paraId="2D67EBB4" w14:textId="77777777" w:rsidR="004F3C90" w:rsidRPr="00F81477" w:rsidRDefault="004F3C90" w:rsidP="006E17BE">
      <w:pPr>
        <w:pStyle w:val="Nagwek1"/>
        <w:keepNext/>
        <w:numPr>
          <w:ilvl w:val="0"/>
          <w:numId w:val="4"/>
        </w:numPr>
        <w:ind w:left="0" w:firstLine="0"/>
        <w:jc w:val="center"/>
        <w:rPr>
          <w:color w:val="000000"/>
        </w:rPr>
      </w:pPr>
      <w:bookmarkStart w:id="26" w:name="_Toc46152786"/>
      <w:bookmarkStart w:id="27" w:name="_Toc52452520"/>
      <w:bookmarkStart w:id="28" w:name="_Toc441656554"/>
      <w:bookmarkEnd w:id="26"/>
      <w:bookmarkEnd w:id="27"/>
    </w:p>
    <w:p w14:paraId="06CA2E30" w14:textId="77777777" w:rsidR="00306DA7" w:rsidRPr="00F81477" w:rsidRDefault="00306DA7" w:rsidP="003E19D6">
      <w:pPr>
        <w:pStyle w:val="Nagwek1"/>
        <w:keepNext/>
        <w:jc w:val="center"/>
        <w:rPr>
          <w:rFonts w:ascii="Calibri" w:hAnsi="Calibri" w:cs="Arial"/>
          <w:color w:val="000000"/>
        </w:rPr>
      </w:pPr>
      <w:bookmarkStart w:id="29" w:name="_Toc52452521"/>
      <w:r w:rsidRPr="00F81477">
        <w:rPr>
          <w:rFonts w:ascii="Calibri" w:hAnsi="Calibri" w:cs="Arial"/>
          <w:color w:val="000000"/>
        </w:rPr>
        <w:t>ZASADY WYPEŁNIANIA I SKŁADANIA WNIOSKÓW</w:t>
      </w:r>
      <w:bookmarkEnd w:id="28"/>
      <w:bookmarkEnd w:id="29"/>
    </w:p>
    <w:p w14:paraId="155A9A18" w14:textId="77777777" w:rsidR="006F407F" w:rsidRPr="00F81477" w:rsidRDefault="006F407F" w:rsidP="003E19D6">
      <w:pPr>
        <w:pStyle w:val="Akapitzlist"/>
        <w:keepNext/>
        <w:autoSpaceDE w:val="0"/>
        <w:autoSpaceDN w:val="0"/>
        <w:adjustRightInd w:val="0"/>
        <w:spacing w:after="0" w:line="360" w:lineRule="auto"/>
        <w:ind w:left="357"/>
        <w:contextualSpacing w:val="0"/>
        <w:jc w:val="both"/>
        <w:rPr>
          <w:rFonts w:cs="Arial"/>
          <w:b/>
          <w:color w:val="000000"/>
        </w:rPr>
      </w:pPr>
    </w:p>
    <w:p w14:paraId="4FD6361A" w14:textId="77777777" w:rsidR="00AE168F" w:rsidRDefault="00AE168F" w:rsidP="003E19D6">
      <w:pPr>
        <w:pStyle w:val="Akapitzlist"/>
        <w:keepNext/>
        <w:autoSpaceDE w:val="0"/>
        <w:autoSpaceDN w:val="0"/>
        <w:adjustRightInd w:val="0"/>
        <w:spacing w:after="0" w:line="360" w:lineRule="auto"/>
        <w:ind w:left="357"/>
        <w:contextualSpacing w:val="0"/>
        <w:jc w:val="both"/>
        <w:rPr>
          <w:rFonts w:cs="Arial"/>
          <w:color w:val="000000"/>
          <w:sz w:val="20"/>
          <w:szCs w:val="20"/>
        </w:rPr>
      </w:pPr>
    </w:p>
    <w:p w14:paraId="67E663CD" w14:textId="77777777" w:rsidR="007D4F7E" w:rsidRPr="006C361B" w:rsidRDefault="001D3BCB" w:rsidP="006C361B">
      <w:pPr>
        <w:pStyle w:val="Akapitzlist"/>
        <w:keepNex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Wzór wniosku o dofinansowanie</w:t>
      </w:r>
      <w:r w:rsidR="00C34DB5" w:rsidRPr="006C361B">
        <w:rPr>
          <w:rFonts w:cs="Arial"/>
          <w:color w:val="000000"/>
          <w:sz w:val="20"/>
          <w:szCs w:val="20"/>
        </w:rPr>
        <w:t xml:space="preserve"> projektu w ramach RPO WM oraz i</w:t>
      </w:r>
      <w:r w:rsidR="00655E37" w:rsidRPr="006C361B">
        <w:rPr>
          <w:rFonts w:cs="Arial"/>
          <w:color w:val="000000"/>
          <w:sz w:val="20"/>
          <w:szCs w:val="20"/>
        </w:rPr>
        <w:t>nstrukcja wypełniania wniosku o </w:t>
      </w:r>
      <w:r w:rsidRPr="006C361B">
        <w:rPr>
          <w:rFonts w:cs="Arial"/>
          <w:color w:val="000000"/>
          <w:sz w:val="20"/>
          <w:szCs w:val="20"/>
        </w:rPr>
        <w:t xml:space="preserve">dofinansowanie projektu w ramach </w:t>
      </w:r>
      <w:r w:rsidR="00913476" w:rsidRPr="006C361B">
        <w:rPr>
          <w:rFonts w:cs="Arial"/>
          <w:color w:val="000000"/>
          <w:sz w:val="20"/>
          <w:szCs w:val="20"/>
        </w:rPr>
        <w:t>naboru</w:t>
      </w:r>
      <w:r w:rsidR="003C10C3">
        <w:rPr>
          <w:rFonts w:cs="Arial"/>
          <w:color w:val="000000"/>
          <w:sz w:val="20"/>
          <w:szCs w:val="20"/>
        </w:rPr>
        <w:t xml:space="preserve"> RPMA.03.03.00-IP.01-14-112</w:t>
      </w:r>
      <w:r w:rsidR="005C735E" w:rsidRPr="006C361B">
        <w:rPr>
          <w:rFonts w:cs="Arial"/>
          <w:color w:val="000000"/>
          <w:sz w:val="20"/>
          <w:szCs w:val="20"/>
        </w:rPr>
        <w:t>/20</w:t>
      </w:r>
      <w:r w:rsidR="006C361B" w:rsidRPr="006C361B">
        <w:rPr>
          <w:rFonts w:cs="Arial"/>
          <w:color w:val="000000"/>
          <w:sz w:val="20"/>
          <w:szCs w:val="20"/>
        </w:rPr>
        <w:t xml:space="preserve"> stanowią załączniki do </w:t>
      </w:r>
      <w:r w:rsidRPr="006C361B">
        <w:rPr>
          <w:rFonts w:cs="Arial"/>
          <w:color w:val="000000"/>
          <w:sz w:val="20"/>
          <w:szCs w:val="20"/>
        </w:rPr>
        <w:t>niniejszego regulaminu.</w:t>
      </w:r>
    </w:p>
    <w:p w14:paraId="0C8F9FF2" w14:textId="77777777" w:rsidR="007D4F7E" w:rsidRPr="006C361B" w:rsidRDefault="00306DA7" w:rsidP="006C361B">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 xml:space="preserve">Wniosek o dofinansowanie projektu w ramach RPO WM 2014-2020 </w:t>
      </w:r>
      <w:r w:rsidR="00AE168F" w:rsidRPr="006C361B">
        <w:rPr>
          <w:rFonts w:cs="Arial"/>
          <w:color w:val="000000"/>
          <w:sz w:val="20"/>
          <w:szCs w:val="20"/>
        </w:rPr>
        <w:t xml:space="preserve">jest </w:t>
      </w:r>
      <w:r w:rsidRPr="006C361B">
        <w:rPr>
          <w:rFonts w:cs="Arial"/>
          <w:color w:val="000000"/>
          <w:sz w:val="20"/>
          <w:szCs w:val="20"/>
        </w:rPr>
        <w:t xml:space="preserve">przygotowywany </w:t>
      </w:r>
      <w:r w:rsidR="00657C5D" w:rsidRPr="006C361B">
        <w:rPr>
          <w:rFonts w:cs="Arial"/>
          <w:color w:val="000000"/>
          <w:sz w:val="20"/>
          <w:szCs w:val="20"/>
        </w:rPr>
        <w:t xml:space="preserve">i składany wyłącznie w formie dokumentu elektronicznego </w:t>
      </w:r>
      <w:r w:rsidRPr="006C361B">
        <w:rPr>
          <w:rFonts w:cs="Arial"/>
          <w:color w:val="000000"/>
          <w:sz w:val="20"/>
          <w:szCs w:val="20"/>
        </w:rPr>
        <w:t>za pomocą systemu obsługi wniosków aplikacyjnych Mazowieckiego Elektronicznego Wniosku Aplikacyjnego</w:t>
      </w:r>
      <w:r w:rsidR="00884B5A" w:rsidRPr="006C361B">
        <w:rPr>
          <w:rFonts w:cs="Arial"/>
          <w:color w:val="000000"/>
          <w:sz w:val="20"/>
          <w:szCs w:val="20"/>
        </w:rPr>
        <w:t xml:space="preserve"> MEWA 2.0</w:t>
      </w:r>
      <w:r w:rsidRPr="006C361B">
        <w:rPr>
          <w:rFonts w:cs="Arial"/>
          <w:color w:val="000000"/>
          <w:sz w:val="20"/>
          <w:szCs w:val="20"/>
        </w:rPr>
        <w:t xml:space="preserve">. System ten </w:t>
      </w:r>
      <w:r w:rsidR="00AE168F" w:rsidRPr="006C361B">
        <w:rPr>
          <w:rFonts w:cs="Arial"/>
          <w:color w:val="000000"/>
          <w:sz w:val="20"/>
          <w:szCs w:val="20"/>
        </w:rPr>
        <w:t xml:space="preserve">jest </w:t>
      </w:r>
      <w:r w:rsidRPr="006C361B">
        <w:rPr>
          <w:rFonts w:cs="Arial"/>
          <w:color w:val="000000"/>
          <w:sz w:val="20"/>
          <w:szCs w:val="20"/>
        </w:rPr>
        <w:t xml:space="preserve">dostępny z poziomu </w:t>
      </w:r>
      <w:r w:rsidR="00CA3DA3" w:rsidRPr="006C361B">
        <w:rPr>
          <w:rFonts w:cs="Arial"/>
          <w:color w:val="000000"/>
          <w:sz w:val="20"/>
          <w:szCs w:val="20"/>
        </w:rPr>
        <w:t xml:space="preserve">Serwisu </w:t>
      </w:r>
      <w:r w:rsidRPr="006C361B">
        <w:rPr>
          <w:rFonts w:cs="Arial"/>
          <w:color w:val="000000"/>
          <w:sz w:val="20"/>
          <w:szCs w:val="20"/>
        </w:rPr>
        <w:t>RPO WM 2014-2020 (</w:t>
      </w:r>
      <w:hyperlink r:id="rId12" w:history="1">
        <w:r w:rsidRPr="006C361B">
          <w:rPr>
            <w:rFonts w:cs="Arial"/>
            <w:color w:val="000000"/>
            <w:sz w:val="20"/>
            <w:szCs w:val="20"/>
          </w:rPr>
          <w:t>www.funduszedlamazowsza.eu</w:t>
        </w:r>
      </w:hyperlink>
      <w:r w:rsidRPr="006C361B">
        <w:rPr>
          <w:rFonts w:cs="Arial"/>
          <w:color w:val="000000"/>
          <w:sz w:val="20"/>
          <w:szCs w:val="20"/>
        </w:rPr>
        <w:t>). Każdy użytkownik systemu musi posi</w:t>
      </w:r>
      <w:r w:rsidR="008F7C34" w:rsidRPr="006C361B">
        <w:rPr>
          <w:rFonts w:cs="Arial"/>
          <w:color w:val="000000"/>
          <w:sz w:val="20"/>
          <w:szCs w:val="20"/>
        </w:rPr>
        <w:t>adać aktywne konto użytkownika.</w:t>
      </w:r>
    </w:p>
    <w:p w14:paraId="7CF7ACAD" w14:textId="77777777" w:rsidR="00E9069E" w:rsidRPr="006C361B" w:rsidRDefault="00500662" w:rsidP="006C361B">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 xml:space="preserve">Logowanie do systemu elektronicznego MEWA 2.0, w celu złożenia wniosku o dofinansowanie, będzie możliwe </w:t>
      </w:r>
      <w:r w:rsidR="009C4619" w:rsidRPr="006C361B">
        <w:rPr>
          <w:rFonts w:cs="Arial"/>
          <w:color w:val="000000"/>
          <w:sz w:val="20"/>
          <w:szCs w:val="20"/>
        </w:rPr>
        <w:t>po ogłoszeniu naboru i w trakcie jego trwania.</w:t>
      </w:r>
    </w:p>
    <w:p w14:paraId="0938077A" w14:textId="77777777" w:rsidR="00445C5F" w:rsidRPr="006C361B" w:rsidRDefault="00445C5F" w:rsidP="00445C5F">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W uzasadnionych przypadkach Dyrektor MJWPU może podjąć decyzję o przedłużeniu terminu naboru wniosków</w:t>
      </w:r>
      <w:r w:rsidR="00A3417B">
        <w:rPr>
          <w:rFonts w:cs="Arial"/>
          <w:color w:val="000000"/>
          <w:sz w:val="20"/>
          <w:szCs w:val="20"/>
        </w:rPr>
        <w:t>.</w:t>
      </w:r>
    </w:p>
    <w:p w14:paraId="45838A51" w14:textId="77777777" w:rsidR="00F12FFA" w:rsidRDefault="00F12FFA" w:rsidP="006C361B">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6C361B">
        <w:rPr>
          <w:rFonts w:cs="Arial"/>
          <w:color w:val="000000"/>
          <w:sz w:val="20"/>
          <w:szCs w:val="20"/>
        </w:rPr>
        <w:t>Wniosek o dofinansowanie musi być podpisany z użyciem:</w:t>
      </w:r>
    </w:p>
    <w:p w14:paraId="625E2BB3" w14:textId="77777777" w:rsidR="00731453" w:rsidRPr="006C361B" w:rsidRDefault="00731453" w:rsidP="00731453">
      <w:pPr>
        <w:pStyle w:val="Akapitzlist"/>
        <w:numPr>
          <w:ilvl w:val="2"/>
          <w:numId w:val="5"/>
        </w:numPr>
        <w:autoSpaceDE w:val="0"/>
        <w:autoSpaceDN w:val="0"/>
        <w:adjustRightInd w:val="0"/>
        <w:spacing w:before="120" w:after="120" w:line="360" w:lineRule="auto"/>
        <w:ind w:hanging="11"/>
        <w:contextualSpacing w:val="0"/>
        <w:jc w:val="both"/>
        <w:rPr>
          <w:rFonts w:cs="Arial"/>
          <w:color w:val="000000"/>
          <w:sz w:val="20"/>
          <w:szCs w:val="20"/>
        </w:rPr>
      </w:pPr>
      <w:r w:rsidRPr="00A8484C">
        <w:rPr>
          <w:rFonts w:eastAsia="Calibri" w:cs="Calibri"/>
          <w:color w:val="000000"/>
          <w:sz w:val="20"/>
          <w:szCs w:val="20"/>
        </w:rPr>
        <w:t>ważnego podpisu elektronicznego, weryfikowanego za pomocą Certyfikatu Kwalifikowanego.</w:t>
      </w:r>
    </w:p>
    <w:p w14:paraId="51BF6FE8" w14:textId="77777777" w:rsidR="00F12FFA" w:rsidRPr="00A8484C" w:rsidRDefault="00F12FFA" w:rsidP="006C361B">
      <w:pPr>
        <w:autoSpaceDE w:val="0"/>
        <w:autoSpaceDN w:val="0"/>
        <w:adjustRightInd w:val="0"/>
        <w:spacing w:after="0" w:line="360" w:lineRule="auto"/>
        <w:ind w:left="1418"/>
        <w:jc w:val="both"/>
        <w:rPr>
          <w:color w:val="000000"/>
        </w:rPr>
      </w:pPr>
      <w:r w:rsidRPr="00A8484C">
        <w:rPr>
          <w:rFonts w:cs="Calibri"/>
          <w:color w:val="000000"/>
          <w:sz w:val="20"/>
          <w:szCs w:val="20"/>
        </w:rPr>
        <w:t xml:space="preserve">Podpisywanie wniosków i potwierdzenie odbioru dokumentów w systemie MEWA 2.0 za pomocą Certyfikatu Kwalifikowanego </w:t>
      </w:r>
      <w:r w:rsidR="002204E0" w:rsidRPr="00A8484C">
        <w:rPr>
          <w:rFonts w:cs="Calibri"/>
          <w:color w:val="000000"/>
          <w:sz w:val="20"/>
          <w:szCs w:val="20"/>
        </w:rPr>
        <w:t xml:space="preserve">jest </w:t>
      </w:r>
      <w:r w:rsidRPr="00A8484C">
        <w:rPr>
          <w:rFonts w:cs="Calibri"/>
          <w:color w:val="000000"/>
          <w:sz w:val="20"/>
          <w:szCs w:val="20"/>
        </w:rPr>
        <w:t xml:space="preserve">możliwe wyłącznie za pośrednictwem platformy </w:t>
      </w:r>
      <w:proofErr w:type="spellStart"/>
      <w:r w:rsidRPr="00A8484C">
        <w:rPr>
          <w:rFonts w:cs="Calibri"/>
          <w:color w:val="000000"/>
          <w:sz w:val="20"/>
          <w:szCs w:val="20"/>
        </w:rPr>
        <w:t>ePUAP</w:t>
      </w:r>
      <w:proofErr w:type="spellEnd"/>
      <w:r w:rsidRPr="00A8484C">
        <w:rPr>
          <w:rFonts w:cs="Calibri"/>
          <w:color w:val="000000"/>
          <w:sz w:val="20"/>
          <w:szCs w:val="20"/>
        </w:rPr>
        <w:t>. Nie wymaga to posiadania Profilu Zaufanego</w:t>
      </w:r>
      <w:r w:rsidR="00A87887" w:rsidRPr="00A8484C">
        <w:rPr>
          <w:rFonts w:cs="Calibri"/>
          <w:color w:val="000000"/>
          <w:sz w:val="20"/>
          <w:szCs w:val="20"/>
        </w:rPr>
        <w:t>,</w:t>
      </w:r>
      <w:r w:rsidRPr="00A8484C">
        <w:rPr>
          <w:rFonts w:cs="Calibri"/>
          <w:color w:val="000000"/>
          <w:sz w:val="20"/>
          <w:szCs w:val="20"/>
        </w:rPr>
        <w:t xml:space="preserve"> a jedynie założenia konta w serwisie </w:t>
      </w:r>
      <w:proofErr w:type="spellStart"/>
      <w:r w:rsidRPr="00A8484C">
        <w:rPr>
          <w:rFonts w:cs="Calibri"/>
          <w:color w:val="000000"/>
          <w:sz w:val="20"/>
          <w:szCs w:val="20"/>
        </w:rPr>
        <w:t>ePUAP</w:t>
      </w:r>
      <w:proofErr w:type="spellEnd"/>
      <w:r w:rsidRPr="00A8484C">
        <w:rPr>
          <w:rFonts w:cs="Calibri"/>
          <w:color w:val="000000"/>
          <w:sz w:val="20"/>
          <w:szCs w:val="20"/>
        </w:rPr>
        <w:t xml:space="preserve"> (patrz:</w:t>
      </w:r>
      <w:r w:rsidRPr="00A8484C">
        <w:rPr>
          <w:color w:val="000000"/>
        </w:rPr>
        <w:t xml:space="preserve"> </w:t>
      </w:r>
      <w:hyperlink r:id="rId13" w:history="1">
        <w:r w:rsidR="007347A0" w:rsidRPr="00A8484C">
          <w:rPr>
            <w:rStyle w:val="Hipercze"/>
            <w:rFonts w:cs="Calibri"/>
            <w:color w:val="000000"/>
            <w:sz w:val="20"/>
            <w:szCs w:val="20"/>
          </w:rPr>
          <w:t>Instrukcja podpisywania Certyfikatem Kwalifikowanym w systemie MEWA 2.0</w:t>
        </w:r>
      </w:hyperlink>
      <w:hyperlink r:id="rId14" w:history="1"/>
      <w:r w:rsidR="007347A0" w:rsidRPr="00A8484C">
        <w:rPr>
          <w:color w:val="000000"/>
        </w:rPr>
        <w:t>)</w:t>
      </w:r>
    </w:p>
    <w:p w14:paraId="3834F71E" w14:textId="77777777" w:rsidR="007347A0" w:rsidRPr="00A8484C" w:rsidRDefault="007347A0" w:rsidP="008D1E4E">
      <w:pPr>
        <w:autoSpaceDE w:val="0"/>
        <w:autoSpaceDN w:val="0"/>
        <w:adjustRightInd w:val="0"/>
        <w:spacing w:after="0" w:line="360" w:lineRule="auto"/>
        <w:ind w:firstLine="697"/>
        <w:jc w:val="both"/>
        <w:rPr>
          <w:rFonts w:cs="Calibri"/>
          <w:color w:val="000000"/>
          <w:sz w:val="20"/>
          <w:szCs w:val="20"/>
        </w:rPr>
      </w:pPr>
      <w:r w:rsidRPr="00A8484C">
        <w:rPr>
          <w:color w:val="000000"/>
          <w:sz w:val="20"/>
          <w:szCs w:val="20"/>
        </w:rPr>
        <w:t>lub</w:t>
      </w:r>
    </w:p>
    <w:p w14:paraId="62F8F996" w14:textId="77777777" w:rsidR="00F12FFA" w:rsidRPr="00A8484C" w:rsidRDefault="00F12FFA" w:rsidP="00731453">
      <w:pPr>
        <w:pStyle w:val="Akapitzlist"/>
        <w:numPr>
          <w:ilvl w:val="2"/>
          <w:numId w:val="5"/>
        </w:numPr>
        <w:autoSpaceDE w:val="0"/>
        <w:autoSpaceDN w:val="0"/>
        <w:adjustRightInd w:val="0"/>
        <w:spacing w:before="120" w:after="120" w:line="360" w:lineRule="auto"/>
        <w:ind w:hanging="11"/>
        <w:contextualSpacing w:val="0"/>
        <w:jc w:val="both"/>
        <w:rPr>
          <w:rFonts w:eastAsia="Calibri" w:cs="Calibri"/>
          <w:color w:val="000000"/>
          <w:sz w:val="20"/>
          <w:szCs w:val="20"/>
        </w:rPr>
      </w:pPr>
      <w:r w:rsidRPr="00A8484C">
        <w:rPr>
          <w:rFonts w:eastAsia="Calibri" w:cs="Calibri"/>
          <w:color w:val="000000"/>
          <w:sz w:val="20"/>
          <w:szCs w:val="20"/>
        </w:rPr>
        <w:t xml:space="preserve">podpisu potwierdzonego profilem zaufanym w ramach </w:t>
      </w:r>
      <w:proofErr w:type="spellStart"/>
      <w:r w:rsidRPr="00A8484C">
        <w:rPr>
          <w:rFonts w:eastAsia="Calibri" w:cs="Calibri"/>
          <w:color w:val="000000"/>
          <w:sz w:val="20"/>
          <w:szCs w:val="20"/>
        </w:rPr>
        <w:t>ePUAP</w:t>
      </w:r>
      <w:proofErr w:type="spellEnd"/>
      <w:r w:rsidRPr="00A8484C">
        <w:rPr>
          <w:rFonts w:eastAsia="Calibri" w:cs="Calibri"/>
          <w:color w:val="000000"/>
          <w:sz w:val="20"/>
          <w:szCs w:val="20"/>
        </w:rPr>
        <w:t>.</w:t>
      </w:r>
    </w:p>
    <w:p w14:paraId="048BD878" w14:textId="77777777" w:rsidR="00A8484C" w:rsidRDefault="00F12FFA" w:rsidP="006C361B">
      <w:pPr>
        <w:autoSpaceDE w:val="0"/>
        <w:autoSpaceDN w:val="0"/>
        <w:adjustRightInd w:val="0"/>
        <w:spacing w:after="120" w:line="360" w:lineRule="auto"/>
        <w:ind w:left="1418"/>
        <w:jc w:val="both"/>
        <w:rPr>
          <w:color w:val="000000"/>
          <w:sz w:val="20"/>
          <w:szCs w:val="20"/>
        </w:rPr>
      </w:pPr>
      <w:r w:rsidRPr="00F81477">
        <w:rPr>
          <w:color w:val="000000"/>
          <w:sz w:val="20"/>
          <w:szCs w:val="20"/>
        </w:rPr>
        <w:t>Na liście projektów należy wybrać szczegóły projektu</w:t>
      </w:r>
      <w:r w:rsidR="00E80133" w:rsidRPr="00F81477">
        <w:rPr>
          <w:color w:val="000000"/>
          <w:sz w:val="20"/>
          <w:szCs w:val="20"/>
        </w:rPr>
        <w:t>,</w:t>
      </w:r>
      <w:r w:rsidRPr="00F81477">
        <w:rPr>
          <w:color w:val="000000"/>
          <w:sz w:val="20"/>
          <w:szCs w:val="20"/>
        </w:rPr>
        <w:t xml:space="preserve"> a następnie przycisk PODPISZ, który będzie widoczny tylko jeżeli wniosek po zakończeniu edycji otrzyma status ZWALIDOWANY. Po kliknięciu PODPISZ i potwierdzeniu tego wyboru w kolejnym oknie dialogowym przeglądarka</w:t>
      </w:r>
      <w:r w:rsidR="002204E0" w:rsidRPr="00F81477">
        <w:rPr>
          <w:color w:val="000000"/>
          <w:sz w:val="20"/>
          <w:szCs w:val="20"/>
        </w:rPr>
        <w:t xml:space="preserve"> </w:t>
      </w:r>
      <w:r w:rsidR="00E80133" w:rsidRPr="00F81477">
        <w:rPr>
          <w:color w:val="000000"/>
          <w:sz w:val="20"/>
          <w:szCs w:val="20"/>
        </w:rPr>
        <w:t xml:space="preserve">wnioskodawcy zostanie </w:t>
      </w:r>
      <w:r w:rsidRPr="00F81477">
        <w:rPr>
          <w:color w:val="000000"/>
          <w:sz w:val="20"/>
          <w:szCs w:val="20"/>
        </w:rPr>
        <w:t xml:space="preserve">przekierowana na stronę platformy </w:t>
      </w:r>
      <w:proofErr w:type="spellStart"/>
      <w:r w:rsidRPr="00F81477">
        <w:rPr>
          <w:color w:val="000000"/>
          <w:sz w:val="20"/>
          <w:szCs w:val="20"/>
        </w:rPr>
        <w:t>ePUAP</w:t>
      </w:r>
      <w:proofErr w:type="spellEnd"/>
      <w:r w:rsidR="002204E0" w:rsidRPr="00F81477">
        <w:rPr>
          <w:color w:val="000000"/>
          <w:sz w:val="20"/>
          <w:szCs w:val="20"/>
        </w:rPr>
        <w:t>,</w:t>
      </w:r>
      <w:r w:rsidRPr="00F81477">
        <w:rPr>
          <w:color w:val="000000"/>
          <w:sz w:val="20"/>
          <w:szCs w:val="20"/>
        </w:rPr>
        <w:t xml:space="preserve"> gdzie po uprzednim zalogowaniu można dokonać podpisu Profilem Zaufanym lub  Certyfikatem Kwalifikowanym. Po dokończeniu procesu podpisu przeglądarka wróci na stronę systemu MEWA 2.0</w:t>
      </w:r>
      <w:r w:rsidR="002204E0" w:rsidRPr="00F81477">
        <w:rPr>
          <w:color w:val="000000"/>
          <w:sz w:val="20"/>
          <w:szCs w:val="20"/>
        </w:rPr>
        <w:t>,</w:t>
      </w:r>
      <w:r w:rsidRPr="00F81477">
        <w:rPr>
          <w:color w:val="000000"/>
          <w:sz w:val="20"/>
          <w:szCs w:val="20"/>
        </w:rPr>
        <w:t> </w:t>
      </w:r>
      <w:r w:rsidR="004146CA" w:rsidRPr="00F81477">
        <w:rPr>
          <w:color w:val="000000"/>
          <w:sz w:val="20"/>
          <w:szCs w:val="20"/>
        </w:rPr>
        <w:t xml:space="preserve"> gdzie przyciskiem WYŚLIJ należ</w:t>
      </w:r>
      <w:r w:rsidRPr="00F81477">
        <w:rPr>
          <w:color w:val="000000"/>
          <w:sz w:val="20"/>
          <w:szCs w:val="20"/>
        </w:rPr>
        <w:t xml:space="preserve">y potwierdzić wysyłkę wniosku. </w:t>
      </w:r>
      <w:r w:rsidR="00A050C6" w:rsidRPr="00F150E6">
        <w:rPr>
          <w:rFonts w:cs="Arial"/>
          <w:color w:val="000000"/>
          <w:sz w:val="20"/>
          <w:szCs w:val="20"/>
        </w:rPr>
        <w:t xml:space="preserve">Wysłanie wniosku jest równoznaczne z jego złożeniem. Podpisanie wniosku w systemie MEWA 2.0 nie jest natomiast tożsame z jego wysłaniem, a tym </w:t>
      </w:r>
      <w:r w:rsidR="00A050C6" w:rsidRPr="00F150E6">
        <w:rPr>
          <w:rFonts w:cs="Arial"/>
          <w:color w:val="000000"/>
          <w:sz w:val="20"/>
          <w:szCs w:val="20"/>
        </w:rPr>
        <w:lastRenderedPageBreak/>
        <w:t xml:space="preserve">samym z jego złożeniem. </w:t>
      </w:r>
      <w:r w:rsidRPr="00F150E6">
        <w:rPr>
          <w:color w:val="000000"/>
          <w:sz w:val="20"/>
          <w:szCs w:val="20"/>
        </w:rPr>
        <w:t>Potwierdzeniem wysłania wniosku jest UPO, stanowiące dowód złożenia wniosku do właściwej instytucji oraz otrzymanie przez wniosek statusu WYSŁANY.</w:t>
      </w:r>
    </w:p>
    <w:p w14:paraId="03FC396E" w14:textId="77777777" w:rsidR="00302E84" w:rsidRPr="00731453" w:rsidRDefault="00EC4A3C"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Załączniki do wniosku o dofinansowanie projektu należy dołączyć w formie elektronicznej w</w:t>
      </w:r>
      <w:r w:rsidR="002C7462" w:rsidRPr="00731453">
        <w:rPr>
          <w:rFonts w:cs="Arial"/>
          <w:color w:val="000000"/>
          <w:sz w:val="20"/>
          <w:szCs w:val="20"/>
        </w:rPr>
        <w:t> </w:t>
      </w:r>
      <w:r w:rsidRPr="00731453">
        <w:rPr>
          <w:rFonts w:cs="Arial"/>
          <w:color w:val="000000"/>
          <w:sz w:val="20"/>
          <w:szCs w:val="20"/>
        </w:rPr>
        <w:t xml:space="preserve">systemie MEWA 2.0. Maksymalna wielkość jednego załącznika </w:t>
      </w:r>
      <w:r w:rsidR="00B66E48" w:rsidRPr="00731453">
        <w:rPr>
          <w:rFonts w:cs="Arial"/>
          <w:color w:val="000000"/>
          <w:sz w:val="20"/>
          <w:szCs w:val="20"/>
        </w:rPr>
        <w:t xml:space="preserve">wynosi </w:t>
      </w:r>
      <w:r w:rsidRPr="00731453">
        <w:rPr>
          <w:rFonts w:cs="Arial"/>
          <w:color w:val="000000"/>
          <w:sz w:val="20"/>
          <w:szCs w:val="20"/>
        </w:rPr>
        <w:t xml:space="preserve">25 MB, </w:t>
      </w:r>
      <w:r w:rsidR="00B66E48" w:rsidRPr="00731453">
        <w:rPr>
          <w:rFonts w:cs="Arial"/>
          <w:color w:val="000000"/>
          <w:sz w:val="20"/>
          <w:szCs w:val="20"/>
        </w:rPr>
        <w:t xml:space="preserve">natomiast </w:t>
      </w:r>
      <w:r w:rsidRPr="00731453">
        <w:rPr>
          <w:rFonts w:cs="Arial"/>
          <w:color w:val="000000"/>
          <w:sz w:val="20"/>
          <w:szCs w:val="20"/>
        </w:rPr>
        <w:t>dopuszczalne formaty załączników</w:t>
      </w:r>
      <w:r w:rsidR="00B66E48" w:rsidRPr="00731453">
        <w:rPr>
          <w:rFonts w:cs="Arial"/>
          <w:color w:val="000000"/>
          <w:sz w:val="20"/>
          <w:szCs w:val="20"/>
        </w:rPr>
        <w:t xml:space="preserve"> to</w:t>
      </w:r>
      <w:r w:rsidRPr="00731453">
        <w:rPr>
          <w:rFonts w:cs="Arial"/>
          <w:color w:val="000000"/>
          <w:sz w:val="20"/>
          <w:szCs w:val="20"/>
        </w:rPr>
        <w:t xml:space="preserve">: </w:t>
      </w:r>
      <w:proofErr w:type="spellStart"/>
      <w:r w:rsidRPr="00731453">
        <w:rPr>
          <w:rFonts w:cs="Arial"/>
          <w:color w:val="000000"/>
          <w:sz w:val="20"/>
          <w:szCs w:val="20"/>
        </w:rPr>
        <w:t>doc</w:t>
      </w:r>
      <w:proofErr w:type="spellEnd"/>
      <w:r w:rsidRPr="00731453">
        <w:rPr>
          <w:rFonts w:cs="Arial"/>
          <w:color w:val="000000"/>
          <w:sz w:val="20"/>
          <w:szCs w:val="20"/>
        </w:rPr>
        <w:t xml:space="preserve">, </w:t>
      </w:r>
      <w:proofErr w:type="spellStart"/>
      <w:r w:rsidRPr="00731453">
        <w:rPr>
          <w:rFonts w:cs="Arial"/>
          <w:color w:val="000000"/>
          <w:sz w:val="20"/>
          <w:szCs w:val="20"/>
        </w:rPr>
        <w:t>docx</w:t>
      </w:r>
      <w:proofErr w:type="spellEnd"/>
      <w:r w:rsidRPr="00731453">
        <w:rPr>
          <w:rFonts w:cs="Arial"/>
          <w:color w:val="000000"/>
          <w:sz w:val="20"/>
          <w:szCs w:val="20"/>
        </w:rPr>
        <w:t xml:space="preserve">, pdf, xls, </w:t>
      </w:r>
      <w:proofErr w:type="spellStart"/>
      <w:r w:rsidRPr="00731453">
        <w:rPr>
          <w:rFonts w:cs="Arial"/>
          <w:color w:val="000000"/>
          <w:sz w:val="20"/>
          <w:szCs w:val="20"/>
        </w:rPr>
        <w:t>xlsx</w:t>
      </w:r>
      <w:proofErr w:type="spellEnd"/>
      <w:r w:rsidRPr="00731453">
        <w:rPr>
          <w:rFonts w:cs="Arial"/>
          <w:color w:val="000000"/>
          <w:sz w:val="20"/>
          <w:szCs w:val="20"/>
        </w:rPr>
        <w:t xml:space="preserve">, jpg, </w:t>
      </w:r>
      <w:proofErr w:type="spellStart"/>
      <w:r w:rsidRPr="00731453">
        <w:rPr>
          <w:rFonts w:cs="Arial"/>
          <w:color w:val="000000"/>
          <w:sz w:val="20"/>
          <w:szCs w:val="20"/>
        </w:rPr>
        <w:t>tiff</w:t>
      </w:r>
      <w:proofErr w:type="spellEnd"/>
      <w:r w:rsidRPr="00731453">
        <w:rPr>
          <w:rFonts w:cs="Arial"/>
          <w:color w:val="000000"/>
          <w:sz w:val="20"/>
          <w:szCs w:val="20"/>
        </w:rPr>
        <w:t>. Załącznik powinien być nazwany w</w:t>
      </w:r>
      <w:r w:rsidR="002C7462" w:rsidRPr="00731453">
        <w:rPr>
          <w:rFonts w:cs="Arial"/>
          <w:color w:val="000000"/>
          <w:sz w:val="20"/>
          <w:szCs w:val="20"/>
        </w:rPr>
        <w:t> </w:t>
      </w:r>
      <w:r w:rsidRPr="00731453">
        <w:rPr>
          <w:rFonts w:cs="Arial"/>
          <w:color w:val="000000"/>
          <w:sz w:val="20"/>
          <w:szCs w:val="20"/>
        </w:rPr>
        <w:t>sposób umożliwiający jego identyfikację. Każdy załącznik należy umieścić w jednym osobnym pliku. Maksymalna liczba znaków w nazwie pliku może wynosić 50 znaków. Nazwa załącznika nie może zawierać znaków specjalnych. Złożenie pliku w formacie innym niż wyżej wymienione, przekroczenie maksymalnej liczby znaków, a także  użycie w nazwie pliku znaków specjalnych może spowodować, że plik nie zostanie dodany do załączników składanych w systemie MEWA 2.0.</w:t>
      </w:r>
    </w:p>
    <w:p w14:paraId="7E33EF86" w14:textId="77777777" w:rsidR="00302E84" w:rsidRDefault="00302E84"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W przypadkach</w:t>
      </w:r>
      <w:r w:rsidR="00B66E48" w:rsidRPr="00731453">
        <w:rPr>
          <w:rFonts w:cs="Arial"/>
          <w:color w:val="000000"/>
          <w:sz w:val="20"/>
          <w:szCs w:val="20"/>
        </w:rPr>
        <w:t>,</w:t>
      </w:r>
      <w:r w:rsidRPr="00731453">
        <w:rPr>
          <w:rFonts w:cs="Arial"/>
          <w:color w:val="000000"/>
          <w:sz w:val="20"/>
          <w:szCs w:val="20"/>
        </w:rPr>
        <w:t xml:space="preserve"> gdy wniosek:</w:t>
      </w:r>
    </w:p>
    <w:p w14:paraId="2978DB39" w14:textId="77777777" w:rsidR="00731453" w:rsidRPr="00731453" w:rsidRDefault="00731453" w:rsidP="00731453">
      <w:pPr>
        <w:pStyle w:val="Akapitzlist"/>
        <w:numPr>
          <w:ilvl w:val="2"/>
          <w:numId w:val="5"/>
        </w:numPr>
        <w:autoSpaceDE w:val="0"/>
        <w:autoSpaceDN w:val="0"/>
        <w:adjustRightInd w:val="0"/>
        <w:spacing w:before="120" w:after="120" w:line="360" w:lineRule="auto"/>
        <w:ind w:left="1418" w:hanging="709"/>
        <w:contextualSpacing w:val="0"/>
        <w:jc w:val="both"/>
        <w:rPr>
          <w:rFonts w:cs="Arial"/>
          <w:color w:val="000000"/>
          <w:sz w:val="20"/>
          <w:szCs w:val="20"/>
        </w:rPr>
      </w:pPr>
      <w:r w:rsidRPr="00A8484C">
        <w:rPr>
          <w:rFonts w:eastAsia="Calibri" w:cs="Calibri"/>
          <w:color w:val="000000"/>
          <w:sz w:val="20"/>
          <w:szCs w:val="20"/>
        </w:rPr>
        <w:t>został złożony przed terminem naboru lub do niewłaściwej instytucji, uznaje się, że nie został złożony w odpowiedzi na nabór wniosków i nie podlega ocenie,</w:t>
      </w:r>
    </w:p>
    <w:p w14:paraId="1C7ED0C8" w14:textId="77777777" w:rsidR="00302E84" w:rsidRPr="00A8484C" w:rsidRDefault="00302E84" w:rsidP="00731453">
      <w:pPr>
        <w:pStyle w:val="Akapitzlist"/>
        <w:numPr>
          <w:ilvl w:val="2"/>
          <w:numId w:val="5"/>
        </w:numPr>
        <w:autoSpaceDE w:val="0"/>
        <w:autoSpaceDN w:val="0"/>
        <w:adjustRightInd w:val="0"/>
        <w:spacing w:before="120" w:after="120" w:line="360" w:lineRule="auto"/>
        <w:ind w:left="1418" w:hanging="709"/>
        <w:contextualSpacing w:val="0"/>
        <w:jc w:val="both"/>
        <w:rPr>
          <w:rFonts w:eastAsia="Calibri" w:cs="Calibri"/>
          <w:color w:val="000000"/>
          <w:sz w:val="20"/>
          <w:szCs w:val="20"/>
        </w:rPr>
      </w:pPr>
      <w:r w:rsidRPr="00A8484C">
        <w:rPr>
          <w:rFonts w:eastAsia="Calibri" w:cs="Calibri"/>
          <w:color w:val="000000"/>
          <w:sz w:val="20"/>
          <w:szCs w:val="20"/>
        </w:rPr>
        <w:t xml:space="preserve">został złożony po </w:t>
      </w:r>
      <w:r w:rsidR="009C4619" w:rsidRPr="00A8484C">
        <w:rPr>
          <w:rFonts w:eastAsia="Calibri" w:cs="Calibri"/>
          <w:color w:val="000000"/>
          <w:sz w:val="20"/>
          <w:szCs w:val="20"/>
        </w:rPr>
        <w:t>zakończeniu naboru</w:t>
      </w:r>
      <w:r w:rsidR="00A87887" w:rsidRPr="00A8484C">
        <w:rPr>
          <w:rFonts w:eastAsia="Calibri" w:cs="Calibri"/>
          <w:color w:val="000000"/>
          <w:sz w:val="20"/>
          <w:szCs w:val="20"/>
        </w:rPr>
        <w:t xml:space="preserve"> - </w:t>
      </w:r>
      <w:r w:rsidRPr="00A8484C">
        <w:rPr>
          <w:rFonts w:eastAsia="Calibri" w:cs="Calibri"/>
          <w:color w:val="000000"/>
          <w:sz w:val="20"/>
          <w:szCs w:val="20"/>
        </w:rPr>
        <w:t>pozostawia się bez rozpatrzenia.</w:t>
      </w:r>
    </w:p>
    <w:p w14:paraId="481C4F8A" w14:textId="77777777" w:rsidR="006B5470" w:rsidRPr="00731453" w:rsidRDefault="00306DA7"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Wniosek o dofinansowanie wraz z załącznikami należy wypełnić w języku p</w:t>
      </w:r>
      <w:r w:rsidR="00655E37" w:rsidRPr="00731453">
        <w:rPr>
          <w:rFonts w:cs="Arial"/>
          <w:color w:val="000000"/>
          <w:sz w:val="20"/>
          <w:szCs w:val="20"/>
        </w:rPr>
        <w:t>olskim. Dokumenty sporządzone w </w:t>
      </w:r>
      <w:r w:rsidRPr="00731453">
        <w:rPr>
          <w:rFonts w:cs="Arial"/>
          <w:color w:val="000000"/>
          <w:sz w:val="20"/>
          <w:szCs w:val="20"/>
        </w:rPr>
        <w:t xml:space="preserve">języku innym niż polski nie </w:t>
      </w:r>
      <w:r w:rsidR="00151F40" w:rsidRPr="00731453">
        <w:rPr>
          <w:rFonts w:cs="Arial"/>
          <w:color w:val="000000"/>
          <w:sz w:val="20"/>
          <w:szCs w:val="20"/>
        </w:rPr>
        <w:t xml:space="preserve">będą </w:t>
      </w:r>
      <w:r w:rsidRPr="00731453">
        <w:rPr>
          <w:rFonts w:cs="Arial"/>
          <w:color w:val="000000"/>
          <w:sz w:val="20"/>
          <w:szCs w:val="20"/>
        </w:rPr>
        <w:t>podlega</w:t>
      </w:r>
      <w:r w:rsidR="00151F40" w:rsidRPr="00731453">
        <w:rPr>
          <w:rFonts w:cs="Arial"/>
          <w:color w:val="000000"/>
          <w:sz w:val="20"/>
          <w:szCs w:val="20"/>
        </w:rPr>
        <w:t>ły</w:t>
      </w:r>
      <w:r w:rsidRPr="00731453">
        <w:rPr>
          <w:rFonts w:cs="Arial"/>
          <w:color w:val="000000"/>
          <w:sz w:val="20"/>
          <w:szCs w:val="20"/>
        </w:rPr>
        <w:t xml:space="preserve"> weryfikacji.</w:t>
      </w:r>
    </w:p>
    <w:p w14:paraId="01243488" w14:textId="77777777" w:rsidR="00757094" w:rsidRDefault="00757094"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Wnioskodawca zobowiązany jest do wyboru w formularzu wniosku o dofinansowanie w polu C1.1 następującego zakresu interwencji:</w:t>
      </w:r>
    </w:p>
    <w:p w14:paraId="64FFFF40" w14:textId="77777777" w:rsidR="00731453" w:rsidRPr="00731453" w:rsidRDefault="00731453" w:rsidP="00731453">
      <w:pPr>
        <w:pStyle w:val="Akapitzlist"/>
        <w:numPr>
          <w:ilvl w:val="2"/>
          <w:numId w:val="5"/>
        </w:numPr>
        <w:autoSpaceDE w:val="0"/>
        <w:autoSpaceDN w:val="0"/>
        <w:adjustRightInd w:val="0"/>
        <w:spacing w:before="120" w:after="120" w:line="360" w:lineRule="auto"/>
        <w:ind w:left="1418" w:hanging="709"/>
        <w:contextualSpacing w:val="0"/>
        <w:jc w:val="both"/>
        <w:rPr>
          <w:rFonts w:cs="Arial"/>
          <w:color w:val="000000"/>
          <w:sz w:val="20"/>
          <w:szCs w:val="20"/>
        </w:rPr>
      </w:pPr>
      <w:r w:rsidRPr="00A8484C">
        <w:rPr>
          <w:rFonts w:eastAsia="Calibri" w:cs="Calibri"/>
          <w:color w:val="000000"/>
          <w:sz w:val="20"/>
          <w:szCs w:val="20"/>
        </w:rPr>
        <w:t>zakres dominujący – 067</w:t>
      </w:r>
      <w:r w:rsidRPr="00A8484C">
        <w:rPr>
          <w:rFonts w:eastAsia="Calibri" w:cs="Calibri"/>
          <w:color w:val="000000"/>
          <w:sz w:val="20"/>
          <w:szCs w:val="20"/>
        </w:rPr>
        <w:tab/>
        <w:t xml:space="preserve">Rozwój działalności MŚP, wsparcie przedsiębiorczości i tworzenia przedsiębiorstw (w tym wsparcie dla przedsiębiorstw typu </w:t>
      </w:r>
      <w:proofErr w:type="spellStart"/>
      <w:r w:rsidRPr="00A8484C">
        <w:rPr>
          <w:rFonts w:eastAsia="Calibri" w:cs="Calibri"/>
          <w:color w:val="000000"/>
          <w:sz w:val="20"/>
          <w:szCs w:val="20"/>
        </w:rPr>
        <w:t>spin</w:t>
      </w:r>
      <w:proofErr w:type="spellEnd"/>
      <w:r w:rsidRPr="00A8484C">
        <w:rPr>
          <w:rFonts w:eastAsia="Calibri" w:cs="Calibri"/>
          <w:color w:val="000000"/>
          <w:sz w:val="20"/>
          <w:szCs w:val="20"/>
        </w:rPr>
        <w:t xml:space="preserve">-off i </w:t>
      </w:r>
      <w:proofErr w:type="spellStart"/>
      <w:r w:rsidRPr="00A8484C">
        <w:rPr>
          <w:rFonts w:eastAsia="Calibri" w:cs="Calibri"/>
          <w:color w:val="000000"/>
          <w:sz w:val="20"/>
          <w:szCs w:val="20"/>
        </w:rPr>
        <w:t>spin</w:t>
      </w:r>
      <w:proofErr w:type="spellEnd"/>
      <w:r w:rsidRPr="00A8484C">
        <w:rPr>
          <w:rFonts w:eastAsia="Calibri" w:cs="Calibri"/>
          <w:color w:val="000000"/>
          <w:sz w:val="20"/>
          <w:szCs w:val="20"/>
        </w:rPr>
        <w:t>-out);</w:t>
      </w:r>
    </w:p>
    <w:p w14:paraId="4BF01CC8" w14:textId="77777777" w:rsidR="00757094" w:rsidRPr="00EA5966" w:rsidRDefault="00757094" w:rsidP="00731453">
      <w:pPr>
        <w:pStyle w:val="Akapitzlist"/>
        <w:numPr>
          <w:ilvl w:val="2"/>
          <w:numId w:val="5"/>
        </w:numPr>
        <w:autoSpaceDE w:val="0"/>
        <w:autoSpaceDN w:val="0"/>
        <w:adjustRightInd w:val="0"/>
        <w:spacing w:before="120" w:after="120" w:line="360" w:lineRule="auto"/>
        <w:ind w:left="1418" w:hanging="709"/>
        <w:contextualSpacing w:val="0"/>
        <w:jc w:val="both"/>
        <w:rPr>
          <w:rFonts w:eastAsia="Calibri" w:cs="Calibri"/>
          <w:color w:val="000000"/>
          <w:sz w:val="20"/>
          <w:szCs w:val="20"/>
        </w:rPr>
      </w:pPr>
      <w:r w:rsidRPr="00A8484C">
        <w:rPr>
          <w:rFonts w:eastAsia="Calibri" w:cs="Calibri"/>
          <w:color w:val="000000"/>
          <w:sz w:val="20"/>
          <w:szCs w:val="20"/>
        </w:rPr>
        <w:t>zakres uzupełniający –</w:t>
      </w:r>
      <w:r w:rsidRPr="00EA5966">
        <w:rPr>
          <w:rFonts w:eastAsia="Calibri" w:cs="Calibri"/>
          <w:color w:val="000000"/>
          <w:sz w:val="20"/>
          <w:szCs w:val="20"/>
        </w:rPr>
        <w:t xml:space="preserve"> </w:t>
      </w:r>
      <w:r w:rsidRPr="00A8484C">
        <w:rPr>
          <w:rFonts w:eastAsia="Calibri" w:cs="Calibri"/>
          <w:color w:val="000000"/>
          <w:sz w:val="20"/>
          <w:szCs w:val="20"/>
        </w:rPr>
        <w:t>067</w:t>
      </w:r>
      <w:r>
        <w:rPr>
          <w:rFonts w:eastAsia="Calibri" w:cs="Calibri"/>
          <w:color w:val="000000"/>
          <w:sz w:val="20"/>
          <w:szCs w:val="20"/>
        </w:rPr>
        <w:t xml:space="preserve"> </w:t>
      </w:r>
      <w:r w:rsidRPr="00A8484C">
        <w:rPr>
          <w:rFonts w:eastAsia="Calibri" w:cs="Calibri"/>
          <w:color w:val="000000"/>
          <w:sz w:val="20"/>
          <w:szCs w:val="20"/>
        </w:rPr>
        <w:t xml:space="preserve">Rozwój działalności MŚP, wsparcie przedsiębiorczości i tworzenia przedsiębiorstw (w tym wsparcie dla przedsiębiorstw typu </w:t>
      </w:r>
      <w:proofErr w:type="spellStart"/>
      <w:r w:rsidRPr="00A8484C">
        <w:rPr>
          <w:rFonts w:eastAsia="Calibri" w:cs="Calibri"/>
          <w:color w:val="000000"/>
          <w:sz w:val="20"/>
          <w:szCs w:val="20"/>
        </w:rPr>
        <w:t>spin</w:t>
      </w:r>
      <w:proofErr w:type="spellEnd"/>
      <w:r w:rsidRPr="00A8484C">
        <w:rPr>
          <w:rFonts w:eastAsia="Calibri" w:cs="Calibri"/>
          <w:color w:val="000000"/>
          <w:sz w:val="20"/>
          <w:szCs w:val="20"/>
        </w:rPr>
        <w:t xml:space="preserve">-off i </w:t>
      </w:r>
      <w:proofErr w:type="spellStart"/>
      <w:r w:rsidRPr="00A8484C">
        <w:rPr>
          <w:rFonts w:eastAsia="Calibri" w:cs="Calibri"/>
          <w:color w:val="000000"/>
          <w:sz w:val="20"/>
          <w:szCs w:val="20"/>
        </w:rPr>
        <w:t>spin</w:t>
      </w:r>
      <w:proofErr w:type="spellEnd"/>
      <w:r w:rsidRPr="00A8484C">
        <w:rPr>
          <w:rFonts w:eastAsia="Calibri" w:cs="Calibri"/>
          <w:color w:val="000000"/>
          <w:sz w:val="20"/>
          <w:szCs w:val="20"/>
        </w:rPr>
        <w:t>-out)</w:t>
      </w:r>
      <w:r>
        <w:rPr>
          <w:rFonts w:eastAsia="Calibri" w:cs="Calibri"/>
          <w:color w:val="000000"/>
          <w:sz w:val="20"/>
          <w:szCs w:val="20"/>
        </w:rPr>
        <w:t>.</w:t>
      </w:r>
    </w:p>
    <w:p w14:paraId="558D047D" w14:textId="77777777" w:rsidR="00A8484C" w:rsidRPr="00A8484C" w:rsidRDefault="00A8484C" w:rsidP="008D1E4E">
      <w:pPr>
        <w:pStyle w:val="Akapitzlist"/>
        <w:spacing w:after="0" w:line="360" w:lineRule="auto"/>
        <w:ind w:left="1430"/>
        <w:contextualSpacing w:val="0"/>
        <w:jc w:val="both"/>
        <w:rPr>
          <w:rFonts w:eastAsia="Calibri" w:cs="Calibri"/>
          <w:color w:val="000000"/>
          <w:sz w:val="20"/>
          <w:szCs w:val="20"/>
        </w:rPr>
      </w:pPr>
    </w:p>
    <w:tbl>
      <w:tblPr>
        <w:tblW w:w="0" w:type="auto"/>
        <w:tblBorders>
          <w:top w:val="triple" w:sz="4" w:space="0" w:color="FFC000"/>
          <w:left w:val="triple" w:sz="4" w:space="0" w:color="FFC000"/>
          <w:bottom w:val="triple" w:sz="4" w:space="0" w:color="FFC000"/>
          <w:right w:val="triple" w:sz="4" w:space="0" w:color="FFC000"/>
          <w:insideH w:val="triple" w:sz="4" w:space="0" w:color="FFC000"/>
          <w:insideV w:val="triple" w:sz="4" w:space="0" w:color="FFC000"/>
        </w:tblBorders>
        <w:tblLook w:val="04A0" w:firstRow="1" w:lastRow="0" w:firstColumn="1" w:lastColumn="0" w:noHBand="0" w:noVBand="1"/>
      </w:tblPr>
      <w:tblGrid>
        <w:gridCol w:w="9747"/>
      </w:tblGrid>
      <w:tr w:rsidR="00E532F3" w:rsidRPr="00F81477" w14:paraId="750FBD17" w14:textId="77777777" w:rsidTr="00E80133">
        <w:trPr>
          <w:trHeight w:val="2324"/>
        </w:trPr>
        <w:tc>
          <w:tcPr>
            <w:tcW w:w="9747" w:type="dxa"/>
          </w:tcPr>
          <w:p w14:paraId="1DF21577" w14:textId="77777777" w:rsidR="00E532F3" w:rsidRPr="00F81477" w:rsidRDefault="00E532F3" w:rsidP="00EF19FD">
            <w:pPr>
              <w:spacing w:before="240" w:after="0" w:line="360" w:lineRule="auto"/>
              <w:jc w:val="center"/>
              <w:rPr>
                <w:rFonts w:cs="Calibri"/>
                <w:b/>
                <w:color w:val="000000"/>
                <w:sz w:val="20"/>
                <w:szCs w:val="20"/>
              </w:rPr>
            </w:pPr>
            <w:r w:rsidRPr="00F81477">
              <w:rPr>
                <w:rFonts w:cs="Calibri"/>
                <w:b/>
                <w:color w:val="000000"/>
                <w:sz w:val="20"/>
                <w:szCs w:val="20"/>
              </w:rPr>
              <w:t>Uwaga!</w:t>
            </w:r>
          </w:p>
          <w:p w14:paraId="6B2E38D7" w14:textId="77777777" w:rsidR="00E532F3" w:rsidRPr="00F81477" w:rsidRDefault="00E532F3" w:rsidP="00E80133">
            <w:pPr>
              <w:tabs>
                <w:tab w:val="center" w:pos="709"/>
                <w:tab w:val="right" w:pos="9072"/>
              </w:tabs>
              <w:spacing w:after="0" w:line="360" w:lineRule="auto"/>
              <w:ind w:left="284" w:right="284"/>
              <w:jc w:val="both"/>
              <w:rPr>
                <w:rFonts w:cs="Calibri"/>
                <w:b/>
                <w:color w:val="000000"/>
                <w:sz w:val="20"/>
                <w:szCs w:val="20"/>
              </w:rPr>
            </w:pPr>
            <w:r w:rsidRPr="00F81477">
              <w:rPr>
                <w:rFonts w:cs="Calibri"/>
                <w:b/>
                <w:color w:val="000000"/>
                <w:sz w:val="20"/>
                <w:szCs w:val="20"/>
              </w:rPr>
              <w:t>W celu prawidłowego korzystania z systemu MEWA 2.0 oraz do prawidłowego złoż</w:t>
            </w:r>
            <w:r w:rsidR="00655E37" w:rsidRPr="00F81477">
              <w:rPr>
                <w:rFonts w:cs="Calibri"/>
                <w:b/>
                <w:color w:val="000000"/>
                <w:sz w:val="20"/>
                <w:szCs w:val="20"/>
              </w:rPr>
              <w:t>enia wniosku o </w:t>
            </w:r>
            <w:r w:rsidR="002204E0" w:rsidRPr="00F81477">
              <w:rPr>
                <w:rFonts w:cs="Calibri"/>
                <w:b/>
                <w:color w:val="000000"/>
                <w:sz w:val="20"/>
                <w:szCs w:val="20"/>
              </w:rPr>
              <w:t>dofinansowanie</w:t>
            </w:r>
            <w:r w:rsidR="00783CFE" w:rsidRPr="00F81477">
              <w:rPr>
                <w:rFonts w:cs="Calibri"/>
                <w:b/>
                <w:color w:val="000000"/>
                <w:sz w:val="20"/>
                <w:szCs w:val="20"/>
              </w:rPr>
              <w:t xml:space="preserve"> w</w:t>
            </w:r>
            <w:r w:rsidRPr="00F81477">
              <w:rPr>
                <w:rFonts w:cs="Calibri"/>
                <w:b/>
                <w:color w:val="000000"/>
                <w:sz w:val="20"/>
                <w:szCs w:val="20"/>
              </w:rPr>
              <w:t xml:space="preserve">nioskodawca </w:t>
            </w:r>
            <w:r w:rsidR="002204E0" w:rsidRPr="00F81477">
              <w:rPr>
                <w:rFonts w:cs="Calibri"/>
                <w:b/>
                <w:color w:val="000000"/>
                <w:sz w:val="20"/>
                <w:szCs w:val="20"/>
              </w:rPr>
              <w:t xml:space="preserve">jest </w:t>
            </w:r>
            <w:r w:rsidRPr="00F81477">
              <w:rPr>
                <w:rFonts w:cs="Calibri"/>
                <w:b/>
                <w:color w:val="000000"/>
                <w:sz w:val="20"/>
                <w:szCs w:val="20"/>
              </w:rPr>
              <w:t>zobowiązany do zapoznania się z następującymi dokumentami:</w:t>
            </w:r>
          </w:p>
          <w:p w14:paraId="67477C4D" w14:textId="77777777" w:rsidR="00E532F3" w:rsidRPr="00F81477" w:rsidRDefault="00C34DB5" w:rsidP="00E80133">
            <w:pPr>
              <w:numPr>
                <w:ilvl w:val="0"/>
                <w:numId w:val="1"/>
              </w:numPr>
              <w:tabs>
                <w:tab w:val="center" w:pos="709"/>
              </w:tabs>
              <w:spacing w:after="0" w:line="360" w:lineRule="auto"/>
              <w:ind w:left="1134" w:hanging="357"/>
              <w:contextualSpacing/>
              <w:jc w:val="both"/>
              <w:rPr>
                <w:rFonts w:cs="Calibri"/>
                <w:b/>
                <w:color w:val="000000"/>
                <w:sz w:val="20"/>
                <w:szCs w:val="20"/>
              </w:rPr>
            </w:pPr>
            <w:r w:rsidRPr="00F81477">
              <w:rPr>
                <w:rFonts w:cs="Calibri"/>
                <w:b/>
                <w:color w:val="000000"/>
                <w:sz w:val="20"/>
                <w:szCs w:val="20"/>
              </w:rPr>
              <w:t>r</w:t>
            </w:r>
            <w:r w:rsidR="00E532F3" w:rsidRPr="00F81477">
              <w:rPr>
                <w:rFonts w:cs="Calibri"/>
                <w:b/>
                <w:color w:val="000000"/>
                <w:sz w:val="20"/>
                <w:szCs w:val="20"/>
              </w:rPr>
              <w:t>egu</w:t>
            </w:r>
            <w:r w:rsidR="00A3417B">
              <w:rPr>
                <w:rFonts w:cs="Calibri"/>
                <w:b/>
                <w:color w:val="000000"/>
                <w:sz w:val="20"/>
                <w:szCs w:val="20"/>
              </w:rPr>
              <w:t>laminem użytkowania systemu MEWA</w:t>
            </w:r>
            <w:r w:rsidR="00E532F3" w:rsidRPr="00F81477">
              <w:rPr>
                <w:rFonts w:cs="Calibri"/>
                <w:b/>
                <w:color w:val="000000"/>
                <w:sz w:val="20"/>
                <w:szCs w:val="20"/>
              </w:rPr>
              <w:t xml:space="preserve"> 2.0 w ramach RPO WM 2014-2020;</w:t>
            </w:r>
          </w:p>
          <w:p w14:paraId="3C787AE7" w14:textId="77777777" w:rsidR="008F465B" w:rsidRPr="00F81477" w:rsidRDefault="00C34DB5" w:rsidP="00310F04">
            <w:pPr>
              <w:numPr>
                <w:ilvl w:val="0"/>
                <w:numId w:val="1"/>
              </w:numPr>
              <w:tabs>
                <w:tab w:val="center" w:pos="709"/>
              </w:tabs>
              <w:spacing w:after="240" w:line="360" w:lineRule="auto"/>
              <w:ind w:left="1134" w:hanging="357"/>
              <w:contextualSpacing/>
              <w:jc w:val="both"/>
              <w:rPr>
                <w:rFonts w:cs="Arial"/>
                <w:b/>
                <w:bCs/>
                <w:color w:val="000000"/>
                <w:sz w:val="20"/>
                <w:szCs w:val="20"/>
              </w:rPr>
            </w:pPr>
            <w:r w:rsidRPr="00F81477">
              <w:rPr>
                <w:rFonts w:cs="Calibri"/>
                <w:b/>
                <w:color w:val="000000"/>
                <w:sz w:val="20"/>
                <w:szCs w:val="20"/>
              </w:rPr>
              <w:t>i</w:t>
            </w:r>
            <w:r w:rsidR="00E532F3" w:rsidRPr="00F81477">
              <w:rPr>
                <w:rFonts w:cs="Calibri"/>
                <w:b/>
                <w:color w:val="000000"/>
                <w:sz w:val="20"/>
                <w:szCs w:val="20"/>
              </w:rPr>
              <w:t>nstrukcją użytkownika systemu MEWA 2.0 w ramach RPO WM 2014-2020.</w:t>
            </w:r>
          </w:p>
        </w:tc>
      </w:tr>
    </w:tbl>
    <w:p w14:paraId="77D61F00" w14:textId="77777777" w:rsidR="006C361B" w:rsidRDefault="006C361B" w:rsidP="00731453">
      <w:pPr>
        <w:pStyle w:val="Akapitzlist"/>
        <w:spacing w:after="0" w:line="360" w:lineRule="auto"/>
        <w:ind w:left="567"/>
        <w:contextualSpacing w:val="0"/>
        <w:jc w:val="both"/>
        <w:rPr>
          <w:rFonts w:eastAsia="Calibri" w:cs="Calibri"/>
          <w:color w:val="000000"/>
          <w:sz w:val="20"/>
          <w:szCs w:val="20"/>
        </w:rPr>
      </w:pPr>
    </w:p>
    <w:p w14:paraId="6C7048BF" w14:textId="7A0FBBBB" w:rsidR="00305B44" w:rsidRPr="008838A6" w:rsidRDefault="00305B44" w:rsidP="00383C14">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8838A6">
        <w:rPr>
          <w:rFonts w:cs="Arial"/>
          <w:color w:val="000000"/>
          <w:sz w:val="20"/>
          <w:szCs w:val="20"/>
        </w:rPr>
        <w:t xml:space="preserve">W puncie C2. formularza wniosku o dofinansowanie </w:t>
      </w:r>
      <w:r w:rsidR="00383C14" w:rsidRPr="008838A6">
        <w:rPr>
          <w:rFonts w:cs="Arial"/>
          <w:color w:val="000000"/>
          <w:sz w:val="20"/>
          <w:szCs w:val="20"/>
        </w:rPr>
        <w:t>przedsiębiorca przedstawia informacje finansowe z dokumentów księgowych prowadzonych zgodnie z przepisami właściwymi dotyczącymi rachunkowości tego podmiotu, oraz rozliczeniowych w szczególności VAT-7 Deklaracja dla podatku od towarów i usług:</w:t>
      </w:r>
    </w:p>
    <w:p w14:paraId="2AA3AA12" w14:textId="77777777" w:rsidR="00305B44" w:rsidRPr="008838A6" w:rsidRDefault="00305B44" w:rsidP="00305B44">
      <w:pPr>
        <w:pStyle w:val="Akapitzlist"/>
        <w:numPr>
          <w:ilvl w:val="2"/>
          <w:numId w:val="5"/>
        </w:numPr>
        <w:autoSpaceDE w:val="0"/>
        <w:autoSpaceDN w:val="0"/>
        <w:adjustRightInd w:val="0"/>
        <w:spacing w:before="120" w:after="120" w:line="360" w:lineRule="auto"/>
        <w:ind w:firstLine="131"/>
        <w:contextualSpacing w:val="0"/>
        <w:jc w:val="both"/>
        <w:rPr>
          <w:rFonts w:cs="Arial"/>
          <w:color w:val="000000"/>
          <w:sz w:val="20"/>
          <w:szCs w:val="20"/>
        </w:rPr>
      </w:pPr>
      <w:r w:rsidRPr="008838A6">
        <w:rPr>
          <w:rFonts w:cs="Arial"/>
          <w:color w:val="000000"/>
          <w:sz w:val="20"/>
          <w:szCs w:val="20"/>
        </w:rPr>
        <w:t xml:space="preserve"> sumy przychodów ze sprzedaży netto w czerwcu, lipcu i sierpniu 2019 r.</w:t>
      </w:r>
      <w:r w:rsidR="00B0203D" w:rsidRPr="008838A6">
        <w:rPr>
          <w:rFonts w:cs="Arial"/>
          <w:color w:val="000000"/>
          <w:sz w:val="20"/>
          <w:szCs w:val="20"/>
        </w:rPr>
        <w:t>;</w:t>
      </w:r>
    </w:p>
    <w:p w14:paraId="63C0308E" w14:textId="77777777" w:rsidR="00B0203D" w:rsidRPr="008838A6" w:rsidRDefault="00305B44" w:rsidP="00B0203D">
      <w:pPr>
        <w:pStyle w:val="Akapitzlist"/>
        <w:numPr>
          <w:ilvl w:val="2"/>
          <w:numId w:val="5"/>
        </w:numPr>
        <w:autoSpaceDE w:val="0"/>
        <w:autoSpaceDN w:val="0"/>
        <w:adjustRightInd w:val="0"/>
        <w:spacing w:before="120" w:after="120" w:line="360" w:lineRule="auto"/>
        <w:ind w:firstLine="131"/>
        <w:contextualSpacing w:val="0"/>
        <w:jc w:val="both"/>
        <w:rPr>
          <w:rFonts w:cs="Arial"/>
          <w:color w:val="000000"/>
          <w:sz w:val="20"/>
          <w:szCs w:val="20"/>
        </w:rPr>
      </w:pPr>
      <w:r w:rsidRPr="008838A6">
        <w:rPr>
          <w:rFonts w:cs="Arial"/>
          <w:color w:val="000000"/>
          <w:sz w:val="20"/>
          <w:szCs w:val="20"/>
        </w:rPr>
        <w:lastRenderedPageBreak/>
        <w:t xml:space="preserve"> sumy przychodów ze sprzedaży netto w czerwcu, lipcu i sierpniu 2020 r.</w:t>
      </w:r>
      <w:r w:rsidR="00B0203D" w:rsidRPr="008838A6">
        <w:rPr>
          <w:rFonts w:cs="Arial"/>
          <w:color w:val="000000"/>
          <w:sz w:val="20"/>
          <w:szCs w:val="20"/>
        </w:rPr>
        <w:t>;</w:t>
      </w:r>
    </w:p>
    <w:p w14:paraId="5F13A461" w14:textId="26C768DB" w:rsidR="00B0203D" w:rsidRPr="008838A6" w:rsidRDefault="00B0203D" w:rsidP="00B0203D">
      <w:pPr>
        <w:pStyle w:val="Akapitzlist"/>
        <w:numPr>
          <w:ilvl w:val="2"/>
          <w:numId w:val="5"/>
        </w:numPr>
        <w:autoSpaceDE w:val="0"/>
        <w:autoSpaceDN w:val="0"/>
        <w:adjustRightInd w:val="0"/>
        <w:spacing w:before="120" w:after="120" w:line="360" w:lineRule="auto"/>
        <w:ind w:left="1560" w:hanging="709"/>
        <w:contextualSpacing w:val="0"/>
        <w:jc w:val="both"/>
        <w:rPr>
          <w:rFonts w:cs="Arial"/>
          <w:color w:val="000000"/>
          <w:sz w:val="20"/>
          <w:szCs w:val="20"/>
        </w:rPr>
      </w:pPr>
      <w:r w:rsidRPr="008838A6">
        <w:rPr>
          <w:rFonts w:cs="Arial"/>
          <w:color w:val="000000"/>
          <w:sz w:val="20"/>
          <w:szCs w:val="20"/>
        </w:rPr>
        <w:t xml:space="preserve"> procentu odnotowanego spadku przychodów netto ze sprzedaży wyliczonego na podstawie powyższych wartości. </w:t>
      </w:r>
    </w:p>
    <w:p w14:paraId="0F96138E" w14:textId="77777777" w:rsidR="0039437E" w:rsidRPr="00731453" w:rsidRDefault="0039437E"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Zalecane jest, aby w polu C2. formularza wniosku o dofina</w:t>
      </w:r>
      <w:r w:rsidR="00A3417B">
        <w:rPr>
          <w:rFonts w:cs="Arial"/>
          <w:color w:val="000000"/>
          <w:sz w:val="20"/>
          <w:szCs w:val="20"/>
        </w:rPr>
        <w:t>nsowanie wnioskodawca wskazał numer</w:t>
      </w:r>
      <w:r w:rsidRPr="00731453">
        <w:rPr>
          <w:rFonts w:cs="Arial"/>
          <w:color w:val="000000"/>
          <w:sz w:val="20"/>
          <w:szCs w:val="20"/>
        </w:rPr>
        <w:t> rachunku bankowego, na który zostanie przekazana dotacja.</w:t>
      </w:r>
    </w:p>
    <w:p w14:paraId="0B78DACC" w14:textId="77777777" w:rsidR="00D51A08" w:rsidRPr="00731453" w:rsidRDefault="00D51A08" w:rsidP="00731453">
      <w:pPr>
        <w:pStyle w:val="Akapitzlist"/>
        <w:numPr>
          <w:ilvl w:val="1"/>
          <w:numId w:val="5"/>
        </w:numPr>
        <w:autoSpaceDE w:val="0"/>
        <w:autoSpaceDN w:val="0"/>
        <w:adjustRightInd w:val="0"/>
        <w:spacing w:before="120" w:after="120" w:line="360" w:lineRule="auto"/>
        <w:contextualSpacing w:val="0"/>
        <w:jc w:val="both"/>
        <w:rPr>
          <w:rFonts w:cs="Arial"/>
          <w:color w:val="000000"/>
          <w:sz w:val="20"/>
          <w:szCs w:val="20"/>
        </w:rPr>
      </w:pPr>
      <w:r w:rsidRPr="00731453">
        <w:rPr>
          <w:rFonts w:cs="Arial"/>
          <w:color w:val="000000"/>
          <w:sz w:val="20"/>
          <w:szCs w:val="20"/>
        </w:rPr>
        <w:t>W przypadku wystąpienia błędów w systemie MEWA 2.0 uniemo</w:t>
      </w:r>
      <w:r w:rsidR="007A4B02" w:rsidRPr="00731453">
        <w:rPr>
          <w:rFonts w:cs="Arial"/>
          <w:color w:val="000000"/>
          <w:sz w:val="20"/>
          <w:szCs w:val="20"/>
        </w:rPr>
        <w:t>żliwiających złożenie wniosku o </w:t>
      </w:r>
      <w:r w:rsidRPr="00731453">
        <w:rPr>
          <w:rFonts w:cs="Arial"/>
          <w:color w:val="000000"/>
          <w:sz w:val="20"/>
          <w:szCs w:val="20"/>
        </w:rPr>
        <w:t>dofinansowanie, MJWPU zamieści w serwisie RPO WM zasady dotyczące dalszego postępowania.</w:t>
      </w:r>
    </w:p>
    <w:p w14:paraId="366E7E08" w14:textId="77777777" w:rsidR="00070EC5" w:rsidRPr="00F81477" w:rsidRDefault="00070EC5" w:rsidP="008D1E4E">
      <w:pPr>
        <w:autoSpaceDE w:val="0"/>
        <w:autoSpaceDN w:val="0"/>
        <w:adjustRightInd w:val="0"/>
        <w:spacing w:after="0" w:line="360" w:lineRule="auto"/>
        <w:jc w:val="both"/>
        <w:rPr>
          <w:rFonts w:cs="Arial"/>
          <w:color w:val="000000"/>
          <w:sz w:val="20"/>
          <w:szCs w:val="20"/>
        </w:rPr>
      </w:pPr>
    </w:p>
    <w:p w14:paraId="47E5BC0B" w14:textId="77777777" w:rsidR="00E40ED8" w:rsidRPr="00F81477" w:rsidRDefault="00F05F7C" w:rsidP="00DA49EC">
      <w:pPr>
        <w:keepNext/>
        <w:autoSpaceDE w:val="0"/>
        <w:autoSpaceDN w:val="0"/>
        <w:adjustRightInd w:val="0"/>
        <w:spacing w:after="0" w:line="360" w:lineRule="auto"/>
        <w:jc w:val="both"/>
        <w:rPr>
          <w:rFonts w:cs="Arial"/>
          <w:color w:val="000000"/>
          <w:sz w:val="20"/>
          <w:szCs w:val="20"/>
        </w:rPr>
      </w:pPr>
      <w:r w:rsidRPr="00F81477">
        <w:rPr>
          <w:noProof/>
          <w:color w:val="000000"/>
          <w:sz w:val="20"/>
          <w:szCs w:val="20"/>
        </w:rPr>
        <w:drawing>
          <wp:anchor distT="0" distB="0" distL="114300" distR="114300" simplePos="0" relativeHeight="251653120" behindDoc="1" locked="0" layoutInCell="1" allowOverlap="1" wp14:anchorId="622532DC" wp14:editId="0B6CB15E">
            <wp:simplePos x="0" y="0"/>
            <wp:positionH relativeFrom="column">
              <wp:posOffset>-85725</wp:posOffset>
            </wp:positionH>
            <wp:positionV relativeFrom="paragraph">
              <wp:posOffset>161290</wp:posOffset>
            </wp:positionV>
            <wp:extent cx="6249035" cy="1161415"/>
            <wp:effectExtent l="0" t="0" r="0" b="0"/>
            <wp:wrapNone/>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9035" cy="1161415"/>
                    </a:xfrm>
                    <a:prstGeom prst="rect">
                      <a:avLst/>
                    </a:prstGeom>
                    <a:noFill/>
                    <a:ln>
                      <a:noFill/>
                    </a:ln>
                  </pic:spPr>
                </pic:pic>
              </a:graphicData>
            </a:graphic>
          </wp:anchor>
        </w:drawing>
      </w:r>
    </w:p>
    <w:p w14:paraId="536BC23E" w14:textId="77777777" w:rsidR="004F3C90" w:rsidRPr="00F81477" w:rsidRDefault="004F3C90" w:rsidP="00DA49EC">
      <w:pPr>
        <w:pStyle w:val="Nagwek1"/>
        <w:keepNext/>
        <w:numPr>
          <w:ilvl w:val="0"/>
          <w:numId w:val="4"/>
        </w:numPr>
        <w:ind w:left="0" w:firstLine="0"/>
        <w:jc w:val="center"/>
        <w:rPr>
          <w:color w:val="000000"/>
        </w:rPr>
      </w:pPr>
      <w:bookmarkStart w:id="30" w:name="_Toc46152788"/>
      <w:bookmarkStart w:id="31" w:name="_Toc52452522"/>
      <w:bookmarkStart w:id="32" w:name="_Toc441656555"/>
      <w:bookmarkEnd w:id="30"/>
      <w:bookmarkEnd w:id="31"/>
    </w:p>
    <w:p w14:paraId="6807B2F7" w14:textId="77777777" w:rsidR="00306DA7" w:rsidRPr="00F81477" w:rsidRDefault="00E40ED8" w:rsidP="00DA49EC">
      <w:pPr>
        <w:pStyle w:val="Nagwek1"/>
        <w:keepNext/>
        <w:jc w:val="center"/>
        <w:rPr>
          <w:rFonts w:ascii="Calibri" w:hAnsi="Calibri" w:cs="Arial"/>
          <w:color w:val="000000"/>
        </w:rPr>
      </w:pPr>
      <w:bookmarkStart w:id="33" w:name="_Toc52452523"/>
      <w:r w:rsidRPr="00F81477">
        <w:rPr>
          <w:rFonts w:ascii="Calibri" w:hAnsi="Calibri" w:cs="Arial"/>
          <w:color w:val="000000"/>
        </w:rPr>
        <w:t>OCENA WNIOSKÓW O DOFINANSOWANIE</w:t>
      </w:r>
      <w:bookmarkEnd w:id="32"/>
      <w:bookmarkEnd w:id="33"/>
    </w:p>
    <w:p w14:paraId="0A69A3E5" w14:textId="77777777" w:rsidR="00E40ED8" w:rsidRPr="00F81477" w:rsidRDefault="00E40ED8" w:rsidP="00DA49EC">
      <w:pPr>
        <w:pStyle w:val="Tekstpodstawowy3"/>
        <w:keepNext/>
        <w:tabs>
          <w:tab w:val="left" w:pos="3290"/>
        </w:tabs>
        <w:spacing w:before="120" w:line="360" w:lineRule="auto"/>
        <w:ind w:left="397"/>
        <w:jc w:val="center"/>
        <w:rPr>
          <w:rFonts w:cs="Arial"/>
          <w:b/>
          <w:color w:val="000000"/>
          <w:sz w:val="20"/>
          <w:szCs w:val="20"/>
        </w:rPr>
      </w:pPr>
    </w:p>
    <w:p w14:paraId="11C14CD4" w14:textId="77777777" w:rsidR="003028AD" w:rsidRPr="00F81477" w:rsidRDefault="003028AD" w:rsidP="00DA49EC">
      <w:pPr>
        <w:pStyle w:val="Tekstpodstawowy3"/>
        <w:keepNext/>
        <w:spacing w:after="0" w:line="360" w:lineRule="auto"/>
        <w:jc w:val="both"/>
        <w:rPr>
          <w:rFonts w:cs="Arial"/>
          <w:color w:val="000000"/>
          <w:sz w:val="20"/>
          <w:szCs w:val="20"/>
        </w:rPr>
      </w:pPr>
    </w:p>
    <w:p w14:paraId="3FAD232D" w14:textId="77777777" w:rsidR="00EF1BEA" w:rsidRDefault="00713C3D" w:rsidP="00DA49EC">
      <w:pPr>
        <w:pStyle w:val="Akapitzlist"/>
        <w:keepNex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4B13BE">
        <w:rPr>
          <w:rFonts w:cs="Arial"/>
          <w:color w:val="000000"/>
          <w:sz w:val="20"/>
          <w:szCs w:val="20"/>
        </w:rPr>
        <w:t xml:space="preserve">Złożone wnioski o dofinansowanie podlegają ocenie </w:t>
      </w:r>
      <w:r w:rsidRPr="00713C3D">
        <w:rPr>
          <w:rFonts w:cs="Arial"/>
          <w:color w:val="000000"/>
          <w:sz w:val="20"/>
          <w:szCs w:val="20"/>
        </w:rPr>
        <w:t>spełnienia kryteriów wyboru</w:t>
      </w:r>
      <w:r w:rsidRPr="004B13BE">
        <w:rPr>
          <w:rFonts w:cs="Arial"/>
          <w:color w:val="000000"/>
          <w:sz w:val="20"/>
          <w:szCs w:val="20"/>
        </w:rPr>
        <w:t xml:space="preserve">, zgodnie z zapisami obowiązującej </w:t>
      </w:r>
      <w:r w:rsidR="00E07577">
        <w:rPr>
          <w:rFonts w:cs="Arial"/>
          <w:color w:val="000000"/>
          <w:sz w:val="20"/>
          <w:szCs w:val="20"/>
        </w:rPr>
        <w:t>wersji Uszczegółowienia RPO WM.</w:t>
      </w:r>
    </w:p>
    <w:p w14:paraId="702B5E18" w14:textId="77777777" w:rsidR="00713C3D" w:rsidRPr="004B13BE" w:rsidRDefault="00EF1BEA"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Pr>
          <w:rFonts w:cs="Arial"/>
          <w:color w:val="000000"/>
          <w:sz w:val="20"/>
          <w:szCs w:val="20"/>
        </w:rPr>
        <w:t>Ogólne z</w:t>
      </w:r>
      <w:r w:rsidR="00713C3D" w:rsidRPr="008838C4">
        <w:rPr>
          <w:rFonts w:cs="Arial"/>
          <w:color w:val="000000"/>
          <w:sz w:val="20"/>
          <w:szCs w:val="20"/>
        </w:rPr>
        <w:t>asady przeprowadzania oceny wniosków okreś</w:t>
      </w:r>
      <w:r>
        <w:rPr>
          <w:rFonts w:cs="Arial"/>
          <w:color w:val="000000"/>
          <w:sz w:val="20"/>
          <w:szCs w:val="20"/>
        </w:rPr>
        <w:t xml:space="preserve">lone zostały w </w:t>
      </w:r>
      <w:r w:rsidR="00713C3D" w:rsidRPr="008838C4">
        <w:rPr>
          <w:rFonts w:cs="Arial"/>
          <w:color w:val="000000"/>
          <w:sz w:val="20"/>
          <w:szCs w:val="20"/>
        </w:rPr>
        <w:t>regulamin KOP,</w:t>
      </w:r>
      <w:r>
        <w:rPr>
          <w:rFonts w:cs="Arial"/>
          <w:color w:val="000000"/>
          <w:sz w:val="20"/>
          <w:szCs w:val="20"/>
        </w:rPr>
        <w:t xml:space="preserve"> z zastrzeżeniem </w:t>
      </w:r>
      <w:r w:rsidR="00E07577">
        <w:rPr>
          <w:rFonts w:cs="Arial"/>
          <w:color w:val="000000"/>
          <w:sz w:val="20"/>
          <w:szCs w:val="20"/>
        </w:rPr>
        <w:t>zapisów niniejszego regulaminu.</w:t>
      </w:r>
    </w:p>
    <w:p w14:paraId="4AC5BC60" w14:textId="63E19EAE" w:rsidR="00A934B8" w:rsidRPr="000117A2" w:rsidRDefault="009F3445" w:rsidP="00713C3D">
      <w:pPr>
        <w:pStyle w:val="Akapitzlist"/>
        <w:numPr>
          <w:ilvl w:val="1"/>
          <w:numId w:val="24"/>
        </w:numPr>
        <w:autoSpaceDE w:val="0"/>
        <w:autoSpaceDN w:val="0"/>
        <w:adjustRightInd w:val="0"/>
        <w:spacing w:before="120" w:after="120" w:line="360" w:lineRule="auto"/>
        <w:ind w:left="709"/>
        <w:contextualSpacing w:val="0"/>
        <w:jc w:val="both"/>
        <w:rPr>
          <w:rFonts w:cs="Arial"/>
          <w:color w:val="000000"/>
          <w:sz w:val="20"/>
          <w:szCs w:val="20"/>
        </w:rPr>
      </w:pPr>
      <w:r w:rsidRPr="000117A2">
        <w:rPr>
          <w:rFonts w:cs="Arial"/>
          <w:color w:val="000000"/>
          <w:sz w:val="20"/>
          <w:szCs w:val="20"/>
        </w:rPr>
        <w:t xml:space="preserve">Ocena wniosków prowadzona jest w </w:t>
      </w:r>
      <w:r w:rsidR="00914E7B" w:rsidRPr="000117A2">
        <w:rPr>
          <w:rFonts w:cs="Arial"/>
          <w:color w:val="000000"/>
          <w:sz w:val="20"/>
          <w:szCs w:val="20"/>
        </w:rPr>
        <w:t xml:space="preserve">oparciu o </w:t>
      </w:r>
      <w:r w:rsidRPr="000117A2">
        <w:rPr>
          <w:rFonts w:cs="Arial"/>
          <w:color w:val="000000"/>
          <w:sz w:val="20"/>
          <w:szCs w:val="20"/>
        </w:rPr>
        <w:t>kryteria</w:t>
      </w:r>
      <w:r w:rsidR="00B21F39" w:rsidRPr="000117A2">
        <w:rPr>
          <w:rFonts w:cs="Arial"/>
          <w:color w:val="000000"/>
          <w:sz w:val="20"/>
          <w:szCs w:val="20"/>
        </w:rPr>
        <w:t xml:space="preserve"> formalno-merytoryczne </w:t>
      </w:r>
      <w:r w:rsidR="000117A2" w:rsidRPr="000117A2">
        <w:rPr>
          <w:rFonts w:cs="Arial"/>
          <w:color w:val="000000"/>
          <w:sz w:val="20"/>
          <w:szCs w:val="20"/>
        </w:rPr>
        <w:t>oraz kry</w:t>
      </w:r>
      <w:r w:rsidR="00525080">
        <w:rPr>
          <w:rFonts w:cs="Arial"/>
          <w:color w:val="000000"/>
          <w:sz w:val="20"/>
          <w:szCs w:val="20"/>
        </w:rPr>
        <w:t xml:space="preserve">teria merytoryczne szczegółowe </w:t>
      </w:r>
      <w:r w:rsidRPr="000117A2">
        <w:rPr>
          <w:rFonts w:cs="Arial"/>
          <w:color w:val="000000"/>
          <w:sz w:val="20"/>
          <w:szCs w:val="20"/>
        </w:rPr>
        <w:t>będące załączni</w:t>
      </w:r>
      <w:r w:rsidR="00E07577" w:rsidRPr="000117A2">
        <w:rPr>
          <w:rFonts w:cs="Arial"/>
          <w:color w:val="000000"/>
          <w:sz w:val="20"/>
          <w:szCs w:val="20"/>
        </w:rPr>
        <w:t>kiem do niniejszego regulaminu.</w:t>
      </w:r>
    </w:p>
    <w:p w14:paraId="1ED879E1" w14:textId="77777777" w:rsidR="00A934B8" w:rsidRDefault="00A934B8"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0117A2">
        <w:rPr>
          <w:rFonts w:cs="Arial"/>
          <w:color w:val="000000"/>
          <w:sz w:val="20"/>
          <w:szCs w:val="20"/>
        </w:rPr>
        <w:t xml:space="preserve">Kryteria formalno-merytoryczne </w:t>
      </w:r>
      <w:r w:rsidRPr="00A934B8">
        <w:rPr>
          <w:rFonts w:cs="Arial"/>
          <w:color w:val="000000"/>
          <w:sz w:val="20"/>
          <w:szCs w:val="20"/>
        </w:rPr>
        <w:t xml:space="preserve">stanowią tzw. kryteria obligatoryjne – spełnienie wszystkich kryteriów obligatoryjnych jest koniczne w celu uzyskania wsparcia. </w:t>
      </w:r>
    </w:p>
    <w:p w14:paraId="71C87FC2" w14:textId="77777777" w:rsidR="00565B8C" w:rsidRDefault="00565B8C"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Pr>
          <w:rFonts w:cs="Arial"/>
          <w:color w:val="000000"/>
          <w:sz w:val="20"/>
          <w:szCs w:val="20"/>
        </w:rPr>
        <w:t>Ocena kryteriów formalno-merytorycznych</w:t>
      </w:r>
      <w:r w:rsidR="000117A2">
        <w:rPr>
          <w:rFonts w:cs="Arial"/>
          <w:color w:val="000000"/>
          <w:sz w:val="20"/>
          <w:szCs w:val="20"/>
        </w:rPr>
        <w:t xml:space="preserve"> </w:t>
      </w:r>
      <w:r w:rsidR="000117A2" w:rsidRPr="000117A2">
        <w:rPr>
          <w:rFonts w:cs="Arial"/>
          <w:color w:val="000000"/>
          <w:sz w:val="20"/>
          <w:szCs w:val="20"/>
        </w:rPr>
        <w:t>oraz kryteri</w:t>
      </w:r>
      <w:r w:rsidR="000117A2">
        <w:rPr>
          <w:rFonts w:cs="Arial"/>
          <w:color w:val="000000"/>
          <w:sz w:val="20"/>
          <w:szCs w:val="20"/>
        </w:rPr>
        <w:t>ów</w:t>
      </w:r>
      <w:r w:rsidR="000117A2" w:rsidRPr="000117A2">
        <w:rPr>
          <w:rFonts w:cs="Arial"/>
          <w:color w:val="000000"/>
          <w:sz w:val="20"/>
          <w:szCs w:val="20"/>
        </w:rPr>
        <w:t xml:space="preserve"> </w:t>
      </w:r>
      <w:proofErr w:type="spellStart"/>
      <w:r w:rsidR="000117A2" w:rsidRPr="000117A2">
        <w:rPr>
          <w:rFonts w:cs="Arial"/>
          <w:color w:val="000000"/>
          <w:sz w:val="20"/>
          <w:szCs w:val="20"/>
        </w:rPr>
        <w:t>merytoryczn</w:t>
      </w:r>
      <w:r w:rsidR="000117A2">
        <w:rPr>
          <w:rFonts w:cs="Arial"/>
          <w:color w:val="000000"/>
          <w:sz w:val="20"/>
          <w:szCs w:val="20"/>
        </w:rPr>
        <w:t>o</w:t>
      </w:r>
      <w:proofErr w:type="spellEnd"/>
      <w:r w:rsidR="000117A2" w:rsidRPr="000117A2">
        <w:rPr>
          <w:rFonts w:cs="Arial"/>
          <w:color w:val="000000"/>
          <w:sz w:val="20"/>
          <w:szCs w:val="20"/>
        </w:rPr>
        <w:t xml:space="preserve"> szczegółow</w:t>
      </w:r>
      <w:r w:rsidR="000117A2">
        <w:rPr>
          <w:rFonts w:cs="Arial"/>
          <w:color w:val="000000"/>
          <w:sz w:val="20"/>
          <w:szCs w:val="20"/>
        </w:rPr>
        <w:t>ych</w:t>
      </w:r>
      <w:r>
        <w:rPr>
          <w:rFonts w:cs="Arial"/>
          <w:color w:val="000000"/>
          <w:sz w:val="20"/>
          <w:szCs w:val="20"/>
        </w:rPr>
        <w:t xml:space="preserve"> dokonywana jest przez pracowników MJWPU.</w:t>
      </w:r>
    </w:p>
    <w:p w14:paraId="33DA1935" w14:textId="77777777" w:rsidR="00A934B8" w:rsidRDefault="00A934B8"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A934B8">
        <w:rPr>
          <w:rFonts w:cs="Arial"/>
          <w:color w:val="000000"/>
          <w:sz w:val="20"/>
          <w:szCs w:val="20"/>
        </w:rPr>
        <w:t>Spełnienie wszystkich kryteriów wyboru oceny formalno-merytorycznej oznacza pozytywną ocenę wniosku, niespełnienie któregokolwiek z kryterió</w:t>
      </w:r>
      <w:r w:rsidR="00E07577">
        <w:rPr>
          <w:rFonts w:cs="Arial"/>
          <w:color w:val="000000"/>
          <w:sz w:val="20"/>
          <w:szCs w:val="20"/>
        </w:rPr>
        <w:t>w oznacza jego negatywną ocenę.</w:t>
      </w:r>
    </w:p>
    <w:p w14:paraId="5105D71A" w14:textId="29B9640B" w:rsidR="009C34B2" w:rsidRPr="008838A6" w:rsidRDefault="00525080"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8838A6">
        <w:rPr>
          <w:rFonts w:cs="Arial"/>
          <w:color w:val="000000"/>
          <w:sz w:val="20"/>
          <w:szCs w:val="20"/>
        </w:rPr>
        <w:t xml:space="preserve">Ocena kryteriów </w:t>
      </w:r>
      <w:r w:rsidR="00A934B8" w:rsidRPr="008838A6">
        <w:rPr>
          <w:rFonts w:cs="Arial"/>
          <w:color w:val="000000"/>
          <w:sz w:val="20"/>
          <w:szCs w:val="20"/>
        </w:rPr>
        <w:t>odbywa się na podstawie zapisów wniosku o dofinansowanie i oświadczeń złożonych przez wnioskodawcę, które są zawarte w formularzu wniosku</w:t>
      </w:r>
      <w:r w:rsidRPr="008838A6">
        <w:rPr>
          <w:rFonts w:cs="Arial"/>
          <w:color w:val="000000"/>
          <w:sz w:val="20"/>
          <w:szCs w:val="20"/>
        </w:rPr>
        <w:t xml:space="preserve"> oraz w załącznikach</w:t>
      </w:r>
      <w:r w:rsidR="00A934B8" w:rsidRPr="008838A6">
        <w:rPr>
          <w:rFonts w:cs="Arial"/>
          <w:color w:val="000000"/>
          <w:sz w:val="20"/>
          <w:szCs w:val="20"/>
        </w:rPr>
        <w:t>.</w:t>
      </w:r>
    </w:p>
    <w:p w14:paraId="6819D9E8" w14:textId="77777777" w:rsidR="009C34B2" w:rsidRPr="009B4938" w:rsidRDefault="009C34B2" w:rsidP="00713C3D">
      <w:pPr>
        <w:pStyle w:val="Akapitzlist"/>
        <w:numPr>
          <w:ilvl w:val="1"/>
          <w:numId w:val="24"/>
        </w:numPr>
        <w:autoSpaceDE w:val="0"/>
        <w:autoSpaceDN w:val="0"/>
        <w:adjustRightInd w:val="0"/>
        <w:spacing w:after="120" w:line="360" w:lineRule="auto"/>
        <w:ind w:left="709"/>
        <w:contextualSpacing w:val="0"/>
        <w:jc w:val="both"/>
        <w:rPr>
          <w:rFonts w:cs="Arial"/>
          <w:b/>
          <w:color w:val="000000"/>
          <w:sz w:val="20"/>
          <w:szCs w:val="20"/>
        </w:rPr>
      </w:pPr>
      <w:r w:rsidRPr="009B4938">
        <w:rPr>
          <w:rFonts w:cs="Arial"/>
          <w:b/>
          <w:color w:val="000000"/>
          <w:sz w:val="20"/>
          <w:szCs w:val="20"/>
        </w:rPr>
        <w:t xml:space="preserve">Podczas oceny w ramach kryteriów </w:t>
      </w:r>
      <w:proofErr w:type="spellStart"/>
      <w:r w:rsidRPr="009B4938">
        <w:rPr>
          <w:rFonts w:cs="Arial"/>
          <w:b/>
          <w:color w:val="000000"/>
          <w:sz w:val="20"/>
          <w:szCs w:val="20"/>
        </w:rPr>
        <w:t>formalno</w:t>
      </w:r>
      <w:proofErr w:type="spellEnd"/>
      <w:r w:rsidRPr="009B4938">
        <w:rPr>
          <w:rFonts w:cs="Arial"/>
          <w:b/>
          <w:color w:val="000000"/>
          <w:sz w:val="20"/>
          <w:szCs w:val="20"/>
        </w:rPr>
        <w:t xml:space="preserve"> – merytorycznych </w:t>
      </w:r>
      <w:r w:rsidR="000117A2" w:rsidRPr="009B4938">
        <w:rPr>
          <w:rFonts w:cs="Arial"/>
          <w:b/>
          <w:color w:val="000000"/>
          <w:sz w:val="20"/>
          <w:szCs w:val="20"/>
        </w:rPr>
        <w:t xml:space="preserve">oraz kryteriów </w:t>
      </w:r>
      <w:proofErr w:type="spellStart"/>
      <w:r w:rsidR="000117A2" w:rsidRPr="009B4938">
        <w:rPr>
          <w:rFonts w:cs="Arial"/>
          <w:b/>
          <w:color w:val="000000"/>
          <w:sz w:val="20"/>
          <w:szCs w:val="20"/>
        </w:rPr>
        <w:t>merytoryczno</w:t>
      </w:r>
      <w:proofErr w:type="spellEnd"/>
      <w:r w:rsidR="000117A2" w:rsidRPr="009B4938">
        <w:rPr>
          <w:rFonts w:cs="Arial"/>
          <w:b/>
          <w:color w:val="000000"/>
          <w:sz w:val="20"/>
          <w:szCs w:val="20"/>
        </w:rPr>
        <w:t xml:space="preserve"> szczegółowych </w:t>
      </w:r>
      <w:r w:rsidRPr="009B4938">
        <w:rPr>
          <w:rFonts w:cs="Arial"/>
          <w:b/>
          <w:color w:val="000000"/>
          <w:sz w:val="20"/>
          <w:szCs w:val="20"/>
        </w:rPr>
        <w:t xml:space="preserve">nie przewidziano możliwości dokonania korekty tj. – wnioskodawca nie będzie wzywany do uzupełnienia/poprawy wniosku w przypadku nie wypełnienia lub </w:t>
      </w:r>
      <w:r w:rsidR="00E07577" w:rsidRPr="009B4938">
        <w:rPr>
          <w:rFonts w:cs="Arial"/>
          <w:b/>
          <w:color w:val="000000"/>
          <w:sz w:val="20"/>
          <w:szCs w:val="20"/>
        </w:rPr>
        <w:t>niepoprawnego jego wypełnienia.</w:t>
      </w:r>
    </w:p>
    <w:p w14:paraId="42C994D7" w14:textId="00A25686" w:rsidR="009C34B2" w:rsidRPr="008838A6" w:rsidRDefault="009C34B2"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9C34B2">
        <w:rPr>
          <w:rFonts w:cs="Arial"/>
          <w:color w:val="000000"/>
          <w:sz w:val="20"/>
          <w:szCs w:val="20"/>
        </w:rPr>
        <w:t xml:space="preserve">Jeżeli oceniający na podstawie wniosku o dofinansowanie nie będzie mógł dokonać oceny jakiegokolwiek z kryteriów, kryterium uznaje się za niespełnione, a ocena wniosku będzie negatywna. Dlatego też podczas </w:t>
      </w:r>
      <w:r w:rsidRPr="008838A6">
        <w:rPr>
          <w:rFonts w:cs="Arial"/>
          <w:color w:val="000000"/>
          <w:sz w:val="20"/>
          <w:szCs w:val="20"/>
        </w:rPr>
        <w:lastRenderedPageBreak/>
        <w:t>wypełniania wniosku o dofinansowanie należy dochować należytej staranności i szczegółowo zweryfikować czy wszystkie pola wniosku są wypełnione odpowiednią treścią i/lub poprawnymi wartościami</w:t>
      </w:r>
      <w:r w:rsidR="00525080" w:rsidRPr="008838A6">
        <w:rPr>
          <w:rFonts w:cs="Arial"/>
          <w:color w:val="000000"/>
          <w:sz w:val="20"/>
          <w:szCs w:val="20"/>
        </w:rPr>
        <w:t xml:space="preserve"> oraz czy zostały dołączone wszystkie wymagane załączniki</w:t>
      </w:r>
      <w:r w:rsidRPr="008838A6">
        <w:rPr>
          <w:rFonts w:cs="Arial"/>
          <w:color w:val="000000"/>
          <w:sz w:val="20"/>
          <w:szCs w:val="20"/>
        </w:rPr>
        <w:t>.</w:t>
      </w:r>
    </w:p>
    <w:p w14:paraId="4A5FC3BD" w14:textId="013F3690" w:rsidR="00445C5F" w:rsidRPr="003B2884" w:rsidRDefault="00445C5F" w:rsidP="00445C5F">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W razie stwierdzenia oczywistych omyłek we wniosku o dofinansowanie projektu będą one możliwe do poprawy na etapie przed podpisaniem umowy o dofinansowanie.</w:t>
      </w:r>
    </w:p>
    <w:p w14:paraId="56E4F603" w14:textId="77777777" w:rsidR="00E9069E" w:rsidRPr="003B2884" w:rsidRDefault="00DD5418"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 xml:space="preserve">Oczywiste </w:t>
      </w:r>
      <w:r w:rsidRPr="00565B8C">
        <w:rPr>
          <w:rFonts w:cs="Arial"/>
          <w:color w:val="000000"/>
          <w:sz w:val="20"/>
          <w:szCs w:val="20"/>
        </w:rPr>
        <w:t>omyłki</w:t>
      </w:r>
      <w:r w:rsidRPr="003B2884">
        <w:rPr>
          <w:rFonts w:cs="Arial"/>
          <w:color w:val="000000"/>
          <w:sz w:val="20"/>
          <w:szCs w:val="20"/>
        </w:rPr>
        <w:t xml:space="preserve"> to wszelkie </w:t>
      </w:r>
      <w:r w:rsidRPr="00565B8C">
        <w:rPr>
          <w:rFonts w:cs="Arial"/>
          <w:color w:val="000000"/>
          <w:sz w:val="20"/>
          <w:szCs w:val="20"/>
        </w:rPr>
        <w:t>omyłki</w:t>
      </w:r>
      <w:r w:rsidRPr="003B2884">
        <w:rPr>
          <w:rFonts w:cs="Arial"/>
          <w:color w:val="000000"/>
          <w:sz w:val="20"/>
          <w:szCs w:val="20"/>
        </w:rPr>
        <w:t xml:space="preserve"> rachunkowe, pisarskie lub inne </w:t>
      </w:r>
      <w:r w:rsidRPr="00565B8C">
        <w:rPr>
          <w:rFonts w:cs="Arial"/>
          <w:color w:val="000000"/>
          <w:sz w:val="20"/>
          <w:szCs w:val="20"/>
        </w:rPr>
        <w:t>omyłki</w:t>
      </w:r>
      <w:r w:rsidRPr="003B2884">
        <w:rPr>
          <w:rFonts w:cs="Arial"/>
          <w:color w:val="000000"/>
          <w:sz w:val="20"/>
          <w:szCs w:val="20"/>
        </w:rPr>
        <w:t xml:space="preserve">, co do których nie ma wątpliwości, że wynikają z niezamierzonej niedokładności, błędu lub przeoczenia. Oczywista </w:t>
      </w:r>
      <w:r w:rsidRPr="00565B8C">
        <w:rPr>
          <w:rFonts w:cs="Arial"/>
          <w:color w:val="000000"/>
          <w:sz w:val="20"/>
          <w:szCs w:val="20"/>
        </w:rPr>
        <w:t>omyłka</w:t>
      </w:r>
      <w:r w:rsidRPr="003B2884">
        <w:rPr>
          <w:rFonts w:cs="Arial"/>
          <w:color w:val="000000"/>
          <w:sz w:val="20"/>
          <w:szCs w:val="20"/>
        </w:rPr>
        <w:t xml:space="preserve"> musi być widoczna dla każdego bez przeprowadzenia jakiejkolwiek dogłębnej analizy, a jej poprawienie nie wywołuje zmiany merytorycznej treści przedstawionej dokumentacji aplikacyjnej.</w:t>
      </w:r>
    </w:p>
    <w:p w14:paraId="28BEAE74" w14:textId="77777777" w:rsidR="00E9069E" w:rsidRPr="003B2884" w:rsidRDefault="00E9069E"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Kolejność złożenia wniosków nie będzie brana pod uwagę przy tworzeniu listy projektów wybranych do udzielenia wsparcia.</w:t>
      </w:r>
    </w:p>
    <w:p w14:paraId="3637580E" w14:textId="77777777" w:rsidR="00A8484C" w:rsidRPr="003B2884" w:rsidRDefault="00A8484C"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W sytuacji, gdy alokacja przyznana na nabór nie zostanie wyczerpana, wsparcie udzielone zostanie wszystkim wnioskodawcom spełniającym kryteria wyboru oceny formalno-merytorycznej (0/1).</w:t>
      </w:r>
    </w:p>
    <w:p w14:paraId="0439E89B" w14:textId="77777777" w:rsidR="006930CA" w:rsidRPr="00A67C29" w:rsidRDefault="006930CA" w:rsidP="006930CA">
      <w:pPr>
        <w:pStyle w:val="Akapitzlist"/>
        <w:numPr>
          <w:ilvl w:val="1"/>
          <w:numId w:val="24"/>
        </w:numPr>
        <w:autoSpaceDE w:val="0"/>
        <w:autoSpaceDN w:val="0"/>
        <w:adjustRightInd w:val="0"/>
        <w:spacing w:after="120" w:line="360" w:lineRule="auto"/>
        <w:ind w:left="709"/>
        <w:contextualSpacing w:val="0"/>
        <w:jc w:val="both"/>
        <w:rPr>
          <w:rFonts w:eastAsia="Calibri" w:cs="Arial"/>
          <w:color w:val="000000" w:themeColor="text1"/>
          <w:sz w:val="20"/>
          <w:szCs w:val="20"/>
          <w:lang w:eastAsia="en-US"/>
        </w:rPr>
      </w:pPr>
      <w:r w:rsidRPr="00A67C29">
        <w:rPr>
          <w:rFonts w:eastAsia="Calibri" w:cs="Arial"/>
          <w:color w:val="000000" w:themeColor="text1"/>
          <w:sz w:val="20"/>
          <w:szCs w:val="20"/>
          <w:lang w:eastAsia="en-US"/>
        </w:rPr>
        <w:t xml:space="preserve">Punktacja w ramach kryteriów merytorycznych - szczegółowych ma na celu jedynie uszeregowanie projektów na liście. W </w:t>
      </w:r>
      <w:r w:rsidR="00BF7B21" w:rsidRPr="00A67C29">
        <w:rPr>
          <w:rFonts w:eastAsia="Calibri" w:cs="Arial"/>
          <w:color w:val="000000" w:themeColor="text1"/>
          <w:sz w:val="20"/>
          <w:szCs w:val="20"/>
          <w:lang w:eastAsia="en-US"/>
        </w:rPr>
        <w:t xml:space="preserve">naborze </w:t>
      </w:r>
      <w:r w:rsidRPr="00A67C29">
        <w:rPr>
          <w:rFonts w:eastAsia="Calibri" w:cs="Arial"/>
          <w:color w:val="000000" w:themeColor="text1"/>
          <w:sz w:val="20"/>
          <w:szCs w:val="20"/>
          <w:lang w:eastAsia="en-US"/>
        </w:rPr>
        <w:t>nie ma zastosowania konieczność uzyskania w wyniku oceny punktowej minimum 60% maksymalnej liczby punktów możliwych do zdobycia.</w:t>
      </w:r>
    </w:p>
    <w:p w14:paraId="3C9D3BC7" w14:textId="77777777" w:rsidR="00071565" w:rsidRPr="00A67C29" w:rsidRDefault="00071565" w:rsidP="00071565">
      <w:pPr>
        <w:pStyle w:val="Akapitzlist"/>
        <w:numPr>
          <w:ilvl w:val="1"/>
          <w:numId w:val="24"/>
        </w:numPr>
        <w:autoSpaceDE w:val="0"/>
        <w:autoSpaceDN w:val="0"/>
        <w:adjustRightInd w:val="0"/>
        <w:spacing w:after="120" w:line="360" w:lineRule="auto"/>
        <w:ind w:left="709"/>
        <w:contextualSpacing w:val="0"/>
        <w:jc w:val="both"/>
        <w:rPr>
          <w:rFonts w:eastAsia="Calibri" w:cs="Arial"/>
          <w:color w:val="000000" w:themeColor="text1"/>
          <w:sz w:val="20"/>
          <w:szCs w:val="20"/>
          <w:lang w:eastAsia="en-US"/>
        </w:rPr>
      </w:pPr>
      <w:r w:rsidRPr="00A67C29">
        <w:rPr>
          <w:rFonts w:eastAsia="Calibri" w:cs="Arial"/>
          <w:color w:val="000000" w:themeColor="text1"/>
          <w:sz w:val="20"/>
          <w:szCs w:val="20"/>
          <w:lang w:eastAsia="en-US"/>
        </w:rPr>
        <w:t>W ramach kryteriów merytorycznych - szczegółowych pod uwagę wzięta zostanie:</w:t>
      </w:r>
    </w:p>
    <w:p w14:paraId="770B2758" w14:textId="77777777" w:rsidR="00071565" w:rsidRPr="00A67C29" w:rsidRDefault="00071565" w:rsidP="00071565">
      <w:pPr>
        <w:pStyle w:val="Akapitzlist"/>
        <w:numPr>
          <w:ilvl w:val="2"/>
          <w:numId w:val="24"/>
        </w:numPr>
        <w:autoSpaceDE w:val="0"/>
        <w:autoSpaceDN w:val="0"/>
        <w:adjustRightInd w:val="0"/>
        <w:spacing w:after="120" w:line="360" w:lineRule="auto"/>
        <w:contextualSpacing w:val="0"/>
        <w:jc w:val="both"/>
        <w:rPr>
          <w:rFonts w:eastAsia="Calibri" w:cs="Arial"/>
          <w:color w:val="000000" w:themeColor="text1"/>
          <w:sz w:val="20"/>
          <w:szCs w:val="20"/>
          <w:lang w:eastAsia="en-US"/>
        </w:rPr>
      </w:pPr>
      <w:r w:rsidRPr="00A67C29">
        <w:rPr>
          <w:rFonts w:eastAsia="Calibri" w:cs="Arial"/>
          <w:color w:val="000000" w:themeColor="text1"/>
          <w:sz w:val="20"/>
          <w:szCs w:val="20"/>
          <w:lang w:eastAsia="en-US"/>
        </w:rPr>
        <w:t>s</w:t>
      </w:r>
      <w:r w:rsidRPr="00A67C29">
        <w:rPr>
          <w:rFonts w:cs="Arial"/>
          <w:sz w:val="20"/>
          <w:szCs w:val="20"/>
        </w:rPr>
        <w:t>ytuacja finansowa wnioskodawcy w związku z COVID-19;</w:t>
      </w:r>
    </w:p>
    <w:p w14:paraId="01F143F3" w14:textId="77777777" w:rsidR="00761108" w:rsidRPr="00A67C29" w:rsidRDefault="00071565" w:rsidP="00761108">
      <w:pPr>
        <w:pStyle w:val="Akapitzlist"/>
        <w:numPr>
          <w:ilvl w:val="2"/>
          <w:numId w:val="24"/>
        </w:numPr>
        <w:autoSpaceDE w:val="0"/>
        <w:autoSpaceDN w:val="0"/>
        <w:adjustRightInd w:val="0"/>
        <w:spacing w:after="120" w:line="360" w:lineRule="auto"/>
        <w:contextualSpacing w:val="0"/>
        <w:jc w:val="both"/>
        <w:rPr>
          <w:rFonts w:eastAsia="Calibri" w:cs="Arial"/>
          <w:color w:val="000000" w:themeColor="text1"/>
          <w:sz w:val="20"/>
          <w:szCs w:val="20"/>
          <w:lang w:eastAsia="en-US"/>
        </w:rPr>
      </w:pPr>
      <w:r w:rsidRPr="00A67C29">
        <w:rPr>
          <w:rFonts w:asciiTheme="minorHAnsi" w:hAnsiTheme="minorHAnsi" w:cstheme="minorHAnsi"/>
          <w:color w:val="000000"/>
          <w:sz w:val="20"/>
          <w:szCs w:val="20"/>
        </w:rPr>
        <w:t>czas prowadzenia działalności</w:t>
      </w:r>
      <w:r w:rsidR="00761108" w:rsidRPr="00A67C29">
        <w:rPr>
          <w:rFonts w:asciiTheme="minorHAnsi" w:hAnsiTheme="minorHAnsi" w:cstheme="minorHAnsi"/>
          <w:color w:val="000000"/>
          <w:sz w:val="20"/>
          <w:szCs w:val="20"/>
        </w:rPr>
        <w:t>;</w:t>
      </w:r>
    </w:p>
    <w:p w14:paraId="1FC860D3" w14:textId="77777777" w:rsidR="00761108" w:rsidRPr="00A67C29" w:rsidRDefault="00071565" w:rsidP="00761108">
      <w:pPr>
        <w:pStyle w:val="Akapitzlist"/>
        <w:numPr>
          <w:ilvl w:val="2"/>
          <w:numId w:val="24"/>
        </w:numPr>
        <w:autoSpaceDE w:val="0"/>
        <w:autoSpaceDN w:val="0"/>
        <w:adjustRightInd w:val="0"/>
        <w:spacing w:after="120" w:line="360" w:lineRule="auto"/>
        <w:contextualSpacing w:val="0"/>
        <w:jc w:val="both"/>
        <w:rPr>
          <w:rFonts w:eastAsia="Calibri"/>
          <w:color w:val="000000" w:themeColor="text1"/>
          <w:sz w:val="20"/>
          <w:szCs w:val="20"/>
          <w:lang w:eastAsia="en-US"/>
        </w:rPr>
      </w:pPr>
      <w:r w:rsidRPr="00A67C29">
        <w:rPr>
          <w:rFonts w:asciiTheme="minorHAnsi" w:hAnsiTheme="minorHAnsi" w:cstheme="minorHAnsi"/>
          <w:color w:val="000000"/>
          <w:sz w:val="20"/>
          <w:szCs w:val="20"/>
        </w:rPr>
        <w:t>ilość osób zatrudnionych</w:t>
      </w:r>
      <w:r w:rsidR="00761108" w:rsidRPr="00A67C29">
        <w:rPr>
          <w:rFonts w:asciiTheme="minorHAnsi" w:hAnsiTheme="minorHAnsi" w:cstheme="minorHAnsi"/>
          <w:color w:val="000000"/>
          <w:sz w:val="20"/>
          <w:szCs w:val="20"/>
        </w:rPr>
        <w:t xml:space="preserve">. </w:t>
      </w:r>
    </w:p>
    <w:p w14:paraId="65374430" w14:textId="4289C275" w:rsidR="00E9069E" w:rsidRPr="008838A6" w:rsidRDefault="00E9069E" w:rsidP="00713C3D">
      <w:pPr>
        <w:pStyle w:val="Akapitzlist"/>
        <w:numPr>
          <w:ilvl w:val="1"/>
          <w:numId w:val="24"/>
        </w:numPr>
        <w:autoSpaceDE w:val="0"/>
        <w:autoSpaceDN w:val="0"/>
        <w:adjustRightInd w:val="0"/>
        <w:spacing w:after="120" w:line="360" w:lineRule="auto"/>
        <w:ind w:left="709"/>
        <w:contextualSpacing w:val="0"/>
        <w:jc w:val="both"/>
        <w:rPr>
          <w:rFonts w:eastAsia="Calibri" w:cs="Arial"/>
          <w:color w:val="000000" w:themeColor="text1"/>
          <w:sz w:val="20"/>
          <w:szCs w:val="20"/>
          <w:lang w:eastAsia="en-US"/>
        </w:rPr>
      </w:pPr>
      <w:r w:rsidRPr="008838A6">
        <w:rPr>
          <w:rFonts w:eastAsia="Calibri" w:cs="Arial"/>
          <w:color w:val="000000" w:themeColor="text1"/>
          <w:sz w:val="20"/>
          <w:szCs w:val="20"/>
          <w:lang w:eastAsia="en-US"/>
        </w:rPr>
        <w:t>Po zakończeniu oceny utworzon</w:t>
      </w:r>
      <w:r w:rsidR="00290130" w:rsidRPr="008838A6">
        <w:rPr>
          <w:rFonts w:eastAsia="Calibri" w:cs="Arial"/>
          <w:color w:val="000000" w:themeColor="text1"/>
          <w:sz w:val="20"/>
          <w:szCs w:val="20"/>
          <w:lang w:eastAsia="en-US"/>
        </w:rPr>
        <w:t>a</w:t>
      </w:r>
      <w:r w:rsidRPr="008838A6">
        <w:rPr>
          <w:rFonts w:eastAsia="Calibri" w:cs="Arial"/>
          <w:color w:val="000000" w:themeColor="text1"/>
          <w:sz w:val="20"/>
          <w:szCs w:val="20"/>
          <w:lang w:eastAsia="en-US"/>
        </w:rPr>
        <w:t xml:space="preserve"> zostan</w:t>
      </w:r>
      <w:r w:rsidR="00290130" w:rsidRPr="008838A6">
        <w:rPr>
          <w:rFonts w:eastAsia="Calibri" w:cs="Arial"/>
          <w:color w:val="000000" w:themeColor="text1"/>
          <w:sz w:val="20"/>
          <w:szCs w:val="20"/>
          <w:lang w:eastAsia="en-US"/>
        </w:rPr>
        <w:t>ie</w:t>
      </w:r>
      <w:r w:rsidRPr="008838A6">
        <w:rPr>
          <w:rFonts w:eastAsia="Calibri" w:cs="Arial"/>
          <w:color w:val="000000" w:themeColor="text1"/>
          <w:sz w:val="20"/>
          <w:szCs w:val="20"/>
          <w:lang w:eastAsia="en-US"/>
        </w:rPr>
        <w:t xml:space="preserve"> list</w:t>
      </w:r>
      <w:r w:rsidR="00290130" w:rsidRPr="008838A6">
        <w:rPr>
          <w:rFonts w:eastAsia="Calibri" w:cs="Arial"/>
          <w:color w:val="000000" w:themeColor="text1"/>
          <w:sz w:val="20"/>
          <w:szCs w:val="20"/>
          <w:lang w:eastAsia="en-US"/>
        </w:rPr>
        <w:t>a</w:t>
      </w:r>
      <w:r w:rsidRPr="008838A6">
        <w:rPr>
          <w:rFonts w:eastAsia="Calibri" w:cs="Arial"/>
          <w:color w:val="000000" w:themeColor="text1"/>
          <w:sz w:val="20"/>
          <w:szCs w:val="20"/>
          <w:lang w:eastAsia="en-US"/>
        </w:rPr>
        <w:t xml:space="preserve"> rankingow</w:t>
      </w:r>
      <w:r w:rsidR="00290130" w:rsidRPr="008838A6">
        <w:rPr>
          <w:rFonts w:eastAsia="Calibri" w:cs="Arial"/>
          <w:color w:val="000000" w:themeColor="text1"/>
          <w:sz w:val="20"/>
          <w:szCs w:val="20"/>
          <w:lang w:eastAsia="en-US"/>
        </w:rPr>
        <w:t>a ocenionych projektów</w:t>
      </w:r>
      <w:r w:rsidR="000755A1" w:rsidRPr="008838A6">
        <w:rPr>
          <w:rFonts w:eastAsia="Calibri" w:cs="Arial"/>
          <w:color w:val="000000" w:themeColor="text1"/>
          <w:sz w:val="20"/>
          <w:szCs w:val="20"/>
          <w:lang w:eastAsia="en-US"/>
        </w:rPr>
        <w:t>.</w:t>
      </w:r>
    </w:p>
    <w:p w14:paraId="6D886DBA" w14:textId="77777777" w:rsidR="008B5BF6" w:rsidRPr="003B2884" w:rsidRDefault="008B5BF6"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3B2884">
        <w:rPr>
          <w:rFonts w:cs="Arial"/>
          <w:color w:val="000000"/>
          <w:sz w:val="20"/>
          <w:szCs w:val="20"/>
        </w:rPr>
        <w:t>Ocena</w:t>
      </w:r>
      <w:r w:rsidR="008D6CFF" w:rsidRPr="003B2884">
        <w:rPr>
          <w:rFonts w:cs="Arial"/>
          <w:color w:val="000000"/>
          <w:sz w:val="20"/>
          <w:szCs w:val="20"/>
        </w:rPr>
        <w:t xml:space="preserve"> wniosku</w:t>
      </w:r>
      <w:r w:rsidR="000E09A1" w:rsidRPr="003B2884">
        <w:rPr>
          <w:rFonts w:cs="Arial"/>
          <w:color w:val="000000"/>
          <w:sz w:val="20"/>
          <w:szCs w:val="20"/>
        </w:rPr>
        <w:t xml:space="preserve"> o dofinansowanie pod kątem </w:t>
      </w:r>
      <w:proofErr w:type="spellStart"/>
      <w:r w:rsidR="000E09A1" w:rsidRPr="003B2884">
        <w:rPr>
          <w:rFonts w:cs="Arial"/>
          <w:color w:val="000000"/>
          <w:sz w:val="20"/>
          <w:szCs w:val="20"/>
        </w:rPr>
        <w:t>spełenienia</w:t>
      </w:r>
      <w:proofErr w:type="spellEnd"/>
      <w:r w:rsidRPr="003B2884">
        <w:rPr>
          <w:rFonts w:cs="Arial"/>
          <w:color w:val="000000"/>
          <w:sz w:val="20"/>
          <w:szCs w:val="20"/>
        </w:rPr>
        <w:t xml:space="preserve"> kryteriów </w:t>
      </w:r>
      <w:proofErr w:type="spellStart"/>
      <w:r w:rsidRPr="003B2884">
        <w:rPr>
          <w:rFonts w:cs="Arial"/>
          <w:color w:val="000000"/>
          <w:sz w:val="20"/>
          <w:szCs w:val="20"/>
        </w:rPr>
        <w:t>formalno</w:t>
      </w:r>
      <w:proofErr w:type="spellEnd"/>
      <w:r w:rsidRPr="003B2884">
        <w:rPr>
          <w:rFonts w:cs="Arial"/>
          <w:color w:val="000000"/>
          <w:sz w:val="20"/>
          <w:szCs w:val="20"/>
        </w:rPr>
        <w:t xml:space="preserve">–merytorycznych odbywa się </w:t>
      </w:r>
      <w:r w:rsidR="00B21F39" w:rsidRPr="003B2884">
        <w:rPr>
          <w:rFonts w:cs="Arial"/>
          <w:color w:val="000000"/>
          <w:sz w:val="20"/>
          <w:szCs w:val="20"/>
        </w:rPr>
        <w:t>maksymalnie</w:t>
      </w:r>
      <w:r w:rsidRPr="003B2884">
        <w:rPr>
          <w:rFonts w:cs="Arial"/>
          <w:color w:val="000000"/>
          <w:sz w:val="20"/>
          <w:szCs w:val="20"/>
        </w:rPr>
        <w:t xml:space="preserve"> </w:t>
      </w:r>
      <w:r w:rsidR="000E09A1" w:rsidRPr="003B2884">
        <w:rPr>
          <w:rFonts w:cs="Arial"/>
          <w:color w:val="000000"/>
          <w:sz w:val="20"/>
          <w:szCs w:val="20"/>
        </w:rPr>
        <w:t>w ciągu 45 dni licząc od dnia następnego po zakończeniu naboru</w:t>
      </w:r>
      <w:r w:rsidRPr="003B2884">
        <w:rPr>
          <w:rFonts w:cs="Arial"/>
          <w:color w:val="000000"/>
          <w:sz w:val="20"/>
          <w:szCs w:val="20"/>
        </w:rPr>
        <w:t>.</w:t>
      </w:r>
    </w:p>
    <w:p w14:paraId="25E67B8C" w14:textId="77777777" w:rsidR="00290C6C" w:rsidRPr="003B2884" w:rsidRDefault="008B5BF6"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8B5BF6">
        <w:rPr>
          <w:rFonts w:cs="Arial"/>
          <w:color w:val="000000"/>
          <w:sz w:val="20"/>
          <w:szCs w:val="20"/>
        </w:rPr>
        <w:t>W uzasadnionych przypadkach IZ, na wniosek MJWPU, może podjąć decyzj</w:t>
      </w:r>
      <w:r w:rsidR="00290C6C">
        <w:rPr>
          <w:rFonts w:cs="Arial"/>
          <w:color w:val="000000"/>
          <w:sz w:val="20"/>
          <w:szCs w:val="20"/>
        </w:rPr>
        <w:t>ę o przedłużeniu powyższego terminu oceny</w:t>
      </w:r>
      <w:r w:rsidR="00E07577">
        <w:rPr>
          <w:rFonts w:cs="Arial"/>
          <w:color w:val="000000"/>
          <w:sz w:val="20"/>
          <w:szCs w:val="20"/>
        </w:rPr>
        <w:t>.</w:t>
      </w:r>
    </w:p>
    <w:p w14:paraId="161E70D2" w14:textId="77777777" w:rsidR="00AA3D37" w:rsidRPr="00F81477" w:rsidRDefault="00AA3D37" w:rsidP="001453BC">
      <w:pPr>
        <w:pStyle w:val="Tekstpodstawowy3"/>
        <w:keepNext/>
        <w:spacing w:before="360" w:after="360" w:line="360" w:lineRule="auto"/>
        <w:jc w:val="center"/>
        <w:rPr>
          <w:rFonts w:cs="Arial"/>
          <w:b/>
          <w:color w:val="000000"/>
          <w:sz w:val="24"/>
          <w:szCs w:val="24"/>
        </w:rPr>
      </w:pPr>
      <w:r w:rsidRPr="00F81477">
        <w:rPr>
          <w:rFonts w:cs="Arial"/>
          <w:b/>
          <w:color w:val="000000"/>
          <w:sz w:val="24"/>
          <w:szCs w:val="24"/>
        </w:rPr>
        <w:t>FORMA I SPOSÓB KOMUNIKACJI W TRAKCIE OCENY WNIOSKÓW</w:t>
      </w:r>
    </w:p>
    <w:p w14:paraId="28DADC4B" w14:textId="77777777" w:rsidR="009237EF" w:rsidRPr="00713C3D" w:rsidRDefault="009237EF" w:rsidP="009237EF">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 xml:space="preserve">Wnioskodawca składając wniosek o dofinansowanie wyraża zgodę na komunikację z MJWPU wyłącznie poprzez system MEWA 2.0. Niezachowanie wskazanej formy komunikacji powoduje, że wniosek o dofinansowanie nie podlega ocenie. </w:t>
      </w:r>
      <w:r w:rsidRPr="00787D06">
        <w:rPr>
          <w:rFonts w:cs="Arial"/>
          <w:color w:val="000000"/>
          <w:sz w:val="20"/>
          <w:szCs w:val="20"/>
        </w:rPr>
        <w:t xml:space="preserve">Oświadczenie dotyczące świadomości skutków niezachowania formy komunikacji </w:t>
      </w:r>
      <w:r w:rsidRPr="00713C3D">
        <w:rPr>
          <w:rFonts w:cs="Arial"/>
          <w:color w:val="000000"/>
          <w:sz w:val="20"/>
          <w:szCs w:val="20"/>
        </w:rPr>
        <w:t>oraz odpowiedzialności karnej</w:t>
      </w:r>
      <w:r w:rsidRPr="00787D06">
        <w:rPr>
          <w:rFonts w:cs="Arial"/>
          <w:color w:val="000000"/>
          <w:sz w:val="20"/>
          <w:szCs w:val="20"/>
        </w:rPr>
        <w:t xml:space="preserve"> znajduje się </w:t>
      </w:r>
      <w:r>
        <w:rPr>
          <w:rFonts w:cs="Arial"/>
          <w:color w:val="000000"/>
          <w:sz w:val="20"/>
          <w:szCs w:val="20"/>
        </w:rPr>
        <w:t>w formularzu wniosku o dofinansowanie projektu</w:t>
      </w:r>
      <w:r w:rsidRPr="00F81477">
        <w:rPr>
          <w:rFonts w:cs="Arial"/>
          <w:color w:val="000000"/>
          <w:sz w:val="20"/>
          <w:szCs w:val="20"/>
        </w:rPr>
        <w:t>.</w:t>
      </w:r>
    </w:p>
    <w:p w14:paraId="6F41DEF8" w14:textId="77777777" w:rsidR="00713C3D" w:rsidRPr="00F81477" w:rsidRDefault="009237EF" w:rsidP="00713C3D">
      <w:pPr>
        <w:spacing w:before="120" w:after="120" w:line="360" w:lineRule="auto"/>
        <w:ind w:left="709"/>
        <w:jc w:val="both"/>
        <w:rPr>
          <w:rFonts w:eastAsia="Calibri" w:cs="Arial"/>
          <w:color w:val="000000"/>
          <w:sz w:val="20"/>
          <w:szCs w:val="20"/>
          <w:lang w:eastAsia="en-US"/>
        </w:rPr>
      </w:pPr>
      <w:r w:rsidRPr="009237EF">
        <w:rPr>
          <w:rFonts w:cs="Arial"/>
          <w:color w:val="000000"/>
          <w:sz w:val="20"/>
          <w:szCs w:val="20"/>
        </w:rPr>
        <w:t xml:space="preserve">Zawiadomienie o możliwości odebrania pisma w formie dokumentu elektronicznego wysyłane jest na podany, w polu G14 wniosku o dofinansowanie, adres e-mail. Wnioskodawca zobowiązany jest do zapewnienia </w:t>
      </w:r>
      <w:r w:rsidRPr="009237EF">
        <w:rPr>
          <w:rFonts w:cs="Arial"/>
          <w:color w:val="000000"/>
          <w:sz w:val="20"/>
          <w:szCs w:val="20"/>
        </w:rPr>
        <w:lastRenderedPageBreak/>
        <w:t xml:space="preserve">sprawnie działającej skrzynki poczty elektronicznej, na którą MJWPU będzie kierować korespondencję, jak również do aktualizacji adresu e-mail w przypadku jego zmiany. Odpowiedzialność za brak skutecznego kanału szybkiej komunikacji leży po stronie wnioskodawcy. Zaleca się sprawdzanie zawartości folderu wiadomości - śmieci (SPAM) skrzynki pocztowej. </w:t>
      </w:r>
      <w:r w:rsidR="00713C3D" w:rsidRPr="00F81477">
        <w:rPr>
          <w:rFonts w:eastAsia="Calibri" w:cs="Arial"/>
          <w:color w:val="000000"/>
          <w:sz w:val="20"/>
          <w:szCs w:val="20"/>
          <w:lang w:eastAsia="en-US"/>
        </w:rPr>
        <w:t>Zawiadomienie zawiera:</w:t>
      </w:r>
    </w:p>
    <w:p w14:paraId="4D13B300" w14:textId="77777777" w:rsidR="0015738C" w:rsidRDefault="00713C3D" w:rsidP="00F922EC">
      <w:pPr>
        <w:pStyle w:val="Akapitzlist"/>
        <w:numPr>
          <w:ilvl w:val="2"/>
          <w:numId w:val="24"/>
        </w:numPr>
        <w:autoSpaceDE w:val="0"/>
        <w:autoSpaceDN w:val="0"/>
        <w:adjustRightInd w:val="0"/>
        <w:spacing w:after="120" w:line="360" w:lineRule="auto"/>
        <w:ind w:left="1560" w:hanging="851"/>
        <w:contextualSpacing w:val="0"/>
        <w:jc w:val="both"/>
        <w:rPr>
          <w:rFonts w:cs="Arial"/>
          <w:color w:val="000000"/>
          <w:sz w:val="20"/>
          <w:szCs w:val="20"/>
        </w:rPr>
      </w:pPr>
      <w:r w:rsidRPr="00F81477">
        <w:rPr>
          <w:rFonts w:eastAsia="Calibri" w:cs="Arial"/>
          <w:color w:val="000000"/>
          <w:sz w:val="20"/>
          <w:szCs w:val="20"/>
          <w:lang w:eastAsia="en-US"/>
        </w:rPr>
        <w:t>wskazanie, że wnioskodawca może odebrać pismo w formie dokumentu elektronicznego,</w:t>
      </w:r>
    </w:p>
    <w:p w14:paraId="07C6D7DA" w14:textId="77777777" w:rsidR="0015738C" w:rsidRDefault="0015738C" w:rsidP="00F922EC">
      <w:pPr>
        <w:pStyle w:val="Akapitzlist"/>
        <w:numPr>
          <w:ilvl w:val="2"/>
          <w:numId w:val="24"/>
        </w:numPr>
        <w:autoSpaceDE w:val="0"/>
        <w:autoSpaceDN w:val="0"/>
        <w:adjustRightInd w:val="0"/>
        <w:spacing w:after="120" w:line="360" w:lineRule="auto"/>
        <w:ind w:left="1560" w:hanging="851"/>
        <w:contextualSpacing w:val="0"/>
        <w:jc w:val="both"/>
        <w:rPr>
          <w:rFonts w:eastAsia="Calibri" w:cs="Arial"/>
          <w:color w:val="000000"/>
          <w:sz w:val="20"/>
          <w:szCs w:val="20"/>
          <w:lang w:eastAsia="en-US"/>
        </w:rPr>
      </w:pPr>
      <w:r w:rsidRPr="005C4FAA">
        <w:rPr>
          <w:rFonts w:eastAsia="Calibri" w:cs="Arial"/>
          <w:color w:val="000000"/>
          <w:sz w:val="20"/>
          <w:szCs w:val="20"/>
          <w:lang w:eastAsia="en-US"/>
        </w:rPr>
        <w:t>wskazanie adresu elektronicznego, z którego może pobrać pismo i pod którym powinien dokonać potwierdzenia doręczenia pisma,</w:t>
      </w:r>
    </w:p>
    <w:p w14:paraId="7253794B" w14:textId="77777777" w:rsidR="0015738C" w:rsidRPr="005C4FAA" w:rsidRDefault="0015738C" w:rsidP="00F922EC">
      <w:pPr>
        <w:pStyle w:val="Akapitzlist"/>
        <w:numPr>
          <w:ilvl w:val="2"/>
          <w:numId w:val="24"/>
        </w:numPr>
        <w:autoSpaceDE w:val="0"/>
        <w:autoSpaceDN w:val="0"/>
        <w:adjustRightInd w:val="0"/>
        <w:spacing w:after="120" w:line="360" w:lineRule="auto"/>
        <w:ind w:left="1560" w:hanging="851"/>
        <w:contextualSpacing w:val="0"/>
        <w:jc w:val="both"/>
        <w:rPr>
          <w:rFonts w:eastAsia="Calibri" w:cs="Arial"/>
          <w:color w:val="000000"/>
          <w:sz w:val="20"/>
          <w:szCs w:val="20"/>
          <w:lang w:eastAsia="en-US"/>
        </w:rPr>
      </w:pPr>
      <w:r w:rsidRPr="005C4FAA">
        <w:rPr>
          <w:rFonts w:eastAsia="Calibri" w:cs="Arial"/>
          <w:color w:val="000000"/>
          <w:sz w:val="20"/>
          <w:szCs w:val="20"/>
          <w:lang w:eastAsia="en-US"/>
        </w:rPr>
        <w:t>pouczenie dotyczące sposobu odbioru pisma w systemie MEWA 2.0.</w:t>
      </w:r>
    </w:p>
    <w:p w14:paraId="07612DCE" w14:textId="0F97EF20" w:rsidR="00AA3D37" w:rsidRPr="00F81477" w:rsidRDefault="00AA3D37"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Informacje MJWPU do wnioskodawcy dotyczące negatywnej oceny o</w:t>
      </w:r>
      <w:r w:rsidR="00DD541D">
        <w:rPr>
          <w:rFonts w:cs="Arial"/>
          <w:color w:val="000000"/>
          <w:sz w:val="20"/>
          <w:szCs w:val="20"/>
        </w:rPr>
        <w:t>raz zakończenia oceny wniosku o </w:t>
      </w:r>
      <w:r w:rsidRPr="00F81477">
        <w:rPr>
          <w:rFonts w:cs="Arial"/>
          <w:color w:val="000000"/>
          <w:sz w:val="20"/>
          <w:szCs w:val="20"/>
        </w:rPr>
        <w:t xml:space="preserve">dofinansowanie </w:t>
      </w:r>
      <w:r w:rsidR="00634A44" w:rsidRPr="00F81477">
        <w:rPr>
          <w:rFonts w:cs="Arial"/>
          <w:color w:val="000000"/>
          <w:sz w:val="20"/>
          <w:szCs w:val="20"/>
        </w:rPr>
        <w:t xml:space="preserve">są </w:t>
      </w:r>
      <w:r w:rsidRPr="00F81477">
        <w:rPr>
          <w:rFonts w:cs="Arial"/>
          <w:color w:val="000000"/>
          <w:sz w:val="20"/>
          <w:szCs w:val="20"/>
        </w:rPr>
        <w:t xml:space="preserve">doręczane za pośrednictwem systemu MEWA 2.0, zgodnie z przepisami KPA </w:t>
      </w:r>
      <w:r w:rsidR="00C84496" w:rsidRPr="00F81477">
        <w:rPr>
          <w:rFonts w:cs="Arial"/>
          <w:color w:val="000000"/>
          <w:sz w:val="20"/>
          <w:szCs w:val="20"/>
        </w:rPr>
        <w:t>o </w:t>
      </w:r>
      <w:r w:rsidRPr="00F81477">
        <w:rPr>
          <w:rFonts w:cs="Arial"/>
          <w:color w:val="000000"/>
          <w:sz w:val="20"/>
          <w:szCs w:val="20"/>
        </w:rPr>
        <w:t>doręczeniu.</w:t>
      </w:r>
    </w:p>
    <w:p w14:paraId="3626FF8B" w14:textId="654FE755" w:rsidR="00142437" w:rsidRDefault="00142437"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F81477">
        <w:rPr>
          <w:rFonts w:cs="Arial"/>
          <w:color w:val="000000"/>
          <w:sz w:val="20"/>
          <w:szCs w:val="20"/>
        </w:rPr>
        <w:t xml:space="preserve">W celu doręczenia pisma dotyczącego </w:t>
      </w:r>
      <w:r w:rsidR="00F5306F" w:rsidRPr="00F81477">
        <w:rPr>
          <w:rFonts w:cs="Arial"/>
          <w:color w:val="000000"/>
          <w:sz w:val="20"/>
          <w:szCs w:val="20"/>
        </w:rPr>
        <w:t xml:space="preserve">wyniku oceny </w:t>
      </w:r>
      <w:r w:rsidRPr="00F81477">
        <w:rPr>
          <w:rFonts w:cs="Arial"/>
          <w:color w:val="000000"/>
          <w:sz w:val="20"/>
          <w:szCs w:val="20"/>
        </w:rPr>
        <w:t xml:space="preserve">wniosku </w:t>
      </w:r>
      <w:r w:rsidR="00C84496" w:rsidRPr="00F81477">
        <w:rPr>
          <w:rFonts w:cs="Arial"/>
          <w:color w:val="000000"/>
          <w:sz w:val="20"/>
          <w:szCs w:val="20"/>
        </w:rPr>
        <w:t>o </w:t>
      </w:r>
      <w:r w:rsidRPr="00F81477">
        <w:rPr>
          <w:rFonts w:cs="Arial"/>
          <w:color w:val="000000"/>
          <w:sz w:val="20"/>
          <w:szCs w:val="20"/>
        </w:rPr>
        <w:t>dofinansowanie za pośrednictwem systemu MEWA 2.0 MJWPU przesyła na adres poczty elektronicznej wni</w:t>
      </w:r>
      <w:r w:rsidR="00DD541D">
        <w:rPr>
          <w:rFonts w:cs="Arial"/>
          <w:color w:val="000000"/>
          <w:sz w:val="20"/>
          <w:szCs w:val="20"/>
        </w:rPr>
        <w:t>oskodawcy wskazany we wniosku o </w:t>
      </w:r>
      <w:r w:rsidRPr="00F81477">
        <w:rPr>
          <w:rFonts w:cs="Arial"/>
          <w:color w:val="000000"/>
          <w:sz w:val="20"/>
          <w:szCs w:val="20"/>
        </w:rPr>
        <w:t>dofinansowanie projektu, zawiadomienie zawierające:</w:t>
      </w:r>
    </w:p>
    <w:p w14:paraId="11264AD2" w14:textId="77777777" w:rsidR="00F922EC" w:rsidRPr="00F81477" w:rsidRDefault="00F922EC"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F81477">
        <w:rPr>
          <w:rFonts w:cs="Arial"/>
          <w:color w:val="000000"/>
          <w:sz w:val="20"/>
          <w:szCs w:val="20"/>
        </w:rPr>
        <w:t>wskazanie, że wnioskodawca może odebrać pismo w formie dokumentu elektronicznego,</w:t>
      </w:r>
    </w:p>
    <w:p w14:paraId="05110D2B" w14:textId="77777777" w:rsidR="00AA3D37" w:rsidRDefault="00AA3D37"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wskazanie adresu elektronicznego, z którego może pobrać pismo i pod którym powinien dokonać potwierdzenia doręczenia pisma,</w:t>
      </w:r>
    </w:p>
    <w:p w14:paraId="7A32EAE8" w14:textId="77777777" w:rsidR="00AA3D37" w:rsidRDefault="00AA3D37"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pouczenie dotyczące sposobu odbioru pisma w systemie MEWA 2.0,</w:t>
      </w:r>
    </w:p>
    <w:p w14:paraId="0E6AC0A4" w14:textId="5FFE2041" w:rsidR="00AA3D37" w:rsidRDefault="00AA3D37"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doręczenie informacji skierowanej do wnioskoda</w:t>
      </w:r>
      <w:r w:rsidR="00DD541D">
        <w:rPr>
          <w:rFonts w:cs="Arial"/>
          <w:color w:val="000000"/>
          <w:sz w:val="20"/>
          <w:szCs w:val="20"/>
        </w:rPr>
        <w:t>wcy zakończenia oceny wniosku o </w:t>
      </w:r>
      <w:r w:rsidR="00F87335" w:rsidRPr="005C4FAA">
        <w:rPr>
          <w:rFonts w:cs="Arial"/>
          <w:color w:val="000000"/>
          <w:sz w:val="20"/>
          <w:szCs w:val="20"/>
        </w:rPr>
        <w:t>dofinansowanie</w:t>
      </w:r>
      <w:r w:rsidRPr="005C4FAA">
        <w:rPr>
          <w:rFonts w:cs="Arial"/>
          <w:color w:val="000000"/>
          <w:sz w:val="20"/>
          <w:szCs w:val="20"/>
        </w:rPr>
        <w:t>, uznaje się za skuteczne, jeżeli wniosko</w:t>
      </w:r>
      <w:r w:rsidR="00DD541D">
        <w:rPr>
          <w:rFonts w:cs="Arial"/>
          <w:color w:val="000000"/>
          <w:sz w:val="20"/>
          <w:szCs w:val="20"/>
        </w:rPr>
        <w:t>dawca potwierdzi odbiór pisma w </w:t>
      </w:r>
      <w:r w:rsidRPr="005C4FAA">
        <w:rPr>
          <w:rFonts w:cs="Arial"/>
          <w:color w:val="000000"/>
          <w:sz w:val="20"/>
          <w:szCs w:val="20"/>
        </w:rPr>
        <w:t>systemie MEWA 2.0,</w:t>
      </w:r>
    </w:p>
    <w:p w14:paraId="306D1EE2" w14:textId="77777777" w:rsidR="00AA3D37" w:rsidRDefault="00F824E2"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 xml:space="preserve">wskazanie, że </w:t>
      </w:r>
      <w:r w:rsidR="00AA3D37" w:rsidRPr="005C4FAA">
        <w:rPr>
          <w:rFonts w:cs="Arial"/>
          <w:color w:val="000000"/>
          <w:sz w:val="20"/>
          <w:szCs w:val="20"/>
        </w:rPr>
        <w:t>doręczenie uważa się za dokonane po upływie 14 dni od przesłania pierwszego zawiadomienia, również w sytuacji gdy faktyczny odbiór pisma nastąpił po tej dacie,</w:t>
      </w:r>
    </w:p>
    <w:p w14:paraId="65468CA1" w14:textId="77777777" w:rsidR="00AA3D37" w:rsidRPr="005C4FAA" w:rsidRDefault="00F824E2"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rFonts w:cs="Arial"/>
          <w:color w:val="000000"/>
          <w:sz w:val="20"/>
          <w:szCs w:val="20"/>
        </w:rPr>
        <w:t xml:space="preserve">informację, że </w:t>
      </w:r>
      <w:r w:rsidR="00AA3D37" w:rsidRPr="005C4FAA">
        <w:rPr>
          <w:rFonts w:cs="Arial"/>
          <w:color w:val="000000"/>
          <w:sz w:val="20"/>
          <w:szCs w:val="20"/>
        </w:rPr>
        <w:t>w przypadku nieodebrania pisma w formie dokumentu elektron</w:t>
      </w:r>
      <w:r w:rsidR="009E6E23" w:rsidRPr="005C4FAA">
        <w:rPr>
          <w:rFonts w:cs="Arial"/>
          <w:color w:val="000000"/>
          <w:sz w:val="20"/>
          <w:szCs w:val="20"/>
        </w:rPr>
        <w:t>icznego, MJWPU po </w:t>
      </w:r>
      <w:r w:rsidR="00AA3D37" w:rsidRPr="005C4FAA">
        <w:rPr>
          <w:rFonts w:cs="Arial"/>
          <w:color w:val="000000"/>
          <w:sz w:val="20"/>
          <w:szCs w:val="20"/>
        </w:rPr>
        <w:t xml:space="preserve">upływie 7 dni, licząc od dnia wysłania zawiadomienia, </w:t>
      </w:r>
      <w:r w:rsidR="00E73E98">
        <w:rPr>
          <w:rFonts w:cs="Arial"/>
          <w:color w:val="000000"/>
          <w:sz w:val="20"/>
          <w:szCs w:val="20"/>
        </w:rPr>
        <w:t>wysyła powtórne zawiadomienie o </w:t>
      </w:r>
      <w:r w:rsidR="00AA3D37" w:rsidRPr="005C4FAA">
        <w:rPr>
          <w:rFonts w:cs="Arial"/>
          <w:color w:val="000000"/>
          <w:sz w:val="20"/>
          <w:szCs w:val="20"/>
        </w:rPr>
        <w:t>możliwości odebrania pisma. W przypadku nieodebrania pisma po powtórnym zawiadomieniu, doręczenie uważa się za dokonane po upływie 14 dni od przesłania pierwszego zawiadomienia.</w:t>
      </w:r>
    </w:p>
    <w:p w14:paraId="5E8DF618" w14:textId="77777777" w:rsidR="00150C6E" w:rsidRDefault="00150C6E" w:rsidP="00713C3D">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713C3D">
        <w:rPr>
          <w:rFonts w:cs="Arial"/>
          <w:color w:val="000000"/>
          <w:sz w:val="20"/>
          <w:szCs w:val="20"/>
        </w:rPr>
        <w:t>Wszystkie wnioski wraz ze złożonymi załączni</w:t>
      </w:r>
      <w:r w:rsidR="00477700" w:rsidRPr="00713C3D">
        <w:rPr>
          <w:rFonts w:cs="Arial"/>
          <w:color w:val="000000"/>
          <w:sz w:val="20"/>
          <w:szCs w:val="20"/>
        </w:rPr>
        <w:t>kami po rozstrzygnięciu naboru</w:t>
      </w:r>
      <w:r w:rsidRPr="00713C3D">
        <w:rPr>
          <w:rFonts w:cs="Arial"/>
          <w:color w:val="000000"/>
          <w:sz w:val="20"/>
          <w:szCs w:val="20"/>
        </w:rPr>
        <w:t>:</w:t>
      </w:r>
    </w:p>
    <w:p w14:paraId="0726EF5B" w14:textId="77777777" w:rsidR="00F922EC" w:rsidRPr="00713C3D" w:rsidRDefault="00F922EC" w:rsidP="00F922EC">
      <w:pPr>
        <w:pStyle w:val="Akapitzlist"/>
        <w:numPr>
          <w:ilvl w:val="2"/>
          <w:numId w:val="24"/>
        </w:numPr>
        <w:autoSpaceDE w:val="0"/>
        <w:autoSpaceDN w:val="0"/>
        <w:adjustRightInd w:val="0"/>
        <w:spacing w:after="120" w:line="360" w:lineRule="auto"/>
        <w:ind w:left="1843" w:hanging="1134"/>
        <w:contextualSpacing w:val="0"/>
        <w:jc w:val="both"/>
        <w:rPr>
          <w:rFonts w:cs="Arial"/>
          <w:color w:val="000000"/>
          <w:sz w:val="20"/>
          <w:szCs w:val="20"/>
        </w:rPr>
      </w:pPr>
      <w:r w:rsidRPr="005C4FAA">
        <w:rPr>
          <w:color w:val="000000"/>
          <w:sz w:val="20"/>
          <w:szCs w:val="20"/>
        </w:rPr>
        <w:t>wybrane do dofinansowania (po zakończeniu realizacji umowy o dofinansowanie),</w:t>
      </w:r>
    </w:p>
    <w:p w14:paraId="7BB93A77" w14:textId="77777777" w:rsidR="005E0C24" w:rsidRDefault="00150C6E" w:rsidP="00F922EC">
      <w:pPr>
        <w:pStyle w:val="Akapitzlist"/>
        <w:numPr>
          <w:ilvl w:val="2"/>
          <w:numId w:val="24"/>
        </w:numPr>
        <w:autoSpaceDE w:val="0"/>
        <w:autoSpaceDN w:val="0"/>
        <w:adjustRightInd w:val="0"/>
        <w:spacing w:after="120" w:line="360" w:lineRule="auto"/>
        <w:ind w:left="1843" w:hanging="1134"/>
        <w:contextualSpacing w:val="0"/>
        <w:jc w:val="both"/>
        <w:rPr>
          <w:color w:val="000000"/>
          <w:sz w:val="20"/>
          <w:szCs w:val="20"/>
        </w:rPr>
      </w:pPr>
      <w:r w:rsidRPr="005C4FAA">
        <w:rPr>
          <w:color w:val="000000"/>
          <w:sz w:val="20"/>
          <w:szCs w:val="20"/>
        </w:rPr>
        <w:t>które nie otrzymały dofinansowania,</w:t>
      </w:r>
    </w:p>
    <w:p w14:paraId="0C04E138" w14:textId="77777777" w:rsidR="00150C6E" w:rsidRPr="005E0C24" w:rsidRDefault="00150C6E" w:rsidP="00A97CDB">
      <w:pPr>
        <w:spacing w:before="120" w:after="120" w:line="360" w:lineRule="auto"/>
        <w:ind w:firstLine="709"/>
        <w:jc w:val="both"/>
        <w:rPr>
          <w:color w:val="000000"/>
          <w:sz w:val="20"/>
          <w:szCs w:val="20"/>
        </w:rPr>
      </w:pPr>
      <w:r w:rsidRPr="005E0C24">
        <w:rPr>
          <w:color w:val="000000"/>
          <w:sz w:val="20"/>
          <w:szCs w:val="20"/>
        </w:rPr>
        <w:t>są archiwizowane w systemie MEWA 2.0.</w:t>
      </w:r>
    </w:p>
    <w:p w14:paraId="72C8F56A" w14:textId="77777777" w:rsidR="00E41739" w:rsidRDefault="009237EF" w:rsidP="00E41739">
      <w:pPr>
        <w:pStyle w:val="Akapitzlist"/>
        <w:numPr>
          <w:ilvl w:val="1"/>
          <w:numId w:val="24"/>
        </w:numPr>
        <w:autoSpaceDE w:val="0"/>
        <w:autoSpaceDN w:val="0"/>
        <w:adjustRightInd w:val="0"/>
        <w:spacing w:after="120" w:line="360" w:lineRule="auto"/>
        <w:ind w:left="709"/>
        <w:contextualSpacing w:val="0"/>
        <w:jc w:val="both"/>
        <w:rPr>
          <w:rFonts w:cs="Arial"/>
          <w:color w:val="000000"/>
          <w:sz w:val="20"/>
          <w:szCs w:val="20"/>
        </w:rPr>
      </w:pPr>
      <w:r w:rsidRPr="009237EF">
        <w:rPr>
          <w:rFonts w:cs="Arial"/>
          <w:color w:val="000000"/>
          <w:sz w:val="20"/>
          <w:szCs w:val="20"/>
        </w:rPr>
        <w:t>Z uwagi na elektroniczną formę składania wniosków</w:t>
      </w:r>
      <w:r w:rsidR="00B508CD">
        <w:rPr>
          <w:rFonts w:cs="Arial"/>
          <w:color w:val="000000"/>
          <w:sz w:val="20"/>
          <w:szCs w:val="20"/>
        </w:rPr>
        <w:t xml:space="preserve"> MJWPU</w:t>
      </w:r>
      <w:r w:rsidRPr="009237EF">
        <w:rPr>
          <w:rFonts w:cs="Arial"/>
          <w:color w:val="000000"/>
          <w:sz w:val="20"/>
          <w:szCs w:val="20"/>
        </w:rPr>
        <w:t xml:space="preserve"> nie przewiduje ich zwrotu.</w:t>
      </w:r>
      <w:bookmarkStart w:id="34" w:name="_Toc441656557"/>
    </w:p>
    <w:p w14:paraId="3D49E4FC" w14:textId="4B0DFDA8" w:rsidR="00C137BB" w:rsidRPr="00E41739" w:rsidRDefault="00C137BB" w:rsidP="00980339">
      <w:pPr>
        <w:pStyle w:val="Akapitzlist"/>
        <w:keepNext/>
        <w:autoSpaceDE w:val="0"/>
        <w:autoSpaceDN w:val="0"/>
        <w:adjustRightInd w:val="0"/>
        <w:spacing w:after="120" w:line="360" w:lineRule="auto"/>
        <w:ind w:left="709"/>
        <w:contextualSpacing w:val="0"/>
        <w:jc w:val="both"/>
        <w:rPr>
          <w:rFonts w:cs="Arial"/>
          <w:color w:val="000000"/>
          <w:sz w:val="20"/>
          <w:szCs w:val="20"/>
        </w:rPr>
      </w:pPr>
      <w:bookmarkStart w:id="35" w:name="_GoBack"/>
      <w:bookmarkEnd w:id="35"/>
      <w:r w:rsidRPr="009A7953">
        <w:rPr>
          <w:noProof/>
        </w:rPr>
        <w:lastRenderedPageBreak/>
        <w:drawing>
          <wp:anchor distT="0" distB="0" distL="114300" distR="114300" simplePos="0" relativeHeight="251659776" behindDoc="1" locked="0" layoutInCell="1" allowOverlap="1" wp14:anchorId="57DC2A05" wp14:editId="63DD204A">
            <wp:simplePos x="0" y="0"/>
            <wp:positionH relativeFrom="column">
              <wp:posOffset>142875</wp:posOffset>
            </wp:positionH>
            <wp:positionV relativeFrom="paragraph">
              <wp:posOffset>303530</wp:posOffset>
            </wp:positionV>
            <wp:extent cx="6058535" cy="1129030"/>
            <wp:effectExtent l="0" t="0" r="0" b="0"/>
            <wp:wrapNone/>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21AE7D8F" w14:textId="0774C1DB" w:rsidR="00020C99" w:rsidRPr="00F81477" w:rsidRDefault="00020C99" w:rsidP="00980339">
      <w:pPr>
        <w:pStyle w:val="Nagwek1"/>
        <w:keepNext/>
        <w:numPr>
          <w:ilvl w:val="0"/>
          <w:numId w:val="4"/>
        </w:numPr>
        <w:ind w:left="0" w:firstLine="0"/>
        <w:jc w:val="center"/>
        <w:rPr>
          <w:color w:val="000000"/>
        </w:rPr>
      </w:pPr>
      <w:bookmarkStart w:id="36" w:name="_Toc52452524"/>
      <w:bookmarkStart w:id="37" w:name="_Toc441656556"/>
      <w:bookmarkEnd w:id="34"/>
      <w:bookmarkEnd w:id="36"/>
    </w:p>
    <w:bookmarkEnd w:id="37"/>
    <w:p w14:paraId="3E13A82C" w14:textId="3648493B" w:rsidR="00020C99" w:rsidRPr="00F81477" w:rsidRDefault="00C24548" w:rsidP="00980339">
      <w:pPr>
        <w:pStyle w:val="Nagwek1"/>
        <w:keepNext/>
        <w:jc w:val="center"/>
        <w:rPr>
          <w:rFonts w:ascii="Calibri" w:hAnsi="Calibri" w:cs="Arial"/>
          <w:color w:val="000000"/>
        </w:rPr>
      </w:pPr>
      <w:r>
        <w:rPr>
          <w:rFonts w:ascii="Calibri" w:hAnsi="Calibri" w:cs="Arial"/>
          <w:color w:val="000000"/>
        </w:rPr>
        <w:t>ODWOŁANIA</w:t>
      </w:r>
    </w:p>
    <w:p w14:paraId="132775EE" w14:textId="77777777" w:rsidR="00020C99" w:rsidRPr="00F81477" w:rsidRDefault="00020C99" w:rsidP="00980339">
      <w:pPr>
        <w:pStyle w:val="Default"/>
        <w:keepNext/>
        <w:spacing w:after="120" w:line="360" w:lineRule="auto"/>
        <w:ind w:left="425" w:hanging="357"/>
        <w:jc w:val="center"/>
        <w:rPr>
          <w:rFonts w:ascii="Arial" w:hAnsi="Arial" w:cs="Arial"/>
          <w:b/>
          <w:sz w:val="22"/>
          <w:szCs w:val="22"/>
        </w:rPr>
      </w:pPr>
    </w:p>
    <w:p w14:paraId="74CBA352" w14:textId="5A56626D" w:rsidR="00020C99" w:rsidRDefault="00020C99" w:rsidP="00980339">
      <w:pPr>
        <w:pStyle w:val="Tekstpodstawowy3"/>
        <w:keepNext/>
        <w:spacing w:before="120" w:line="360" w:lineRule="auto"/>
        <w:jc w:val="both"/>
        <w:rPr>
          <w:rFonts w:cs="Arial"/>
          <w:color w:val="000000"/>
          <w:sz w:val="20"/>
          <w:szCs w:val="20"/>
        </w:rPr>
      </w:pPr>
    </w:p>
    <w:p w14:paraId="203B31FE" w14:textId="77777777" w:rsidR="00C24548" w:rsidRDefault="00C24548" w:rsidP="00980339">
      <w:pPr>
        <w:pStyle w:val="Tekstpodstawowy3"/>
        <w:keepNext/>
        <w:widowControl w:val="0"/>
        <w:numPr>
          <w:ilvl w:val="1"/>
          <w:numId w:val="6"/>
        </w:numPr>
        <w:tabs>
          <w:tab w:val="left" w:pos="709"/>
        </w:tabs>
        <w:spacing w:before="120" w:line="360" w:lineRule="auto"/>
        <w:ind w:left="709"/>
        <w:jc w:val="both"/>
        <w:rPr>
          <w:rFonts w:cs="Arial"/>
          <w:color w:val="000000"/>
          <w:sz w:val="20"/>
          <w:szCs w:val="20"/>
        </w:rPr>
      </w:pPr>
      <w:r w:rsidRPr="00C24548">
        <w:rPr>
          <w:color w:val="000000"/>
          <w:sz w:val="20"/>
          <w:szCs w:val="20"/>
        </w:rPr>
        <w:t>Każdemu wnioskodawcy, którego projekt otrzymał negatywną ocenę w ramach naboru w trybie nadzwyczajnym, przysługuje prawo wniesienia odwołania. Celem wniesienia odwołania jest ponowne sprawdzenie złożonego wniosku w zakresie spełniania kryteriów wyboru projektów, a także sposobu dokonania oceny (w zakresie ewentualnych naruszeń proceduralnych).</w:t>
      </w:r>
    </w:p>
    <w:p w14:paraId="5BC738C6" w14:textId="73911763" w:rsidR="00C24548" w:rsidRPr="00C24548" w:rsidRDefault="00C24548" w:rsidP="00C24548">
      <w:pPr>
        <w:pStyle w:val="Tekstpodstawowy3"/>
        <w:widowControl w:val="0"/>
        <w:numPr>
          <w:ilvl w:val="1"/>
          <w:numId w:val="6"/>
        </w:numPr>
        <w:tabs>
          <w:tab w:val="left" w:pos="709"/>
        </w:tabs>
        <w:spacing w:before="120" w:line="360" w:lineRule="auto"/>
        <w:ind w:left="709"/>
        <w:jc w:val="both"/>
        <w:rPr>
          <w:rFonts w:cs="Arial"/>
          <w:color w:val="000000"/>
          <w:sz w:val="20"/>
          <w:szCs w:val="20"/>
        </w:rPr>
      </w:pPr>
      <w:r w:rsidRPr="00C24548">
        <w:rPr>
          <w:color w:val="000000"/>
          <w:sz w:val="20"/>
          <w:szCs w:val="20"/>
        </w:rPr>
        <w:t>MJWPU pisemnie informuje wnioskodawcę o negatywnym wyniku oceny projektu. Pismo informujące zawiera pouczenie o możliwości wniesienia odwołania.</w:t>
      </w:r>
    </w:p>
    <w:p w14:paraId="04D9F899" w14:textId="77777777" w:rsidR="00C24548" w:rsidRDefault="00C24548" w:rsidP="00C24548">
      <w:pPr>
        <w:pStyle w:val="Tekstpodstawowy3"/>
        <w:numPr>
          <w:ilvl w:val="1"/>
          <w:numId w:val="6"/>
        </w:numPr>
        <w:spacing w:before="120" w:line="360" w:lineRule="auto"/>
        <w:jc w:val="both"/>
      </w:pPr>
      <w:r>
        <w:rPr>
          <w:color w:val="000000"/>
          <w:sz w:val="20"/>
          <w:szCs w:val="20"/>
        </w:rPr>
        <w:t>Prawo do złożenia  odwołania nie przysługuje w sytuacji pozostawienia wniosku bez rozpatrzenia.</w:t>
      </w:r>
    </w:p>
    <w:p w14:paraId="3922B1F1" w14:textId="77777777" w:rsidR="00C24548" w:rsidRDefault="00C24548" w:rsidP="00C24548">
      <w:pPr>
        <w:pStyle w:val="Tekstpodstawowy3"/>
        <w:numPr>
          <w:ilvl w:val="1"/>
          <w:numId w:val="6"/>
        </w:numPr>
        <w:spacing w:before="120" w:line="360" w:lineRule="auto"/>
        <w:jc w:val="both"/>
      </w:pPr>
      <w:r>
        <w:rPr>
          <w:color w:val="000000"/>
          <w:sz w:val="20"/>
          <w:szCs w:val="20"/>
        </w:rPr>
        <w:t>Odwołanie rozpatrywane jest przez MJWPU. Wnioskodawca może wnieść odwołanie w terminie  7 dni od dnia doręczenia informacji o negatywnym wyniku oceny projektu.</w:t>
      </w:r>
    </w:p>
    <w:p w14:paraId="03113269" w14:textId="77777777" w:rsidR="00C24548" w:rsidRDefault="00C24548" w:rsidP="00C24548">
      <w:pPr>
        <w:pStyle w:val="Tekstpodstawowy3"/>
        <w:numPr>
          <w:ilvl w:val="1"/>
          <w:numId w:val="6"/>
        </w:numPr>
        <w:spacing w:before="120" w:line="360" w:lineRule="auto"/>
        <w:jc w:val="both"/>
      </w:pPr>
      <w:r>
        <w:rPr>
          <w:color w:val="000000"/>
          <w:sz w:val="20"/>
          <w:szCs w:val="20"/>
        </w:rPr>
        <w:t>Odwołanie należy złożyć w formie elektronicznej. Sposób złożenia odwołania określony został w pouczeniu zawartym w piśmie informującym o wyniku oceny.</w:t>
      </w:r>
    </w:p>
    <w:p w14:paraId="45C7A10A" w14:textId="77777777" w:rsidR="00C24548" w:rsidRDefault="00C24548" w:rsidP="00C24548">
      <w:pPr>
        <w:pStyle w:val="Tekstpodstawowy3"/>
        <w:numPr>
          <w:ilvl w:val="1"/>
          <w:numId w:val="6"/>
        </w:numPr>
        <w:spacing w:before="120" w:line="360" w:lineRule="auto"/>
        <w:jc w:val="both"/>
      </w:pPr>
      <w:r>
        <w:rPr>
          <w:color w:val="000000"/>
          <w:sz w:val="20"/>
          <w:szCs w:val="20"/>
        </w:rPr>
        <w:t>Odwołanie musi zostać podpisane przez wnioskodawcę lub osobę upoważnioną na podstawie złożonego wraz z odwołaniem upoważnienia.</w:t>
      </w:r>
    </w:p>
    <w:p w14:paraId="1679CDA3" w14:textId="77777777" w:rsidR="00C24548" w:rsidRDefault="00C24548" w:rsidP="00C24548">
      <w:pPr>
        <w:pStyle w:val="Tekstpodstawowy3"/>
        <w:numPr>
          <w:ilvl w:val="1"/>
          <w:numId w:val="6"/>
        </w:numPr>
        <w:spacing w:before="120" w:line="360" w:lineRule="auto"/>
        <w:jc w:val="both"/>
      </w:pPr>
      <w:r>
        <w:rPr>
          <w:color w:val="000000"/>
          <w:sz w:val="20"/>
          <w:szCs w:val="20"/>
        </w:rPr>
        <w:t xml:space="preserve">Odwołanie musi zawierać wskazanie kryteriów wyboru projektów, z których oceną wnioskodawca się nie zgadza, </w:t>
      </w:r>
      <w:r>
        <w:rPr>
          <w:color w:val="000000"/>
          <w:sz w:val="20"/>
          <w:szCs w:val="20"/>
          <w:u w:val="single"/>
        </w:rPr>
        <w:t>wraz z uzasadnieniem swojego stanowiska</w:t>
      </w:r>
      <w:r>
        <w:rPr>
          <w:color w:val="000000"/>
          <w:sz w:val="20"/>
          <w:szCs w:val="20"/>
        </w:rPr>
        <w:t>.</w:t>
      </w:r>
    </w:p>
    <w:p w14:paraId="59D297E4" w14:textId="77777777" w:rsidR="00C24548" w:rsidRDefault="00C24548" w:rsidP="00C24548">
      <w:pPr>
        <w:pStyle w:val="Tekstpodstawowy3"/>
        <w:numPr>
          <w:ilvl w:val="1"/>
          <w:numId w:val="6"/>
        </w:numPr>
        <w:spacing w:before="120" w:line="360" w:lineRule="auto"/>
        <w:jc w:val="both"/>
      </w:pPr>
      <w:r>
        <w:rPr>
          <w:color w:val="000000"/>
          <w:sz w:val="20"/>
          <w:szCs w:val="20"/>
        </w:rPr>
        <w:t>MJWPU informuje wnioskodawcę o wyniku rozpatrzenia jego odwołania. Informacja ta zawiera w szczególności treść rozstrzygnięcia polegającego na uwzględnieniu albo nieuwzględnieniu odwołania, wraz z uzasadnieniem.</w:t>
      </w:r>
    </w:p>
    <w:p w14:paraId="7F19F013" w14:textId="77777777" w:rsidR="00C24548" w:rsidRDefault="00C24548" w:rsidP="00C24548">
      <w:pPr>
        <w:pStyle w:val="Tekstpodstawowy3"/>
        <w:numPr>
          <w:ilvl w:val="1"/>
          <w:numId w:val="6"/>
        </w:numPr>
        <w:spacing w:before="120" w:line="360" w:lineRule="auto"/>
        <w:jc w:val="both"/>
      </w:pPr>
      <w:r>
        <w:rPr>
          <w:color w:val="000000"/>
          <w:sz w:val="20"/>
          <w:szCs w:val="20"/>
        </w:rPr>
        <w:t>Odwołanie pozostawia się bez rozpatrzenia, jeżeli mimo prawidłowego pouczenia, zostało wniesione:</w:t>
      </w:r>
    </w:p>
    <w:p w14:paraId="211BF879" w14:textId="77777777" w:rsidR="00C24548" w:rsidRDefault="00C24548" w:rsidP="00C24548">
      <w:pPr>
        <w:pStyle w:val="Tekstpodstawowy3"/>
        <w:numPr>
          <w:ilvl w:val="2"/>
          <w:numId w:val="6"/>
        </w:numPr>
        <w:spacing w:before="120" w:line="360" w:lineRule="auto"/>
        <w:jc w:val="both"/>
      </w:pPr>
      <w:r>
        <w:rPr>
          <w:color w:val="000000"/>
          <w:sz w:val="20"/>
          <w:szCs w:val="20"/>
        </w:rPr>
        <w:t>po terminie,</w:t>
      </w:r>
    </w:p>
    <w:p w14:paraId="4917FF44" w14:textId="77777777" w:rsidR="00C24548" w:rsidRDefault="00C24548" w:rsidP="00C24548">
      <w:pPr>
        <w:pStyle w:val="Tekstpodstawowy3"/>
        <w:numPr>
          <w:ilvl w:val="2"/>
          <w:numId w:val="6"/>
        </w:numPr>
        <w:spacing w:before="120" w:line="360" w:lineRule="auto"/>
        <w:jc w:val="both"/>
      </w:pPr>
      <w:r>
        <w:rPr>
          <w:color w:val="000000"/>
          <w:sz w:val="20"/>
          <w:szCs w:val="20"/>
        </w:rPr>
        <w:t>przez podmiot wykluczony z możliwości otrzymania dofinansowania,</w:t>
      </w:r>
    </w:p>
    <w:p w14:paraId="38A8AE38" w14:textId="77777777" w:rsidR="00C24548" w:rsidRDefault="00C24548" w:rsidP="00C24548">
      <w:pPr>
        <w:pStyle w:val="Tekstpodstawowy3"/>
        <w:numPr>
          <w:ilvl w:val="2"/>
          <w:numId w:val="6"/>
        </w:numPr>
        <w:spacing w:before="120" w:line="360" w:lineRule="auto"/>
        <w:jc w:val="both"/>
      </w:pPr>
      <w:r>
        <w:rPr>
          <w:color w:val="000000"/>
          <w:sz w:val="20"/>
          <w:szCs w:val="20"/>
        </w:rPr>
        <w:t>(podpisany) przez osobę inną niż uprawnioną do reprezentowania wnioskodawcy,</w:t>
      </w:r>
    </w:p>
    <w:p w14:paraId="3A305E01" w14:textId="7EC1CD39" w:rsidR="00C24548" w:rsidRDefault="00C24548" w:rsidP="00C24548">
      <w:pPr>
        <w:pStyle w:val="Tekstpodstawowy3"/>
        <w:numPr>
          <w:ilvl w:val="2"/>
          <w:numId w:val="6"/>
        </w:numPr>
        <w:spacing w:before="120" w:line="360" w:lineRule="auto"/>
        <w:jc w:val="both"/>
      </w:pPr>
      <w:r>
        <w:rPr>
          <w:color w:val="000000"/>
          <w:sz w:val="20"/>
          <w:szCs w:val="20"/>
        </w:rPr>
        <w:t>bez wskazania kryteriów wyboru projektów, z których oceną wnio</w:t>
      </w:r>
      <w:r w:rsidR="00FA4C5A">
        <w:rPr>
          <w:color w:val="000000"/>
          <w:sz w:val="20"/>
          <w:szCs w:val="20"/>
        </w:rPr>
        <w:t>skodawca się nie zgadza, wraz z </w:t>
      </w:r>
      <w:r>
        <w:rPr>
          <w:color w:val="000000"/>
          <w:sz w:val="20"/>
          <w:szCs w:val="20"/>
        </w:rPr>
        <w:t xml:space="preserve">uzasadnieniem swojego stanowiska. </w:t>
      </w:r>
    </w:p>
    <w:p w14:paraId="6C932706" w14:textId="77777777" w:rsidR="00C24548" w:rsidRDefault="00C24548" w:rsidP="00C24548">
      <w:r>
        <w:rPr>
          <w:rFonts w:ascii="Arial" w:hAnsi="Arial" w:cs="Arial"/>
          <w:b/>
          <w:bCs/>
          <w:color w:val="1F497D"/>
          <w:sz w:val="20"/>
          <w:szCs w:val="20"/>
        </w:rPr>
        <w:t> </w:t>
      </w:r>
    </w:p>
    <w:p w14:paraId="644D0923" w14:textId="77777777" w:rsidR="00C24548" w:rsidRDefault="00C24548" w:rsidP="00C24548">
      <w:r>
        <w:rPr>
          <w:rFonts w:cs="Calibri"/>
          <w:color w:val="1F497D"/>
        </w:rPr>
        <w:t> </w:t>
      </w:r>
    </w:p>
    <w:p w14:paraId="1B28E968" w14:textId="6481ADCD" w:rsidR="005F1459" w:rsidRPr="00C24548" w:rsidRDefault="00F05F7C" w:rsidP="00C24548">
      <w:pPr>
        <w:pStyle w:val="Tekstpodstawowy3"/>
        <w:widowControl w:val="0"/>
        <w:tabs>
          <w:tab w:val="left" w:pos="709"/>
        </w:tabs>
        <w:spacing w:before="120" w:line="360" w:lineRule="auto"/>
        <w:ind w:left="709"/>
        <w:jc w:val="both"/>
        <w:rPr>
          <w:rFonts w:cs="Arial"/>
          <w:color w:val="000000"/>
          <w:sz w:val="20"/>
          <w:szCs w:val="20"/>
        </w:rPr>
      </w:pPr>
      <w:r w:rsidRPr="009A7953">
        <w:rPr>
          <w:noProof/>
          <w:lang w:eastAsia="pl-PL"/>
        </w:rPr>
        <w:lastRenderedPageBreak/>
        <w:drawing>
          <wp:anchor distT="0" distB="0" distL="114300" distR="114300" simplePos="0" relativeHeight="251662848" behindDoc="1" locked="0" layoutInCell="1" allowOverlap="1" wp14:anchorId="1AC25BB6" wp14:editId="352C991D">
            <wp:simplePos x="0" y="0"/>
            <wp:positionH relativeFrom="column">
              <wp:posOffset>-14605</wp:posOffset>
            </wp:positionH>
            <wp:positionV relativeFrom="paragraph">
              <wp:posOffset>238125</wp:posOffset>
            </wp:positionV>
            <wp:extent cx="6058535" cy="1129030"/>
            <wp:effectExtent l="0" t="0" r="0" b="0"/>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8535" cy="1129030"/>
                    </a:xfrm>
                    <a:prstGeom prst="rect">
                      <a:avLst/>
                    </a:prstGeom>
                    <a:noFill/>
                    <a:ln>
                      <a:noFill/>
                    </a:ln>
                  </pic:spPr>
                </pic:pic>
              </a:graphicData>
            </a:graphic>
          </wp:anchor>
        </w:drawing>
      </w:r>
    </w:p>
    <w:p w14:paraId="0B8EEF29" w14:textId="77777777" w:rsidR="000A7765" w:rsidRPr="00F81477" w:rsidRDefault="000A7765" w:rsidP="0085467C">
      <w:pPr>
        <w:pStyle w:val="Nagwek1"/>
        <w:keepNext/>
        <w:numPr>
          <w:ilvl w:val="0"/>
          <w:numId w:val="4"/>
        </w:numPr>
        <w:ind w:left="0" w:firstLine="0"/>
        <w:jc w:val="center"/>
        <w:rPr>
          <w:rFonts w:ascii="Calibri" w:hAnsi="Calibri" w:cs="Arial"/>
          <w:color w:val="000000"/>
          <w:spacing w:val="20"/>
        </w:rPr>
      </w:pPr>
      <w:bookmarkStart w:id="38" w:name="_Toc46152791"/>
      <w:bookmarkStart w:id="39" w:name="_Toc52452526"/>
      <w:bookmarkStart w:id="40" w:name="_Toc441656560"/>
      <w:bookmarkEnd w:id="38"/>
      <w:bookmarkEnd w:id="39"/>
    </w:p>
    <w:p w14:paraId="0579AA1A" w14:textId="77777777" w:rsidR="00306DA7" w:rsidRPr="00F538A0" w:rsidRDefault="00306DA7" w:rsidP="0085467C">
      <w:pPr>
        <w:pStyle w:val="Nagwek1"/>
        <w:keepNext/>
        <w:jc w:val="center"/>
        <w:rPr>
          <w:rFonts w:ascii="Calibri" w:hAnsi="Calibri" w:cs="Arial"/>
          <w:color w:val="000000"/>
        </w:rPr>
      </w:pPr>
      <w:bookmarkStart w:id="41" w:name="_Toc52452527"/>
      <w:r w:rsidRPr="00F538A0">
        <w:rPr>
          <w:rFonts w:ascii="Calibri" w:hAnsi="Calibri" w:cs="Arial"/>
          <w:color w:val="000000"/>
        </w:rPr>
        <w:t>PODPISANIE UMOWY O DOFINANSOWANIE</w:t>
      </w:r>
      <w:bookmarkEnd w:id="40"/>
      <w:bookmarkEnd w:id="41"/>
    </w:p>
    <w:p w14:paraId="277F4F62" w14:textId="77777777" w:rsidR="005F1459" w:rsidRPr="00F81477" w:rsidRDefault="005F1459" w:rsidP="0085467C">
      <w:pPr>
        <w:pStyle w:val="Tekstpodstawowy3"/>
        <w:keepNext/>
        <w:tabs>
          <w:tab w:val="left" w:pos="3290"/>
        </w:tabs>
        <w:spacing w:line="360" w:lineRule="auto"/>
        <w:rPr>
          <w:rFonts w:cs="Arial"/>
          <w:b/>
          <w:color w:val="000000"/>
          <w:sz w:val="20"/>
          <w:szCs w:val="20"/>
        </w:rPr>
      </w:pPr>
    </w:p>
    <w:p w14:paraId="5D44F144" w14:textId="63A2BBC5" w:rsidR="009A4C29" w:rsidRDefault="009A4C29" w:rsidP="009A4C29">
      <w:pPr>
        <w:pStyle w:val="Tekstpodstawowy3"/>
        <w:keepNext/>
        <w:tabs>
          <w:tab w:val="left" w:pos="709"/>
        </w:tabs>
        <w:spacing w:before="120" w:line="360" w:lineRule="auto"/>
        <w:jc w:val="both"/>
        <w:rPr>
          <w:rFonts w:cs="Arial"/>
          <w:color w:val="000000"/>
          <w:sz w:val="20"/>
          <w:szCs w:val="20"/>
        </w:rPr>
      </w:pPr>
    </w:p>
    <w:p w14:paraId="4008622B" w14:textId="342F24B2" w:rsidR="00C137BB" w:rsidRDefault="009A4C29" w:rsidP="00C137BB">
      <w:pPr>
        <w:pStyle w:val="Tekstpodstawowy3"/>
        <w:keepNext/>
        <w:numPr>
          <w:ilvl w:val="1"/>
          <w:numId w:val="10"/>
        </w:numPr>
        <w:spacing w:before="120" w:line="360" w:lineRule="auto"/>
        <w:jc w:val="both"/>
        <w:rPr>
          <w:rFonts w:cs="Arial"/>
          <w:color w:val="000000"/>
          <w:sz w:val="20"/>
          <w:szCs w:val="20"/>
        </w:rPr>
      </w:pPr>
      <w:r w:rsidRPr="009A4C29">
        <w:rPr>
          <w:rFonts w:cs="Arial"/>
          <w:color w:val="000000"/>
          <w:sz w:val="20"/>
          <w:szCs w:val="20"/>
        </w:rPr>
        <w:t xml:space="preserve">Preferowanym sposobem zawarcia umowy o dofinansowanie projektu jest zawarcie jej w formie elektronicznej poprzez złożenie na umowie kwalifikowanego podpisu elektronicznego w rozumieniu </w:t>
      </w:r>
      <w:r w:rsidRPr="009A4C29">
        <w:rPr>
          <w:rFonts w:asciiTheme="minorHAnsi" w:hAnsiTheme="minorHAnsi" w:cstheme="minorHAnsi"/>
          <w:color w:val="000000"/>
          <w:sz w:val="20"/>
          <w:szCs w:val="20"/>
        </w:rPr>
        <w:t xml:space="preserve">art. </w:t>
      </w:r>
      <w:r w:rsidRPr="009A4C29">
        <w:rPr>
          <w:rFonts w:asciiTheme="minorHAnsi" w:hAnsiTheme="minorHAnsi" w:cstheme="minorHAnsi"/>
          <w:bCs/>
          <w:color w:val="333333"/>
          <w:sz w:val="20"/>
          <w:szCs w:val="20"/>
          <w:shd w:val="clear" w:color="auto" w:fill="FFFFFF"/>
        </w:rPr>
        <w:t>78</w:t>
      </w:r>
      <w:r w:rsidRPr="009A4C29">
        <w:rPr>
          <w:rFonts w:asciiTheme="minorHAnsi" w:hAnsiTheme="minorHAnsi" w:cstheme="minorHAnsi"/>
          <w:bCs/>
          <w:color w:val="333333"/>
          <w:sz w:val="20"/>
          <w:szCs w:val="20"/>
          <w:shd w:val="clear" w:color="auto" w:fill="FFFFFF"/>
          <w:vertAlign w:val="superscript"/>
        </w:rPr>
        <w:t xml:space="preserve">1 </w:t>
      </w:r>
      <w:r w:rsidRPr="009A4C29">
        <w:rPr>
          <w:rFonts w:cs="Arial"/>
          <w:color w:val="000000"/>
          <w:sz w:val="20"/>
          <w:szCs w:val="20"/>
        </w:rPr>
        <w:t xml:space="preserve"> Kodeksu cywilnego. W przypadku braku możliwości zawarcia umowy w tej formie możliwe jest zawarcie jej w formie pisemnej, po uprzednim umówieniu się z pracownikiem MJWPU.</w:t>
      </w:r>
    </w:p>
    <w:p w14:paraId="13A0EEB2" w14:textId="1F2177A7" w:rsidR="009237EF" w:rsidRPr="00C137BB" w:rsidRDefault="00F52AB9" w:rsidP="00C137BB">
      <w:pPr>
        <w:pStyle w:val="Tekstpodstawowy3"/>
        <w:widowControl w:val="0"/>
        <w:numPr>
          <w:ilvl w:val="1"/>
          <w:numId w:val="10"/>
        </w:numPr>
        <w:spacing w:before="120" w:line="360" w:lineRule="auto"/>
        <w:jc w:val="both"/>
        <w:rPr>
          <w:rFonts w:cs="Arial"/>
          <w:color w:val="000000"/>
          <w:sz w:val="20"/>
          <w:szCs w:val="20"/>
        </w:rPr>
      </w:pPr>
      <w:r w:rsidRPr="00C137BB">
        <w:rPr>
          <w:rFonts w:cs="Arial"/>
          <w:color w:val="000000"/>
          <w:sz w:val="20"/>
          <w:szCs w:val="20"/>
        </w:rPr>
        <w:t>Umowa o dofinansowanie może zostać podpisana z wnioskodawcą, którego wniosek znajduje się na liście projektów wybranych do dofinansowania, gdy dołączone zostały wszystkie załączniki wymagane na etapie podpisania umowy i nie ma innych przeszkód formalnych ani prawnych do podpisania umowy, a alo</w:t>
      </w:r>
      <w:r w:rsidR="00477700" w:rsidRPr="00C137BB">
        <w:rPr>
          <w:rFonts w:cs="Arial"/>
          <w:color w:val="000000"/>
          <w:sz w:val="20"/>
          <w:szCs w:val="20"/>
        </w:rPr>
        <w:t>kacja dostępna w ramach naboru</w:t>
      </w:r>
      <w:r w:rsidRPr="00C137BB">
        <w:rPr>
          <w:rFonts w:cs="Arial"/>
          <w:color w:val="000000"/>
          <w:sz w:val="20"/>
          <w:szCs w:val="20"/>
        </w:rPr>
        <w:t xml:space="preserve"> pozwala na dofi</w:t>
      </w:r>
      <w:r w:rsidR="00933F60" w:rsidRPr="00C137BB">
        <w:rPr>
          <w:rFonts w:cs="Arial"/>
          <w:color w:val="000000"/>
          <w:sz w:val="20"/>
          <w:szCs w:val="20"/>
        </w:rPr>
        <w:t xml:space="preserve">nansowanie realizacji </w:t>
      </w:r>
      <w:proofErr w:type="spellStart"/>
      <w:r w:rsidR="00933F60" w:rsidRPr="00C137BB">
        <w:rPr>
          <w:rFonts w:cs="Arial"/>
          <w:color w:val="000000"/>
          <w:sz w:val="20"/>
          <w:szCs w:val="20"/>
        </w:rPr>
        <w:t>projektu.</w:t>
      </w:r>
      <w:r w:rsidR="009237EF" w:rsidRPr="00C137BB">
        <w:rPr>
          <w:rFonts w:cs="Arial"/>
          <w:color w:val="000000"/>
          <w:sz w:val="20"/>
          <w:szCs w:val="20"/>
        </w:rPr>
        <w:t>Wnioskodawca</w:t>
      </w:r>
      <w:proofErr w:type="spellEnd"/>
      <w:r w:rsidR="009237EF" w:rsidRPr="00C137BB">
        <w:rPr>
          <w:rFonts w:cs="Arial"/>
          <w:color w:val="000000"/>
          <w:sz w:val="20"/>
          <w:szCs w:val="20"/>
        </w:rPr>
        <w:t>, którego projekt został wybrany do dofinansowania jest zobowiązany do przesłania przez system MEWA 2.0 wszystkich dokumentów niezbędnych do podpisania umowy o dofinansowanie, wyszczególnionych w liście załączników w rozdziale „Załączniki do wniosku o dofinansowanie oraz umowy o dofinansowanie” regulaminu, w terminie 14 dni od doręczenia</w:t>
      </w:r>
      <w:r w:rsidR="00AC0A7A">
        <w:rPr>
          <w:rStyle w:val="Odwoanieprzypisudolnego"/>
          <w:rFonts w:cs="Arial"/>
          <w:color w:val="000000"/>
          <w:sz w:val="20"/>
          <w:szCs w:val="20"/>
        </w:rPr>
        <w:footnoteReference w:id="7"/>
      </w:r>
      <w:r w:rsidR="009237EF" w:rsidRPr="00C137BB">
        <w:rPr>
          <w:rFonts w:cs="Arial"/>
          <w:color w:val="000000"/>
          <w:sz w:val="20"/>
          <w:szCs w:val="20"/>
        </w:rPr>
        <w:t xml:space="preserve"> mu informacji o przyznaniu dofinansowania na realizację projektu. Niezłożenie dokumentacji w wyznaczonym terminie może oznaczać brak rezerwacji środków na dany projekt i możliwość dofinansowania kolejnych projektów z listy. Wskazany termin w szczególnie uzasadnionych przypadkach może zostać wydłużony. Do wydłużenia terminu konieczna jest pisemna zgoda MJWPU.</w:t>
      </w:r>
    </w:p>
    <w:p w14:paraId="384F9C96" w14:textId="77777777" w:rsidR="00C137BB" w:rsidRDefault="00757094" w:rsidP="00C137BB">
      <w:pPr>
        <w:pStyle w:val="Tekstpodstawowy3"/>
        <w:widowControl w:val="0"/>
        <w:numPr>
          <w:ilvl w:val="1"/>
          <w:numId w:val="10"/>
        </w:numPr>
        <w:spacing w:before="120" w:line="360" w:lineRule="auto"/>
        <w:jc w:val="both"/>
        <w:rPr>
          <w:rFonts w:cs="Arial"/>
          <w:color w:val="000000"/>
          <w:sz w:val="20"/>
          <w:szCs w:val="20"/>
        </w:rPr>
      </w:pPr>
      <w:r w:rsidRPr="00CD56E0">
        <w:rPr>
          <w:rFonts w:cs="Arial"/>
          <w:color w:val="000000"/>
          <w:sz w:val="20"/>
          <w:szCs w:val="20"/>
        </w:rPr>
        <w:t>W przypadku dokumentów, które utraciły ważność przed terminem podpisania umowy o dofinansowanie (np. zaświadczenia z Urzędu Skarbowego i ZUS) wnioskodawca jest zobowiązany do dokonania ich aktualizacji i przesłania do MJWPU w terminie wskazanym odrębnym pismem.</w:t>
      </w:r>
    </w:p>
    <w:p w14:paraId="7922FC4F" w14:textId="77777777" w:rsidR="00C137BB" w:rsidRDefault="006014E8" w:rsidP="00C137BB">
      <w:pPr>
        <w:pStyle w:val="Tekstpodstawowy3"/>
        <w:widowControl w:val="0"/>
        <w:numPr>
          <w:ilvl w:val="1"/>
          <w:numId w:val="10"/>
        </w:numPr>
        <w:spacing w:before="120" w:line="360" w:lineRule="auto"/>
        <w:jc w:val="both"/>
        <w:rPr>
          <w:rFonts w:cs="Arial"/>
          <w:color w:val="000000"/>
          <w:sz w:val="20"/>
          <w:szCs w:val="20"/>
        </w:rPr>
      </w:pPr>
      <w:r w:rsidRPr="00C137BB">
        <w:rPr>
          <w:rFonts w:cs="Arial"/>
          <w:color w:val="000000"/>
          <w:sz w:val="20"/>
          <w:szCs w:val="20"/>
        </w:rPr>
        <w:t>Zabezpieczenie prawidłowej realizacji projektu zostanie określone w umowie</w:t>
      </w:r>
      <w:r w:rsidR="00972C23" w:rsidRPr="00C137BB">
        <w:rPr>
          <w:rFonts w:cs="Arial"/>
          <w:color w:val="000000"/>
          <w:sz w:val="20"/>
          <w:szCs w:val="20"/>
        </w:rPr>
        <w:t xml:space="preserve"> </w:t>
      </w:r>
      <w:r w:rsidRPr="00C137BB">
        <w:rPr>
          <w:rFonts w:cs="Arial"/>
          <w:color w:val="000000"/>
          <w:sz w:val="20"/>
          <w:szCs w:val="20"/>
        </w:rPr>
        <w:t>o</w:t>
      </w:r>
      <w:r w:rsidR="002C7462" w:rsidRPr="00C137BB">
        <w:rPr>
          <w:rFonts w:cs="Arial"/>
          <w:color w:val="000000"/>
          <w:sz w:val="20"/>
          <w:szCs w:val="20"/>
        </w:rPr>
        <w:t> </w:t>
      </w:r>
      <w:r w:rsidRPr="00C137BB">
        <w:rPr>
          <w:rFonts w:cs="Arial"/>
          <w:color w:val="000000"/>
          <w:sz w:val="20"/>
          <w:szCs w:val="20"/>
        </w:rPr>
        <w:t>dofinansowanie</w:t>
      </w:r>
      <w:r w:rsidR="00C704C6" w:rsidRPr="00C137BB">
        <w:rPr>
          <w:rFonts w:cs="Arial"/>
          <w:color w:val="000000"/>
          <w:sz w:val="20"/>
          <w:szCs w:val="20"/>
        </w:rPr>
        <w:t>,</w:t>
      </w:r>
      <w:r w:rsidR="0002706C" w:rsidRPr="00C137BB">
        <w:rPr>
          <w:rFonts w:cs="Arial"/>
          <w:color w:val="000000"/>
          <w:sz w:val="20"/>
          <w:szCs w:val="20"/>
        </w:rPr>
        <w:t xml:space="preserve"> zgodnie z </w:t>
      </w:r>
      <w:r w:rsidRPr="00C137BB">
        <w:rPr>
          <w:rFonts w:cs="Arial"/>
          <w:color w:val="000000"/>
          <w:sz w:val="20"/>
          <w:szCs w:val="20"/>
        </w:rPr>
        <w:t>obowiązującymi przepisami prawa.</w:t>
      </w:r>
    </w:p>
    <w:p w14:paraId="4B921D33" w14:textId="77777777" w:rsidR="00C137BB" w:rsidRDefault="006014E8" w:rsidP="00C137BB">
      <w:pPr>
        <w:pStyle w:val="Tekstpodstawowy3"/>
        <w:widowControl w:val="0"/>
        <w:numPr>
          <w:ilvl w:val="1"/>
          <w:numId w:val="10"/>
        </w:numPr>
        <w:spacing w:before="120" w:line="360" w:lineRule="auto"/>
        <w:jc w:val="both"/>
        <w:rPr>
          <w:rFonts w:cs="Arial"/>
          <w:color w:val="000000"/>
          <w:sz w:val="20"/>
          <w:szCs w:val="20"/>
        </w:rPr>
      </w:pPr>
      <w:r w:rsidRPr="00C137BB">
        <w:rPr>
          <w:rFonts w:cs="Arial"/>
          <w:color w:val="000000"/>
          <w:sz w:val="20"/>
          <w:szCs w:val="20"/>
        </w:rPr>
        <w:t xml:space="preserve">Różnice kursowe mogą spowodować, że umowy zostaną podpisane na </w:t>
      </w:r>
      <w:r w:rsidR="0002706C" w:rsidRPr="00C137BB">
        <w:rPr>
          <w:rFonts w:cs="Arial"/>
          <w:color w:val="000000"/>
          <w:sz w:val="20"/>
          <w:szCs w:val="20"/>
        </w:rPr>
        <w:t>kwoty dofinansowania niższe niż </w:t>
      </w:r>
      <w:r w:rsidRPr="00C137BB">
        <w:rPr>
          <w:rFonts w:cs="Arial"/>
          <w:color w:val="000000"/>
          <w:sz w:val="20"/>
          <w:szCs w:val="20"/>
        </w:rPr>
        <w:t>wynikające z przyjętych przez Zarząd Województwa Mazowieckiego list wniosków skie</w:t>
      </w:r>
      <w:r w:rsidR="0002706C" w:rsidRPr="00C137BB">
        <w:rPr>
          <w:rFonts w:cs="Arial"/>
          <w:color w:val="000000"/>
          <w:sz w:val="20"/>
          <w:szCs w:val="20"/>
        </w:rPr>
        <w:t>rowanych do </w:t>
      </w:r>
      <w:r w:rsidRPr="00C137BB">
        <w:rPr>
          <w:rFonts w:cs="Arial"/>
          <w:color w:val="000000"/>
          <w:sz w:val="20"/>
          <w:szCs w:val="20"/>
        </w:rPr>
        <w:t>dofinansowania lub umowy nie zostaną podpisane dla wszystkich projektów, które zostały przyjęte przez Zarząd Województwa Mazowieckiego.</w:t>
      </w:r>
    </w:p>
    <w:p w14:paraId="5B5492A8" w14:textId="77777777" w:rsidR="00C137BB" w:rsidRDefault="00C94086" w:rsidP="00C137BB">
      <w:pPr>
        <w:pStyle w:val="Tekstpodstawowy3"/>
        <w:widowControl w:val="0"/>
        <w:numPr>
          <w:ilvl w:val="1"/>
          <w:numId w:val="10"/>
        </w:numPr>
        <w:spacing w:before="120" w:line="360" w:lineRule="auto"/>
        <w:jc w:val="both"/>
        <w:rPr>
          <w:rFonts w:cs="Arial"/>
          <w:color w:val="000000"/>
          <w:sz w:val="20"/>
          <w:szCs w:val="20"/>
        </w:rPr>
      </w:pPr>
      <w:r w:rsidRPr="00C137BB">
        <w:rPr>
          <w:rFonts w:cs="Arial"/>
          <w:color w:val="000000"/>
          <w:sz w:val="20"/>
          <w:szCs w:val="20"/>
        </w:rPr>
        <w:t xml:space="preserve">Załączony </w:t>
      </w:r>
      <w:r w:rsidR="00227979" w:rsidRPr="00C137BB">
        <w:rPr>
          <w:rFonts w:cs="Arial"/>
          <w:color w:val="000000"/>
          <w:sz w:val="20"/>
          <w:szCs w:val="20"/>
        </w:rPr>
        <w:t>do regulaminu naboru</w:t>
      </w:r>
      <w:r w:rsidR="002279E4" w:rsidRPr="00C137BB">
        <w:rPr>
          <w:rFonts w:cs="Arial"/>
          <w:color w:val="000000"/>
          <w:sz w:val="20"/>
          <w:szCs w:val="20"/>
        </w:rPr>
        <w:t xml:space="preserve"> </w:t>
      </w:r>
      <w:r w:rsidRPr="00C137BB">
        <w:rPr>
          <w:rFonts w:cs="Arial"/>
          <w:color w:val="000000"/>
          <w:sz w:val="20"/>
          <w:szCs w:val="20"/>
        </w:rPr>
        <w:t>wzór umowy o dofinansowanie projektu przyjęty przez Zarząd Województwa Mazowieckiego jest aktua</w:t>
      </w:r>
      <w:r w:rsidR="00477700" w:rsidRPr="00C137BB">
        <w:rPr>
          <w:rFonts w:cs="Arial"/>
          <w:color w:val="000000"/>
          <w:sz w:val="20"/>
          <w:szCs w:val="20"/>
        </w:rPr>
        <w:t>lny na dzień ogłoszenia naboru</w:t>
      </w:r>
      <w:r w:rsidRPr="00C137BB">
        <w:rPr>
          <w:rFonts w:cs="Arial"/>
          <w:color w:val="000000"/>
          <w:sz w:val="20"/>
          <w:szCs w:val="20"/>
        </w:rPr>
        <w:t xml:space="preserve">. W przypadku zmiany wzoru umowy </w:t>
      </w:r>
      <w:r w:rsidR="00114633" w:rsidRPr="00C137BB">
        <w:rPr>
          <w:rFonts w:cs="Arial"/>
          <w:color w:val="000000"/>
          <w:sz w:val="20"/>
          <w:szCs w:val="20"/>
        </w:rPr>
        <w:t>wnioskodawc</w:t>
      </w:r>
      <w:r w:rsidR="007C28BD" w:rsidRPr="00C137BB">
        <w:rPr>
          <w:rFonts w:cs="Arial"/>
          <w:color w:val="000000"/>
          <w:sz w:val="20"/>
          <w:szCs w:val="20"/>
        </w:rPr>
        <w:t>y</w:t>
      </w:r>
      <w:r w:rsidRPr="00C137BB">
        <w:rPr>
          <w:rFonts w:cs="Arial"/>
          <w:color w:val="000000"/>
          <w:sz w:val="20"/>
          <w:szCs w:val="20"/>
        </w:rPr>
        <w:t xml:space="preserve">, którzy złożyli projekty w trwających naborach lub oczekują na podpisanie umowy mają </w:t>
      </w:r>
      <w:r w:rsidRPr="00C137BB">
        <w:rPr>
          <w:rFonts w:cs="Arial"/>
          <w:color w:val="000000"/>
          <w:sz w:val="20"/>
          <w:szCs w:val="20"/>
        </w:rPr>
        <w:lastRenderedPageBreak/>
        <w:t>możliwość zapoznania się z aktualnie obowiązującym wzorem dostępnym na portalu RPO WM</w:t>
      </w:r>
      <w:r w:rsidR="00847B89" w:rsidRPr="00C137BB">
        <w:rPr>
          <w:rFonts w:cs="Arial"/>
          <w:color w:val="000000"/>
          <w:sz w:val="20"/>
          <w:szCs w:val="20"/>
        </w:rPr>
        <w:t xml:space="preserve"> pod </w:t>
      </w:r>
      <w:r w:rsidRPr="00C137BB">
        <w:rPr>
          <w:rFonts w:cs="Arial"/>
          <w:color w:val="000000"/>
          <w:sz w:val="20"/>
          <w:szCs w:val="20"/>
        </w:rPr>
        <w:t>linkiem</w:t>
      </w:r>
      <w:r w:rsidR="00B1348A" w:rsidRPr="00C137BB">
        <w:rPr>
          <w:rFonts w:cs="Arial"/>
          <w:color w:val="000000"/>
          <w:sz w:val="20"/>
          <w:szCs w:val="20"/>
        </w:rPr>
        <w:t xml:space="preserve"> </w:t>
      </w:r>
      <w:hyperlink r:id="rId15" w:history="1">
        <w:r w:rsidRPr="00C137BB">
          <w:rPr>
            <w:rFonts w:cs="Arial"/>
            <w:color w:val="000000"/>
            <w:sz w:val="20"/>
            <w:szCs w:val="20"/>
          </w:rPr>
          <w:t>https://www.funduszedlamazowsza.eu/dokument/pobierz-wzory-dokumentow/</w:t>
        </w:r>
      </w:hyperlink>
      <w:r w:rsidRPr="00C137BB">
        <w:rPr>
          <w:rFonts w:cs="Arial"/>
          <w:color w:val="000000"/>
          <w:sz w:val="20"/>
          <w:szCs w:val="20"/>
        </w:rPr>
        <w:t>.</w:t>
      </w:r>
      <w:r w:rsidR="00B1348A" w:rsidRPr="00C137BB">
        <w:rPr>
          <w:rFonts w:cs="Arial"/>
          <w:color w:val="000000"/>
          <w:sz w:val="20"/>
          <w:szCs w:val="20"/>
        </w:rPr>
        <w:t xml:space="preserve"> </w:t>
      </w:r>
      <w:r w:rsidRPr="00C137BB">
        <w:rPr>
          <w:rFonts w:cs="Arial"/>
          <w:color w:val="000000"/>
          <w:sz w:val="20"/>
          <w:szCs w:val="20"/>
        </w:rPr>
        <w:t>Dodatkowo, zmieniony wzór umowy o dofinansowanie projektu zostanie przedstawiony na etapie jej podpisywania tym wnioskodawcom, których projekty zostaną zatwierdzone do dofinansowania.</w:t>
      </w:r>
    </w:p>
    <w:p w14:paraId="39015E83" w14:textId="777B96C9" w:rsidR="009237EF" w:rsidRPr="00C137BB" w:rsidRDefault="009237EF" w:rsidP="00C137BB">
      <w:pPr>
        <w:pStyle w:val="Tekstpodstawowy3"/>
        <w:widowControl w:val="0"/>
        <w:numPr>
          <w:ilvl w:val="1"/>
          <w:numId w:val="10"/>
        </w:numPr>
        <w:spacing w:before="120" w:line="360" w:lineRule="auto"/>
        <w:jc w:val="both"/>
        <w:rPr>
          <w:rFonts w:cs="Arial"/>
          <w:color w:val="000000"/>
          <w:sz w:val="20"/>
          <w:szCs w:val="20"/>
        </w:rPr>
      </w:pPr>
      <w:r w:rsidRPr="00C137BB">
        <w:rPr>
          <w:rFonts w:cs="Arial"/>
          <w:color w:val="000000"/>
          <w:sz w:val="20"/>
          <w:szCs w:val="20"/>
        </w:rPr>
        <w:t>Pomoc przyznaje się nie później niż 31 grudnia 2020 r. (umowa podpisana do końca 2020 r., wsparcie może być wypłacane później).</w:t>
      </w:r>
    </w:p>
    <w:p w14:paraId="04938F00" w14:textId="77777777" w:rsidR="009C3092" w:rsidRPr="00F81477" w:rsidRDefault="004E7119" w:rsidP="009945EE">
      <w:pPr>
        <w:pStyle w:val="Default"/>
        <w:keepNext/>
        <w:spacing w:before="120" w:after="120" w:line="360" w:lineRule="auto"/>
        <w:ind w:left="709"/>
        <w:jc w:val="both"/>
        <w:rPr>
          <w:rFonts w:cs="Arial"/>
          <w:sz w:val="20"/>
          <w:szCs w:val="20"/>
        </w:rPr>
      </w:pPr>
      <w:r>
        <w:rPr>
          <w:rFonts w:cs="Arial"/>
          <w:noProof/>
          <w:sz w:val="20"/>
          <w:szCs w:val="20"/>
        </w:rPr>
        <w:drawing>
          <wp:anchor distT="0" distB="0" distL="114300" distR="114300" simplePos="0" relativeHeight="251660288" behindDoc="1" locked="0" layoutInCell="1" allowOverlap="1" wp14:anchorId="51162AF6" wp14:editId="0AFACC66">
            <wp:simplePos x="0" y="0"/>
            <wp:positionH relativeFrom="column">
              <wp:posOffset>3175</wp:posOffset>
            </wp:positionH>
            <wp:positionV relativeFrom="paragraph">
              <wp:posOffset>226060</wp:posOffset>
            </wp:positionV>
            <wp:extent cx="6050915" cy="1129030"/>
            <wp:effectExtent l="19050" t="0" r="6985" b="0"/>
            <wp:wrapNone/>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0915" cy="1129030"/>
                    </a:xfrm>
                    <a:prstGeom prst="rect">
                      <a:avLst/>
                    </a:prstGeom>
                    <a:noFill/>
                    <a:ln>
                      <a:noFill/>
                    </a:ln>
                  </pic:spPr>
                </pic:pic>
              </a:graphicData>
            </a:graphic>
          </wp:anchor>
        </w:drawing>
      </w:r>
    </w:p>
    <w:p w14:paraId="2BE1AA73" w14:textId="77777777" w:rsidR="00B20FFB" w:rsidRPr="00F81477" w:rsidRDefault="00B20FFB" w:rsidP="009945EE">
      <w:pPr>
        <w:pStyle w:val="Nagwek1"/>
        <w:keepNext/>
        <w:numPr>
          <w:ilvl w:val="0"/>
          <w:numId w:val="4"/>
        </w:numPr>
        <w:ind w:left="0" w:firstLine="0"/>
        <w:jc w:val="center"/>
        <w:rPr>
          <w:rFonts w:ascii="Calibri" w:hAnsi="Calibri" w:cs="Arial"/>
          <w:color w:val="000000"/>
          <w:spacing w:val="20"/>
        </w:rPr>
      </w:pPr>
      <w:bookmarkStart w:id="42" w:name="_Toc52452528"/>
      <w:bookmarkStart w:id="43" w:name="_Toc441656561"/>
      <w:bookmarkEnd w:id="42"/>
    </w:p>
    <w:p w14:paraId="0B54C124" w14:textId="77777777" w:rsidR="00306DA7" w:rsidRPr="00F81477" w:rsidRDefault="00306DA7" w:rsidP="009945EE">
      <w:pPr>
        <w:pStyle w:val="Nagwek1"/>
        <w:keepNext/>
        <w:jc w:val="center"/>
        <w:rPr>
          <w:rFonts w:ascii="Calibri" w:hAnsi="Calibri" w:cs="Arial"/>
          <w:color w:val="000000"/>
        </w:rPr>
      </w:pPr>
      <w:bookmarkStart w:id="44" w:name="_Toc52452529"/>
      <w:r w:rsidRPr="00F81477">
        <w:rPr>
          <w:rFonts w:ascii="Calibri" w:hAnsi="Calibri" w:cs="Arial"/>
          <w:color w:val="000000"/>
        </w:rPr>
        <w:t>SYSTEM TELEINFORMATYCZNY SL2014</w:t>
      </w:r>
      <w:bookmarkEnd w:id="43"/>
      <w:bookmarkEnd w:id="44"/>
    </w:p>
    <w:p w14:paraId="4D8240DE" w14:textId="77777777" w:rsidR="006014E8" w:rsidRPr="00F81477" w:rsidRDefault="006014E8" w:rsidP="009945EE">
      <w:pPr>
        <w:pStyle w:val="ZnakZnakZnak1ZnakZnak"/>
        <w:keepNext/>
        <w:spacing w:line="360" w:lineRule="auto"/>
        <w:rPr>
          <w:rFonts w:cs="Arial"/>
          <w:b/>
          <w:color w:val="000000"/>
          <w:sz w:val="20"/>
          <w:szCs w:val="20"/>
        </w:rPr>
      </w:pPr>
    </w:p>
    <w:p w14:paraId="102F0A84" w14:textId="286D083C" w:rsidR="00C137BB" w:rsidRPr="00C137BB" w:rsidRDefault="00C137BB" w:rsidP="009945EE">
      <w:pPr>
        <w:pStyle w:val="Tekstpodstawowy3"/>
        <w:keepNext/>
        <w:spacing w:before="120" w:line="360" w:lineRule="auto"/>
        <w:jc w:val="both"/>
        <w:rPr>
          <w:rFonts w:cs="Arial"/>
          <w:color w:val="000000"/>
          <w:sz w:val="20"/>
          <w:szCs w:val="20"/>
        </w:rPr>
      </w:pPr>
    </w:p>
    <w:p w14:paraId="088C2C38" w14:textId="77777777" w:rsidR="00C137BB" w:rsidRPr="00C137BB" w:rsidRDefault="00C137BB" w:rsidP="009945EE">
      <w:pPr>
        <w:pStyle w:val="Default"/>
        <w:keepNext/>
        <w:widowControl w:val="0"/>
        <w:numPr>
          <w:ilvl w:val="1"/>
          <w:numId w:val="9"/>
        </w:numPr>
        <w:spacing w:before="120" w:after="120" w:line="360" w:lineRule="auto"/>
        <w:ind w:left="709" w:hanging="709"/>
        <w:jc w:val="both"/>
        <w:rPr>
          <w:b/>
          <w:color w:val="auto"/>
          <w:sz w:val="20"/>
        </w:rPr>
      </w:pPr>
      <w:r w:rsidRPr="00C137BB">
        <w:rPr>
          <w:rFonts w:cs="Arial"/>
          <w:sz w:val="20"/>
          <w:szCs w:val="20"/>
        </w:rPr>
        <w:t>Aplikacja główna centralnego Systemu teleinformatycznego – SL2014 zapewnia spełnienie obowiązków nałożonych na państwa członkowskie UE odpowiednimi zapisami prawa, w zakresie umożliwienia wnioskodawcom realizującym projekty współfinansowane ze środków unijnych wymiany wszelkich informacji w zakresie projektów drogą elektroniczną w rozumieniu art. 122 ust. 3  rozporządzenia ogólnego.</w:t>
      </w:r>
    </w:p>
    <w:p w14:paraId="0794DB77" w14:textId="77777777" w:rsidR="00C137BB" w:rsidRPr="00C137BB" w:rsidRDefault="006014E8" w:rsidP="009945EE">
      <w:pPr>
        <w:pStyle w:val="Default"/>
        <w:numPr>
          <w:ilvl w:val="1"/>
          <w:numId w:val="9"/>
        </w:numPr>
        <w:spacing w:before="120" w:after="120" w:line="360" w:lineRule="auto"/>
        <w:ind w:left="709" w:hanging="709"/>
        <w:jc w:val="both"/>
        <w:rPr>
          <w:b/>
          <w:color w:val="auto"/>
          <w:sz w:val="20"/>
        </w:rPr>
      </w:pPr>
      <w:r w:rsidRPr="00C137BB">
        <w:rPr>
          <w:rFonts w:cs="Arial"/>
          <w:sz w:val="20"/>
          <w:szCs w:val="20"/>
        </w:rPr>
        <w:t>Wzór umowy o dofinansowanie projektu, stanowiący załącznik do</w:t>
      </w:r>
      <w:r w:rsidR="00227979" w:rsidRPr="00C137BB">
        <w:rPr>
          <w:rFonts w:cs="Arial"/>
          <w:sz w:val="20"/>
          <w:szCs w:val="20"/>
        </w:rPr>
        <w:t xml:space="preserve"> niniejszego regulaminu naboru</w:t>
      </w:r>
      <w:r w:rsidRPr="00C137BB">
        <w:rPr>
          <w:rFonts w:cs="Arial"/>
          <w:sz w:val="20"/>
          <w:szCs w:val="20"/>
        </w:rPr>
        <w:t>, zobowiązuje wnioskodawcę, aby w ramach procesu rozliczania realizowanego projektu wykorzystywał system SL2014.</w:t>
      </w:r>
    </w:p>
    <w:p w14:paraId="29969239" w14:textId="77777777" w:rsidR="00C137BB" w:rsidRPr="00C137BB" w:rsidRDefault="006014E8" w:rsidP="009945EE">
      <w:pPr>
        <w:pStyle w:val="Default"/>
        <w:numPr>
          <w:ilvl w:val="1"/>
          <w:numId w:val="9"/>
        </w:numPr>
        <w:spacing w:before="120" w:after="120" w:line="360" w:lineRule="auto"/>
        <w:ind w:left="709" w:hanging="709"/>
        <w:jc w:val="both"/>
        <w:rPr>
          <w:b/>
          <w:color w:val="auto"/>
          <w:sz w:val="20"/>
        </w:rPr>
      </w:pPr>
      <w:r w:rsidRPr="00C137BB">
        <w:rPr>
          <w:rFonts w:cs="Arial"/>
          <w:sz w:val="20"/>
          <w:szCs w:val="20"/>
        </w:rPr>
        <w:t xml:space="preserve">Dzięki systemowi </w:t>
      </w:r>
      <w:r w:rsidR="00C704C6" w:rsidRPr="00C137BB">
        <w:rPr>
          <w:rFonts w:cs="Arial"/>
          <w:sz w:val="20"/>
          <w:szCs w:val="20"/>
        </w:rPr>
        <w:t xml:space="preserve">SL2014, </w:t>
      </w:r>
      <w:r w:rsidRPr="00C137BB">
        <w:rPr>
          <w:rFonts w:cs="Arial"/>
          <w:sz w:val="20"/>
          <w:szCs w:val="20"/>
        </w:rPr>
        <w:t>wnioskodawca będzie mógł m.in. składać wnioski o płatność, prowadzić korespondencję z MJWPU</w:t>
      </w:r>
      <w:r w:rsidR="00C704C6" w:rsidRPr="00C137BB">
        <w:rPr>
          <w:rFonts w:cs="Arial"/>
          <w:sz w:val="20"/>
          <w:szCs w:val="20"/>
        </w:rPr>
        <w:t>,</w:t>
      </w:r>
      <w:r w:rsidRPr="00C137BB">
        <w:rPr>
          <w:rFonts w:cs="Arial"/>
          <w:sz w:val="20"/>
          <w:szCs w:val="20"/>
        </w:rPr>
        <w:t xml:space="preserve"> czy</w:t>
      </w:r>
      <w:r w:rsidR="00C704C6" w:rsidRPr="00C137BB">
        <w:rPr>
          <w:rFonts w:cs="Arial"/>
          <w:sz w:val="20"/>
          <w:szCs w:val="20"/>
        </w:rPr>
        <w:t xml:space="preserve"> też</w:t>
      </w:r>
      <w:r w:rsidRPr="00C137BB">
        <w:rPr>
          <w:rFonts w:cs="Arial"/>
          <w:sz w:val="20"/>
          <w:szCs w:val="20"/>
        </w:rPr>
        <w:t xml:space="preserve"> przekazywać dane dotyczące planowanego harmonogramu płatności w projekcie.</w:t>
      </w:r>
    </w:p>
    <w:p w14:paraId="7C605EC3" w14:textId="77777777" w:rsidR="00C137BB" w:rsidRPr="00C137BB" w:rsidRDefault="006014E8" w:rsidP="009945EE">
      <w:pPr>
        <w:pStyle w:val="Default"/>
        <w:numPr>
          <w:ilvl w:val="1"/>
          <w:numId w:val="9"/>
        </w:numPr>
        <w:spacing w:before="120" w:after="120" w:line="360" w:lineRule="auto"/>
        <w:ind w:left="709" w:hanging="709"/>
        <w:jc w:val="both"/>
        <w:rPr>
          <w:b/>
          <w:color w:val="auto"/>
          <w:sz w:val="20"/>
        </w:rPr>
      </w:pPr>
      <w:r w:rsidRPr="00C137BB">
        <w:rPr>
          <w:rFonts w:cs="Arial"/>
          <w:sz w:val="20"/>
          <w:szCs w:val="20"/>
        </w:rPr>
        <w:t xml:space="preserve">Uprawnienia do systemu SL2014 </w:t>
      </w:r>
      <w:r w:rsidR="00B1348A" w:rsidRPr="00C137BB">
        <w:rPr>
          <w:rFonts w:cs="Arial"/>
          <w:sz w:val="20"/>
          <w:szCs w:val="20"/>
        </w:rPr>
        <w:t xml:space="preserve">będą </w:t>
      </w:r>
      <w:r w:rsidRPr="00C137BB">
        <w:rPr>
          <w:rFonts w:cs="Arial"/>
          <w:sz w:val="20"/>
          <w:szCs w:val="20"/>
        </w:rPr>
        <w:t>nadawane na podstawie wniosku o nadanie/zmianę/wycofanie dostępu dla osoby uprawnionej</w:t>
      </w:r>
      <w:r w:rsidR="00C704C6" w:rsidRPr="00C137BB">
        <w:rPr>
          <w:rFonts w:cs="Arial"/>
          <w:sz w:val="20"/>
          <w:szCs w:val="20"/>
        </w:rPr>
        <w:t>,</w:t>
      </w:r>
      <w:r w:rsidRPr="00C137BB">
        <w:rPr>
          <w:rFonts w:cs="Arial"/>
          <w:sz w:val="20"/>
          <w:szCs w:val="20"/>
        </w:rPr>
        <w:t xml:space="preserve"> zgodnie ze wzorem stanowiącym załącznik do niniejszego regulaminu </w:t>
      </w:r>
      <w:r w:rsidR="00227979" w:rsidRPr="00C137BB">
        <w:rPr>
          <w:rFonts w:cs="Arial"/>
          <w:sz w:val="20"/>
          <w:szCs w:val="20"/>
        </w:rPr>
        <w:t>naboru</w:t>
      </w:r>
      <w:r w:rsidRPr="00C137BB">
        <w:rPr>
          <w:rFonts w:cs="Arial"/>
          <w:sz w:val="20"/>
          <w:szCs w:val="20"/>
        </w:rPr>
        <w:t xml:space="preserve"> oraz zgodnie z wytycznymi </w:t>
      </w:r>
      <w:r w:rsidR="003E607E" w:rsidRPr="00C137BB">
        <w:rPr>
          <w:rFonts w:cs="Arial"/>
          <w:sz w:val="20"/>
          <w:szCs w:val="20"/>
        </w:rPr>
        <w:t xml:space="preserve">Ministra Rozwoju i Finansów </w:t>
      </w:r>
      <w:r w:rsidRPr="00C137BB">
        <w:rPr>
          <w:rFonts w:cs="Arial"/>
          <w:sz w:val="20"/>
          <w:szCs w:val="20"/>
        </w:rPr>
        <w:t>w zakresie</w:t>
      </w:r>
      <w:r w:rsidR="003E607E" w:rsidRPr="00C137BB">
        <w:rPr>
          <w:rFonts w:cs="Arial"/>
          <w:sz w:val="20"/>
          <w:szCs w:val="20"/>
        </w:rPr>
        <w:t xml:space="preserve"> warunków gromadzenia i </w:t>
      </w:r>
      <w:r w:rsidRPr="00C137BB">
        <w:rPr>
          <w:rFonts w:cs="Arial"/>
          <w:sz w:val="20"/>
          <w:szCs w:val="20"/>
        </w:rPr>
        <w:t xml:space="preserve">przekazywania danych w postaci elektronicznej na lata 2014-2020 z </w:t>
      </w:r>
      <w:r w:rsidR="003E607E" w:rsidRPr="00C137BB">
        <w:rPr>
          <w:rFonts w:cs="Arial"/>
          <w:sz w:val="20"/>
          <w:szCs w:val="20"/>
        </w:rPr>
        <w:t xml:space="preserve">grudnia 2017 </w:t>
      </w:r>
      <w:r w:rsidRPr="00C137BB">
        <w:rPr>
          <w:rFonts w:cs="Arial"/>
          <w:sz w:val="20"/>
          <w:szCs w:val="20"/>
        </w:rPr>
        <w:t>r.</w:t>
      </w:r>
    </w:p>
    <w:p w14:paraId="4E5591C8" w14:textId="77777777" w:rsidR="00C137BB" w:rsidRPr="00C137BB" w:rsidRDefault="006014E8" w:rsidP="009945EE">
      <w:pPr>
        <w:pStyle w:val="Default"/>
        <w:numPr>
          <w:ilvl w:val="1"/>
          <w:numId w:val="9"/>
        </w:numPr>
        <w:spacing w:before="120" w:after="120" w:line="360" w:lineRule="auto"/>
        <w:ind w:left="709" w:hanging="709"/>
        <w:jc w:val="both"/>
        <w:rPr>
          <w:b/>
          <w:color w:val="auto"/>
          <w:sz w:val="20"/>
        </w:rPr>
      </w:pPr>
      <w:r w:rsidRPr="00C137BB">
        <w:rPr>
          <w:rFonts w:cs="Arial"/>
          <w:sz w:val="20"/>
          <w:szCs w:val="20"/>
        </w:rPr>
        <w:t xml:space="preserve">Uwierzytelnianie użytkownika </w:t>
      </w:r>
      <w:r w:rsidR="00B1348A" w:rsidRPr="00C137BB">
        <w:rPr>
          <w:rFonts w:cs="Arial"/>
          <w:sz w:val="20"/>
          <w:szCs w:val="20"/>
        </w:rPr>
        <w:t xml:space="preserve">będzie </w:t>
      </w:r>
      <w:r w:rsidRPr="00C137BB">
        <w:rPr>
          <w:rFonts w:cs="Arial"/>
          <w:sz w:val="20"/>
          <w:szCs w:val="20"/>
        </w:rPr>
        <w:t>następować poprzez wykorzysta</w:t>
      </w:r>
      <w:r w:rsidR="0002706C" w:rsidRPr="00C137BB">
        <w:rPr>
          <w:rFonts w:cs="Arial"/>
          <w:sz w:val="20"/>
          <w:szCs w:val="20"/>
        </w:rPr>
        <w:t xml:space="preserve">nie profilu zaufanego </w:t>
      </w:r>
      <w:proofErr w:type="spellStart"/>
      <w:r w:rsidR="0002706C" w:rsidRPr="00C137BB">
        <w:rPr>
          <w:rFonts w:cs="Arial"/>
          <w:sz w:val="20"/>
          <w:szCs w:val="20"/>
        </w:rPr>
        <w:t>ePUAP</w:t>
      </w:r>
      <w:proofErr w:type="spellEnd"/>
      <w:r w:rsidR="0002706C" w:rsidRPr="00C137BB">
        <w:rPr>
          <w:rFonts w:cs="Arial"/>
          <w:sz w:val="20"/>
          <w:szCs w:val="20"/>
        </w:rPr>
        <w:t xml:space="preserve"> lub </w:t>
      </w:r>
      <w:r w:rsidRPr="00C137BB">
        <w:rPr>
          <w:rFonts w:cs="Arial"/>
          <w:sz w:val="20"/>
          <w:szCs w:val="20"/>
        </w:rPr>
        <w:t>podpisu elektronicznego weryfikowanego za pomocą kwalifikowanego certyfikatu.</w:t>
      </w:r>
    </w:p>
    <w:p w14:paraId="633433DD" w14:textId="77777777" w:rsidR="00C137BB" w:rsidRPr="00C137BB" w:rsidRDefault="006014E8" w:rsidP="009945EE">
      <w:pPr>
        <w:pStyle w:val="Default"/>
        <w:numPr>
          <w:ilvl w:val="1"/>
          <w:numId w:val="9"/>
        </w:numPr>
        <w:spacing w:before="120" w:after="120" w:line="360" w:lineRule="auto"/>
        <w:ind w:left="709" w:hanging="709"/>
        <w:jc w:val="both"/>
        <w:rPr>
          <w:b/>
          <w:color w:val="auto"/>
          <w:sz w:val="20"/>
        </w:rPr>
      </w:pPr>
      <w:r w:rsidRPr="00C137BB">
        <w:rPr>
          <w:rFonts w:cs="Arial"/>
          <w:sz w:val="20"/>
          <w:szCs w:val="20"/>
        </w:rPr>
        <w:t xml:space="preserve">Jeżeli z powodów technicznych </w:t>
      </w:r>
      <w:proofErr w:type="spellStart"/>
      <w:r w:rsidRPr="00C137BB">
        <w:rPr>
          <w:rFonts w:cs="Arial"/>
          <w:sz w:val="20"/>
          <w:szCs w:val="20"/>
        </w:rPr>
        <w:t>ePUAP</w:t>
      </w:r>
      <w:proofErr w:type="spellEnd"/>
      <w:r w:rsidRPr="00C137BB">
        <w:rPr>
          <w:rFonts w:cs="Arial"/>
          <w:sz w:val="20"/>
          <w:szCs w:val="20"/>
        </w:rPr>
        <w:t xml:space="preserve"> przestanie działać, uwierzytelnianie </w:t>
      </w:r>
      <w:r w:rsidR="00C704C6" w:rsidRPr="00C137BB">
        <w:rPr>
          <w:rFonts w:cs="Arial"/>
          <w:sz w:val="20"/>
          <w:szCs w:val="20"/>
        </w:rPr>
        <w:t xml:space="preserve">użytkownika </w:t>
      </w:r>
      <w:r w:rsidR="00B1348A" w:rsidRPr="00C137BB">
        <w:rPr>
          <w:rFonts w:cs="Arial"/>
          <w:sz w:val="20"/>
          <w:szCs w:val="20"/>
        </w:rPr>
        <w:t xml:space="preserve">będzie </w:t>
      </w:r>
      <w:r w:rsidRPr="00C137BB">
        <w:rPr>
          <w:rFonts w:cs="Arial"/>
          <w:sz w:val="20"/>
          <w:szCs w:val="20"/>
        </w:rPr>
        <w:t>następować poprzez wykorzystanie loginu i hasła wygenerowanego przez SL2014</w:t>
      </w:r>
      <w:r w:rsidR="002B3FDE" w:rsidRPr="00C137BB">
        <w:rPr>
          <w:rFonts w:cs="Arial"/>
          <w:sz w:val="20"/>
          <w:szCs w:val="20"/>
        </w:rPr>
        <w:t>.</w:t>
      </w:r>
      <w:r w:rsidRPr="00C137BB">
        <w:rPr>
          <w:rFonts w:cs="Arial"/>
          <w:sz w:val="20"/>
          <w:szCs w:val="20"/>
        </w:rPr>
        <w:t xml:space="preserve"> </w:t>
      </w:r>
      <w:r w:rsidR="002B3FDE" w:rsidRPr="00C137BB">
        <w:rPr>
          <w:rFonts w:cs="Arial"/>
          <w:sz w:val="20"/>
          <w:szCs w:val="20"/>
        </w:rPr>
        <w:t>W</w:t>
      </w:r>
      <w:r w:rsidRPr="00C137BB">
        <w:rPr>
          <w:rFonts w:cs="Arial"/>
          <w:sz w:val="20"/>
          <w:szCs w:val="20"/>
        </w:rPr>
        <w:t xml:space="preserve"> takim przypadku funkcję loginu będzie pełnił PESEL danej osoby uprawnionej (w</w:t>
      </w:r>
      <w:r w:rsidR="00805F04" w:rsidRPr="00C137BB">
        <w:rPr>
          <w:rFonts w:cs="Arial"/>
          <w:sz w:val="20"/>
          <w:szCs w:val="20"/>
        </w:rPr>
        <w:t> </w:t>
      </w:r>
      <w:r w:rsidRPr="00C137BB">
        <w:rPr>
          <w:rFonts w:cs="Arial"/>
          <w:sz w:val="20"/>
          <w:szCs w:val="20"/>
        </w:rPr>
        <w:t xml:space="preserve">przypadku wnioskodawcy </w:t>
      </w:r>
      <w:r w:rsidR="003E607E" w:rsidRPr="00C137BB">
        <w:rPr>
          <w:rFonts w:cs="Arial"/>
          <w:sz w:val="20"/>
          <w:szCs w:val="20"/>
        </w:rPr>
        <w:t>krajowego) albo adres e-mail (w </w:t>
      </w:r>
      <w:r w:rsidRPr="00C137BB">
        <w:rPr>
          <w:rFonts w:cs="Arial"/>
          <w:sz w:val="20"/>
          <w:szCs w:val="20"/>
        </w:rPr>
        <w:t>przypadku wnioskodawcy zagranicznego).</w:t>
      </w:r>
    </w:p>
    <w:p w14:paraId="2491CF9A" w14:textId="77777777" w:rsidR="00C137BB" w:rsidRPr="00C137BB" w:rsidRDefault="006014E8" w:rsidP="009945EE">
      <w:pPr>
        <w:pStyle w:val="Default"/>
        <w:numPr>
          <w:ilvl w:val="1"/>
          <w:numId w:val="9"/>
        </w:numPr>
        <w:spacing w:before="120" w:after="120" w:line="360" w:lineRule="auto"/>
        <w:ind w:left="709" w:hanging="709"/>
        <w:jc w:val="both"/>
        <w:rPr>
          <w:b/>
          <w:color w:val="auto"/>
          <w:sz w:val="20"/>
        </w:rPr>
      </w:pPr>
      <w:r w:rsidRPr="00C137BB">
        <w:rPr>
          <w:rFonts w:cs="Arial"/>
          <w:sz w:val="20"/>
          <w:szCs w:val="20"/>
        </w:rPr>
        <w:t xml:space="preserve">Wszystkie osoby uprawnione przez wnioskodawcę </w:t>
      </w:r>
      <w:r w:rsidR="002B3FDE" w:rsidRPr="00C137BB">
        <w:rPr>
          <w:rFonts w:cs="Arial"/>
          <w:sz w:val="20"/>
          <w:szCs w:val="20"/>
        </w:rPr>
        <w:t xml:space="preserve">będą </w:t>
      </w:r>
      <w:r w:rsidRPr="00C137BB">
        <w:rPr>
          <w:rFonts w:cs="Arial"/>
          <w:sz w:val="20"/>
          <w:szCs w:val="20"/>
        </w:rPr>
        <w:t>zobow</w:t>
      </w:r>
      <w:r w:rsidR="00D8469A" w:rsidRPr="00C137BB">
        <w:rPr>
          <w:rFonts w:cs="Arial"/>
          <w:sz w:val="20"/>
          <w:szCs w:val="20"/>
        </w:rPr>
        <w:t>iązane do przestrzegania r</w:t>
      </w:r>
      <w:r w:rsidRPr="00C137BB">
        <w:rPr>
          <w:rFonts w:cs="Arial"/>
          <w:sz w:val="20"/>
          <w:szCs w:val="20"/>
        </w:rPr>
        <w:t>egulaminu bezpieczeństwa informacji przetwarzanych w aplikacji głównej centralnego systemu teleinformatycznego.</w:t>
      </w:r>
    </w:p>
    <w:p w14:paraId="160AB701" w14:textId="630A7E07" w:rsidR="00621D3D" w:rsidRPr="00C137BB" w:rsidRDefault="00C704C6" w:rsidP="009945EE">
      <w:pPr>
        <w:pStyle w:val="Default"/>
        <w:numPr>
          <w:ilvl w:val="1"/>
          <w:numId w:val="9"/>
        </w:numPr>
        <w:spacing w:before="120" w:after="120" w:line="360" w:lineRule="auto"/>
        <w:ind w:left="709" w:hanging="709"/>
        <w:jc w:val="both"/>
        <w:rPr>
          <w:b/>
          <w:color w:val="auto"/>
          <w:sz w:val="20"/>
        </w:rPr>
      </w:pPr>
      <w:r w:rsidRPr="00C137BB">
        <w:rPr>
          <w:rFonts w:cs="Arial"/>
          <w:sz w:val="20"/>
          <w:szCs w:val="20"/>
        </w:rPr>
        <w:lastRenderedPageBreak/>
        <w:t xml:space="preserve">Przekazanie dokumentów drogą elektroniczną nie zdejmuje z wnioskodawcy obowiązku przechowywania oryginałów dokumentów. Oryginały </w:t>
      </w:r>
      <w:r w:rsidR="002B3FDE" w:rsidRPr="00C137BB">
        <w:rPr>
          <w:rFonts w:cs="Arial"/>
          <w:sz w:val="20"/>
          <w:szCs w:val="20"/>
        </w:rPr>
        <w:t xml:space="preserve">będą </w:t>
      </w:r>
      <w:r w:rsidRPr="00C137BB">
        <w:rPr>
          <w:rFonts w:cs="Arial"/>
          <w:sz w:val="20"/>
          <w:szCs w:val="20"/>
        </w:rPr>
        <w:t>przechowywane celem ich ud</w:t>
      </w:r>
      <w:r w:rsidR="009E6E23" w:rsidRPr="00C137BB">
        <w:rPr>
          <w:rFonts w:cs="Arial"/>
          <w:sz w:val="20"/>
          <w:szCs w:val="20"/>
        </w:rPr>
        <w:t>ostępniania podczas kontroli na </w:t>
      </w:r>
      <w:r w:rsidRPr="00C137BB">
        <w:rPr>
          <w:rFonts w:cs="Arial"/>
          <w:sz w:val="20"/>
          <w:szCs w:val="20"/>
        </w:rPr>
        <w:t>miejscu w siedzibie wnioskodawcy.</w:t>
      </w:r>
    </w:p>
    <w:p w14:paraId="341B6360" w14:textId="77777777" w:rsidR="00B20FFB" w:rsidRPr="00F81477" w:rsidRDefault="00F05F7C" w:rsidP="009945EE">
      <w:pPr>
        <w:pStyle w:val="Default"/>
        <w:keepNext/>
        <w:spacing w:before="120" w:after="120" w:line="360" w:lineRule="auto"/>
        <w:ind w:left="709"/>
        <w:jc w:val="both"/>
        <w:rPr>
          <w:rFonts w:cs="Arial"/>
        </w:rPr>
      </w:pPr>
      <w:r w:rsidRPr="009A7953">
        <w:rPr>
          <w:rFonts w:cs="Arial"/>
          <w:b/>
          <w:bCs/>
          <w:noProof/>
          <w:color w:val="FF0000"/>
        </w:rPr>
        <w:drawing>
          <wp:anchor distT="0" distB="0" distL="114300" distR="114300" simplePos="0" relativeHeight="251654144" behindDoc="1" locked="0" layoutInCell="1" allowOverlap="1" wp14:anchorId="3BD3CB20" wp14:editId="528016E2">
            <wp:simplePos x="0" y="0"/>
            <wp:positionH relativeFrom="column">
              <wp:posOffset>90170</wp:posOffset>
            </wp:positionH>
            <wp:positionV relativeFrom="paragraph">
              <wp:posOffset>334010</wp:posOffset>
            </wp:positionV>
            <wp:extent cx="6172200" cy="1371600"/>
            <wp:effectExtent l="0" t="0" r="0" b="0"/>
            <wp:wrapNone/>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0" cy="1371600"/>
                    </a:xfrm>
                    <a:prstGeom prst="rect">
                      <a:avLst/>
                    </a:prstGeom>
                    <a:noFill/>
                    <a:ln>
                      <a:noFill/>
                    </a:ln>
                  </pic:spPr>
                </pic:pic>
              </a:graphicData>
            </a:graphic>
          </wp:anchor>
        </w:drawing>
      </w:r>
      <w:bookmarkStart w:id="45" w:name="_Toc441656562"/>
    </w:p>
    <w:p w14:paraId="19C034B1" w14:textId="77777777" w:rsidR="00B66A95" w:rsidRPr="00B66A95" w:rsidRDefault="00B66A95" w:rsidP="009945EE">
      <w:pPr>
        <w:pStyle w:val="Nagwek1"/>
        <w:keepNext/>
        <w:numPr>
          <w:ilvl w:val="0"/>
          <w:numId w:val="4"/>
        </w:numPr>
        <w:ind w:left="0" w:firstLine="0"/>
        <w:jc w:val="center"/>
        <w:rPr>
          <w:rFonts w:ascii="Calibri" w:hAnsi="Calibri" w:cs="Arial"/>
          <w:color w:val="000000"/>
        </w:rPr>
      </w:pPr>
      <w:bookmarkStart w:id="46" w:name="_Toc46152795"/>
      <w:bookmarkStart w:id="47" w:name="_Toc52452530"/>
      <w:bookmarkEnd w:id="46"/>
      <w:bookmarkEnd w:id="47"/>
    </w:p>
    <w:p w14:paraId="7DB22378" w14:textId="77777777" w:rsidR="00B20FFB" w:rsidRPr="00B66A95" w:rsidRDefault="00306DA7" w:rsidP="009945EE">
      <w:pPr>
        <w:pStyle w:val="Nagwek1"/>
        <w:keepNext/>
        <w:jc w:val="center"/>
        <w:rPr>
          <w:rFonts w:ascii="Calibri" w:hAnsi="Calibri" w:cs="Arial"/>
          <w:color w:val="000000"/>
        </w:rPr>
      </w:pPr>
      <w:bookmarkStart w:id="48" w:name="_Toc46152796"/>
      <w:bookmarkStart w:id="49" w:name="_Toc52452531"/>
      <w:r w:rsidRPr="00B66A95">
        <w:rPr>
          <w:rFonts w:ascii="Calibri" w:hAnsi="Calibri" w:cs="Arial"/>
          <w:color w:val="000000"/>
        </w:rPr>
        <w:t>ZAŁĄCZNIKI DO WNIOSKU O DOFINANSOWANIE</w:t>
      </w:r>
      <w:bookmarkEnd w:id="48"/>
      <w:bookmarkEnd w:id="49"/>
    </w:p>
    <w:p w14:paraId="3607A323" w14:textId="77777777" w:rsidR="00306DA7" w:rsidRPr="00F81477" w:rsidRDefault="00306DA7" w:rsidP="009945EE">
      <w:pPr>
        <w:pStyle w:val="Nagwek1"/>
        <w:keepNext/>
        <w:jc w:val="center"/>
        <w:rPr>
          <w:rFonts w:ascii="Calibri" w:hAnsi="Calibri" w:cs="Arial"/>
          <w:color w:val="000000"/>
        </w:rPr>
      </w:pPr>
      <w:bookmarkStart w:id="50" w:name="_Toc52452532"/>
      <w:r w:rsidRPr="00F81477">
        <w:rPr>
          <w:rFonts w:ascii="Calibri" w:hAnsi="Calibri" w:cs="Arial"/>
          <w:color w:val="000000"/>
        </w:rPr>
        <w:t>ORAZ DO UMOWY O DOFINANSOWANIE</w:t>
      </w:r>
      <w:bookmarkEnd w:id="45"/>
      <w:bookmarkEnd w:id="50"/>
    </w:p>
    <w:p w14:paraId="5E0A48F5" w14:textId="77777777" w:rsidR="005952FE" w:rsidRPr="00F81477" w:rsidRDefault="005952FE" w:rsidP="009945EE">
      <w:pPr>
        <w:pStyle w:val="ZnakZnakZnak1ZnakZnak"/>
        <w:keepNext/>
        <w:spacing w:after="0" w:line="360" w:lineRule="auto"/>
        <w:rPr>
          <w:rFonts w:cs="Arial"/>
          <w:bCs/>
          <w:color w:val="000000"/>
          <w:spacing w:val="40"/>
          <w:sz w:val="20"/>
          <w:szCs w:val="20"/>
        </w:rPr>
      </w:pPr>
    </w:p>
    <w:p w14:paraId="121BFA54" w14:textId="31C6F66E" w:rsidR="000B79C6" w:rsidRPr="000B79C6" w:rsidRDefault="000B79C6" w:rsidP="009945EE">
      <w:pPr>
        <w:pStyle w:val="Default"/>
        <w:keepNext/>
        <w:spacing w:before="120" w:after="120" w:line="360" w:lineRule="auto"/>
        <w:jc w:val="both"/>
        <w:rPr>
          <w:b/>
          <w:color w:val="auto"/>
          <w:sz w:val="20"/>
        </w:rPr>
      </w:pPr>
    </w:p>
    <w:p w14:paraId="695039EA" w14:textId="77777777" w:rsidR="000B79C6" w:rsidRDefault="000B79C6" w:rsidP="009945EE">
      <w:pPr>
        <w:pStyle w:val="Akapitzlist"/>
        <w:keepNext/>
        <w:widowControl w:val="0"/>
        <w:numPr>
          <w:ilvl w:val="1"/>
          <w:numId w:val="8"/>
        </w:numPr>
        <w:spacing w:before="120" w:after="120" w:line="360" w:lineRule="auto"/>
        <w:ind w:left="709" w:hanging="709"/>
        <w:jc w:val="both"/>
        <w:rPr>
          <w:rFonts w:cs="Arial"/>
          <w:b/>
          <w:color w:val="000000"/>
          <w:sz w:val="20"/>
          <w:szCs w:val="20"/>
        </w:rPr>
      </w:pPr>
      <w:r w:rsidRPr="000B79C6">
        <w:rPr>
          <w:rFonts w:cs="Arial"/>
          <w:b/>
          <w:color w:val="000000"/>
          <w:sz w:val="20"/>
          <w:szCs w:val="20"/>
        </w:rPr>
        <w:t>Wraz z wnioskiem o dofinansowanie projektu wnioskodawca jest zobowiązany dołączyć załączniki:</w:t>
      </w:r>
    </w:p>
    <w:p w14:paraId="4CCF6421" w14:textId="01524FE7" w:rsidR="000B79C6" w:rsidRPr="000B79C6" w:rsidRDefault="0060196A" w:rsidP="009945EE">
      <w:pPr>
        <w:pStyle w:val="Akapitzlist"/>
        <w:keepNext/>
        <w:widowControl w:val="0"/>
        <w:numPr>
          <w:ilvl w:val="2"/>
          <w:numId w:val="8"/>
        </w:numPr>
        <w:spacing w:before="120" w:after="120" w:line="360" w:lineRule="auto"/>
        <w:ind w:left="1418"/>
        <w:jc w:val="both"/>
        <w:rPr>
          <w:rFonts w:cs="Arial"/>
          <w:b/>
          <w:color w:val="000000"/>
          <w:sz w:val="20"/>
          <w:szCs w:val="20"/>
        </w:rPr>
      </w:pPr>
      <w:r w:rsidRPr="000B79C6">
        <w:rPr>
          <w:bCs/>
          <w:sz w:val="20"/>
          <w:szCs w:val="20"/>
        </w:rPr>
        <w:t>o</w:t>
      </w:r>
      <w:r w:rsidR="009237EF" w:rsidRPr="000B79C6">
        <w:rPr>
          <w:bCs/>
          <w:sz w:val="20"/>
          <w:szCs w:val="20"/>
        </w:rPr>
        <w:t xml:space="preserve">świadczenie </w:t>
      </w:r>
      <w:r w:rsidR="007D3EC8" w:rsidRPr="000B79C6">
        <w:rPr>
          <w:bCs/>
          <w:sz w:val="20"/>
          <w:szCs w:val="20"/>
        </w:rPr>
        <w:t>d</w:t>
      </w:r>
      <w:r w:rsidRPr="000B79C6">
        <w:rPr>
          <w:bCs/>
          <w:sz w:val="20"/>
          <w:szCs w:val="20"/>
        </w:rPr>
        <w:t>o</w:t>
      </w:r>
      <w:r w:rsidR="009237EF" w:rsidRPr="000B79C6">
        <w:rPr>
          <w:bCs/>
          <w:sz w:val="20"/>
          <w:szCs w:val="20"/>
        </w:rPr>
        <w:t xml:space="preserve"> naboru nadzwyczajnego </w:t>
      </w:r>
      <w:r w:rsidR="007D3EC8" w:rsidRPr="000B79C6">
        <w:rPr>
          <w:bCs/>
          <w:sz w:val="20"/>
          <w:szCs w:val="20"/>
        </w:rPr>
        <w:t>RPMA.03.03.00-IP.01-14-112/20</w:t>
      </w:r>
      <w:r w:rsidR="009237EF" w:rsidRPr="000B79C6">
        <w:rPr>
          <w:bCs/>
          <w:sz w:val="20"/>
          <w:szCs w:val="20"/>
        </w:rPr>
        <w:t>;</w:t>
      </w:r>
    </w:p>
    <w:tbl>
      <w:tblPr>
        <w:tblStyle w:val="Tabela-Siatka"/>
        <w:tblW w:w="0" w:type="auto"/>
        <w:tblInd w:w="480" w:type="dxa"/>
        <w:tblLook w:val="04A0" w:firstRow="1" w:lastRow="0" w:firstColumn="1" w:lastColumn="0" w:noHBand="0" w:noVBand="1"/>
      </w:tblPr>
      <w:tblGrid>
        <w:gridCol w:w="9375"/>
      </w:tblGrid>
      <w:tr w:rsidR="007C3815" w14:paraId="5A0AD9C5" w14:textId="77777777" w:rsidTr="007C3815">
        <w:tc>
          <w:tcPr>
            <w:tcW w:w="9779" w:type="dxa"/>
          </w:tcPr>
          <w:p w14:paraId="13AFCAFC" w14:textId="566AA6B6" w:rsidR="007C3815" w:rsidRDefault="007C3815" w:rsidP="00011124">
            <w:pPr>
              <w:pStyle w:val="Default"/>
              <w:widowControl w:val="0"/>
              <w:tabs>
                <w:tab w:val="left" w:pos="2246"/>
              </w:tabs>
              <w:spacing w:before="120" w:after="120" w:line="360" w:lineRule="auto"/>
              <w:jc w:val="center"/>
              <w:rPr>
                <w:b/>
                <w:bCs/>
                <w:sz w:val="20"/>
                <w:szCs w:val="20"/>
              </w:rPr>
            </w:pPr>
            <w:r w:rsidRPr="007C3815">
              <w:rPr>
                <w:b/>
                <w:bCs/>
                <w:sz w:val="20"/>
                <w:szCs w:val="20"/>
              </w:rPr>
              <w:t>UWAGA: Nie</w:t>
            </w:r>
            <w:r>
              <w:rPr>
                <w:b/>
                <w:bCs/>
                <w:sz w:val="20"/>
                <w:szCs w:val="20"/>
              </w:rPr>
              <w:t xml:space="preserve">dołączenie powyższego załącznika </w:t>
            </w:r>
            <w:r w:rsidRPr="007C3815">
              <w:rPr>
                <w:b/>
                <w:bCs/>
                <w:sz w:val="20"/>
                <w:szCs w:val="20"/>
              </w:rPr>
              <w:t>będzie skutkowało odrzuceniem w</w:t>
            </w:r>
            <w:r>
              <w:rPr>
                <w:b/>
                <w:bCs/>
                <w:sz w:val="20"/>
                <w:szCs w:val="20"/>
              </w:rPr>
              <w:t>niosku.</w:t>
            </w:r>
          </w:p>
        </w:tc>
      </w:tr>
    </w:tbl>
    <w:p w14:paraId="7BEAA63B" w14:textId="77777777" w:rsidR="007C3815" w:rsidRDefault="007C3815" w:rsidP="00011124">
      <w:pPr>
        <w:pStyle w:val="Default"/>
        <w:widowControl w:val="0"/>
        <w:spacing w:before="120" w:after="120" w:line="360" w:lineRule="auto"/>
        <w:rPr>
          <w:bCs/>
          <w:sz w:val="20"/>
          <w:szCs w:val="20"/>
        </w:rPr>
      </w:pPr>
    </w:p>
    <w:p w14:paraId="300D8163" w14:textId="77777777" w:rsidR="000B79C6" w:rsidRDefault="0060196A" w:rsidP="00011124">
      <w:pPr>
        <w:pStyle w:val="Akapitzlist"/>
        <w:widowControl w:val="0"/>
        <w:numPr>
          <w:ilvl w:val="2"/>
          <w:numId w:val="8"/>
        </w:numPr>
        <w:spacing w:before="120" w:after="120" w:line="360" w:lineRule="auto"/>
        <w:ind w:left="1418"/>
        <w:jc w:val="both"/>
        <w:rPr>
          <w:bCs/>
          <w:sz w:val="20"/>
          <w:szCs w:val="20"/>
        </w:rPr>
      </w:pPr>
      <w:r>
        <w:rPr>
          <w:bCs/>
          <w:sz w:val="20"/>
          <w:szCs w:val="20"/>
        </w:rPr>
        <w:t>w</w:t>
      </w:r>
      <w:r w:rsidRPr="0060196A">
        <w:rPr>
          <w:bCs/>
          <w:sz w:val="20"/>
          <w:szCs w:val="20"/>
        </w:rPr>
        <w:t>yliczeni</w:t>
      </w:r>
      <w:r>
        <w:rPr>
          <w:bCs/>
          <w:sz w:val="20"/>
          <w:szCs w:val="20"/>
        </w:rPr>
        <w:t>a</w:t>
      </w:r>
      <w:r w:rsidRPr="0060196A">
        <w:rPr>
          <w:bCs/>
          <w:sz w:val="20"/>
          <w:szCs w:val="20"/>
        </w:rPr>
        <w:t xml:space="preserve"> kwoty wsparcia do naboru nadzwyczajnego </w:t>
      </w:r>
      <w:r w:rsidR="007C3815" w:rsidRPr="0060196A">
        <w:rPr>
          <w:bCs/>
          <w:sz w:val="20"/>
          <w:szCs w:val="20"/>
        </w:rPr>
        <w:t xml:space="preserve"> </w:t>
      </w:r>
      <w:r w:rsidRPr="0060196A">
        <w:rPr>
          <w:bCs/>
          <w:sz w:val="20"/>
          <w:szCs w:val="20"/>
        </w:rPr>
        <w:t>RPMA.03.03.00-IP.01-14-112/20;</w:t>
      </w:r>
    </w:p>
    <w:p w14:paraId="01240056" w14:textId="55BEF2E5" w:rsidR="007640B4" w:rsidRPr="000B79C6" w:rsidRDefault="0060196A" w:rsidP="00011124">
      <w:pPr>
        <w:pStyle w:val="Akapitzlist"/>
        <w:widowControl w:val="0"/>
        <w:numPr>
          <w:ilvl w:val="2"/>
          <w:numId w:val="8"/>
        </w:numPr>
        <w:spacing w:before="120" w:after="120" w:line="360" w:lineRule="auto"/>
        <w:ind w:left="1418"/>
        <w:jc w:val="both"/>
        <w:rPr>
          <w:bCs/>
          <w:sz w:val="20"/>
          <w:szCs w:val="20"/>
        </w:rPr>
      </w:pPr>
      <w:r w:rsidRPr="000B79C6">
        <w:rPr>
          <w:bCs/>
          <w:sz w:val="20"/>
          <w:szCs w:val="20"/>
        </w:rPr>
        <w:t>d</w:t>
      </w:r>
      <w:r w:rsidR="009237EF" w:rsidRPr="000B79C6">
        <w:rPr>
          <w:bCs/>
          <w:sz w:val="20"/>
          <w:szCs w:val="20"/>
        </w:rPr>
        <w:t>okument upoważniający osobę/osoby do reprezentowania wnioskodawcy. Pełnomocnictwo powinno zawierać następujące dane: data i miejsce sporządzenia, numer naboru, tytuł projektu, oznaczenie mocodawcy oraz jego/ich dane osobowe (zgodnie z dokumentem rejestrowym) - imię, nazwisko, numer PESEL, oznaczenie osoby pełnomocnika oraz jego dane osobowe - imię, nazwisko, numer PESEL, określenie zakresu umocowania oraz podpis/podpisy identyfikujące mocodawcę. Dokument upoważniający osobę/osoby do reprezentowania wnioskodawcy należy przedłożyć jedynie w przypadku, gdy wniosek podpisywany jest przez inną osobę niż wskazana do reprezentacji w dokumencie rejestrowym.</w:t>
      </w:r>
    </w:p>
    <w:p w14:paraId="01BDAAE0" w14:textId="77777777" w:rsidR="00011124" w:rsidRDefault="00F405AF" w:rsidP="009945EE">
      <w:pPr>
        <w:pStyle w:val="Akapitzlist"/>
        <w:numPr>
          <w:ilvl w:val="1"/>
          <w:numId w:val="8"/>
        </w:numPr>
        <w:spacing w:before="120" w:after="120" w:line="360" w:lineRule="auto"/>
        <w:ind w:left="709" w:hanging="709"/>
        <w:jc w:val="both"/>
        <w:rPr>
          <w:b/>
          <w:sz w:val="20"/>
        </w:rPr>
      </w:pPr>
      <w:r w:rsidRPr="00CD56E0">
        <w:rPr>
          <w:b/>
          <w:sz w:val="20"/>
        </w:rPr>
        <w:t>Wnioskodawca, opró</w:t>
      </w:r>
      <w:r w:rsidR="00987DAE" w:rsidRPr="00CD56E0">
        <w:rPr>
          <w:b/>
          <w:sz w:val="20"/>
        </w:rPr>
        <w:t>cz załącznikó</w:t>
      </w:r>
      <w:r w:rsidRPr="00CD56E0">
        <w:rPr>
          <w:b/>
          <w:sz w:val="20"/>
        </w:rPr>
        <w:t xml:space="preserve">w składanych wraz z wnioskiem, zobowiązany jest także dołączyć przed podpisaniem umowy o dofinansowanie </w:t>
      </w:r>
      <w:r w:rsidR="00411B14" w:rsidRPr="00CD56E0">
        <w:rPr>
          <w:b/>
          <w:sz w:val="20"/>
        </w:rPr>
        <w:t xml:space="preserve">projektu </w:t>
      </w:r>
      <w:r w:rsidRPr="00CD56E0">
        <w:rPr>
          <w:b/>
          <w:sz w:val="20"/>
        </w:rPr>
        <w:t>następujące załączniki:</w:t>
      </w:r>
    </w:p>
    <w:p w14:paraId="01C13E21" w14:textId="77777777" w:rsidR="00011124" w:rsidRPr="00011124" w:rsidRDefault="00766B33" w:rsidP="009945EE">
      <w:pPr>
        <w:pStyle w:val="Akapitzlist"/>
        <w:numPr>
          <w:ilvl w:val="2"/>
          <w:numId w:val="8"/>
        </w:numPr>
        <w:spacing w:before="120" w:after="120" w:line="360" w:lineRule="auto"/>
        <w:ind w:left="1418" w:hanging="709"/>
        <w:jc w:val="both"/>
        <w:rPr>
          <w:b/>
          <w:sz w:val="20"/>
        </w:rPr>
      </w:pPr>
      <w:r w:rsidRPr="00011124">
        <w:rPr>
          <w:bCs/>
          <w:sz w:val="20"/>
          <w:szCs w:val="20"/>
        </w:rPr>
        <w:t xml:space="preserve">dokumenty rozliczeniowe, prowadzone zgodnie z przepisami właściwymi dotyczącymi rachunkowości, </w:t>
      </w:r>
      <w:proofErr w:type="spellStart"/>
      <w:r w:rsidRPr="00011124">
        <w:rPr>
          <w:bCs/>
          <w:sz w:val="20"/>
          <w:szCs w:val="20"/>
        </w:rPr>
        <w:t>potwierdzajace</w:t>
      </w:r>
      <w:proofErr w:type="spellEnd"/>
      <w:r w:rsidRPr="00011124">
        <w:rPr>
          <w:bCs/>
          <w:sz w:val="20"/>
          <w:szCs w:val="20"/>
        </w:rPr>
        <w:t xml:space="preserve"> spadek przychodów netto ze sprzedaży, w szczególności Deklaracja dla podatku od towarów i usług VAT 7;</w:t>
      </w:r>
    </w:p>
    <w:p w14:paraId="6E723D87" w14:textId="77777777" w:rsidR="00011124" w:rsidRPr="00011124" w:rsidRDefault="007C3815" w:rsidP="009945EE">
      <w:pPr>
        <w:pStyle w:val="Akapitzlist"/>
        <w:numPr>
          <w:ilvl w:val="2"/>
          <w:numId w:val="8"/>
        </w:numPr>
        <w:spacing w:before="120" w:after="120" w:line="360" w:lineRule="auto"/>
        <w:ind w:left="1418" w:hanging="709"/>
        <w:jc w:val="both"/>
        <w:rPr>
          <w:b/>
          <w:sz w:val="20"/>
        </w:rPr>
      </w:pPr>
      <w:r w:rsidRPr="00011124">
        <w:rPr>
          <w:bCs/>
          <w:sz w:val="20"/>
          <w:szCs w:val="20"/>
        </w:rPr>
        <w:t>zaświadczenie o rachunku bankowym lub umowa rachunku bankowego, na który zostanie wypłacone dofinansowanie;</w:t>
      </w:r>
    </w:p>
    <w:p w14:paraId="4E0BE757" w14:textId="17E8B4C8" w:rsidR="007A6715" w:rsidRPr="00011124" w:rsidRDefault="007A6715" w:rsidP="007A6715">
      <w:pPr>
        <w:pStyle w:val="Akapitzlist"/>
        <w:numPr>
          <w:ilvl w:val="2"/>
          <w:numId w:val="8"/>
        </w:numPr>
        <w:spacing w:before="120" w:after="120" w:line="360" w:lineRule="auto"/>
        <w:ind w:left="1418" w:hanging="709"/>
        <w:jc w:val="both"/>
        <w:rPr>
          <w:b/>
          <w:sz w:val="20"/>
        </w:rPr>
      </w:pPr>
      <w:r w:rsidRPr="00011124">
        <w:rPr>
          <w:bCs/>
          <w:sz w:val="20"/>
          <w:szCs w:val="20"/>
        </w:rPr>
        <w:t>oświadczenie/zaświadczenie z Urzędu Skarbowego o niezaleganiu w opłacaniu podatków, potwierdzające ten stan na 31 grudnia 2</w:t>
      </w:r>
      <w:r>
        <w:rPr>
          <w:bCs/>
          <w:sz w:val="20"/>
          <w:szCs w:val="20"/>
        </w:rPr>
        <w:t xml:space="preserve">019 r. </w:t>
      </w:r>
      <w:r w:rsidRPr="006E010B">
        <w:rPr>
          <w:bCs/>
          <w:sz w:val="20"/>
          <w:szCs w:val="20"/>
        </w:rPr>
        <w:t>i na dzień złożenia wniosku</w:t>
      </w:r>
      <w:r w:rsidRPr="00011124" w:rsidDel="004A29B3">
        <w:rPr>
          <w:bCs/>
          <w:sz w:val="20"/>
          <w:szCs w:val="20"/>
        </w:rPr>
        <w:t xml:space="preserve"> </w:t>
      </w:r>
      <w:r>
        <w:rPr>
          <w:bCs/>
          <w:sz w:val="20"/>
          <w:szCs w:val="20"/>
        </w:rPr>
        <w:t>o dofinansowanie. W </w:t>
      </w:r>
      <w:r w:rsidRPr="00011124">
        <w:rPr>
          <w:bCs/>
          <w:sz w:val="20"/>
          <w:szCs w:val="20"/>
        </w:rPr>
        <w:t>przypadku złożenia oświadczenia do umowy, zaświadczenie będzie wymagane na etapie złożenia wniosku o płatność końcową;</w:t>
      </w:r>
    </w:p>
    <w:p w14:paraId="18F8F8BA" w14:textId="2D6CD425" w:rsidR="007A6715" w:rsidRPr="00011124" w:rsidRDefault="007A6715" w:rsidP="007A6715">
      <w:pPr>
        <w:pStyle w:val="Akapitzlist"/>
        <w:numPr>
          <w:ilvl w:val="2"/>
          <w:numId w:val="8"/>
        </w:numPr>
        <w:spacing w:before="120" w:after="120" w:line="360" w:lineRule="auto"/>
        <w:ind w:left="1418" w:hanging="709"/>
        <w:jc w:val="both"/>
        <w:rPr>
          <w:b/>
          <w:sz w:val="20"/>
        </w:rPr>
      </w:pPr>
      <w:r w:rsidRPr="00011124">
        <w:rPr>
          <w:bCs/>
          <w:sz w:val="20"/>
          <w:szCs w:val="20"/>
        </w:rPr>
        <w:lastRenderedPageBreak/>
        <w:t xml:space="preserve">oświadczenie /zaświadczenie z ZUS o niezaleganiu w opłacaniu składek, potwierdzające ten stan na 31 grudnia 2019 r. </w:t>
      </w:r>
      <w:r w:rsidRPr="006041A9">
        <w:rPr>
          <w:bCs/>
          <w:sz w:val="20"/>
          <w:szCs w:val="20"/>
        </w:rPr>
        <w:t>i na dzień złożenia wniosku</w:t>
      </w:r>
      <w:r w:rsidRPr="00011124" w:rsidDel="004A29B3">
        <w:rPr>
          <w:bCs/>
          <w:sz w:val="20"/>
          <w:szCs w:val="20"/>
        </w:rPr>
        <w:t xml:space="preserve"> </w:t>
      </w:r>
      <w:r w:rsidRPr="00011124">
        <w:rPr>
          <w:bCs/>
          <w:sz w:val="20"/>
          <w:szCs w:val="20"/>
        </w:rPr>
        <w:t>o dofinansowanie. W przypadku złożenia oświadczenia do umowy, zaświadczenie będzie wymagane na etapie złożenia wniosku o płatność końcową;</w:t>
      </w:r>
    </w:p>
    <w:p w14:paraId="5AF1C02F" w14:textId="77777777" w:rsidR="007A6715" w:rsidRPr="00011124" w:rsidRDefault="007A6715" w:rsidP="007A6715">
      <w:pPr>
        <w:pStyle w:val="Akapitzlist"/>
        <w:numPr>
          <w:ilvl w:val="2"/>
          <w:numId w:val="8"/>
        </w:numPr>
        <w:spacing w:before="120" w:after="120" w:line="360" w:lineRule="auto"/>
        <w:ind w:left="1418" w:hanging="709"/>
        <w:jc w:val="both"/>
        <w:rPr>
          <w:b/>
          <w:sz w:val="20"/>
        </w:rPr>
      </w:pPr>
      <w:r w:rsidRPr="00011124">
        <w:rPr>
          <w:bCs/>
          <w:sz w:val="20"/>
          <w:szCs w:val="20"/>
        </w:rPr>
        <w:t>formularz informacji przedstawianych przy ubieganiu się o pomoc publiczną związaną z zapobieganiem, przeciwdziałaniem i zwalczaniem COVID-19 oraz jej skutków;</w:t>
      </w:r>
    </w:p>
    <w:p w14:paraId="0F50FA60" w14:textId="77777777" w:rsidR="00011124" w:rsidRPr="00011124" w:rsidRDefault="007C3815" w:rsidP="009945EE">
      <w:pPr>
        <w:pStyle w:val="Akapitzlist"/>
        <w:numPr>
          <w:ilvl w:val="2"/>
          <w:numId w:val="8"/>
        </w:numPr>
        <w:spacing w:before="120" w:after="120" w:line="360" w:lineRule="auto"/>
        <w:ind w:left="1418" w:hanging="709"/>
        <w:jc w:val="both"/>
        <w:rPr>
          <w:b/>
          <w:sz w:val="20"/>
        </w:rPr>
      </w:pPr>
      <w:r w:rsidRPr="00011124">
        <w:rPr>
          <w:bCs/>
          <w:sz w:val="20"/>
          <w:szCs w:val="20"/>
        </w:rPr>
        <w:t>oświadczenie przed podpisaniem umowy o spełnieniu kryteriów podmiotowych przez przedsiębiorcę;</w:t>
      </w:r>
    </w:p>
    <w:p w14:paraId="1074B788" w14:textId="77777777" w:rsidR="00011124" w:rsidRPr="00011124" w:rsidRDefault="007C3815" w:rsidP="009945EE">
      <w:pPr>
        <w:pStyle w:val="Akapitzlist"/>
        <w:numPr>
          <w:ilvl w:val="2"/>
          <w:numId w:val="8"/>
        </w:numPr>
        <w:spacing w:before="120" w:after="120" w:line="360" w:lineRule="auto"/>
        <w:ind w:left="1418" w:hanging="709"/>
        <w:jc w:val="both"/>
        <w:rPr>
          <w:b/>
          <w:sz w:val="20"/>
        </w:rPr>
      </w:pPr>
      <w:r w:rsidRPr="00011124">
        <w:rPr>
          <w:bCs/>
          <w:sz w:val="20"/>
          <w:szCs w:val="20"/>
        </w:rPr>
        <w:t>oświadczenie o wysokości otrzymanej pomocy publicznej związanej z negatywnymi konsekwencjami ekonomicznymi z powodu COVID-19</w:t>
      </w:r>
      <w:r w:rsidR="0021558A" w:rsidRPr="00011124">
        <w:rPr>
          <w:bCs/>
          <w:sz w:val="20"/>
          <w:szCs w:val="20"/>
        </w:rPr>
        <w:t>;</w:t>
      </w:r>
    </w:p>
    <w:p w14:paraId="63F48969" w14:textId="77777777" w:rsidR="00011124" w:rsidRPr="00011124" w:rsidRDefault="00737765" w:rsidP="009945EE">
      <w:pPr>
        <w:pStyle w:val="Akapitzlist"/>
        <w:numPr>
          <w:ilvl w:val="2"/>
          <w:numId w:val="8"/>
        </w:numPr>
        <w:spacing w:before="120" w:after="120" w:line="360" w:lineRule="auto"/>
        <w:ind w:left="1418" w:hanging="709"/>
        <w:jc w:val="both"/>
        <w:rPr>
          <w:b/>
          <w:sz w:val="20"/>
        </w:rPr>
      </w:pPr>
      <w:r w:rsidRPr="00011124">
        <w:rPr>
          <w:rFonts w:cs="Arial"/>
          <w:bCs/>
          <w:noProof/>
          <w:sz w:val="20"/>
          <w:szCs w:val="20"/>
        </w:rPr>
        <w:t>zakres danych osobowych powierzonych do przetwarzania;</w:t>
      </w:r>
    </w:p>
    <w:p w14:paraId="14AC58CE" w14:textId="77777777" w:rsidR="00011124" w:rsidRPr="00011124" w:rsidRDefault="00737765" w:rsidP="009945EE">
      <w:pPr>
        <w:pStyle w:val="Akapitzlist"/>
        <w:numPr>
          <w:ilvl w:val="2"/>
          <w:numId w:val="8"/>
        </w:numPr>
        <w:spacing w:before="120" w:after="120" w:line="360" w:lineRule="auto"/>
        <w:ind w:left="1418" w:hanging="709"/>
        <w:jc w:val="both"/>
        <w:rPr>
          <w:b/>
          <w:sz w:val="20"/>
        </w:rPr>
      </w:pPr>
      <w:r w:rsidRPr="00011124">
        <w:rPr>
          <w:rFonts w:cs="Arial"/>
          <w:bCs/>
          <w:noProof/>
          <w:sz w:val="20"/>
          <w:szCs w:val="20"/>
        </w:rPr>
        <w:t>upoważnienie do przetwarzania danych osobowych na poziomie beneficjenta i podmiotów przez niego umocowanych;</w:t>
      </w:r>
    </w:p>
    <w:p w14:paraId="4E52ACFF" w14:textId="77777777" w:rsidR="00011124" w:rsidRPr="00011124" w:rsidRDefault="00737765" w:rsidP="009945EE">
      <w:pPr>
        <w:pStyle w:val="Akapitzlist"/>
        <w:numPr>
          <w:ilvl w:val="2"/>
          <w:numId w:val="8"/>
        </w:numPr>
        <w:spacing w:before="120" w:after="120" w:line="360" w:lineRule="auto"/>
        <w:ind w:left="1418" w:hanging="709"/>
        <w:jc w:val="both"/>
        <w:rPr>
          <w:b/>
          <w:sz w:val="20"/>
        </w:rPr>
      </w:pPr>
      <w:r w:rsidRPr="00011124">
        <w:rPr>
          <w:rFonts w:cs="Arial"/>
          <w:bCs/>
          <w:noProof/>
          <w:sz w:val="20"/>
          <w:szCs w:val="20"/>
        </w:rPr>
        <w:t>odwołanie upoważnienia do przetwarzania danych osobowych na poziomie beneficjenta i podmiotów przez niego umocowanych;</w:t>
      </w:r>
    </w:p>
    <w:p w14:paraId="575D4956" w14:textId="77777777" w:rsidR="00011124" w:rsidRPr="00011124" w:rsidRDefault="00737765" w:rsidP="009945EE">
      <w:pPr>
        <w:pStyle w:val="Akapitzlist"/>
        <w:numPr>
          <w:ilvl w:val="2"/>
          <w:numId w:val="8"/>
        </w:numPr>
        <w:spacing w:before="120" w:after="120" w:line="360" w:lineRule="auto"/>
        <w:ind w:left="1418" w:hanging="709"/>
        <w:jc w:val="both"/>
        <w:rPr>
          <w:b/>
          <w:sz w:val="20"/>
        </w:rPr>
      </w:pPr>
      <w:r w:rsidRPr="00011124">
        <w:rPr>
          <w:rFonts w:cs="Arial"/>
          <w:bCs/>
          <w:noProof/>
          <w:sz w:val="20"/>
          <w:szCs w:val="20"/>
        </w:rPr>
        <w:t>oświadczenie osoby fizycznej, której dane osobowe są przetwarzane w ramach projektu;</w:t>
      </w:r>
    </w:p>
    <w:p w14:paraId="47812EC2" w14:textId="77777777" w:rsidR="00011124" w:rsidRPr="00011124" w:rsidRDefault="002A1F56" w:rsidP="009945EE">
      <w:pPr>
        <w:pStyle w:val="Akapitzlist"/>
        <w:numPr>
          <w:ilvl w:val="2"/>
          <w:numId w:val="8"/>
        </w:numPr>
        <w:spacing w:before="120" w:after="120" w:line="360" w:lineRule="auto"/>
        <w:ind w:left="1418" w:hanging="709"/>
        <w:jc w:val="both"/>
        <w:rPr>
          <w:b/>
          <w:sz w:val="20"/>
        </w:rPr>
      </w:pPr>
      <w:r w:rsidRPr="00011124">
        <w:rPr>
          <w:bCs/>
          <w:sz w:val="20"/>
          <w:szCs w:val="20"/>
        </w:rPr>
        <w:t>wniosek o nadanie/zmianę/wycofanie dostępu dla osoby uprawnionej w ramach SL2014;</w:t>
      </w:r>
    </w:p>
    <w:p w14:paraId="4212B7F6" w14:textId="77777777" w:rsidR="00011124" w:rsidRPr="00011124" w:rsidRDefault="007C3815" w:rsidP="009945EE">
      <w:pPr>
        <w:pStyle w:val="Akapitzlist"/>
        <w:numPr>
          <w:ilvl w:val="2"/>
          <w:numId w:val="8"/>
        </w:numPr>
        <w:spacing w:before="120" w:after="120" w:line="360" w:lineRule="auto"/>
        <w:ind w:left="1418" w:hanging="709"/>
        <w:jc w:val="both"/>
        <w:rPr>
          <w:b/>
          <w:sz w:val="20"/>
        </w:rPr>
      </w:pPr>
      <w:r w:rsidRPr="00011124">
        <w:rPr>
          <w:bCs/>
          <w:sz w:val="20"/>
          <w:szCs w:val="20"/>
        </w:rPr>
        <w:t>upoważnienie/pełnomocnictwo do podpisania umowy przez osoby reprezentując</w:t>
      </w:r>
      <w:r w:rsidR="002A1F56" w:rsidRPr="00011124">
        <w:rPr>
          <w:bCs/>
          <w:sz w:val="20"/>
          <w:szCs w:val="20"/>
        </w:rPr>
        <w:t>e wnioskodawcę (jeżeli dotyczy);</w:t>
      </w:r>
    </w:p>
    <w:p w14:paraId="1CB0F3B2" w14:textId="77777777" w:rsidR="004D11AE" w:rsidRPr="00011124" w:rsidRDefault="004D11AE" w:rsidP="004D11AE">
      <w:pPr>
        <w:pStyle w:val="Akapitzlist"/>
        <w:numPr>
          <w:ilvl w:val="2"/>
          <w:numId w:val="8"/>
        </w:numPr>
        <w:spacing w:before="120" w:after="120" w:line="360" w:lineRule="auto"/>
        <w:ind w:left="1418" w:hanging="709"/>
        <w:jc w:val="both"/>
        <w:rPr>
          <w:b/>
          <w:sz w:val="20"/>
        </w:rPr>
      </w:pPr>
      <w:r w:rsidRPr="00011124">
        <w:rPr>
          <w:bCs/>
          <w:sz w:val="20"/>
          <w:szCs w:val="20"/>
        </w:rPr>
        <w:t xml:space="preserve">upoważnienie/pełnomocnictwo do podpisywania załączników w imieniu </w:t>
      </w:r>
      <w:r>
        <w:rPr>
          <w:bCs/>
          <w:sz w:val="20"/>
          <w:szCs w:val="20"/>
        </w:rPr>
        <w:t>b</w:t>
      </w:r>
      <w:r w:rsidRPr="00011124">
        <w:rPr>
          <w:bCs/>
          <w:sz w:val="20"/>
          <w:szCs w:val="20"/>
        </w:rPr>
        <w:t>eneficjenta (jeśli dotyczy);</w:t>
      </w:r>
    </w:p>
    <w:p w14:paraId="376159F7" w14:textId="77777777" w:rsidR="004D11AE" w:rsidRPr="00011124" w:rsidRDefault="004D11AE" w:rsidP="004D11AE">
      <w:pPr>
        <w:pStyle w:val="Akapitzlist"/>
        <w:numPr>
          <w:ilvl w:val="2"/>
          <w:numId w:val="8"/>
        </w:numPr>
        <w:spacing w:before="120" w:after="120" w:line="360" w:lineRule="auto"/>
        <w:ind w:left="1418" w:hanging="709"/>
        <w:jc w:val="both"/>
        <w:rPr>
          <w:b/>
          <w:sz w:val="20"/>
        </w:rPr>
      </w:pPr>
      <w:r w:rsidRPr="00011124">
        <w:rPr>
          <w:bCs/>
          <w:sz w:val="20"/>
          <w:szCs w:val="20"/>
        </w:rPr>
        <w:t xml:space="preserve">upoważnienie/pełnomocnictwo do podpisywania w imieniu </w:t>
      </w:r>
      <w:r>
        <w:rPr>
          <w:bCs/>
          <w:sz w:val="20"/>
          <w:szCs w:val="20"/>
        </w:rPr>
        <w:t>b</w:t>
      </w:r>
      <w:r w:rsidRPr="00011124">
        <w:rPr>
          <w:bCs/>
          <w:sz w:val="20"/>
          <w:szCs w:val="20"/>
        </w:rPr>
        <w:t>eneficjenta podpisem elektronicznym korespondencji z MJWPU (jeśli dotyczy);</w:t>
      </w:r>
    </w:p>
    <w:p w14:paraId="2F69104E" w14:textId="311118B7" w:rsidR="007C3815" w:rsidRPr="00011124" w:rsidRDefault="007C3815" w:rsidP="009945EE">
      <w:pPr>
        <w:pStyle w:val="Akapitzlist"/>
        <w:numPr>
          <w:ilvl w:val="2"/>
          <w:numId w:val="8"/>
        </w:numPr>
        <w:spacing w:before="120" w:after="120" w:line="360" w:lineRule="auto"/>
        <w:ind w:left="1418" w:hanging="709"/>
        <w:jc w:val="both"/>
        <w:rPr>
          <w:b/>
          <w:sz w:val="20"/>
        </w:rPr>
      </w:pPr>
      <w:r w:rsidRPr="00011124">
        <w:rPr>
          <w:bCs/>
          <w:sz w:val="20"/>
          <w:szCs w:val="20"/>
        </w:rPr>
        <w:t>inne niezbędne dokumenty wymagane prawem lub kategorią projektu.</w:t>
      </w:r>
    </w:p>
    <w:p w14:paraId="151925DA" w14:textId="7F7D12DC" w:rsidR="00011124" w:rsidRDefault="007640B4" w:rsidP="009945EE">
      <w:pPr>
        <w:pStyle w:val="Akapitzlist"/>
        <w:numPr>
          <w:ilvl w:val="1"/>
          <w:numId w:val="8"/>
        </w:numPr>
        <w:spacing w:before="120" w:after="120" w:line="360" w:lineRule="auto"/>
        <w:ind w:left="709" w:hanging="709"/>
        <w:jc w:val="both"/>
        <w:rPr>
          <w:b/>
          <w:sz w:val="20"/>
        </w:rPr>
      </w:pPr>
      <w:r w:rsidRPr="00383C14">
        <w:rPr>
          <w:b/>
          <w:sz w:val="20"/>
        </w:rPr>
        <w:t>Do regulaminu zostały załączone wzory dokumentów i niezbędne instrukcje</w:t>
      </w:r>
      <w:r>
        <w:rPr>
          <w:b/>
          <w:sz w:val="20"/>
        </w:rPr>
        <w:t>:</w:t>
      </w:r>
    </w:p>
    <w:p w14:paraId="72B671CF"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rFonts w:cs="Arial"/>
          <w:sz w:val="20"/>
          <w:szCs w:val="20"/>
        </w:rPr>
        <w:t>oświadczenie do</w:t>
      </w:r>
      <w:r w:rsidRPr="00011124">
        <w:rPr>
          <w:bCs/>
          <w:sz w:val="20"/>
          <w:szCs w:val="20"/>
        </w:rPr>
        <w:t xml:space="preserve"> naboru nadzwyczajnego RPMA.03.03.00-IP.01-14-112/20</w:t>
      </w:r>
      <w:r w:rsidRPr="00011124">
        <w:rPr>
          <w:rFonts w:cs="Arial"/>
          <w:sz w:val="20"/>
          <w:szCs w:val="20"/>
        </w:rPr>
        <w:t>;</w:t>
      </w:r>
    </w:p>
    <w:p w14:paraId="3FFBE67C"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bCs/>
          <w:sz w:val="20"/>
          <w:szCs w:val="20"/>
        </w:rPr>
        <w:t>wyliczenia kwoty wsp</w:t>
      </w:r>
      <w:r w:rsidR="00C0052E" w:rsidRPr="00011124">
        <w:rPr>
          <w:bCs/>
          <w:sz w:val="20"/>
          <w:szCs w:val="20"/>
        </w:rPr>
        <w:t xml:space="preserve">arcia do naboru nadzwyczajnego </w:t>
      </w:r>
      <w:r w:rsidRPr="00011124">
        <w:rPr>
          <w:bCs/>
          <w:sz w:val="20"/>
          <w:szCs w:val="20"/>
        </w:rPr>
        <w:t>RPMA.03.03.00-IP.01-14-112/20</w:t>
      </w:r>
      <w:r w:rsidR="00011124">
        <w:rPr>
          <w:bCs/>
          <w:sz w:val="20"/>
          <w:szCs w:val="20"/>
        </w:rPr>
        <w:t>;</w:t>
      </w:r>
    </w:p>
    <w:p w14:paraId="5F861DFF"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rFonts w:cs="Arial"/>
          <w:sz w:val="20"/>
          <w:szCs w:val="20"/>
        </w:rPr>
        <w:t xml:space="preserve">wykaz warunków formalnych i kryteria wyboru projektów do naboru nadzwyczajnego </w:t>
      </w:r>
      <w:r w:rsidRPr="00011124">
        <w:rPr>
          <w:rFonts w:cs="Arial"/>
          <w:bCs/>
          <w:sz w:val="20"/>
          <w:szCs w:val="20"/>
        </w:rPr>
        <w:t>RPMA.03.03.00-IP.01-14-112/20</w:t>
      </w:r>
      <w:r w:rsidRPr="00011124">
        <w:rPr>
          <w:rFonts w:cs="Arial"/>
          <w:sz w:val="20"/>
          <w:szCs w:val="20"/>
        </w:rPr>
        <w:t>;</w:t>
      </w:r>
    </w:p>
    <w:p w14:paraId="5488567F"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rFonts w:cs="Arial"/>
          <w:sz w:val="20"/>
          <w:szCs w:val="20"/>
        </w:rPr>
        <w:t>wzór wniosku o dofinansowanie projektu;</w:t>
      </w:r>
    </w:p>
    <w:p w14:paraId="6349380A"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rFonts w:cs="Arial"/>
          <w:sz w:val="20"/>
          <w:szCs w:val="20"/>
        </w:rPr>
        <w:t>instrukcję wypełniania wniosku o dofinansowanie projektu;</w:t>
      </w:r>
    </w:p>
    <w:p w14:paraId="259CEEA9"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rFonts w:cs="Arial"/>
          <w:sz w:val="20"/>
          <w:szCs w:val="20"/>
        </w:rPr>
        <w:t>instrukcję użytkownika Systemu MEWA 2.0 w ramach Regionalnego Programu Operacyjnego Województwa Mazowieckiego 2014-2020 dla wnioskodawców/beneficjentów;</w:t>
      </w:r>
    </w:p>
    <w:p w14:paraId="002F805C"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rFonts w:cs="Arial"/>
          <w:sz w:val="20"/>
          <w:szCs w:val="20"/>
        </w:rPr>
        <w:t>wzór umowy o dofinansowanie wraz z załącznikami;</w:t>
      </w:r>
    </w:p>
    <w:p w14:paraId="58A11C82"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rFonts w:cs="Arial"/>
          <w:sz w:val="20"/>
          <w:szCs w:val="20"/>
        </w:rPr>
        <w:t>regulamin KOP powołanych w ramach Osi Priorytetowych I-VII Regionalnego Programu Operacyjnego Województwa Mazowieckiego na lata 2014-2020;</w:t>
      </w:r>
    </w:p>
    <w:p w14:paraId="186263FA"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rFonts w:cs="Arial"/>
          <w:sz w:val="20"/>
          <w:szCs w:val="20"/>
        </w:rPr>
        <w:t>wniosek o nadanie/zmianę/wycofanie dostępu dla osoby uprawnionej do systemu SL2014;</w:t>
      </w:r>
    </w:p>
    <w:p w14:paraId="568B4D04" w14:textId="77777777" w:rsidR="005147E1" w:rsidRPr="00011124" w:rsidRDefault="005147E1" w:rsidP="005147E1">
      <w:pPr>
        <w:pStyle w:val="Akapitzlist"/>
        <w:numPr>
          <w:ilvl w:val="2"/>
          <w:numId w:val="8"/>
        </w:numPr>
        <w:spacing w:before="120" w:after="120" w:line="360" w:lineRule="auto"/>
        <w:ind w:left="1418"/>
        <w:jc w:val="both"/>
        <w:rPr>
          <w:b/>
          <w:sz w:val="20"/>
        </w:rPr>
      </w:pPr>
      <w:r w:rsidRPr="00011124">
        <w:rPr>
          <w:bCs/>
          <w:sz w:val="20"/>
          <w:szCs w:val="20"/>
        </w:rPr>
        <w:t>formularz informacji przedstawianych przy ubieganiu się o pomoc publiczną związaną z zapobieganiem, przeciwdziałaniem i zwalczaniem COVID-19 oraz jej skutków;</w:t>
      </w:r>
    </w:p>
    <w:p w14:paraId="3D442560" w14:textId="77777777" w:rsidR="00011124" w:rsidRPr="00011124" w:rsidRDefault="007640B4" w:rsidP="009945EE">
      <w:pPr>
        <w:pStyle w:val="Akapitzlist"/>
        <w:numPr>
          <w:ilvl w:val="2"/>
          <w:numId w:val="8"/>
        </w:numPr>
        <w:spacing w:before="120" w:after="120" w:line="360" w:lineRule="auto"/>
        <w:ind w:left="1418"/>
        <w:jc w:val="both"/>
        <w:rPr>
          <w:b/>
          <w:sz w:val="20"/>
        </w:rPr>
      </w:pPr>
      <w:r w:rsidRPr="00011124">
        <w:rPr>
          <w:bCs/>
          <w:sz w:val="20"/>
          <w:szCs w:val="20"/>
        </w:rPr>
        <w:lastRenderedPageBreak/>
        <w:t>oświadczenie przed podpisaniem umowy o spełnieniu kryteriów podmiotowych przez przedsiębiorcę;</w:t>
      </w:r>
    </w:p>
    <w:p w14:paraId="58BD0596" w14:textId="1C142B5A" w:rsidR="007640B4" w:rsidRPr="00011124" w:rsidRDefault="007640B4" w:rsidP="009945EE">
      <w:pPr>
        <w:pStyle w:val="Akapitzlist"/>
        <w:numPr>
          <w:ilvl w:val="2"/>
          <w:numId w:val="8"/>
        </w:numPr>
        <w:spacing w:before="120" w:after="120" w:line="360" w:lineRule="auto"/>
        <w:ind w:left="1418"/>
        <w:jc w:val="both"/>
        <w:rPr>
          <w:b/>
          <w:sz w:val="20"/>
        </w:rPr>
      </w:pPr>
      <w:r w:rsidRPr="00011124">
        <w:rPr>
          <w:bCs/>
          <w:sz w:val="20"/>
          <w:szCs w:val="20"/>
        </w:rPr>
        <w:t xml:space="preserve">oświadczenie o wysokości otrzymanej pomocy publicznej związanej z negatywnymi konsekwencjami </w:t>
      </w:r>
      <w:r w:rsidR="00A777A7">
        <w:rPr>
          <w:bCs/>
          <w:sz w:val="20"/>
          <w:szCs w:val="20"/>
        </w:rPr>
        <w:t>ekonomicznymi z powodu COVID-19.</w:t>
      </w:r>
    </w:p>
    <w:p w14:paraId="2D223C39" w14:textId="77777777" w:rsidR="009237EF" w:rsidRPr="009237EF" w:rsidRDefault="009237EF" w:rsidP="009945EE">
      <w:pPr>
        <w:pStyle w:val="Akapitzlist"/>
        <w:numPr>
          <w:ilvl w:val="1"/>
          <w:numId w:val="8"/>
        </w:numPr>
        <w:spacing w:before="120" w:after="120" w:line="360" w:lineRule="auto"/>
        <w:ind w:left="709" w:hanging="709"/>
        <w:jc w:val="both"/>
        <w:rPr>
          <w:rFonts w:cs="Arial"/>
          <w:b/>
          <w:bCs/>
          <w:noProof/>
          <w:sz w:val="20"/>
          <w:szCs w:val="20"/>
        </w:rPr>
      </w:pPr>
      <w:r w:rsidRPr="006116AE">
        <w:rPr>
          <w:rFonts w:cs="Arial"/>
          <w:b/>
          <w:bCs/>
          <w:noProof/>
          <w:sz w:val="20"/>
          <w:szCs w:val="20"/>
        </w:rPr>
        <w:t>Na potrzeby rozliczenia wsparcia lub w trakcie przeprowadzania kontroli przez upoważnione instytucje/organy, każdy wnioskodawca umożliwia dostęp do dokumentów będących podstawą do przygotowania oświadczeń.</w:t>
      </w:r>
    </w:p>
    <w:p w14:paraId="156D1341" w14:textId="77777777" w:rsidR="00333C71" w:rsidRPr="00F81477" w:rsidRDefault="00F05F7C" w:rsidP="00090296">
      <w:pPr>
        <w:pStyle w:val="Akapitzlist"/>
        <w:keepNext/>
        <w:tabs>
          <w:tab w:val="left" w:pos="1560"/>
        </w:tabs>
        <w:spacing w:before="120" w:after="120" w:line="360" w:lineRule="auto"/>
        <w:ind w:left="709"/>
        <w:jc w:val="both"/>
        <w:rPr>
          <w:rFonts w:cs="Arial"/>
          <w:color w:val="000000"/>
          <w:sz w:val="20"/>
          <w:szCs w:val="20"/>
        </w:rPr>
      </w:pPr>
      <w:r w:rsidRPr="009A7953">
        <w:rPr>
          <w:noProof/>
          <w:color w:val="FF0000"/>
        </w:rPr>
        <w:drawing>
          <wp:anchor distT="0" distB="0" distL="114300" distR="114300" simplePos="0" relativeHeight="251662336" behindDoc="1" locked="0" layoutInCell="1" allowOverlap="1" wp14:anchorId="567785B5" wp14:editId="16FAADED">
            <wp:simplePos x="0" y="0"/>
            <wp:positionH relativeFrom="column">
              <wp:posOffset>127635</wp:posOffset>
            </wp:positionH>
            <wp:positionV relativeFrom="paragraph">
              <wp:posOffset>213360</wp:posOffset>
            </wp:positionV>
            <wp:extent cx="6061075" cy="1125855"/>
            <wp:effectExtent l="0" t="0" r="0" b="0"/>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1075" cy="1125855"/>
                    </a:xfrm>
                    <a:prstGeom prst="rect">
                      <a:avLst/>
                    </a:prstGeom>
                    <a:noFill/>
                    <a:ln>
                      <a:noFill/>
                    </a:ln>
                  </pic:spPr>
                </pic:pic>
              </a:graphicData>
            </a:graphic>
          </wp:anchor>
        </w:drawing>
      </w:r>
    </w:p>
    <w:p w14:paraId="14884F1A" w14:textId="77777777" w:rsidR="002F352B" w:rsidRPr="00715105" w:rsidRDefault="002F352B" w:rsidP="00CD56E0">
      <w:pPr>
        <w:pStyle w:val="Nagwek1"/>
        <w:keepNext/>
        <w:numPr>
          <w:ilvl w:val="0"/>
          <w:numId w:val="4"/>
        </w:numPr>
        <w:ind w:left="0" w:firstLine="0"/>
        <w:jc w:val="center"/>
        <w:rPr>
          <w:rFonts w:ascii="Calibri" w:hAnsi="Calibri" w:cs="Arial"/>
          <w:color w:val="000000"/>
        </w:rPr>
      </w:pPr>
      <w:bookmarkStart w:id="51" w:name="_Toc46152798"/>
      <w:bookmarkStart w:id="52" w:name="_Toc52452533"/>
      <w:bookmarkStart w:id="53" w:name="_Toc441656563"/>
      <w:bookmarkEnd w:id="51"/>
      <w:bookmarkEnd w:id="52"/>
    </w:p>
    <w:p w14:paraId="4C4F4B8C" w14:textId="77777777" w:rsidR="000904CF" w:rsidRPr="00F81477" w:rsidRDefault="000904CF" w:rsidP="00090296">
      <w:pPr>
        <w:pStyle w:val="Nagwek1"/>
        <w:keepNext/>
        <w:jc w:val="center"/>
        <w:rPr>
          <w:rFonts w:ascii="Calibri" w:hAnsi="Calibri" w:cs="Arial"/>
          <w:color w:val="000000"/>
        </w:rPr>
      </w:pPr>
      <w:bookmarkStart w:id="54" w:name="_Toc52452534"/>
      <w:r w:rsidRPr="00F81477">
        <w:rPr>
          <w:rFonts w:ascii="Calibri" w:hAnsi="Calibri" w:cs="Arial"/>
          <w:color w:val="000000"/>
        </w:rPr>
        <w:t>POSTANOWIENIA KOŃCOWE</w:t>
      </w:r>
      <w:bookmarkEnd w:id="53"/>
      <w:bookmarkEnd w:id="54"/>
    </w:p>
    <w:p w14:paraId="19120F0E" w14:textId="77777777" w:rsidR="005952FE" w:rsidRPr="00F81477" w:rsidRDefault="005952FE" w:rsidP="00090296">
      <w:pPr>
        <w:pStyle w:val="Tekstpodstawowy"/>
        <w:keepNext/>
        <w:spacing w:before="120" w:line="360" w:lineRule="auto"/>
        <w:rPr>
          <w:rFonts w:ascii="Calibri" w:hAnsi="Calibri" w:cs="Arial"/>
          <w:b/>
          <w:bCs/>
          <w:color w:val="000000"/>
          <w:sz w:val="20"/>
          <w:szCs w:val="20"/>
        </w:rPr>
      </w:pPr>
    </w:p>
    <w:p w14:paraId="64D853B7" w14:textId="77777777" w:rsidR="00E71DB8" w:rsidRPr="00F81477" w:rsidRDefault="00E71DB8" w:rsidP="00563934">
      <w:pPr>
        <w:pStyle w:val="Tekstpodstawowy"/>
        <w:keepNext/>
        <w:spacing w:line="360" w:lineRule="auto"/>
        <w:rPr>
          <w:rFonts w:ascii="Calibri" w:hAnsi="Calibri" w:cs="Arial"/>
          <w:b/>
          <w:bCs/>
          <w:color w:val="000000"/>
          <w:sz w:val="20"/>
          <w:szCs w:val="20"/>
        </w:rPr>
      </w:pPr>
    </w:p>
    <w:p w14:paraId="430DE317" w14:textId="77777777" w:rsidR="001E3C56" w:rsidRDefault="003C5F69" w:rsidP="001E3C56">
      <w:pPr>
        <w:pStyle w:val="Akapitzlist"/>
        <w:keepNext/>
        <w:numPr>
          <w:ilvl w:val="1"/>
          <w:numId w:val="11"/>
        </w:numPr>
        <w:spacing w:before="120" w:after="360" w:line="360" w:lineRule="auto"/>
        <w:ind w:left="709" w:hanging="709"/>
        <w:jc w:val="both"/>
        <w:rPr>
          <w:rFonts w:cs="Arial"/>
          <w:color w:val="000000"/>
          <w:sz w:val="20"/>
          <w:szCs w:val="20"/>
        </w:rPr>
      </w:pPr>
      <w:r w:rsidRPr="001E3C56">
        <w:rPr>
          <w:rFonts w:cs="Arial"/>
          <w:color w:val="000000"/>
          <w:sz w:val="20"/>
          <w:szCs w:val="20"/>
        </w:rPr>
        <w:t>W trakcie trwani</w:t>
      </w:r>
      <w:r w:rsidR="00477700" w:rsidRPr="001E3C56">
        <w:rPr>
          <w:rFonts w:cs="Arial"/>
          <w:color w:val="000000"/>
          <w:sz w:val="20"/>
          <w:szCs w:val="20"/>
        </w:rPr>
        <w:t>a naboru</w:t>
      </w:r>
      <w:r w:rsidR="000D2AA2" w:rsidRPr="001E3C56">
        <w:rPr>
          <w:rFonts w:cs="Arial"/>
          <w:color w:val="000000"/>
          <w:sz w:val="20"/>
          <w:szCs w:val="20"/>
        </w:rPr>
        <w:t xml:space="preserve"> MJWPU zastrzega </w:t>
      </w:r>
      <w:r w:rsidRPr="001E3C56">
        <w:rPr>
          <w:rFonts w:cs="Arial"/>
          <w:color w:val="000000"/>
          <w:sz w:val="20"/>
          <w:szCs w:val="20"/>
        </w:rPr>
        <w:t>możliwość zmiany zapisów</w:t>
      </w:r>
      <w:r w:rsidR="006C74BA" w:rsidRPr="001E3C56">
        <w:rPr>
          <w:rFonts w:cs="Arial"/>
          <w:color w:val="000000"/>
          <w:sz w:val="20"/>
          <w:szCs w:val="20"/>
        </w:rPr>
        <w:t xml:space="preserve"> </w:t>
      </w:r>
      <w:r w:rsidRPr="001E3C56">
        <w:rPr>
          <w:rFonts w:cs="Arial"/>
          <w:color w:val="000000"/>
          <w:sz w:val="20"/>
          <w:szCs w:val="20"/>
        </w:rPr>
        <w:t>w treści regulaminu oraz jego załączników w porozumieniu z Instytucją Zarządzającą. Jednakże, zgodnie z art. 41 ust. 3 ustawy</w:t>
      </w:r>
      <w:r w:rsidR="00D62222" w:rsidRPr="001E3C56">
        <w:rPr>
          <w:rFonts w:cs="Arial"/>
          <w:color w:val="000000"/>
          <w:sz w:val="20"/>
          <w:szCs w:val="20"/>
        </w:rPr>
        <w:t xml:space="preserve"> wdrożeniowej</w:t>
      </w:r>
      <w:r w:rsidRPr="001E3C56">
        <w:rPr>
          <w:rFonts w:cs="Arial"/>
          <w:color w:val="000000"/>
          <w:sz w:val="20"/>
          <w:szCs w:val="20"/>
        </w:rPr>
        <w:t>, d</w:t>
      </w:r>
      <w:r w:rsidR="00477700" w:rsidRPr="001E3C56">
        <w:rPr>
          <w:rFonts w:cs="Arial"/>
          <w:color w:val="000000"/>
          <w:sz w:val="20"/>
          <w:szCs w:val="20"/>
        </w:rPr>
        <w:t>o czasu rozstrzygnięcia naboru</w:t>
      </w:r>
      <w:r w:rsidRPr="001E3C56">
        <w:rPr>
          <w:rFonts w:cs="Arial"/>
          <w:color w:val="000000"/>
          <w:sz w:val="20"/>
          <w:szCs w:val="20"/>
        </w:rPr>
        <w:t xml:space="preserve"> właściwa instytucja nie m</w:t>
      </w:r>
      <w:r w:rsidR="00227979" w:rsidRPr="001E3C56">
        <w:rPr>
          <w:rFonts w:cs="Arial"/>
          <w:color w:val="000000"/>
          <w:sz w:val="20"/>
          <w:szCs w:val="20"/>
        </w:rPr>
        <w:t>oże zmieniać regulaminu naboru</w:t>
      </w:r>
      <w:r w:rsidR="004972C4" w:rsidRPr="001E3C56">
        <w:rPr>
          <w:rFonts w:cs="Arial"/>
          <w:color w:val="000000"/>
          <w:sz w:val="20"/>
          <w:szCs w:val="20"/>
        </w:rPr>
        <w:t xml:space="preserve"> w </w:t>
      </w:r>
      <w:r w:rsidRPr="001E3C56">
        <w:rPr>
          <w:rFonts w:cs="Arial"/>
          <w:color w:val="000000"/>
          <w:sz w:val="20"/>
          <w:szCs w:val="20"/>
        </w:rPr>
        <w:t>sposób skutkujący nierównym traktowaniem wnioskodawców. W</w:t>
      </w:r>
      <w:r w:rsidR="00982166" w:rsidRPr="001E3C56">
        <w:rPr>
          <w:rFonts w:cs="Arial"/>
          <w:color w:val="000000"/>
          <w:sz w:val="20"/>
          <w:szCs w:val="20"/>
        </w:rPr>
        <w:t xml:space="preserve"> przypadku zmiany regulaminu MJWPU</w:t>
      </w:r>
      <w:r w:rsidRPr="001E3C56">
        <w:rPr>
          <w:rFonts w:cs="Arial"/>
          <w:color w:val="000000"/>
          <w:sz w:val="20"/>
          <w:szCs w:val="20"/>
        </w:rPr>
        <w:t xml:space="preserve"> zamieszcza w każdym miejscu, w</w:t>
      </w:r>
      <w:r w:rsidR="002C7462" w:rsidRPr="001E3C56">
        <w:rPr>
          <w:rFonts w:cs="Arial"/>
          <w:color w:val="000000"/>
          <w:sz w:val="20"/>
          <w:szCs w:val="20"/>
        </w:rPr>
        <w:t> </w:t>
      </w:r>
      <w:r w:rsidRPr="001E3C56">
        <w:rPr>
          <w:rFonts w:cs="Arial"/>
          <w:color w:val="000000"/>
          <w:sz w:val="20"/>
          <w:szCs w:val="20"/>
        </w:rPr>
        <w:t xml:space="preserve">którym podała do publicznej wiadomości regulamin tj. </w:t>
      </w:r>
      <w:r w:rsidR="000B4B47" w:rsidRPr="001E3C56">
        <w:rPr>
          <w:rFonts w:cs="Arial"/>
          <w:color w:val="000000"/>
          <w:sz w:val="20"/>
          <w:szCs w:val="20"/>
        </w:rPr>
        <w:t>na porta</w:t>
      </w:r>
      <w:r w:rsidR="009E6E23" w:rsidRPr="001E3C56">
        <w:rPr>
          <w:rFonts w:cs="Arial"/>
          <w:color w:val="000000"/>
          <w:sz w:val="20"/>
          <w:szCs w:val="20"/>
        </w:rPr>
        <w:t>lu Funduszy Europejskich oraz w </w:t>
      </w:r>
      <w:r w:rsidR="000B4B47" w:rsidRPr="001E3C56">
        <w:rPr>
          <w:rFonts w:cs="Arial"/>
          <w:color w:val="000000"/>
          <w:sz w:val="20"/>
          <w:szCs w:val="20"/>
        </w:rPr>
        <w:t>serwisie</w:t>
      </w:r>
      <w:r w:rsidRPr="001E3C56">
        <w:rPr>
          <w:rFonts w:cs="Arial"/>
          <w:color w:val="000000"/>
          <w:sz w:val="20"/>
          <w:szCs w:val="20"/>
        </w:rPr>
        <w:t xml:space="preserve"> RPO WM informację o jego zmianie wraz z aktualną treścią regulaminu, uzasadnieniem oraz terminem, od którego zmiana obowiązuje.</w:t>
      </w:r>
    </w:p>
    <w:p w14:paraId="5C3E218E" w14:textId="77777777" w:rsidR="001E3C56" w:rsidRDefault="003C5F69" w:rsidP="009945EE">
      <w:pPr>
        <w:pStyle w:val="Akapitzlist"/>
        <w:numPr>
          <w:ilvl w:val="1"/>
          <w:numId w:val="11"/>
        </w:numPr>
        <w:spacing w:before="120" w:after="360" w:line="360" w:lineRule="auto"/>
        <w:ind w:left="709" w:hanging="709"/>
        <w:jc w:val="both"/>
        <w:rPr>
          <w:rFonts w:cs="Arial"/>
          <w:color w:val="000000"/>
          <w:sz w:val="20"/>
          <w:szCs w:val="20"/>
        </w:rPr>
      </w:pPr>
      <w:r w:rsidRPr="001E3C56">
        <w:rPr>
          <w:rFonts w:cs="Arial"/>
          <w:color w:val="000000"/>
          <w:sz w:val="20"/>
          <w:szCs w:val="20"/>
        </w:rPr>
        <w:t xml:space="preserve">MJWPU, po uzyskaniu zgody </w:t>
      </w:r>
      <w:r w:rsidR="000D2AA2" w:rsidRPr="001E3C56">
        <w:rPr>
          <w:rFonts w:cs="Arial"/>
          <w:color w:val="000000"/>
          <w:sz w:val="20"/>
          <w:szCs w:val="20"/>
        </w:rPr>
        <w:t>IZ,</w:t>
      </w:r>
      <w:r w:rsidRPr="001E3C56">
        <w:rPr>
          <w:rFonts w:cs="Arial"/>
          <w:color w:val="000000"/>
          <w:sz w:val="20"/>
          <w:szCs w:val="20"/>
        </w:rPr>
        <w:t xml:space="preserve"> zastrzega </w:t>
      </w:r>
      <w:r w:rsidR="0096317A" w:rsidRPr="001E3C56">
        <w:rPr>
          <w:rFonts w:cs="Arial"/>
          <w:color w:val="000000"/>
          <w:sz w:val="20"/>
          <w:szCs w:val="20"/>
        </w:rPr>
        <w:t xml:space="preserve">sobie </w:t>
      </w:r>
      <w:r w:rsidRPr="001E3C56">
        <w:rPr>
          <w:rFonts w:cs="Arial"/>
          <w:color w:val="000000"/>
          <w:sz w:val="20"/>
          <w:szCs w:val="20"/>
        </w:rPr>
        <w:t xml:space="preserve">możliwość </w:t>
      </w:r>
      <w:r w:rsidR="00397964" w:rsidRPr="001E3C56">
        <w:rPr>
          <w:rFonts w:cs="Arial"/>
          <w:color w:val="000000"/>
          <w:sz w:val="20"/>
          <w:szCs w:val="20"/>
        </w:rPr>
        <w:t>unieważnienia</w:t>
      </w:r>
      <w:r w:rsidR="00477700" w:rsidRPr="001E3C56">
        <w:rPr>
          <w:rFonts w:cs="Arial"/>
          <w:color w:val="000000"/>
          <w:sz w:val="20"/>
          <w:szCs w:val="20"/>
        </w:rPr>
        <w:t xml:space="preserve"> naboru</w:t>
      </w:r>
      <w:r w:rsidR="00606551" w:rsidRPr="001E3C56">
        <w:rPr>
          <w:rFonts w:cs="Arial"/>
          <w:color w:val="000000"/>
          <w:sz w:val="20"/>
          <w:szCs w:val="20"/>
        </w:rPr>
        <w:t xml:space="preserve">, szczególnie </w:t>
      </w:r>
      <w:r w:rsidRPr="001E3C56">
        <w:rPr>
          <w:rFonts w:cs="Arial"/>
          <w:color w:val="000000"/>
          <w:sz w:val="20"/>
          <w:szCs w:val="20"/>
        </w:rPr>
        <w:t>w przypadku:</w:t>
      </w:r>
    </w:p>
    <w:p w14:paraId="1133BC54" w14:textId="77777777" w:rsidR="001E3C56" w:rsidRPr="001E3C56" w:rsidRDefault="00BD5A8B" w:rsidP="009945EE">
      <w:pPr>
        <w:pStyle w:val="Akapitzlist"/>
        <w:numPr>
          <w:ilvl w:val="2"/>
          <w:numId w:val="11"/>
        </w:numPr>
        <w:spacing w:before="120" w:after="360" w:line="360" w:lineRule="auto"/>
        <w:ind w:left="1418"/>
        <w:jc w:val="both"/>
        <w:rPr>
          <w:rFonts w:cs="Arial"/>
          <w:color w:val="000000"/>
          <w:sz w:val="20"/>
          <w:szCs w:val="20"/>
        </w:rPr>
      </w:pPr>
      <w:r w:rsidRPr="001E3C56">
        <w:rPr>
          <w:sz w:val="20"/>
          <w:szCs w:val="20"/>
        </w:rPr>
        <w:t>gdy postanowienia niniejszego regulaminu staną się sprzeczne z aktami prawnymi lub wytycznymi opublikowanymi po ogłoszeniu naboru</w:t>
      </w:r>
      <w:r w:rsidRPr="001E3C56">
        <w:rPr>
          <w:rFonts w:cs="Arial"/>
          <w:sz w:val="20"/>
          <w:szCs w:val="20"/>
        </w:rPr>
        <w:t>;</w:t>
      </w:r>
    </w:p>
    <w:p w14:paraId="7CFAA20B" w14:textId="77777777" w:rsidR="001E3C56" w:rsidRPr="001E3C56" w:rsidRDefault="006128C8" w:rsidP="009945EE">
      <w:pPr>
        <w:pStyle w:val="Akapitzlist"/>
        <w:numPr>
          <w:ilvl w:val="2"/>
          <w:numId w:val="11"/>
        </w:numPr>
        <w:spacing w:before="120" w:after="360" w:line="360" w:lineRule="auto"/>
        <w:ind w:left="1418"/>
        <w:jc w:val="both"/>
        <w:rPr>
          <w:rFonts w:cs="Arial"/>
          <w:color w:val="000000"/>
          <w:sz w:val="20"/>
          <w:szCs w:val="20"/>
        </w:rPr>
      </w:pPr>
      <w:r w:rsidRPr="001E3C56">
        <w:rPr>
          <w:sz w:val="20"/>
          <w:szCs w:val="20"/>
        </w:rPr>
        <w:t xml:space="preserve">gdy postanowienia niniejszego regulaminu staną się </w:t>
      </w:r>
      <w:r w:rsidR="0002706C" w:rsidRPr="001E3C56">
        <w:rPr>
          <w:sz w:val="20"/>
          <w:szCs w:val="20"/>
        </w:rPr>
        <w:t>sprzeczne z aktami prawnymi lub </w:t>
      </w:r>
      <w:r w:rsidRPr="001E3C56">
        <w:rPr>
          <w:sz w:val="20"/>
          <w:szCs w:val="20"/>
        </w:rPr>
        <w:t>wytycznymi opubl</w:t>
      </w:r>
      <w:r w:rsidR="00477700" w:rsidRPr="001E3C56">
        <w:rPr>
          <w:sz w:val="20"/>
          <w:szCs w:val="20"/>
        </w:rPr>
        <w:t>ikowanymi po ogłoszeniu naboru</w:t>
      </w:r>
      <w:r w:rsidR="00ED03A4" w:rsidRPr="001E3C56">
        <w:rPr>
          <w:sz w:val="20"/>
          <w:szCs w:val="20"/>
        </w:rPr>
        <w:t>;</w:t>
      </w:r>
    </w:p>
    <w:p w14:paraId="20E03768" w14:textId="77777777" w:rsidR="001E3C56" w:rsidRPr="001E3C56" w:rsidRDefault="003C5F69" w:rsidP="009945EE">
      <w:pPr>
        <w:pStyle w:val="Akapitzlist"/>
        <w:numPr>
          <w:ilvl w:val="2"/>
          <w:numId w:val="11"/>
        </w:numPr>
        <w:spacing w:before="120" w:after="360" w:line="360" w:lineRule="auto"/>
        <w:ind w:left="1418"/>
        <w:jc w:val="both"/>
        <w:rPr>
          <w:rFonts w:cs="Arial"/>
          <w:color w:val="000000"/>
          <w:sz w:val="20"/>
          <w:szCs w:val="20"/>
        </w:rPr>
      </w:pPr>
      <w:r w:rsidRPr="001E3C56">
        <w:rPr>
          <w:sz w:val="20"/>
          <w:szCs w:val="20"/>
        </w:rPr>
        <w:t>stwierdzenia istotnego i niemożliwego do naprawienia naruszenia przepisów pra</w:t>
      </w:r>
      <w:r w:rsidR="00227979" w:rsidRPr="001E3C56">
        <w:rPr>
          <w:sz w:val="20"/>
          <w:szCs w:val="20"/>
        </w:rPr>
        <w:t xml:space="preserve">wa i/lub zasad regulaminu naboru </w:t>
      </w:r>
      <w:r w:rsidR="0074260B" w:rsidRPr="001E3C56">
        <w:rPr>
          <w:sz w:val="20"/>
          <w:szCs w:val="20"/>
        </w:rPr>
        <w:t>w toku procedury naboru</w:t>
      </w:r>
      <w:r w:rsidR="00ED03A4" w:rsidRPr="001E3C56">
        <w:rPr>
          <w:sz w:val="20"/>
          <w:szCs w:val="20"/>
        </w:rPr>
        <w:t>;</w:t>
      </w:r>
    </w:p>
    <w:p w14:paraId="1B0EACD5" w14:textId="77777777" w:rsidR="001E3C56" w:rsidRPr="001E3C56" w:rsidRDefault="003C5F69" w:rsidP="009945EE">
      <w:pPr>
        <w:pStyle w:val="Akapitzlist"/>
        <w:numPr>
          <w:ilvl w:val="2"/>
          <w:numId w:val="11"/>
        </w:numPr>
        <w:spacing w:before="120" w:after="360" w:line="360" w:lineRule="auto"/>
        <w:ind w:left="1418"/>
        <w:jc w:val="both"/>
        <w:rPr>
          <w:rFonts w:cs="Arial"/>
          <w:color w:val="000000"/>
          <w:sz w:val="20"/>
          <w:szCs w:val="20"/>
        </w:rPr>
      </w:pPr>
      <w:r w:rsidRPr="001E3C56">
        <w:rPr>
          <w:sz w:val="20"/>
          <w:szCs w:val="20"/>
        </w:rPr>
        <w:t>zaistnienia sytuacji nadzwyczajnej, której nie można było przewidz</w:t>
      </w:r>
      <w:r w:rsidR="0074260B" w:rsidRPr="001E3C56">
        <w:rPr>
          <w:sz w:val="20"/>
          <w:szCs w:val="20"/>
        </w:rPr>
        <w:t>ieć w chwili ogłoszenia naboru</w:t>
      </w:r>
      <w:r w:rsidRPr="001E3C56">
        <w:rPr>
          <w:sz w:val="20"/>
          <w:szCs w:val="20"/>
        </w:rPr>
        <w:t>, a której wystąpienie czyni niemożliwym lub rażąco utrudnia kon</w:t>
      </w:r>
      <w:r w:rsidR="0074260B" w:rsidRPr="001E3C56">
        <w:rPr>
          <w:sz w:val="20"/>
          <w:szCs w:val="20"/>
        </w:rPr>
        <w:t>tynuowanie procedury naboru</w:t>
      </w:r>
      <w:r w:rsidRPr="001E3C56">
        <w:rPr>
          <w:sz w:val="20"/>
          <w:szCs w:val="20"/>
        </w:rPr>
        <w:t xml:space="preserve"> lub stanowi zagr</w:t>
      </w:r>
      <w:r w:rsidR="00ED03A4" w:rsidRPr="001E3C56">
        <w:rPr>
          <w:sz w:val="20"/>
          <w:szCs w:val="20"/>
        </w:rPr>
        <w:t>ożenie dla interesu publicznego;</w:t>
      </w:r>
    </w:p>
    <w:p w14:paraId="02F2CD49" w14:textId="77777777" w:rsidR="001E3C56" w:rsidRPr="001E3C56" w:rsidRDefault="003C5F69" w:rsidP="009945EE">
      <w:pPr>
        <w:pStyle w:val="Akapitzlist"/>
        <w:numPr>
          <w:ilvl w:val="2"/>
          <w:numId w:val="11"/>
        </w:numPr>
        <w:spacing w:before="120" w:after="360" w:line="360" w:lineRule="auto"/>
        <w:ind w:left="1418"/>
        <w:jc w:val="both"/>
        <w:rPr>
          <w:rFonts w:cs="Arial"/>
          <w:color w:val="000000"/>
          <w:sz w:val="20"/>
          <w:szCs w:val="20"/>
        </w:rPr>
      </w:pPr>
      <w:r w:rsidRPr="001E3C56">
        <w:rPr>
          <w:sz w:val="20"/>
          <w:szCs w:val="20"/>
        </w:rPr>
        <w:t>niezłożenia żadnego wn</w:t>
      </w:r>
      <w:r w:rsidR="00ED03A4" w:rsidRPr="001E3C56">
        <w:rPr>
          <w:sz w:val="20"/>
          <w:szCs w:val="20"/>
        </w:rPr>
        <w:t>iosku o dofinansowanie projektu;</w:t>
      </w:r>
    </w:p>
    <w:p w14:paraId="5F50985A" w14:textId="77777777" w:rsidR="001E3C56" w:rsidRPr="001E3C56" w:rsidRDefault="003C5F69" w:rsidP="009945EE">
      <w:pPr>
        <w:pStyle w:val="Akapitzlist"/>
        <w:numPr>
          <w:ilvl w:val="2"/>
          <w:numId w:val="11"/>
        </w:numPr>
        <w:spacing w:before="120" w:after="360" w:line="360" w:lineRule="auto"/>
        <w:ind w:left="1418"/>
        <w:jc w:val="both"/>
        <w:rPr>
          <w:rFonts w:cs="Arial"/>
          <w:color w:val="000000"/>
          <w:sz w:val="20"/>
          <w:szCs w:val="20"/>
        </w:rPr>
      </w:pPr>
      <w:r w:rsidRPr="001E3C56">
        <w:rPr>
          <w:sz w:val="20"/>
          <w:szCs w:val="20"/>
        </w:rPr>
        <w:t>złożenia wniosków o dofinansowanie projektów wyłącznie przez podmioty niespełniające warunków uprawniający</w:t>
      </w:r>
      <w:r w:rsidR="0074260B" w:rsidRPr="001E3C56">
        <w:rPr>
          <w:sz w:val="20"/>
          <w:szCs w:val="20"/>
        </w:rPr>
        <w:t>ch do udziału w danym naborze</w:t>
      </w:r>
      <w:r w:rsidR="000D2AA2" w:rsidRPr="001E3C56">
        <w:rPr>
          <w:sz w:val="20"/>
          <w:szCs w:val="20"/>
        </w:rPr>
        <w:t>.</w:t>
      </w:r>
    </w:p>
    <w:p w14:paraId="25792B81" w14:textId="77777777" w:rsidR="001E3C56" w:rsidRDefault="003C5F69" w:rsidP="009945EE">
      <w:pPr>
        <w:pStyle w:val="Akapitzlist"/>
        <w:numPr>
          <w:ilvl w:val="1"/>
          <w:numId w:val="11"/>
        </w:numPr>
        <w:spacing w:before="120" w:after="360" w:line="360" w:lineRule="auto"/>
        <w:ind w:left="709" w:hanging="709"/>
        <w:jc w:val="both"/>
        <w:rPr>
          <w:rFonts w:cs="Arial"/>
          <w:color w:val="000000"/>
          <w:sz w:val="20"/>
          <w:szCs w:val="20"/>
        </w:rPr>
      </w:pPr>
      <w:r w:rsidRPr="001E3C56">
        <w:rPr>
          <w:rFonts w:cs="Arial"/>
          <w:color w:val="000000"/>
          <w:sz w:val="20"/>
          <w:szCs w:val="20"/>
        </w:rPr>
        <w:t>W sprawach nieuregulowanych niniejszym regulaminem</w:t>
      </w:r>
      <w:r w:rsidR="000D2AA2" w:rsidRPr="001E3C56">
        <w:rPr>
          <w:rFonts w:cs="Arial"/>
          <w:color w:val="000000"/>
          <w:sz w:val="20"/>
          <w:szCs w:val="20"/>
        </w:rPr>
        <w:t>,</w:t>
      </w:r>
      <w:r w:rsidRPr="001E3C56">
        <w:rPr>
          <w:rFonts w:cs="Arial"/>
          <w:color w:val="000000"/>
          <w:sz w:val="20"/>
          <w:szCs w:val="20"/>
        </w:rPr>
        <w:t xml:space="preserve"> z zastrzeżen</w:t>
      </w:r>
      <w:r w:rsidR="00670635" w:rsidRPr="001E3C56">
        <w:rPr>
          <w:rFonts w:cs="Arial"/>
          <w:color w:val="000000"/>
          <w:sz w:val="20"/>
          <w:szCs w:val="20"/>
        </w:rPr>
        <w:t>iem zapisów w pkt 1.1 Rozdziału </w:t>
      </w:r>
      <w:r w:rsidRPr="001E3C56">
        <w:rPr>
          <w:rFonts w:cs="Arial"/>
          <w:color w:val="000000"/>
          <w:sz w:val="20"/>
          <w:szCs w:val="20"/>
        </w:rPr>
        <w:t>1, „Wprowadzenie i informacje ogólne”, decyduje MJWPU w porozum</w:t>
      </w:r>
      <w:r w:rsidR="000D2AA2" w:rsidRPr="001E3C56">
        <w:rPr>
          <w:rFonts w:cs="Arial"/>
          <w:color w:val="000000"/>
          <w:sz w:val="20"/>
          <w:szCs w:val="20"/>
        </w:rPr>
        <w:t>ieniu z</w:t>
      </w:r>
      <w:r w:rsidR="002C7462" w:rsidRPr="001E3C56">
        <w:rPr>
          <w:rFonts w:cs="Arial"/>
          <w:color w:val="000000"/>
          <w:sz w:val="20"/>
          <w:szCs w:val="20"/>
        </w:rPr>
        <w:t> </w:t>
      </w:r>
      <w:r w:rsidR="00BE66DA" w:rsidRPr="001E3C56">
        <w:rPr>
          <w:rFonts w:cs="Arial"/>
          <w:color w:val="000000"/>
          <w:sz w:val="20"/>
          <w:szCs w:val="20"/>
        </w:rPr>
        <w:t>Instytucją Zarządzającą.</w:t>
      </w:r>
    </w:p>
    <w:p w14:paraId="5C1F93A0" w14:textId="7B3E70C5" w:rsidR="003C5F69" w:rsidRPr="001E3C56" w:rsidRDefault="003C5F69" w:rsidP="009945EE">
      <w:pPr>
        <w:pStyle w:val="Akapitzlist"/>
        <w:numPr>
          <w:ilvl w:val="1"/>
          <w:numId w:val="11"/>
        </w:numPr>
        <w:spacing w:before="120" w:after="360" w:line="360" w:lineRule="auto"/>
        <w:ind w:left="709" w:hanging="709"/>
        <w:jc w:val="both"/>
        <w:rPr>
          <w:rFonts w:cs="Arial"/>
          <w:color w:val="000000"/>
          <w:sz w:val="20"/>
          <w:szCs w:val="20"/>
        </w:rPr>
      </w:pPr>
      <w:r w:rsidRPr="001E3C56">
        <w:rPr>
          <w:rFonts w:cs="Arial"/>
          <w:color w:val="000000"/>
          <w:sz w:val="20"/>
          <w:szCs w:val="20"/>
        </w:rPr>
        <w:t>Wnioskodawca ma obowiązek niezwłocznego informowania pisemnie MJWPU o wszystkich zmianach mających istotne znaczenie z punktu widzenia informacji zawartych we wniosku o dofinansowanie.</w:t>
      </w:r>
    </w:p>
    <w:p w14:paraId="6F58E97D" w14:textId="77777777" w:rsidR="00477027" w:rsidRPr="00F81477" w:rsidRDefault="00A66A02" w:rsidP="00837916">
      <w:pPr>
        <w:pStyle w:val="Nagwek1"/>
        <w:keepNext/>
        <w:rPr>
          <w:rFonts w:ascii="Arial" w:hAnsi="Arial" w:cs="Arial"/>
          <w:b w:val="0"/>
          <w:color w:val="000000"/>
          <w:sz w:val="20"/>
          <w:szCs w:val="20"/>
        </w:rPr>
      </w:pPr>
      <w:bookmarkStart w:id="55" w:name="_Toc46152800"/>
      <w:bookmarkStart w:id="56" w:name="_Toc52452535"/>
      <w:r w:rsidRPr="00F81477">
        <w:rPr>
          <w:rFonts w:ascii="Arial" w:hAnsi="Arial" w:cs="Arial"/>
          <w:bCs w:val="0"/>
          <w:noProof/>
          <w:color w:val="000000"/>
          <w:sz w:val="20"/>
          <w:szCs w:val="20"/>
        </w:rPr>
        <w:lastRenderedPageBreak/>
        <w:drawing>
          <wp:anchor distT="0" distB="0" distL="114300" distR="114300" simplePos="0" relativeHeight="251661312" behindDoc="1" locked="0" layoutInCell="1" allowOverlap="1" wp14:anchorId="46C976CF" wp14:editId="29EF1E10">
            <wp:simplePos x="0" y="0"/>
            <wp:positionH relativeFrom="column">
              <wp:posOffset>-44450</wp:posOffset>
            </wp:positionH>
            <wp:positionV relativeFrom="paragraph">
              <wp:posOffset>-5042</wp:posOffset>
            </wp:positionV>
            <wp:extent cx="6064885" cy="1134110"/>
            <wp:effectExtent l="0" t="0" r="0" b="8890"/>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4885" cy="1134110"/>
                    </a:xfrm>
                    <a:prstGeom prst="rect">
                      <a:avLst/>
                    </a:prstGeom>
                    <a:noFill/>
                    <a:ln>
                      <a:noFill/>
                    </a:ln>
                  </pic:spPr>
                </pic:pic>
              </a:graphicData>
            </a:graphic>
          </wp:anchor>
        </w:drawing>
      </w:r>
      <w:bookmarkEnd w:id="55"/>
      <w:bookmarkEnd w:id="56"/>
    </w:p>
    <w:p w14:paraId="410264A9" w14:textId="77777777" w:rsidR="00B20FFB" w:rsidRPr="00715105" w:rsidRDefault="00B20FFB" w:rsidP="00BD5A8B">
      <w:pPr>
        <w:pStyle w:val="Nagwek1"/>
        <w:keepNext/>
        <w:numPr>
          <w:ilvl w:val="0"/>
          <w:numId w:val="4"/>
        </w:numPr>
        <w:ind w:left="0" w:firstLine="0"/>
        <w:jc w:val="center"/>
        <w:rPr>
          <w:rFonts w:ascii="Calibri" w:hAnsi="Calibri" w:cs="Arial"/>
          <w:color w:val="000000"/>
        </w:rPr>
      </w:pPr>
      <w:bookmarkStart w:id="57" w:name="_Toc46152801"/>
      <w:bookmarkStart w:id="58" w:name="_Toc52452536"/>
      <w:bookmarkStart w:id="59" w:name="_Toc441656564"/>
      <w:bookmarkEnd w:id="57"/>
      <w:bookmarkEnd w:id="58"/>
    </w:p>
    <w:p w14:paraId="13DC71CD" w14:textId="77777777" w:rsidR="00477027" w:rsidRPr="00F81477" w:rsidRDefault="00477027" w:rsidP="00837916">
      <w:pPr>
        <w:pStyle w:val="Nagwek1"/>
        <w:keepNext/>
        <w:jc w:val="center"/>
        <w:rPr>
          <w:rFonts w:ascii="Calibri" w:hAnsi="Calibri" w:cs="Arial"/>
          <w:color w:val="000000"/>
        </w:rPr>
      </w:pPr>
      <w:bookmarkStart w:id="60" w:name="_Toc52452537"/>
      <w:r w:rsidRPr="00F81477">
        <w:rPr>
          <w:rFonts w:ascii="Calibri" w:hAnsi="Calibri" w:cs="Arial"/>
          <w:color w:val="000000"/>
        </w:rPr>
        <w:t>KONTAKT I DODATKOWE INFORMACJE</w:t>
      </w:r>
      <w:bookmarkEnd w:id="59"/>
      <w:bookmarkEnd w:id="60"/>
    </w:p>
    <w:p w14:paraId="0B06871D" w14:textId="77777777" w:rsidR="002C405C" w:rsidRDefault="002C405C" w:rsidP="00837916">
      <w:pPr>
        <w:pStyle w:val="ZnakZnakZnak1ZnakZnak"/>
        <w:keepNext/>
        <w:spacing w:before="120" w:after="120" w:line="360" w:lineRule="auto"/>
        <w:rPr>
          <w:rFonts w:cs="Arial"/>
          <w:b/>
          <w:color w:val="000000"/>
          <w:sz w:val="16"/>
          <w:szCs w:val="16"/>
        </w:rPr>
      </w:pPr>
    </w:p>
    <w:p w14:paraId="1DC8880C" w14:textId="707D6763" w:rsidR="00F62131" w:rsidRDefault="00F62131" w:rsidP="001E46C2">
      <w:pPr>
        <w:keepNext/>
        <w:spacing w:before="120" w:after="360" w:line="360" w:lineRule="auto"/>
        <w:jc w:val="both"/>
        <w:rPr>
          <w:rFonts w:cs="Arial"/>
          <w:color w:val="000000"/>
          <w:sz w:val="20"/>
          <w:szCs w:val="20"/>
        </w:rPr>
      </w:pPr>
    </w:p>
    <w:p w14:paraId="424B4E06" w14:textId="77777777" w:rsidR="0065169C" w:rsidRDefault="009945EE" w:rsidP="0065169C">
      <w:pPr>
        <w:pStyle w:val="Default"/>
        <w:keepNext/>
        <w:numPr>
          <w:ilvl w:val="1"/>
          <w:numId w:val="7"/>
        </w:numPr>
        <w:spacing w:before="120" w:after="120" w:line="360" w:lineRule="auto"/>
        <w:ind w:left="709" w:hanging="709"/>
        <w:jc w:val="both"/>
        <w:rPr>
          <w:rFonts w:cs="Arial"/>
          <w:sz w:val="20"/>
          <w:szCs w:val="20"/>
        </w:rPr>
      </w:pPr>
      <w:r w:rsidRPr="0065169C">
        <w:rPr>
          <w:rFonts w:cs="Arial"/>
          <w:sz w:val="20"/>
          <w:szCs w:val="20"/>
        </w:rPr>
        <w:t>Użyte w regulaminie określenia oznaczają:</w:t>
      </w:r>
    </w:p>
    <w:p w14:paraId="674C0F7D" w14:textId="77777777" w:rsidR="00CF4353" w:rsidRPr="0065169C" w:rsidRDefault="00CF4353" w:rsidP="00CF4353">
      <w:pPr>
        <w:pStyle w:val="Default"/>
        <w:keepNext/>
        <w:numPr>
          <w:ilvl w:val="2"/>
          <w:numId w:val="7"/>
        </w:numPr>
        <w:spacing w:before="120" w:after="120" w:line="360" w:lineRule="auto"/>
        <w:ind w:left="1418"/>
        <w:jc w:val="both"/>
        <w:rPr>
          <w:rFonts w:cs="Arial"/>
          <w:sz w:val="20"/>
          <w:szCs w:val="20"/>
        </w:rPr>
      </w:pPr>
      <w:r>
        <w:rPr>
          <w:rFonts w:cs="Arial"/>
          <w:b/>
          <w:bCs/>
          <w:sz w:val="20"/>
          <w:szCs w:val="20"/>
        </w:rPr>
        <w:t>b</w:t>
      </w:r>
      <w:r w:rsidRPr="0065169C">
        <w:rPr>
          <w:rFonts w:cs="Arial"/>
          <w:b/>
          <w:bCs/>
          <w:sz w:val="20"/>
          <w:szCs w:val="20"/>
        </w:rPr>
        <w:t xml:space="preserve">eneficjent </w:t>
      </w:r>
      <w:r w:rsidRPr="0065169C">
        <w:rPr>
          <w:rFonts w:cs="Arial"/>
          <w:bCs/>
          <w:sz w:val="20"/>
          <w:szCs w:val="20"/>
        </w:rPr>
        <w:t>–</w:t>
      </w:r>
      <w:r w:rsidRPr="0065169C">
        <w:rPr>
          <w:rFonts w:cs="Arial"/>
          <w:b/>
          <w:bCs/>
          <w:sz w:val="20"/>
          <w:szCs w:val="20"/>
        </w:rPr>
        <w:t xml:space="preserve"> </w:t>
      </w:r>
      <w:r w:rsidRPr="0065169C">
        <w:rPr>
          <w:rFonts w:cs="Arial"/>
          <w:bCs/>
          <w:sz w:val="20"/>
          <w:szCs w:val="20"/>
        </w:rPr>
        <w:t>podmiot publiczny lub prywatny lub osoba fizyczna, odpowiedzialne za inicjowanie lub zarówno inicjowanie, jak i wdrażanie operacji, oraz</w:t>
      </w:r>
    </w:p>
    <w:p w14:paraId="4BD92F03" w14:textId="77777777" w:rsidR="0065169C" w:rsidRPr="0065169C" w:rsidRDefault="00C324C5" w:rsidP="00AC24A2">
      <w:pPr>
        <w:pStyle w:val="Default"/>
        <w:numPr>
          <w:ilvl w:val="3"/>
          <w:numId w:val="7"/>
        </w:numPr>
        <w:spacing w:before="120" w:after="120" w:line="360" w:lineRule="auto"/>
        <w:ind w:left="2410"/>
        <w:jc w:val="both"/>
        <w:rPr>
          <w:rFonts w:cs="Arial"/>
          <w:sz w:val="20"/>
          <w:szCs w:val="20"/>
        </w:rPr>
      </w:pPr>
      <w:r w:rsidRPr="0065169C">
        <w:rPr>
          <w:rFonts w:cs="Arial"/>
          <w:bCs/>
          <w:sz w:val="20"/>
          <w:szCs w:val="20"/>
        </w:rPr>
        <w:t>w kontekście pomocy państwa – podmiot, który otrzymuje pomoc, z wyjątkiem przypadku, gdy kwota pomocy dla poszczególnych przedsiębiorstw jest niższa niż 200 000 EUR, w którym to przypadku dane państwo członkowskie może zadecydować, że beneficjentem jest podmiot udzielający pomocy, bez uszczerbku dla rozporządzeń Komisji (UE) nr 1407/2013, (UE) nr 1408/2013 i (UE) nr 717/2014,</w:t>
      </w:r>
    </w:p>
    <w:p w14:paraId="4BECD7B6" w14:textId="27AA5059" w:rsidR="00F62131" w:rsidRPr="0065169C" w:rsidRDefault="00F62131" w:rsidP="00AC24A2">
      <w:pPr>
        <w:pStyle w:val="Default"/>
        <w:numPr>
          <w:ilvl w:val="3"/>
          <w:numId w:val="7"/>
        </w:numPr>
        <w:spacing w:before="120" w:after="120" w:line="360" w:lineRule="auto"/>
        <w:ind w:left="2410"/>
        <w:jc w:val="both"/>
        <w:rPr>
          <w:rFonts w:cs="Arial"/>
          <w:sz w:val="20"/>
          <w:szCs w:val="20"/>
        </w:rPr>
      </w:pPr>
      <w:r w:rsidRPr="0065169C">
        <w:rPr>
          <w:rFonts w:cs="Arial"/>
          <w:bCs/>
          <w:sz w:val="20"/>
          <w:szCs w:val="20"/>
        </w:rPr>
        <w:t>w kontekście instrumentów finansowych na mocy części drugiej tytuł IV rozporządzenia ogólnego – podmiot, który wdraża instrument finansowy lub, w stosownych przypadkach, fundusz funduszy;</w:t>
      </w:r>
    </w:p>
    <w:p w14:paraId="6FA67E0A" w14:textId="77777777" w:rsidR="0065169C" w:rsidRDefault="00F62131" w:rsidP="00AC24A2">
      <w:pPr>
        <w:pStyle w:val="Default"/>
        <w:numPr>
          <w:ilvl w:val="2"/>
          <w:numId w:val="7"/>
        </w:numPr>
        <w:spacing w:before="120" w:after="120" w:line="360" w:lineRule="auto"/>
        <w:ind w:left="1418"/>
        <w:jc w:val="both"/>
        <w:rPr>
          <w:rFonts w:cs="Arial"/>
          <w:bCs/>
          <w:sz w:val="20"/>
          <w:szCs w:val="20"/>
        </w:rPr>
      </w:pPr>
      <w:r w:rsidRPr="00C324C5">
        <w:rPr>
          <w:rFonts w:cs="Arial"/>
          <w:b/>
          <w:bCs/>
          <w:sz w:val="20"/>
          <w:szCs w:val="20"/>
        </w:rPr>
        <w:t>COVID-19</w:t>
      </w:r>
      <w:r w:rsidRPr="00C324C5">
        <w:rPr>
          <w:rFonts w:cs="Arial"/>
          <w:bCs/>
          <w:sz w:val="20"/>
          <w:szCs w:val="20"/>
        </w:rPr>
        <w:t xml:space="preserve"> – chorobę wywołaną wirusem SARS-CoV-2, o którym mowa w rozporządzeniu Ministra Zdrowia z dnia 20 marca 2020 r. w sprawie ogłoszenia na obszarze Rzeczypospolitej Polskiej stanu epidemii (Dz. U. z 2020 r. poz. 491);</w:t>
      </w:r>
    </w:p>
    <w:p w14:paraId="61A58722" w14:textId="77777777" w:rsidR="0065169C" w:rsidRDefault="00F62131" w:rsidP="00AC24A2">
      <w:pPr>
        <w:pStyle w:val="Default"/>
        <w:numPr>
          <w:ilvl w:val="2"/>
          <w:numId w:val="7"/>
        </w:numPr>
        <w:spacing w:before="120" w:after="120" w:line="360" w:lineRule="auto"/>
        <w:ind w:left="1418"/>
        <w:jc w:val="both"/>
        <w:rPr>
          <w:rFonts w:cs="Arial"/>
          <w:bCs/>
          <w:sz w:val="20"/>
          <w:szCs w:val="20"/>
        </w:rPr>
      </w:pPr>
      <w:r w:rsidRPr="0065169C">
        <w:rPr>
          <w:rFonts w:cs="Arial"/>
          <w:b/>
          <w:sz w:val="20"/>
          <w:szCs w:val="20"/>
        </w:rPr>
        <w:t>Działanie</w:t>
      </w:r>
      <w:r w:rsidRPr="0065169C">
        <w:rPr>
          <w:rFonts w:cs="Arial"/>
          <w:bCs/>
          <w:sz w:val="20"/>
          <w:szCs w:val="20"/>
        </w:rPr>
        <w:t xml:space="preserve"> – Działanie 3.3 Innowacje w MŚP - Regionalnego Programu Operacyjnego Województwa Mazowieckiego na lata 2014-2020;</w:t>
      </w:r>
    </w:p>
    <w:p w14:paraId="3EC99B91" w14:textId="77777777" w:rsidR="0065169C" w:rsidRPr="0065169C" w:rsidRDefault="00F62131" w:rsidP="00AC24A2">
      <w:pPr>
        <w:pStyle w:val="Default"/>
        <w:numPr>
          <w:ilvl w:val="2"/>
          <w:numId w:val="7"/>
        </w:numPr>
        <w:spacing w:before="120" w:after="120" w:line="360" w:lineRule="auto"/>
        <w:ind w:left="1418"/>
        <w:jc w:val="both"/>
        <w:rPr>
          <w:rFonts w:cs="Arial"/>
          <w:bCs/>
          <w:sz w:val="20"/>
          <w:szCs w:val="20"/>
        </w:rPr>
      </w:pPr>
      <w:r w:rsidRPr="0065169C">
        <w:rPr>
          <w:rFonts w:cs="Arial"/>
          <w:b/>
          <w:sz w:val="20"/>
          <w:szCs w:val="20"/>
        </w:rPr>
        <w:t>Instytucja Zarządzająca (IZ)</w:t>
      </w:r>
      <w:r w:rsidRPr="0065169C">
        <w:rPr>
          <w:rFonts w:cs="Arial"/>
          <w:sz w:val="20"/>
          <w:szCs w:val="20"/>
        </w:rPr>
        <w:t xml:space="preserve"> – Zarząd Województwa Mazowieckiego, w imieniu którego część zadań wynikających z pełnienia roli IZ wykonuje Departament Rozwoju Regionalnego i Funduszy Europejskich Urzędu Marszałkowskiego Województwa Mazowieckiego z siedzibą w Warszawie, al. Solidarności 61, 03-402 Warszawa;</w:t>
      </w:r>
    </w:p>
    <w:p w14:paraId="32DC648D" w14:textId="62CF206B" w:rsidR="0065169C" w:rsidRPr="0065169C" w:rsidRDefault="00F62131" w:rsidP="00AC24A2">
      <w:pPr>
        <w:pStyle w:val="Default"/>
        <w:numPr>
          <w:ilvl w:val="2"/>
          <w:numId w:val="7"/>
        </w:numPr>
        <w:spacing w:before="120" w:after="120" w:line="360" w:lineRule="auto"/>
        <w:ind w:left="1418"/>
        <w:jc w:val="both"/>
        <w:rPr>
          <w:rFonts w:cs="Arial"/>
          <w:bCs/>
          <w:sz w:val="20"/>
          <w:szCs w:val="20"/>
        </w:rPr>
      </w:pPr>
      <w:r w:rsidRPr="0065169C">
        <w:rPr>
          <w:rFonts w:cs="Arial"/>
          <w:b/>
          <w:sz w:val="20"/>
          <w:szCs w:val="20"/>
        </w:rPr>
        <w:t>Kapitał obrotowy</w:t>
      </w:r>
      <w:r w:rsidRPr="0065169C">
        <w:rPr>
          <w:rFonts w:cs="Arial"/>
          <w:sz w:val="20"/>
          <w:szCs w:val="20"/>
        </w:rPr>
        <w:t xml:space="preserve"> </w:t>
      </w:r>
      <w:r w:rsidR="00102F08" w:rsidRPr="0065169C">
        <w:rPr>
          <w:rFonts w:cs="Arial"/>
          <w:sz w:val="20"/>
          <w:szCs w:val="20"/>
        </w:rPr>
        <w:t>–</w:t>
      </w:r>
      <w:r w:rsidRPr="0065169C">
        <w:rPr>
          <w:rFonts w:cs="Arial"/>
          <w:sz w:val="20"/>
          <w:szCs w:val="20"/>
        </w:rPr>
        <w:t xml:space="preserve"> inaczej kapitał pracujący stanowi nadwyżkę aktywów obrotowych nad zobowiązaniami krótkoterminowymi, czyli: kapitał obrotowy = aktywa obrotowe – zobowiązania krótkoterminowe. W składzie kapitału obrotowego przedsiębiorstwa mogą znaleźć się tylko te aktywa, które znajdują się </w:t>
      </w:r>
      <w:r w:rsidR="0065169C">
        <w:rPr>
          <w:rFonts w:cs="Arial"/>
          <w:sz w:val="20"/>
          <w:szCs w:val="20"/>
        </w:rPr>
        <w:t>w firmie krócej niż 12 miesięcy</w:t>
      </w:r>
      <w:r w:rsidR="0065169C" w:rsidRPr="0065169C">
        <w:rPr>
          <w:rFonts w:cs="Arial"/>
          <w:bCs/>
          <w:sz w:val="20"/>
          <w:szCs w:val="20"/>
        </w:rPr>
        <w:t>;</w:t>
      </w:r>
    </w:p>
    <w:p w14:paraId="71992F89" w14:textId="26D60F81" w:rsidR="0065169C" w:rsidRPr="0065169C" w:rsidRDefault="00F62131" w:rsidP="00AC24A2">
      <w:pPr>
        <w:pStyle w:val="Default"/>
        <w:numPr>
          <w:ilvl w:val="2"/>
          <w:numId w:val="7"/>
        </w:numPr>
        <w:spacing w:before="120" w:after="120" w:line="360" w:lineRule="auto"/>
        <w:ind w:left="1418"/>
        <w:jc w:val="both"/>
        <w:rPr>
          <w:rFonts w:cs="Arial"/>
          <w:bCs/>
          <w:sz w:val="20"/>
          <w:szCs w:val="20"/>
        </w:rPr>
      </w:pPr>
      <w:r w:rsidRPr="0065169C">
        <w:rPr>
          <w:rFonts w:cs="Arial"/>
          <w:b/>
          <w:sz w:val="20"/>
          <w:szCs w:val="20"/>
        </w:rPr>
        <w:t>nabór</w:t>
      </w:r>
      <w:r w:rsidRPr="0065169C">
        <w:rPr>
          <w:rFonts w:cs="Arial"/>
          <w:sz w:val="20"/>
          <w:szCs w:val="20"/>
        </w:rPr>
        <w:t xml:space="preserve"> – </w:t>
      </w:r>
      <w:r w:rsidR="001039FF">
        <w:rPr>
          <w:rFonts w:cs="Arial"/>
          <w:sz w:val="20"/>
          <w:szCs w:val="20"/>
        </w:rPr>
        <w:t xml:space="preserve">nabór w trybie nadzwyczajnym </w:t>
      </w:r>
      <w:r w:rsidRPr="0065169C">
        <w:rPr>
          <w:rFonts w:cs="Arial"/>
          <w:sz w:val="20"/>
          <w:szCs w:val="20"/>
        </w:rPr>
        <w:t>RPMA.03.03.00-IP.01-14-112/20;</w:t>
      </w:r>
    </w:p>
    <w:p w14:paraId="71432A92" w14:textId="77777777" w:rsidR="00C12D93" w:rsidRPr="00C12D93" w:rsidRDefault="00F62131" w:rsidP="00AC24A2">
      <w:pPr>
        <w:pStyle w:val="Default"/>
        <w:numPr>
          <w:ilvl w:val="2"/>
          <w:numId w:val="7"/>
        </w:numPr>
        <w:spacing w:before="120" w:after="120" w:line="360" w:lineRule="auto"/>
        <w:ind w:left="1418"/>
        <w:jc w:val="both"/>
        <w:rPr>
          <w:rFonts w:cs="Arial"/>
          <w:bCs/>
          <w:sz w:val="20"/>
          <w:szCs w:val="20"/>
        </w:rPr>
      </w:pPr>
      <w:r w:rsidRPr="0065169C">
        <w:rPr>
          <w:rFonts w:cs="Arial"/>
          <w:b/>
          <w:sz w:val="20"/>
          <w:szCs w:val="20"/>
        </w:rPr>
        <w:t>pomoc publiczna</w:t>
      </w:r>
      <w:r w:rsidRPr="0065169C">
        <w:rPr>
          <w:rFonts w:cs="Arial"/>
          <w:sz w:val="20"/>
          <w:szCs w:val="20"/>
        </w:rPr>
        <w:t xml:space="preserve"> – wsparcie dla podmiotu gospodarczego prowadzącego działalność gospodarczą, o ile jednocześnie spełnione są następujące warunki określone w art. 107 ust. 1 Traktatu o funkcjonowaniu Unii Europejskiej (TFUE):</w:t>
      </w:r>
    </w:p>
    <w:p w14:paraId="6A31A73F" w14:textId="77777777" w:rsidR="00C12D93" w:rsidRDefault="00C324C5" w:rsidP="00AC24A2">
      <w:pPr>
        <w:pStyle w:val="Default"/>
        <w:numPr>
          <w:ilvl w:val="3"/>
          <w:numId w:val="7"/>
        </w:numPr>
        <w:spacing w:before="120" w:after="120" w:line="360" w:lineRule="auto"/>
        <w:ind w:left="2835" w:hanging="850"/>
        <w:jc w:val="both"/>
        <w:rPr>
          <w:rFonts w:cs="Arial"/>
          <w:bCs/>
          <w:sz w:val="20"/>
          <w:szCs w:val="20"/>
        </w:rPr>
      </w:pPr>
      <w:r w:rsidRPr="00C12D93">
        <w:rPr>
          <w:rFonts w:cs="Arial"/>
          <w:bCs/>
          <w:sz w:val="20"/>
          <w:szCs w:val="20"/>
        </w:rPr>
        <w:lastRenderedPageBreak/>
        <w:t>występuje transfer środków publicznych;</w:t>
      </w:r>
    </w:p>
    <w:p w14:paraId="5BBCD531" w14:textId="77777777" w:rsidR="00C12D93" w:rsidRDefault="00C12D93" w:rsidP="00AC24A2">
      <w:pPr>
        <w:pStyle w:val="Default"/>
        <w:numPr>
          <w:ilvl w:val="3"/>
          <w:numId w:val="7"/>
        </w:numPr>
        <w:spacing w:before="120" w:after="120" w:line="360" w:lineRule="auto"/>
        <w:ind w:left="2694" w:hanging="744"/>
        <w:jc w:val="both"/>
        <w:rPr>
          <w:rFonts w:cs="Arial"/>
          <w:bCs/>
          <w:sz w:val="20"/>
          <w:szCs w:val="20"/>
        </w:rPr>
      </w:pPr>
      <w:r>
        <w:rPr>
          <w:rFonts w:cs="Arial"/>
          <w:bCs/>
          <w:sz w:val="20"/>
          <w:szCs w:val="20"/>
        </w:rPr>
        <w:t xml:space="preserve">   </w:t>
      </w:r>
      <w:r w:rsidR="00F62131" w:rsidRPr="00C12D93">
        <w:rPr>
          <w:rFonts w:cs="Arial"/>
          <w:bCs/>
          <w:sz w:val="20"/>
          <w:szCs w:val="20"/>
        </w:rPr>
        <w:t>podmiot uzyskuje korzyść ekonomiczną;</w:t>
      </w:r>
    </w:p>
    <w:p w14:paraId="62C8CE0D" w14:textId="77777777" w:rsidR="00C12D93" w:rsidRDefault="00C12D93" w:rsidP="00AC24A2">
      <w:pPr>
        <w:pStyle w:val="Default"/>
        <w:numPr>
          <w:ilvl w:val="3"/>
          <w:numId w:val="7"/>
        </w:numPr>
        <w:spacing w:before="120" w:after="120" w:line="360" w:lineRule="auto"/>
        <w:ind w:left="2835" w:hanging="850"/>
        <w:jc w:val="both"/>
        <w:rPr>
          <w:rFonts w:cs="Arial"/>
          <w:bCs/>
          <w:sz w:val="20"/>
          <w:szCs w:val="20"/>
        </w:rPr>
      </w:pPr>
      <w:r>
        <w:rPr>
          <w:rFonts w:cs="Arial"/>
          <w:bCs/>
          <w:sz w:val="20"/>
          <w:szCs w:val="20"/>
        </w:rPr>
        <w:t xml:space="preserve"> </w:t>
      </w:r>
      <w:r w:rsidR="00F62131" w:rsidRPr="00C12D93">
        <w:rPr>
          <w:rFonts w:cs="Arial"/>
          <w:bCs/>
          <w:sz w:val="20"/>
          <w:szCs w:val="20"/>
        </w:rPr>
        <w:t>wsparcie ma charakter selektywny, tzn. uprzywilejowuje określony lub określone podmioty albo produkcję określonych towarów;</w:t>
      </w:r>
    </w:p>
    <w:p w14:paraId="3A734C01" w14:textId="313BEB90" w:rsidR="00F62131" w:rsidRPr="00C12D93" w:rsidRDefault="00F62131" w:rsidP="00AC24A2">
      <w:pPr>
        <w:pStyle w:val="Default"/>
        <w:numPr>
          <w:ilvl w:val="3"/>
          <w:numId w:val="7"/>
        </w:numPr>
        <w:spacing w:before="120" w:after="120" w:line="360" w:lineRule="auto"/>
        <w:ind w:left="2835" w:hanging="850"/>
        <w:jc w:val="both"/>
        <w:rPr>
          <w:rFonts w:cs="Arial"/>
          <w:bCs/>
          <w:sz w:val="20"/>
          <w:szCs w:val="20"/>
        </w:rPr>
      </w:pPr>
      <w:r w:rsidRPr="00C12D93">
        <w:rPr>
          <w:rFonts w:cs="Arial"/>
          <w:bCs/>
          <w:sz w:val="20"/>
          <w:szCs w:val="20"/>
        </w:rPr>
        <w:t>grozi zakłóceniem lub zakłóca konkurencję na rynku unijnym oraz wpływa na wymianę handlową między krajami członkowskimi UE;</w:t>
      </w:r>
    </w:p>
    <w:p w14:paraId="4B6BA39D" w14:textId="77777777" w:rsidR="00C12D93" w:rsidRPr="00C12D93" w:rsidRDefault="00F62131" w:rsidP="00AC24A2">
      <w:pPr>
        <w:pStyle w:val="Default"/>
        <w:numPr>
          <w:ilvl w:val="2"/>
          <w:numId w:val="7"/>
        </w:numPr>
        <w:spacing w:before="120" w:after="120" w:line="360" w:lineRule="auto"/>
        <w:ind w:left="1418"/>
        <w:jc w:val="both"/>
        <w:rPr>
          <w:rFonts w:cs="Arial"/>
          <w:b/>
          <w:sz w:val="20"/>
          <w:szCs w:val="20"/>
        </w:rPr>
      </w:pPr>
      <w:r w:rsidRPr="00C324C5">
        <w:rPr>
          <w:rFonts w:cs="Arial"/>
          <w:b/>
          <w:sz w:val="20"/>
          <w:szCs w:val="20"/>
        </w:rPr>
        <w:t>podpis elektroniczny</w:t>
      </w:r>
      <w:r w:rsidRPr="00C324C5">
        <w:rPr>
          <w:rFonts w:cs="Arial"/>
          <w:sz w:val="20"/>
          <w:szCs w:val="20"/>
        </w:rPr>
        <w:t xml:space="preserve"> – podpis w rozumieniu art. 3 pkt 10 rozporządzenia Parlamentu Europejskiego i Rady (UE) nr 910/2014 z dnia 23 lipca 2014 r. w sprawie identyfikacji elektronicznej i usług zaufania w odniesieniu do transakcji elektronicznych na rynku wewnętrznym oraz uchylającego dyrektywę 1999/93/WE (Dz. Urz. UE L 257 z 28.8.2014, s. 73–114) - dane w postaci elektronicznej, które są dołączone lub logicznie powiązane z innymi danymi w postaci elektronicznej i które użyte są przez podpisującego jako podpis;</w:t>
      </w:r>
    </w:p>
    <w:p w14:paraId="6C7C676E" w14:textId="77777777" w:rsidR="00C12D93" w:rsidRPr="00C12D93" w:rsidRDefault="00F62131" w:rsidP="00AC24A2">
      <w:pPr>
        <w:pStyle w:val="Default"/>
        <w:numPr>
          <w:ilvl w:val="2"/>
          <w:numId w:val="7"/>
        </w:numPr>
        <w:spacing w:before="120" w:after="120" w:line="360" w:lineRule="auto"/>
        <w:ind w:left="1418"/>
        <w:jc w:val="both"/>
        <w:rPr>
          <w:rFonts w:cs="Arial"/>
          <w:b/>
          <w:sz w:val="20"/>
          <w:szCs w:val="20"/>
        </w:rPr>
      </w:pPr>
      <w:r w:rsidRPr="00C12D93">
        <w:rPr>
          <w:rFonts w:cs="Arial"/>
          <w:b/>
          <w:sz w:val="20"/>
          <w:szCs w:val="20"/>
        </w:rPr>
        <w:t>portal funduszy europejskich</w:t>
      </w:r>
      <w:r w:rsidRPr="00C12D93">
        <w:rPr>
          <w:rFonts w:cs="Arial"/>
          <w:sz w:val="20"/>
          <w:szCs w:val="20"/>
        </w:rPr>
        <w:t xml:space="preserve"> – portal internetowy </w:t>
      </w:r>
      <w:hyperlink r:id="rId16" w:history="1">
        <w:r w:rsidRPr="00C12D93">
          <w:rPr>
            <w:sz w:val="20"/>
            <w:szCs w:val="20"/>
          </w:rPr>
          <w:t>www.funduszeeuropejskie.gov.pl</w:t>
        </w:r>
      </w:hyperlink>
      <w:r w:rsidRPr="00C12D93">
        <w:rPr>
          <w:rFonts w:cs="Arial"/>
          <w:sz w:val="20"/>
          <w:szCs w:val="20"/>
        </w:rPr>
        <w:t>;</w:t>
      </w:r>
    </w:p>
    <w:p w14:paraId="56D7055E" w14:textId="77777777" w:rsidR="00C12D93" w:rsidRPr="00C12D93" w:rsidRDefault="00F62131" w:rsidP="00AC24A2">
      <w:pPr>
        <w:pStyle w:val="Default"/>
        <w:numPr>
          <w:ilvl w:val="2"/>
          <w:numId w:val="7"/>
        </w:numPr>
        <w:spacing w:before="120" w:after="120" w:line="360" w:lineRule="auto"/>
        <w:ind w:left="1418"/>
        <w:jc w:val="both"/>
        <w:rPr>
          <w:rFonts w:cs="Arial"/>
          <w:b/>
          <w:sz w:val="20"/>
          <w:szCs w:val="20"/>
        </w:rPr>
      </w:pPr>
      <w:r w:rsidRPr="00C12D93">
        <w:rPr>
          <w:rFonts w:cs="Arial"/>
          <w:b/>
          <w:sz w:val="20"/>
          <w:szCs w:val="20"/>
        </w:rPr>
        <w:t>projekt</w:t>
      </w:r>
      <w:r w:rsidRPr="00C12D93">
        <w:rPr>
          <w:rFonts w:cs="Arial"/>
          <w:sz w:val="20"/>
          <w:szCs w:val="20"/>
        </w:rPr>
        <w:t xml:space="preserve"> – przedsięwzięcie będące przedmiotem wniosku o dofinansowanie;</w:t>
      </w:r>
    </w:p>
    <w:p w14:paraId="1775807F" w14:textId="77777777" w:rsidR="00C12D93" w:rsidRPr="00C12D93" w:rsidRDefault="00F62131" w:rsidP="00AC24A2">
      <w:pPr>
        <w:pStyle w:val="Default"/>
        <w:numPr>
          <w:ilvl w:val="2"/>
          <w:numId w:val="7"/>
        </w:numPr>
        <w:spacing w:before="120" w:after="120" w:line="360" w:lineRule="auto"/>
        <w:ind w:left="1418"/>
        <w:jc w:val="both"/>
        <w:rPr>
          <w:rFonts w:cs="Arial"/>
          <w:b/>
          <w:sz w:val="20"/>
          <w:szCs w:val="20"/>
        </w:rPr>
      </w:pPr>
      <w:r w:rsidRPr="00C12D93">
        <w:rPr>
          <w:rFonts w:cs="Arial"/>
          <w:b/>
          <w:sz w:val="20"/>
          <w:szCs w:val="20"/>
        </w:rPr>
        <w:t>przedsiębiorstwo/przedsiębiorca</w:t>
      </w:r>
      <w:r w:rsidRPr="00C12D93">
        <w:rPr>
          <w:rFonts w:cs="Arial"/>
          <w:sz w:val="20"/>
          <w:szCs w:val="20"/>
        </w:rPr>
        <w:t xml:space="preserve"> – osoba fizyczna, osoba prawna lub jednostka organizacyjna niebędąca osobą praw</w:t>
      </w:r>
      <w:r w:rsidR="006F2294" w:rsidRPr="00C12D93">
        <w:rPr>
          <w:rFonts w:cs="Arial"/>
          <w:sz w:val="20"/>
          <w:szCs w:val="20"/>
        </w:rPr>
        <w:t xml:space="preserve">ną, której </w:t>
      </w:r>
      <w:r w:rsidRPr="00C12D93">
        <w:rPr>
          <w:rFonts w:cs="Arial"/>
          <w:sz w:val="20"/>
          <w:szCs w:val="20"/>
        </w:rPr>
        <w:t>ustawa przyznaje zdolność prawną, wykonująca działalność gospodarczą oraz wspólnicy spółki cywilnej w zakresie wykonywanej przez nich działalności gospodarczej, wpisana na dzień złożenia wniosku odpowiednio do Centralnej Ewidencji i Informacji o Działalności Gospodarczej, rejestru przedsiębiorców w Krajowym Rejestrze Sądowym, lub innego równoważnego rejestru w przypadku podmiotów zagranicznych:</w:t>
      </w:r>
    </w:p>
    <w:p w14:paraId="54DF5A64" w14:textId="13895B05" w:rsidR="00C324C5" w:rsidRPr="00C12D93" w:rsidRDefault="00C324C5" w:rsidP="00AC24A2">
      <w:pPr>
        <w:pStyle w:val="Default"/>
        <w:numPr>
          <w:ilvl w:val="3"/>
          <w:numId w:val="7"/>
        </w:numPr>
        <w:spacing w:before="120" w:after="120" w:line="360" w:lineRule="auto"/>
        <w:ind w:left="2552"/>
        <w:jc w:val="both"/>
        <w:rPr>
          <w:rFonts w:cs="Arial"/>
          <w:b/>
          <w:sz w:val="20"/>
          <w:szCs w:val="20"/>
        </w:rPr>
      </w:pPr>
      <w:r w:rsidRPr="00C12D93">
        <w:rPr>
          <w:bCs/>
          <w:sz w:val="20"/>
          <w:szCs w:val="20"/>
        </w:rPr>
        <w:t>mikroprzedsiębiorstwo/</w:t>
      </w:r>
      <w:proofErr w:type="spellStart"/>
      <w:r w:rsidRPr="00C12D93">
        <w:rPr>
          <w:bCs/>
          <w:sz w:val="20"/>
          <w:szCs w:val="20"/>
        </w:rPr>
        <w:t>mikroprzedsiębiorca</w:t>
      </w:r>
      <w:proofErr w:type="spellEnd"/>
      <w:r w:rsidRPr="00C12D93">
        <w:rPr>
          <w:bCs/>
          <w:sz w:val="20"/>
          <w:szCs w:val="20"/>
        </w:rPr>
        <w:t xml:space="preserve"> – przedsiębiorstwo/przedsiębiorca, </w:t>
      </w:r>
      <w:r w:rsidRPr="00C12D93">
        <w:rPr>
          <w:sz w:val="20"/>
          <w:szCs w:val="20"/>
        </w:rPr>
        <w:t>który w co najmniej jednym roku z dwóch ostatnich lat obrotowych spełniał łącznie następujące warunki:</w:t>
      </w:r>
    </w:p>
    <w:p w14:paraId="39F6C972" w14:textId="77777777" w:rsidR="00F62131" w:rsidRPr="008277F6" w:rsidRDefault="00F62131" w:rsidP="00AC24A2">
      <w:pPr>
        <w:pStyle w:val="Akapitzlist"/>
        <w:numPr>
          <w:ilvl w:val="0"/>
          <w:numId w:val="41"/>
        </w:numPr>
        <w:spacing w:before="120" w:after="120" w:line="360" w:lineRule="auto"/>
        <w:jc w:val="both"/>
        <w:rPr>
          <w:rFonts w:cs="Calibri"/>
          <w:bCs/>
          <w:color w:val="000000"/>
          <w:sz w:val="20"/>
          <w:szCs w:val="20"/>
        </w:rPr>
      </w:pPr>
      <w:r w:rsidRPr="008277F6">
        <w:rPr>
          <w:rFonts w:cs="Calibri"/>
          <w:bCs/>
          <w:color w:val="000000"/>
          <w:sz w:val="20"/>
          <w:szCs w:val="20"/>
        </w:rPr>
        <w:t>zatrudnienie mniej niż 10 pracowników oraz</w:t>
      </w:r>
    </w:p>
    <w:p w14:paraId="4B9AF0A8" w14:textId="77777777" w:rsidR="00F62131" w:rsidRPr="008277F6" w:rsidRDefault="00F62131" w:rsidP="00AC24A2">
      <w:pPr>
        <w:pStyle w:val="Akapitzlist"/>
        <w:numPr>
          <w:ilvl w:val="0"/>
          <w:numId w:val="41"/>
        </w:numPr>
        <w:spacing w:before="120" w:after="120" w:line="360" w:lineRule="auto"/>
        <w:jc w:val="both"/>
        <w:rPr>
          <w:rFonts w:cs="Calibri"/>
          <w:bCs/>
          <w:color w:val="000000"/>
          <w:sz w:val="20"/>
          <w:szCs w:val="20"/>
        </w:rPr>
      </w:pPr>
      <w:r w:rsidRPr="008277F6">
        <w:rPr>
          <w:rFonts w:cs="Calibri"/>
          <w:color w:val="000000"/>
          <w:sz w:val="20"/>
          <w:szCs w:val="20"/>
        </w:rPr>
        <w:t>osiągnięcie rocznego obrotu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8277F6">
        <w:rPr>
          <w:rFonts w:cs="Calibri"/>
          <w:bCs/>
          <w:color w:val="000000"/>
          <w:sz w:val="20"/>
          <w:szCs w:val="20"/>
        </w:rPr>
        <w:t>;</w:t>
      </w:r>
    </w:p>
    <w:p w14:paraId="120F397F" w14:textId="77777777" w:rsidR="00F62131" w:rsidRPr="00C324C5" w:rsidRDefault="00F62131" w:rsidP="00AC24A2">
      <w:pPr>
        <w:pStyle w:val="Default"/>
        <w:numPr>
          <w:ilvl w:val="3"/>
          <w:numId w:val="7"/>
        </w:numPr>
        <w:spacing w:before="120" w:after="120" w:line="360" w:lineRule="auto"/>
        <w:ind w:left="2552"/>
        <w:jc w:val="both"/>
        <w:rPr>
          <w:bCs/>
          <w:sz w:val="20"/>
          <w:szCs w:val="20"/>
        </w:rPr>
      </w:pPr>
      <w:r w:rsidRPr="008277F6">
        <w:rPr>
          <w:bCs/>
          <w:sz w:val="20"/>
          <w:szCs w:val="20"/>
        </w:rPr>
        <w:t>małe przedsiębiorstwo/mały przedsiębiorca</w:t>
      </w:r>
      <w:r w:rsidRPr="00C324C5">
        <w:rPr>
          <w:bCs/>
          <w:sz w:val="20"/>
          <w:szCs w:val="20"/>
        </w:rPr>
        <w:t xml:space="preserve"> – przedsiębiorstwo/przedsiębiorca, który w co najmniej jednym roku z dwóch ostatnich lat obrotowych spełniał łącznie następujące warunki:</w:t>
      </w:r>
    </w:p>
    <w:p w14:paraId="6D1D7628" w14:textId="77777777" w:rsidR="00F62131" w:rsidRPr="008277F6" w:rsidRDefault="00F62131" w:rsidP="00C324C5">
      <w:pPr>
        <w:pStyle w:val="Akapitzlist"/>
        <w:numPr>
          <w:ilvl w:val="0"/>
          <w:numId w:val="41"/>
        </w:numPr>
        <w:spacing w:before="120" w:after="120" w:line="360" w:lineRule="auto"/>
        <w:jc w:val="both"/>
        <w:rPr>
          <w:rFonts w:cs="Calibri"/>
          <w:bCs/>
          <w:color w:val="000000"/>
          <w:sz w:val="20"/>
          <w:szCs w:val="20"/>
        </w:rPr>
      </w:pPr>
      <w:r w:rsidRPr="008277F6">
        <w:rPr>
          <w:rFonts w:cs="Calibri"/>
          <w:bCs/>
          <w:color w:val="000000"/>
          <w:sz w:val="20"/>
          <w:szCs w:val="20"/>
        </w:rPr>
        <w:t xml:space="preserve">zatrudnienie </w:t>
      </w:r>
      <w:r w:rsidRPr="00C324C5">
        <w:rPr>
          <w:rFonts w:cs="Calibri"/>
          <w:bCs/>
          <w:color w:val="000000"/>
          <w:sz w:val="20"/>
          <w:szCs w:val="20"/>
        </w:rPr>
        <w:t>średniorocznie mniej niż 50 pracowników oraz</w:t>
      </w:r>
    </w:p>
    <w:p w14:paraId="1E4ABF24" w14:textId="77777777" w:rsidR="00F62131" w:rsidRPr="008277F6" w:rsidRDefault="00F62131" w:rsidP="00C324C5">
      <w:pPr>
        <w:pStyle w:val="Akapitzlist"/>
        <w:numPr>
          <w:ilvl w:val="0"/>
          <w:numId w:val="41"/>
        </w:numPr>
        <w:spacing w:before="120" w:after="0" w:line="360" w:lineRule="auto"/>
        <w:ind w:left="2818" w:hanging="357"/>
        <w:jc w:val="both"/>
        <w:rPr>
          <w:rFonts w:cs="Calibri"/>
          <w:bCs/>
          <w:color w:val="000000"/>
          <w:sz w:val="20"/>
          <w:szCs w:val="20"/>
        </w:rPr>
      </w:pPr>
      <w:r w:rsidRPr="008277F6">
        <w:rPr>
          <w:rFonts w:cs="Calibri"/>
          <w:bCs/>
          <w:color w:val="000000"/>
          <w:sz w:val="20"/>
          <w:szCs w:val="20"/>
        </w:rPr>
        <w:t>osiągnięcie rocznego obrotu</w:t>
      </w:r>
      <w:r w:rsidRPr="00C324C5">
        <w:rPr>
          <w:rFonts w:cs="Calibri"/>
          <w:bCs/>
          <w:color w:val="000000"/>
          <w:sz w:val="20"/>
          <w:szCs w:val="20"/>
        </w:rPr>
        <w:t xml:space="preserve"> netto ze sprzedaży towarów, wyrobów i usług oraz z operacji finansowych nieprzekraczającego równowartości w złotych 10 milionów </w:t>
      </w:r>
      <w:r w:rsidRPr="00C324C5">
        <w:rPr>
          <w:rFonts w:cs="Calibri"/>
          <w:bCs/>
          <w:color w:val="000000"/>
          <w:sz w:val="20"/>
          <w:szCs w:val="20"/>
        </w:rPr>
        <w:lastRenderedPageBreak/>
        <w:t>euro, lub sumy aktywów jego bilansu sporządzonego na koniec jednego z tych lat nie przekroczyły równowartości w złotych 10 milionów euro</w:t>
      </w:r>
    </w:p>
    <w:p w14:paraId="34937D0E" w14:textId="77777777" w:rsidR="00F62131" w:rsidRPr="008277F6" w:rsidRDefault="00F62131" w:rsidP="00C324C5">
      <w:pPr>
        <w:spacing w:after="0" w:line="360" w:lineRule="auto"/>
        <w:ind w:left="2819"/>
        <w:jc w:val="both"/>
        <w:rPr>
          <w:rFonts w:cs="Calibri"/>
          <w:bCs/>
          <w:color w:val="000000"/>
          <w:sz w:val="20"/>
          <w:szCs w:val="20"/>
        </w:rPr>
      </w:pPr>
      <w:r w:rsidRPr="008277F6">
        <w:rPr>
          <w:rFonts w:cs="Calibri"/>
          <w:color w:val="000000"/>
          <w:sz w:val="20"/>
          <w:szCs w:val="20"/>
        </w:rPr>
        <w:t>i które nie jest mikroprzedsiębiorstwem;</w:t>
      </w:r>
    </w:p>
    <w:p w14:paraId="193145AD" w14:textId="77777777" w:rsidR="00F62131" w:rsidRPr="00C12D93" w:rsidRDefault="00F62131" w:rsidP="00C12D93">
      <w:pPr>
        <w:spacing w:before="120" w:after="120" w:line="360" w:lineRule="auto"/>
        <w:ind w:left="709"/>
        <w:jc w:val="both"/>
        <w:rPr>
          <w:rFonts w:cs="Calibri"/>
          <w:color w:val="000000"/>
          <w:sz w:val="20"/>
          <w:szCs w:val="20"/>
        </w:rPr>
      </w:pPr>
      <w:r w:rsidRPr="00C12D93">
        <w:rPr>
          <w:rFonts w:cs="Calibri"/>
          <w:color w:val="000000"/>
          <w:sz w:val="20"/>
          <w:szCs w:val="20"/>
        </w:rPr>
        <w:t>Wyrażone w euro wielkości odnoszące się do rocznego obrotu netto ze sprzedaży towarów, wyrobów i usług oraz z operacji finansowych, przelicza się na złote według średniego kursu ogłaszanego przez Narodowy Bank Polski w ostatnim dniu roku obrotowego wybranego do określenia statusu przedsiębiorcy.</w:t>
      </w:r>
    </w:p>
    <w:p w14:paraId="124AAB2F" w14:textId="77777777" w:rsidR="00F62131" w:rsidRPr="00C12D93" w:rsidRDefault="00F62131" w:rsidP="00C12D93">
      <w:pPr>
        <w:spacing w:before="120" w:after="120" w:line="360" w:lineRule="auto"/>
        <w:ind w:left="709"/>
        <w:jc w:val="both"/>
        <w:rPr>
          <w:rFonts w:cs="Calibri"/>
          <w:bCs/>
          <w:color w:val="000000"/>
          <w:sz w:val="20"/>
          <w:szCs w:val="20"/>
        </w:rPr>
      </w:pPr>
      <w:r w:rsidRPr="00C12D93">
        <w:rPr>
          <w:rFonts w:cs="Calibri"/>
          <w:color w:val="000000"/>
          <w:sz w:val="20"/>
          <w:szCs w:val="20"/>
        </w:rPr>
        <w:t>Średnioroczne zatrudnienie,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w:t>
      </w:r>
    </w:p>
    <w:p w14:paraId="5595D96E" w14:textId="77777777" w:rsidR="00F62131" w:rsidRPr="002662A4" w:rsidRDefault="00F62131" w:rsidP="00F62131">
      <w:pPr>
        <w:pStyle w:val="Akapitzlist"/>
        <w:autoSpaceDE w:val="0"/>
        <w:autoSpaceDN w:val="0"/>
        <w:spacing w:before="120" w:after="120" w:line="360" w:lineRule="auto"/>
        <w:ind w:left="709"/>
        <w:jc w:val="both"/>
        <w:rPr>
          <w:rFonts w:cs="Arial"/>
          <w:color w:val="000000"/>
          <w:sz w:val="20"/>
          <w:szCs w:val="20"/>
        </w:rPr>
      </w:pPr>
      <w:r w:rsidRPr="002662A4">
        <w:rPr>
          <w:rFonts w:cs="Arial"/>
          <w:color w:val="000000"/>
          <w:sz w:val="20"/>
          <w:szCs w:val="20"/>
        </w:rPr>
        <w:t>Jeżeli w dniu zamknięcia ksiąg rachunkowych dane przedsiębiorstwo stwierdza, że w skali rocznej przekroczyło pułapy zatrudnienia lub pułapy finansowe określone powyżej lub spadło poniżej tych pułapów, uzyskanie lub utrata statusu średniego, małego lub mikroprzedsiębiorstwa następuje tylko wówczas, gdy zjawisko to powtórzy się w ciągu dwóch kolejnych okresów obrachunkowych.</w:t>
      </w:r>
    </w:p>
    <w:p w14:paraId="70C32301" w14:textId="77777777" w:rsidR="00F62131" w:rsidRPr="002662A4" w:rsidRDefault="00F62131" w:rsidP="00F62131">
      <w:pPr>
        <w:autoSpaceDE w:val="0"/>
        <w:autoSpaceDN w:val="0"/>
        <w:spacing w:after="120" w:line="360" w:lineRule="auto"/>
        <w:ind w:left="709"/>
        <w:jc w:val="both"/>
        <w:rPr>
          <w:rFonts w:cs="Arial"/>
          <w:color w:val="000000"/>
          <w:sz w:val="20"/>
          <w:szCs w:val="20"/>
        </w:rPr>
      </w:pPr>
      <w:r w:rsidRPr="002662A4">
        <w:rPr>
          <w:rFonts w:cs="Arial"/>
          <w:color w:val="000000"/>
          <w:sz w:val="20"/>
          <w:szCs w:val="20"/>
        </w:rPr>
        <w:t>Powyższe reguły nie mają zastosowania do przedsiębiorstwa, które zmienia strukturę właścicielską. W przypadku sprzedaży udziałów lub akcji, przedsiębiorstwo automatycznie zmienia swój status w dniu zmiany struktury własności.</w:t>
      </w:r>
    </w:p>
    <w:p w14:paraId="0922D999" w14:textId="7A789FDF" w:rsidR="00F62131" w:rsidRDefault="00F62131" w:rsidP="00F62131">
      <w:pPr>
        <w:autoSpaceDE w:val="0"/>
        <w:autoSpaceDN w:val="0"/>
        <w:spacing w:after="120" w:line="360" w:lineRule="auto"/>
        <w:ind w:left="709"/>
        <w:jc w:val="both"/>
        <w:rPr>
          <w:i/>
          <w:iCs/>
          <w:color w:val="000000"/>
          <w:sz w:val="20"/>
          <w:szCs w:val="20"/>
        </w:rPr>
      </w:pPr>
      <w:r w:rsidRPr="002662A4">
        <w:rPr>
          <w:rFonts w:cs="Arial"/>
          <w:color w:val="000000"/>
          <w:sz w:val="20"/>
          <w:szCs w:val="20"/>
        </w:rPr>
        <w:t xml:space="preserve">Przy określeniu kwalifikowalności do danej grupy przedsiębiorców uwzględnia się również pozostałe kryteria określone w art. od 2 do 6 Załącznika I </w:t>
      </w:r>
      <w:r w:rsidRPr="002662A4">
        <w:rPr>
          <w:i/>
          <w:iCs/>
          <w:color w:val="000000"/>
          <w:sz w:val="20"/>
          <w:szCs w:val="20"/>
        </w:rPr>
        <w:t xml:space="preserve">Rozporządzenia Komisji (UE) nr </w:t>
      </w:r>
      <w:r>
        <w:rPr>
          <w:i/>
          <w:iCs/>
          <w:color w:val="000000"/>
          <w:sz w:val="20"/>
          <w:szCs w:val="20"/>
        </w:rPr>
        <w:t>651/2014 z dnia 17 czerwca 2014 </w:t>
      </w:r>
      <w:r w:rsidRPr="002662A4">
        <w:rPr>
          <w:i/>
          <w:iCs/>
          <w:color w:val="000000"/>
          <w:sz w:val="20"/>
          <w:szCs w:val="20"/>
        </w:rPr>
        <w:t>r. uznając</w:t>
      </w:r>
      <w:r w:rsidRPr="0082293A">
        <w:rPr>
          <w:i/>
          <w:iCs/>
          <w:color w:val="000000"/>
          <w:sz w:val="20"/>
          <w:szCs w:val="20"/>
        </w:rPr>
        <w:t>ego</w:t>
      </w:r>
      <w:r w:rsidRPr="002662A4">
        <w:rPr>
          <w:i/>
          <w:iCs/>
          <w:color w:val="000000"/>
          <w:sz w:val="20"/>
          <w:szCs w:val="20"/>
        </w:rPr>
        <w:t xml:space="preserve"> niektóre rodzaje pomocy za zgodne z rynkiem wewnętrznym w zastos</w:t>
      </w:r>
      <w:r w:rsidR="0042452C">
        <w:rPr>
          <w:i/>
          <w:iCs/>
          <w:color w:val="000000"/>
          <w:sz w:val="20"/>
          <w:szCs w:val="20"/>
        </w:rPr>
        <w:t>owaniu art. 107 i 108 Traktatu.</w:t>
      </w:r>
    </w:p>
    <w:p w14:paraId="19027C5B" w14:textId="77777777" w:rsidR="00F62131" w:rsidRPr="00A95100" w:rsidRDefault="00F62131" w:rsidP="00AC24A2">
      <w:pPr>
        <w:autoSpaceDE w:val="0"/>
        <w:autoSpaceDN w:val="0"/>
        <w:spacing w:after="120" w:line="360" w:lineRule="auto"/>
        <w:ind w:left="709"/>
        <w:jc w:val="both"/>
        <w:rPr>
          <w:iCs/>
          <w:color w:val="000000"/>
          <w:sz w:val="20"/>
          <w:szCs w:val="20"/>
        </w:rPr>
      </w:pPr>
      <w:r w:rsidRPr="00A95100">
        <w:rPr>
          <w:iCs/>
          <w:color w:val="000000"/>
          <w:sz w:val="20"/>
          <w:szCs w:val="20"/>
        </w:rPr>
        <w:t xml:space="preserve">Status przedsiębiorstwa jest weryfikowany na etapie oceny formalnej projektu oraz na etapie poprzedzającym </w:t>
      </w:r>
      <w:proofErr w:type="spellStart"/>
      <w:r w:rsidRPr="00A95100">
        <w:rPr>
          <w:iCs/>
          <w:color w:val="000000"/>
          <w:sz w:val="20"/>
          <w:szCs w:val="20"/>
        </w:rPr>
        <w:t>podpianie</w:t>
      </w:r>
      <w:proofErr w:type="spellEnd"/>
      <w:r w:rsidRPr="00A95100">
        <w:rPr>
          <w:iCs/>
          <w:color w:val="000000"/>
          <w:sz w:val="20"/>
          <w:szCs w:val="20"/>
        </w:rPr>
        <w:t xml:space="preserve"> umowy o </w:t>
      </w:r>
      <w:proofErr w:type="spellStart"/>
      <w:r w:rsidRPr="00A95100">
        <w:rPr>
          <w:iCs/>
          <w:color w:val="000000"/>
          <w:sz w:val="20"/>
          <w:szCs w:val="20"/>
        </w:rPr>
        <w:t>dofiansowanie</w:t>
      </w:r>
      <w:proofErr w:type="spellEnd"/>
      <w:r w:rsidRPr="00A95100">
        <w:rPr>
          <w:iCs/>
          <w:color w:val="000000"/>
          <w:sz w:val="20"/>
          <w:szCs w:val="20"/>
        </w:rPr>
        <w:t>. MJWPU zastrzega sobie możliwość weryfikacji statusu również na etapie po podpisaniu umowy o dofinansowanie, jednakże nie później niż na moment rozliczenia wsparcia.</w:t>
      </w:r>
    </w:p>
    <w:p w14:paraId="11AAB47A" w14:textId="5E099496" w:rsidR="00C12D93" w:rsidRPr="00C12D93" w:rsidRDefault="00F62131" w:rsidP="00AC24A2">
      <w:pPr>
        <w:pStyle w:val="Default"/>
        <w:numPr>
          <w:ilvl w:val="2"/>
          <w:numId w:val="7"/>
        </w:numPr>
        <w:spacing w:before="120" w:after="120" w:line="360" w:lineRule="auto"/>
        <w:ind w:left="1418"/>
        <w:jc w:val="both"/>
        <w:rPr>
          <w:rFonts w:cs="Arial"/>
          <w:b/>
          <w:sz w:val="20"/>
          <w:szCs w:val="20"/>
        </w:rPr>
      </w:pPr>
      <w:r w:rsidRPr="006F2294">
        <w:rPr>
          <w:rFonts w:cs="Arial"/>
          <w:b/>
          <w:sz w:val="20"/>
          <w:szCs w:val="20"/>
        </w:rPr>
        <w:t>rozporządzenie ogólne</w:t>
      </w:r>
      <w:r w:rsidRPr="006F2294">
        <w:rPr>
          <w:rFonts w:cs="Arial"/>
          <w:sz w:val="20"/>
          <w:szCs w:val="20"/>
        </w:rPr>
        <w:t xml:space="preserve"> – rozporządzenie Parlamentu Europejskiego i Rady (UE) nr 1</w:t>
      </w:r>
      <w:r w:rsidR="0042452C">
        <w:rPr>
          <w:rFonts w:cs="Arial"/>
          <w:sz w:val="20"/>
          <w:szCs w:val="20"/>
        </w:rPr>
        <w:t>303/2013 z dnia 17 grudnia 2013 </w:t>
      </w:r>
      <w:r w:rsidRPr="006F2294">
        <w:rPr>
          <w:rFonts w:cs="Arial"/>
          <w:sz w:val="20"/>
          <w:szCs w:val="20"/>
        </w:rPr>
        <w:t>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w:t>
      </w:r>
      <w:r w:rsidR="00AC24A2">
        <w:rPr>
          <w:rFonts w:cs="Arial"/>
          <w:sz w:val="20"/>
          <w:szCs w:val="20"/>
        </w:rPr>
        <w:t>opejskiego Funduszu Morskiego i </w:t>
      </w:r>
      <w:r w:rsidRPr="006F2294">
        <w:rPr>
          <w:rFonts w:cs="Arial"/>
          <w:sz w:val="20"/>
          <w:szCs w:val="20"/>
        </w:rPr>
        <w:t xml:space="preserve">Rybackiego oraz uchylające rozporządzenie Rady (WE) nr 1083/2006 (Dz. Urz. UE L 347 z 20.12.2013, str. 320, z </w:t>
      </w:r>
      <w:proofErr w:type="spellStart"/>
      <w:r w:rsidRPr="006F2294">
        <w:rPr>
          <w:rFonts w:cs="Arial"/>
          <w:sz w:val="20"/>
          <w:szCs w:val="20"/>
        </w:rPr>
        <w:t>późn</w:t>
      </w:r>
      <w:proofErr w:type="spellEnd"/>
      <w:r w:rsidRPr="006F2294">
        <w:rPr>
          <w:rFonts w:cs="Arial"/>
          <w:sz w:val="20"/>
          <w:szCs w:val="20"/>
        </w:rPr>
        <w:t>. zm.);</w:t>
      </w:r>
    </w:p>
    <w:p w14:paraId="38703EF0" w14:textId="77777777" w:rsidR="00C12D93" w:rsidRDefault="00F62131" w:rsidP="00AC24A2">
      <w:pPr>
        <w:pStyle w:val="Default"/>
        <w:numPr>
          <w:ilvl w:val="2"/>
          <w:numId w:val="7"/>
        </w:numPr>
        <w:spacing w:before="120" w:after="120" w:line="360" w:lineRule="auto"/>
        <w:ind w:left="1417"/>
        <w:jc w:val="both"/>
        <w:rPr>
          <w:rFonts w:cs="Arial"/>
          <w:b/>
          <w:sz w:val="20"/>
          <w:szCs w:val="20"/>
        </w:rPr>
      </w:pPr>
      <w:r w:rsidRPr="00C12D93">
        <w:rPr>
          <w:rFonts w:cs="Arial"/>
          <w:b/>
          <w:sz w:val="20"/>
          <w:szCs w:val="20"/>
        </w:rPr>
        <w:t xml:space="preserve">serwis RPO WM – serwis internetowy RPO WM 2014-2020 </w:t>
      </w:r>
      <w:hyperlink r:id="rId17" w:history="1">
        <w:r w:rsidRPr="00C12D93">
          <w:rPr>
            <w:b/>
            <w:sz w:val="20"/>
            <w:szCs w:val="20"/>
          </w:rPr>
          <w:t>www.funduszedlamazowsza.eu</w:t>
        </w:r>
      </w:hyperlink>
      <w:r w:rsidRPr="00C12D93">
        <w:rPr>
          <w:rFonts w:cs="Arial"/>
          <w:b/>
          <w:sz w:val="20"/>
          <w:szCs w:val="20"/>
        </w:rPr>
        <w:t>;</w:t>
      </w:r>
    </w:p>
    <w:p w14:paraId="6A7BDA4A" w14:textId="77777777" w:rsidR="00C12D93" w:rsidRPr="00C12D93" w:rsidRDefault="00F62131" w:rsidP="00AC24A2">
      <w:pPr>
        <w:pStyle w:val="Default"/>
        <w:numPr>
          <w:ilvl w:val="2"/>
          <w:numId w:val="7"/>
        </w:numPr>
        <w:spacing w:before="120" w:after="120" w:line="360" w:lineRule="auto"/>
        <w:ind w:left="1417"/>
        <w:jc w:val="both"/>
        <w:rPr>
          <w:rFonts w:cs="Arial"/>
          <w:b/>
          <w:sz w:val="20"/>
          <w:szCs w:val="20"/>
        </w:rPr>
      </w:pPr>
      <w:r w:rsidRPr="00C12D93">
        <w:rPr>
          <w:rFonts w:cs="Arial"/>
          <w:b/>
          <w:sz w:val="20"/>
          <w:szCs w:val="20"/>
        </w:rPr>
        <w:lastRenderedPageBreak/>
        <w:t>specustawa funduszowa</w:t>
      </w:r>
      <w:r w:rsidRPr="00C12D93">
        <w:rPr>
          <w:rFonts w:cs="Arial"/>
          <w:sz w:val="20"/>
          <w:szCs w:val="20"/>
        </w:rPr>
        <w:t xml:space="preserve"> – ustawa z dnia 3 kwietnia 2020 r. o szczególnych rozwiązaniach wspierających realizację programów operacyjnych w związku z wystąpieniem COVID-19 w 2020 r.</w:t>
      </w:r>
      <w:r w:rsidR="00C12D93">
        <w:rPr>
          <w:rFonts w:cs="Arial"/>
          <w:sz w:val="20"/>
          <w:szCs w:val="20"/>
        </w:rPr>
        <w:t xml:space="preserve"> (Dz. U. z 2020 r. poz. 694);</w:t>
      </w:r>
    </w:p>
    <w:p w14:paraId="77E11BF5" w14:textId="77777777" w:rsidR="00236F44" w:rsidRPr="00C12D93" w:rsidRDefault="00236F44" w:rsidP="00236F44">
      <w:pPr>
        <w:pStyle w:val="Default"/>
        <w:numPr>
          <w:ilvl w:val="2"/>
          <w:numId w:val="7"/>
        </w:numPr>
        <w:spacing w:before="120" w:after="120" w:line="360" w:lineRule="auto"/>
        <w:ind w:left="1417"/>
        <w:jc w:val="both"/>
        <w:rPr>
          <w:rFonts w:cs="Arial"/>
          <w:b/>
          <w:sz w:val="20"/>
          <w:szCs w:val="20"/>
        </w:rPr>
      </w:pPr>
      <w:r w:rsidRPr="00C12D93">
        <w:rPr>
          <w:rFonts w:cs="Arial"/>
          <w:b/>
          <w:sz w:val="20"/>
          <w:szCs w:val="20"/>
        </w:rPr>
        <w:t>ustawa wdrożeniowa</w:t>
      </w:r>
      <w:r w:rsidRPr="00C12D93">
        <w:rPr>
          <w:rFonts w:cs="Arial"/>
          <w:sz w:val="20"/>
          <w:szCs w:val="20"/>
        </w:rPr>
        <w:t xml:space="preserve"> – ustawa z dnia 11 lipca 2014 r. o zasadach realizacji programów w zakresie polityki spójności finansowanych w perspektywie finansowej 2014-2020 (Dz. U. z 2020 r. poz. 818);</w:t>
      </w:r>
    </w:p>
    <w:p w14:paraId="70C9A17C" w14:textId="77777777" w:rsidR="00C12D93" w:rsidRDefault="00F62131" w:rsidP="00AC24A2">
      <w:pPr>
        <w:pStyle w:val="Default"/>
        <w:numPr>
          <w:ilvl w:val="2"/>
          <w:numId w:val="7"/>
        </w:numPr>
        <w:spacing w:before="120" w:after="120" w:line="360" w:lineRule="auto"/>
        <w:ind w:left="1417"/>
        <w:jc w:val="both"/>
        <w:rPr>
          <w:rFonts w:cs="Arial"/>
          <w:b/>
          <w:sz w:val="20"/>
          <w:szCs w:val="20"/>
        </w:rPr>
      </w:pPr>
      <w:r w:rsidRPr="00C12D93">
        <w:rPr>
          <w:rFonts w:cs="Arial"/>
          <w:b/>
          <w:sz w:val="20"/>
          <w:szCs w:val="20"/>
        </w:rPr>
        <w:t>wniosek – wypełniony treścią formularz wniosku o dofinansowanie projektu wraz z załącznikami złożony w naborze;</w:t>
      </w:r>
    </w:p>
    <w:p w14:paraId="384D625F" w14:textId="77777777" w:rsidR="00C12D93" w:rsidRPr="00C12D93" w:rsidRDefault="00F62131" w:rsidP="00AC24A2">
      <w:pPr>
        <w:pStyle w:val="Default"/>
        <w:numPr>
          <w:ilvl w:val="2"/>
          <w:numId w:val="7"/>
        </w:numPr>
        <w:spacing w:before="120" w:after="120" w:line="360" w:lineRule="auto"/>
        <w:ind w:left="1417"/>
        <w:jc w:val="both"/>
        <w:rPr>
          <w:rFonts w:cs="Arial"/>
          <w:b/>
          <w:sz w:val="20"/>
          <w:szCs w:val="20"/>
        </w:rPr>
      </w:pPr>
      <w:r w:rsidRPr="00C12D93">
        <w:rPr>
          <w:rFonts w:cs="Arial"/>
          <w:b/>
          <w:sz w:val="20"/>
          <w:szCs w:val="20"/>
        </w:rPr>
        <w:t>wnioskodawca</w:t>
      </w:r>
      <w:r w:rsidRPr="00C12D93">
        <w:rPr>
          <w:rFonts w:cs="Arial"/>
          <w:sz w:val="20"/>
          <w:szCs w:val="20"/>
        </w:rPr>
        <w:t xml:space="preserve"> – podmiot, który złożył wniosek;</w:t>
      </w:r>
    </w:p>
    <w:p w14:paraId="0AEC226E" w14:textId="77777777" w:rsidR="00C12D93" w:rsidRPr="00C12D93" w:rsidRDefault="00F62131" w:rsidP="00AC24A2">
      <w:pPr>
        <w:pStyle w:val="Default"/>
        <w:numPr>
          <w:ilvl w:val="2"/>
          <w:numId w:val="7"/>
        </w:numPr>
        <w:spacing w:before="120" w:after="120" w:line="360" w:lineRule="auto"/>
        <w:ind w:left="1417"/>
        <w:jc w:val="both"/>
        <w:rPr>
          <w:rFonts w:cs="Arial"/>
          <w:b/>
          <w:sz w:val="20"/>
          <w:szCs w:val="20"/>
        </w:rPr>
      </w:pPr>
      <w:r w:rsidRPr="00C12D93">
        <w:rPr>
          <w:rFonts w:cs="Arial"/>
          <w:b/>
          <w:sz w:val="20"/>
          <w:szCs w:val="20"/>
        </w:rPr>
        <w:t>wytyczne w zakresie kwalifikowalności wydatków</w:t>
      </w:r>
      <w:r w:rsidRPr="00C12D93">
        <w:rPr>
          <w:rFonts w:cs="Arial"/>
          <w:sz w:val="20"/>
          <w:szCs w:val="20"/>
        </w:rPr>
        <w:t xml:space="preserve"> </w:t>
      </w:r>
      <w:r w:rsidR="00102F08" w:rsidRPr="00C12D93">
        <w:rPr>
          <w:rFonts w:cs="Arial"/>
          <w:sz w:val="20"/>
          <w:szCs w:val="20"/>
        </w:rPr>
        <w:t>–</w:t>
      </w:r>
      <w:r w:rsidRPr="00C12D93">
        <w:rPr>
          <w:rFonts w:cs="Arial"/>
          <w:sz w:val="20"/>
          <w:szCs w:val="20"/>
        </w:rPr>
        <w:t xml:space="preserve"> Wytyczne w zakresie kwalifikowalności wydatków w ramach Europejskiego Funduszu Rozwoju Regionalnego, Europejskiego Funduszu Społecznego oraz Funduszu Spójności na lata 2014-2020;</w:t>
      </w:r>
    </w:p>
    <w:p w14:paraId="16E612E1" w14:textId="124F6541" w:rsidR="00F62131" w:rsidRPr="00C12D93" w:rsidRDefault="00F62131" w:rsidP="00AC24A2">
      <w:pPr>
        <w:pStyle w:val="Default"/>
        <w:numPr>
          <w:ilvl w:val="2"/>
          <w:numId w:val="7"/>
        </w:numPr>
        <w:spacing w:before="120" w:after="120" w:line="360" w:lineRule="auto"/>
        <w:ind w:left="1417"/>
        <w:jc w:val="both"/>
        <w:rPr>
          <w:rFonts w:cs="Arial"/>
          <w:b/>
          <w:sz w:val="20"/>
          <w:szCs w:val="20"/>
        </w:rPr>
      </w:pPr>
      <w:r w:rsidRPr="00C12D93">
        <w:rPr>
          <w:rFonts w:cs="Arial"/>
          <w:b/>
          <w:sz w:val="20"/>
          <w:szCs w:val="20"/>
        </w:rPr>
        <w:t>zatrudnienie</w:t>
      </w:r>
      <w:r w:rsidRPr="00C12D93">
        <w:rPr>
          <w:rFonts w:cs="Arial"/>
          <w:sz w:val="20"/>
          <w:szCs w:val="20"/>
        </w:rPr>
        <w:t xml:space="preserve"> </w:t>
      </w:r>
      <w:r w:rsidR="00102F08" w:rsidRPr="00C12D93">
        <w:rPr>
          <w:rFonts w:cs="Arial"/>
          <w:sz w:val="20"/>
          <w:szCs w:val="20"/>
        </w:rPr>
        <w:t>–</w:t>
      </w:r>
      <w:r w:rsidRPr="00C12D93">
        <w:rPr>
          <w:rFonts w:cs="Arial"/>
          <w:sz w:val="20"/>
          <w:szCs w:val="20"/>
        </w:rPr>
        <w:t xml:space="preserve"> stosunek pracy zawarty na podstawie umowy </w:t>
      </w:r>
      <w:proofErr w:type="spellStart"/>
      <w:r w:rsidRPr="00C12D93">
        <w:rPr>
          <w:rFonts w:cs="Arial"/>
          <w:sz w:val="20"/>
          <w:szCs w:val="20"/>
        </w:rPr>
        <w:t>opracę</w:t>
      </w:r>
      <w:proofErr w:type="spellEnd"/>
      <w:r w:rsidRPr="00C12D93">
        <w:rPr>
          <w:rFonts w:cs="Arial"/>
          <w:sz w:val="20"/>
          <w:szCs w:val="20"/>
        </w:rPr>
        <w:t>, powołania, wyboru, mianowania lub spółdzielczej umowy o pracę, w rozumieniu ustawy Kodeks pracy z dn</w:t>
      </w:r>
      <w:r w:rsidR="00102F08" w:rsidRPr="00C12D93">
        <w:rPr>
          <w:rFonts w:cs="Arial"/>
          <w:sz w:val="20"/>
          <w:szCs w:val="20"/>
        </w:rPr>
        <w:t xml:space="preserve">ia 26 czerwca 1974 r. (Dz. U z </w:t>
      </w:r>
      <w:r w:rsidRPr="00C12D93">
        <w:rPr>
          <w:rFonts w:cs="Arial"/>
          <w:sz w:val="20"/>
          <w:szCs w:val="20"/>
        </w:rPr>
        <w:t xml:space="preserve">2019 r. poz. 1040 z </w:t>
      </w:r>
      <w:proofErr w:type="spellStart"/>
      <w:r w:rsidRPr="00C12D93">
        <w:rPr>
          <w:rFonts w:cs="Arial"/>
          <w:sz w:val="20"/>
          <w:szCs w:val="20"/>
        </w:rPr>
        <w:t>późn</w:t>
      </w:r>
      <w:proofErr w:type="spellEnd"/>
      <w:r w:rsidRPr="00C12D93">
        <w:rPr>
          <w:rFonts w:cs="Arial"/>
          <w:sz w:val="20"/>
          <w:szCs w:val="20"/>
        </w:rPr>
        <w:t>. zm.).</w:t>
      </w:r>
    </w:p>
    <w:p w14:paraId="2E10C53A" w14:textId="77777777" w:rsidR="00F62131" w:rsidRPr="002662A4" w:rsidRDefault="00F62131" w:rsidP="00C12D93">
      <w:pPr>
        <w:pStyle w:val="Default"/>
        <w:keepNext/>
        <w:numPr>
          <w:ilvl w:val="1"/>
          <w:numId w:val="7"/>
        </w:numPr>
        <w:spacing w:before="120" w:after="120" w:line="360" w:lineRule="auto"/>
        <w:ind w:left="709" w:hanging="709"/>
        <w:jc w:val="both"/>
        <w:rPr>
          <w:rFonts w:cs="Arial"/>
          <w:sz w:val="20"/>
          <w:szCs w:val="20"/>
        </w:rPr>
      </w:pPr>
      <w:r w:rsidRPr="002662A4">
        <w:rPr>
          <w:rFonts w:cs="Arial"/>
          <w:sz w:val="20"/>
          <w:szCs w:val="20"/>
        </w:rPr>
        <w:t>Użyte w regulaminie skróty oznaczają:</w:t>
      </w: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F62131" w:rsidRPr="002662A4" w14:paraId="13465FE2" w14:textId="77777777" w:rsidTr="009B4938">
        <w:trPr>
          <w:trHeight w:val="110"/>
        </w:trPr>
        <w:tc>
          <w:tcPr>
            <w:tcW w:w="3510" w:type="dxa"/>
          </w:tcPr>
          <w:p w14:paraId="546B1E9B" w14:textId="77777777" w:rsidR="00F62131" w:rsidRPr="002662A4" w:rsidRDefault="00F62131" w:rsidP="009B4938">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EBC</w:t>
            </w:r>
          </w:p>
        </w:tc>
        <w:tc>
          <w:tcPr>
            <w:tcW w:w="6379" w:type="dxa"/>
          </w:tcPr>
          <w:p w14:paraId="2C8206AA" w14:textId="77777777" w:rsidR="00F62131" w:rsidRPr="002662A4" w:rsidRDefault="00F62131" w:rsidP="009B4938">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Europejski Bank Centralny</w:t>
            </w:r>
          </w:p>
        </w:tc>
      </w:tr>
      <w:tr w:rsidR="00F62131" w:rsidRPr="002662A4" w14:paraId="7CC35057" w14:textId="77777777" w:rsidTr="009B4938">
        <w:trPr>
          <w:trHeight w:val="110"/>
        </w:trPr>
        <w:tc>
          <w:tcPr>
            <w:tcW w:w="3510" w:type="dxa"/>
          </w:tcPr>
          <w:p w14:paraId="0DD91674" w14:textId="77777777" w:rsidR="00F62131" w:rsidRPr="002662A4" w:rsidRDefault="00F62131" w:rsidP="009B4938">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EFRR </w:t>
            </w:r>
          </w:p>
        </w:tc>
        <w:tc>
          <w:tcPr>
            <w:tcW w:w="6379" w:type="dxa"/>
          </w:tcPr>
          <w:p w14:paraId="5C3F2034" w14:textId="77777777" w:rsidR="00F62131" w:rsidRPr="002662A4" w:rsidRDefault="00F62131" w:rsidP="009B4938">
            <w:pPr>
              <w:keepNext/>
              <w:autoSpaceDE w:val="0"/>
              <w:autoSpaceDN w:val="0"/>
              <w:adjustRightInd w:val="0"/>
              <w:spacing w:before="20" w:after="20" w:line="240" w:lineRule="auto"/>
              <w:rPr>
                <w:rFonts w:cs="Arial"/>
                <w:color w:val="000000"/>
                <w:sz w:val="20"/>
                <w:szCs w:val="20"/>
              </w:rPr>
            </w:pPr>
            <w:r w:rsidRPr="002662A4">
              <w:rPr>
                <w:rFonts w:cs="Arial"/>
                <w:color w:val="000000"/>
                <w:sz w:val="20"/>
                <w:szCs w:val="20"/>
              </w:rPr>
              <w:t>Europejs</w:t>
            </w:r>
            <w:r>
              <w:rPr>
                <w:rFonts w:cs="Arial"/>
                <w:color w:val="000000"/>
                <w:sz w:val="20"/>
                <w:szCs w:val="20"/>
              </w:rPr>
              <w:t>ki Fundusz Rozwoju Regionalnego</w:t>
            </w:r>
          </w:p>
        </w:tc>
      </w:tr>
      <w:tr w:rsidR="00F62131" w:rsidRPr="002662A4" w14:paraId="3D081AA1" w14:textId="77777777" w:rsidTr="009B4938">
        <w:trPr>
          <w:trHeight w:val="110"/>
        </w:trPr>
        <w:tc>
          <w:tcPr>
            <w:tcW w:w="3510" w:type="dxa"/>
          </w:tcPr>
          <w:p w14:paraId="6BEE178F"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IP</w:t>
            </w:r>
          </w:p>
        </w:tc>
        <w:tc>
          <w:tcPr>
            <w:tcW w:w="6379" w:type="dxa"/>
          </w:tcPr>
          <w:p w14:paraId="280AAFD4"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Instytucja Pośrednicząca </w:t>
            </w:r>
            <w:r>
              <w:rPr>
                <w:rFonts w:cs="Arial"/>
                <w:color w:val="000000"/>
                <w:sz w:val="20"/>
                <w:szCs w:val="20"/>
              </w:rPr>
              <w:t>–</w:t>
            </w:r>
            <w:r w:rsidRPr="002662A4">
              <w:rPr>
                <w:rFonts w:cs="Arial"/>
                <w:color w:val="000000"/>
                <w:sz w:val="20"/>
                <w:szCs w:val="20"/>
              </w:rPr>
              <w:t xml:space="preserve"> MJWPU</w:t>
            </w:r>
          </w:p>
        </w:tc>
      </w:tr>
      <w:tr w:rsidR="00F62131" w:rsidRPr="002662A4" w14:paraId="4B612E18" w14:textId="77777777" w:rsidTr="009B4938">
        <w:trPr>
          <w:trHeight w:val="110"/>
        </w:trPr>
        <w:tc>
          <w:tcPr>
            <w:tcW w:w="3510" w:type="dxa"/>
          </w:tcPr>
          <w:p w14:paraId="7AF25851"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IZ</w:t>
            </w:r>
          </w:p>
        </w:tc>
        <w:tc>
          <w:tcPr>
            <w:tcW w:w="6379" w:type="dxa"/>
          </w:tcPr>
          <w:p w14:paraId="3E3326B8"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Instytucj</w:t>
            </w:r>
            <w:r>
              <w:rPr>
                <w:rFonts w:cs="Arial"/>
                <w:color w:val="000000"/>
                <w:sz w:val="20"/>
                <w:szCs w:val="20"/>
              </w:rPr>
              <w:t>a Zarządzająca RPO WM 2014-2020</w:t>
            </w:r>
          </w:p>
        </w:tc>
      </w:tr>
      <w:tr w:rsidR="00F62131" w:rsidRPr="002662A4" w14:paraId="2D1476F4" w14:textId="77777777" w:rsidTr="009B4938">
        <w:trPr>
          <w:trHeight w:val="110"/>
        </w:trPr>
        <w:tc>
          <w:tcPr>
            <w:tcW w:w="3510" w:type="dxa"/>
          </w:tcPr>
          <w:p w14:paraId="6A3232F8"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bCs/>
                <w:color w:val="000000"/>
                <w:sz w:val="20"/>
                <w:szCs w:val="20"/>
              </w:rPr>
              <w:t>KOP</w:t>
            </w:r>
          </w:p>
        </w:tc>
        <w:tc>
          <w:tcPr>
            <w:tcW w:w="6379" w:type="dxa"/>
          </w:tcPr>
          <w:p w14:paraId="22DA55A6"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Komisja Oceny Projektów</w:t>
            </w:r>
          </w:p>
        </w:tc>
      </w:tr>
      <w:tr w:rsidR="00F62131" w:rsidRPr="002662A4" w14:paraId="334CD963" w14:textId="77777777" w:rsidTr="009B4938">
        <w:trPr>
          <w:trHeight w:val="110"/>
        </w:trPr>
        <w:tc>
          <w:tcPr>
            <w:tcW w:w="3510" w:type="dxa"/>
          </w:tcPr>
          <w:p w14:paraId="05244A95" w14:textId="77777777" w:rsidR="00F62131" w:rsidRPr="002662A4" w:rsidRDefault="00F62131" w:rsidP="009B4938">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KPA</w:t>
            </w:r>
          </w:p>
        </w:tc>
        <w:tc>
          <w:tcPr>
            <w:tcW w:w="6379" w:type="dxa"/>
          </w:tcPr>
          <w:p w14:paraId="5C4DE4BC"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ustawa z dnia 14 czerwca 1960 r. - Kodeks postępowania administracyjnego (Dz. U. z 20</w:t>
            </w:r>
            <w:r>
              <w:rPr>
                <w:rFonts w:cs="Arial"/>
                <w:color w:val="000000"/>
                <w:sz w:val="20"/>
                <w:szCs w:val="20"/>
              </w:rPr>
              <w:t>20</w:t>
            </w:r>
            <w:r w:rsidRPr="002662A4">
              <w:rPr>
                <w:rFonts w:cs="Arial"/>
                <w:color w:val="000000"/>
                <w:sz w:val="20"/>
                <w:szCs w:val="20"/>
              </w:rPr>
              <w:t xml:space="preserve"> r. poz. 2</w:t>
            </w:r>
            <w:r>
              <w:rPr>
                <w:rFonts w:cs="Arial"/>
                <w:color w:val="000000"/>
                <w:sz w:val="20"/>
                <w:szCs w:val="20"/>
              </w:rPr>
              <w:t xml:space="preserve">56 z </w:t>
            </w:r>
            <w:proofErr w:type="spellStart"/>
            <w:r>
              <w:rPr>
                <w:rFonts w:cs="Arial"/>
                <w:color w:val="000000"/>
                <w:sz w:val="20"/>
                <w:szCs w:val="20"/>
              </w:rPr>
              <w:t>późn</w:t>
            </w:r>
            <w:proofErr w:type="spellEnd"/>
            <w:r>
              <w:rPr>
                <w:rFonts w:cs="Arial"/>
                <w:color w:val="000000"/>
                <w:sz w:val="20"/>
                <w:szCs w:val="20"/>
              </w:rPr>
              <w:t>. zm.</w:t>
            </w:r>
            <w:r w:rsidRPr="002662A4">
              <w:rPr>
                <w:rFonts w:cs="Arial"/>
                <w:color w:val="000000"/>
                <w:sz w:val="20"/>
                <w:szCs w:val="20"/>
              </w:rPr>
              <w:t>)</w:t>
            </w:r>
          </w:p>
        </w:tc>
      </w:tr>
      <w:tr w:rsidR="00F62131" w:rsidRPr="002662A4" w14:paraId="2EF6B442" w14:textId="77777777" w:rsidTr="009B4938">
        <w:trPr>
          <w:trHeight w:val="110"/>
        </w:trPr>
        <w:tc>
          <w:tcPr>
            <w:tcW w:w="3510" w:type="dxa"/>
          </w:tcPr>
          <w:p w14:paraId="263C83AF"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MEWA 2.0</w:t>
            </w:r>
          </w:p>
        </w:tc>
        <w:tc>
          <w:tcPr>
            <w:tcW w:w="6379" w:type="dxa"/>
          </w:tcPr>
          <w:p w14:paraId="7A948672" w14:textId="77777777" w:rsidR="00F62131" w:rsidRPr="002662A4" w:rsidRDefault="00F62131" w:rsidP="009B4938">
            <w:pPr>
              <w:autoSpaceDE w:val="0"/>
              <w:autoSpaceDN w:val="0"/>
              <w:adjustRightInd w:val="0"/>
              <w:spacing w:before="20" w:after="20" w:line="240" w:lineRule="auto"/>
              <w:rPr>
                <w:rFonts w:cs="Arial"/>
                <w:bCs/>
                <w:color w:val="000000"/>
                <w:sz w:val="20"/>
                <w:szCs w:val="20"/>
              </w:rPr>
            </w:pPr>
            <w:r w:rsidRPr="002662A4">
              <w:rPr>
                <w:rFonts w:cs="Arial"/>
                <w:iCs/>
                <w:color w:val="000000"/>
                <w:sz w:val="20"/>
                <w:szCs w:val="20"/>
              </w:rPr>
              <w:t xml:space="preserve">Mazowiecki Elektroniczny Wniosek Aplikacyjny Regionalnego Programu Operacyjnego Województwa Mazowieckiego 2014 </w:t>
            </w:r>
            <w:r>
              <w:rPr>
                <w:rFonts w:cs="Arial"/>
                <w:iCs/>
                <w:color w:val="000000"/>
                <w:sz w:val="20"/>
                <w:szCs w:val="20"/>
              </w:rPr>
              <w:t>–</w:t>
            </w:r>
            <w:r w:rsidRPr="002662A4">
              <w:rPr>
                <w:rFonts w:cs="Arial"/>
                <w:iCs/>
                <w:color w:val="000000"/>
                <w:sz w:val="20"/>
                <w:szCs w:val="20"/>
              </w:rPr>
              <w:t xml:space="preserve"> 2020</w:t>
            </w:r>
          </w:p>
        </w:tc>
      </w:tr>
      <w:tr w:rsidR="00F62131" w:rsidRPr="002662A4" w14:paraId="657D17E6" w14:textId="77777777" w:rsidTr="009B4938">
        <w:trPr>
          <w:trHeight w:val="110"/>
        </w:trPr>
        <w:tc>
          <w:tcPr>
            <w:tcW w:w="3510" w:type="dxa"/>
          </w:tcPr>
          <w:p w14:paraId="496E10BB"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MJWPU </w:t>
            </w:r>
          </w:p>
        </w:tc>
        <w:tc>
          <w:tcPr>
            <w:tcW w:w="6379" w:type="dxa"/>
          </w:tcPr>
          <w:p w14:paraId="1E84BE16"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Mazowiecka Jednostka Wdrażania Programów Unijnych, ul</w:t>
            </w:r>
            <w:r w:rsidRPr="002662A4">
              <w:rPr>
                <w:rFonts w:ascii="Arial" w:hAnsi="Arial" w:cs="Arial"/>
                <w:color w:val="000000"/>
                <w:sz w:val="20"/>
                <w:szCs w:val="20"/>
              </w:rPr>
              <w:t> </w:t>
            </w:r>
            <w:r w:rsidRPr="002662A4">
              <w:rPr>
                <w:rFonts w:cs="Arial"/>
                <w:color w:val="000000"/>
                <w:sz w:val="20"/>
                <w:szCs w:val="20"/>
              </w:rPr>
              <w:t>Jagiellońska 74, 03-301 Warszawa</w:t>
            </w:r>
          </w:p>
        </w:tc>
      </w:tr>
      <w:tr w:rsidR="00F62131" w:rsidRPr="002662A4" w14:paraId="4B2128D3" w14:textId="77777777" w:rsidTr="009B4938">
        <w:trPr>
          <w:trHeight w:val="110"/>
        </w:trPr>
        <w:tc>
          <w:tcPr>
            <w:tcW w:w="3510" w:type="dxa"/>
          </w:tcPr>
          <w:p w14:paraId="0B0ABE74" w14:textId="77777777" w:rsidR="00F62131" w:rsidRPr="002662A4" w:rsidRDefault="00F62131" w:rsidP="009B4938">
            <w:pPr>
              <w:autoSpaceDE w:val="0"/>
              <w:autoSpaceDN w:val="0"/>
              <w:adjustRightInd w:val="0"/>
              <w:spacing w:before="20" w:after="20" w:line="240" w:lineRule="auto"/>
              <w:rPr>
                <w:rFonts w:cs="Arial"/>
                <w:color w:val="000000"/>
                <w:sz w:val="20"/>
                <w:szCs w:val="20"/>
              </w:rPr>
            </w:pPr>
            <w:proofErr w:type="spellStart"/>
            <w:r>
              <w:rPr>
                <w:rFonts w:cs="Arial"/>
                <w:color w:val="000000"/>
                <w:sz w:val="20"/>
                <w:szCs w:val="20"/>
              </w:rPr>
              <w:t>MFiPR</w:t>
            </w:r>
            <w:proofErr w:type="spellEnd"/>
          </w:p>
        </w:tc>
        <w:tc>
          <w:tcPr>
            <w:tcW w:w="6379" w:type="dxa"/>
          </w:tcPr>
          <w:p w14:paraId="36393132"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Ministerstwo </w:t>
            </w:r>
            <w:r>
              <w:rPr>
                <w:rFonts w:cs="Arial"/>
                <w:color w:val="000000"/>
                <w:sz w:val="20"/>
                <w:szCs w:val="20"/>
              </w:rPr>
              <w:t>Funduszy i Polityki Regionalnej</w:t>
            </w:r>
          </w:p>
        </w:tc>
      </w:tr>
      <w:tr w:rsidR="00F62131" w:rsidRPr="002662A4" w14:paraId="66C2B6F5" w14:textId="77777777" w:rsidTr="009B4938">
        <w:trPr>
          <w:trHeight w:val="110"/>
        </w:trPr>
        <w:tc>
          <w:tcPr>
            <w:tcW w:w="3510" w:type="dxa"/>
          </w:tcPr>
          <w:p w14:paraId="52280270" w14:textId="77777777" w:rsidR="00F62131" w:rsidRPr="002B5D84" w:rsidRDefault="00F62131" w:rsidP="009B4938">
            <w:pPr>
              <w:autoSpaceDE w:val="0"/>
              <w:autoSpaceDN w:val="0"/>
              <w:adjustRightInd w:val="0"/>
              <w:spacing w:before="20" w:after="20" w:line="240" w:lineRule="auto"/>
              <w:rPr>
                <w:rFonts w:cs="Arial"/>
                <w:color w:val="000000"/>
                <w:sz w:val="20"/>
                <w:szCs w:val="20"/>
              </w:rPr>
            </w:pPr>
            <w:r w:rsidRPr="002B5D84">
              <w:rPr>
                <w:sz w:val="20"/>
                <w:szCs w:val="20"/>
              </w:rPr>
              <w:t>MŚP</w:t>
            </w:r>
          </w:p>
        </w:tc>
        <w:tc>
          <w:tcPr>
            <w:tcW w:w="6379" w:type="dxa"/>
          </w:tcPr>
          <w:p w14:paraId="63F27015" w14:textId="77777777" w:rsidR="00F62131" w:rsidRPr="002B5D84" w:rsidRDefault="00F62131" w:rsidP="009B4938">
            <w:pPr>
              <w:autoSpaceDE w:val="0"/>
              <w:autoSpaceDN w:val="0"/>
              <w:adjustRightInd w:val="0"/>
              <w:spacing w:before="20" w:after="20" w:line="240" w:lineRule="auto"/>
              <w:rPr>
                <w:rFonts w:cs="Arial"/>
                <w:color w:val="000000"/>
                <w:sz w:val="20"/>
                <w:szCs w:val="20"/>
              </w:rPr>
            </w:pPr>
            <w:r w:rsidRPr="002B5D84">
              <w:rPr>
                <w:sz w:val="20"/>
                <w:szCs w:val="20"/>
              </w:rPr>
              <w:t xml:space="preserve">mikro, małe i średnie przedsiębiorstwa zgodnie z załącznikiem I do Rozporządzenia Komisji (UE) nr 651/2014 z dnia 17 czerwca 2014 r. uznającego niektóre rodzaje pomocy za zgodne z rynkiem wewnętrznym w zastosowaniu art. 107 i 108 Traktatu (Dz. Urz. UE L 187 z 26.6.2014, s. 1–78, z </w:t>
            </w:r>
            <w:proofErr w:type="spellStart"/>
            <w:r w:rsidRPr="002B5D84">
              <w:rPr>
                <w:sz w:val="20"/>
                <w:szCs w:val="20"/>
              </w:rPr>
              <w:t>późn</w:t>
            </w:r>
            <w:proofErr w:type="spellEnd"/>
            <w:r w:rsidRPr="002B5D84">
              <w:rPr>
                <w:sz w:val="20"/>
                <w:szCs w:val="20"/>
              </w:rPr>
              <w:t>. zm.)</w:t>
            </w:r>
          </w:p>
        </w:tc>
      </w:tr>
      <w:tr w:rsidR="00F62131" w:rsidRPr="002662A4" w14:paraId="7AC7BD38" w14:textId="77777777" w:rsidTr="009B4938">
        <w:trPr>
          <w:trHeight w:val="110"/>
        </w:trPr>
        <w:tc>
          <w:tcPr>
            <w:tcW w:w="3510" w:type="dxa"/>
          </w:tcPr>
          <w:p w14:paraId="56F1D355"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PO</w:t>
            </w:r>
          </w:p>
        </w:tc>
        <w:tc>
          <w:tcPr>
            <w:tcW w:w="6379" w:type="dxa"/>
          </w:tcPr>
          <w:p w14:paraId="16454729"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Program Operacyjny</w:t>
            </w:r>
          </w:p>
        </w:tc>
      </w:tr>
      <w:tr w:rsidR="00F62131" w:rsidRPr="002662A4" w14:paraId="40DD9A48" w14:textId="77777777" w:rsidTr="009B4938">
        <w:trPr>
          <w:trHeight w:val="110"/>
        </w:trPr>
        <w:tc>
          <w:tcPr>
            <w:tcW w:w="3510" w:type="dxa"/>
          </w:tcPr>
          <w:p w14:paraId="5BB2F891"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RPO WM 2014-2020; RPO WM; Program</w:t>
            </w:r>
          </w:p>
        </w:tc>
        <w:tc>
          <w:tcPr>
            <w:tcW w:w="6379" w:type="dxa"/>
          </w:tcPr>
          <w:p w14:paraId="7BF6A9D0"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Regionalny Program Operacyjny Województwa Mazowieckiego na lata 2014-2020</w:t>
            </w:r>
          </w:p>
        </w:tc>
      </w:tr>
      <w:tr w:rsidR="00F62131" w:rsidRPr="002662A4" w14:paraId="348ECCF6" w14:textId="77777777" w:rsidTr="009B4938">
        <w:trPr>
          <w:trHeight w:val="110"/>
        </w:trPr>
        <w:tc>
          <w:tcPr>
            <w:tcW w:w="3510" w:type="dxa"/>
          </w:tcPr>
          <w:p w14:paraId="1074909B"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Pr>
                <w:rFonts w:cs="Arial"/>
                <w:color w:val="000000"/>
                <w:sz w:val="20"/>
                <w:szCs w:val="20"/>
              </w:rPr>
              <w:t>SL2014</w:t>
            </w:r>
          </w:p>
        </w:tc>
        <w:tc>
          <w:tcPr>
            <w:tcW w:w="6379" w:type="dxa"/>
          </w:tcPr>
          <w:p w14:paraId="62DC329E"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aplikacja główna centralnego systemu teleinformatycznego, o którym mowa w rozdziale 16 ustawy wdrożeniowej</w:t>
            </w:r>
          </w:p>
        </w:tc>
      </w:tr>
      <w:tr w:rsidR="00F62131" w:rsidRPr="002662A4" w14:paraId="04B9D308" w14:textId="77777777" w:rsidTr="009B4938">
        <w:trPr>
          <w:trHeight w:val="110"/>
        </w:trPr>
        <w:tc>
          <w:tcPr>
            <w:tcW w:w="3510" w:type="dxa"/>
          </w:tcPr>
          <w:p w14:paraId="6559D2FB"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Pr>
                <w:rFonts w:cs="Arial"/>
                <w:color w:val="000000"/>
                <w:sz w:val="20"/>
                <w:szCs w:val="20"/>
              </w:rPr>
              <w:t>SZOOP</w:t>
            </w:r>
          </w:p>
          <w:p w14:paraId="41FFCA50"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Uszczegółowienie RPO WM</w:t>
            </w:r>
          </w:p>
        </w:tc>
        <w:tc>
          <w:tcPr>
            <w:tcW w:w="6379" w:type="dxa"/>
          </w:tcPr>
          <w:p w14:paraId="0D0144D2"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Szczegółowy Opis Osi Priorytetowych Regionalnego Programu Operacyjnego Województwa Mazowieckiego na lata 2014-2020</w:t>
            </w:r>
          </w:p>
        </w:tc>
      </w:tr>
      <w:tr w:rsidR="00F62131" w:rsidRPr="002662A4" w14:paraId="127E77F6" w14:textId="77777777" w:rsidTr="009B4938">
        <w:trPr>
          <w:trHeight w:val="110"/>
        </w:trPr>
        <w:tc>
          <w:tcPr>
            <w:tcW w:w="3510" w:type="dxa"/>
          </w:tcPr>
          <w:p w14:paraId="67E189DC"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Pr>
                <w:rFonts w:cs="Arial"/>
                <w:color w:val="000000"/>
                <w:sz w:val="20"/>
                <w:szCs w:val="20"/>
              </w:rPr>
              <w:t>UE</w:t>
            </w:r>
          </w:p>
        </w:tc>
        <w:tc>
          <w:tcPr>
            <w:tcW w:w="6379" w:type="dxa"/>
          </w:tcPr>
          <w:p w14:paraId="5272A05A"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Pr>
                <w:rFonts w:cs="Arial"/>
                <w:color w:val="000000"/>
                <w:sz w:val="20"/>
                <w:szCs w:val="20"/>
              </w:rPr>
              <w:t>Unia Europejska</w:t>
            </w:r>
          </w:p>
        </w:tc>
      </w:tr>
      <w:tr w:rsidR="00F62131" w:rsidRPr="002662A4" w14:paraId="5CD58821" w14:textId="77777777" w:rsidTr="009B4938">
        <w:trPr>
          <w:trHeight w:val="110"/>
        </w:trPr>
        <w:tc>
          <w:tcPr>
            <w:tcW w:w="3510" w:type="dxa"/>
          </w:tcPr>
          <w:p w14:paraId="18CCD4FD"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UPO</w:t>
            </w:r>
          </w:p>
        </w:tc>
        <w:tc>
          <w:tcPr>
            <w:tcW w:w="6379" w:type="dxa"/>
          </w:tcPr>
          <w:p w14:paraId="05139F5E"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urzędowe poświadczenie odbioru w rozumieniu art. 3 pkt 20 ustawy z dnia 17 lutego 2005 r. o informatyzacji działalności podmiotów realizujących zadania publiczne (Dz.</w:t>
            </w:r>
            <w:r w:rsidRPr="002662A4">
              <w:rPr>
                <w:rFonts w:ascii="Arial" w:hAnsi="Arial" w:cs="Arial"/>
                <w:color w:val="000000"/>
                <w:sz w:val="20"/>
                <w:szCs w:val="20"/>
              </w:rPr>
              <w:t> </w:t>
            </w:r>
            <w:r w:rsidRPr="002662A4">
              <w:rPr>
                <w:rFonts w:cs="Arial"/>
                <w:color w:val="000000"/>
                <w:sz w:val="20"/>
                <w:szCs w:val="20"/>
              </w:rPr>
              <w:t>U. z 20</w:t>
            </w:r>
            <w:r>
              <w:rPr>
                <w:rFonts w:cs="Arial"/>
                <w:color w:val="000000"/>
                <w:sz w:val="20"/>
                <w:szCs w:val="20"/>
              </w:rPr>
              <w:t>20</w:t>
            </w:r>
            <w:r w:rsidRPr="002662A4">
              <w:rPr>
                <w:rFonts w:cs="Arial"/>
                <w:color w:val="000000"/>
                <w:sz w:val="20"/>
                <w:szCs w:val="20"/>
              </w:rPr>
              <w:t xml:space="preserve"> r. poz. </w:t>
            </w:r>
            <w:r>
              <w:rPr>
                <w:rFonts w:cs="Arial"/>
                <w:color w:val="000000"/>
                <w:sz w:val="20"/>
                <w:szCs w:val="20"/>
              </w:rPr>
              <w:t>346,</w:t>
            </w:r>
            <w:r w:rsidRPr="002662A4">
              <w:rPr>
                <w:rFonts w:cs="Arial"/>
                <w:color w:val="000000"/>
                <w:sz w:val="20"/>
                <w:szCs w:val="20"/>
              </w:rPr>
              <w:t xml:space="preserve"> z </w:t>
            </w:r>
            <w:proofErr w:type="spellStart"/>
            <w:r w:rsidRPr="002662A4">
              <w:rPr>
                <w:rFonts w:cs="Arial"/>
                <w:color w:val="000000"/>
                <w:sz w:val="20"/>
                <w:szCs w:val="20"/>
              </w:rPr>
              <w:t>późn</w:t>
            </w:r>
            <w:proofErr w:type="spellEnd"/>
            <w:r w:rsidRPr="002662A4">
              <w:rPr>
                <w:rFonts w:cs="Arial"/>
                <w:color w:val="000000"/>
                <w:sz w:val="20"/>
                <w:szCs w:val="20"/>
              </w:rPr>
              <w:t>. zm.)</w:t>
            </w:r>
          </w:p>
        </w:tc>
      </w:tr>
      <w:tr w:rsidR="00F62131" w:rsidRPr="002662A4" w14:paraId="1E332E90" w14:textId="77777777" w:rsidTr="009B4938">
        <w:trPr>
          <w:trHeight w:val="110"/>
        </w:trPr>
        <w:tc>
          <w:tcPr>
            <w:tcW w:w="3510" w:type="dxa"/>
          </w:tcPr>
          <w:p w14:paraId="06D42F8F"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lastRenderedPageBreak/>
              <w:t>UP</w:t>
            </w:r>
          </w:p>
        </w:tc>
        <w:tc>
          <w:tcPr>
            <w:tcW w:w="6379" w:type="dxa"/>
          </w:tcPr>
          <w:p w14:paraId="15314510"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umowa partnerstwa</w:t>
            </w:r>
          </w:p>
        </w:tc>
      </w:tr>
      <w:tr w:rsidR="00F62131" w:rsidRPr="002662A4" w14:paraId="7532BA9A" w14:textId="77777777" w:rsidTr="009B4938">
        <w:trPr>
          <w:trHeight w:val="110"/>
        </w:trPr>
        <w:tc>
          <w:tcPr>
            <w:tcW w:w="3510" w:type="dxa"/>
          </w:tcPr>
          <w:p w14:paraId="2C8E032F"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 xml:space="preserve">UM WM </w:t>
            </w:r>
          </w:p>
        </w:tc>
        <w:tc>
          <w:tcPr>
            <w:tcW w:w="6379" w:type="dxa"/>
          </w:tcPr>
          <w:p w14:paraId="5F1CF6BE"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Urząd Marszałkowski Województwa Mazowieckiego w</w:t>
            </w:r>
            <w:r w:rsidRPr="002662A4">
              <w:rPr>
                <w:rFonts w:ascii="Arial" w:hAnsi="Arial" w:cs="Arial"/>
                <w:color w:val="000000"/>
                <w:sz w:val="20"/>
                <w:szCs w:val="20"/>
              </w:rPr>
              <w:t> </w:t>
            </w:r>
            <w:r w:rsidRPr="002662A4">
              <w:rPr>
                <w:rFonts w:cs="Arial"/>
                <w:color w:val="000000"/>
                <w:sz w:val="20"/>
                <w:szCs w:val="20"/>
              </w:rPr>
              <w:t>Warszawie</w:t>
            </w:r>
          </w:p>
        </w:tc>
      </w:tr>
      <w:tr w:rsidR="00F62131" w:rsidRPr="002662A4" w14:paraId="093F1248" w14:textId="77777777" w:rsidTr="009B4938">
        <w:trPr>
          <w:trHeight w:val="110"/>
        </w:trPr>
        <w:tc>
          <w:tcPr>
            <w:tcW w:w="3510" w:type="dxa"/>
          </w:tcPr>
          <w:p w14:paraId="362D8F25"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Pr>
                <w:rFonts w:cs="Arial"/>
                <w:color w:val="000000"/>
                <w:sz w:val="20"/>
                <w:szCs w:val="20"/>
              </w:rPr>
              <w:t>WE</w:t>
            </w:r>
          </w:p>
        </w:tc>
        <w:tc>
          <w:tcPr>
            <w:tcW w:w="6379" w:type="dxa"/>
          </w:tcPr>
          <w:p w14:paraId="0CD9592F"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Pr>
                <w:rFonts w:cs="Arial"/>
                <w:color w:val="000000"/>
                <w:sz w:val="20"/>
                <w:szCs w:val="20"/>
              </w:rPr>
              <w:t>Wspólnota Europejska</w:t>
            </w:r>
          </w:p>
        </w:tc>
      </w:tr>
      <w:tr w:rsidR="00F62131" w:rsidRPr="002662A4" w14:paraId="4CD471E8" w14:textId="77777777" w:rsidTr="009B4938">
        <w:trPr>
          <w:trHeight w:val="110"/>
        </w:trPr>
        <w:tc>
          <w:tcPr>
            <w:tcW w:w="3510" w:type="dxa"/>
          </w:tcPr>
          <w:p w14:paraId="53ACFC18"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Pr>
                <w:rFonts w:cs="Arial"/>
                <w:color w:val="000000"/>
                <w:sz w:val="20"/>
                <w:szCs w:val="20"/>
              </w:rPr>
              <w:t>ZWM</w:t>
            </w:r>
          </w:p>
        </w:tc>
        <w:tc>
          <w:tcPr>
            <w:tcW w:w="6379" w:type="dxa"/>
          </w:tcPr>
          <w:p w14:paraId="2E4FF771" w14:textId="77777777" w:rsidR="00F62131" w:rsidRPr="002662A4" w:rsidRDefault="00F62131" w:rsidP="009B4938">
            <w:pPr>
              <w:autoSpaceDE w:val="0"/>
              <w:autoSpaceDN w:val="0"/>
              <w:adjustRightInd w:val="0"/>
              <w:spacing w:before="20" w:after="20" w:line="240" w:lineRule="auto"/>
              <w:rPr>
                <w:rFonts w:cs="Arial"/>
                <w:color w:val="000000"/>
                <w:sz w:val="20"/>
                <w:szCs w:val="20"/>
              </w:rPr>
            </w:pPr>
            <w:r w:rsidRPr="002662A4">
              <w:rPr>
                <w:rFonts w:cs="Arial"/>
                <w:color w:val="000000"/>
                <w:sz w:val="20"/>
                <w:szCs w:val="20"/>
              </w:rPr>
              <w:t>Z</w:t>
            </w:r>
            <w:r>
              <w:rPr>
                <w:rFonts w:cs="Arial"/>
                <w:color w:val="000000"/>
                <w:sz w:val="20"/>
                <w:szCs w:val="20"/>
              </w:rPr>
              <w:t>arząd Województwa Mazowieckiego</w:t>
            </w:r>
          </w:p>
        </w:tc>
      </w:tr>
    </w:tbl>
    <w:p w14:paraId="2422A0FD" w14:textId="77777777" w:rsidR="00F62131" w:rsidRDefault="00F62131" w:rsidP="00F62131">
      <w:pPr>
        <w:pStyle w:val="Akapitzlist"/>
        <w:keepNext/>
        <w:spacing w:before="120" w:after="360" w:line="360" w:lineRule="auto"/>
        <w:ind w:left="709"/>
        <w:jc w:val="both"/>
        <w:rPr>
          <w:rFonts w:cs="Arial"/>
          <w:color w:val="000000"/>
          <w:sz w:val="20"/>
          <w:szCs w:val="20"/>
        </w:rPr>
      </w:pPr>
    </w:p>
    <w:p w14:paraId="2B7E1801" w14:textId="3FF138F3" w:rsidR="004604D5" w:rsidRDefault="004604D5" w:rsidP="00C12D93">
      <w:pPr>
        <w:pStyle w:val="Default"/>
        <w:keepNext/>
        <w:numPr>
          <w:ilvl w:val="1"/>
          <w:numId w:val="7"/>
        </w:numPr>
        <w:spacing w:before="120" w:after="120" w:line="360" w:lineRule="auto"/>
        <w:ind w:left="709" w:hanging="709"/>
        <w:jc w:val="both"/>
        <w:rPr>
          <w:rFonts w:cs="Arial"/>
          <w:sz w:val="20"/>
          <w:szCs w:val="20"/>
        </w:rPr>
      </w:pPr>
      <w:r w:rsidRPr="00BD5A8B">
        <w:rPr>
          <w:rFonts w:cs="Arial"/>
          <w:sz w:val="20"/>
          <w:szCs w:val="20"/>
        </w:rPr>
        <w:t xml:space="preserve">Dodatkowe informacje dla ubiegających się o dofinansowanie </w:t>
      </w:r>
      <w:r w:rsidR="00D641AF" w:rsidRPr="00BD5A8B">
        <w:rPr>
          <w:rFonts w:cs="Arial"/>
          <w:sz w:val="20"/>
          <w:szCs w:val="20"/>
        </w:rPr>
        <w:t xml:space="preserve">są </w:t>
      </w:r>
      <w:r w:rsidRPr="00BD5A8B">
        <w:rPr>
          <w:rFonts w:cs="Arial"/>
          <w:sz w:val="20"/>
          <w:szCs w:val="20"/>
        </w:rPr>
        <w:t>udzielane w MJWPU w</w:t>
      </w:r>
      <w:r w:rsidR="00805F04" w:rsidRPr="00BD5A8B">
        <w:rPr>
          <w:rFonts w:cs="Arial"/>
          <w:sz w:val="20"/>
          <w:szCs w:val="20"/>
        </w:rPr>
        <w:t> </w:t>
      </w:r>
      <w:r w:rsidRPr="00BD5A8B">
        <w:rPr>
          <w:rFonts w:cs="Arial"/>
          <w:sz w:val="20"/>
          <w:szCs w:val="20"/>
        </w:rPr>
        <w:t>Głównym Punkcie Informacyjnym Funduszy Europejskich oraz Lokalnych Punktach Infor</w:t>
      </w:r>
      <w:r w:rsidR="00817255">
        <w:rPr>
          <w:rFonts w:cs="Arial"/>
          <w:sz w:val="20"/>
          <w:szCs w:val="20"/>
        </w:rPr>
        <w:t>macyjnych Funduszy Europejskich:</w:t>
      </w:r>
    </w:p>
    <w:p w14:paraId="58F04C76" w14:textId="77777777" w:rsidR="00817255" w:rsidRPr="00817255" w:rsidRDefault="00817255" w:rsidP="00817255">
      <w:pPr>
        <w:pStyle w:val="Akapitzlist"/>
        <w:keepNext/>
        <w:spacing w:after="0" w:line="360" w:lineRule="auto"/>
        <w:ind w:left="709"/>
        <w:jc w:val="both"/>
        <w:rPr>
          <w:rFonts w:cs="Arial"/>
          <w:color w:val="000000"/>
          <w:sz w:val="16"/>
          <w:szCs w:val="16"/>
        </w:rPr>
      </w:pPr>
    </w:p>
    <w:tbl>
      <w:tblPr>
        <w:tblStyle w:val="Tabela-Siatka"/>
        <w:tblW w:w="9639" w:type="dxa"/>
        <w:tblInd w:w="108" w:type="dxa"/>
        <w:tblLayout w:type="fixed"/>
        <w:tblLook w:val="04A0" w:firstRow="1" w:lastRow="0" w:firstColumn="1" w:lastColumn="0" w:noHBand="0" w:noVBand="1"/>
      </w:tblPr>
      <w:tblGrid>
        <w:gridCol w:w="567"/>
        <w:gridCol w:w="3544"/>
        <w:gridCol w:w="2007"/>
        <w:gridCol w:w="1815"/>
        <w:gridCol w:w="1706"/>
      </w:tblGrid>
      <w:tr w:rsidR="006750DB" w14:paraId="4D37E53F" w14:textId="77777777" w:rsidTr="006750DB">
        <w:tc>
          <w:tcPr>
            <w:tcW w:w="567" w:type="dxa"/>
            <w:vAlign w:val="center"/>
          </w:tcPr>
          <w:p w14:paraId="4BCB8A5E" w14:textId="0AE7F680" w:rsidR="006750DB" w:rsidRPr="006750DB" w:rsidRDefault="006750DB" w:rsidP="006750DB">
            <w:pPr>
              <w:pStyle w:val="Akapitzlist"/>
              <w:spacing w:before="120" w:after="120" w:line="240" w:lineRule="auto"/>
              <w:ind w:left="0"/>
              <w:jc w:val="center"/>
              <w:rPr>
                <w:rFonts w:cs="Arial"/>
                <w:color w:val="000000"/>
                <w:sz w:val="18"/>
                <w:szCs w:val="18"/>
              </w:rPr>
            </w:pPr>
            <w:r w:rsidRPr="006750DB">
              <w:rPr>
                <w:rFonts w:cs="Arial"/>
                <w:color w:val="000000"/>
                <w:sz w:val="18"/>
                <w:szCs w:val="18"/>
              </w:rPr>
              <w:t>Lp.</w:t>
            </w:r>
          </w:p>
        </w:tc>
        <w:tc>
          <w:tcPr>
            <w:tcW w:w="3544" w:type="dxa"/>
            <w:vAlign w:val="center"/>
          </w:tcPr>
          <w:p w14:paraId="5A880805" w14:textId="2D026F97" w:rsidR="006750DB" w:rsidRPr="006750DB" w:rsidRDefault="006750DB" w:rsidP="003F6A61">
            <w:pPr>
              <w:pStyle w:val="Akapitzlist"/>
              <w:spacing w:before="120" w:after="120" w:line="240" w:lineRule="auto"/>
              <w:ind w:left="0"/>
              <w:jc w:val="center"/>
              <w:rPr>
                <w:rFonts w:cs="Arial"/>
                <w:color w:val="000000"/>
                <w:sz w:val="20"/>
                <w:szCs w:val="20"/>
              </w:rPr>
            </w:pPr>
            <w:r w:rsidRPr="006750DB">
              <w:rPr>
                <w:rFonts w:cs="Arial"/>
                <w:color w:val="000000"/>
                <w:sz w:val="20"/>
                <w:szCs w:val="20"/>
              </w:rPr>
              <w:t>Punkt</w:t>
            </w:r>
            <w:r w:rsidR="003F6A61">
              <w:rPr>
                <w:rFonts w:cs="Arial"/>
                <w:color w:val="000000"/>
                <w:sz w:val="20"/>
                <w:szCs w:val="20"/>
              </w:rPr>
              <w:t>y</w:t>
            </w:r>
            <w:r w:rsidRPr="006750DB">
              <w:rPr>
                <w:rFonts w:cs="Arial"/>
                <w:color w:val="000000"/>
                <w:sz w:val="20"/>
                <w:szCs w:val="20"/>
              </w:rPr>
              <w:t xml:space="preserve"> Informacyjn</w:t>
            </w:r>
            <w:r w:rsidR="003F6A61">
              <w:rPr>
                <w:rFonts w:cs="Arial"/>
                <w:color w:val="000000"/>
                <w:sz w:val="20"/>
                <w:szCs w:val="20"/>
              </w:rPr>
              <w:t>e</w:t>
            </w:r>
          </w:p>
        </w:tc>
        <w:tc>
          <w:tcPr>
            <w:tcW w:w="2007" w:type="dxa"/>
            <w:vAlign w:val="center"/>
          </w:tcPr>
          <w:p w14:paraId="2FA899C9" w14:textId="181A8D30" w:rsidR="006750DB" w:rsidRDefault="006750DB" w:rsidP="006750DB">
            <w:pPr>
              <w:pStyle w:val="Akapitzlist"/>
              <w:spacing w:before="120" w:after="120" w:line="240" w:lineRule="auto"/>
              <w:ind w:left="0"/>
              <w:jc w:val="center"/>
              <w:rPr>
                <w:rFonts w:cs="Arial"/>
                <w:color w:val="000000"/>
                <w:sz w:val="20"/>
                <w:szCs w:val="20"/>
              </w:rPr>
            </w:pPr>
            <w:r>
              <w:rPr>
                <w:rFonts w:cs="Arial"/>
                <w:color w:val="000000"/>
                <w:sz w:val="20"/>
                <w:szCs w:val="20"/>
              </w:rPr>
              <w:t>adres</w:t>
            </w:r>
          </w:p>
        </w:tc>
        <w:tc>
          <w:tcPr>
            <w:tcW w:w="1815" w:type="dxa"/>
            <w:vAlign w:val="center"/>
          </w:tcPr>
          <w:p w14:paraId="285E41E5" w14:textId="681662B9" w:rsidR="006750DB" w:rsidRDefault="006750DB" w:rsidP="006750DB">
            <w:pPr>
              <w:pStyle w:val="Akapitzlist"/>
              <w:spacing w:before="120" w:after="120" w:line="240" w:lineRule="auto"/>
              <w:ind w:left="0"/>
              <w:jc w:val="center"/>
              <w:rPr>
                <w:rFonts w:cs="Arial"/>
                <w:color w:val="000000"/>
                <w:sz w:val="20"/>
                <w:szCs w:val="20"/>
              </w:rPr>
            </w:pPr>
            <w:r>
              <w:rPr>
                <w:rFonts w:cs="Arial"/>
                <w:color w:val="000000"/>
                <w:sz w:val="20"/>
                <w:szCs w:val="20"/>
              </w:rPr>
              <w:t>telefon</w:t>
            </w:r>
          </w:p>
        </w:tc>
        <w:tc>
          <w:tcPr>
            <w:tcW w:w="1706" w:type="dxa"/>
            <w:vAlign w:val="center"/>
          </w:tcPr>
          <w:p w14:paraId="7220720F" w14:textId="6EB12C93" w:rsidR="006750DB" w:rsidRDefault="006750DB" w:rsidP="006750DB">
            <w:pPr>
              <w:pStyle w:val="Akapitzlist"/>
              <w:spacing w:before="120" w:after="120" w:line="240" w:lineRule="auto"/>
              <w:ind w:left="0"/>
              <w:jc w:val="center"/>
              <w:rPr>
                <w:rFonts w:cs="Arial"/>
                <w:color w:val="000000"/>
                <w:sz w:val="20"/>
                <w:szCs w:val="20"/>
              </w:rPr>
            </w:pPr>
            <w:r>
              <w:rPr>
                <w:rFonts w:cs="Arial"/>
                <w:color w:val="000000"/>
                <w:sz w:val="20"/>
                <w:szCs w:val="20"/>
              </w:rPr>
              <w:t>godziny pracy</w:t>
            </w:r>
          </w:p>
        </w:tc>
      </w:tr>
      <w:tr w:rsidR="006750DB" w14:paraId="54E41D98" w14:textId="77777777" w:rsidTr="006750DB">
        <w:tc>
          <w:tcPr>
            <w:tcW w:w="567" w:type="dxa"/>
            <w:vAlign w:val="center"/>
          </w:tcPr>
          <w:p w14:paraId="7462858A" w14:textId="6F3D87E8" w:rsidR="006750DB" w:rsidRDefault="006750DB" w:rsidP="006750DB">
            <w:pPr>
              <w:pStyle w:val="Akapitzlist"/>
              <w:spacing w:before="60" w:after="60" w:line="240" w:lineRule="auto"/>
              <w:ind w:left="0"/>
              <w:jc w:val="center"/>
              <w:rPr>
                <w:rFonts w:cs="Arial"/>
                <w:color w:val="000000"/>
                <w:sz w:val="20"/>
                <w:szCs w:val="20"/>
              </w:rPr>
            </w:pPr>
            <w:r>
              <w:rPr>
                <w:rFonts w:cs="Arial"/>
                <w:color w:val="000000"/>
                <w:sz w:val="20"/>
                <w:szCs w:val="20"/>
              </w:rPr>
              <w:t>1</w:t>
            </w:r>
            <w:r w:rsidR="008B2E09">
              <w:rPr>
                <w:rFonts w:cs="Arial"/>
                <w:color w:val="000000"/>
                <w:sz w:val="20"/>
                <w:szCs w:val="20"/>
              </w:rPr>
              <w:t>.</w:t>
            </w:r>
          </w:p>
        </w:tc>
        <w:tc>
          <w:tcPr>
            <w:tcW w:w="3544" w:type="dxa"/>
            <w:vAlign w:val="center"/>
          </w:tcPr>
          <w:p w14:paraId="02A9EF4E" w14:textId="4663C837" w:rsidR="006750DB" w:rsidRPr="006750DB" w:rsidRDefault="006750DB" w:rsidP="006750DB">
            <w:pPr>
              <w:pStyle w:val="Akapitzlist"/>
              <w:spacing w:before="60" w:after="60" w:line="240" w:lineRule="auto"/>
              <w:ind w:left="0"/>
              <w:jc w:val="center"/>
              <w:rPr>
                <w:rFonts w:cs="Arial"/>
                <w:color w:val="000000"/>
                <w:sz w:val="20"/>
                <w:szCs w:val="20"/>
              </w:rPr>
            </w:pPr>
            <w:r w:rsidRPr="006750DB">
              <w:rPr>
                <w:rFonts w:cs="Arial"/>
                <w:bCs/>
                <w:sz w:val="20"/>
                <w:szCs w:val="20"/>
              </w:rPr>
              <w:t>Główny Punkt Informacyjny Funduszy Europejskich</w:t>
            </w:r>
          </w:p>
        </w:tc>
        <w:tc>
          <w:tcPr>
            <w:tcW w:w="2007" w:type="dxa"/>
            <w:vAlign w:val="center"/>
          </w:tcPr>
          <w:p w14:paraId="4C4E33AA" w14:textId="5B791539" w:rsidR="006750DB" w:rsidRDefault="006750DB" w:rsidP="006750DB">
            <w:pPr>
              <w:pStyle w:val="Akapitzlist"/>
              <w:spacing w:before="60" w:after="60" w:line="240" w:lineRule="auto"/>
              <w:ind w:left="0"/>
              <w:jc w:val="center"/>
              <w:rPr>
                <w:rFonts w:cs="Arial"/>
                <w:color w:val="000000"/>
                <w:sz w:val="20"/>
                <w:szCs w:val="20"/>
              </w:rPr>
            </w:pPr>
            <w:r w:rsidRPr="00F81477">
              <w:rPr>
                <w:rFonts w:cs="Arial"/>
                <w:sz w:val="20"/>
                <w:szCs w:val="20"/>
              </w:rPr>
              <w:t>03 - 301 Warszawa, ul. Jagiellońska 74</w:t>
            </w:r>
          </w:p>
        </w:tc>
        <w:tc>
          <w:tcPr>
            <w:tcW w:w="1815" w:type="dxa"/>
            <w:vAlign w:val="center"/>
          </w:tcPr>
          <w:p w14:paraId="4037E79C" w14:textId="3DD654E9" w:rsidR="006750DB" w:rsidRPr="00F81477" w:rsidRDefault="006750DB" w:rsidP="006750DB">
            <w:pPr>
              <w:pStyle w:val="Akapitzlist"/>
              <w:spacing w:before="60" w:after="60" w:line="240" w:lineRule="auto"/>
              <w:ind w:left="0"/>
              <w:jc w:val="center"/>
              <w:rPr>
                <w:rFonts w:cs="Arial"/>
                <w:sz w:val="20"/>
                <w:szCs w:val="20"/>
              </w:rPr>
            </w:pPr>
            <w:r w:rsidRPr="00F81477">
              <w:rPr>
                <w:rFonts w:cs="Arial"/>
                <w:sz w:val="20"/>
                <w:szCs w:val="20"/>
              </w:rPr>
              <w:t xml:space="preserve">tel.: </w:t>
            </w:r>
            <w:r w:rsidRPr="00F81477">
              <w:rPr>
                <w:rStyle w:val="cell"/>
                <w:rFonts w:cs="Arial"/>
                <w:sz w:val="20"/>
                <w:szCs w:val="20"/>
              </w:rPr>
              <w:t>22 542 27 11, 22 542 20 38</w:t>
            </w:r>
          </w:p>
        </w:tc>
        <w:tc>
          <w:tcPr>
            <w:tcW w:w="1706" w:type="dxa"/>
            <w:vMerge w:val="restart"/>
            <w:vAlign w:val="center"/>
          </w:tcPr>
          <w:p w14:paraId="0114AD25" w14:textId="7D6A60D5" w:rsidR="006750DB" w:rsidRDefault="00E73745" w:rsidP="006750DB">
            <w:pPr>
              <w:pStyle w:val="Akapitzlist"/>
              <w:spacing w:before="60" w:after="60" w:line="240" w:lineRule="auto"/>
              <w:ind w:left="0"/>
              <w:jc w:val="center"/>
              <w:rPr>
                <w:rFonts w:cs="Arial"/>
                <w:sz w:val="20"/>
                <w:szCs w:val="20"/>
              </w:rPr>
            </w:pPr>
            <w:r>
              <w:rPr>
                <w:rFonts w:cs="Arial"/>
                <w:sz w:val="20"/>
                <w:szCs w:val="20"/>
              </w:rPr>
              <w:t xml:space="preserve">poniedziałek – </w:t>
            </w:r>
            <w:r w:rsidR="006750DB" w:rsidRPr="00F81477">
              <w:rPr>
                <w:rFonts w:cs="Arial"/>
                <w:sz w:val="20"/>
                <w:szCs w:val="20"/>
              </w:rPr>
              <w:t>p</w:t>
            </w:r>
            <w:r>
              <w:rPr>
                <w:rFonts w:cs="Arial"/>
                <w:sz w:val="20"/>
                <w:szCs w:val="20"/>
              </w:rPr>
              <w:t>iątek:</w:t>
            </w:r>
          </w:p>
          <w:p w14:paraId="6F20E0AA" w14:textId="409304AA" w:rsidR="006750DB" w:rsidRDefault="006750DB" w:rsidP="00E73745">
            <w:pPr>
              <w:pStyle w:val="Akapitzlist"/>
              <w:spacing w:before="60" w:after="60" w:line="240" w:lineRule="auto"/>
              <w:ind w:left="0"/>
              <w:jc w:val="center"/>
              <w:rPr>
                <w:rFonts w:cs="Arial"/>
                <w:color w:val="000000"/>
                <w:sz w:val="20"/>
                <w:szCs w:val="20"/>
              </w:rPr>
            </w:pPr>
            <w:r w:rsidRPr="00F81477">
              <w:rPr>
                <w:rFonts w:cs="Arial"/>
                <w:sz w:val="20"/>
                <w:szCs w:val="20"/>
              </w:rPr>
              <w:t xml:space="preserve">– </w:t>
            </w:r>
            <w:r w:rsidR="00E73745">
              <w:rPr>
                <w:rFonts w:cs="Arial"/>
                <w:sz w:val="20"/>
                <w:szCs w:val="20"/>
              </w:rPr>
              <w:t xml:space="preserve"> godz. 8</w:t>
            </w:r>
            <w:r w:rsidRPr="00F81477">
              <w:rPr>
                <w:rFonts w:cs="Arial"/>
                <w:sz w:val="20"/>
                <w:szCs w:val="20"/>
              </w:rPr>
              <w:t>.00-16.00</w:t>
            </w:r>
          </w:p>
        </w:tc>
      </w:tr>
      <w:tr w:rsidR="006750DB" w14:paraId="3FB0EBF9" w14:textId="77777777" w:rsidTr="006750DB">
        <w:tc>
          <w:tcPr>
            <w:tcW w:w="567" w:type="dxa"/>
            <w:vAlign w:val="center"/>
          </w:tcPr>
          <w:p w14:paraId="4E502530" w14:textId="2693CB84" w:rsidR="006750DB" w:rsidRDefault="006750DB" w:rsidP="006750DB">
            <w:pPr>
              <w:pStyle w:val="Akapitzlist"/>
              <w:spacing w:before="60" w:after="60" w:line="240" w:lineRule="auto"/>
              <w:ind w:left="0"/>
              <w:jc w:val="center"/>
              <w:rPr>
                <w:rFonts w:cs="Arial"/>
                <w:color w:val="000000"/>
                <w:sz w:val="20"/>
                <w:szCs w:val="20"/>
              </w:rPr>
            </w:pPr>
            <w:r>
              <w:rPr>
                <w:rFonts w:cs="Arial"/>
                <w:color w:val="000000"/>
                <w:sz w:val="20"/>
                <w:szCs w:val="20"/>
              </w:rPr>
              <w:t>2</w:t>
            </w:r>
            <w:r w:rsidR="008B2E09">
              <w:rPr>
                <w:rFonts w:cs="Arial"/>
                <w:color w:val="000000"/>
                <w:sz w:val="20"/>
                <w:szCs w:val="20"/>
              </w:rPr>
              <w:t>.</w:t>
            </w:r>
          </w:p>
        </w:tc>
        <w:tc>
          <w:tcPr>
            <w:tcW w:w="3544" w:type="dxa"/>
            <w:vAlign w:val="center"/>
          </w:tcPr>
          <w:p w14:paraId="73AF7B86" w14:textId="31D28075" w:rsidR="006750DB" w:rsidRPr="006750DB" w:rsidRDefault="006750DB" w:rsidP="006750DB">
            <w:pPr>
              <w:pStyle w:val="Akapitzlist"/>
              <w:spacing w:before="60" w:after="60" w:line="240" w:lineRule="auto"/>
              <w:ind w:left="0"/>
              <w:jc w:val="center"/>
              <w:rPr>
                <w:rFonts w:cs="Arial"/>
                <w:color w:val="000000"/>
                <w:sz w:val="20"/>
                <w:szCs w:val="20"/>
              </w:rPr>
            </w:pPr>
            <w:r w:rsidRPr="006750DB">
              <w:rPr>
                <w:rFonts w:cs="Arial"/>
                <w:bCs/>
                <w:sz w:val="20"/>
                <w:szCs w:val="20"/>
              </w:rPr>
              <w:t>Lokalny Punkt Informacyjny Funduszy Europejskich w Ciechanowie</w:t>
            </w:r>
          </w:p>
        </w:tc>
        <w:tc>
          <w:tcPr>
            <w:tcW w:w="2007" w:type="dxa"/>
            <w:vAlign w:val="center"/>
          </w:tcPr>
          <w:p w14:paraId="2E22C2C2" w14:textId="40F2A937" w:rsidR="006750DB" w:rsidRDefault="006750DB" w:rsidP="006750DB">
            <w:pPr>
              <w:pStyle w:val="Akapitzlist"/>
              <w:spacing w:before="60" w:after="60" w:line="240" w:lineRule="auto"/>
              <w:ind w:left="0"/>
              <w:jc w:val="center"/>
              <w:rPr>
                <w:rFonts w:cs="Arial"/>
                <w:color w:val="000000"/>
                <w:sz w:val="20"/>
                <w:szCs w:val="20"/>
              </w:rPr>
            </w:pPr>
            <w:r w:rsidRPr="00F81477">
              <w:rPr>
                <w:rFonts w:cs="Arial"/>
                <w:sz w:val="20"/>
                <w:szCs w:val="20"/>
              </w:rPr>
              <w:t>06 - 400 Ciechanów, Pl. Kościuszki 5</w:t>
            </w:r>
          </w:p>
        </w:tc>
        <w:tc>
          <w:tcPr>
            <w:tcW w:w="1815" w:type="dxa"/>
            <w:vAlign w:val="center"/>
          </w:tcPr>
          <w:p w14:paraId="5F1BE960" w14:textId="4E7A01C6" w:rsidR="006750DB" w:rsidRPr="00F81477" w:rsidRDefault="006750DB" w:rsidP="006750DB">
            <w:pPr>
              <w:pStyle w:val="Akapitzlist"/>
              <w:spacing w:before="60" w:after="60" w:line="240" w:lineRule="auto"/>
              <w:ind w:left="0"/>
              <w:jc w:val="center"/>
              <w:rPr>
                <w:rFonts w:cs="Arial"/>
                <w:sz w:val="20"/>
                <w:szCs w:val="20"/>
              </w:rPr>
            </w:pPr>
            <w:r w:rsidRPr="00F81477">
              <w:rPr>
                <w:rFonts w:cs="Arial"/>
                <w:sz w:val="20"/>
                <w:szCs w:val="20"/>
              </w:rPr>
              <w:t>tel.</w:t>
            </w:r>
            <w:r w:rsidR="008B2E09">
              <w:rPr>
                <w:rFonts w:cs="Arial"/>
                <w:sz w:val="20"/>
                <w:szCs w:val="20"/>
              </w:rPr>
              <w:t>:</w:t>
            </w:r>
            <w:r w:rsidRPr="00F81477">
              <w:rPr>
                <w:rFonts w:cs="Arial"/>
                <w:sz w:val="20"/>
                <w:szCs w:val="20"/>
              </w:rPr>
              <w:t xml:space="preserve"> 22 542 27 16</w:t>
            </w:r>
          </w:p>
        </w:tc>
        <w:tc>
          <w:tcPr>
            <w:tcW w:w="1706" w:type="dxa"/>
            <w:vMerge/>
            <w:vAlign w:val="center"/>
          </w:tcPr>
          <w:p w14:paraId="069668B8" w14:textId="35EB15DC" w:rsidR="006750DB" w:rsidRDefault="006750DB" w:rsidP="006750DB">
            <w:pPr>
              <w:pStyle w:val="Akapitzlist"/>
              <w:spacing w:before="60" w:after="60" w:line="240" w:lineRule="auto"/>
              <w:ind w:left="0"/>
              <w:jc w:val="center"/>
              <w:rPr>
                <w:rFonts w:cs="Arial"/>
                <w:color w:val="000000"/>
                <w:sz w:val="20"/>
                <w:szCs w:val="20"/>
              </w:rPr>
            </w:pPr>
          </w:p>
        </w:tc>
      </w:tr>
      <w:tr w:rsidR="006750DB" w14:paraId="4DD0782B" w14:textId="77777777" w:rsidTr="006750DB">
        <w:tc>
          <w:tcPr>
            <w:tcW w:w="567" w:type="dxa"/>
            <w:vAlign w:val="center"/>
          </w:tcPr>
          <w:p w14:paraId="015989AD" w14:textId="0EF340BA" w:rsidR="006750DB" w:rsidRDefault="006750DB" w:rsidP="006750DB">
            <w:pPr>
              <w:pStyle w:val="Akapitzlist"/>
              <w:spacing w:before="60" w:after="60" w:line="240" w:lineRule="auto"/>
              <w:ind w:left="0"/>
              <w:jc w:val="center"/>
              <w:rPr>
                <w:rFonts w:cs="Arial"/>
                <w:color w:val="000000"/>
                <w:sz w:val="20"/>
                <w:szCs w:val="20"/>
              </w:rPr>
            </w:pPr>
            <w:r>
              <w:rPr>
                <w:rFonts w:cs="Arial"/>
                <w:color w:val="000000"/>
                <w:sz w:val="20"/>
                <w:szCs w:val="20"/>
              </w:rPr>
              <w:t>3</w:t>
            </w:r>
            <w:r w:rsidR="008B2E09">
              <w:rPr>
                <w:rFonts w:cs="Arial"/>
                <w:color w:val="000000"/>
                <w:sz w:val="20"/>
                <w:szCs w:val="20"/>
              </w:rPr>
              <w:t>.</w:t>
            </w:r>
          </w:p>
        </w:tc>
        <w:tc>
          <w:tcPr>
            <w:tcW w:w="3544" w:type="dxa"/>
            <w:vAlign w:val="center"/>
          </w:tcPr>
          <w:p w14:paraId="630359A2" w14:textId="1FC50312" w:rsidR="006750DB" w:rsidRPr="006750DB" w:rsidRDefault="006750DB" w:rsidP="006750DB">
            <w:pPr>
              <w:pStyle w:val="Akapitzlist"/>
              <w:spacing w:before="60" w:after="60" w:line="240" w:lineRule="auto"/>
              <w:ind w:left="0"/>
              <w:jc w:val="center"/>
              <w:rPr>
                <w:rFonts w:cs="Arial"/>
                <w:color w:val="000000"/>
                <w:sz w:val="20"/>
                <w:szCs w:val="20"/>
              </w:rPr>
            </w:pPr>
            <w:r w:rsidRPr="006750DB">
              <w:rPr>
                <w:rFonts w:cs="Arial"/>
                <w:bCs/>
                <w:sz w:val="20"/>
                <w:szCs w:val="20"/>
              </w:rPr>
              <w:t>Lokalny Punkt Informacyjny Funduszy Europejskich w Ostrołęce</w:t>
            </w:r>
          </w:p>
        </w:tc>
        <w:tc>
          <w:tcPr>
            <w:tcW w:w="2007" w:type="dxa"/>
            <w:vAlign w:val="center"/>
          </w:tcPr>
          <w:p w14:paraId="5768A1F6" w14:textId="15B524E2" w:rsidR="00956DE1" w:rsidRDefault="008B2E09" w:rsidP="006750DB">
            <w:pPr>
              <w:pStyle w:val="Akapitzlist"/>
              <w:spacing w:before="60" w:after="60" w:line="240" w:lineRule="auto"/>
              <w:ind w:left="0"/>
              <w:jc w:val="center"/>
              <w:rPr>
                <w:rFonts w:cs="Arial"/>
                <w:sz w:val="20"/>
                <w:szCs w:val="20"/>
              </w:rPr>
            </w:pPr>
            <w:r>
              <w:rPr>
                <w:rFonts w:cs="Arial"/>
                <w:sz w:val="20"/>
                <w:szCs w:val="20"/>
              </w:rPr>
              <w:t xml:space="preserve">07 - 410 Ostrołęka, </w:t>
            </w:r>
          </w:p>
          <w:p w14:paraId="12928701" w14:textId="641A2EA9" w:rsidR="006750DB" w:rsidRDefault="006750DB" w:rsidP="006750DB">
            <w:pPr>
              <w:pStyle w:val="Akapitzlist"/>
              <w:spacing w:before="60" w:after="60" w:line="240" w:lineRule="auto"/>
              <w:ind w:left="0"/>
              <w:jc w:val="center"/>
              <w:rPr>
                <w:rFonts w:cs="Arial"/>
                <w:color w:val="000000"/>
                <w:sz w:val="20"/>
                <w:szCs w:val="20"/>
              </w:rPr>
            </w:pPr>
            <w:r w:rsidRPr="00F81477">
              <w:rPr>
                <w:rFonts w:cs="Arial"/>
                <w:sz w:val="20"/>
                <w:szCs w:val="20"/>
              </w:rPr>
              <w:t>ul. J. Piłsudskiego 38</w:t>
            </w:r>
          </w:p>
        </w:tc>
        <w:tc>
          <w:tcPr>
            <w:tcW w:w="1815" w:type="dxa"/>
            <w:vAlign w:val="center"/>
          </w:tcPr>
          <w:p w14:paraId="229864F8" w14:textId="39A2E445" w:rsidR="006750DB" w:rsidRPr="00F81477" w:rsidRDefault="006750DB" w:rsidP="006750DB">
            <w:pPr>
              <w:pStyle w:val="Akapitzlist"/>
              <w:spacing w:before="60" w:after="60" w:line="240" w:lineRule="auto"/>
              <w:ind w:left="0"/>
              <w:jc w:val="center"/>
              <w:rPr>
                <w:rFonts w:cs="Arial"/>
                <w:sz w:val="20"/>
                <w:szCs w:val="20"/>
              </w:rPr>
            </w:pPr>
            <w:r w:rsidRPr="00F81477">
              <w:rPr>
                <w:rFonts w:cs="Arial"/>
                <w:sz w:val="20"/>
                <w:szCs w:val="20"/>
              </w:rPr>
              <w:t>tel.</w:t>
            </w:r>
            <w:r w:rsidR="008B2E09">
              <w:rPr>
                <w:rFonts w:cs="Arial"/>
                <w:sz w:val="20"/>
                <w:szCs w:val="20"/>
              </w:rPr>
              <w:t>:</w:t>
            </w:r>
            <w:r w:rsidRPr="00F81477">
              <w:rPr>
                <w:rFonts w:cs="Arial"/>
                <w:sz w:val="20"/>
                <w:szCs w:val="20"/>
              </w:rPr>
              <w:t xml:space="preserve"> 22 542 27 15</w:t>
            </w:r>
          </w:p>
        </w:tc>
        <w:tc>
          <w:tcPr>
            <w:tcW w:w="1706" w:type="dxa"/>
            <w:vMerge/>
            <w:vAlign w:val="center"/>
          </w:tcPr>
          <w:p w14:paraId="1A51E691" w14:textId="784D5061" w:rsidR="006750DB" w:rsidRDefault="006750DB" w:rsidP="006750DB">
            <w:pPr>
              <w:pStyle w:val="Akapitzlist"/>
              <w:spacing w:before="60" w:after="60" w:line="240" w:lineRule="auto"/>
              <w:ind w:left="0"/>
              <w:jc w:val="center"/>
              <w:rPr>
                <w:rFonts w:cs="Arial"/>
                <w:color w:val="000000"/>
                <w:sz w:val="20"/>
                <w:szCs w:val="20"/>
              </w:rPr>
            </w:pPr>
          </w:p>
        </w:tc>
      </w:tr>
      <w:tr w:rsidR="006750DB" w14:paraId="5CB8C87D" w14:textId="77777777" w:rsidTr="006750DB">
        <w:tc>
          <w:tcPr>
            <w:tcW w:w="567" w:type="dxa"/>
            <w:vAlign w:val="center"/>
          </w:tcPr>
          <w:p w14:paraId="519EE076" w14:textId="2506D4C5" w:rsidR="006750DB" w:rsidRDefault="006750DB" w:rsidP="006750DB">
            <w:pPr>
              <w:pStyle w:val="Akapitzlist"/>
              <w:spacing w:before="60" w:after="60" w:line="240" w:lineRule="auto"/>
              <w:ind w:left="0"/>
              <w:jc w:val="center"/>
              <w:rPr>
                <w:rFonts w:cs="Arial"/>
                <w:color w:val="000000"/>
                <w:sz w:val="20"/>
                <w:szCs w:val="20"/>
              </w:rPr>
            </w:pPr>
            <w:r>
              <w:rPr>
                <w:rFonts w:cs="Arial"/>
                <w:color w:val="000000"/>
                <w:sz w:val="20"/>
                <w:szCs w:val="20"/>
              </w:rPr>
              <w:t>4</w:t>
            </w:r>
            <w:r w:rsidR="008B2E09">
              <w:rPr>
                <w:rFonts w:cs="Arial"/>
                <w:color w:val="000000"/>
                <w:sz w:val="20"/>
                <w:szCs w:val="20"/>
              </w:rPr>
              <w:t>.</w:t>
            </w:r>
          </w:p>
        </w:tc>
        <w:tc>
          <w:tcPr>
            <w:tcW w:w="3544" w:type="dxa"/>
            <w:vAlign w:val="center"/>
          </w:tcPr>
          <w:p w14:paraId="5715FCB6" w14:textId="7B0C4613" w:rsidR="006750DB" w:rsidRPr="006750DB" w:rsidRDefault="006750DB" w:rsidP="006750DB">
            <w:pPr>
              <w:pStyle w:val="Akapitzlist"/>
              <w:spacing w:before="60" w:after="60" w:line="240" w:lineRule="auto"/>
              <w:ind w:left="0"/>
              <w:jc w:val="center"/>
              <w:rPr>
                <w:rFonts w:cs="Arial"/>
                <w:color w:val="000000"/>
                <w:sz w:val="20"/>
                <w:szCs w:val="20"/>
              </w:rPr>
            </w:pPr>
            <w:r w:rsidRPr="006750DB">
              <w:rPr>
                <w:rFonts w:cs="Arial"/>
                <w:bCs/>
                <w:sz w:val="20"/>
                <w:szCs w:val="20"/>
              </w:rPr>
              <w:t>Lokalny Punkt Informacyjny Funduszy Europejskich w Płocku</w:t>
            </w:r>
          </w:p>
        </w:tc>
        <w:tc>
          <w:tcPr>
            <w:tcW w:w="2007" w:type="dxa"/>
            <w:vAlign w:val="center"/>
          </w:tcPr>
          <w:p w14:paraId="5B7CF07F" w14:textId="77777777" w:rsidR="00956DE1" w:rsidRDefault="006750DB" w:rsidP="006750DB">
            <w:pPr>
              <w:pStyle w:val="Akapitzlist"/>
              <w:spacing w:before="60" w:after="60" w:line="240" w:lineRule="auto"/>
              <w:ind w:left="0"/>
              <w:jc w:val="center"/>
              <w:rPr>
                <w:rFonts w:cs="Arial"/>
                <w:sz w:val="20"/>
                <w:szCs w:val="20"/>
              </w:rPr>
            </w:pPr>
            <w:r w:rsidRPr="00F81477">
              <w:rPr>
                <w:rFonts w:cs="Arial"/>
                <w:sz w:val="20"/>
                <w:szCs w:val="20"/>
              </w:rPr>
              <w:t>09 - 400 Płock,</w:t>
            </w:r>
          </w:p>
          <w:p w14:paraId="018CB6E6" w14:textId="584664F2" w:rsidR="006750DB" w:rsidRDefault="006750DB" w:rsidP="006750DB">
            <w:pPr>
              <w:pStyle w:val="Akapitzlist"/>
              <w:spacing w:before="60" w:after="60" w:line="240" w:lineRule="auto"/>
              <w:ind w:left="0"/>
              <w:jc w:val="center"/>
              <w:rPr>
                <w:rFonts w:cs="Arial"/>
                <w:color w:val="000000"/>
                <w:sz w:val="20"/>
                <w:szCs w:val="20"/>
              </w:rPr>
            </w:pPr>
            <w:r w:rsidRPr="00F81477">
              <w:rPr>
                <w:rFonts w:cs="Arial"/>
                <w:sz w:val="20"/>
                <w:szCs w:val="20"/>
              </w:rPr>
              <w:t>ul. Kolegialna 19</w:t>
            </w:r>
          </w:p>
        </w:tc>
        <w:tc>
          <w:tcPr>
            <w:tcW w:w="1815" w:type="dxa"/>
            <w:vAlign w:val="center"/>
          </w:tcPr>
          <w:p w14:paraId="2A68E123" w14:textId="391BEEA7" w:rsidR="006750DB" w:rsidRPr="00F81477" w:rsidRDefault="006750DB" w:rsidP="006750DB">
            <w:pPr>
              <w:pStyle w:val="Akapitzlist"/>
              <w:spacing w:before="60" w:after="60" w:line="240" w:lineRule="auto"/>
              <w:ind w:left="0"/>
              <w:jc w:val="center"/>
              <w:rPr>
                <w:rFonts w:cs="Arial"/>
                <w:sz w:val="20"/>
                <w:szCs w:val="20"/>
              </w:rPr>
            </w:pPr>
            <w:r w:rsidRPr="00F81477">
              <w:rPr>
                <w:rFonts w:cs="Arial"/>
                <w:sz w:val="20"/>
                <w:szCs w:val="20"/>
              </w:rPr>
              <w:t>tel.</w:t>
            </w:r>
            <w:r w:rsidR="008B2E09">
              <w:rPr>
                <w:rFonts w:cs="Arial"/>
                <w:sz w:val="20"/>
                <w:szCs w:val="20"/>
              </w:rPr>
              <w:t>:</w:t>
            </w:r>
            <w:r w:rsidRPr="00F81477">
              <w:rPr>
                <w:rFonts w:cs="Arial"/>
                <w:sz w:val="20"/>
                <w:szCs w:val="20"/>
              </w:rPr>
              <w:t xml:space="preserve"> 22 542 27 14</w:t>
            </w:r>
          </w:p>
        </w:tc>
        <w:tc>
          <w:tcPr>
            <w:tcW w:w="1706" w:type="dxa"/>
            <w:vMerge/>
            <w:vAlign w:val="center"/>
          </w:tcPr>
          <w:p w14:paraId="0E5154CC" w14:textId="7462F197" w:rsidR="006750DB" w:rsidRDefault="006750DB" w:rsidP="006750DB">
            <w:pPr>
              <w:pStyle w:val="Akapitzlist"/>
              <w:spacing w:before="60" w:after="60" w:line="240" w:lineRule="auto"/>
              <w:ind w:left="0"/>
              <w:jc w:val="center"/>
              <w:rPr>
                <w:rFonts w:cs="Arial"/>
                <w:color w:val="000000"/>
                <w:sz w:val="20"/>
                <w:szCs w:val="20"/>
              </w:rPr>
            </w:pPr>
          </w:p>
        </w:tc>
      </w:tr>
      <w:tr w:rsidR="006750DB" w14:paraId="7A4776F8" w14:textId="77777777" w:rsidTr="006750DB">
        <w:tc>
          <w:tcPr>
            <w:tcW w:w="567" w:type="dxa"/>
            <w:vAlign w:val="center"/>
          </w:tcPr>
          <w:p w14:paraId="37F054B4" w14:textId="121D620F" w:rsidR="006750DB" w:rsidRDefault="006750DB" w:rsidP="006750DB">
            <w:pPr>
              <w:pStyle w:val="Akapitzlist"/>
              <w:spacing w:before="60" w:after="60" w:line="240" w:lineRule="auto"/>
              <w:ind w:left="0"/>
              <w:jc w:val="center"/>
              <w:rPr>
                <w:rFonts w:cs="Arial"/>
                <w:color w:val="000000"/>
                <w:sz w:val="20"/>
                <w:szCs w:val="20"/>
              </w:rPr>
            </w:pPr>
            <w:r>
              <w:rPr>
                <w:rFonts w:cs="Arial"/>
                <w:color w:val="000000"/>
                <w:sz w:val="20"/>
                <w:szCs w:val="20"/>
              </w:rPr>
              <w:t>5</w:t>
            </w:r>
            <w:r w:rsidR="008B2E09">
              <w:rPr>
                <w:rFonts w:cs="Arial"/>
                <w:color w:val="000000"/>
                <w:sz w:val="20"/>
                <w:szCs w:val="20"/>
              </w:rPr>
              <w:t>.</w:t>
            </w:r>
          </w:p>
        </w:tc>
        <w:tc>
          <w:tcPr>
            <w:tcW w:w="3544" w:type="dxa"/>
            <w:vAlign w:val="center"/>
          </w:tcPr>
          <w:p w14:paraId="19EE4972" w14:textId="67BD9323" w:rsidR="006750DB" w:rsidRPr="006750DB" w:rsidRDefault="006750DB" w:rsidP="006750DB">
            <w:pPr>
              <w:pStyle w:val="Akapitzlist"/>
              <w:spacing w:before="60" w:after="60" w:line="240" w:lineRule="auto"/>
              <w:ind w:left="0"/>
              <w:jc w:val="center"/>
              <w:rPr>
                <w:rFonts w:cs="Arial"/>
                <w:color w:val="000000"/>
                <w:sz w:val="20"/>
                <w:szCs w:val="20"/>
              </w:rPr>
            </w:pPr>
            <w:r w:rsidRPr="006750DB">
              <w:rPr>
                <w:rFonts w:cs="Arial"/>
                <w:bCs/>
                <w:sz w:val="20"/>
                <w:szCs w:val="20"/>
              </w:rPr>
              <w:t>Lokalny Punkt Informacyjny Funduszy Europejskich w Radomiu</w:t>
            </w:r>
          </w:p>
        </w:tc>
        <w:tc>
          <w:tcPr>
            <w:tcW w:w="2007" w:type="dxa"/>
            <w:vAlign w:val="center"/>
          </w:tcPr>
          <w:p w14:paraId="531979A1" w14:textId="77777777" w:rsidR="00956DE1" w:rsidRDefault="006750DB" w:rsidP="006750DB">
            <w:pPr>
              <w:pStyle w:val="Akapitzlist"/>
              <w:spacing w:before="60" w:after="60" w:line="240" w:lineRule="auto"/>
              <w:ind w:left="0"/>
              <w:jc w:val="center"/>
              <w:rPr>
                <w:rFonts w:cs="Arial"/>
                <w:sz w:val="20"/>
                <w:szCs w:val="20"/>
              </w:rPr>
            </w:pPr>
            <w:r w:rsidRPr="00F81477">
              <w:rPr>
                <w:rFonts w:cs="Arial"/>
                <w:sz w:val="20"/>
                <w:szCs w:val="20"/>
              </w:rPr>
              <w:t xml:space="preserve">26 - 610 Radom, </w:t>
            </w:r>
          </w:p>
          <w:p w14:paraId="65845BE6" w14:textId="135BFFAA" w:rsidR="006750DB" w:rsidRDefault="006750DB" w:rsidP="006750DB">
            <w:pPr>
              <w:pStyle w:val="Akapitzlist"/>
              <w:spacing w:before="60" w:after="60" w:line="240" w:lineRule="auto"/>
              <w:ind w:left="0"/>
              <w:jc w:val="center"/>
              <w:rPr>
                <w:rFonts w:cs="Arial"/>
                <w:color w:val="000000"/>
                <w:sz w:val="20"/>
                <w:szCs w:val="20"/>
              </w:rPr>
            </w:pPr>
            <w:r w:rsidRPr="00F81477">
              <w:rPr>
                <w:rFonts w:cs="Arial"/>
                <w:sz w:val="20"/>
                <w:szCs w:val="20"/>
              </w:rPr>
              <w:t>ul. Kościuszki 5a</w:t>
            </w:r>
          </w:p>
        </w:tc>
        <w:tc>
          <w:tcPr>
            <w:tcW w:w="1815" w:type="dxa"/>
            <w:vAlign w:val="center"/>
          </w:tcPr>
          <w:p w14:paraId="34F4D139" w14:textId="7F9F505C" w:rsidR="006750DB" w:rsidRPr="00F81477" w:rsidRDefault="006750DB" w:rsidP="006750DB">
            <w:pPr>
              <w:pStyle w:val="Akapitzlist"/>
              <w:spacing w:before="60" w:after="60" w:line="240" w:lineRule="auto"/>
              <w:ind w:left="0"/>
              <w:jc w:val="center"/>
              <w:rPr>
                <w:rFonts w:cs="Arial"/>
                <w:sz w:val="20"/>
                <w:szCs w:val="20"/>
              </w:rPr>
            </w:pPr>
            <w:r w:rsidRPr="00F81477">
              <w:rPr>
                <w:rFonts w:cs="Arial"/>
                <w:sz w:val="20"/>
                <w:szCs w:val="20"/>
              </w:rPr>
              <w:t>tel.</w:t>
            </w:r>
            <w:r w:rsidR="008B2E09">
              <w:rPr>
                <w:rFonts w:cs="Arial"/>
                <w:sz w:val="20"/>
                <w:szCs w:val="20"/>
              </w:rPr>
              <w:t>:</w:t>
            </w:r>
            <w:r w:rsidRPr="00F81477">
              <w:rPr>
                <w:rFonts w:cs="Arial"/>
                <w:sz w:val="20"/>
                <w:szCs w:val="20"/>
              </w:rPr>
              <w:t xml:space="preserve"> 22 542 27 13</w:t>
            </w:r>
          </w:p>
        </w:tc>
        <w:tc>
          <w:tcPr>
            <w:tcW w:w="1706" w:type="dxa"/>
            <w:vMerge/>
            <w:vAlign w:val="center"/>
          </w:tcPr>
          <w:p w14:paraId="21C67D51" w14:textId="4AAC072E" w:rsidR="006750DB" w:rsidRDefault="006750DB" w:rsidP="006750DB">
            <w:pPr>
              <w:pStyle w:val="Akapitzlist"/>
              <w:spacing w:before="60" w:after="60" w:line="240" w:lineRule="auto"/>
              <w:ind w:left="0"/>
              <w:jc w:val="center"/>
              <w:rPr>
                <w:rFonts w:cs="Arial"/>
                <w:color w:val="000000"/>
                <w:sz w:val="20"/>
                <w:szCs w:val="20"/>
              </w:rPr>
            </w:pPr>
          </w:p>
        </w:tc>
      </w:tr>
      <w:tr w:rsidR="006750DB" w14:paraId="1493C8A6" w14:textId="77777777" w:rsidTr="006750DB">
        <w:tc>
          <w:tcPr>
            <w:tcW w:w="567" w:type="dxa"/>
            <w:vAlign w:val="center"/>
          </w:tcPr>
          <w:p w14:paraId="22ABF3D8" w14:textId="0C47A0C9" w:rsidR="006750DB" w:rsidRDefault="006750DB" w:rsidP="006750DB">
            <w:pPr>
              <w:pStyle w:val="Akapitzlist"/>
              <w:spacing w:before="60" w:after="60" w:line="240" w:lineRule="auto"/>
              <w:ind w:left="0"/>
              <w:jc w:val="center"/>
              <w:rPr>
                <w:rFonts w:cs="Arial"/>
                <w:color w:val="000000"/>
                <w:sz w:val="20"/>
                <w:szCs w:val="20"/>
              </w:rPr>
            </w:pPr>
            <w:r>
              <w:rPr>
                <w:rFonts w:cs="Arial"/>
                <w:color w:val="000000"/>
                <w:sz w:val="20"/>
                <w:szCs w:val="20"/>
              </w:rPr>
              <w:t>6</w:t>
            </w:r>
            <w:r w:rsidR="008B2E09">
              <w:rPr>
                <w:rFonts w:cs="Arial"/>
                <w:color w:val="000000"/>
                <w:sz w:val="20"/>
                <w:szCs w:val="20"/>
              </w:rPr>
              <w:t>.</w:t>
            </w:r>
          </w:p>
        </w:tc>
        <w:tc>
          <w:tcPr>
            <w:tcW w:w="3544" w:type="dxa"/>
            <w:vAlign w:val="center"/>
          </w:tcPr>
          <w:p w14:paraId="39B660BD" w14:textId="0E2CB890" w:rsidR="006750DB" w:rsidRPr="006750DB" w:rsidRDefault="006750DB" w:rsidP="006750DB">
            <w:pPr>
              <w:pStyle w:val="Akapitzlist"/>
              <w:spacing w:before="60" w:after="60" w:line="240" w:lineRule="auto"/>
              <w:ind w:left="0"/>
              <w:jc w:val="center"/>
              <w:rPr>
                <w:rFonts w:cs="Arial"/>
                <w:color w:val="000000"/>
                <w:sz w:val="20"/>
                <w:szCs w:val="20"/>
              </w:rPr>
            </w:pPr>
            <w:r w:rsidRPr="006750DB">
              <w:rPr>
                <w:rFonts w:cs="Arial"/>
                <w:bCs/>
                <w:sz w:val="20"/>
                <w:szCs w:val="20"/>
              </w:rPr>
              <w:t>Lokalny Punkt Informacyjny Funduszy Europejskich w Siedlcach</w:t>
            </w:r>
          </w:p>
        </w:tc>
        <w:tc>
          <w:tcPr>
            <w:tcW w:w="2007" w:type="dxa"/>
            <w:vAlign w:val="center"/>
          </w:tcPr>
          <w:p w14:paraId="4B6BDEFE" w14:textId="77777777" w:rsidR="00956DE1" w:rsidRDefault="006750DB" w:rsidP="006750DB">
            <w:pPr>
              <w:pStyle w:val="Akapitzlist"/>
              <w:spacing w:before="60" w:after="60" w:line="240" w:lineRule="auto"/>
              <w:ind w:left="0"/>
              <w:jc w:val="center"/>
              <w:rPr>
                <w:rFonts w:cs="Arial"/>
                <w:sz w:val="20"/>
                <w:szCs w:val="20"/>
              </w:rPr>
            </w:pPr>
            <w:r w:rsidRPr="00A04067">
              <w:rPr>
                <w:rFonts w:cs="Arial"/>
                <w:sz w:val="20"/>
                <w:szCs w:val="20"/>
              </w:rPr>
              <w:t xml:space="preserve">08 – 110 Siedlce, </w:t>
            </w:r>
          </w:p>
          <w:p w14:paraId="24AA0023" w14:textId="0456A5FF" w:rsidR="006750DB" w:rsidRDefault="006750DB" w:rsidP="006750DB">
            <w:pPr>
              <w:pStyle w:val="Akapitzlist"/>
              <w:spacing w:before="60" w:after="60" w:line="240" w:lineRule="auto"/>
              <w:ind w:left="0"/>
              <w:jc w:val="center"/>
              <w:rPr>
                <w:rFonts w:cs="Arial"/>
                <w:color w:val="000000"/>
                <w:sz w:val="20"/>
                <w:szCs w:val="20"/>
              </w:rPr>
            </w:pPr>
            <w:r w:rsidRPr="00A04067">
              <w:rPr>
                <w:rFonts w:cs="Arial"/>
                <w:sz w:val="20"/>
                <w:szCs w:val="20"/>
              </w:rPr>
              <w:t xml:space="preserve">ul. </w:t>
            </w:r>
            <w:r w:rsidRPr="00A04067">
              <w:rPr>
                <w:rFonts w:cs="Arial"/>
                <w:bCs/>
                <w:sz w:val="20"/>
                <w:szCs w:val="20"/>
              </w:rPr>
              <w:t>Wiszniewskiego 4</w:t>
            </w:r>
          </w:p>
        </w:tc>
        <w:tc>
          <w:tcPr>
            <w:tcW w:w="1815" w:type="dxa"/>
            <w:vAlign w:val="center"/>
          </w:tcPr>
          <w:p w14:paraId="5E363132" w14:textId="1DDAD581" w:rsidR="006750DB" w:rsidRPr="00A04067" w:rsidRDefault="006750DB" w:rsidP="006750DB">
            <w:pPr>
              <w:pStyle w:val="Akapitzlist"/>
              <w:spacing w:before="60" w:after="60" w:line="240" w:lineRule="auto"/>
              <w:ind w:left="0"/>
              <w:jc w:val="center"/>
              <w:rPr>
                <w:rFonts w:cs="Arial"/>
                <w:sz w:val="20"/>
                <w:szCs w:val="20"/>
              </w:rPr>
            </w:pPr>
            <w:r w:rsidRPr="00A04067">
              <w:rPr>
                <w:rFonts w:cs="Arial"/>
                <w:sz w:val="20"/>
                <w:szCs w:val="20"/>
              </w:rPr>
              <w:t>tel.</w:t>
            </w:r>
            <w:r w:rsidR="008B2E09">
              <w:rPr>
                <w:rFonts w:cs="Arial"/>
                <w:sz w:val="20"/>
                <w:szCs w:val="20"/>
              </w:rPr>
              <w:t>:</w:t>
            </w:r>
            <w:r w:rsidRPr="00A04067">
              <w:rPr>
                <w:rFonts w:cs="Arial"/>
                <w:sz w:val="20"/>
                <w:szCs w:val="20"/>
              </w:rPr>
              <w:t xml:space="preserve"> 22 542 27 12</w:t>
            </w:r>
          </w:p>
        </w:tc>
        <w:tc>
          <w:tcPr>
            <w:tcW w:w="1706" w:type="dxa"/>
            <w:vMerge/>
            <w:vAlign w:val="center"/>
          </w:tcPr>
          <w:p w14:paraId="28D41183" w14:textId="7205C46C" w:rsidR="006750DB" w:rsidRDefault="006750DB" w:rsidP="006750DB">
            <w:pPr>
              <w:pStyle w:val="Akapitzlist"/>
              <w:spacing w:before="60" w:after="60" w:line="240" w:lineRule="auto"/>
              <w:ind w:left="0"/>
              <w:jc w:val="center"/>
              <w:rPr>
                <w:rFonts w:cs="Arial"/>
                <w:color w:val="000000"/>
                <w:sz w:val="20"/>
                <w:szCs w:val="20"/>
              </w:rPr>
            </w:pPr>
          </w:p>
        </w:tc>
      </w:tr>
    </w:tbl>
    <w:p w14:paraId="745DE28B" w14:textId="46FD9BB2" w:rsidR="006750DB" w:rsidRPr="00BD5A8B" w:rsidRDefault="006750DB" w:rsidP="00C12D93">
      <w:pPr>
        <w:pStyle w:val="Default"/>
        <w:keepNext/>
        <w:numPr>
          <w:ilvl w:val="1"/>
          <w:numId w:val="7"/>
        </w:numPr>
        <w:spacing w:before="120" w:after="120" w:line="360" w:lineRule="auto"/>
        <w:ind w:left="709" w:hanging="709"/>
        <w:jc w:val="both"/>
        <w:rPr>
          <w:rFonts w:cs="Arial"/>
          <w:sz w:val="20"/>
          <w:szCs w:val="20"/>
        </w:rPr>
      </w:pPr>
      <w:r w:rsidRPr="00BD5A8B">
        <w:rPr>
          <w:rFonts w:cs="Arial"/>
          <w:sz w:val="20"/>
          <w:szCs w:val="20"/>
        </w:rPr>
        <w:t xml:space="preserve">Infolinia: 801 101 101, </w:t>
      </w:r>
      <w:r w:rsidR="00E73745">
        <w:rPr>
          <w:rFonts w:cs="Arial"/>
          <w:sz w:val="20"/>
          <w:szCs w:val="20"/>
        </w:rPr>
        <w:t xml:space="preserve">poniedziałek – piątek: </w:t>
      </w:r>
      <w:r w:rsidRPr="00BD5A8B">
        <w:rPr>
          <w:rFonts w:cs="Arial"/>
          <w:sz w:val="20"/>
          <w:szCs w:val="20"/>
        </w:rPr>
        <w:t>godz. 8.00-16.00;</w:t>
      </w:r>
    </w:p>
    <w:p w14:paraId="50C8E196" w14:textId="77777777" w:rsidR="006750DB" w:rsidRPr="00A04067" w:rsidRDefault="006750DB" w:rsidP="00817255">
      <w:pPr>
        <w:pStyle w:val="Default"/>
        <w:spacing w:before="60" w:after="60" w:line="360" w:lineRule="auto"/>
        <w:ind w:left="1276" w:hanging="568"/>
        <w:jc w:val="both"/>
        <w:rPr>
          <w:rFonts w:cs="Arial"/>
          <w:sz w:val="20"/>
          <w:szCs w:val="20"/>
          <w:lang w:val="en-US"/>
        </w:rPr>
      </w:pPr>
      <w:r w:rsidRPr="00511B1A">
        <w:rPr>
          <w:rFonts w:cs="Arial"/>
          <w:sz w:val="20"/>
          <w:szCs w:val="20"/>
          <w:lang w:val="en-US"/>
        </w:rPr>
        <w:t>e-ma</w:t>
      </w:r>
      <w:r>
        <w:rPr>
          <w:rFonts w:cs="Arial"/>
          <w:sz w:val="20"/>
          <w:szCs w:val="20"/>
          <w:lang w:val="en-US"/>
        </w:rPr>
        <w:t>il: punkt_kontaktowy@mazowia.eu</w:t>
      </w:r>
      <w:r w:rsidRPr="00A04067">
        <w:rPr>
          <w:rFonts w:cs="Arial"/>
          <w:sz w:val="20"/>
          <w:szCs w:val="20"/>
          <w:lang w:val="en-US"/>
        </w:rPr>
        <w:t>;</w:t>
      </w:r>
    </w:p>
    <w:p w14:paraId="45831155" w14:textId="033A9DB1" w:rsidR="006750DB" w:rsidRDefault="006750DB" w:rsidP="00817255">
      <w:pPr>
        <w:pStyle w:val="Default"/>
        <w:spacing w:before="60" w:after="60" w:line="360" w:lineRule="auto"/>
        <w:ind w:left="1417" w:hanging="709"/>
        <w:jc w:val="both"/>
        <w:rPr>
          <w:rFonts w:cs="Arial"/>
          <w:sz w:val="20"/>
          <w:szCs w:val="20"/>
        </w:rPr>
      </w:pPr>
      <w:r w:rsidRPr="00A04067">
        <w:rPr>
          <w:rFonts w:cs="Arial"/>
          <w:sz w:val="20"/>
          <w:szCs w:val="20"/>
        </w:rPr>
        <w:t>opłata za połączenie zgodna z taryfą danego operatora.</w:t>
      </w:r>
    </w:p>
    <w:sectPr w:rsidR="006750DB" w:rsidSect="00264B98">
      <w:footerReference w:type="default" r:id="rId1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C0618" w14:textId="77777777" w:rsidR="007A6715" w:rsidRDefault="007A6715" w:rsidP="00FE74CD">
      <w:pPr>
        <w:spacing w:after="0" w:line="240" w:lineRule="auto"/>
      </w:pPr>
      <w:r>
        <w:separator/>
      </w:r>
    </w:p>
  </w:endnote>
  <w:endnote w:type="continuationSeparator" w:id="0">
    <w:p w14:paraId="26FA5335" w14:textId="77777777" w:rsidR="007A6715" w:rsidRDefault="007A6715" w:rsidP="00FE74CD">
      <w:pPr>
        <w:spacing w:after="0" w:line="240" w:lineRule="auto"/>
      </w:pPr>
      <w:r>
        <w:continuationSeparator/>
      </w:r>
    </w:p>
  </w:endnote>
  <w:endnote w:type="continuationNotice" w:id="1">
    <w:p w14:paraId="5CB529DB" w14:textId="77777777" w:rsidR="007A6715" w:rsidRDefault="007A6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ED2B" w14:textId="23E97653" w:rsidR="007A6715" w:rsidRDefault="007A6715">
    <w:pPr>
      <w:pStyle w:val="Stopka"/>
      <w:jc w:val="right"/>
    </w:pPr>
    <w:r>
      <w:fldChar w:fldCharType="begin"/>
    </w:r>
    <w:r>
      <w:instrText xml:space="preserve"> PAGE   \* MERGEFORMAT </w:instrText>
    </w:r>
    <w:r>
      <w:fldChar w:fldCharType="separate"/>
    </w:r>
    <w:r w:rsidR="00980339">
      <w:rPr>
        <w:noProof/>
      </w:rPr>
      <w:t>18</w:t>
    </w:r>
    <w:r>
      <w:rPr>
        <w:noProof/>
      </w:rPr>
      <w:fldChar w:fldCharType="end"/>
    </w:r>
    <w:r>
      <w:rPr>
        <w:noProof/>
      </w:rPr>
      <w:t xml:space="preserve"> z </w:t>
    </w:r>
    <w:fldSimple w:instr=" NUMPAGES   \* MERGEFORMAT ">
      <w:r w:rsidR="00980339">
        <w:rPr>
          <w:noProof/>
        </w:rPr>
        <w:t>28</w:t>
      </w:r>
    </w:fldSimple>
  </w:p>
  <w:p w14:paraId="76076967" w14:textId="77777777" w:rsidR="007A6715" w:rsidRDefault="007A67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49F78" w14:textId="77777777" w:rsidR="007A6715" w:rsidRDefault="007A6715" w:rsidP="00FE74CD">
      <w:pPr>
        <w:spacing w:after="0" w:line="240" w:lineRule="auto"/>
      </w:pPr>
      <w:r>
        <w:separator/>
      </w:r>
    </w:p>
  </w:footnote>
  <w:footnote w:type="continuationSeparator" w:id="0">
    <w:p w14:paraId="206E6165" w14:textId="77777777" w:rsidR="007A6715" w:rsidRDefault="007A6715" w:rsidP="00FE74CD">
      <w:pPr>
        <w:spacing w:after="0" w:line="240" w:lineRule="auto"/>
      </w:pPr>
      <w:r>
        <w:continuationSeparator/>
      </w:r>
    </w:p>
  </w:footnote>
  <w:footnote w:type="continuationNotice" w:id="1">
    <w:p w14:paraId="6A439E65" w14:textId="77777777" w:rsidR="007A6715" w:rsidRDefault="007A6715">
      <w:pPr>
        <w:spacing w:after="0" w:line="240" w:lineRule="auto"/>
      </w:pPr>
    </w:p>
  </w:footnote>
  <w:footnote w:id="2">
    <w:p w14:paraId="27178257" w14:textId="25698AA7" w:rsidR="007A6715" w:rsidRPr="00B250A1" w:rsidRDefault="007A6715">
      <w:pPr>
        <w:pStyle w:val="Tekstprzypisudolnego"/>
        <w:rPr>
          <w:sz w:val="16"/>
          <w:szCs w:val="16"/>
        </w:rPr>
      </w:pPr>
      <w:r>
        <w:rPr>
          <w:rStyle w:val="Odwoanieprzypisudolnego"/>
        </w:rPr>
        <w:footnoteRef/>
      </w:r>
      <w:r>
        <w:t xml:space="preserve"> </w:t>
      </w:r>
      <w:r w:rsidRPr="00B250A1">
        <w:rPr>
          <w:sz w:val="16"/>
          <w:szCs w:val="16"/>
        </w:rPr>
        <w:t>Podanie nieprawdziwych danych i składanie fałszywych oświadczeń może prowadzić do odpowiedzialności karnej wynikającą z art. 297 Kodeksu Karnego.</w:t>
      </w:r>
    </w:p>
  </w:footnote>
  <w:footnote w:id="3">
    <w:p w14:paraId="059DA417" w14:textId="29BA3CBC" w:rsidR="007A6715" w:rsidRPr="000610B9" w:rsidRDefault="007A6715" w:rsidP="00702793">
      <w:pPr>
        <w:pStyle w:val="Tekstprzypisudolnego"/>
        <w:jc w:val="both"/>
        <w:rPr>
          <w:rFonts w:cs="Calibri"/>
          <w:sz w:val="16"/>
          <w:szCs w:val="16"/>
        </w:rPr>
      </w:pPr>
      <w:r w:rsidRPr="004C7E29">
        <w:rPr>
          <w:rStyle w:val="Odwoanieprzypisudolnego"/>
          <w:rFonts w:cs="Arial"/>
          <w:sz w:val="16"/>
          <w:szCs w:val="16"/>
        </w:rPr>
        <w:footnoteRef/>
      </w:r>
      <w:r>
        <w:rPr>
          <w:rFonts w:cs="Arial"/>
          <w:sz w:val="16"/>
          <w:szCs w:val="16"/>
        </w:rPr>
        <w:t xml:space="preserve"> </w:t>
      </w:r>
      <w:r w:rsidRPr="00702793">
        <w:rPr>
          <w:rFonts w:cs="Arial"/>
          <w:sz w:val="16"/>
          <w:szCs w:val="16"/>
        </w:rPr>
        <w:t xml:space="preserve">Kwota </w:t>
      </w:r>
      <w:r>
        <w:rPr>
          <w:rFonts w:cs="Arial"/>
          <w:sz w:val="16"/>
          <w:szCs w:val="16"/>
        </w:rPr>
        <w:t>dofinansowania w ramach naboru</w:t>
      </w:r>
      <w:r w:rsidRPr="00702793">
        <w:rPr>
          <w:rFonts w:cs="Arial"/>
          <w:sz w:val="16"/>
          <w:szCs w:val="16"/>
        </w:rPr>
        <w:t xml:space="preserve"> przeliczona kursem EBC stanowiącym średnią arytmetyczną z kursu bieżącego i średniej z</w:t>
      </w:r>
      <w:r>
        <w:rPr>
          <w:rFonts w:cs="Arial"/>
          <w:sz w:val="16"/>
          <w:szCs w:val="16"/>
        </w:rPr>
        <w:t xml:space="preserve"> 12 ostatnich kursów księgowych </w:t>
      </w:r>
      <w:r w:rsidRPr="00702793">
        <w:rPr>
          <w:rFonts w:cs="Arial"/>
          <w:sz w:val="16"/>
          <w:szCs w:val="16"/>
        </w:rPr>
        <w:t xml:space="preserve">wynoszącym </w:t>
      </w:r>
      <w:r>
        <w:rPr>
          <w:rFonts w:cs="Calibri"/>
          <w:sz w:val="16"/>
          <w:szCs w:val="16"/>
        </w:rPr>
        <w:t>4,4705 PLN</w:t>
      </w:r>
      <w:r w:rsidRPr="000610B9">
        <w:rPr>
          <w:rFonts w:cs="Calibri"/>
          <w:sz w:val="16"/>
          <w:szCs w:val="16"/>
        </w:rPr>
        <w:t>.</w:t>
      </w:r>
    </w:p>
    <w:p w14:paraId="19BD0F4A" w14:textId="67D43D3F" w:rsidR="007A6715" w:rsidRPr="004C7E29" w:rsidRDefault="007A6715" w:rsidP="00702793">
      <w:pPr>
        <w:pStyle w:val="Tekstprzypisudolnego"/>
        <w:jc w:val="both"/>
        <w:rPr>
          <w:rFonts w:cs="Calibri"/>
          <w:sz w:val="16"/>
          <w:szCs w:val="16"/>
        </w:rPr>
      </w:pPr>
    </w:p>
  </w:footnote>
  <w:footnote w:id="4">
    <w:p w14:paraId="05005364" w14:textId="579B9172" w:rsidR="007A6715" w:rsidRPr="00A95100" w:rsidRDefault="007A6715" w:rsidP="00A95100">
      <w:pPr>
        <w:pStyle w:val="Tekstprzypisudolnego"/>
        <w:rPr>
          <w:sz w:val="16"/>
          <w:szCs w:val="16"/>
        </w:rPr>
      </w:pPr>
      <w:r w:rsidRPr="00A95100">
        <w:rPr>
          <w:rStyle w:val="Odwoanieprzypisudolnego"/>
          <w:sz w:val="16"/>
          <w:szCs w:val="16"/>
        </w:rPr>
        <w:footnoteRef/>
      </w:r>
      <w:r>
        <w:rPr>
          <w:sz w:val="16"/>
          <w:szCs w:val="16"/>
        </w:rPr>
        <w:t xml:space="preserve"> </w:t>
      </w:r>
      <w:r w:rsidRPr="00A95100">
        <w:rPr>
          <w:sz w:val="16"/>
          <w:szCs w:val="16"/>
        </w:rPr>
        <w:t xml:space="preserve">zgodnie z kryteriami wskazanymi </w:t>
      </w:r>
      <w:r w:rsidRPr="004E7119">
        <w:rPr>
          <w:sz w:val="16"/>
          <w:szCs w:val="16"/>
        </w:rPr>
        <w:t>w pkt. 3.7</w:t>
      </w:r>
      <w:r w:rsidRPr="00A95100">
        <w:rPr>
          <w:sz w:val="16"/>
          <w:szCs w:val="16"/>
        </w:rPr>
        <w:t xml:space="preserve"> </w:t>
      </w:r>
      <w:r w:rsidRPr="00832474">
        <w:rPr>
          <w:sz w:val="16"/>
          <w:szCs w:val="16"/>
        </w:rPr>
        <w:t>regulaminu naboru.</w:t>
      </w:r>
    </w:p>
    <w:p w14:paraId="788BDE12" w14:textId="77777777" w:rsidR="007A6715" w:rsidRDefault="007A6715">
      <w:pPr>
        <w:pStyle w:val="Tekstprzypisudolnego"/>
      </w:pPr>
    </w:p>
  </w:footnote>
  <w:footnote w:id="5">
    <w:p w14:paraId="759A8D57" w14:textId="77777777" w:rsidR="007A6715" w:rsidRPr="00AA35CF" w:rsidRDefault="007A6715" w:rsidP="008D27DE">
      <w:pPr>
        <w:spacing w:after="0" w:line="240" w:lineRule="auto"/>
        <w:rPr>
          <w:rFonts w:asciiTheme="minorHAnsi" w:hAnsiTheme="minorHAnsi"/>
          <w:sz w:val="16"/>
          <w:szCs w:val="16"/>
        </w:rPr>
      </w:pPr>
      <w:r>
        <w:rPr>
          <w:rStyle w:val="Odwoanieprzypisudolnego"/>
        </w:rPr>
        <w:footnoteRef/>
      </w:r>
      <w:r>
        <w:t xml:space="preserve"> </w:t>
      </w:r>
      <w:r w:rsidRPr="00AA35CF">
        <w:rPr>
          <w:rFonts w:asciiTheme="minorHAnsi" w:hAnsiTheme="minorHAnsi"/>
          <w:sz w:val="16"/>
          <w:szCs w:val="16"/>
        </w:rPr>
        <w:t>Od dnia 1 sierpnia 2020 r. weszła w życie zmiana P</w:t>
      </w:r>
      <w:r>
        <w:rPr>
          <w:rFonts w:asciiTheme="minorHAnsi" w:hAnsiTheme="minorHAnsi"/>
          <w:sz w:val="16"/>
          <w:szCs w:val="16"/>
        </w:rPr>
        <w:t xml:space="preserve">olskiej </w:t>
      </w:r>
      <w:r w:rsidRPr="00AA35CF">
        <w:rPr>
          <w:rFonts w:asciiTheme="minorHAnsi" w:hAnsiTheme="minorHAnsi"/>
          <w:sz w:val="16"/>
          <w:szCs w:val="16"/>
        </w:rPr>
        <w:t>K</w:t>
      </w:r>
      <w:r>
        <w:rPr>
          <w:rFonts w:asciiTheme="minorHAnsi" w:hAnsiTheme="minorHAnsi"/>
          <w:sz w:val="16"/>
          <w:szCs w:val="16"/>
        </w:rPr>
        <w:t xml:space="preserve">lasyfikacji </w:t>
      </w:r>
      <w:r w:rsidRPr="00AA35CF">
        <w:rPr>
          <w:rFonts w:asciiTheme="minorHAnsi" w:hAnsiTheme="minorHAnsi"/>
          <w:sz w:val="16"/>
          <w:szCs w:val="16"/>
        </w:rPr>
        <w:t>D</w:t>
      </w:r>
      <w:r>
        <w:rPr>
          <w:rFonts w:asciiTheme="minorHAnsi" w:hAnsiTheme="minorHAnsi"/>
          <w:sz w:val="16"/>
          <w:szCs w:val="16"/>
        </w:rPr>
        <w:t>ziałalności (</w:t>
      </w:r>
      <w:r w:rsidRPr="00AA35CF">
        <w:rPr>
          <w:rFonts w:asciiTheme="minorHAnsi" w:hAnsiTheme="minorHAnsi"/>
          <w:sz w:val="16"/>
          <w:szCs w:val="16"/>
        </w:rPr>
        <w:t>stanowiąc</w:t>
      </w:r>
      <w:r>
        <w:rPr>
          <w:rFonts w:asciiTheme="minorHAnsi" w:hAnsiTheme="minorHAnsi"/>
          <w:sz w:val="16"/>
          <w:szCs w:val="16"/>
        </w:rPr>
        <w:t>ej</w:t>
      </w:r>
      <w:r w:rsidRPr="00AA35CF">
        <w:rPr>
          <w:rFonts w:asciiTheme="minorHAnsi" w:hAnsiTheme="minorHAnsi"/>
          <w:sz w:val="16"/>
          <w:szCs w:val="16"/>
        </w:rPr>
        <w:t xml:space="preserve"> załącznik do rozporządzenia Rady Ministrów z dnia 24 grudnia 2007 r</w:t>
      </w:r>
      <w:r>
        <w:rPr>
          <w:rFonts w:asciiTheme="minorHAnsi" w:hAnsiTheme="minorHAnsi"/>
          <w:sz w:val="16"/>
          <w:szCs w:val="16"/>
        </w:rPr>
        <w:t xml:space="preserve">), odnosząca się do </w:t>
      </w:r>
      <w:r w:rsidRPr="00AA35CF">
        <w:rPr>
          <w:rFonts w:asciiTheme="minorHAnsi" w:hAnsiTheme="minorHAnsi"/>
          <w:sz w:val="16"/>
          <w:szCs w:val="16"/>
        </w:rPr>
        <w:t>klasy PKD 93.29 Pozostała działalność rozrywkowa i rekreacyjna, podklasy PKD 93.29.Z i dotyczy podziału klasy PKD 93.29, na poziomie krajowym klasyfikacji, na dwie podk</w:t>
      </w:r>
      <w:r>
        <w:rPr>
          <w:rFonts w:asciiTheme="minorHAnsi" w:hAnsiTheme="minorHAnsi"/>
          <w:sz w:val="16"/>
          <w:szCs w:val="16"/>
        </w:rPr>
        <w:t>lasy:</w:t>
      </w:r>
    </w:p>
    <w:p w14:paraId="452D2EE0" w14:textId="77777777" w:rsidR="007A6715" w:rsidRPr="00FA3BFB" w:rsidRDefault="007A6715" w:rsidP="008D27DE">
      <w:pPr>
        <w:pStyle w:val="Akapitzlist"/>
        <w:numPr>
          <w:ilvl w:val="0"/>
          <w:numId w:val="38"/>
        </w:numPr>
        <w:spacing w:after="0" w:line="240" w:lineRule="auto"/>
        <w:rPr>
          <w:rFonts w:asciiTheme="minorHAnsi" w:hAnsiTheme="minorHAnsi"/>
          <w:sz w:val="16"/>
          <w:szCs w:val="16"/>
        </w:rPr>
      </w:pPr>
      <w:r w:rsidRPr="00FA3BFB">
        <w:rPr>
          <w:rFonts w:asciiTheme="minorHAnsi" w:hAnsiTheme="minorHAnsi"/>
          <w:b/>
          <w:bCs/>
          <w:sz w:val="16"/>
          <w:szCs w:val="16"/>
        </w:rPr>
        <w:t xml:space="preserve">93.29.A </w:t>
      </w:r>
      <w:r w:rsidRPr="00961ACB">
        <w:rPr>
          <w:rFonts w:asciiTheme="minorHAnsi" w:hAnsiTheme="minorHAnsi"/>
          <w:bCs/>
          <w:i/>
          <w:sz w:val="16"/>
          <w:szCs w:val="16"/>
        </w:rPr>
        <w:t>Działalność pokojów zagadek, domów strachu</w:t>
      </w:r>
      <w:r w:rsidRPr="00961ACB">
        <w:rPr>
          <w:rFonts w:asciiTheme="minorHAnsi" w:hAnsiTheme="minorHAnsi"/>
          <w:i/>
          <w:iCs/>
          <w:sz w:val="16"/>
          <w:szCs w:val="16"/>
        </w:rPr>
        <w:t>,</w:t>
      </w:r>
      <w:r w:rsidRPr="00FA3BFB">
        <w:rPr>
          <w:rFonts w:asciiTheme="minorHAnsi" w:hAnsiTheme="minorHAnsi"/>
          <w:i/>
          <w:iCs/>
          <w:sz w:val="16"/>
          <w:szCs w:val="16"/>
        </w:rPr>
        <w:t xml:space="preserve"> miejsc do tańczenia i w zakresie innych form rozrywki lub rekreacji organizowanych w pomieszczeniach lub w innych miejscach o zamkniętej przestrzeni</w:t>
      </w:r>
      <w:r w:rsidRPr="00FA3BFB">
        <w:rPr>
          <w:rFonts w:asciiTheme="minorHAnsi" w:hAnsiTheme="minorHAnsi"/>
          <w:sz w:val="16"/>
          <w:szCs w:val="16"/>
        </w:rPr>
        <w:t xml:space="preserve"> i</w:t>
      </w:r>
    </w:p>
    <w:p w14:paraId="716C3358" w14:textId="77777777" w:rsidR="007A6715" w:rsidRPr="007320E2" w:rsidRDefault="007A6715" w:rsidP="008D27DE">
      <w:pPr>
        <w:numPr>
          <w:ilvl w:val="0"/>
          <w:numId w:val="38"/>
        </w:numPr>
        <w:spacing w:after="0" w:line="240" w:lineRule="auto"/>
        <w:jc w:val="both"/>
        <w:rPr>
          <w:rFonts w:asciiTheme="minorHAnsi" w:hAnsiTheme="minorHAnsi"/>
          <w:sz w:val="16"/>
          <w:szCs w:val="16"/>
        </w:rPr>
      </w:pPr>
      <w:r w:rsidRPr="00AA35CF">
        <w:rPr>
          <w:rFonts w:asciiTheme="minorHAnsi" w:hAnsiTheme="minorHAnsi"/>
          <w:b/>
          <w:bCs/>
          <w:sz w:val="16"/>
          <w:szCs w:val="16"/>
        </w:rPr>
        <w:t>93.29.B</w:t>
      </w:r>
      <w:r w:rsidRPr="00AA35CF">
        <w:rPr>
          <w:rFonts w:asciiTheme="minorHAnsi" w:hAnsiTheme="minorHAnsi"/>
          <w:sz w:val="16"/>
          <w:szCs w:val="16"/>
        </w:rPr>
        <w:t xml:space="preserve"> </w:t>
      </w:r>
      <w:r w:rsidRPr="00AA35CF">
        <w:rPr>
          <w:rFonts w:asciiTheme="minorHAnsi" w:hAnsiTheme="minorHAnsi"/>
          <w:i/>
          <w:iCs/>
          <w:sz w:val="16"/>
          <w:szCs w:val="16"/>
        </w:rPr>
        <w:t>Pozostała działalność rozrywkowa i rekreacyjna, gdzie indziej niesklasyfikowana.</w:t>
      </w:r>
    </w:p>
    <w:p w14:paraId="5EFAAD5B" w14:textId="77777777" w:rsidR="007A6715" w:rsidRDefault="007A6715" w:rsidP="008D27DE">
      <w:pPr>
        <w:pStyle w:val="Tekstprzypisudolnego"/>
      </w:pPr>
    </w:p>
  </w:footnote>
  <w:footnote w:id="6">
    <w:p w14:paraId="5FFF2E86" w14:textId="77777777" w:rsidR="007A6715" w:rsidRPr="00EC26AD" w:rsidRDefault="007A6715" w:rsidP="008D27DE">
      <w:pPr>
        <w:pStyle w:val="Tekstprzypisudolnego"/>
        <w:jc w:val="both"/>
        <w:rPr>
          <w:sz w:val="16"/>
          <w:szCs w:val="16"/>
        </w:rPr>
      </w:pPr>
      <w:r>
        <w:rPr>
          <w:rStyle w:val="Odwoanieprzypisudolnego"/>
        </w:rPr>
        <w:footnoteRef/>
      </w:r>
      <w:r>
        <w:t xml:space="preserve"> </w:t>
      </w:r>
      <w:r w:rsidRPr="00EC26AD">
        <w:rPr>
          <w:sz w:val="16"/>
          <w:szCs w:val="16"/>
        </w:rPr>
        <w:t xml:space="preserve">Jedno przedsiębiorstwo oznacza przedsiębiorstwo wnioskujące i  podmioty z nim powiązane w rozumieniu art. 3 ust. 3 załącznika 1 do rozporządzenie Komisji (UE) nr 651/2014 uznającego niektóre kategorie pomocy za zgodne z rynkiem wewnętrznym w zastosowaniu art. 107 i 108 Traktatu. </w:t>
      </w:r>
    </w:p>
  </w:footnote>
  <w:footnote w:id="7">
    <w:p w14:paraId="61F7F85D" w14:textId="5AA99624" w:rsidR="00AC0A7A" w:rsidRDefault="00AC0A7A" w:rsidP="00AC0A7A">
      <w:pPr>
        <w:pStyle w:val="Tekstprzypisudolnego"/>
        <w:jc w:val="both"/>
      </w:pPr>
      <w:r>
        <w:rPr>
          <w:rStyle w:val="Odwoanieprzypisudolnego"/>
        </w:rPr>
        <w:footnoteRef/>
      </w:r>
      <w:r>
        <w:t xml:space="preserve"> </w:t>
      </w:r>
      <w:r w:rsidRPr="00CD56E0">
        <w:rPr>
          <w:rFonts w:cs="Calibri"/>
          <w:sz w:val="16"/>
          <w:szCs w:val="16"/>
        </w:rPr>
        <w:t>Za moment skutecznego doręczenia MJWPU uznaje datę potwierdzenia odbioru pisma przez wnioskodawcę lub w przypadku powtórnego zawiadomienia o możliwości odbioru pisma, po upływie 14 dni od przesłania wnioskodawcy pierwszego zawiadomienia o możliwości odbioru pisma.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0D62"/>
    <w:multiLevelType w:val="multilevel"/>
    <w:tmpl w:val="90188BE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8541F81"/>
    <w:multiLevelType w:val="hybridMultilevel"/>
    <w:tmpl w:val="96EA1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EE49CC"/>
    <w:multiLevelType w:val="multilevel"/>
    <w:tmpl w:val="9D8EC9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Calibri" w:hAnsi="Calibri" w:hint="default"/>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657E5A"/>
    <w:multiLevelType w:val="hybridMultilevel"/>
    <w:tmpl w:val="1C58DB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E944C5"/>
    <w:multiLevelType w:val="hybridMultilevel"/>
    <w:tmpl w:val="268ADAAA"/>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3E4554B"/>
    <w:multiLevelType w:val="hybridMultilevel"/>
    <w:tmpl w:val="183AD32C"/>
    <w:lvl w:ilvl="0" w:tplc="60505BE8">
      <w:start w:val="1"/>
      <w:numFmt w:val="bullet"/>
      <w:lvlText w:val=""/>
      <w:lvlJc w:val="left"/>
      <w:pPr>
        <w:ind w:left="2819" w:hanging="360"/>
      </w:pPr>
      <w:rPr>
        <w:rFonts w:ascii="Symbol" w:hAnsi="Symbol" w:hint="default"/>
      </w:rPr>
    </w:lvl>
    <w:lvl w:ilvl="1" w:tplc="04150003" w:tentative="1">
      <w:start w:val="1"/>
      <w:numFmt w:val="bullet"/>
      <w:lvlText w:val="o"/>
      <w:lvlJc w:val="left"/>
      <w:pPr>
        <w:ind w:left="3539" w:hanging="360"/>
      </w:pPr>
      <w:rPr>
        <w:rFonts w:ascii="Courier New" w:hAnsi="Courier New" w:cs="Courier New" w:hint="default"/>
      </w:rPr>
    </w:lvl>
    <w:lvl w:ilvl="2" w:tplc="04150005" w:tentative="1">
      <w:start w:val="1"/>
      <w:numFmt w:val="bullet"/>
      <w:lvlText w:val=""/>
      <w:lvlJc w:val="left"/>
      <w:pPr>
        <w:ind w:left="4259" w:hanging="360"/>
      </w:pPr>
      <w:rPr>
        <w:rFonts w:ascii="Wingdings" w:hAnsi="Wingdings" w:hint="default"/>
      </w:rPr>
    </w:lvl>
    <w:lvl w:ilvl="3" w:tplc="04150001" w:tentative="1">
      <w:start w:val="1"/>
      <w:numFmt w:val="bullet"/>
      <w:lvlText w:val=""/>
      <w:lvlJc w:val="left"/>
      <w:pPr>
        <w:ind w:left="4979" w:hanging="360"/>
      </w:pPr>
      <w:rPr>
        <w:rFonts w:ascii="Symbol" w:hAnsi="Symbol" w:hint="default"/>
      </w:rPr>
    </w:lvl>
    <w:lvl w:ilvl="4" w:tplc="04150003" w:tentative="1">
      <w:start w:val="1"/>
      <w:numFmt w:val="bullet"/>
      <w:lvlText w:val="o"/>
      <w:lvlJc w:val="left"/>
      <w:pPr>
        <w:ind w:left="5699" w:hanging="360"/>
      </w:pPr>
      <w:rPr>
        <w:rFonts w:ascii="Courier New" w:hAnsi="Courier New" w:cs="Courier New" w:hint="default"/>
      </w:rPr>
    </w:lvl>
    <w:lvl w:ilvl="5" w:tplc="04150005" w:tentative="1">
      <w:start w:val="1"/>
      <w:numFmt w:val="bullet"/>
      <w:lvlText w:val=""/>
      <w:lvlJc w:val="left"/>
      <w:pPr>
        <w:ind w:left="6419" w:hanging="360"/>
      </w:pPr>
      <w:rPr>
        <w:rFonts w:ascii="Wingdings" w:hAnsi="Wingdings" w:hint="default"/>
      </w:rPr>
    </w:lvl>
    <w:lvl w:ilvl="6" w:tplc="04150001" w:tentative="1">
      <w:start w:val="1"/>
      <w:numFmt w:val="bullet"/>
      <w:lvlText w:val=""/>
      <w:lvlJc w:val="left"/>
      <w:pPr>
        <w:ind w:left="7139" w:hanging="360"/>
      </w:pPr>
      <w:rPr>
        <w:rFonts w:ascii="Symbol" w:hAnsi="Symbol" w:hint="default"/>
      </w:rPr>
    </w:lvl>
    <w:lvl w:ilvl="7" w:tplc="04150003" w:tentative="1">
      <w:start w:val="1"/>
      <w:numFmt w:val="bullet"/>
      <w:lvlText w:val="o"/>
      <w:lvlJc w:val="left"/>
      <w:pPr>
        <w:ind w:left="7859" w:hanging="360"/>
      </w:pPr>
      <w:rPr>
        <w:rFonts w:ascii="Courier New" w:hAnsi="Courier New" w:cs="Courier New" w:hint="default"/>
      </w:rPr>
    </w:lvl>
    <w:lvl w:ilvl="8" w:tplc="04150005" w:tentative="1">
      <w:start w:val="1"/>
      <w:numFmt w:val="bullet"/>
      <w:lvlText w:val=""/>
      <w:lvlJc w:val="left"/>
      <w:pPr>
        <w:ind w:left="8579" w:hanging="360"/>
      </w:pPr>
      <w:rPr>
        <w:rFonts w:ascii="Wingdings" w:hAnsi="Wingdings" w:hint="default"/>
      </w:rPr>
    </w:lvl>
  </w:abstractNum>
  <w:abstractNum w:abstractNumId="6">
    <w:nsid w:val="16C955CC"/>
    <w:multiLevelType w:val="multilevel"/>
    <w:tmpl w:val="31FAD16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strike w:val="0"/>
        <w:color w:val="000000"/>
      </w:rPr>
    </w:lvl>
    <w:lvl w:ilvl="2">
      <w:start w:val="1"/>
      <w:numFmt w:val="decimal"/>
      <w:lvlText w:val="%1.%2.%3."/>
      <w:lvlJc w:val="left"/>
      <w:pPr>
        <w:ind w:left="1571" w:hanging="720"/>
      </w:pPr>
      <w:rPr>
        <w:rFonts w:hint="default"/>
        <w:strike w:val="0"/>
      </w:rPr>
    </w:lvl>
    <w:lvl w:ilvl="3">
      <w:start w:val="1"/>
      <w:numFmt w:val="decimal"/>
      <w:lvlText w:val="%1.%2.%3.%4."/>
      <w:lvlJc w:val="left"/>
      <w:pPr>
        <w:ind w:left="2160" w:hanging="1080"/>
      </w:pPr>
      <w:rPr>
        <w:rFonts w:hint="default"/>
        <w:b w:val="0"/>
        <w:strike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7B113D9"/>
    <w:multiLevelType w:val="hybridMultilevel"/>
    <w:tmpl w:val="7A5EF162"/>
    <w:lvl w:ilvl="0" w:tplc="04150017">
      <w:start w:val="1"/>
      <w:numFmt w:val="lowerLetter"/>
      <w:lvlText w:val="%1)"/>
      <w:lvlJc w:val="left"/>
      <w:pPr>
        <w:ind w:left="2520" w:hanging="360"/>
      </w:pPr>
      <w:rPr>
        <w:rFonts w:hint="default"/>
        <w:b/>
        <w:i w:val="0"/>
        <w:sz w:val="20"/>
        <w:szCs w:val="2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nsid w:val="197E210C"/>
    <w:multiLevelType w:val="multilevel"/>
    <w:tmpl w:val="25C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2031A"/>
    <w:multiLevelType w:val="hybridMultilevel"/>
    <w:tmpl w:val="41AE0BA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24CC5DF4"/>
    <w:multiLevelType w:val="multilevel"/>
    <w:tmpl w:val="57466BE2"/>
    <w:lvl w:ilvl="0">
      <w:start w:val="15"/>
      <w:numFmt w:val="decimal"/>
      <w:lvlText w:val="%1."/>
      <w:lvlJc w:val="left"/>
      <w:pPr>
        <w:ind w:left="5159"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1">
    <w:nsid w:val="287B2628"/>
    <w:multiLevelType w:val="hybridMultilevel"/>
    <w:tmpl w:val="15188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4C1248"/>
    <w:multiLevelType w:val="multilevel"/>
    <w:tmpl w:val="7BAABADA"/>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DB7D10"/>
    <w:multiLevelType w:val="multilevel"/>
    <w:tmpl w:val="4368379E"/>
    <w:lvl w:ilvl="0">
      <w:start w:val="6"/>
      <w:numFmt w:val="decimal"/>
      <w:lvlText w:val="%1"/>
      <w:lvlJc w:val="left"/>
      <w:pPr>
        <w:ind w:left="360" w:hanging="360"/>
      </w:pPr>
      <w:rPr>
        <w:rFonts w:hint="default"/>
        <w:color w:val="FFFFFF" w:themeColor="background1"/>
      </w:rPr>
    </w:lvl>
    <w:lvl w:ilvl="1">
      <w:start w:val="1"/>
      <w:numFmt w:val="decimal"/>
      <w:lvlText w:val="%1.%2"/>
      <w:lvlJc w:val="left"/>
      <w:pPr>
        <w:ind w:left="1069" w:hanging="360"/>
      </w:pPr>
      <w:rPr>
        <w:rFonts w:hint="default"/>
        <w:b w:val="0"/>
        <w:sz w:val="20"/>
        <w:szCs w:val="20"/>
      </w:rPr>
    </w:lvl>
    <w:lvl w:ilvl="2">
      <w:start w:val="1"/>
      <w:numFmt w:val="decimal"/>
      <w:lvlText w:val="%1.%2.%3"/>
      <w:lvlJc w:val="left"/>
      <w:pPr>
        <w:ind w:left="1430" w:hanging="720"/>
      </w:pPr>
      <w:rPr>
        <w:rFonts w:hint="default"/>
        <w:sz w:val="20"/>
        <w:szCs w:val="20"/>
      </w:rPr>
    </w:lvl>
    <w:lvl w:ilvl="3">
      <w:start w:val="1"/>
      <w:numFmt w:val="decimal"/>
      <w:lvlText w:val="%1.%2.%3.%4"/>
      <w:lvlJc w:val="left"/>
      <w:pPr>
        <w:ind w:left="29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A57070E"/>
    <w:multiLevelType w:val="multilevel"/>
    <w:tmpl w:val="8A3EF7A8"/>
    <w:lvl w:ilvl="0">
      <w:start w:val="16"/>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val="0"/>
        <w:strike w:val="0"/>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nsid w:val="2A733F56"/>
    <w:multiLevelType w:val="hybridMultilevel"/>
    <w:tmpl w:val="5DE80C66"/>
    <w:lvl w:ilvl="0" w:tplc="F5D6DAF2">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EAA20D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C85185"/>
    <w:multiLevelType w:val="multilevel"/>
    <w:tmpl w:val="AEDE1246"/>
    <w:lvl w:ilvl="0">
      <w:start w:val="9"/>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b w:val="0"/>
        <w:i w:val="0"/>
        <w:color w:val="000000"/>
        <w:sz w:val="20"/>
        <w:szCs w:val="20"/>
      </w:rPr>
    </w:lvl>
    <w:lvl w:ilvl="2">
      <w:start w:val="1"/>
      <w:numFmt w:val="decimal"/>
      <w:lvlText w:val="%1.%2.%3."/>
      <w:lvlJc w:val="left"/>
      <w:pPr>
        <w:ind w:left="1571" w:hanging="720"/>
      </w:pPr>
      <w:rPr>
        <w:rFonts w:hint="default"/>
        <w:b w:val="0"/>
        <w:i w:val="0"/>
        <w:color w:val="000000"/>
        <w:sz w:val="20"/>
        <w:szCs w:val="2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17">
    <w:nsid w:val="2EF4786F"/>
    <w:multiLevelType w:val="multilevel"/>
    <w:tmpl w:val="8F58C146"/>
    <w:lvl w:ilvl="0">
      <w:start w:val="14"/>
      <w:numFmt w:val="decimal"/>
      <w:lvlText w:val="%1."/>
      <w:lvlJc w:val="left"/>
      <w:pPr>
        <w:ind w:left="480" w:hanging="48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8">
    <w:nsid w:val="342B217B"/>
    <w:multiLevelType w:val="multilevel"/>
    <w:tmpl w:val="983E1BF6"/>
    <w:lvl w:ilvl="0">
      <w:start w:val="11"/>
      <w:numFmt w:val="decimal"/>
      <w:lvlText w:val="%1."/>
      <w:lvlJc w:val="left"/>
      <w:pPr>
        <w:ind w:left="480" w:hanging="480"/>
      </w:pPr>
      <w:rPr>
        <w:rFonts w:hint="default"/>
      </w:rPr>
    </w:lvl>
    <w:lvl w:ilvl="1">
      <w:start w:val="1"/>
      <w:numFmt w:val="decimal"/>
      <w:lvlText w:val="%1.%2."/>
      <w:lvlJc w:val="left"/>
      <w:pPr>
        <w:ind w:left="1148" w:hanging="720"/>
      </w:pPr>
      <w:rPr>
        <w:rFonts w:hint="default"/>
        <w:b w:val="0"/>
      </w:rPr>
    </w:lvl>
    <w:lvl w:ilvl="2">
      <w:start w:val="1"/>
      <w:numFmt w:val="decimal"/>
      <w:lvlText w:val="%1.%2.%3."/>
      <w:lvlJc w:val="left"/>
      <w:pPr>
        <w:ind w:left="1576" w:hanging="720"/>
      </w:pPr>
      <w:rPr>
        <w:rFonts w:hint="default"/>
        <w:b w:val="0"/>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19">
    <w:nsid w:val="3A7023FA"/>
    <w:multiLevelType w:val="multilevel"/>
    <w:tmpl w:val="8A3EF7A8"/>
    <w:lvl w:ilvl="0">
      <w:start w:val="16"/>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b w:val="0"/>
        <w:strike w:val="0"/>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0">
    <w:nsid w:val="3B23616F"/>
    <w:multiLevelType w:val="hybridMultilevel"/>
    <w:tmpl w:val="EF9266D8"/>
    <w:lvl w:ilvl="0" w:tplc="EC9A51A0">
      <w:start w:val="1"/>
      <w:numFmt w:val="decimal"/>
      <w:lvlText w:val="%1)"/>
      <w:lvlJc w:val="left"/>
      <w:pPr>
        <w:ind w:left="720" w:hanging="360"/>
      </w:pPr>
      <w:rPr>
        <w:b w:val="0"/>
        <w:strike w:val="0"/>
        <w:sz w:val="20"/>
        <w:szCs w:val="20"/>
      </w:rPr>
    </w:lvl>
    <w:lvl w:ilvl="1" w:tplc="04150019">
      <w:start w:val="1"/>
      <w:numFmt w:val="lowerLetter"/>
      <w:lvlText w:val="%2."/>
      <w:lvlJc w:val="left"/>
      <w:pPr>
        <w:ind w:left="1440" w:hanging="360"/>
      </w:pPr>
    </w:lvl>
    <w:lvl w:ilvl="2" w:tplc="EAA20D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5B066E"/>
    <w:multiLevelType w:val="multilevel"/>
    <w:tmpl w:val="AD82E99E"/>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Calibri" w:hAnsi="Calibri" w:cs="Arial" w:hint="default"/>
        <w:strike w:val="0"/>
        <w:sz w:val="20"/>
        <w:szCs w:val="20"/>
      </w:rPr>
    </w:lvl>
    <w:lvl w:ilvl="2">
      <w:start w:val="1"/>
      <w:numFmt w:val="decimal"/>
      <w:lvlText w:val="%1.%2.%3."/>
      <w:lvlJc w:val="left"/>
      <w:pPr>
        <w:ind w:left="1430"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22">
    <w:nsid w:val="41412434"/>
    <w:multiLevelType w:val="multilevel"/>
    <w:tmpl w:val="5172160E"/>
    <w:lvl w:ilvl="0">
      <w:start w:val="5"/>
      <w:numFmt w:val="decimal"/>
      <w:lvlText w:val="%1."/>
      <w:lvlJc w:val="left"/>
      <w:pPr>
        <w:ind w:left="4330" w:hanging="360"/>
      </w:pPr>
      <w:rPr>
        <w:rFonts w:ascii="Calibri" w:hAnsi="Calibri" w:cs="Calibri"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42EE5B81"/>
    <w:multiLevelType w:val="multilevel"/>
    <w:tmpl w:val="36D60D1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3625355"/>
    <w:multiLevelType w:val="multilevel"/>
    <w:tmpl w:val="3F4A6D4A"/>
    <w:lvl w:ilvl="0">
      <w:start w:val="10"/>
      <w:numFmt w:val="decimal"/>
      <w:lvlText w:val="%1."/>
      <w:lvlJc w:val="left"/>
      <w:pPr>
        <w:ind w:left="4591"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5046E64"/>
    <w:multiLevelType w:val="multilevel"/>
    <w:tmpl w:val="3EBAD8D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ascii="Calibri" w:hAnsi="Calibri"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74B52E8"/>
    <w:multiLevelType w:val="hybridMultilevel"/>
    <w:tmpl w:val="BA04BA6A"/>
    <w:lvl w:ilvl="0" w:tplc="A8901E94">
      <w:start w:val="1"/>
      <w:numFmt w:val="decimal"/>
      <w:lvlText w:val="%1."/>
      <w:lvlJc w:val="left"/>
      <w:pPr>
        <w:tabs>
          <w:tab w:val="num" w:pos="397"/>
        </w:tabs>
        <w:ind w:left="397" w:hanging="397"/>
      </w:pPr>
      <w:rPr>
        <w:rFonts w:ascii="Arial" w:hAnsi="Arial" w:cs="Arial" w:hint="default"/>
        <w:b w:val="0"/>
        <w:i w:val="0"/>
        <w:color w:val="auto"/>
      </w:rPr>
    </w:lvl>
    <w:lvl w:ilvl="1" w:tplc="FFFFFFFF">
      <w:start w:val="1"/>
      <w:numFmt w:val="lowerLetter"/>
      <w:lvlText w:val="%2)"/>
      <w:lvlJc w:val="left"/>
      <w:pPr>
        <w:tabs>
          <w:tab w:val="num" w:pos="1440"/>
        </w:tabs>
        <w:ind w:left="1440" w:hanging="360"/>
      </w:pPr>
      <w:rPr>
        <w:rFonts w:cs="Times New Roman" w:hint="default"/>
      </w:rPr>
    </w:lvl>
    <w:lvl w:ilvl="2" w:tplc="D1AC31E6">
      <w:start w:val="16"/>
      <w:numFmt w:val="decimal"/>
      <w:lvlText w:val="%3."/>
      <w:lvlJc w:val="left"/>
      <w:pPr>
        <w:tabs>
          <w:tab w:val="num" w:pos="2377"/>
        </w:tabs>
        <w:ind w:left="2377" w:hanging="397"/>
      </w:pPr>
      <w:rPr>
        <w:rFonts w:cs="Times New Roman" w:hint="default"/>
        <w:b w:val="0"/>
        <w:i w:val="0"/>
      </w:rPr>
    </w:lvl>
    <w:lvl w:ilvl="3" w:tplc="CD9C8D42">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FB0553C">
      <w:start w:val="1"/>
      <w:numFmt w:val="decimal"/>
      <w:lvlText w:val="%7."/>
      <w:lvlJc w:val="left"/>
      <w:pPr>
        <w:tabs>
          <w:tab w:val="num" w:pos="3338"/>
        </w:tabs>
        <w:ind w:left="3338" w:hanging="360"/>
      </w:pPr>
      <w:rPr>
        <w:rFonts w:cs="Times New Roman"/>
        <w:b/>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8622060"/>
    <w:multiLevelType w:val="multilevel"/>
    <w:tmpl w:val="6C2AF6F4"/>
    <w:lvl w:ilvl="0">
      <w:start w:val="9"/>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28">
    <w:nsid w:val="498543D9"/>
    <w:multiLevelType w:val="multilevel"/>
    <w:tmpl w:val="FFA86086"/>
    <w:lvl w:ilvl="0">
      <w:start w:val="13"/>
      <w:numFmt w:val="decimal"/>
      <w:lvlText w:val="%1."/>
      <w:lvlJc w:val="left"/>
      <w:pPr>
        <w:ind w:left="435" w:hanging="435"/>
      </w:pPr>
      <w:rPr>
        <w:rFonts w:ascii="Calibri" w:hAnsi="Calibri" w:cs="Times New Roman" w:hint="default"/>
        <w:color w:val="FFFFFF" w:themeColor="background1"/>
      </w:rPr>
    </w:lvl>
    <w:lvl w:ilvl="1">
      <w:start w:val="1"/>
      <w:numFmt w:val="decimal"/>
      <w:lvlText w:val="%1.%2."/>
      <w:lvlJc w:val="left"/>
      <w:pPr>
        <w:ind w:left="1428" w:hanging="720"/>
      </w:pPr>
      <w:rPr>
        <w:rFonts w:ascii="Calibri" w:hAnsi="Calibri" w:cs="Arial" w:hint="default"/>
        <w:b w:val="0"/>
        <w:sz w:val="20"/>
        <w:szCs w:val="20"/>
      </w:rPr>
    </w:lvl>
    <w:lvl w:ilvl="2">
      <w:start w:val="1"/>
      <w:numFmt w:val="decimal"/>
      <w:lvlText w:val="%1.%2.%3."/>
      <w:lvlJc w:val="left"/>
      <w:pPr>
        <w:ind w:left="1571" w:hanging="720"/>
      </w:pPr>
      <w:rPr>
        <w:rFonts w:asciiTheme="minorHAnsi" w:hAnsiTheme="minorHAnsi" w:cstheme="minorHAnsi" w:hint="default"/>
        <w:b w:val="0"/>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5688" w:hanging="144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464" w:hanging="1800"/>
      </w:pPr>
      <w:rPr>
        <w:rFonts w:ascii="Calibri" w:hAnsi="Calibri" w:cs="Times New Roman" w:hint="default"/>
      </w:rPr>
    </w:lvl>
  </w:abstractNum>
  <w:abstractNum w:abstractNumId="29">
    <w:nsid w:val="4A8935EC"/>
    <w:multiLevelType w:val="multilevel"/>
    <w:tmpl w:val="BA480FC4"/>
    <w:lvl w:ilvl="0">
      <w:start w:val="13"/>
      <w:numFmt w:val="decimal"/>
      <w:lvlText w:val="%1."/>
      <w:lvlJc w:val="left"/>
      <w:pPr>
        <w:ind w:left="480" w:hanging="480"/>
      </w:pPr>
      <w:rPr>
        <w:rFonts w:hint="default"/>
      </w:rPr>
    </w:lvl>
    <w:lvl w:ilvl="1">
      <w:start w:val="1"/>
      <w:numFmt w:val="lowerLetter"/>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nsid w:val="4C330455"/>
    <w:multiLevelType w:val="hybridMultilevel"/>
    <w:tmpl w:val="D59C6DE2"/>
    <w:lvl w:ilvl="0" w:tplc="F6C0BFF0">
      <w:start w:val="1"/>
      <w:numFmt w:val="bullet"/>
      <w:lvlText w:val="-"/>
      <w:lvlJc w:val="left"/>
      <w:pPr>
        <w:ind w:left="2819" w:hanging="360"/>
      </w:pPr>
      <w:rPr>
        <w:rFonts w:ascii="Sitka Small" w:hAnsi="Sitka Small" w:hint="default"/>
      </w:rPr>
    </w:lvl>
    <w:lvl w:ilvl="1" w:tplc="04150003" w:tentative="1">
      <w:start w:val="1"/>
      <w:numFmt w:val="bullet"/>
      <w:lvlText w:val="o"/>
      <w:lvlJc w:val="left"/>
      <w:pPr>
        <w:ind w:left="3539" w:hanging="360"/>
      </w:pPr>
      <w:rPr>
        <w:rFonts w:ascii="Courier New" w:hAnsi="Courier New" w:cs="Courier New" w:hint="default"/>
      </w:rPr>
    </w:lvl>
    <w:lvl w:ilvl="2" w:tplc="04150005" w:tentative="1">
      <w:start w:val="1"/>
      <w:numFmt w:val="bullet"/>
      <w:lvlText w:val=""/>
      <w:lvlJc w:val="left"/>
      <w:pPr>
        <w:ind w:left="4259" w:hanging="360"/>
      </w:pPr>
      <w:rPr>
        <w:rFonts w:ascii="Wingdings" w:hAnsi="Wingdings" w:hint="default"/>
      </w:rPr>
    </w:lvl>
    <w:lvl w:ilvl="3" w:tplc="04150001" w:tentative="1">
      <w:start w:val="1"/>
      <w:numFmt w:val="bullet"/>
      <w:lvlText w:val=""/>
      <w:lvlJc w:val="left"/>
      <w:pPr>
        <w:ind w:left="4979" w:hanging="360"/>
      </w:pPr>
      <w:rPr>
        <w:rFonts w:ascii="Symbol" w:hAnsi="Symbol" w:hint="default"/>
      </w:rPr>
    </w:lvl>
    <w:lvl w:ilvl="4" w:tplc="04150003" w:tentative="1">
      <w:start w:val="1"/>
      <w:numFmt w:val="bullet"/>
      <w:lvlText w:val="o"/>
      <w:lvlJc w:val="left"/>
      <w:pPr>
        <w:ind w:left="5699" w:hanging="360"/>
      </w:pPr>
      <w:rPr>
        <w:rFonts w:ascii="Courier New" w:hAnsi="Courier New" w:cs="Courier New" w:hint="default"/>
      </w:rPr>
    </w:lvl>
    <w:lvl w:ilvl="5" w:tplc="04150005" w:tentative="1">
      <w:start w:val="1"/>
      <w:numFmt w:val="bullet"/>
      <w:lvlText w:val=""/>
      <w:lvlJc w:val="left"/>
      <w:pPr>
        <w:ind w:left="6419" w:hanging="360"/>
      </w:pPr>
      <w:rPr>
        <w:rFonts w:ascii="Wingdings" w:hAnsi="Wingdings" w:hint="default"/>
      </w:rPr>
    </w:lvl>
    <w:lvl w:ilvl="6" w:tplc="04150001" w:tentative="1">
      <w:start w:val="1"/>
      <w:numFmt w:val="bullet"/>
      <w:lvlText w:val=""/>
      <w:lvlJc w:val="left"/>
      <w:pPr>
        <w:ind w:left="7139" w:hanging="360"/>
      </w:pPr>
      <w:rPr>
        <w:rFonts w:ascii="Symbol" w:hAnsi="Symbol" w:hint="default"/>
      </w:rPr>
    </w:lvl>
    <w:lvl w:ilvl="7" w:tplc="04150003" w:tentative="1">
      <w:start w:val="1"/>
      <w:numFmt w:val="bullet"/>
      <w:lvlText w:val="o"/>
      <w:lvlJc w:val="left"/>
      <w:pPr>
        <w:ind w:left="7859" w:hanging="360"/>
      </w:pPr>
      <w:rPr>
        <w:rFonts w:ascii="Courier New" w:hAnsi="Courier New" w:cs="Courier New" w:hint="default"/>
      </w:rPr>
    </w:lvl>
    <w:lvl w:ilvl="8" w:tplc="04150005" w:tentative="1">
      <w:start w:val="1"/>
      <w:numFmt w:val="bullet"/>
      <w:lvlText w:val=""/>
      <w:lvlJc w:val="left"/>
      <w:pPr>
        <w:ind w:left="8579" w:hanging="360"/>
      </w:pPr>
      <w:rPr>
        <w:rFonts w:ascii="Wingdings" w:hAnsi="Wingdings" w:hint="default"/>
      </w:rPr>
    </w:lvl>
  </w:abstractNum>
  <w:abstractNum w:abstractNumId="31">
    <w:nsid w:val="52B0024D"/>
    <w:multiLevelType w:val="multilevel"/>
    <w:tmpl w:val="24A09A30"/>
    <w:lvl w:ilvl="0">
      <w:start w:val="1"/>
      <w:numFmt w:val="decimal"/>
      <w:lvlText w:val="%1."/>
      <w:lvlJc w:val="left"/>
      <w:pPr>
        <w:ind w:left="644" w:hanging="360"/>
      </w:pPr>
      <w:rPr>
        <w:b w:val="0"/>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91958B0"/>
    <w:multiLevelType w:val="multilevel"/>
    <w:tmpl w:val="639A715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1430" w:hanging="720"/>
      </w:pPr>
      <w:rPr>
        <w:rFonts w:hint="default"/>
        <w:b w:val="0"/>
        <w:color w:val="000000"/>
      </w:rPr>
    </w:lvl>
    <w:lvl w:ilvl="3">
      <w:start w:val="1"/>
      <w:numFmt w:val="decimal"/>
      <w:lvlText w:val="%1.%2.%3.%4."/>
      <w:lvlJc w:val="left"/>
      <w:pPr>
        <w:ind w:left="3632" w:hanging="1080"/>
      </w:pPr>
      <w:rPr>
        <w:rFonts w:asciiTheme="minorHAnsi" w:hAnsiTheme="minorHAnsi" w:cstheme="minorHAnsi" w:hint="default"/>
        <w:b w:val="0"/>
        <w:strike w:val="0"/>
        <w:sz w:val="20"/>
        <w:szCs w:val="20"/>
      </w:rPr>
    </w:lvl>
    <w:lvl w:ilvl="4">
      <w:start w:val="1"/>
      <w:numFmt w:val="decimal"/>
      <w:lvlText w:val="%1.%2.%3.%4.%5."/>
      <w:lvlJc w:val="left"/>
      <w:pPr>
        <w:ind w:left="2924"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B424245"/>
    <w:multiLevelType w:val="multilevel"/>
    <w:tmpl w:val="E4122664"/>
    <w:lvl w:ilvl="0">
      <w:start w:val="3"/>
      <w:numFmt w:val="decimal"/>
      <w:lvlText w:val="%1."/>
      <w:lvlJc w:val="left"/>
      <w:pPr>
        <w:ind w:left="360" w:hanging="360"/>
      </w:pPr>
      <w:rPr>
        <w:rFonts w:hint="default"/>
      </w:rPr>
    </w:lvl>
    <w:lvl w:ilvl="1">
      <w:start w:val="1"/>
      <w:numFmt w:val="decimal"/>
      <w:lvlText w:val="%1.%2."/>
      <w:lvlJc w:val="left"/>
      <w:pPr>
        <w:ind w:left="2226" w:hanging="720"/>
      </w:pPr>
      <w:rPr>
        <w:rFonts w:hint="default"/>
        <w:b w:val="0"/>
        <w:strike w:val="0"/>
      </w:rPr>
    </w:lvl>
    <w:lvl w:ilvl="2">
      <w:start w:val="1"/>
      <w:numFmt w:val="decimal"/>
      <w:lvlText w:val="%1.%2.%3."/>
      <w:lvlJc w:val="left"/>
      <w:pPr>
        <w:ind w:left="1004" w:hanging="720"/>
      </w:pPr>
      <w:rPr>
        <w:rFonts w:hint="default"/>
        <w:strike w:val="0"/>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34">
    <w:nsid w:val="5C5F6714"/>
    <w:multiLevelType w:val="hybridMultilevel"/>
    <w:tmpl w:val="F6C8F36C"/>
    <w:lvl w:ilvl="0" w:tplc="60505BE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5">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0875A1B"/>
    <w:multiLevelType w:val="multilevel"/>
    <w:tmpl w:val="1B82C5E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1F423E1"/>
    <w:multiLevelType w:val="multilevel"/>
    <w:tmpl w:val="99501F4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2CB4F2D"/>
    <w:multiLevelType w:val="multilevel"/>
    <w:tmpl w:val="C50E2F9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B331BDC"/>
    <w:multiLevelType w:val="multilevel"/>
    <w:tmpl w:val="46327380"/>
    <w:lvl w:ilvl="0">
      <w:start w:val="11"/>
      <w:numFmt w:val="decimal"/>
      <w:lvlText w:val="%1."/>
      <w:lvlJc w:val="left"/>
      <w:pPr>
        <w:ind w:left="480" w:hanging="480"/>
      </w:pPr>
      <w:rPr>
        <w:rFonts w:hint="default"/>
      </w:rPr>
    </w:lvl>
    <w:lvl w:ilvl="1">
      <w:start w:val="1"/>
      <w:numFmt w:val="decimal"/>
      <w:lvlText w:val="%1.%2."/>
      <w:lvlJc w:val="left"/>
      <w:pPr>
        <w:ind w:left="1148" w:hanging="720"/>
      </w:pPr>
      <w:rPr>
        <w:rFonts w:hint="default"/>
      </w:rPr>
    </w:lvl>
    <w:lvl w:ilvl="2">
      <w:start w:val="1"/>
      <w:numFmt w:val="decimal"/>
      <w:lvlText w:val="%1.%2.%3."/>
      <w:lvlJc w:val="left"/>
      <w:pPr>
        <w:ind w:left="1576" w:hanging="720"/>
      </w:pPr>
      <w:rPr>
        <w:rFonts w:hint="default"/>
        <w:b w:val="0"/>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224" w:hanging="1800"/>
      </w:pPr>
      <w:rPr>
        <w:rFonts w:hint="default"/>
      </w:rPr>
    </w:lvl>
  </w:abstractNum>
  <w:abstractNum w:abstractNumId="40">
    <w:nsid w:val="7BC74818"/>
    <w:multiLevelType w:val="hybridMultilevel"/>
    <w:tmpl w:val="EDCC33E6"/>
    <w:lvl w:ilvl="0" w:tplc="E6EA497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1"/>
  </w:num>
  <w:num w:numId="3">
    <w:abstractNumId w:val="32"/>
  </w:num>
  <w:num w:numId="4">
    <w:abstractNumId w:val="22"/>
  </w:num>
  <w:num w:numId="5">
    <w:abstractNumId w:val="23"/>
  </w:num>
  <w:num w:numId="6">
    <w:abstractNumId w:val="16"/>
  </w:num>
  <w:num w:numId="7">
    <w:abstractNumId w:val="17"/>
  </w:num>
  <w:num w:numId="8">
    <w:abstractNumId w:val="0"/>
  </w:num>
  <w:num w:numId="9">
    <w:abstractNumId w:val="18"/>
  </w:num>
  <w:num w:numId="10">
    <w:abstractNumId w:val="24"/>
  </w:num>
  <w:num w:numId="11">
    <w:abstractNumId w:val="28"/>
  </w:num>
  <w:num w:numId="12">
    <w:abstractNumId w:val="10"/>
  </w:num>
  <w:num w:numId="13">
    <w:abstractNumId w:val="2"/>
  </w:num>
  <w:num w:numId="14">
    <w:abstractNumId w:val="19"/>
  </w:num>
  <w:num w:numId="15">
    <w:abstractNumId w:val="38"/>
  </w:num>
  <w:num w:numId="16">
    <w:abstractNumId w:val="37"/>
  </w:num>
  <w:num w:numId="17">
    <w:abstractNumId w:val="26"/>
  </w:num>
  <w:num w:numId="18">
    <w:abstractNumId w:val="21"/>
  </w:num>
  <w:num w:numId="19">
    <w:abstractNumId w:val="13"/>
  </w:num>
  <w:num w:numId="20">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6"/>
  </w:num>
  <w:num w:numId="23">
    <w:abstractNumId w:val="27"/>
  </w:num>
  <w:num w:numId="24">
    <w:abstractNumId w:val="25"/>
  </w:num>
  <w:num w:numId="25">
    <w:abstractNumId w:val="35"/>
  </w:num>
  <w:num w:numId="26">
    <w:abstractNumId w:val="20"/>
  </w:num>
  <w:num w:numId="27">
    <w:abstractNumId w:val="29"/>
  </w:num>
  <w:num w:numId="28">
    <w:abstractNumId w:val="9"/>
  </w:num>
  <w:num w:numId="29">
    <w:abstractNumId w:val="4"/>
  </w:num>
  <w:num w:numId="30">
    <w:abstractNumId w:val="34"/>
  </w:num>
  <w:num w:numId="31">
    <w:abstractNumId w:val="5"/>
  </w:num>
  <w:num w:numId="32">
    <w:abstractNumId w:val="15"/>
  </w:num>
  <w:num w:numId="33">
    <w:abstractNumId w:val="14"/>
  </w:num>
  <w:num w:numId="34">
    <w:abstractNumId w:val="11"/>
  </w:num>
  <w:num w:numId="35">
    <w:abstractNumId w:val="40"/>
  </w:num>
  <w:num w:numId="36">
    <w:abstractNumId w:val="3"/>
  </w:num>
  <w:num w:numId="37">
    <w:abstractNumId w:val="39"/>
  </w:num>
  <w:num w:numId="38">
    <w:abstractNumId w:val="8"/>
  </w:num>
  <w:num w:numId="39">
    <w:abstractNumId w:val="12"/>
  </w:num>
  <w:num w:numId="40">
    <w:abstractNumId w:val="1"/>
  </w:num>
  <w:num w:numId="41">
    <w:abstractNumId w:val="30"/>
  </w:num>
  <w:num w:numId="42">
    <w:abstractNumId w:val="36"/>
  </w:num>
  <w:num w:numId="4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09"/>
  <w:hyphenationZone w:val="425"/>
  <w:doNotHyphenateCaps/>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55"/>
    <w:rsid w:val="00000627"/>
    <w:rsid w:val="00000856"/>
    <w:rsid w:val="000009E0"/>
    <w:rsid w:val="000014CA"/>
    <w:rsid w:val="000016D7"/>
    <w:rsid w:val="00001DEC"/>
    <w:rsid w:val="00001DF7"/>
    <w:rsid w:val="00002594"/>
    <w:rsid w:val="00002800"/>
    <w:rsid w:val="00002FEA"/>
    <w:rsid w:val="000030BD"/>
    <w:rsid w:val="00003D9E"/>
    <w:rsid w:val="00004449"/>
    <w:rsid w:val="000048A7"/>
    <w:rsid w:val="00005FB5"/>
    <w:rsid w:val="00006A59"/>
    <w:rsid w:val="00006B45"/>
    <w:rsid w:val="00007335"/>
    <w:rsid w:val="00007840"/>
    <w:rsid w:val="00007C41"/>
    <w:rsid w:val="00007D5A"/>
    <w:rsid w:val="00007F62"/>
    <w:rsid w:val="00010216"/>
    <w:rsid w:val="0001059A"/>
    <w:rsid w:val="00011124"/>
    <w:rsid w:val="000117A2"/>
    <w:rsid w:val="000127D0"/>
    <w:rsid w:val="000127E9"/>
    <w:rsid w:val="00012AD0"/>
    <w:rsid w:val="00012F69"/>
    <w:rsid w:val="00013A49"/>
    <w:rsid w:val="00013F5E"/>
    <w:rsid w:val="00014080"/>
    <w:rsid w:val="00014671"/>
    <w:rsid w:val="00014915"/>
    <w:rsid w:val="00014C48"/>
    <w:rsid w:val="00014CA2"/>
    <w:rsid w:val="00015687"/>
    <w:rsid w:val="00015CE5"/>
    <w:rsid w:val="00015D09"/>
    <w:rsid w:val="00015E5F"/>
    <w:rsid w:val="00016BF1"/>
    <w:rsid w:val="00016DAC"/>
    <w:rsid w:val="000175F2"/>
    <w:rsid w:val="000177CF"/>
    <w:rsid w:val="000177F8"/>
    <w:rsid w:val="00020484"/>
    <w:rsid w:val="00020C99"/>
    <w:rsid w:val="00020CE8"/>
    <w:rsid w:val="0002121C"/>
    <w:rsid w:val="0002180A"/>
    <w:rsid w:val="00021F6C"/>
    <w:rsid w:val="00021FC8"/>
    <w:rsid w:val="00022175"/>
    <w:rsid w:val="00023500"/>
    <w:rsid w:val="00023BB6"/>
    <w:rsid w:val="00023D34"/>
    <w:rsid w:val="00023DAC"/>
    <w:rsid w:val="00023DFD"/>
    <w:rsid w:val="00024E7E"/>
    <w:rsid w:val="00025214"/>
    <w:rsid w:val="000258CF"/>
    <w:rsid w:val="00025B9B"/>
    <w:rsid w:val="000264DE"/>
    <w:rsid w:val="0002651C"/>
    <w:rsid w:val="000267A9"/>
    <w:rsid w:val="0002706C"/>
    <w:rsid w:val="00027080"/>
    <w:rsid w:val="000273AC"/>
    <w:rsid w:val="00027D0D"/>
    <w:rsid w:val="00027EF1"/>
    <w:rsid w:val="00027F30"/>
    <w:rsid w:val="000300C7"/>
    <w:rsid w:val="000305BE"/>
    <w:rsid w:val="00030BF0"/>
    <w:rsid w:val="000310F1"/>
    <w:rsid w:val="000312FB"/>
    <w:rsid w:val="000317FE"/>
    <w:rsid w:val="00031830"/>
    <w:rsid w:val="00031874"/>
    <w:rsid w:val="00031B38"/>
    <w:rsid w:val="00031F0C"/>
    <w:rsid w:val="00032435"/>
    <w:rsid w:val="000324DD"/>
    <w:rsid w:val="0003335B"/>
    <w:rsid w:val="00033391"/>
    <w:rsid w:val="00033646"/>
    <w:rsid w:val="00033DFF"/>
    <w:rsid w:val="00034017"/>
    <w:rsid w:val="00034043"/>
    <w:rsid w:val="000341DA"/>
    <w:rsid w:val="000343B0"/>
    <w:rsid w:val="00034471"/>
    <w:rsid w:val="000344BC"/>
    <w:rsid w:val="000345D8"/>
    <w:rsid w:val="00034BDF"/>
    <w:rsid w:val="00034CD3"/>
    <w:rsid w:val="00035247"/>
    <w:rsid w:val="00035637"/>
    <w:rsid w:val="0003566F"/>
    <w:rsid w:val="00035EFB"/>
    <w:rsid w:val="00035F5F"/>
    <w:rsid w:val="000360E1"/>
    <w:rsid w:val="0003761B"/>
    <w:rsid w:val="00041206"/>
    <w:rsid w:val="00041470"/>
    <w:rsid w:val="000415F6"/>
    <w:rsid w:val="00042473"/>
    <w:rsid w:val="00042C93"/>
    <w:rsid w:val="000432B9"/>
    <w:rsid w:val="0004367B"/>
    <w:rsid w:val="00043A83"/>
    <w:rsid w:val="00043EEC"/>
    <w:rsid w:val="0004443D"/>
    <w:rsid w:val="0004635F"/>
    <w:rsid w:val="00046765"/>
    <w:rsid w:val="00046C1F"/>
    <w:rsid w:val="00046EBE"/>
    <w:rsid w:val="0004770F"/>
    <w:rsid w:val="00047D5E"/>
    <w:rsid w:val="00050150"/>
    <w:rsid w:val="0005025D"/>
    <w:rsid w:val="000504B0"/>
    <w:rsid w:val="00050A19"/>
    <w:rsid w:val="0005149B"/>
    <w:rsid w:val="00051836"/>
    <w:rsid w:val="00052668"/>
    <w:rsid w:val="000528FB"/>
    <w:rsid w:val="00052B0F"/>
    <w:rsid w:val="00052E53"/>
    <w:rsid w:val="00052E5D"/>
    <w:rsid w:val="00053045"/>
    <w:rsid w:val="00053283"/>
    <w:rsid w:val="0005386E"/>
    <w:rsid w:val="000542C1"/>
    <w:rsid w:val="00054685"/>
    <w:rsid w:val="000550D1"/>
    <w:rsid w:val="0005521B"/>
    <w:rsid w:val="000554F0"/>
    <w:rsid w:val="00055601"/>
    <w:rsid w:val="000558A8"/>
    <w:rsid w:val="00057F27"/>
    <w:rsid w:val="000602C1"/>
    <w:rsid w:val="000606A2"/>
    <w:rsid w:val="00060794"/>
    <w:rsid w:val="00060972"/>
    <w:rsid w:val="00060D84"/>
    <w:rsid w:val="0006105F"/>
    <w:rsid w:val="000610B9"/>
    <w:rsid w:val="00061250"/>
    <w:rsid w:val="000613A2"/>
    <w:rsid w:val="00061576"/>
    <w:rsid w:val="00061C06"/>
    <w:rsid w:val="00061D49"/>
    <w:rsid w:val="000625ED"/>
    <w:rsid w:val="00062830"/>
    <w:rsid w:val="00063145"/>
    <w:rsid w:val="000634F9"/>
    <w:rsid w:val="00063508"/>
    <w:rsid w:val="0006356D"/>
    <w:rsid w:val="0006480E"/>
    <w:rsid w:val="000649BF"/>
    <w:rsid w:val="00064DF9"/>
    <w:rsid w:val="00065142"/>
    <w:rsid w:val="00065E36"/>
    <w:rsid w:val="00065F58"/>
    <w:rsid w:val="0006600D"/>
    <w:rsid w:val="0006609C"/>
    <w:rsid w:val="00066463"/>
    <w:rsid w:val="00066D02"/>
    <w:rsid w:val="00066ED9"/>
    <w:rsid w:val="00067036"/>
    <w:rsid w:val="000672AB"/>
    <w:rsid w:val="000672AF"/>
    <w:rsid w:val="000673CB"/>
    <w:rsid w:val="00067461"/>
    <w:rsid w:val="00070ACC"/>
    <w:rsid w:val="00070EC5"/>
    <w:rsid w:val="00071086"/>
    <w:rsid w:val="00071565"/>
    <w:rsid w:val="00071A4E"/>
    <w:rsid w:val="00071CC2"/>
    <w:rsid w:val="00071FCB"/>
    <w:rsid w:val="000720B7"/>
    <w:rsid w:val="00072985"/>
    <w:rsid w:val="00072CD0"/>
    <w:rsid w:val="00073220"/>
    <w:rsid w:val="000734A8"/>
    <w:rsid w:val="00073825"/>
    <w:rsid w:val="00074E89"/>
    <w:rsid w:val="0007526D"/>
    <w:rsid w:val="000755A1"/>
    <w:rsid w:val="00075EC2"/>
    <w:rsid w:val="00076551"/>
    <w:rsid w:val="000766B2"/>
    <w:rsid w:val="00076B1F"/>
    <w:rsid w:val="00076B34"/>
    <w:rsid w:val="000771C3"/>
    <w:rsid w:val="00077AB7"/>
    <w:rsid w:val="00077BC0"/>
    <w:rsid w:val="00077F01"/>
    <w:rsid w:val="00080F6C"/>
    <w:rsid w:val="00081039"/>
    <w:rsid w:val="000811DE"/>
    <w:rsid w:val="0008146C"/>
    <w:rsid w:val="00081718"/>
    <w:rsid w:val="000817CC"/>
    <w:rsid w:val="00081954"/>
    <w:rsid w:val="00081D01"/>
    <w:rsid w:val="00081FD3"/>
    <w:rsid w:val="00081FD5"/>
    <w:rsid w:val="000821D1"/>
    <w:rsid w:val="000824F6"/>
    <w:rsid w:val="000826AB"/>
    <w:rsid w:val="00082821"/>
    <w:rsid w:val="000830FF"/>
    <w:rsid w:val="00083611"/>
    <w:rsid w:val="00084361"/>
    <w:rsid w:val="000852FB"/>
    <w:rsid w:val="0008604C"/>
    <w:rsid w:val="00086499"/>
    <w:rsid w:val="00086D82"/>
    <w:rsid w:val="00086DAF"/>
    <w:rsid w:val="00087005"/>
    <w:rsid w:val="00087021"/>
    <w:rsid w:val="00087945"/>
    <w:rsid w:val="00090282"/>
    <w:rsid w:val="00090296"/>
    <w:rsid w:val="000904CF"/>
    <w:rsid w:val="00090887"/>
    <w:rsid w:val="000919B1"/>
    <w:rsid w:val="00091ED0"/>
    <w:rsid w:val="00091EE0"/>
    <w:rsid w:val="0009269B"/>
    <w:rsid w:val="000928BF"/>
    <w:rsid w:val="00092A12"/>
    <w:rsid w:val="00092A4D"/>
    <w:rsid w:val="00092D59"/>
    <w:rsid w:val="00093103"/>
    <w:rsid w:val="00093366"/>
    <w:rsid w:val="00093472"/>
    <w:rsid w:val="00093526"/>
    <w:rsid w:val="00093AFF"/>
    <w:rsid w:val="00093DC4"/>
    <w:rsid w:val="00094176"/>
    <w:rsid w:val="00094339"/>
    <w:rsid w:val="0009451A"/>
    <w:rsid w:val="00094B83"/>
    <w:rsid w:val="000958AD"/>
    <w:rsid w:val="000958C0"/>
    <w:rsid w:val="000959EB"/>
    <w:rsid w:val="00095D80"/>
    <w:rsid w:val="00095E38"/>
    <w:rsid w:val="00096381"/>
    <w:rsid w:val="00096A7C"/>
    <w:rsid w:val="00096B5A"/>
    <w:rsid w:val="00097DED"/>
    <w:rsid w:val="000A011B"/>
    <w:rsid w:val="000A0291"/>
    <w:rsid w:val="000A11A0"/>
    <w:rsid w:val="000A1752"/>
    <w:rsid w:val="000A1A16"/>
    <w:rsid w:val="000A1EA7"/>
    <w:rsid w:val="000A2EA4"/>
    <w:rsid w:val="000A3585"/>
    <w:rsid w:val="000A41DE"/>
    <w:rsid w:val="000A4794"/>
    <w:rsid w:val="000A55FE"/>
    <w:rsid w:val="000A5BEE"/>
    <w:rsid w:val="000A5CBC"/>
    <w:rsid w:val="000A6FB8"/>
    <w:rsid w:val="000A7480"/>
    <w:rsid w:val="000A74EA"/>
    <w:rsid w:val="000A74EB"/>
    <w:rsid w:val="000A7562"/>
    <w:rsid w:val="000A7765"/>
    <w:rsid w:val="000A79E2"/>
    <w:rsid w:val="000A7C1F"/>
    <w:rsid w:val="000A7C4D"/>
    <w:rsid w:val="000B00D2"/>
    <w:rsid w:val="000B04DF"/>
    <w:rsid w:val="000B083F"/>
    <w:rsid w:val="000B0DDB"/>
    <w:rsid w:val="000B13BC"/>
    <w:rsid w:val="000B1408"/>
    <w:rsid w:val="000B15A3"/>
    <w:rsid w:val="000B185A"/>
    <w:rsid w:val="000B2CC7"/>
    <w:rsid w:val="000B2FFB"/>
    <w:rsid w:val="000B396C"/>
    <w:rsid w:val="000B397C"/>
    <w:rsid w:val="000B3BD6"/>
    <w:rsid w:val="000B42E2"/>
    <w:rsid w:val="000B437F"/>
    <w:rsid w:val="000B46EE"/>
    <w:rsid w:val="000B48E1"/>
    <w:rsid w:val="000B4A6E"/>
    <w:rsid w:val="000B4B47"/>
    <w:rsid w:val="000B4FC5"/>
    <w:rsid w:val="000B523E"/>
    <w:rsid w:val="000B5D50"/>
    <w:rsid w:val="000B6E60"/>
    <w:rsid w:val="000B6EE1"/>
    <w:rsid w:val="000B7141"/>
    <w:rsid w:val="000B7484"/>
    <w:rsid w:val="000B76C2"/>
    <w:rsid w:val="000B76E3"/>
    <w:rsid w:val="000B79C6"/>
    <w:rsid w:val="000B7C84"/>
    <w:rsid w:val="000B7CE8"/>
    <w:rsid w:val="000B7F31"/>
    <w:rsid w:val="000C0431"/>
    <w:rsid w:val="000C06D9"/>
    <w:rsid w:val="000C0CA2"/>
    <w:rsid w:val="000C0D03"/>
    <w:rsid w:val="000C1024"/>
    <w:rsid w:val="000C11BD"/>
    <w:rsid w:val="000C157E"/>
    <w:rsid w:val="000C17D4"/>
    <w:rsid w:val="000C18D9"/>
    <w:rsid w:val="000C2091"/>
    <w:rsid w:val="000C2221"/>
    <w:rsid w:val="000C23FA"/>
    <w:rsid w:val="000C2586"/>
    <w:rsid w:val="000C346C"/>
    <w:rsid w:val="000C46A9"/>
    <w:rsid w:val="000C48F2"/>
    <w:rsid w:val="000C4EB8"/>
    <w:rsid w:val="000C5149"/>
    <w:rsid w:val="000C542A"/>
    <w:rsid w:val="000C55AC"/>
    <w:rsid w:val="000C679D"/>
    <w:rsid w:val="000C6BE9"/>
    <w:rsid w:val="000C70CD"/>
    <w:rsid w:val="000C7680"/>
    <w:rsid w:val="000C7ED7"/>
    <w:rsid w:val="000D12D7"/>
    <w:rsid w:val="000D13FB"/>
    <w:rsid w:val="000D21F5"/>
    <w:rsid w:val="000D220D"/>
    <w:rsid w:val="000D24B4"/>
    <w:rsid w:val="000D2531"/>
    <w:rsid w:val="000D2AA2"/>
    <w:rsid w:val="000D3841"/>
    <w:rsid w:val="000D3853"/>
    <w:rsid w:val="000D3A78"/>
    <w:rsid w:val="000D3ABF"/>
    <w:rsid w:val="000D42C6"/>
    <w:rsid w:val="000D43B2"/>
    <w:rsid w:val="000D472C"/>
    <w:rsid w:val="000D4C36"/>
    <w:rsid w:val="000D4FC7"/>
    <w:rsid w:val="000D5113"/>
    <w:rsid w:val="000D5435"/>
    <w:rsid w:val="000D5938"/>
    <w:rsid w:val="000D5DA8"/>
    <w:rsid w:val="000D6359"/>
    <w:rsid w:val="000D6402"/>
    <w:rsid w:val="000D642D"/>
    <w:rsid w:val="000D6772"/>
    <w:rsid w:val="000E05DF"/>
    <w:rsid w:val="000E0851"/>
    <w:rsid w:val="000E09A1"/>
    <w:rsid w:val="000E0AE8"/>
    <w:rsid w:val="000E0C08"/>
    <w:rsid w:val="000E17F3"/>
    <w:rsid w:val="000E1940"/>
    <w:rsid w:val="000E226C"/>
    <w:rsid w:val="000E2421"/>
    <w:rsid w:val="000E2784"/>
    <w:rsid w:val="000E32AA"/>
    <w:rsid w:val="000E3436"/>
    <w:rsid w:val="000E37CC"/>
    <w:rsid w:val="000E3AAD"/>
    <w:rsid w:val="000E3B93"/>
    <w:rsid w:val="000E3BD9"/>
    <w:rsid w:val="000E4191"/>
    <w:rsid w:val="000E48E4"/>
    <w:rsid w:val="000E4F7E"/>
    <w:rsid w:val="000E5935"/>
    <w:rsid w:val="000E5FAE"/>
    <w:rsid w:val="000E64D2"/>
    <w:rsid w:val="000E675C"/>
    <w:rsid w:val="000E6EE6"/>
    <w:rsid w:val="000E76E0"/>
    <w:rsid w:val="000E79EF"/>
    <w:rsid w:val="000E7DA8"/>
    <w:rsid w:val="000E7F75"/>
    <w:rsid w:val="000F0037"/>
    <w:rsid w:val="000F0949"/>
    <w:rsid w:val="000F1112"/>
    <w:rsid w:val="000F112B"/>
    <w:rsid w:val="000F1196"/>
    <w:rsid w:val="000F130A"/>
    <w:rsid w:val="000F1419"/>
    <w:rsid w:val="000F199D"/>
    <w:rsid w:val="000F1B73"/>
    <w:rsid w:val="000F1E46"/>
    <w:rsid w:val="000F1FA1"/>
    <w:rsid w:val="000F2085"/>
    <w:rsid w:val="000F2093"/>
    <w:rsid w:val="000F2543"/>
    <w:rsid w:val="000F2745"/>
    <w:rsid w:val="000F2B8B"/>
    <w:rsid w:val="000F2BFB"/>
    <w:rsid w:val="000F3728"/>
    <w:rsid w:val="000F3B75"/>
    <w:rsid w:val="000F4253"/>
    <w:rsid w:val="000F44F3"/>
    <w:rsid w:val="000F4C0D"/>
    <w:rsid w:val="000F4CA0"/>
    <w:rsid w:val="000F4E4C"/>
    <w:rsid w:val="000F5094"/>
    <w:rsid w:val="000F5377"/>
    <w:rsid w:val="000F582E"/>
    <w:rsid w:val="000F58C3"/>
    <w:rsid w:val="000F5E9F"/>
    <w:rsid w:val="000F63BE"/>
    <w:rsid w:val="000F695C"/>
    <w:rsid w:val="000F6EFE"/>
    <w:rsid w:val="000F6F17"/>
    <w:rsid w:val="000F717C"/>
    <w:rsid w:val="000F71DD"/>
    <w:rsid w:val="000F751D"/>
    <w:rsid w:val="000F75CE"/>
    <w:rsid w:val="000F7D0D"/>
    <w:rsid w:val="001002AD"/>
    <w:rsid w:val="001005BA"/>
    <w:rsid w:val="00100684"/>
    <w:rsid w:val="00100D0A"/>
    <w:rsid w:val="0010104E"/>
    <w:rsid w:val="0010131F"/>
    <w:rsid w:val="001014D5"/>
    <w:rsid w:val="00101596"/>
    <w:rsid w:val="00101843"/>
    <w:rsid w:val="00101939"/>
    <w:rsid w:val="00101C11"/>
    <w:rsid w:val="001023A5"/>
    <w:rsid w:val="00102617"/>
    <w:rsid w:val="00102F08"/>
    <w:rsid w:val="00102F77"/>
    <w:rsid w:val="001032C0"/>
    <w:rsid w:val="001034CD"/>
    <w:rsid w:val="001039FF"/>
    <w:rsid w:val="00103C7D"/>
    <w:rsid w:val="00104160"/>
    <w:rsid w:val="001045F6"/>
    <w:rsid w:val="0010462D"/>
    <w:rsid w:val="001049C7"/>
    <w:rsid w:val="00104F38"/>
    <w:rsid w:val="0010515D"/>
    <w:rsid w:val="00105235"/>
    <w:rsid w:val="001057BF"/>
    <w:rsid w:val="0010595B"/>
    <w:rsid w:val="00105BF7"/>
    <w:rsid w:val="0010616A"/>
    <w:rsid w:val="00106876"/>
    <w:rsid w:val="001069F7"/>
    <w:rsid w:val="00106B34"/>
    <w:rsid w:val="00106D61"/>
    <w:rsid w:val="00106DFA"/>
    <w:rsid w:val="00106F90"/>
    <w:rsid w:val="0010777A"/>
    <w:rsid w:val="001077A3"/>
    <w:rsid w:val="00107EE5"/>
    <w:rsid w:val="001104F0"/>
    <w:rsid w:val="00110E24"/>
    <w:rsid w:val="00111C4C"/>
    <w:rsid w:val="00111E0D"/>
    <w:rsid w:val="00111EDE"/>
    <w:rsid w:val="00112247"/>
    <w:rsid w:val="00113034"/>
    <w:rsid w:val="00113B37"/>
    <w:rsid w:val="00113B57"/>
    <w:rsid w:val="00113E5F"/>
    <w:rsid w:val="00114394"/>
    <w:rsid w:val="00114425"/>
    <w:rsid w:val="00114633"/>
    <w:rsid w:val="001146C0"/>
    <w:rsid w:val="001151CF"/>
    <w:rsid w:val="00115A34"/>
    <w:rsid w:val="00115C59"/>
    <w:rsid w:val="00115D1E"/>
    <w:rsid w:val="00116A7B"/>
    <w:rsid w:val="00116D1A"/>
    <w:rsid w:val="00116E84"/>
    <w:rsid w:val="0011769B"/>
    <w:rsid w:val="00117DEC"/>
    <w:rsid w:val="00117EA8"/>
    <w:rsid w:val="001201BC"/>
    <w:rsid w:val="001207A7"/>
    <w:rsid w:val="001211B4"/>
    <w:rsid w:val="00121990"/>
    <w:rsid w:val="00121D5D"/>
    <w:rsid w:val="00122239"/>
    <w:rsid w:val="001227A9"/>
    <w:rsid w:val="001227AF"/>
    <w:rsid w:val="00122AB9"/>
    <w:rsid w:val="0012329D"/>
    <w:rsid w:val="001236FF"/>
    <w:rsid w:val="00123CEC"/>
    <w:rsid w:val="00123E71"/>
    <w:rsid w:val="00124BE3"/>
    <w:rsid w:val="00125684"/>
    <w:rsid w:val="0012590C"/>
    <w:rsid w:val="001259F3"/>
    <w:rsid w:val="001260E7"/>
    <w:rsid w:val="001261A1"/>
    <w:rsid w:val="00126BC8"/>
    <w:rsid w:val="00126FC3"/>
    <w:rsid w:val="00127133"/>
    <w:rsid w:val="001273A6"/>
    <w:rsid w:val="00127B5F"/>
    <w:rsid w:val="001300C9"/>
    <w:rsid w:val="00130C16"/>
    <w:rsid w:val="00131796"/>
    <w:rsid w:val="00132225"/>
    <w:rsid w:val="00132D10"/>
    <w:rsid w:val="00133321"/>
    <w:rsid w:val="001337C8"/>
    <w:rsid w:val="00133E91"/>
    <w:rsid w:val="001343FD"/>
    <w:rsid w:val="00134459"/>
    <w:rsid w:val="001345AC"/>
    <w:rsid w:val="00134AB5"/>
    <w:rsid w:val="00134CBB"/>
    <w:rsid w:val="00134D7F"/>
    <w:rsid w:val="00134F36"/>
    <w:rsid w:val="00135698"/>
    <w:rsid w:val="001358CE"/>
    <w:rsid w:val="00135A14"/>
    <w:rsid w:val="0013637A"/>
    <w:rsid w:val="001363E4"/>
    <w:rsid w:val="001366DE"/>
    <w:rsid w:val="00136723"/>
    <w:rsid w:val="00136A79"/>
    <w:rsid w:val="00136C87"/>
    <w:rsid w:val="00136EE2"/>
    <w:rsid w:val="001370BA"/>
    <w:rsid w:val="00137CE3"/>
    <w:rsid w:val="0014010A"/>
    <w:rsid w:val="00140CCE"/>
    <w:rsid w:val="00140EAB"/>
    <w:rsid w:val="0014144D"/>
    <w:rsid w:val="001415E2"/>
    <w:rsid w:val="001418B6"/>
    <w:rsid w:val="00142437"/>
    <w:rsid w:val="0014274B"/>
    <w:rsid w:val="001434FF"/>
    <w:rsid w:val="00143635"/>
    <w:rsid w:val="001449A8"/>
    <w:rsid w:val="001453BC"/>
    <w:rsid w:val="00145424"/>
    <w:rsid w:val="0014566A"/>
    <w:rsid w:val="001457E5"/>
    <w:rsid w:val="00145EDA"/>
    <w:rsid w:val="0014604C"/>
    <w:rsid w:val="0014614A"/>
    <w:rsid w:val="00146A31"/>
    <w:rsid w:val="00146E76"/>
    <w:rsid w:val="00147042"/>
    <w:rsid w:val="00147610"/>
    <w:rsid w:val="00147A29"/>
    <w:rsid w:val="00147A3F"/>
    <w:rsid w:val="00147CA1"/>
    <w:rsid w:val="00147E8A"/>
    <w:rsid w:val="00147F8D"/>
    <w:rsid w:val="001501EB"/>
    <w:rsid w:val="00150988"/>
    <w:rsid w:val="00150C04"/>
    <w:rsid w:val="00150C6E"/>
    <w:rsid w:val="00151466"/>
    <w:rsid w:val="0015148B"/>
    <w:rsid w:val="00151A94"/>
    <w:rsid w:val="00151F40"/>
    <w:rsid w:val="0015203B"/>
    <w:rsid w:val="001538A1"/>
    <w:rsid w:val="00153B7B"/>
    <w:rsid w:val="001549F0"/>
    <w:rsid w:val="00154E05"/>
    <w:rsid w:val="00155020"/>
    <w:rsid w:val="001550A1"/>
    <w:rsid w:val="00156A51"/>
    <w:rsid w:val="00156A7E"/>
    <w:rsid w:val="00156C8F"/>
    <w:rsid w:val="0015738C"/>
    <w:rsid w:val="001579CC"/>
    <w:rsid w:val="00157A95"/>
    <w:rsid w:val="00157D7C"/>
    <w:rsid w:val="00157DCE"/>
    <w:rsid w:val="00157EF3"/>
    <w:rsid w:val="00157F84"/>
    <w:rsid w:val="0016004D"/>
    <w:rsid w:val="0016010C"/>
    <w:rsid w:val="0016048A"/>
    <w:rsid w:val="00161430"/>
    <w:rsid w:val="0016154C"/>
    <w:rsid w:val="001617D1"/>
    <w:rsid w:val="00161825"/>
    <w:rsid w:val="00161F3C"/>
    <w:rsid w:val="00162189"/>
    <w:rsid w:val="0016243D"/>
    <w:rsid w:val="001626BD"/>
    <w:rsid w:val="001634F1"/>
    <w:rsid w:val="0016430C"/>
    <w:rsid w:val="00164662"/>
    <w:rsid w:val="00164C63"/>
    <w:rsid w:val="00164D56"/>
    <w:rsid w:val="00164F5B"/>
    <w:rsid w:val="001658F0"/>
    <w:rsid w:val="00165B60"/>
    <w:rsid w:val="00165F23"/>
    <w:rsid w:val="0016676B"/>
    <w:rsid w:val="00166AB1"/>
    <w:rsid w:val="00166CC7"/>
    <w:rsid w:val="00166DD7"/>
    <w:rsid w:val="00166E0D"/>
    <w:rsid w:val="001700F1"/>
    <w:rsid w:val="00170295"/>
    <w:rsid w:val="00170DE0"/>
    <w:rsid w:val="00170F46"/>
    <w:rsid w:val="001711F3"/>
    <w:rsid w:val="001712B9"/>
    <w:rsid w:val="00172092"/>
    <w:rsid w:val="001726EC"/>
    <w:rsid w:val="001727A6"/>
    <w:rsid w:val="00172994"/>
    <w:rsid w:val="00172C94"/>
    <w:rsid w:val="001733CA"/>
    <w:rsid w:val="00173453"/>
    <w:rsid w:val="00173508"/>
    <w:rsid w:val="0017372E"/>
    <w:rsid w:val="00173A45"/>
    <w:rsid w:val="00173D30"/>
    <w:rsid w:val="001742CE"/>
    <w:rsid w:val="00174455"/>
    <w:rsid w:val="001744FD"/>
    <w:rsid w:val="00174AD6"/>
    <w:rsid w:val="00174D24"/>
    <w:rsid w:val="001750AA"/>
    <w:rsid w:val="00175259"/>
    <w:rsid w:val="00175A2F"/>
    <w:rsid w:val="00175C44"/>
    <w:rsid w:val="00175FA0"/>
    <w:rsid w:val="00175FDD"/>
    <w:rsid w:val="001764F4"/>
    <w:rsid w:val="00176619"/>
    <w:rsid w:val="00176944"/>
    <w:rsid w:val="00176EBD"/>
    <w:rsid w:val="0017709C"/>
    <w:rsid w:val="00177247"/>
    <w:rsid w:val="00177661"/>
    <w:rsid w:val="00177CA7"/>
    <w:rsid w:val="00177DBF"/>
    <w:rsid w:val="001800F7"/>
    <w:rsid w:val="00180369"/>
    <w:rsid w:val="00180948"/>
    <w:rsid w:val="00180C51"/>
    <w:rsid w:val="00180F16"/>
    <w:rsid w:val="0018147F"/>
    <w:rsid w:val="00182696"/>
    <w:rsid w:val="00182B6E"/>
    <w:rsid w:val="001834BA"/>
    <w:rsid w:val="00183A41"/>
    <w:rsid w:val="00183C0B"/>
    <w:rsid w:val="0018401F"/>
    <w:rsid w:val="00184088"/>
    <w:rsid w:val="0018465A"/>
    <w:rsid w:val="00184B9C"/>
    <w:rsid w:val="00184BD1"/>
    <w:rsid w:val="00185000"/>
    <w:rsid w:val="001859A5"/>
    <w:rsid w:val="001859B8"/>
    <w:rsid w:val="00185BB9"/>
    <w:rsid w:val="00185FCA"/>
    <w:rsid w:val="001866A6"/>
    <w:rsid w:val="001869EB"/>
    <w:rsid w:val="00186B00"/>
    <w:rsid w:val="00187DE6"/>
    <w:rsid w:val="00190B17"/>
    <w:rsid w:val="001910BD"/>
    <w:rsid w:val="001916A9"/>
    <w:rsid w:val="00191E9C"/>
    <w:rsid w:val="00192008"/>
    <w:rsid w:val="0019244B"/>
    <w:rsid w:val="001929E8"/>
    <w:rsid w:val="00192BEA"/>
    <w:rsid w:val="00193461"/>
    <w:rsid w:val="00193BFF"/>
    <w:rsid w:val="00193C8C"/>
    <w:rsid w:val="00194A14"/>
    <w:rsid w:val="00194E1D"/>
    <w:rsid w:val="00195347"/>
    <w:rsid w:val="00195695"/>
    <w:rsid w:val="001957F3"/>
    <w:rsid w:val="00195945"/>
    <w:rsid w:val="001960F2"/>
    <w:rsid w:val="001963AD"/>
    <w:rsid w:val="00196662"/>
    <w:rsid w:val="00196847"/>
    <w:rsid w:val="00196A07"/>
    <w:rsid w:val="00196D41"/>
    <w:rsid w:val="0019731D"/>
    <w:rsid w:val="0019783D"/>
    <w:rsid w:val="00197C57"/>
    <w:rsid w:val="00197ED0"/>
    <w:rsid w:val="00197F2E"/>
    <w:rsid w:val="001A03DF"/>
    <w:rsid w:val="001A0E48"/>
    <w:rsid w:val="001A0EE2"/>
    <w:rsid w:val="001A1384"/>
    <w:rsid w:val="001A141D"/>
    <w:rsid w:val="001A1813"/>
    <w:rsid w:val="001A1A15"/>
    <w:rsid w:val="001A215E"/>
    <w:rsid w:val="001A22AA"/>
    <w:rsid w:val="001A2DC1"/>
    <w:rsid w:val="001A303C"/>
    <w:rsid w:val="001A3B5E"/>
    <w:rsid w:val="001A4120"/>
    <w:rsid w:val="001A4126"/>
    <w:rsid w:val="001A41B7"/>
    <w:rsid w:val="001A4C48"/>
    <w:rsid w:val="001A59E4"/>
    <w:rsid w:val="001A6206"/>
    <w:rsid w:val="001A6400"/>
    <w:rsid w:val="001A676A"/>
    <w:rsid w:val="001A693C"/>
    <w:rsid w:val="001A6B18"/>
    <w:rsid w:val="001A7289"/>
    <w:rsid w:val="001A7571"/>
    <w:rsid w:val="001A7953"/>
    <w:rsid w:val="001B00E1"/>
    <w:rsid w:val="001B016D"/>
    <w:rsid w:val="001B019F"/>
    <w:rsid w:val="001B0283"/>
    <w:rsid w:val="001B0498"/>
    <w:rsid w:val="001B1280"/>
    <w:rsid w:val="001B293E"/>
    <w:rsid w:val="001B2A63"/>
    <w:rsid w:val="001B2FAE"/>
    <w:rsid w:val="001B331B"/>
    <w:rsid w:val="001B373F"/>
    <w:rsid w:val="001B3DE8"/>
    <w:rsid w:val="001B4D4B"/>
    <w:rsid w:val="001B4EA8"/>
    <w:rsid w:val="001B4EFE"/>
    <w:rsid w:val="001B5837"/>
    <w:rsid w:val="001B5CE1"/>
    <w:rsid w:val="001B5CEB"/>
    <w:rsid w:val="001B6590"/>
    <w:rsid w:val="001B66A1"/>
    <w:rsid w:val="001B7097"/>
    <w:rsid w:val="001B719F"/>
    <w:rsid w:val="001B7397"/>
    <w:rsid w:val="001B75C5"/>
    <w:rsid w:val="001B77BF"/>
    <w:rsid w:val="001C000D"/>
    <w:rsid w:val="001C0644"/>
    <w:rsid w:val="001C0A7A"/>
    <w:rsid w:val="001C1491"/>
    <w:rsid w:val="001C1521"/>
    <w:rsid w:val="001C1692"/>
    <w:rsid w:val="001C17F0"/>
    <w:rsid w:val="001C1821"/>
    <w:rsid w:val="001C20BC"/>
    <w:rsid w:val="001C2421"/>
    <w:rsid w:val="001C253B"/>
    <w:rsid w:val="001C295A"/>
    <w:rsid w:val="001C2E1C"/>
    <w:rsid w:val="001C31B3"/>
    <w:rsid w:val="001C34D8"/>
    <w:rsid w:val="001C4000"/>
    <w:rsid w:val="001C4502"/>
    <w:rsid w:val="001C45A2"/>
    <w:rsid w:val="001C4735"/>
    <w:rsid w:val="001C4ABA"/>
    <w:rsid w:val="001C5124"/>
    <w:rsid w:val="001C530A"/>
    <w:rsid w:val="001C57A2"/>
    <w:rsid w:val="001C58F9"/>
    <w:rsid w:val="001C5CEB"/>
    <w:rsid w:val="001C6382"/>
    <w:rsid w:val="001C6443"/>
    <w:rsid w:val="001C6531"/>
    <w:rsid w:val="001C6B3B"/>
    <w:rsid w:val="001C6D8C"/>
    <w:rsid w:val="001C70B7"/>
    <w:rsid w:val="001C7747"/>
    <w:rsid w:val="001C7CBF"/>
    <w:rsid w:val="001C7EF5"/>
    <w:rsid w:val="001D00C6"/>
    <w:rsid w:val="001D0362"/>
    <w:rsid w:val="001D0A42"/>
    <w:rsid w:val="001D0B3F"/>
    <w:rsid w:val="001D0B9F"/>
    <w:rsid w:val="001D0E08"/>
    <w:rsid w:val="001D199B"/>
    <w:rsid w:val="001D221B"/>
    <w:rsid w:val="001D268D"/>
    <w:rsid w:val="001D32C7"/>
    <w:rsid w:val="001D35B9"/>
    <w:rsid w:val="001D3747"/>
    <w:rsid w:val="001D3BCB"/>
    <w:rsid w:val="001D3BEE"/>
    <w:rsid w:val="001D44C6"/>
    <w:rsid w:val="001D44F1"/>
    <w:rsid w:val="001D4665"/>
    <w:rsid w:val="001D475F"/>
    <w:rsid w:val="001D50CE"/>
    <w:rsid w:val="001D54B8"/>
    <w:rsid w:val="001D558F"/>
    <w:rsid w:val="001D562A"/>
    <w:rsid w:val="001D5B42"/>
    <w:rsid w:val="001D5FD8"/>
    <w:rsid w:val="001D6657"/>
    <w:rsid w:val="001D697A"/>
    <w:rsid w:val="001D7120"/>
    <w:rsid w:val="001D78A8"/>
    <w:rsid w:val="001D7C8B"/>
    <w:rsid w:val="001E041E"/>
    <w:rsid w:val="001E0AC2"/>
    <w:rsid w:val="001E1693"/>
    <w:rsid w:val="001E178E"/>
    <w:rsid w:val="001E1909"/>
    <w:rsid w:val="001E229A"/>
    <w:rsid w:val="001E2631"/>
    <w:rsid w:val="001E2889"/>
    <w:rsid w:val="001E2C39"/>
    <w:rsid w:val="001E37C7"/>
    <w:rsid w:val="001E3C56"/>
    <w:rsid w:val="001E41A6"/>
    <w:rsid w:val="001E4414"/>
    <w:rsid w:val="001E46AA"/>
    <w:rsid w:val="001E46C2"/>
    <w:rsid w:val="001E484B"/>
    <w:rsid w:val="001E48AF"/>
    <w:rsid w:val="001E4D0F"/>
    <w:rsid w:val="001E51FF"/>
    <w:rsid w:val="001E531D"/>
    <w:rsid w:val="001E5360"/>
    <w:rsid w:val="001E5913"/>
    <w:rsid w:val="001E593B"/>
    <w:rsid w:val="001E5B5C"/>
    <w:rsid w:val="001E5CA9"/>
    <w:rsid w:val="001E5DEC"/>
    <w:rsid w:val="001E61C7"/>
    <w:rsid w:val="001E6257"/>
    <w:rsid w:val="001E6C2E"/>
    <w:rsid w:val="001E7566"/>
    <w:rsid w:val="001E7B5B"/>
    <w:rsid w:val="001F0186"/>
    <w:rsid w:val="001F0553"/>
    <w:rsid w:val="001F0996"/>
    <w:rsid w:val="001F0C2A"/>
    <w:rsid w:val="001F131D"/>
    <w:rsid w:val="001F1979"/>
    <w:rsid w:val="001F1A0B"/>
    <w:rsid w:val="001F23AD"/>
    <w:rsid w:val="001F23C1"/>
    <w:rsid w:val="001F2CD4"/>
    <w:rsid w:val="001F2E1C"/>
    <w:rsid w:val="001F2F3A"/>
    <w:rsid w:val="001F322E"/>
    <w:rsid w:val="001F3797"/>
    <w:rsid w:val="001F3878"/>
    <w:rsid w:val="001F3B35"/>
    <w:rsid w:val="001F3D79"/>
    <w:rsid w:val="001F4C44"/>
    <w:rsid w:val="001F4F65"/>
    <w:rsid w:val="001F51F9"/>
    <w:rsid w:val="001F5372"/>
    <w:rsid w:val="001F539F"/>
    <w:rsid w:val="001F5476"/>
    <w:rsid w:val="001F5E4D"/>
    <w:rsid w:val="001F6CF2"/>
    <w:rsid w:val="001F6D59"/>
    <w:rsid w:val="001F6F50"/>
    <w:rsid w:val="001F74A6"/>
    <w:rsid w:val="002002FA"/>
    <w:rsid w:val="00200C64"/>
    <w:rsid w:val="00201017"/>
    <w:rsid w:val="002011B8"/>
    <w:rsid w:val="002011BA"/>
    <w:rsid w:val="00201765"/>
    <w:rsid w:val="0020184C"/>
    <w:rsid w:val="00202211"/>
    <w:rsid w:val="0020290B"/>
    <w:rsid w:val="00202D4F"/>
    <w:rsid w:val="00202E8B"/>
    <w:rsid w:val="002031F5"/>
    <w:rsid w:val="00203C7B"/>
    <w:rsid w:val="002041D6"/>
    <w:rsid w:val="00204879"/>
    <w:rsid w:val="002048B8"/>
    <w:rsid w:val="002054FA"/>
    <w:rsid w:val="00205972"/>
    <w:rsid w:val="00205FB7"/>
    <w:rsid w:val="002060DE"/>
    <w:rsid w:val="00206613"/>
    <w:rsid w:val="00206999"/>
    <w:rsid w:val="00206A21"/>
    <w:rsid w:val="00206E07"/>
    <w:rsid w:val="00206E30"/>
    <w:rsid w:val="002071A0"/>
    <w:rsid w:val="0020725B"/>
    <w:rsid w:val="002100B1"/>
    <w:rsid w:val="0021027E"/>
    <w:rsid w:val="0021097E"/>
    <w:rsid w:val="00210F8A"/>
    <w:rsid w:val="00211355"/>
    <w:rsid w:val="002116F4"/>
    <w:rsid w:val="00211935"/>
    <w:rsid w:val="00211E0C"/>
    <w:rsid w:val="00212227"/>
    <w:rsid w:val="00212310"/>
    <w:rsid w:val="002125CD"/>
    <w:rsid w:val="0021286E"/>
    <w:rsid w:val="00212EF4"/>
    <w:rsid w:val="00213055"/>
    <w:rsid w:val="002132E1"/>
    <w:rsid w:val="002135B7"/>
    <w:rsid w:val="00213A35"/>
    <w:rsid w:val="00213B4F"/>
    <w:rsid w:val="00214920"/>
    <w:rsid w:val="00214DAC"/>
    <w:rsid w:val="002154BE"/>
    <w:rsid w:val="0021558A"/>
    <w:rsid w:val="0021559A"/>
    <w:rsid w:val="00215AF6"/>
    <w:rsid w:val="00215B18"/>
    <w:rsid w:val="0021604B"/>
    <w:rsid w:val="00216157"/>
    <w:rsid w:val="002162CB"/>
    <w:rsid w:val="002162F9"/>
    <w:rsid w:val="00216792"/>
    <w:rsid w:val="00216A10"/>
    <w:rsid w:val="00216ACB"/>
    <w:rsid w:val="00217535"/>
    <w:rsid w:val="00217649"/>
    <w:rsid w:val="002179AA"/>
    <w:rsid w:val="00217B80"/>
    <w:rsid w:val="00217BC0"/>
    <w:rsid w:val="002200F9"/>
    <w:rsid w:val="002204E0"/>
    <w:rsid w:val="00221E94"/>
    <w:rsid w:val="0022242D"/>
    <w:rsid w:val="00222514"/>
    <w:rsid w:val="0022283F"/>
    <w:rsid w:val="002229C4"/>
    <w:rsid w:val="0022303D"/>
    <w:rsid w:val="0022307B"/>
    <w:rsid w:val="002233FD"/>
    <w:rsid w:val="00223544"/>
    <w:rsid w:val="002235B3"/>
    <w:rsid w:val="00223D36"/>
    <w:rsid w:val="00223F35"/>
    <w:rsid w:val="0022418A"/>
    <w:rsid w:val="00224458"/>
    <w:rsid w:val="00224958"/>
    <w:rsid w:val="00224C9D"/>
    <w:rsid w:val="00225A29"/>
    <w:rsid w:val="00226144"/>
    <w:rsid w:val="002268F8"/>
    <w:rsid w:val="00226C63"/>
    <w:rsid w:val="00226CDC"/>
    <w:rsid w:val="0022748B"/>
    <w:rsid w:val="0022773E"/>
    <w:rsid w:val="00227979"/>
    <w:rsid w:val="002279E4"/>
    <w:rsid w:val="00227D93"/>
    <w:rsid w:val="00227E98"/>
    <w:rsid w:val="00230978"/>
    <w:rsid w:val="00230C7B"/>
    <w:rsid w:val="00230E08"/>
    <w:rsid w:val="00231012"/>
    <w:rsid w:val="002314A7"/>
    <w:rsid w:val="002314F7"/>
    <w:rsid w:val="00231C99"/>
    <w:rsid w:val="00232223"/>
    <w:rsid w:val="00233349"/>
    <w:rsid w:val="00233677"/>
    <w:rsid w:val="00233B42"/>
    <w:rsid w:val="00233E19"/>
    <w:rsid w:val="00233E9A"/>
    <w:rsid w:val="00234813"/>
    <w:rsid w:val="00234C9B"/>
    <w:rsid w:val="00234D92"/>
    <w:rsid w:val="00235506"/>
    <w:rsid w:val="00235513"/>
    <w:rsid w:val="00235544"/>
    <w:rsid w:val="00236853"/>
    <w:rsid w:val="00236F44"/>
    <w:rsid w:val="00237409"/>
    <w:rsid w:val="00237749"/>
    <w:rsid w:val="00237F7A"/>
    <w:rsid w:val="00240430"/>
    <w:rsid w:val="0024088B"/>
    <w:rsid w:val="002414A4"/>
    <w:rsid w:val="00241C36"/>
    <w:rsid w:val="0024225D"/>
    <w:rsid w:val="00242395"/>
    <w:rsid w:val="0024248A"/>
    <w:rsid w:val="002425D2"/>
    <w:rsid w:val="0024322C"/>
    <w:rsid w:val="002439EC"/>
    <w:rsid w:val="00243BEA"/>
    <w:rsid w:val="0024444E"/>
    <w:rsid w:val="00244FB5"/>
    <w:rsid w:val="002456DE"/>
    <w:rsid w:val="00245DDF"/>
    <w:rsid w:val="00245EA2"/>
    <w:rsid w:val="00246727"/>
    <w:rsid w:val="002469B6"/>
    <w:rsid w:val="002469BE"/>
    <w:rsid w:val="0024719B"/>
    <w:rsid w:val="0024752A"/>
    <w:rsid w:val="00247954"/>
    <w:rsid w:val="0025032F"/>
    <w:rsid w:val="00250559"/>
    <w:rsid w:val="002507A5"/>
    <w:rsid w:val="00250F2E"/>
    <w:rsid w:val="0025134F"/>
    <w:rsid w:val="00251394"/>
    <w:rsid w:val="002516E1"/>
    <w:rsid w:val="002524E4"/>
    <w:rsid w:val="00252B68"/>
    <w:rsid w:val="002535F7"/>
    <w:rsid w:val="00253A76"/>
    <w:rsid w:val="002546DE"/>
    <w:rsid w:val="002548E7"/>
    <w:rsid w:val="00255210"/>
    <w:rsid w:val="00255444"/>
    <w:rsid w:val="002554AE"/>
    <w:rsid w:val="00255ADB"/>
    <w:rsid w:val="00255E3A"/>
    <w:rsid w:val="002566F4"/>
    <w:rsid w:val="00256D1B"/>
    <w:rsid w:val="00256EEB"/>
    <w:rsid w:val="00256F3E"/>
    <w:rsid w:val="0025780B"/>
    <w:rsid w:val="0025789B"/>
    <w:rsid w:val="00257BC8"/>
    <w:rsid w:val="002600DF"/>
    <w:rsid w:val="00260CC4"/>
    <w:rsid w:val="00261DEB"/>
    <w:rsid w:val="002624AE"/>
    <w:rsid w:val="002624F3"/>
    <w:rsid w:val="002625EF"/>
    <w:rsid w:val="00262796"/>
    <w:rsid w:val="00262A0C"/>
    <w:rsid w:val="00262D6E"/>
    <w:rsid w:val="0026303D"/>
    <w:rsid w:val="002630E8"/>
    <w:rsid w:val="00263744"/>
    <w:rsid w:val="00263BA9"/>
    <w:rsid w:val="00263C8E"/>
    <w:rsid w:val="00263F4C"/>
    <w:rsid w:val="00264303"/>
    <w:rsid w:val="00264B98"/>
    <w:rsid w:val="002651D1"/>
    <w:rsid w:val="002657A2"/>
    <w:rsid w:val="002662A4"/>
    <w:rsid w:val="002662E1"/>
    <w:rsid w:val="00266D79"/>
    <w:rsid w:val="002670C0"/>
    <w:rsid w:val="0026777A"/>
    <w:rsid w:val="002677CC"/>
    <w:rsid w:val="00267A11"/>
    <w:rsid w:val="00267DE9"/>
    <w:rsid w:val="00270339"/>
    <w:rsid w:val="00270572"/>
    <w:rsid w:val="00270F82"/>
    <w:rsid w:val="0027164A"/>
    <w:rsid w:val="00271D69"/>
    <w:rsid w:val="00272B6A"/>
    <w:rsid w:val="00273336"/>
    <w:rsid w:val="00273342"/>
    <w:rsid w:val="002733F1"/>
    <w:rsid w:val="002734EF"/>
    <w:rsid w:val="002736FF"/>
    <w:rsid w:val="00273AED"/>
    <w:rsid w:val="00273BB8"/>
    <w:rsid w:val="00273E59"/>
    <w:rsid w:val="00273F6B"/>
    <w:rsid w:val="00274691"/>
    <w:rsid w:val="002746BC"/>
    <w:rsid w:val="0027474B"/>
    <w:rsid w:val="00274770"/>
    <w:rsid w:val="002756FA"/>
    <w:rsid w:val="0027584E"/>
    <w:rsid w:val="00275C36"/>
    <w:rsid w:val="002764D7"/>
    <w:rsid w:val="00276605"/>
    <w:rsid w:val="0027689A"/>
    <w:rsid w:val="00276CE3"/>
    <w:rsid w:val="0027710D"/>
    <w:rsid w:val="00277FD8"/>
    <w:rsid w:val="002806A5"/>
    <w:rsid w:val="0028084D"/>
    <w:rsid w:val="00280D66"/>
    <w:rsid w:val="00281209"/>
    <w:rsid w:val="00281403"/>
    <w:rsid w:val="00281B9F"/>
    <w:rsid w:val="0028202D"/>
    <w:rsid w:val="00282A06"/>
    <w:rsid w:val="00282B05"/>
    <w:rsid w:val="00282E98"/>
    <w:rsid w:val="002830D7"/>
    <w:rsid w:val="00283302"/>
    <w:rsid w:val="00283F54"/>
    <w:rsid w:val="00284458"/>
    <w:rsid w:val="00284D3C"/>
    <w:rsid w:val="0028509F"/>
    <w:rsid w:val="0028517C"/>
    <w:rsid w:val="0028548E"/>
    <w:rsid w:val="00285525"/>
    <w:rsid w:val="00285820"/>
    <w:rsid w:val="00285FEF"/>
    <w:rsid w:val="00286124"/>
    <w:rsid w:val="002862EB"/>
    <w:rsid w:val="002865B7"/>
    <w:rsid w:val="002867D1"/>
    <w:rsid w:val="0028720A"/>
    <w:rsid w:val="00287DA7"/>
    <w:rsid w:val="00287FA4"/>
    <w:rsid w:val="00290130"/>
    <w:rsid w:val="002902A5"/>
    <w:rsid w:val="002904B4"/>
    <w:rsid w:val="00290541"/>
    <w:rsid w:val="002907B1"/>
    <w:rsid w:val="002908C8"/>
    <w:rsid w:val="00290B25"/>
    <w:rsid w:val="00290B50"/>
    <w:rsid w:val="00290C6C"/>
    <w:rsid w:val="00290D62"/>
    <w:rsid w:val="00291671"/>
    <w:rsid w:val="00291AF2"/>
    <w:rsid w:val="00291BBA"/>
    <w:rsid w:val="00292693"/>
    <w:rsid w:val="002928D9"/>
    <w:rsid w:val="00292BCB"/>
    <w:rsid w:val="0029321E"/>
    <w:rsid w:val="00293360"/>
    <w:rsid w:val="002934E1"/>
    <w:rsid w:val="0029356E"/>
    <w:rsid w:val="00293E5B"/>
    <w:rsid w:val="00294456"/>
    <w:rsid w:val="00294502"/>
    <w:rsid w:val="002947E1"/>
    <w:rsid w:val="00294CB2"/>
    <w:rsid w:val="002950D9"/>
    <w:rsid w:val="00295CFD"/>
    <w:rsid w:val="00295F9E"/>
    <w:rsid w:val="002962EB"/>
    <w:rsid w:val="002966DE"/>
    <w:rsid w:val="00296833"/>
    <w:rsid w:val="002968CC"/>
    <w:rsid w:val="00296BBB"/>
    <w:rsid w:val="0029719B"/>
    <w:rsid w:val="00297238"/>
    <w:rsid w:val="00297249"/>
    <w:rsid w:val="002974B9"/>
    <w:rsid w:val="002979ED"/>
    <w:rsid w:val="00297A14"/>
    <w:rsid w:val="00297BF5"/>
    <w:rsid w:val="00297DE2"/>
    <w:rsid w:val="002A02A3"/>
    <w:rsid w:val="002A0DCD"/>
    <w:rsid w:val="002A10BE"/>
    <w:rsid w:val="002A1306"/>
    <w:rsid w:val="002A155F"/>
    <w:rsid w:val="002A1A4B"/>
    <w:rsid w:val="002A1AC7"/>
    <w:rsid w:val="002A1AFD"/>
    <w:rsid w:val="002A1C46"/>
    <w:rsid w:val="002A1F56"/>
    <w:rsid w:val="002A1FCE"/>
    <w:rsid w:val="002A21A2"/>
    <w:rsid w:val="002A3EEA"/>
    <w:rsid w:val="002A44D5"/>
    <w:rsid w:val="002A483B"/>
    <w:rsid w:val="002A4E88"/>
    <w:rsid w:val="002A5447"/>
    <w:rsid w:val="002A556B"/>
    <w:rsid w:val="002A58D8"/>
    <w:rsid w:val="002A5918"/>
    <w:rsid w:val="002A6280"/>
    <w:rsid w:val="002A64BA"/>
    <w:rsid w:val="002A6AC4"/>
    <w:rsid w:val="002A6B29"/>
    <w:rsid w:val="002A6B9F"/>
    <w:rsid w:val="002A71A6"/>
    <w:rsid w:val="002A7288"/>
    <w:rsid w:val="002A74A4"/>
    <w:rsid w:val="002A76AA"/>
    <w:rsid w:val="002B0527"/>
    <w:rsid w:val="002B0543"/>
    <w:rsid w:val="002B06E4"/>
    <w:rsid w:val="002B0732"/>
    <w:rsid w:val="002B0835"/>
    <w:rsid w:val="002B08FC"/>
    <w:rsid w:val="002B0BD6"/>
    <w:rsid w:val="002B0E1F"/>
    <w:rsid w:val="002B0FDC"/>
    <w:rsid w:val="002B15A9"/>
    <w:rsid w:val="002B1746"/>
    <w:rsid w:val="002B25AD"/>
    <w:rsid w:val="002B3B4D"/>
    <w:rsid w:val="002B3FDE"/>
    <w:rsid w:val="002B40A9"/>
    <w:rsid w:val="002B4157"/>
    <w:rsid w:val="002B4938"/>
    <w:rsid w:val="002B4B37"/>
    <w:rsid w:val="002B4F54"/>
    <w:rsid w:val="002B5D84"/>
    <w:rsid w:val="002B5DA5"/>
    <w:rsid w:val="002B6608"/>
    <w:rsid w:val="002B681F"/>
    <w:rsid w:val="002B6855"/>
    <w:rsid w:val="002B6A5D"/>
    <w:rsid w:val="002B6AF4"/>
    <w:rsid w:val="002B6D2C"/>
    <w:rsid w:val="002B6FDB"/>
    <w:rsid w:val="002B728D"/>
    <w:rsid w:val="002B74AD"/>
    <w:rsid w:val="002C03B1"/>
    <w:rsid w:val="002C16CF"/>
    <w:rsid w:val="002C1E5E"/>
    <w:rsid w:val="002C1E75"/>
    <w:rsid w:val="002C1F67"/>
    <w:rsid w:val="002C20B9"/>
    <w:rsid w:val="002C223B"/>
    <w:rsid w:val="002C25C9"/>
    <w:rsid w:val="002C280A"/>
    <w:rsid w:val="002C2816"/>
    <w:rsid w:val="002C2AD1"/>
    <w:rsid w:val="002C2CA2"/>
    <w:rsid w:val="002C2EE7"/>
    <w:rsid w:val="002C2F06"/>
    <w:rsid w:val="002C3589"/>
    <w:rsid w:val="002C3863"/>
    <w:rsid w:val="002C3C4A"/>
    <w:rsid w:val="002C3C7E"/>
    <w:rsid w:val="002C3D0D"/>
    <w:rsid w:val="002C405C"/>
    <w:rsid w:val="002C4756"/>
    <w:rsid w:val="002C4868"/>
    <w:rsid w:val="002C4EB8"/>
    <w:rsid w:val="002C5437"/>
    <w:rsid w:val="002C5F6E"/>
    <w:rsid w:val="002C6396"/>
    <w:rsid w:val="002C66DB"/>
    <w:rsid w:val="002C69B0"/>
    <w:rsid w:val="002C6A52"/>
    <w:rsid w:val="002C7462"/>
    <w:rsid w:val="002C79AA"/>
    <w:rsid w:val="002D046D"/>
    <w:rsid w:val="002D0D4E"/>
    <w:rsid w:val="002D0F9D"/>
    <w:rsid w:val="002D233F"/>
    <w:rsid w:val="002D2A19"/>
    <w:rsid w:val="002D2B24"/>
    <w:rsid w:val="002D2E5E"/>
    <w:rsid w:val="002D34E6"/>
    <w:rsid w:val="002D3856"/>
    <w:rsid w:val="002D3BDB"/>
    <w:rsid w:val="002D4382"/>
    <w:rsid w:val="002D4492"/>
    <w:rsid w:val="002D4669"/>
    <w:rsid w:val="002D4770"/>
    <w:rsid w:val="002D4B7E"/>
    <w:rsid w:val="002D54BB"/>
    <w:rsid w:val="002D5C28"/>
    <w:rsid w:val="002D605F"/>
    <w:rsid w:val="002D60FB"/>
    <w:rsid w:val="002D62C0"/>
    <w:rsid w:val="002D649F"/>
    <w:rsid w:val="002D68EE"/>
    <w:rsid w:val="002D6EB6"/>
    <w:rsid w:val="002D71EC"/>
    <w:rsid w:val="002D7353"/>
    <w:rsid w:val="002D73D1"/>
    <w:rsid w:val="002D756D"/>
    <w:rsid w:val="002D7636"/>
    <w:rsid w:val="002D7B28"/>
    <w:rsid w:val="002E0B86"/>
    <w:rsid w:val="002E0E63"/>
    <w:rsid w:val="002E126F"/>
    <w:rsid w:val="002E1561"/>
    <w:rsid w:val="002E2781"/>
    <w:rsid w:val="002E27AA"/>
    <w:rsid w:val="002E2B7A"/>
    <w:rsid w:val="002E2F2E"/>
    <w:rsid w:val="002E302C"/>
    <w:rsid w:val="002E35F8"/>
    <w:rsid w:val="002E36EB"/>
    <w:rsid w:val="002E3895"/>
    <w:rsid w:val="002E3956"/>
    <w:rsid w:val="002E3969"/>
    <w:rsid w:val="002E3D03"/>
    <w:rsid w:val="002E4026"/>
    <w:rsid w:val="002E416A"/>
    <w:rsid w:val="002E4411"/>
    <w:rsid w:val="002E4DA5"/>
    <w:rsid w:val="002E5F86"/>
    <w:rsid w:val="002E62AF"/>
    <w:rsid w:val="002E62D7"/>
    <w:rsid w:val="002E6453"/>
    <w:rsid w:val="002E69A4"/>
    <w:rsid w:val="002E6FCA"/>
    <w:rsid w:val="002E7445"/>
    <w:rsid w:val="002E76FE"/>
    <w:rsid w:val="002E7766"/>
    <w:rsid w:val="002E79D6"/>
    <w:rsid w:val="002E7EC3"/>
    <w:rsid w:val="002E7F82"/>
    <w:rsid w:val="002F04F6"/>
    <w:rsid w:val="002F0546"/>
    <w:rsid w:val="002F0A23"/>
    <w:rsid w:val="002F1A46"/>
    <w:rsid w:val="002F1B47"/>
    <w:rsid w:val="002F2415"/>
    <w:rsid w:val="002F2DE6"/>
    <w:rsid w:val="002F2F4E"/>
    <w:rsid w:val="002F316F"/>
    <w:rsid w:val="002F31AB"/>
    <w:rsid w:val="002F349E"/>
    <w:rsid w:val="002F352B"/>
    <w:rsid w:val="002F37C1"/>
    <w:rsid w:val="002F3844"/>
    <w:rsid w:val="002F41AE"/>
    <w:rsid w:val="002F4828"/>
    <w:rsid w:val="002F507D"/>
    <w:rsid w:val="002F5363"/>
    <w:rsid w:val="002F5503"/>
    <w:rsid w:val="002F58EB"/>
    <w:rsid w:val="002F5A43"/>
    <w:rsid w:val="002F5EEE"/>
    <w:rsid w:val="002F60BE"/>
    <w:rsid w:val="002F6386"/>
    <w:rsid w:val="002F6627"/>
    <w:rsid w:val="002F66E1"/>
    <w:rsid w:val="002F76EB"/>
    <w:rsid w:val="002F7B37"/>
    <w:rsid w:val="002F7D32"/>
    <w:rsid w:val="00300A1A"/>
    <w:rsid w:val="00301293"/>
    <w:rsid w:val="00301486"/>
    <w:rsid w:val="0030169F"/>
    <w:rsid w:val="00301743"/>
    <w:rsid w:val="00301D48"/>
    <w:rsid w:val="00301E50"/>
    <w:rsid w:val="00301FEC"/>
    <w:rsid w:val="003020E1"/>
    <w:rsid w:val="003024F4"/>
    <w:rsid w:val="003028AD"/>
    <w:rsid w:val="00302D3F"/>
    <w:rsid w:val="00302E84"/>
    <w:rsid w:val="0030311B"/>
    <w:rsid w:val="003033FD"/>
    <w:rsid w:val="00303494"/>
    <w:rsid w:val="0030379C"/>
    <w:rsid w:val="00303C52"/>
    <w:rsid w:val="00303EC2"/>
    <w:rsid w:val="00304A47"/>
    <w:rsid w:val="003053C0"/>
    <w:rsid w:val="00305435"/>
    <w:rsid w:val="00305686"/>
    <w:rsid w:val="00305B44"/>
    <w:rsid w:val="00305C89"/>
    <w:rsid w:val="003062F8"/>
    <w:rsid w:val="00306678"/>
    <w:rsid w:val="00306DA7"/>
    <w:rsid w:val="0031095C"/>
    <w:rsid w:val="00310F04"/>
    <w:rsid w:val="003119FC"/>
    <w:rsid w:val="00311D42"/>
    <w:rsid w:val="00312CAB"/>
    <w:rsid w:val="003136C7"/>
    <w:rsid w:val="00313E28"/>
    <w:rsid w:val="003140D9"/>
    <w:rsid w:val="0031475D"/>
    <w:rsid w:val="00314A8B"/>
    <w:rsid w:val="00314BF2"/>
    <w:rsid w:val="003150AA"/>
    <w:rsid w:val="0031513A"/>
    <w:rsid w:val="0031514B"/>
    <w:rsid w:val="0031531F"/>
    <w:rsid w:val="003154B4"/>
    <w:rsid w:val="00315796"/>
    <w:rsid w:val="00315880"/>
    <w:rsid w:val="00316D05"/>
    <w:rsid w:val="00317D17"/>
    <w:rsid w:val="00317D2D"/>
    <w:rsid w:val="00317DA3"/>
    <w:rsid w:val="003203B5"/>
    <w:rsid w:val="0032042D"/>
    <w:rsid w:val="00320766"/>
    <w:rsid w:val="0032090F"/>
    <w:rsid w:val="00320C2E"/>
    <w:rsid w:val="00320EDA"/>
    <w:rsid w:val="00321F7A"/>
    <w:rsid w:val="003225F1"/>
    <w:rsid w:val="00322866"/>
    <w:rsid w:val="003228B1"/>
    <w:rsid w:val="0032293F"/>
    <w:rsid w:val="00324259"/>
    <w:rsid w:val="003246AA"/>
    <w:rsid w:val="003248A0"/>
    <w:rsid w:val="00324D34"/>
    <w:rsid w:val="0032566B"/>
    <w:rsid w:val="00325DD7"/>
    <w:rsid w:val="00325FC8"/>
    <w:rsid w:val="00326345"/>
    <w:rsid w:val="00326DED"/>
    <w:rsid w:val="003270C5"/>
    <w:rsid w:val="003271C4"/>
    <w:rsid w:val="0032731D"/>
    <w:rsid w:val="0032759D"/>
    <w:rsid w:val="003277B8"/>
    <w:rsid w:val="0033004F"/>
    <w:rsid w:val="00330283"/>
    <w:rsid w:val="00330BB9"/>
    <w:rsid w:val="00330EB7"/>
    <w:rsid w:val="00332831"/>
    <w:rsid w:val="00332D6F"/>
    <w:rsid w:val="00332D9C"/>
    <w:rsid w:val="00333598"/>
    <w:rsid w:val="0033362C"/>
    <w:rsid w:val="00333772"/>
    <w:rsid w:val="00333C53"/>
    <w:rsid w:val="00333C71"/>
    <w:rsid w:val="00333D19"/>
    <w:rsid w:val="00333E46"/>
    <w:rsid w:val="00334488"/>
    <w:rsid w:val="003345A4"/>
    <w:rsid w:val="0033464F"/>
    <w:rsid w:val="00335B89"/>
    <w:rsid w:val="00335C93"/>
    <w:rsid w:val="00335CA9"/>
    <w:rsid w:val="00335D18"/>
    <w:rsid w:val="00335EFC"/>
    <w:rsid w:val="0033614F"/>
    <w:rsid w:val="003361AF"/>
    <w:rsid w:val="003363D1"/>
    <w:rsid w:val="00336548"/>
    <w:rsid w:val="00337107"/>
    <w:rsid w:val="00337AD1"/>
    <w:rsid w:val="00337C5E"/>
    <w:rsid w:val="00337EDE"/>
    <w:rsid w:val="00340A17"/>
    <w:rsid w:val="00341A1D"/>
    <w:rsid w:val="00341B04"/>
    <w:rsid w:val="00341CC8"/>
    <w:rsid w:val="003421A7"/>
    <w:rsid w:val="003426EA"/>
    <w:rsid w:val="00342951"/>
    <w:rsid w:val="00342CF5"/>
    <w:rsid w:val="0034309F"/>
    <w:rsid w:val="00343276"/>
    <w:rsid w:val="00343C75"/>
    <w:rsid w:val="00344201"/>
    <w:rsid w:val="003449ED"/>
    <w:rsid w:val="00345708"/>
    <w:rsid w:val="003457BA"/>
    <w:rsid w:val="0034598D"/>
    <w:rsid w:val="00345C16"/>
    <w:rsid w:val="003462F2"/>
    <w:rsid w:val="0034656C"/>
    <w:rsid w:val="00346DE9"/>
    <w:rsid w:val="00346E4C"/>
    <w:rsid w:val="00346F7C"/>
    <w:rsid w:val="00347122"/>
    <w:rsid w:val="0034774E"/>
    <w:rsid w:val="00347BCE"/>
    <w:rsid w:val="00347CDA"/>
    <w:rsid w:val="00350B06"/>
    <w:rsid w:val="0035130E"/>
    <w:rsid w:val="0035149B"/>
    <w:rsid w:val="003514C6"/>
    <w:rsid w:val="00351CF5"/>
    <w:rsid w:val="00351F69"/>
    <w:rsid w:val="00352372"/>
    <w:rsid w:val="00352401"/>
    <w:rsid w:val="0035281E"/>
    <w:rsid w:val="00352871"/>
    <w:rsid w:val="00353A24"/>
    <w:rsid w:val="00353F0E"/>
    <w:rsid w:val="003543FF"/>
    <w:rsid w:val="00354402"/>
    <w:rsid w:val="003551BF"/>
    <w:rsid w:val="00355C33"/>
    <w:rsid w:val="0035639D"/>
    <w:rsid w:val="00356A9A"/>
    <w:rsid w:val="00356B97"/>
    <w:rsid w:val="00356E23"/>
    <w:rsid w:val="00356F40"/>
    <w:rsid w:val="00357BAB"/>
    <w:rsid w:val="0036026F"/>
    <w:rsid w:val="00360F6F"/>
    <w:rsid w:val="003613E2"/>
    <w:rsid w:val="0036168D"/>
    <w:rsid w:val="00361A15"/>
    <w:rsid w:val="00362105"/>
    <w:rsid w:val="00362596"/>
    <w:rsid w:val="0036282F"/>
    <w:rsid w:val="0036296F"/>
    <w:rsid w:val="00363444"/>
    <w:rsid w:val="0036383D"/>
    <w:rsid w:val="00363CBB"/>
    <w:rsid w:val="00363F20"/>
    <w:rsid w:val="0036448F"/>
    <w:rsid w:val="00364672"/>
    <w:rsid w:val="003647F0"/>
    <w:rsid w:val="00364816"/>
    <w:rsid w:val="003652D4"/>
    <w:rsid w:val="00365DBF"/>
    <w:rsid w:val="00365DC3"/>
    <w:rsid w:val="00365E4C"/>
    <w:rsid w:val="0036640F"/>
    <w:rsid w:val="003668AC"/>
    <w:rsid w:val="003669E1"/>
    <w:rsid w:val="00366AEB"/>
    <w:rsid w:val="00367CB9"/>
    <w:rsid w:val="00367F80"/>
    <w:rsid w:val="00370593"/>
    <w:rsid w:val="003707A6"/>
    <w:rsid w:val="00370F1F"/>
    <w:rsid w:val="00371109"/>
    <w:rsid w:val="003711BA"/>
    <w:rsid w:val="00371293"/>
    <w:rsid w:val="0037171E"/>
    <w:rsid w:val="00372029"/>
    <w:rsid w:val="0037253D"/>
    <w:rsid w:val="003732CF"/>
    <w:rsid w:val="0037347C"/>
    <w:rsid w:val="00373934"/>
    <w:rsid w:val="00373979"/>
    <w:rsid w:val="003739BB"/>
    <w:rsid w:val="0037457A"/>
    <w:rsid w:val="0037470A"/>
    <w:rsid w:val="003748D2"/>
    <w:rsid w:val="003749B5"/>
    <w:rsid w:val="00374D63"/>
    <w:rsid w:val="003754BC"/>
    <w:rsid w:val="00375C92"/>
    <w:rsid w:val="00376A44"/>
    <w:rsid w:val="00377174"/>
    <w:rsid w:val="003773A4"/>
    <w:rsid w:val="00377495"/>
    <w:rsid w:val="00377BF3"/>
    <w:rsid w:val="00377C3C"/>
    <w:rsid w:val="00377C44"/>
    <w:rsid w:val="00377F7B"/>
    <w:rsid w:val="00381CA8"/>
    <w:rsid w:val="0038213E"/>
    <w:rsid w:val="0038252F"/>
    <w:rsid w:val="003831B2"/>
    <w:rsid w:val="003834E2"/>
    <w:rsid w:val="00383718"/>
    <w:rsid w:val="00383C14"/>
    <w:rsid w:val="00383CA1"/>
    <w:rsid w:val="003845E4"/>
    <w:rsid w:val="00384926"/>
    <w:rsid w:val="0038539E"/>
    <w:rsid w:val="0038557E"/>
    <w:rsid w:val="00385C3E"/>
    <w:rsid w:val="00385CFA"/>
    <w:rsid w:val="0038634F"/>
    <w:rsid w:val="0038674A"/>
    <w:rsid w:val="003867CA"/>
    <w:rsid w:val="00386844"/>
    <w:rsid w:val="00386D18"/>
    <w:rsid w:val="00386E63"/>
    <w:rsid w:val="00387702"/>
    <w:rsid w:val="00387974"/>
    <w:rsid w:val="00387B8F"/>
    <w:rsid w:val="00387DA5"/>
    <w:rsid w:val="0039031C"/>
    <w:rsid w:val="003906BF"/>
    <w:rsid w:val="00391127"/>
    <w:rsid w:val="003913C7"/>
    <w:rsid w:val="00391A0D"/>
    <w:rsid w:val="00391CD8"/>
    <w:rsid w:val="00391E8D"/>
    <w:rsid w:val="0039225C"/>
    <w:rsid w:val="00392947"/>
    <w:rsid w:val="00392D53"/>
    <w:rsid w:val="00392FD2"/>
    <w:rsid w:val="0039351E"/>
    <w:rsid w:val="0039437E"/>
    <w:rsid w:val="003949FF"/>
    <w:rsid w:val="00394ADD"/>
    <w:rsid w:val="00394B0B"/>
    <w:rsid w:val="00394E45"/>
    <w:rsid w:val="003951D2"/>
    <w:rsid w:val="00395CCE"/>
    <w:rsid w:val="00395E60"/>
    <w:rsid w:val="0039685A"/>
    <w:rsid w:val="003978BB"/>
    <w:rsid w:val="00397964"/>
    <w:rsid w:val="00397BA0"/>
    <w:rsid w:val="00397E1B"/>
    <w:rsid w:val="003A0FF0"/>
    <w:rsid w:val="003A1115"/>
    <w:rsid w:val="003A157B"/>
    <w:rsid w:val="003A2081"/>
    <w:rsid w:val="003A258F"/>
    <w:rsid w:val="003A2F0A"/>
    <w:rsid w:val="003A321E"/>
    <w:rsid w:val="003A338E"/>
    <w:rsid w:val="003A3A6F"/>
    <w:rsid w:val="003A3D48"/>
    <w:rsid w:val="003A4150"/>
    <w:rsid w:val="003A41BE"/>
    <w:rsid w:val="003A448D"/>
    <w:rsid w:val="003A45A6"/>
    <w:rsid w:val="003A4F25"/>
    <w:rsid w:val="003A51CD"/>
    <w:rsid w:val="003A534F"/>
    <w:rsid w:val="003A579D"/>
    <w:rsid w:val="003A5D22"/>
    <w:rsid w:val="003A5D56"/>
    <w:rsid w:val="003A5FA3"/>
    <w:rsid w:val="003A6A3E"/>
    <w:rsid w:val="003A7075"/>
    <w:rsid w:val="003A72E3"/>
    <w:rsid w:val="003A7397"/>
    <w:rsid w:val="003A7497"/>
    <w:rsid w:val="003A7846"/>
    <w:rsid w:val="003B0A56"/>
    <w:rsid w:val="003B0B72"/>
    <w:rsid w:val="003B0C11"/>
    <w:rsid w:val="003B0C3A"/>
    <w:rsid w:val="003B24E2"/>
    <w:rsid w:val="003B284A"/>
    <w:rsid w:val="003B2884"/>
    <w:rsid w:val="003B2DB3"/>
    <w:rsid w:val="003B38E4"/>
    <w:rsid w:val="003B3E8C"/>
    <w:rsid w:val="003B3F1B"/>
    <w:rsid w:val="003B48C3"/>
    <w:rsid w:val="003B504A"/>
    <w:rsid w:val="003B57FA"/>
    <w:rsid w:val="003B5950"/>
    <w:rsid w:val="003B5F14"/>
    <w:rsid w:val="003B6055"/>
    <w:rsid w:val="003B697E"/>
    <w:rsid w:val="003B6A9C"/>
    <w:rsid w:val="003B6C07"/>
    <w:rsid w:val="003B6CD0"/>
    <w:rsid w:val="003B75E2"/>
    <w:rsid w:val="003B7711"/>
    <w:rsid w:val="003B7757"/>
    <w:rsid w:val="003B7841"/>
    <w:rsid w:val="003B7D6C"/>
    <w:rsid w:val="003C0439"/>
    <w:rsid w:val="003C0DC7"/>
    <w:rsid w:val="003C10C3"/>
    <w:rsid w:val="003C1D4D"/>
    <w:rsid w:val="003C291B"/>
    <w:rsid w:val="003C3548"/>
    <w:rsid w:val="003C3679"/>
    <w:rsid w:val="003C3863"/>
    <w:rsid w:val="003C3E12"/>
    <w:rsid w:val="003C4B9B"/>
    <w:rsid w:val="003C53DA"/>
    <w:rsid w:val="003C54DE"/>
    <w:rsid w:val="003C5829"/>
    <w:rsid w:val="003C5889"/>
    <w:rsid w:val="003C5AE2"/>
    <w:rsid w:val="003C5E77"/>
    <w:rsid w:val="003C5F69"/>
    <w:rsid w:val="003C6114"/>
    <w:rsid w:val="003C6ABC"/>
    <w:rsid w:val="003C6BB1"/>
    <w:rsid w:val="003C6D57"/>
    <w:rsid w:val="003C75E9"/>
    <w:rsid w:val="003C768B"/>
    <w:rsid w:val="003C7BF7"/>
    <w:rsid w:val="003D0034"/>
    <w:rsid w:val="003D0215"/>
    <w:rsid w:val="003D032B"/>
    <w:rsid w:val="003D0416"/>
    <w:rsid w:val="003D0703"/>
    <w:rsid w:val="003D0D9D"/>
    <w:rsid w:val="003D11A4"/>
    <w:rsid w:val="003D13A3"/>
    <w:rsid w:val="003D13FF"/>
    <w:rsid w:val="003D14E1"/>
    <w:rsid w:val="003D164B"/>
    <w:rsid w:val="003D17B2"/>
    <w:rsid w:val="003D1E01"/>
    <w:rsid w:val="003D27DD"/>
    <w:rsid w:val="003D29FB"/>
    <w:rsid w:val="003D2B9F"/>
    <w:rsid w:val="003D2C5F"/>
    <w:rsid w:val="003D2EB2"/>
    <w:rsid w:val="003D3431"/>
    <w:rsid w:val="003D3550"/>
    <w:rsid w:val="003D3B4B"/>
    <w:rsid w:val="003D45D3"/>
    <w:rsid w:val="003D493F"/>
    <w:rsid w:val="003D4FB7"/>
    <w:rsid w:val="003D5454"/>
    <w:rsid w:val="003D570B"/>
    <w:rsid w:val="003D5D4B"/>
    <w:rsid w:val="003D6236"/>
    <w:rsid w:val="003D6338"/>
    <w:rsid w:val="003D67E3"/>
    <w:rsid w:val="003D6824"/>
    <w:rsid w:val="003D6B8C"/>
    <w:rsid w:val="003D6BB0"/>
    <w:rsid w:val="003D6BB4"/>
    <w:rsid w:val="003D7099"/>
    <w:rsid w:val="003D7194"/>
    <w:rsid w:val="003D745E"/>
    <w:rsid w:val="003D7821"/>
    <w:rsid w:val="003D7936"/>
    <w:rsid w:val="003D7A5B"/>
    <w:rsid w:val="003E00C3"/>
    <w:rsid w:val="003E01ED"/>
    <w:rsid w:val="003E08C6"/>
    <w:rsid w:val="003E19D6"/>
    <w:rsid w:val="003E1CEF"/>
    <w:rsid w:val="003E1FF2"/>
    <w:rsid w:val="003E2FEE"/>
    <w:rsid w:val="003E3716"/>
    <w:rsid w:val="003E4782"/>
    <w:rsid w:val="003E5801"/>
    <w:rsid w:val="003E607E"/>
    <w:rsid w:val="003E7599"/>
    <w:rsid w:val="003E797B"/>
    <w:rsid w:val="003E7C7B"/>
    <w:rsid w:val="003F05E7"/>
    <w:rsid w:val="003F0C66"/>
    <w:rsid w:val="003F0EA5"/>
    <w:rsid w:val="003F0EAC"/>
    <w:rsid w:val="003F10FA"/>
    <w:rsid w:val="003F2904"/>
    <w:rsid w:val="003F3605"/>
    <w:rsid w:val="003F36D3"/>
    <w:rsid w:val="003F3A41"/>
    <w:rsid w:val="003F408B"/>
    <w:rsid w:val="003F49A8"/>
    <w:rsid w:val="003F58F8"/>
    <w:rsid w:val="003F5AFE"/>
    <w:rsid w:val="003F5CA5"/>
    <w:rsid w:val="003F6727"/>
    <w:rsid w:val="003F6A61"/>
    <w:rsid w:val="003F6E11"/>
    <w:rsid w:val="003F72A0"/>
    <w:rsid w:val="003F73D3"/>
    <w:rsid w:val="003F7660"/>
    <w:rsid w:val="003F7DC4"/>
    <w:rsid w:val="00400041"/>
    <w:rsid w:val="0040022C"/>
    <w:rsid w:val="0040055A"/>
    <w:rsid w:val="004010FA"/>
    <w:rsid w:val="004022F2"/>
    <w:rsid w:val="004027C0"/>
    <w:rsid w:val="004031B5"/>
    <w:rsid w:val="00403223"/>
    <w:rsid w:val="00403229"/>
    <w:rsid w:val="0040374B"/>
    <w:rsid w:val="00403D8A"/>
    <w:rsid w:val="00403E49"/>
    <w:rsid w:val="00403FE3"/>
    <w:rsid w:val="0040401A"/>
    <w:rsid w:val="00404097"/>
    <w:rsid w:val="00405177"/>
    <w:rsid w:val="00405493"/>
    <w:rsid w:val="004054D4"/>
    <w:rsid w:val="00405856"/>
    <w:rsid w:val="00405885"/>
    <w:rsid w:val="00405958"/>
    <w:rsid w:val="004059DC"/>
    <w:rsid w:val="004059F0"/>
    <w:rsid w:val="00405B3B"/>
    <w:rsid w:val="00406281"/>
    <w:rsid w:val="0040653D"/>
    <w:rsid w:val="00407337"/>
    <w:rsid w:val="00407679"/>
    <w:rsid w:val="00407CD0"/>
    <w:rsid w:val="00410458"/>
    <w:rsid w:val="00410BA7"/>
    <w:rsid w:val="00410D10"/>
    <w:rsid w:val="00410F21"/>
    <w:rsid w:val="0041168A"/>
    <w:rsid w:val="00411B14"/>
    <w:rsid w:val="0041200C"/>
    <w:rsid w:val="004124EE"/>
    <w:rsid w:val="00412A39"/>
    <w:rsid w:val="00412C6A"/>
    <w:rsid w:val="00412C9E"/>
    <w:rsid w:val="00412E01"/>
    <w:rsid w:val="0041323C"/>
    <w:rsid w:val="00413A31"/>
    <w:rsid w:val="00414698"/>
    <w:rsid w:val="004146CA"/>
    <w:rsid w:val="00414CA9"/>
    <w:rsid w:val="00415CAA"/>
    <w:rsid w:val="00415E98"/>
    <w:rsid w:val="0041631D"/>
    <w:rsid w:val="004163BB"/>
    <w:rsid w:val="00416F11"/>
    <w:rsid w:val="0041779E"/>
    <w:rsid w:val="00417B27"/>
    <w:rsid w:val="00417D47"/>
    <w:rsid w:val="004205D1"/>
    <w:rsid w:val="00420A7B"/>
    <w:rsid w:val="00421133"/>
    <w:rsid w:val="00421639"/>
    <w:rsid w:val="00421664"/>
    <w:rsid w:val="004219BA"/>
    <w:rsid w:val="004219EE"/>
    <w:rsid w:val="00421A82"/>
    <w:rsid w:val="004220C3"/>
    <w:rsid w:val="0042279C"/>
    <w:rsid w:val="0042297A"/>
    <w:rsid w:val="00422D10"/>
    <w:rsid w:val="00423391"/>
    <w:rsid w:val="00423CFD"/>
    <w:rsid w:val="0042452C"/>
    <w:rsid w:val="00424894"/>
    <w:rsid w:val="004249F0"/>
    <w:rsid w:val="00424AEF"/>
    <w:rsid w:val="00425102"/>
    <w:rsid w:val="00425192"/>
    <w:rsid w:val="0042548E"/>
    <w:rsid w:val="00425B59"/>
    <w:rsid w:val="0042629B"/>
    <w:rsid w:val="0042682B"/>
    <w:rsid w:val="00426B09"/>
    <w:rsid w:val="00426B8D"/>
    <w:rsid w:val="00426CF9"/>
    <w:rsid w:val="004272A0"/>
    <w:rsid w:val="004272AF"/>
    <w:rsid w:val="004276EF"/>
    <w:rsid w:val="00427EBB"/>
    <w:rsid w:val="00427F49"/>
    <w:rsid w:val="00430D60"/>
    <w:rsid w:val="00430FA9"/>
    <w:rsid w:val="0043161D"/>
    <w:rsid w:val="00431DCD"/>
    <w:rsid w:val="00432770"/>
    <w:rsid w:val="00432A40"/>
    <w:rsid w:val="00432D0D"/>
    <w:rsid w:val="00432D2C"/>
    <w:rsid w:val="00432E1B"/>
    <w:rsid w:val="00433247"/>
    <w:rsid w:val="00433260"/>
    <w:rsid w:val="004335E6"/>
    <w:rsid w:val="00433BE7"/>
    <w:rsid w:val="00434927"/>
    <w:rsid w:val="00434BB7"/>
    <w:rsid w:val="00435FCB"/>
    <w:rsid w:val="004363FA"/>
    <w:rsid w:val="00436D2B"/>
    <w:rsid w:val="00437320"/>
    <w:rsid w:val="00437553"/>
    <w:rsid w:val="00437BE9"/>
    <w:rsid w:val="00437F70"/>
    <w:rsid w:val="004402C6"/>
    <w:rsid w:val="004405E7"/>
    <w:rsid w:val="00440FDA"/>
    <w:rsid w:val="00441303"/>
    <w:rsid w:val="00441938"/>
    <w:rsid w:val="00441C00"/>
    <w:rsid w:val="00441F69"/>
    <w:rsid w:val="00442A34"/>
    <w:rsid w:val="00442B25"/>
    <w:rsid w:val="00442DC2"/>
    <w:rsid w:val="00442E87"/>
    <w:rsid w:val="00442F7B"/>
    <w:rsid w:val="00442FD8"/>
    <w:rsid w:val="00443072"/>
    <w:rsid w:val="004431E6"/>
    <w:rsid w:val="004432CA"/>
    <w:rsid w:val="004432D0"/>
    <w:rsid w:val="00443387"/>
    <w:rsid w:val="00443688"/>
    <w:rsid w:val="00444200"/>
    <w:rsid w:val="0044447A"/>
    <w:rsid w:val="00444A79"/>
    <w:rsid w:val="004452A6"/>
    <w:rsid w:val="00445587"/>
    <w:rsid w:val="0044581F"/>
    <w:rsid w:val="00445C5F"/>
    <w:rsid w:val="0044644F"/>
    <w:rsid w:val="004464F8"/>
    <w:rsid w:val="00446541"/>
    <w:rsid w:val="0044664D"/>
    <w:rsid w:val="00446860"/>
    <w:rsid w:val="004469A7"/>
    <w:rsid w:val="0044714A"/>
    <w:rsid w:val="004475D0"/>
    <w:rsid w:val="00447BD3"/>
    <w:rsid w:val="00450329"/>
    <w:rsid w:val="00450505"/>
    <w:rsid w:val="00450F27"/>
    <w:rsid w:val="00450FF7"/>
    <w:rsid w:val="004517C3"/>
    <w:rsid w:val="004528E7"/>
    <w:rsid w:val="00452C56"/>
    <w:rsid w:val="00452DE9"/>
    <w:rsid w:val="00452E60"/>
    <w:rsid w:val="004531ED"/>
    <w:rsid w:val="00453288"/>
    <w:rsid w:val="00453530"/>
    <w:rsid w:val="004536AE"/>
    <w:rsid w:val="004537EB"/>
    <w:rsid w:val="00454425"/>
    <w:rsid w:val="00454646"/>
    <w:rsid w:val="004549AC"/>
    <w:rsid w:val="00454A4B"/>
    <w:rsid w:val="004554D6"/>
    <w:rsid w:val="004558B8"/>
    <w:rsid w:val="004558C1"/>
    <w:rsid w:val="00455C80"/>
    <w:rsid w:val="00456765"/>
    <w:rsid w:val="004568A9"/>
    <w:rsid w:val="00457130"/>
    <w:rsid w:val="0045773C"/>
    <w:rsid w:val="00457799"/>
    <w:rsid w:val="00460064"/>
    <w:rsid w:val="004604D5"/>
    <w:rsid w:val="00460A1C"/>
    <w:rsid w:val="00460C93"/>
    <w:rsid w:val="004615B9"/>
    <w:rsid w:val="00461786"/>
    <w:rsid w:val="00461E05"/>
    <w:rsid w:val="0046213B"/>
    <w:rsid w:val="004625C0"/>
    <w:rsid w:val="00462AAB"/>
    <w:rsid w:val="00462C2B"/>
    <w:rsid w:val="0046329D"/>
    <w:rsid w:val="00463686"/>
    <w:rsid w:val="00463817"/>
    <w:rsid w:val="00463BA9"/>
    <w:rsid w:val="00463C96"/>
    <w:rsid w:val="00463CA7"/>
    <w:rsid w:val="0046404E"/>
    <w:rsid w:val="00464162"/>
    <w:rsid w:val="00464678"/>
    <w:rsid w:val="004646DA"/>
    <w:rsid w:val="0046470F"/>
    <w:rsid w:val="00465088"/>
    <w:rsid w:val="004651E8"/>
    <w:rsid w:val="004658BA"/>
    <w:rsid w:val="00465E79"/>
    <w:rsid w:val="00465EB6"/>
    <w:rsid w:val="00466270"/>
    <w:rsid w:val="004663BE"/>
    <w:rsid w:val="00466EC2"/>
    <w:rsid w:val="004671E6"/>
    <w:rsid w:val="004678B6"/>
    <w:rsid w:val="00467F14"/>
    <w:rsid w:val="004704DA"/>
    <w:rsid w:val="00470714"/>
    <w:rsid w:val="00470BCF"/>
    <w:rsid w:val="004716C0"/>
    <w:rsid w:val="00471819"/>
    <w:rsid w:val="00471D2C"/>
    <w:rsid w:val="00472115"/>
    <w:rsid w:val="00472355"/>
    <w:rsid w:val="00472A3D"/>
    <w:rsid w:val="00472C66"/>
    <w:rsid w:val="00472DED"/>
    <w:rsid w:val="00472F69"/>
    <w:rsid w:val="0047313B"/>
    <w:rsid w:val="00473C21"/>
    <w:rsid w:val="00473EFF"/>
    <w:rsid w:val="00474167"/>
    <w:rsid w:val="004743F2"/>
    <w:rsid w:val="004746CD"/>
    <w:rsid w:val="0047489F"/>
    <w:rsid w:val="00474F87"/>
    <w:rsid w:val="004750EF"/>
    <w:rsid w:val="00475584"/>
    <w:rsid w:val="00475C46"/>
    <w:rsid w:val="00475F9A"/>
    <w:rsid w:val="00476507"/>
    <w:rsid w:val="00476579"/>
    <w:rsid w:val="0047663B"/>
    <w:rsid w:val="00476904"/>
    <w:rsid w:val="00476C00"/>
    <w:rsid w:val="00476FAB"/>
    <w:rsid w:val="00477027"/>
    <w:rsid w:val="00477527"/>
    <w:rsid w:val="00477700"/>
    <w:rsid w:val="004806CB"/>
    <w:rsid w:val="00481072"/>
    <w:rsid w:val="004810BF"/>
    <w:rsid w:val="00481172"/>
    <w:rsid w:val="0048135F"/>
    <w:rsid w:val="00481D21"/>
    <w:rsid w:val="004820D4"/>
    <w:rsid w:val="00482101"/>
    <w:rsid w:val="00482534"/>
    <w:rsid w:val="00482711"/>
    <w:rsid w:val="00482C16"/>
    <w:rsid w:val="004831BB"/>
    <w:rsid w:val="004837B4"/>
    <w:rsid w:val="00483C87"/>
    <w:rsid w:val="00484080"/>
    <w:rsid w:val="0048419B"/>
    <w:rsid w:val="004842E8"/>
    <w:rsid w:val="00485143"/>
    <w:rsid w:val="004855F6"/>
    <w:rsid w:val="0048564F"/>
    <w:rsid w:val="00485D73"/>
    <w:rsid w:val="00486017"/>
    <w:rsid w:val="00486117"/>
    <w:rsid w:val="0048646D"/>
    <w:rsid w:val="00486772"/>
    <w:rsid w:val="00486784"/>
    <w:rsid w:val="0048692E"/>
    <w:rsid w:val="00486BBE"/>
    <w:rsid w:val="00486E73"/>
    <w:rsid w:val="004870EB"/>
    <w:rsid w:val="004871C8"/>
    <w:rsid w:val="00487404"/>
    <w:rsid w:val="00487C90"/>
    <w:rsid w:val="00487DD7"/>
    <w:rsid w:val="0049030B"/>
    <w:rsid w:val="00490B57"/>
    <w:rsid w:val="004917EA"/>
    <w:rsid w:val="004917F4"/>
    <w:rsid w:val="00491896"/>
    <w:rsid w:val="00491F29"/>
    <w:rsid w:val="004920D8"/>
    <w:rsid w:val="004922E3"/>
    <w:rsid w:val="00492565"/>
    <w:rsid w:val="00492D9E"/>
    <w:rsid w:val="00493449"/>
    <w:rsid w:val="00493545"/>
    <w:rsid w:val="00493679"/>
    <w:rsid w:val="00493D01"/>
    <w:rsid w:val="0049465A"/>
    <w:rsid w:val="00494C6B"/>
    <w:rsid w:val="00495505"/>
    <w:rsid w:val="004958CB"/>
    <w:rsid w:val="00495924"/>
    <w:rsid w:val="00495A8B"/>
    <w:rsid w:val="00496B33"/>
    <w:rsid w:val="004972C4"/>
    <w:rsid w:val="00497670"/>
    <w:rsid w:val="0049793A"/>
    <w:rsid w:val="00497965"/>
    <w:rsid w:val="00497B58"/>
    <w:rsid w:val="00497FC8"/>
    <w:rsid w:val="004A000E"/>
    <w:rsid w:val="004A05EF"/>
    <w:rsid w:val="004A0616"/>
    <w:rsid w:val="004A0750"/>
    <w:rsid w:val="004A0B26"/>
    <w:rsid w:val="004A0ECB"/>
    <w:rsid w:val="004A17AE"/>
    <w:rsid w:val="004A19E9"/>
    <w:rsid w:val="004A1BB7"/>
    <w:rsid w:val="004A1C7F"/>
    <w:rsid w:val="004A200D"/>
    <w:rsid w:val="004A2097"/>
    <w:rsid w:val="004A2CE7"/>
    <w:rsid w:val="004A3BBC"/>
    <w:rsid w:val="004A3C6A"/>
    <w:rsid w:val="004A3F93"/>
    <w:rsid w:val="004A3FCE"/>
    <w:rsid w:val="004A4007"/>
    <w:rsid w:val="004A436D"/>
    <w:rsid w:val="004A50E1"/>
    <w:rsid w:val="004A546D"/>
    <w:rsid w:val="004A5FA6"/>
    <w:rsid w:val="004A5FDE"/>
    <w:rsid w:val="004A60DB"/>
    <w:rsid w:val="004A6348"/>
    <w:rsid w:val="004A720B"/>
    <w:rsid w:val="004A7A33"/>
    <w:rsid w:val="004A7C9A"/>
    <w:rsid w:val="004B02ED"/>
    <w:rsid w:val="004B07F9"/>
    <w:rsid w:val="004B0C42"/>
    <w:rsid w:val="004B0DA4"/>
    <w:rsid w:val="004B119D"/>
    <w:rsid w:val="004B13BE"/>
    <w:rsid w:val="004B17F1"/>
    <w:rsid w:val="004B1D5E"/>
    <w:rsid w:val="004B235E"/>
    <w:rsid w:val="004B25A6"/>
    <w:rsid w:val="004B2C2F"/>
    <w:rsid w:val="004B319D"/>
    <w:rsid w:val="004B3788"/>
    <w:rsid w:val="004B3F34"/>
    <w:rsid w:val="004B48E1"/>
    <w:rsid w:val="004B5106"/>
    <w:rsid w:val="004B5256"/>
    <w:rsid w:val="004B5428"/>
    <w:rsid w:val="004B64AA"/>
    <w:rsid w:val="004B67A8"/>
    <w:rsid w:val="004B6DC6"/>
    <w:rsid w:val="004B6FA4"/>
    <w:rsid w:val="004B7065"/>
    <w:rsid w:val="004B721C"/>
    <w:rsid w:val="004B7759"/>
    <w:rsid w:val="004C0244"/>
    <w:rsid w:val="004C0245"/>
    <w:rsid w:val="004C0253"/>
    <w:rsid w:val="004C07B6"/>
    <w:rsid w:val="004C0B3F"/>
    <w:rsid w:val="004C0CE8"/>
    <w:rsid w:val="004C155A"/>
    <w:rsid w:val="004C160E"/>
    <w:rsid w:val="004C194A"/>
    <w:rsid w:val="004C1E19"/>
    <w:rsid w:val="004C2026"/>
    <w:rsid w:val="004C2030"/>
    <w:rsid w:val="004C2AA2"/>
    <w:rsid w:val="004C2B1B"/>
    <w:rsid w:val="004C3FD9"/>
    <w:rsid w:val="004C4183"/>
    <w:rsid w:val="004C5115"/>
    <w:rsid w:val="004C56D1"/>
    <w:rsid w:val="004C5ECF"/>
    <w:rsid w:val="004C6152"/>
    <w:rsid w:val="004C6175"/>
    <w:rsid w:val="004C67C4"/>
    <w:rsid w:val="004C744E"/>
    <w:rsid w:val="004C7613"/>
    <w:rsid w:val="004C769D"/>
    <w:rsid w:val="004C7892"/>
    <w:rsid w:val="004C7987"/>
    <w:rsid w:val="004C7E29"/>
    <w:rsid w:val="004D03F8"/>
    <w:rsid w:val="004D0510"/>
    <w:rsid w:val="004D0692"/>
    <w:rsid w:val="004D0EB8"/>
    <w:rsid w:val="004D0EE7"/>
    <w:rsid w:val="004D11AE"/>
    <w:rsid w:val="004D1E32"/>
    <w:rsid w:val="004D1F15"/>
    <w:rsid w:val="004D2276"/>
    <w:rsid w:val="004D22DD"/>
    <w:rsid w:val="004D25FF"/>
    <w:rsid w:val="004D26B5"/>
    <w:rsid w:val="004D2D9E"/>
    <w:rsid w:val="004D3790"/>
    <w:rsid w:val="004D37F9"/>
    <w:rsid w:val="004D3F2D"/>
    <w:rsid w:val="004D3FE4"/>
    <w:rsid w:val="004D4068"/>
    <w:rsid w:val="004D48F3"/>
    <w:rsid w:val="004D4905"/>
    <w:rsid w:val="004D49EA"/>
    <w:rsid w:val="004D5057"/>
    <w:rsid w:val="004D50CE"/>
    <w:rsid w:val="004D59EA"/>
    <w:rsid w:val="004D5EC5"/>
    <w:rsid w:val="004D6171"/>
    <w:rsid w:val="004D6D9D"/>
    <w:rsid w:val="004D6F7A"/>
    <w:rsid w:val="004D7920"/>
    <w:rsid w:val="004E0175"/>
    <w:rsid w:val="004E0176"/>
    <w:rsid w:val="004E0591"/>
    <w:rsid w:val="004E0BAE"/>
    <w:rsid w:val="004E10A9"/>
    <w:rsid w:val="004E10D6"/>
    <w:rsid w:val="004E1183"/>
    <w:rsid w:val="004E1285"/>
    <w:rsid w:val="004E16C7"/>
    <w:rsid w:val="004E1856"/>
    <w:rsid w:val="004E1D7B"/>
    <w:rsid w:val="004E1E5C"/>
    <w:rsid w:val="004E2336"/>
    <w:rsid w:val="004E26D5"/>
    <w:rsid w:val="004E2D8F"/>
    <w:rsid w:val="004E3BE7"/>
    <w:rsid w:val="004E3D06"/>
    <w:rsid w:val="004E472B"/>
    <w:rsid w:val="004E4D11"/>
    <w:rsid w:val="004E5019"/>
    <w:rsid w:val="004E5393"/>
    <w:rsid w:val="004E5518"/>
    <w:rsid w:val="004E6348"/>
    <w:rsid w:val="004E64A9"/>
    <w:rsid w:val="004E6690"/>
    <w:rsid w:val="004E7119"/>
    <w:rsid w:val="004E71A2"/>
    <w:rsid w:val="004E7709"/>
    <w:rsid w:val="004E7CD6"/>
    <w:rsid w:val="004F0614"/>
    <w:rsid w:val="004F0653"/>
    <w:rsid w:val="004F0AA8"/>
    <w:rsid w:val="004F11AD"/>
    <w:rsid w:val="004F132B"/>
    <w:rsid w:val="004F13E1"/>
    <w:rsid w:val="004F18B0"/>
    <w:rsid w:val="004F2955"/>
    <w:rsid w:val="004F2E30"/>
    <w:rsid w:val="004F37CF"/>
    <w:rsid w:val="004F3BF4"/>
    <w:rsid w:val="004F3C90"/>
    <w:rsid w:val="004F448A"/>
    <w:rsid w:val="004F4AC6"/>
    <w:rsid w:val="004F5003"/>
    <w:rsid w:val="004F508E"/>
    <w:rsid w:val="004F5C34"/>
    <w:rsid w:val="004F5C35"/>
    <w:rsid w:val="004F5D80"/>
    <w:rsid w:val="004F62EC"/>
    <w:rsid w:val="004F6743"/>
    <w:rsid w:val="004F6A47"/>
    <w:rsid w:val="004F6D66"/>
    <w:rsid w:val="004F72A5"/>
    <w:rsid w:val="004F72AE"/>
    <w:rsid w:val="004F7480"/>
    <w:rsid w:val="004F7483"/>
    <w:rsid w:val="005005CE"/>
    <w:rsid w:val="00500662"/>
    <w:rsid w:val="00500837"/>
    <w:rsid w:val="00500A87"/>
    <w:rsid w:val="00500B78"/>
    <w:rsid w:val="00500CFB"/>
    <w:rsid w:val="005014B1"/>
    <w:rsid w:val="0050192A"/>
    <w:rsid w:val="00501BF4"/>
    <w:rsid w:val="00501E47"/>
    <w:rsid w:val="00501EBB"/>
    <w:rsid w:val="00502516"/>
    <w:rsid w:val="00502AB6"/>
    <w:rsid w:val="00502E59"/>
    <w:rsid w:val="00502ED3"/>
    <w:rsid w:val="005036BB"/>
    <w:rsid w:val="00503838"/>
    <w:rsid w:val="00503B1D"/>
    <w:rsid w:val="0050429A"/>
    <w:rsid w:val="00504C26"/>
    <w:rsid w:val="00504D7A"/>
    <w:rsid w:val="0050533C"/>
    <w:rsid w:val="00505487"/>
    <w:rsid w:val="00505730"/>
    <w:rsid w:val="0050684A"/>
    <w:rsid w:val="00506C2E"/>
    <w:rsid w:val="00507000"/>
    <w:rsid w:val="00507091"/>
    <w:rsid w:val="0050725F"/>
    <w:rsid w:val="00507433"/>
    <w:rsid w:val="0050744A"/>
    <w:rsid w:val="0050765B"/>
    <w:rsid w:val="00507CB4"/>
    <w:rsid w:val="00507FB7"/>
    <w:rsid w:val="00510480"/>
    <w:rsid w:val="00510853"/>
    <w:rsid w:val="005108C8"/>
    <w:rsid w:val="00511111"/>
    <w:rsid w:val="00511668"/>
    <w:rsid w:val="00511A16"/>
    <w:rsid w:val="00511B1A"/>
    <w:rsid w:val="00512A48"/>
    <w:rsid w:val="00512D19"/>
    <w:rsid w:val="0051397F"/>
    <w:rsid w:val="00513B77"/>
    <w:rsid w:val="005144BC"/>
    <w:rsid w:val="005147E1"/>
    <w:rsid w:val="0051495B"/>
    <w:rsid w:val="00514BD5"/>
    <w:rsid w:val="0051528F"/>
    <w:rsid w:val="005152C1"/>
    <w:rsid w:val="0051557C"/>
    <w:rsid w:val="00515707"/>
    <w:rsid w:val="00515742"/>
    <w:rsid w:val="00515D4C"/>
    <w:rsid w:val="00516229"/>
    <w:rsid w:val="0051642C"/>
    <w:rsid w:val="005164E3"/>
    <w:rsid w:val="00516E22"/>
    <w:rsid w:val="00517943"/>
    <w:rsid w:val="00520271"/>
    <w:rsid w:val="00520385"/>
    <w:rsid w:val="005205F7"/>
    <w:rsid w:val="005207BD"/>
    <w:rsid w:val="00520B8C"/>
    <w:rsid w:val="00520F2B"/>
    <w:rsid w:val="00521561"/>
    <w:rsid w:val="0052189E"/>
    <w:rsid w:val="0052273F"/>
    <w:rsid w:val="00523563"/>
    <w:rsid w:val="00523709"/>
    <w:rsid w:val="00523934"/>
    <w:rsid w:val="00525080"/>
    <w:rsid w:val="005257F4"/>
    <w:rsid w:val="005259C5"/>
    <w:rsid w:val="00525B86"/>
    <w:rsid w:val="00525D31"/>
    <w:rsid w:val="00525D84"/>
    <w:rsid w:val="005261AC"/>
    <w:rsid w:val="005273B5"/>
    <w:rsid w:val="005273C5"/>
    <w:rsid w:val="005279DB"/>
    <w:rsid w:val="00527AFE"/>
    <w:rsid w:val="00527C04"/>
    <w:rsid w:val="00527C33"/>
    <w:rsid w:val="005314A4"/>
    <w:rsid w:val="0053158B"/>
    <w:rsid w:val="00531B91"/>
    <w:rsid w:val="00532033"/>
    <w:rsid w:val="005320A9"/>
    <w:rsid w:val="005323E8"/>
    <w:rsid w:val="005327DD"/>
    <w:rsid w:val="00533286"/>
    <w:rsid w:val="005336BF"/>
    <w:rsid w:val="00533A3F"/>
    <w:rsid w:val="00533B29"/>
    <w:rsid w:val="00533CD5"/>
    <w:rsid w:val="00534107"/>
    <w:rsid w:val="00534607"/>
    <w:rsid w:val="00534940"/>
    <w:rsid w:val="00534F88"/>
    <w:rsid w:val="00535653"/>
    <w:rsid w:val="00535FB6"/>
    <w:rsid w:val="0053713A"/>
    <w:rsid w:val="005371E2"/>
    <w:rsid w:val="00537414"/>
    <w:rsid w:val="0053747F"/>
    <w:rsid w:val="00537CDC"/>
    <w:rsid w:val="005406DB"/>
    <w:rsid w:val="00541CB4"/>
    <w:rsid w:val="0054267F"/>
    <w:rsid w:val="00542A97"/>
    <w:rsid w:val="00542CD8"/>
    <w:rsid w:val="0054358B"/>
    <w:rsid w:val="005435D7"/>
    <w:rsid w:val="0054386A"/>
    <w:rsid w:val="00543B1D"/>
    <w:rsid w:val="005446FA"/>
    <w:rsid w:val="00544B21"/>
    <w:rsid w:val="00544D44"/>
    <w:rsid w:val="00544E91"/>
    <w:rsid w:val="00545611"/>
    <w:rsid w:val="005457AF"/>
    <w:rsid w:val="005460C8"/>
    <w:rsid w:val="00546100"/>
    <w:rsid w:val="0054613F"/>
    <w:rsid w:val="005468AD"/>
    <w:rsid w:val="00547788"/>
    <w:rsid w:val="00547D4A"/>
    <w:rsid w:val="00550316"/>
    <w:rsid w:val="005509B2"/>
    <w:rsid w:val="00550DEB"/>
    <w:rsid w:val="00550E5F"/>
    <w:rsid w:val="00550FC8"/>
    <w:rsid w:val="0055122D"/>
    <w:rsid w:val="005513FC"/>
    <w:rsid w:val="00551669"/>
    <w:rsid w:val="00551A98"/>
    <w:rsid w:val="005520A5"/>
    <w:rsid w:val="005523C5"/>
    <w:rsid w:val="0055260A"/>
    <w:rsid w:val="00552BF4"/>
    <w:rsid w:val="00552E4B"/>
    <w:rsid w:val="0055383D"/>
    <w:rsid w:val="00553907"/>
    <w:rsid w:val="005542F0"/>
    <w:rsid w:val="005547B0"/>
    <w:rsid w:val="00555368"/>
    <w:rsid w:val="00555585"/>
    <w:rsid w:val="00555634"/>
    <w:rsid w:val="00555800"/>
    <w:rsid w:val="00556024"/>
    <w:rsid w:val="0055633E"/>
    <w:rsid w:val="00557A00"/>
    <w:rsid w:val="00557F07"/>
    <w:rsid w:val="00557FAE"/>
    <w:rsid w:val="00560038"/>
    <w:rsid w:val="00560B90"/>
    <w:rsid w:val="00560C3E"/>
    <w:rsid w:val="00561009"/>
    <w:rsid w:val="0056141A"/>
    <w:rsid w:val="00561EC2"/>
    <w:rsid w:val="00561FC3"/>
    <w:rsid w:val="005624AF"/>
    <w:rsid w:val="00562616"/>
    <w:rsid w:val="00562C05"/>
    <w:rsid w:val="00562CD4"/>
    <w:rsid w:val="00563025"/>
    <w:rsid w:val="00563104"/>
    <w:rsid w:val="00563360"/>
    <w:rsid w:val="00563597"/>
    <w:rsid w:val="00563934"/>
    <w:rsid w:val="00564139"/>
    <w:rsid w:val="005642D5"/>
    <w:rsid w:val="0056451E"/>
    <w:rsid w:val="005652DC"/>
    <w:rsid w:val="00565B8C"/>
    <w:rsid w:val="00565CD3"/>
    <w:rsid w:val="005661F2"/>
    <w:rsid w:val="005661FA"/>
    <w:rsid w:val="005665B7"/>
    <w:rsid w:val="00566686"/>
    <w:rsid w:val="005668D1"/>
    <w:rsid w:val="0056765C"/>
    <w:rsid w:val="00567978"/>
    <w:rsid w:val="00570207"/>
    <w:rsid w:val="005704B9"/>
    <w:rsid w:val="00570AFA"/>
    <w:rsid w:val="00570C3F"/>
    <w:rsid w:val="00571055"/>
    <w:rsid w:val="00571339"/>
    <w:rsid w:val="00571636"/>
    <w:rsid w:val="005724FA"/>
    <w:rsid w:val="00572BA6"/>
    <w:rsid w:val="005736A8"/>
    <w:rsid w:val="00573724"/>
    <w:rsid w:val="0057378D"/>
    <w:rsid w:val="00574427"/>
    <w:rsid w:val="00574B6B"/>
    <w:rsid w:val="00574C89"/>
    <w:rsid w:val="00575B93"/>
    <w:rsid w:val="00575D6E"/>
    <w:rsid w:val="005763B9"/>
    <w:rsid w:val="0057687F"/>
    <w:rsid w:val="005771A7"/>
    <w:rsid w:val="00577B73"/>
    <w:rsid w:val="00581327"/>
    <w:rsid w:val="00581904"/>
    <w:rsid w:val="00581A43"/>
    <w:rsid w:val="00581BA6"/>
    <w:rsid w:val="00581E64"/>
    <w:rsid w:val="00581F4E"/>
    <w:rsid w:val="00582E11"/>
    <w:rsid w:val="0058324B"/>
    <w:rsid w:val="005836F2"/>
    <w:rsid w:val="00583DCD"/>
    <w:rsid w:val="00583DE4"/>
    <w:rsid w:val="0058499B"/>
    <w:rsid w:val="00584A72"/>
    <w:rsid w:val="00584D8D"/>
    <w:rsid w:val="00584E9C"/>
    <w:rsid w:val="00584EFA"/>
    <w:rsid w:val="00585552"/>
    <w:rsid w:val="00585614"/>
    <w:rsid w:val="00586051"/>
    <w:rsid w:val="00586126"/>
    <w:rsid w:val="00586A91"/>
    <w:rsid w:val="00587257"/>
    <w:rsid w:val="005903F4"/>
    <w:rsid w:val="0059049D"/>
    <w:rsid w:val="0059059B"/>
    <w:rsid w:val="00590C45"/>
    <w:rsid w:val="00590E34"/>
    <w:rsid w:val="00590F6D"/>
    <w:rsid w:val="00591390"/>
    <w:rsid w:val="005913B8"/>
    <w:rsid w:val="00591690"/>
    <w:rsid w:val="00591880"/>
    <w:rsid w:val="00591D73"/>
    <w:rsid w:val="0059253D"/>
    <w:rsid w:val="00592703"/>
    <w:rsid w:val="00592B14"/>
    <w:rsid w:val="00592DFA"/>
    <w:rsid w:val="0059342C"/>
    <w:rsid w:val="005937B6"/>
    <w:rsid w:val="00593A9D"/>
    <w:rsid w:val="00593F0A"/>
    <w:rsid w:val="005942E1"/>
    <w:rsid w:val="005943E7"/>
    <w:rsid w:val="005944E2"/>
    <w:rsid w:val="005952FE"/>
    <w:rsid w:val="0059558F"/>
    <w:rsid w:val="00595856"/>
    <w:rsid w:val="00595AC0"/>
    <w:rsid w:val="00595AE4"/>
    <w:rsid w:val="00596344"/>
    <w:rsid w:val="0059667C"/>
    <w:rsid w:val="00596E62"/>
    <w:rsid w:val="00597375"/>
    <w:rsid w:val="00597B86"/>
    <w:rsid w:val="005A0682"/>
    <w:rsid w:val="005A08CB"/>
    <w:rsid w:val="005A09C9"/>
    <w:rsid w:val="005A09F3"/>
    <w:rsid w:val="005A10CD"/>
    <w:rsid w:val="005A1C02"/>
    <w:rsid w:val="005A2619"/>
    <w:rsid w:val="005A2B6C"/>
    <w:rsid w:val="005A2C71"/>
    <w:rsid w:val="005A2D98"/>
    <w:rsid w:val="005A303A"/>
    <w:rsid w:val="005A3229"/>
    <w:rsid w:val="005A350B"/>
    <w:rsid w:val="005A3CE7"/>
    <w:rsid w:val="005A3DB0"/>
    <w:rsid w:val="005A3F05"/>
    <w:rsid w:val="005A4794"/>
    <w:rsid w:val="005A4D61"/>
    <w:rsid w:val="005A540C"/>
    <w:rsid w:val="005A5ADB"/>
    <w:rsid w:val="005A64ED"/>
    <w:rsid w:val="005A69B6"/>
    <w:rsid w:val="005A69F4"/>
    <w:rsid w:val="005A6DD2"/>
    <w:rsid w:val="005A6EB7"/>
    <w:rsid w:val="005A754A"/>
    <w:rsid w:val="005A7713"/>
    <w:rsid w:val="005A7851"/>
    <w:rsid w:val="005A7A1F"/>
    <w:rsid w:val="005A7F0A"/>
    <w:rsid w:val="005B169A"/>
    <w:rsid w:val="005B1781"/>
    <w:rsid w:val="005B1CF6"/>
    <w:rsid w:val="005B2343"/>
    <w:rsid w:val="005B26CA"/>
    <w:rsid w:val="005B2E2E"/>
    <w:rsid w:val="005B3014"/>
    <w:rsid w:val="005B314E"/>
    <w:rsid w:val="005B3C6A"/>
    <w:rsid w:val="005B44F9"/>
    <w:rsid w:val="005B4726"/>
    <w:rsid w:val="005B487D"/>
    <w:rsid w:val="005B596D"/>
    <w:rsid w:val="005B5E8D"/>
    <w:rsid w:val="005B6408"/>
    <w:rsid w:val="005B6B0C"/>
    <w:rsid w:val="005B6BF7"/>
    <w:rsid w:val="005B6DBE"/>
    <w:rsid w:val="005B70B4"/>
    <w:rsid w:val="005B75FB"/>
    <w:rsid w:val="005C0214"/>
    <w:rsid w:val="005C042C"/>
    <w:rsid w:val="005C103F"/>
    <w:rsid w:val="005C15B9"/>
    <w:rsid w:val="005C1A6E"/>
    <w:rsid w:val="005C2C25"/>
    <w:rsid w:val="005C346E"/>
    <w:rsid w:val="005C367D"/>
    <w:rsid w:val="005C38AD"/>
    <w:rsid w:val="005C3C5C"/>
    <w:rsid w:val="005C3E2D"/>
    <w:rsid w:val="005C4771"/>
    <w:rsid w:val="005C4E89"/>
    <w:rsid w:val="005C4FAA"/>
    <w:rsid w:val="005C5176"/>
    <w:rsid w:val="005C51DC"/>
    <w:rsid w:val="005C5594"/>
    <w:rsid w:val="005C58C8"/>
    <w:rsid w:val="005C5EA6"/>
    <w:rsid w:val="005C735E"/>
    <w:rsid w:val="005C7DCE"/>
    <w:rsid w:val="005D067D"/>
    <w:rsid w:val="005D07D4"/>
    <w:rsid w:val="005D0C45"/>
    <w:rsid w:val="005D0E11"/>
    <w:rsid w:val="005D11A5"/>
    <w:rsid w:val="005D188C"/>
    <w:rsid w:val="005D1F29"/>
    <w:rsid w:val="005D1FB2"/>
    <w:rsid w:val="005D226B"/>
    <w:rsid w:val="005D2906"/>
    <w:rsid w:val="005D32FC"/>
    <w:rsid w:val="005D3625"/>
    <w:rsid w:val="005D3880"/>
    <w:rsid w:val="005D3B07"/>
    <w:rsid w:val="005D3EDC"/>
    <w:rsid w:val="005D4290"/>
    <w:rsid w:val="005D45CF"/>
    <w:rsid w:val="005D53C7"/>
    <w:rsid w:val="005D54C3"/>
    <w:rsid w:val="005D5570"/>
    <w:rsid w:val="005D5F6C"/>
    <w:rsid w:val="005D6BB6"/>
    <w:rsid w:val="005D6F1B"/>
    <w:rsid w:val="005D790C"/>
    <w:rsid w:val="005E0127"/>
    <w:rsid w:val="005E0263"/>
    <w:rsid w:val="005E0833"/>
    <w:rsid w:val="005E0981"/>
    <w:rsid w:val="005E0C24"/>
    <w:rsid w:val="005E0CE0"/>
    <w:rsid w:val="005E1AEC"/>
    <w:rsid w:val="005E1CC3"/>
    <w:rsid w:val="005E1F7E"/>
    <w:rsid w:val="005E21E6"/>
    <w:rsid w:val="005E2234"/>
    <w:rsid w:val="005E24A6"/>
    <w:rsid w:val="005E2690"/>
    <w:rsid w:val="005E2E44"/>
    <w:rsid w:val="005E2F9C"/>
    <w:rsid w:val="005E3118"/>
    <w:rsid w:val="005E37DA"/>
    <w:rsid w:val="005E37E9"/>
    <w:rsid w:val="005E4597"/>
    <w:rsid w:val="005E46C1"/>
    <w:rsid w:val="005E4735"/>
    <w:rsid w:val="005E4D81"/>
    <w:rsid w:val="005E4F20"/>
    <w:rsid w:val="005E4F2F"/>
    <w:rsid w:val="005E5221"/>
    <w:rsid w:val="005E5826"/>
    <w:rsid w:val="005E5D68"/>
    <w:rsid w:val="005E6760"/>
    <w:rsid w:val="005E6FC4"/>
    <w:rsid w:val="005E71E3"/>
    <w:rsid w:val="005E73B1"/>
    <w:rsid w:val="005E76D5"/>
    <w:rsid w:val="005E7A68"/>
    <w:rsid w:val="005E7E3E"/>
    <w:rsid w:val="005E7E6D"/>
    <w:rsid w:val="005F09AB"/>
    <w:rsid w:val="005F0F37"/>
    <w:rsid w:val="005F0FA1"/>
    <w:rsid w:val="005F0FB7"/>
    <w:rsid w:val="005F1459"/>
    <w:rsid w:val="005F15F1"/>
    <w:rsid w:val="005F174E"/>
    <w:rsid w:val="005F1A2B"/>
    <w:rsid w:val="005F217D"/>
    <w:rsid w:val="005F2390"/>
    <w:rsid w:val="005F2463"/>
    <w:rsid w:val="005F2FA8"/>
    <w:rsid w:val="005F2FB8"/>
    <w:rsid w:val="005F3077"/>
    <w:rsid w:val="005F31F2"/>
    <w:rsid w:val="005F3C29"/>
    <w:rsid w:val="005F3E07"/>
    <w:rsid w:val="005F3F39"/>
    <w:rsid w:val="005F3F9D"/>
    <w:rsid w:val="005F48D5"/>
    <w:rsid w:val="005F5547"/>
    <w:rsid w:val="005F59C7"/>
    <w:rsid w:val="005F5AD9"/>
    <w:rsid w:val="005F5AF8"/>
    <w:rsid w:val="005F650D"/>
    <w:rsid w:val="005F6605"/>
    <w:rsid w:val="005F6686"/>
    <w:rsid w:val="005F6FD5"/>
    <w:rsid w:val="005F743A"/>
    <w:rsid w:val="005F77A9"/>
    <w:rsid w:val="00600734"/>
    <w:rsid w:val="006007AA"/>
    <w:rsid w:val="00600BF0"/>
    <w:rsid w:val="00600DD9"/>
    <w:rsid w:val="006014E8"/>
    <w:rsid w:val="0060196A"/>
    <w:rsid w:val="00601A7E"/>
    <w:rsid w:val="00601FF7"/>
    <w:rsid w:val="006022C0"/>
    <w:rsid w:val="00602716"/>
    <w:rsid w:val="006027B1"/>
    <w:rsid w:val="00602F4C"/>
    <w:rsid w:val="00603072"/>
    <w:rsid w:val="006031F5"/>
    <w:rsid w:val="0060378F"/>
    <w:rsid w:val="006041A9"/>
    <w:rsid w:val="006042BA"/>
    <w:rsid w:val="00604391"/>
    <w:rsid w:val="006043AD"/>
    <w:rsid w:val="00604DD4"/>
    <w:rsid w:val="0060509A"/>
    <w:rsid w:val="00605170"/>
    <w:rsid w:val="0060517B"/>
    <w:rsid w:val="0060542E"/>
    <w:rsid w:val="00605D5D"/>
    <w:rsid w:val="00605D7A"/>
    <w:rsid w:val="00605E09"/>
    <w:rsid w:val="0060615C"/>
    <w:rsid w:val="00606551"/>
    <w:rsid w:val="00606769"/>
    <w:rsid w:val="0060679E"/>
    <w:rsid w:val="00606E8D"/>
    <w:rsid w:val="0060712A"/>
    <w:rsid w:val="00607414"/>
    <w:rsid w:val="0060769D"/>
    <w:rsid w:val="00607C19"/>
    <w:rsid w:val="006107F6"/>
    <w:rsid w:val="006115C8"/>
    <w:rsid w:val="00611A2F"/>
    <w:rsid w:val="00611DEC"/>
    <w:rsid w:val="00612007"/>
    <w:rsid w:val="006122D1"/>
    <w:rsid w:val="0061237B"/>
    <w:rsid w:val="006128C0"/>
    <w:rsid w:val="006128C8"/>
    <w:rsid w:val="00612B1C"/>
    <w:rsid w:val="0061324F"/>
    <w:rsid w:val="00613423"/>
    <w:rsid w:val="00613DCC"/>
    <w:rsid w:val="00614466"/>
    <w:rsid w:val="00614846"/>
    <w:rsid w:val="006148BA"/>
    <w:rsid w:val="00614AD8"/>
    <w:rsid w:val="00614AFB"/>
    <w:rsid w:val="00614C09"/>
    <w:rsid w:val="00614D2A"/>
    <w:rsid w:val="006151FB"/>
    <w:rsid w:val="006168F5"/>
    <w:rsid w:val="00616D76"/>
    <w:rsid w:val="00617955"/>
    <w:rsid w:val="00617E79"/>
    <w:rsid w:val="006206EE"/>
    <w:rsid w:val="00620D6E"/>
    <w:rsid w:val="00620EC1"/>
    <w:rsid w:val="0062103D"/>
    <w:rsid w:val="00621635"/>
    <w:rsid w:val="00621D3D"/>
    <w:rsid w:val="00622812"/>
    <w:rsid w:val="0062290D"/>
    <w:rsid w:val="00622C8C"/>
    <w:rsid w:val="0062305D"/>
    <w:rsid w:val="006231E8"/>
    <w:rsid w:val="006235EC"/>
    <w:rsid w:val="00623D04"/>
    <w:rsid w:val="0062420C"/>
    <w:rsid w:val="006243E1"/>
    <w:rsid w:val="00624458"/>
    <w:rsid w:val="00624866"/>
    <w:rsid w:val="00624CC5"/>
    <w:rsid w:val="00624DBD"/>
    <w:rsid w:val="00624FF0"/>
    <w:rsid w:val="0062504F"/>
    <w:rsid w:val="0062546A"/>
    <w:rsid w:val="00625497"/>
    <w:rsid w:val="0062593E"/>
    <w:rsid w:val="00625C62"/>
    <w:rsid w:val="0062638F"/>
    <w:rsid w:val="00626DA4"/>
    <w:rsid w:val="00627345"/>
    <w:rsid w:val="0062756F"/>
    <w:rsid w:val="00627AE8"/>
    <w:rsid w:val="00627D01"/>
    <w:rsid w:val="00630C54"/>
    <w:rsid w:val="00630CA8"/>
    <w:rsid w:val="00630F52"/>
    <w:rsid w:val="00630FA2"/>
    <w:rsid w:val="00631117"/>
    <w:rsid w:val="006315CF"/>
    <w:rsid w:val="00631724"/>
    <w:rsid w:val="00631DFE"/>
    <w:rsid w:val="00632213"/>
    <w:rsid w:val="00632259"/>
    <w:rsid w:val="0063254B"/>
    <w:rsid w:val="00632A71"/>
    <w:rsid w:val="00632D08"/>
    <w:rsid w:val="00632E4D"/>
    <w:rsid w:val="006331E3"/>
    <w:rsid w:val="006333C1"/>
    <w:rsid w:val="006338BB"/>
    <w:rsid w:val="00633A9C"/>
    <w:rsid w:val="00633B8F"/>
    <w:rsid w:val="00633E7A"/>
    <w:rsid w:val="00634A44"/>
    <w:rsid w:val="00634E19"/>
    <w:rsid w:val="00634F2A"/>
    <w:rsid w:val="006351AA"/>
    <w:rsid w:val="006351BE"/>
    <w:rsid w:val="00635868"/>
    <w:rsid w:val="00635ACE"/>
    <w:rsid w:val="00635BE6"/>
    <w:rsid w:val="00635F4B"/>
    <w:rsid w:val="006361CE"/>
    <w:rsid w:val="006363EE"/>
    <w:rsid w:val="006373EF"/>
    <w:rsid w:val="00637963"/>
    <w:rsid w:val="00637FA0"/>
    <w:rsid w:val="00637FC9"/>
    <w:rsid w:val="00640A9E"/>
    <w:rsid w:val="00640BDD"/>
    <w:rsid w:val="0064153D"/>
    <w:rsid w:val="00641837"/>
    <w:rsid w:val="006422FE"/>
    <w:rsid w:val="00642386"/>
    <w:rsid w:val="00642CFE"/>
    <w:rsid w:val="00642EA0"/>
    <w:rsid w:val="0064317C"/>
    <w:rsid w:val="00643399"/>
    <w:rsid w:val="006448C1"/>
    <w:rsid w:val="00644C09"/>
    <w:rsid w:val="00644FF3"/>
    <w:rsid w:val="00645498"/>
    <w:rsid w:val="006457A5"/>
    <w:rsid w:val="00645C80"/>
    <w:rsid w:val="0064675F"/>
    <w:rsid w:val="00646865"/>
    <w:rsid w:val="00646A3F"/>
    <w:rsid w:val="00646AB2"/>
    <w:rsid w:val="00646BD1"/>
    <w:rsid w:val="00646C96"/>
    <w:rsid w:val="00646F89"/>
    <w:rsid w:val="006472D0"/>
    <w:rsid w:val="00647376"/>
    <w:rsid w:val="00647D4D"/>
    <w:rsid w:val="00647FA1"/>
    <w:rsid w:val="00647FE6"/>
    <w:rsid w:val="00650019"/>
    <w:rsid w:val="00650073"/>
    <w:rsid w:val="00650142"/>
    <w:rsid w:val="006501DC"/>
    <w:rsid w:val="006509A8"/>
    <w:rsid w:val="006509ED"/>
    <w:rsid w:val="00650D06"/>
    <w:rsid w:val="00650D7C"/>
    <w:rsid w:val="00650D91"/>
    <w:rsid w:val="00650ED2"/>
    <w:rsid w:val="00650FC0"/>
    <w:rsid w:val="00651457"/>
    <w:rsid w:val="0065169C"/>
    <w:rsid w:val="006516E0"/>
    <w:rsid w:val="00651E2B"/>
    <w:rsid w:val="00651E42"/>
    <w:rsid w:val="00651E84"/>
    <w:rsid w:val="00651FD2"/>
    <w:rsid w:val="00652BC1"/>
    <w:rsid w:val="00652C0E"/>
    <w:rsid w:val="00652C53"/>
    <w:rsid w:val="00653E1D"/>
    <w:rsid w:val="00653EE1"/>
    <w:rsid w:val="0065438A"/>
    <w:rsid w:val="006544A2"/>
    <w:rsid w:val="006544E6"/>
    <w:rsid w:val="006547C6"/>
    <w:rsid w:val="00654880"/>
    <w:rsid w:val="006549D2"/>
    <w:rsid w:val="00654BB4"/>
    <w:rsid w:val="00654BF2"/>
    <w:rsid w:val="006552A8"/>
    <w:rsid w:val="006554E8"/>
    <w:rsid w:val="006559D9"/>
    <w:rsid w:val="00655A5E"/>
    <w:rsid w:val="00655E37"/>
    <w:rsid w:val="0065607E"/>
    <w:rsid w:val="006561A7"/>
    <w:rsid w:val="006561FE"/>
    <w:rsid w:val="00656291"/>
    <w:rsid w:val="006565BD"/>
    <w:rsid w:val="006565FE"/>
    <w:rsid w:val="0065681B"/>
    <w:rsid w:val="00656854"/>
    <w:rsid w:val="00656A48"/>
    <w:rsid w:val="00657A50"/>
    <w:rsid w:val="00657C5D"/>
    <w:rsid w:val="00657DA1"/>
    <w:rsid w:val="00660523"/>
    <w:rsid w:val="006607BB"/>
    <w:rsid w:val="00661280"/>
    <w:rsid w:val="006619C9"/>
    <w:rsid w:val="00661CD9"/>
    <w:rsid w:val="00661F7C"/>
    <w:rsid w:val="00661FF2"/>
    <w:rsid w:val="006623FB"/>
    <w:rsid w:val="0066264A"/>
    <w:rsid w:val="006626A0"/>
    <w:rsid w:val="00662731"/>
    <w:rsid w:val="00662B46"/>
    <w:rsid w:val="00663348"/>
    <w:rsid w:val="00663410"/>
    <w:rsid w:val="006639CC"/>
    <w:rsid w:val="006644B3"/>
    <w:rsid w:val="00664F69"/>
    <w:rsid w:val="0066500A"/>
    <w:rsid w:val="00665202"/>
    <w:rsid w:val="00665315"/>
    <w:rsid w:val="006653AC"/>
    <w:rsid w:val="0066598D"/>
    <w:rsid w:val="00665B7C"/>
    <w:rsid w:val="00665BE9"/>
    <w:rsid w:val="006660C8"/>
    <w:rsid w:val="00666852"/>
    <w:rsid w:val="006670E1"/>
    <w:rsid w:val="00667166"/>
    <w:rsid w:val="00667433"/>
    <w:rsid w:val="00667D39"/>
    <w:rsid w:val="00667E0E"/>
    <w:rsid w:val="00670549"/>
    <w:rsid w:val="00670635"/>
    <w:rsid w:val="006711C7"/>
    <w:rsid w:val="0067121D"/>
    <w:rsid w:val="0067130D"/>
    <w:rsid w:val="00671896"/>
    <w:rsid w:val="00671AC6"/>
    <w:rsid w:val="006720DA"/>
    <w:rsid w:val="0067231F"/>
    <w:rsid w:val="00672479"/>
    <w:rsid w:val="00672638"/>
    <w:rsid w:val="00672832"/>
    <w:rsid w:val="00672861"/>
    <w:rsid w:val="00672B04"/>
    <w:rsid w:val="00673005"/>
    <w:rsid w:val="00673277"/>
    <w:rsid w:val="0067350B"/>
    <w:rsid w:val="006735F6"/>
    <w:rsid w:val="006738EF"/>
    <w:rsid w:val="006739EE"/>
    <w:rsid w:val="00673F9E"/>
    <w:rsid w:val="006741F9"/>
    <w:rsid w:val="006750DB"/>
    <w:rsid w:val="00675B11"/>
    <w:rsid w:val="00675CBE"/>
    <w:rsid w:val="0067620A"/>
    <w:rsid w:val="00676514"/>
    <w:rsid w:val="00677066"/>
    <w:rsid w:val="00677196"/>
    <w:rsid w:val="006772C9"/>
    <w:rsid w:val="00677700"/>
    <w:rsid w:val="00677760"/>
    <w:rsid w:val="00677802"/>
    <w:rsid w:val="006779D9"/>
    <w:rsid w:val="00680ABB"/>
    <w:rsid w:val="0068169B"/>
    <w:rsid w:val="00681993"/>
    <w:rsid w:val="00681D4F"/>
    <w:rsid w:val="00682310"/>
    <w:rsid w:val="006823A3"/>
    <w:rsid w:val="006826FA"/>
    <w:rsid w:val="00682833"/>
    <w:rsid w:val="006829B9"/>
    <w:rsid w:val="006829D3"/>
    <w:rsid w:val="00682C8A"/>
    <w:rsid w:val="0068309B"/>
    <w:rsid w:val="00684D52"/>
    <w:rsid w:val="00685127"/>
    <w:rsid w:val="006852D7"/>
    <w:rsid w:val="00685BD2"/>
    <w:rsid w:val="00685D3A"/>
    <w:rsid w:val="0068602F"/>
    <w:rsid w:val="006864FD"/>
    <w:rsid w:val="006876B2"/>
    <w:rsid w:val="00687C16"/>
    <w:rsid w:val="00687C30"/>
    <w:rsid w:val="006906C9"/>
    <w:rsid w:val="006908F7"/>
    <w:rsid w:val="00690E34"/>
    <w:rsid w:val="00691206"/>
    <w:rsid w:val="0069147E"/>
    <w:rsid w:val="00691AB1"/>
    <w:rsid w:val="00691AC2"/>
    <w:rsid w:val="00691B6E"/>
    <w:rsid w:val="0069202B"/>
    <w:rsid w:val="00692593"/>
    <w:rsid w:val="00692931"/>
    <w:rsid w:val="006930CA"/>
    <w:rsid w:val="00693A05"/>
    <w:rsid w:val="00693E0D"/>
    <w:rsid w:val="00693E32"/>
    <w:rsid w:val="0069442B"/>
    <w:rsid w:val="006945C4"/>
    <w:rsid w:val="00694C72"/>
    <w:rsid w:val="00694C79"/>
    <w:rsid w:val="00694E46"/>
    <w:rsid w:val="00694E66"/>
    <w:rsid w:val="0069528D"/>
    <w:rsid w:val="0069581A"/>
    <w:rsid w:val="00695837"/>
    <w:rsid w:val="006958AB"/>
    <w:rsid w:val="00695DAF"/>
    <w:rsid w:val="0069647C"/>
    <w:rsid w:val="006964D6"/>
    <w:rsid w:val="006967B7"/>
    <w:rsid w:val="00696BB2"/>
    <w:rsid w:val="0069711C"/>
    <w:rsid w:val="00697260"/>
    <w:rsid w:val="00697511"/>
    <w:rsid w:val="00697FE4"/>
    <w:rsid w:val="006A0DE9"/>
    <w:rsid w:val="006A15CB"/>
    <w:rsid w:val="006A1BA1"/>
    <w:rsid w:val="006A2425"/>
    <w:rsid w:val="006A2F44"/>
    <w:rsid w:val="006A30EB"/>
    <w:rsid w:val="006A3B32"/>
    <w:rsid w:val="006A3C87"/>
    <w:rsid w:val="006A3F0D"/>
    <w:rsid w:val="006A4300"/>
    <w:rsid w:val="006A45E8"/>
    <w:rsid w:val="006A4D4D"/>
    <w:rsid w:val="006A574C"/>
    <w:rsid w:val="006A580E"/>
    <w:rsid w:val="006A5FD2"/>
    <w:rsid w:val="006A612B"/>
    <w:rsid w:val="006A6867"/>
    <w:rsid w:val="006A6AB1"/>
    <w:rsid w:val="006A7559"/>
    <w:rsid w:val="006A79D0"/>
    <w:rsid w:val="006B08E9"/>
    <w:rsid w:val="006B123B"/>
    <w:rsid w:val="006B1624"/>
    <w:rsid w:val="006B187A"/>
    <w:rsid w:val="006B1CBE"/>
    <w:rsid w:val="006B1D57"/>
    <w:rsid w:val="006B20A5"/>
    <w:rsid w:val="006B2197"/>
    <w:rsid w:val="006B309B"/>
    <w:rsid w:val="006B3332"/>
    <w:rsid w:val="006B3D41"/>
    <w:rsid w:val="006B4227"/>
    <w:rsid w:val="006B4853"/>
    <w:rsid w:val="006B5470"/>
    <w:rsid w:val="006B55D5"/>
    <w:rsid w:val="006B56E7"/>
    <w:rsid w:val="006B6CCA"/>
    <w:rsid w:val="006B76C0"/>
    <w:rsid w:val="006B7A58"/>
    <w:rsid w:val="006B7A6B"/>
    <w:rsid w:val="006C0D95"/>
    <w:rsid w:val="006C0EA0"/>
    <w:rsid w:val="006C0EA7"/>
    <w:rsid w:val="006C0FF8"/>
    <w:rsid w:val="006C107E"/>
    <w:rsid w:val="006C1287"/>
    <w:rsid w:val="006C130A"/>
    <w:rsid w:val="006C131C"/>
    <w:rsid w:val="006C1DEA"/>
    <w:rsid w:val="006C204B"/>
    <w:rsid w:val="006C2E44"/>
    <w:rsid w:val="006C2EE3"/>
    <w:rsid w:val="006C33E2"/>
    <w:rsid w:val="006C346E"/>
    <w:rsid w:val="006C361B"/>
    <w:rsid w:val="006C3F79"/>
    <w:rsid w:val="006C4049"/>
    <w:rsid w:val="006C406E"/>
    <w:rsid w:val="006C42E9"/>
    <w:rsid w:val="006C463F"/>
    <w:rsid w:val="006C4A1F"/>
    <w:rsid w:val="006C55A8"/>
    <w:rsid w:val="006C5897"/>
    <w:rsid w:val="006C59EC"/>
    <w:rsid w:val="006C5CBC"/>
    <w:rsid w:val="006C5CD9"/>
    <w:rsid w:val="006C5EB1"/>
    <w:rsid w:val="006C6530"/>
    <w:rsid w:val="006C6DE0"/>
    <w:rsid w:val="006C7138"/>
    <w:rsid w:val="006C74BA"/>
    <w:rsid w:val="006C74F8"/>
    <w:rsid w:val="006C79A1"/>
    <w:rsid w:val="006C7C1F"/>
    <w:rsid w:val="006C7EC0"/>
    <w:rsid w:val="006D01DE"/>
    <w:rsid w:val="006D022F"/>
    <w:rsid w:val="006D0802"/>
    <w:rsid w:val="006D0809"/>
    <w:rsid w:val="006D0955"/>
    <w:rsid w:val="006D0D0D"/>
    <w:rsid w:val="006D1256"/>
    <w:rsid w:val="006D1E28"/>
    <w:rsid w:val="006D1E77"/>
    <w:rsid w:val="006D1FEF"/>
    <w:rsid w:val="006D2BE9"/>
    <w:rsid w:val="006D4018"/>
    <w:rsid w:val="006D417A"/>
    <w:rsid w:val="006D425E"/>
    <w:rsid w:val="006D440E"/>
    <w:rsid w:val="006D4F55"/>
    <w:rsid w:val="006D61BE"/>
    <w:rsid w:val="006D6302"/>
    <w:rsid w:val="006D654B"/>
    <w:rsid w:val="006D656E"/>
    <w:rsid w:val="006D6661"/>
    <w:rsid w:val="006D6945"/>
    <w:rsid w:val="006D6A2D"/>
    <w:rsid w:val="006D72E4"/>
    <w:rsid w:val="006D75FF"/>
    <w:rsid w:val="006D7ACE"/>
    <w:rsid w:val="006D7E1C"/>
    <w:rsid w:val="006D7EED"/>
    <w:rsid w:val="006D7F52"/>
    <w:rsid w:val="006E0177"/>
    <w:rsid w:val="006E024F"/>
    <w:rsid w:val="006E04A1"/>
    <w:rsid w:val="006E0A95"/>
    <w:rsid w:val="006E11D1"/>
    <w:rsid w:val="006E15DD"/>
    <w:rsid w:val="006E17BE"/>
    <w:rsid w:val="006E18CB"/>
    <w:rsid w:val="006E18CE"/>
    <w:rsid w:val="006E1A5C"/>
    <w:rsid w:val="006E1CDE"/>
    <w:rsid w:val="006E21C6"/>
    <w:rsid w:val="006E2ED1"/>
    <w:rsid w:val="006E3181"/>
    <w:rsid w:val="006E4074"/>
    <w:rsid w:val="006E4262"/>
    <w:rsid w:val="006E4702"/>
    <w:rsid w:val="006E4767"/>
    <w:rsid w:val="006E485C"/>
    <w:rsid w:val="006E4AD4"/>
    <w:rsid w:val="006E4C66"/>
    <w:rsid w:val="006E4EBF"/>
    <w:rsid w:val="006E5238"/>
    <w:rsid w:val="006E5DED"/>
    <w:rsid w:val="006E631E"/>
    <w:rsid w:val="006E740E"/>
    <w:rsid w:val="006E769C"/>
    <w:rsid w:val="006E7977"/>
    <w:rsid w:val="006E7993"/>
    <w:rsid w:val="006E7C2A"/>
    <w:rsid w:val="006E7FF8"/>
    <w:rsid w:val="006F15D6"/>
    <w:rsid w:val="006F1767"/>
    <w:rsid w:val="006F199C"/>
    <w:rsid w:val="006F1B5B"/>
    <w:rsid w:val="006F21B1"/>
    <w:rsid w:val="006F223F"/>
    <w:rsid w:val="006F2294"/>
    <w:rsid w:val="006F2367"/>
    <w:rsid w:val="006F26E2"/>
    <w:rsid w:val="006F270A"/>
    <w:rsid w:val="006F2B39"/>
    <w:rsid w:val="006F2F71"/>
    <w:rsid w:val="006F2F7A"/>
    <w:rsid w:val="006F3025"/>
    <w:rsid w:val="006F3279"/>
    <w:rsid w:val="006F32D6"/>
    <w:rsid w:val="006F37E8"/>
    <w:rsid w:val="006F387D"/>
    <w:rsid w:val="006F407F"/>
    <w:rsid w:val="006F424A"/>
    <w:rsid w:val="006F4361"/>
    <w:rsid w:val="006F4418"/>
    <w:rsid w:val="006F4830"/>
    <w:rsid w:val="006F498C"/>
    <w:rsid w:val="006F5171"/>
    <w:rsid w:val="006F54CD"/>
    <w:rsid w:val="006F56E0"/>
    <w:rsid w:val="006F5890"/>
    <w:rsid w:val="006F5A2A"/>
    <w:rsid w:val="006F5ADD"/>
    <w:rsid w:val="006F6554"/>
    <w:rsid w:val="006F69AA"/>
    <w:rsid w:val="006F6A1A"/>
    <w:rsid w:val="006F6DB5"/>
    <w:rsid w:val="006F6FC4"/>
    <w:rsid w:val="006F717B"/>
    <w:rsid w:val="006F71AD"/>
    <w:rsid w:val="006F75D5"/>
    <w:rsid w:val="006F7734"/>
    <w:rsid w:val="006F7769"/>
    <w:rsid w:val="006F7CA1"/>
    <w:rsid w:val="006F7F84"/>
    <w:rsid w:val="0070053C"/>
    <w:rsid w:val="007007F9"/>
    <w:rsid w:val="00700856"/>
    <w:rsid w:val="007009A0"/>
    <w:rsid w:val="00700BC8"/>
    <w:rsid w:val="00700F0B"/>
    <w:rsid w:val="0070101E"/>
    <w:rsid w:val="007014A8"/>
    <w:rsid w:val="00701C10"/>
    <w:rsid w:val="00701D21"/>
    <w:rsid w:val="007022CC"/>
    <w:rsid w:val="0070254B"/>
    <w:rsid w:val="00702793"/>
    <w:rsid w:val="00702DA6"/>
    <w:rsid w:val="00703115"/>
    <w:rsid w:val="00703578"/>
    <w:rsid w:val="00704043"/>
    <w:rsid w:val="00704F9F"/>
    <w:rsid w:val="00704FE4"/>
    <w:rsid w:val="0070533E"/>
    <w:rsid w:val="0070540F"/>
    <w:rsid w:val="00705979"/>
    <w:rsid w:val="00705E40"/>
    <w:rsid w:val="00705F04"/>
    <w:rsid w:val="007064BD"/>
    <w:rsid w:val="0070709A"/>
    <w:rsid w:val="00707702"/>
    <w:rsid w:val="00710102"/>
    <w:rsid w:val="00710162"/>
    <w:rsid w:val="00710947"/>
    <w:rsid w:val="00710FC1"/>
    <w:rsid w:val="0071129D"/>
    <w:rsid w:val="0071169A"/>
    <w:rsid w:val="0071172D"/>
    <w:rsid w:val="007121E1"/>
    <w:rsid w:val="00712A9B"/>
    <w:rsid w:val="00713C3D"/>
    <w:rsid w:val="00713D62"/>
    <w:rsid w:val="00713F98"/>
    <w:rsid w:val="0071493A"/>
    <w:rsid w:val="00714DA1"/>
    <w:rsid w:val="007150DD"/>
    <w:rsid w:val="00715105"/>
    <w:rsid w:val="0071545C"/>
    <w:rsid w:val="00715616"/>
    <w:rsid w:val="00715A46"/>
    <w:rsid w:val="00715E42"/>
    <w:rsid w:val="00715E93"/>
    <w:rsid w:val="007164CE"/>
    <w:rsid w:val="00716986"/>
    <w:rsid w:val="00717005"/>
    <w:rsid w:val="00717472"/>
    <w:rsid w:val="007174B8"/>
    <w:rsid w:val="00717A54"/>
    <w:rsid w:val="007203E1"/>
    <w:rsid w:val="007204C8"/>
    <w:rsid w:val="007205F1"/>
    <w:rsid w:val="00721614"/>
    <w:rsid w:val="00721C0A"/>
    <w:rsid w:val="00721F04"/>
    <w:rsid w:val="007220C1"/>
    <w:rsid w:val="00722239"/>
    <w:rsid w:val="00722263"/>
    <w:rsid w:val="007223C4"/>
    <w:rsid w:val="007226C0"/>
    <w:rsid w:val="00722CC4"/>
    <w:rsid w:val="00723134"/>
    <w:rsid w:val="007231E3"/>
    <w:rsid w:val="007235A5"/>
    <w:rsid w:val="007239AD"/>
    <w:rsid w:val="00723ADC"/>
    <w:rsid w:val="007246E9"/>
    <w:rsid w:val="00724D12"/>
    <w:rsid w:val="00724D25"/>
    <w:rsid w:val="00724D3A"/>
    <w:rsid w:val="00724E05"/>
    <w:rsid w:val="00725387"/>
    <w:rsid w:val="0072541A"/>
    <w:rsid w:val="00725460"/>
    <w:rsid w:val="007254AC"/>
    <w:rsid w:val="00725BFB"/>
    <w:rsid w:val="00725D41"/>
    <w:rsid w:val="00726255"/>
    <w:rsid w:val="0072641A"/>
    <w:rsid w:val="007265FD"/>
    <w:rsid w:val="00726AF4"/>
    <w:rsid w:val="00726FD4"/>
    <w:rsid w:val="00730125"/>
    <w:rsid w:val="00730374"/>
    <w:rsid w:val="007303FE"/>
    <w:rsid w:val="00730844"/>
    <w:rsid w:val="00731453"/>
    <w:rsid w:val="00731624"/>
    <w:rsid w:val="00731B1E"/>
    <w:rsid w:val="00732113"/>
    <w:rsid w:val="0073214D"/>
    <w:rsid w:val="007321C5"/>
    <w:rsid w:val="007321DD"/>
    <w:rsid w:val="007329C5"/>
    <w:rsid w:val="00732A6B"/>
    <w:rsid w:val="00732F39"/>
    <w:rsid w:val="00733E60"/>
    <w:rsid w:val="00734061"/>
    <w:rsid w:val="007347A0"/>
    <w:rsid w:val="00734D7C"/>
    <w:rsid w:val="007356AB"/>
    <w:rsid w:val="00735A05"/>
    <w:rsid w:val="00736121"/>
    <w:rsid w:val="00736196"/>
    <w:rsid w:val="00736993"/>
    <w:rsid w:val="00736A42"/>
    <w:rsid w:val="00736ADB"/>
    <w:rsid w:val="00736C6A"/>
    <w:rsid w:val="007370A4"/>
    <w:rsid w:val="00737616"/>
    <w:rsid w:val="00737765"/>
    <w:rsid w:val="00737B2C"/>
    <w:rsid w:val="007401D1"/>
    <w:rsid w:val="00740207"/>
    <w:rsid w:val="0074061F"/>
    <w:rsid w:val="00740753"/>
    <w:rsid w:val="00740D38"/>
    <w:rsid w:val="007418CD"/>
    <w:rsid w:val="00741B84"/>
    <w:rsid w:val="00741C0B"/>
    <w:rsid w:val="0074260B"/>
    <w:rsid w:val="007428A6"/>
    <w:rsid w:val="00742C04"/>
    <w:rsid w:val="0074309A"/>
    <w:rsid w:val="007430DB"/>
    <w:rsid w:val="0074339B"/>
    <w:rsid w:val="007435C6"/>
    <w:rsid w:val="007439BF"/>
    <w:rsid w:val="00743CFC"/>
    <w:rsid w:val="007440C7"/>
    <w:rsid w:val="007445CC"/>
    <w:rsid w:val="00745058"/>
    <w:rsid w:val="0074544A"/>
    <w:rsid w:val="007459A6"/>
    <w:rsid w:val="00745B96"/>
    <w:rsid w:val="007461F3"/>
    <w:rsid w:val="007463F2"/>
    <w:rsid w:val="00746C0C"/>
    <w:rsid w:val="00747114"/>
    <w:rsid w:val="007474E9"/>
    <w:rsid w:val="00747BEA"/>
    <w:rsid w:val="00750EE5"/>
    <w:rsid w:val="007510E7"/>
    <w:rsid w:val="00751111"/>
    <w:rsid w:val="007514DF"/>
    <w:rsid w:val="00751B89"/>
    <w:rsid w:val="00751ED1"/>
    <w:rsid w:val="0075263F"/>
    <w:rsid w:val="00752D2D"/>
    <w:rsid w:val="007531C2"/>
    <w:rsid w:val="00753297"/>
    <w:rsid w:val="007535C6"/>
    <w:rsid w:val="00753AD0"/>
    <w:rsid w:val="00753B4F"/>
    <w:rsid w:val="00754023"/>
    <w:rsid w:val="007541A9"/>
    <w:rsid w:val="007546E7"/>
    <w:rsid w:val="00754C71"/>
    <w:rsid w:val="00755A0F"/>
    <w:rsid w:val="00755D20"/>
    <w:rsid w:val="00755FBE"/>
    <w:rsid w:val="00756025"/>
    <w:rsid w:val="00756946"/>
    <w:rsid w:val="0075694D"/>
    <w:rsid w:val="00757094"/>
    <w:rsid w:val="00757105"/>
    <w:rsid w:val="00757145"/>
    <w:rsid w:val="0075718B"/>
    <w:rsid w:val="007571FE"/>
    <w:rsid w:val="0075732E"/>
    <w:rsid w:val="00757B03"/>
    <w:rsid w:val="00757CF6"/>
    <w:rsid w:val="00757F9A"/>
    <w:rsid w:val="00760092"/>
    <w:rsid w:val="007601A5"/>
    <w:rsid w:val="0076022F"/>
    <w:rsid w:val="00760263"/>
    <w:rsid w:val="00760838"/>
    <w:rsid w:val="00760D80"/>
    <w:rsid w:val="00761108"/>
    <w:rsid w:val="00761539"/>
    <w:rsid w:val="00761989"/>
    <w:rsid w:val="007619A6"/>
    <w:rsid w:val="007619CD"/>
    <w:rsid w:val="00761ADA"/>
    <w:rsid w:val="007624F3"/>
    <w:rsid w:val="00762639"/>
    <w:rsid w:val="00762A8B"/>
    <w:rsid w:val="00762F43"/>
    <w:rsid w:val="007630E5"/>
    <w:rsid w:val="00763765"/>
    <w:rsid w:val="00763C13"/>
    <w:rsid w:val="00763F40"/>
    <w:rsid w:val="00763F5B"/>
    <w:rsid w:val="007640B4"/>
    <w:rsid w:val="007642CC"/>
    <w:rsid w:val="00764824"/>
    <w:rsid w:val="0076515B"/>
    <w:rsid w:val="007652B8"/>
    <w:rsid w:val="00765747"/>
    <w:rsid w:val="00765805"/>
    <w:rsid w:val="00765EA5"/>
    <w:rsid w:val="00765F52"/>
    <w:rsid w:val="007664B2"/>
    <w:rsid w:val="00766509"/>
    <w:rsid w:val="00766860"/>
    <w:rsid w:val="00766B33"/>
    <w:rsid w:val="00767BD4"/>
    <w:rsid w:val="00767CB4"/>
    <w:rsid w:val="00767FD5"/>
    <w:rsid w:val="00770283"/>
    <w:rsid w:val="0077037A"/>
    <w:rsid w:val="007711AE"/>
    <w:rsid w:val="007711B6"/>
    <w:rsid w:val="007718CB"/>
    <w:rsid w:val="00771B6A"/>
    <w:rsid w:val="00771D04"/>
    <w:rsid w:val="007725BC"/>
    <w:rsid w:val="0077281C"/>
    <w:rsid w:val="00772D18"/>
    <w:rsid w:val="00772F1D"/>
    <w:rsid w:val="007731CE"/>
    <w:rsid w:val="007735C3"/>
    <w:rsid w:val="00773604"/>
    <w:rsid w:val="0077382F"/>
    <w:rsid w:val="00773F14"/>
    <w:rsid w:val="00774BBF"/>
    <w:rsid w:val="007751BF"/>
    <w:rsid w:val="00775207"/>
    <w:rsid w:val="0077553D"/>
    <w:rsid w:val="00775700"/>
    <w:rsid w:val="00775A23"/>
    <w:rsid w:val="00775BB8"/>
    <w:rsid w:val="00775ECE"/>
    <w:rsid w:val="0077624A"/>
    <w:rsid w:val="007763DA"/>
    <w:rsid w:val="00776788"/>
    <w:rsid w:val="00776D7C"/>
    <w:rsid w:val="0077703D"/>
    <w:rsid w:val="0077753A"/>
    <w:rsid w:val="0077790E"/>
    <w:rsid w:val="00777A23"/>
    <w:rsid w:val="00777E12"/>
    <w:rsid w:val="00777E27"/>
    <w:rsid w:val="00780061"/>
    <w:rsid w:val="007800D8"/>
    <w:rsid w:val="00780872"/>
    <w:rsid w:val="00780C3F"/>
    <w:rsid w:val="007815D9"/>
    <w:rsid w:val="0078170F"/>
    <w:rsid w:val="00781954"/>
    <w:rsid w:val="00781B06"/>
    <w:rsid w:val="0078221F"/>
    <w:rsid w:val="00782676"/>
    <w:rsid w:val="00782A34"/>
    <w:rsid w:val="00782EAE"/>
    <w:rsid w:val="007835E2"/>
    <w:rsid w:val="00783CFE"/>
    <w:rsid w:val="00784F0F"/>
    <w:rsid w:val="00785273"/>
    <w:rsid w:val="00785FFA"/>
    <w:rsid w:val="0078600C"/>
    <w:rsid w:val="00786449"/>
    <w:rsid w:val="0078670C"/>
    <w:rsid w:val="00786AC6"/>
    <w:rsid w:val="00786E40"/>
    <w:rsid w:val="00787A6D"/>
    <w:rsid w:val="00787C2C"/>
    <w:rsid w:val="00787D06"/>
    <w:rsid w:val="00790ABA"/>
    <w:rsid w:val="00790C5B"/>
    <w:rsid w:val="00791835"/>
    <w:rsid w:val="00791C51"/>
    <w:rsid w:val="007921EB"/>
    <w:rsid w:val="007923AE"/>
    <w:rsid w:val="00792436"/>
    <w:rsid w:val="007929AD"/>
    <w:rsid w:val="00792B59"/>
    <w:rsid w:val="00792EA1"/>
    <w:rsid w:val="00793485"/>
    <w:rsid w:val="007934BE"/>
    <w:rsid w:val="00793768"/>
    <w:rsid w:val="00793B17"/>
    <w:rsid w:val="00793C48"/>
    <w:rsid w:val="00793F67"/>
    <w:rsid w:val="0079446D"/>
    <w:rsid w:val="007950DC"/>
    <w:rsid w:val="007952C3"/>
    <w:rsid w:val="00795B8B"/>
    <w:rsid w:val="007960E8"/>
    <w:rsid w:val="00796853"/>
    <w:rsid w:val="00796B7F"/>
    <w:rsid w:val="00796FB8"/>
    <w:rsid w:val="007972BC"/>
    <w:rsid w:val="00797B4B"/>
    <w:rsid w:val="00797B68"/>
    <w:rsid w:val="007A0097"/>
    <w:rsid w:val="007A00A8"/>
    <w:rsid w:val="007A00D0"/>
    <w:rsid w:val="007A074C"/>
    <w:rsid w:val="007A0CB3"/>
    <w:rsid w:val="007A0EEB"/>
    <w:rsid w:val="007A2519"/>
    <w:rsid w:val="007A269E"/>
    <w:rsid w:val="007A2779"/>
    <w:rsid w:val="007A366F"/>
    <w:rsid w:val="007A3886"/>
    <w:rsid w:val="007A3BA7"/>
    <w:rsid w:val="007A412F"/>
    <w:rsid w:val="007A41AF"/>
    <w:rsid w:val="007A4678"/>
    <w:rsid w:val="007A4B02"/>
    <w:rsid w:val="007A4E8A"/>
    <w:rsid w:val="007A4FCE"/>
    <w:rsid w:val="007A5364"/>
    <w:rsid w:val="007A5408"/>
    <w:rsid w:val="007A5568"/>
    <w:rsid w:val="007A5B38"/>
    <w:rsid w:val="007A5EF6"/>
    <w:rsid w:val="007A6538"/>
    <w:rsid w:val="007A6663"/>
    <w:rsid w:val="007A6715"/>
    <w:rsid w:val="007A6D46"/>
    <w:rsid w:val="007A73A3"/>
    <w:rsid w:val="007A7EB2"/>
    <w:rsid w:val="007B035A"/>
    <w:rsid w:val="007B065B"/>
    <w:rsid w:val="007B0BD8"/>
    <w:rsid w:val="007B0C4F"/>
    <w:rsid w:val="007B1606"/>
    <w:rsid w:val="007B16D3"/>
    <w:rsid w:val="007B19E7"/>
    <w:rsid w:val="007B1D13"/>
    <w:rsid w:val="007B22C9"/>
    <w:rsid w:val="007B2B23"/>
    <w:rsid w:val="007B3648"/>
    <w:rsid w:val="007B365C"/>
    <w:rsid w:val="007B3953"/>
    <w:rsid w:val="007B3B86"/>
    <w:rsid w:val="007B3DA2"/>
    <w:rsid w:val="007B3E6C"/>
    <w:rsid w:val="007B3F34"/>
    <w:rsid w:val="007B3FE5"/>
    <w:rsid w:val="007B41A5"/>
    <w:rsid w:val="007B46A6"/>
    <w:rsid w:val="007B479C"/>
    <w:rsid w:val="007B47EA"/>
    <w:rsid w:val="007B4A6A"/>
    <w:rsid w:val="007B5005"/>
    <w:rsid w:val="007B5294"/>
    <w:rsid w:val="007B6648"/>
    <w:rsid w:val="007B7756"/>
    <w:rsid w:val="007B7909"/>
    <w:rsid w:val="007B7923"/>
    <w:rsid w:val="007C0084"/>
    <w:rsid w:val="007C0344"/>
    <w:rsid w:val="007C079F"/>
    <w:rsid w:val="007C0A35"/>
    <w:rsid w:val="007C0B7B"/>
    <w:rsid w:val="007C0CAC"/>
    <w:rsid w:val="007C0FA4"/>
    <w:rsid w:val="007C14CC"/>
    <w:rsid w:val="007C1515"/>
    <w:rsid w:val="007C17EC"/>
    <w:rsid w:val="007C1CE6"/>
    <w:rsid w:val="007C247A"/>
    <w:rsid w:val="007C2558"/>
    <w:rsid w:val="007C28BD"/>
    <w:rsid w:val="007C2A53"/>
    <w:rsid w:val="007C2DA3"/>
    <w:rsid w:val="007C3137"/>
    <w:rsid w:val="007C3520"/>
    <w:rsid w:val="007C376D"/>
    <w:rsid w:val="007C37C1"/>
    <w:rsid w:val="007C3815"/>
    <w:rsid w:val="007C3E51"/>
    <w:rsid w:val="007C43FD"/>
    <w:rsid w:val="007C4476"/>
    <w:rsid w:val="007C4598"/>
    <w:rsid w:val="007C5908"/>
    <w:rsid w:val="007C637F"/>
    <w:rsid w:val="007C6A99"/>
    <w:rsid w:val="007C6B42"/>
    <w:rsid w:val="007C6F87"/>
    <w:rsid w:val="007C7BA7"/>
    <w:rsid w:val="007C7D5B"/>
    <w:rsid w:val="007C7DBF"/>
    <w:rsid w:val="007D0825"/>
    <w:rsid w:val="007D08CE"/>
    <w:rsid w:val="007D1701"/>
    <w:rsid w:val="007D1E2E"/>
    <w:rsid w:val="007D2779"/>
    <w:rsid w:val="007D282D"/>
    <w:rsid w:val="007D2E8A"/>
    <w:rsid w:val="007D3537"/>
    <w:rsid w:val="007D3EC8"/>
    <w:rsid w:val="007D438D"/>
    <w:rsid w:val="007D454D"/>
    <w:rsid w:val="007D4591"/>
    <w:rsid w:val="007D4F05"/>
    <w:rsid w:val="007D4F7E"/>
    <w:rsid w:val="007D5BD7"/>
    <w:rsid w:val="007D5F37"/>
    <w:rsid w:val="007D5F60"/>
    <w:rsid w:val="007D5FF2"/>
    <w:rsid w:val="007D6091"/>
    <w:rsid w:val="007D610F"/>
    <w:rsid w:val="007D6199"/>
    <w:rsid w:val="007D6BAA"/>
    <w:rsid w:val="007D7562"/>
    <w:rsid w:val="007E0B43"/>
    <w:rsid w:val="007E0D62"/>
    <w:rsid w:val="007E1C36"/>
    <w:rsid w:val="007E1F51"/>
    <w:rsid w:val="007E2B36"/>
    <w:rsid w:val="007E35A4"/>
    <w:rsid w:val="007E3798"/>
    <w:rsid w:val="007E3877"/>
    <w:rsid w:val="007E38FE"/>
    <w:rsid w:val="007E4205"/>
    <w:rsid w:val="007E42BB"/>
    <w:rsid w:val="007E4357"/>
    <w:rsid w:val="007E43B2"/>
    <w:rsid w:val="007E44CE"/>
    <w:rsid w:val="007E4779"/>
    <w:rsid w:val="007E4DF9"/>
    <w:rsid w:val="007E582D"/>
    <w:rsid w:val="007E5A88"/>
    <w:rsid w:val="007E5ECE"/>
    <w:rsid w:val="007E6B37"/>
    <w:rsid w:val="007E6D7B"/>
    <w:rsid w:val="007E70CF"/>
    <w:rsid w:val="007E7EA4"/>
    <w:rsid w:val="007E7EE4"/>
    <w:rsid w:val="007F00CE"/>
    <w:rsid w:val="007F0243"/>
    <w:rsid w:val="007F0681"/>
    <w:rsid w:val="007F1013"/>
    <w:rsid w:val="007F175D"/>
    <w:rsid w:val="007F1B1B"/>
    <w:rsid w:val="007F1C03"/>
    <w:rsid w:val="007F1CC6"/>
    <w:rsid w:val="007F1FBC"/>
    <w:rsid w:val="007F1FD1"/>
    <w:rsid w:val="007F2426"/>
    <w:rsid w:val="007F28A3"/>
    <w:rsid w:val="007F2F27"/>
    <w:rsid w:val="007F34A1"/>
    <w:rsid w:val="007F37F8"/>
    <w:rsid w:val="007F3855"/>
    <w:rsid w:val="007F3F07"/>
    <w:rsid w:val="007F40DA"/>
    <w:rsid w:val="007F4203"/>
    <w:rsid w:val="007F434E"/>
    <w:rsid w:val="007F47AE"/>
    <w:rsid w:val="007F593B"/>
    <w:rsid w:val="007F5954"/>
    <w:rsid w:val="007F5A5A"/>
    <w:rsid w:val="007F5BFA"/>
    <w:rsid w:val="007F5DAB"/>
    <w:rsid w:val="007F5E3E"/>
    <w:rsid w:val="007F62FB"/>
    <w:rsid w:val="007F6DE6"/>
    <w:rsid w:val="007F7301"/>
    <w:rsid w:val="007F7B6E"/>
    <w:rsid w:val="007F7C90"/>
    <w:rsid w:val="007F7F39"/>
    <w:rsid w:val="00800493"/>
    <w:rsid w:val="008009CB"/>
    <w:rsid w:val="00800DB7"/>
    <w:rsid w:val="0080102A"/>
    <w:rsid w:val="00801A3C"/>
    <w:rsid w:val="008023C0"/>
    <w:rsid w:val="0080285C"/>
    <w:rsid w:val="00802C77"/>
    <w:rsid w:val="00802F1E"/>
    <w:rsid w:val="008041DA"/>
    <w:rsid w:val="0080487E"/>
    <w:rsid w:val="00804DE9"/>
    <w:rsid w:val="00805034"/>
    <w:rsid w:val="00805F04"/>
    <w:rsid w:val="008062FD"/>
    <w:rsid w:val="00806AA0"/>
    <w:rsid w:val="00806AFF"/>
    <w:rsid w:val="00806E51"/>
    <w:rsid w:val="008071E0"/>
    <w:rsid w:val="00807C58"/>
    <w:rsid w:val="00807CD5"/>
    <w:rsid w:val="00807F57"/>
    <w:rsid w:val="0081015F"/>
    <w:rsid w:val="00810509"/>
    <w:rsid w:val="00810538"/>
    <w:rsid w:val="008107AA"/>
    <w:rsid w:val="00810A7E"/>
    <w:rsid w:val="00811267"/>
    <w:rsid w:val="00811EDF"/>
    <w:rsid w:val="008121E5"/>
    <w:rsid w:val="00812408"/>
    <w:rsid w:val="00812499"/>
    <w:rsid w:val="00812544"/>
    <w:rsid w:val="00813545"/>
    <w:rsid w:val="00813F82"/>
    <w:rsid w:val="008144F3"/>
    <w:rsid w:val="00814DB6"/>
    <w:rsid w:val="00815AB6"/>
    <w:rsid w:val="00816446"/>
    <w:rsid w:val="008169B4"/>
    <w:rsid w:val="00817255"/>
    <w:rsid w:val="008176FC"/>
    <w:rsid w:val="00817E70"/>
    <w:rsid w:val="008201DA"/>
    <w:rsid w:val="00820E15"/>
    <w:rsid w:val="008212F4"/>
    <w:rsid w:val="0082144C"/>
    <w:rsid w:val="0082160D"/>
    <w:rsid w:val="00821648"/>
    <w:rsid w:val="008218EA"/>
    <w:rsid w:val="00821DA8"/>
    <w:rsid w:val="00821E1E"/>
    <w:rsid w:val="008220D9"/>
    <w:rsid w:val="008222F3"/>
    <w:rsid w:val="00822817"/>
    <w:rsid w:val="0082293A"/>
    <w:rsid w:val="00822D79"/>
    <w:rsid w:val="00822DAB"/>
    <w:rsid w:val="00822E6C"/>
    <w:rsid w:val="00822F73"/>
    <w:rsid w:val="008231A5"/>
    <w:rsid w:val="0082367D"/>
    <w:rsid w:val="008238EF"/>
    <w:rsid w:val="00823910"/>
    <w:rsid w:val="0082399C"/>
    <w:rsid w:val="00823C35"/>
    <w:rsid w:val="00823D60"/>
    <w:rsid w:val="008242A8"/>
    <w:rsid w:val="008245A3"/>
    <w:rsid w:val="0082466D"/>
    <w:rsid w:val="00824720"/>
    <w:rsid w:val="00824C34"/>
    <w:rsid w:val="00824C59"/>
    <w:rsid w:val="00824CA3"/>
    <w:rsid w:val="00824DDE"/>
    <w:rsid w:val="00824EAA"/>
    <w:rsid w:val="0082518E"/>
    <w:rsid w:val="008259AA"/>
    <w:rsid w:val="00825B78"/>
    <w:rsid w:val="00825F75"/>
    <w:rsid w:val="00826550"/>
    <w:rsid w:val="00826599"/>
    <w:rsid w:val="00826627"/>
    <w:rsid w:val="00826737"/>
    <w:rsid w:val="008276F2"/>
    <w:rsid w:val="008277F6"/>
    <w:rsid w:val="00827920"/>
    <w:rsid w:val="00827A85"/>
    <w:rsid w:val="00827B8B"/>
    <w:rsid w:val="00827C60"/>
    <w:rsid w:val="00830503"/>
    <w:rsid w:val="008307B1"/>
    <w:rsid w:val="008308D8"/>
    <w:rsid w:val="00830EF1"/>
    <w:rsid w:val="008310BE"/>
    <w:rsid w:val="008311B2"/>
    <w:rsid w:val="008315E3"/>
    <w:rsid w:val="008318DA"/>
    <w:rsid w:val="00831F26"/>
    <w:rsid w:val="0083217C"/>
    <w:rsid w:val="00832474"/>
    <w:rsid w:val="00832AAD"/>
    <w:rsid w:val="008332E2"/>
    <w:rsid w:val="00833502"/>
    <w:rsid w:val="008335A6"/>
    <w:rsid w:val="0083372B"/>
    <w:rsid w:val="00833CF1"/>
    <w:rsid w:val="00833EF5"/>
    <w:rsid w:val="0083544E"/>
    <w:rsid w:val="008354EA"/>
    <w:rsid w:val="00835C12"/>
    <w:rsid w:val="008360F6"/>
    <w:rsid w:val="008365AB"/>
    <w:rsid w:val="008365F7"/>
    <w:rsid w:val="00836686"/>
    <w:rsid w:val="0083710C"/>
    <w:rsid w:val="00837916"/>
    <w:rsid w:val="0084011D"/>
    <w:rsid w:val="008406CD"/>
    <w:rsid w:val="00840C47"/>
    <w:rsid w:val="00841744"/>
    <w:rsid w:val="00841B96"/>
    <w:rsid w:val="0084239D"/>
    <w:rsid w:val="008427D5"/>
    <w:rsid w:val="00842CFB"/>
    <w:rsid w:val="0084328C"/>
    <w:rsid w:val="008437EF"/>
    <w:rsid w:val="00843BDA"/>
    <w:rsid w:val="00843E95"/>
    <w:rsid w:val="0084414A"/>
    <w:rsid w:val="00844380"/>
    <w:rsid w:val="0084476D"/>
    <w:rsid w:val="0084491A"/>
    <w:rsid w:val="00844EB5"/>
    <w:rsid w:val="008451E0"/>
    <w:rsid w:val="0084536D"/>
    <w:rsid w:val="00845384"/>
    <w:rsid w:val="00845421"/>
    <w:rsid w:val="008458BA"/>
    <w:rsid w:val="00845C7E"/>
    <w:rsid w:val="00845D5E"/>
    <w:rsid w:val="00845D94"/>
    <w:rsid w:val="00845DAC"/>
    <w:rsid w:val="00845ED0"/>
    <w:rsid w:val="00846142"/>
    <w:rsid w:val="0084647F"/>
    <w:rsid w:val="00846926"/>
    <w:rsid w:val="00846B42"/>
    <w:rsid w:val="00846C98"/>
    <w:rsid w:val="00846D37"/>
    <w:rsid w:val="00847381"/>
    <w:rsid w:val="008479F6"/>
    <w:rsid w:val="00847B12"/>
    <w:rsid w:val="00847B89"/>
    <w:rsid w:val="00847CA6"/>
    <w:rsid w:val="00847EDB"/>
    <w:rsid w:val="008501A5"/>
    <w:rsid w:val="008504C4"/>
    <w:rsid w:val="00850562"/>
    <w:rsid w:val="00850BFB"/>
    <w:rsid w:val="008515EB"/>
    <w:rsid w:val="00851A4A"/>
    <w:rsid w:val="008525CF"/>
    <w:rsid w:val="00852997"/>
    <w:rsid w:val="00852AC9"/>
    <w:rsid w:val="00852E98"/>
    <w:rsid w:val="00853874"/>
    <w:rsid w:val="00853F6C"/>
    <w:rsid w:val="0085467C"/>
    <w:rsid w:val="00854941"/>
    <w:rsid w:val="00854A24"/>
    <w:rsid w:val="00854E83"/>
    <w:rsid w:val="00855735"/>
    <w:rsid w:val="00856008"/>
    <w:rsid w:val="00856107"/>
    <w:rsid w:val="008568AB"/>
    <w:rsid w:val="008568C1"/>
    <w:rsid w:val="00856914"/>
    <w:rsid w:val="00856D18"/>
    <w:rsid w:val="00857220"/>
    <w:rsid w:val="008579DA"/>
    <w:rsid w:val="0086014A"/>
    <w:rsid w:val="00860399"/>
    <w:rsid w:val="008604F9"/>
    <w:rsid w:val="00860941"/>
    <w:rsid w:val="00860E97"/>
    <w:rsid w:val="00861AA4"/>
    <w:rsid w:val="00861E4F"/>
    <w:rsid w:val="008627D9"/>
    <w:rsid w:val="00862B4A"/>
    <w:rsid w:val="00862E8D"/>
    <w:rsid w:val="00862F48"/>
    <w:rsid w:val="008638EA"/>
    <w:rsid w:val="00863C88"/>
    <w:rsid w:val="00863F7E"/>
    <w:rsid w:val="008659C1"/>
    <w:rsid w:val="00865D28"/>
    <w:rsid w:val="00866D27"/>
    <w:rsid w:val="008674FB"/>
    <w:rsid w:val="00867659"/>
    <w:rsid w:val="008677DD"/>
    <w:rsid w:val="00870384"/>
    <w:rsid w:val="00870AA3"/>
    <w:rsid w:val="00870C55"/>
    <w:rsid w:val="00870D88"/>
    <w:rsid w:val="0087109D"/>
    <w:rsid w:val="00871233"/>
    <w:rsid w:val="00871361"/>
    <w:rsid w:val="00871C43"/>
    <w:rsid w:val="00871CF1"/>
    <w:rsid w:val="00872070"/>
    <w:rsid w:val="0087292F"/>
    <w:rsid w:val="0087362E"/>
    <w:rsid w:val="00873D29"/>
    <w:rsid w:val="00873FC6"/>
    <w:rsid w:val="008740FC"/>
    <w:rsid w:val="008745BF"/>
    <w:rsid w:val="00874AA0"/>
    <w:rsid w:val="00874ACC"/>
    <w:rsid w:val="00874CC9"/>
    <w:rsid w:val="00874D8D"/>
    <w:rsid w:val="00874E42"/>
    <w:rsid w:val="00875233"/>
    <w:rsid w:val="00875324"/>
    <w:rsid w:val="008757EE"/>
    <w:rsid w:val="00875A7E"/>
    <w:rsid w:val="00876603"/>
    <w:rsid w:val="00876931"/>
    <w:rsid w:val="008769C7"/>
    <w:rsid w:val="00876BB5"/>
    <w:rsid w:val="00876D97"/>
    <w:rsid w:val="00876F5E"/>
    <w:rsid w:val="008776A5"/>
    <w:rsid w:val="00877FB2"/>
    <w:rsid w:val="0088072C"/>
    <w:rsid w:val="00880807"/>
    <w:rsid w:val="00880847"/>
    <w:rsid w:val="0088101E"/>
    <w:rsid w:val="0088191E"/>
    <w:rsid w:val="008819CD"/>
    <w:rsid w:val="00881DF0"/>
    <w:rsid w:val="008824D9"/>
    <w:rsid w:val="0088252E"/>
    <w:rsid w:val="00882A15"/>
    <w:rsid w:val="008838A6"/>
    <w:rsid w:val="008838C4"/>
    <w:rsid w:val="00883AA2"/>
    <w:rsid w:val="00883FA0"/>
    <w:rsid w:val="008841FE"/>
    <w:rsid w:val="00884B5A"/>
    <w:rsid w:val="008856B2"/>
    <w:rsid w:val="00885A5E"/>
    <w:rsid w:val="00885DA6"/>
    <w:rsid w:val="008868D4"/>
    <w:rsid w:val="0089055B"/>
    <w:rsid w:val="008910C1"/>
    <w:rsid w:val="00891590"/>
    <w:rsid w:val="008916CD"/>
    <w:rsid w:val="00891CB8"/>
    <w:rsid w:val="0089206B"/>
    <w:rsid w:val="008920E5"/>
    <w:rsid w:val="008922DB"/>
    <w:rsid w:val="00892303"/>
    <w:rsid w:val="00892399"/>
    <w:rsid w:val="0089295D"/>
    <w:rsid w:val="00892A53"/>
    <w:rsid w:val="00893C88"/>
    <w:rsid w:val="00893E62"/>
    <w:rsid w:val="00894025"/>
    <w:rsid w:val="008943B6"/>
    <w:rsid w:val="00894848"/>
    <w:rsid w:val="00894C7D"/>
    <w:rsid w:val="0089526C"/>
    <w:rsid w:val="00895F62"/>
    <w:rsid w:val="008966FE"/>
    <w:rsid w:val="0089678F"/>
    <w:rsid w:val="008969DF"/>
    <w:rsid w:val="008971BD"/>
    <w:rsid w:val="008977FB"/>
    <w:rsid w:val="008A01C9"/>
    <w:rsid w:val="008A13FC"/>
    <w:rsid w:val="008A18CD"/>
    <w:rsid w:val="008A1C7C"/>
    <w:rsid w:val="008A2704"/>
    <w:rsid w:val="008A27EA"/>
    <w:rsid w:val="008A36A6"/>
    <w:rsid w:val="008A39E9"/>
    <w:rsid w:val="008A3D05"/>
    <w:rsid w:val="008A3F64"/>
    <w:rsid w:val="008A5148"/>
    <w:rsid w:val="008A566F"/>
    <w:rsid w:val="008A5886"/>
    <w:rsid w:val="008A637E"/>
    <w:rsid w:val="008A7072"/>
    <w:rsid w:val="008A7746"/>
    <w:rsid w:val="008A7A5D"/>
    <w:rsid w:val="008B0076"/>
    <w:rsid w:val="008B039C"/>
    <w:rsid w:val="008B0BC6"/>
    <w:rsid w:val="008B0F24"/>
    <w:rsid w:val="008B144C"/>
    <w:rsid w:val="008B160D"/>
    <w:rsid w:val="008B2530"/>
    <w:rsid w:val="008B27EB"/>
    <w:rsid w:val="008B297E"/>
    <w:rsid w:val="008B2DAC"/>
    <w:rsid w:val="008B2E09"/>
    <w:rsid w:val="008B2ECB"/>
    <w:rsid w:val="008B3081"/>
    <w:rsid w:val="008B35A5"/>
    <w:rsid w:val="008B3943"/>
    <w:rsid w:val="008B3CBC"/>
    <w:rsid w:val="008B3E34"/>
    <w:rsid w:val="008B3F10"/>
    <w:rsid w:val="008B4365"/>
    <w:rsid w:val="008B480D"/>
    <w:rsid w:val="008B4B5D"/>
    <w:rsid w:val="008B4D21"/>
    <w:rsid w:val="008B4E4F"/>
    <w:rsid w:val="008B53C7"/>
    <w:rsid w:val="008B548F"/>
    <w:rsid w:val="008B5BF6"/>
    <w:rsid w:val="008B62D8"/>
    <w:rsid w:val="008B67C5"/>
    <w:rsid w:val="008B6A2B"/>
    <w:rsid w:val="008B7409"/>
    <w:rsid w:val="008B79EC"/>
    <w:rsid w:val="008B7DFC"/>
    <w:rsid w:val="008B7E4D"/>
    <w:rsid w:val="008C0258"/>
    <w:rsid w:val="008C0740"/>
    <w:rsid w:val="008C0D71"/>
    <w:rsid w:val="008C0EDC"/>
    <w:rsid w:val="008C1112"/>
    <w:rsid w:val="008C16E8"/>
    <w:rsid w:val="008C1B16"/>
    <w:rsid w:val="008C1F19"/>
    <w:rsid w:val="008C2279"/>
    <w:rsid w:val="008C3810"/>
    <w:rsid w:val="008C388F"/>
    <w:rsid w:val="008C3A49"/>
    <w:rsid w:val="008C4806"/>
    <w:rsid w:val="008C48CE"/>
    <w:rsid w:val="008C4CB3"/>
    <w:rsid w:val="008C4F6D"/>
    <w:rsid w:val="008C54C0"/>
    <w:rsid w:val="008C54DE"/>
    <w:rsid w:val="008C5506"/>
    <w:rsid w:val="008C585A"/>
    <w:rsid w:val="008C58B1"/>
    <w:rsid w:val="008C6363"/>
    <w:rsid w:val="008D0426"/>
    <w:rsid w:val="008D0948"/>
    <w:rsid w:val="008D0C21"/>
    <w:rsid w:val="008D0D5D"/>
    <w:rsid w:val="008D0ECA"/>
    <w:rsid w:val="008D1086"/>
    <w:rsid w:val="008D12B3"/>
    <w:rsid w:val="008D180E"/>
    <w:rsid w:val="008D1885"/>
    <w:rsid w:val="008D1C0F"/>
    <w:rsid w:val="008D1E1E"/>
    <w:rsid w:val="008D1E4E"/>
    <w:rsid w:val="008D27DE"/>
    <w:rsid w:val="008D2F7C"/>
    <w:rsid w:val="008D443E"/>
    <w:rsid w:val="008D47BA"/>
    <w:rsid w:val="008D4DA9"/>
    <w:rsid w:val="008D51CA"/>
    <w:rsid w:val="008D59AF"/>
    <w:rsid w:val="008D59B0"/>
    <w:rsid w:val="008D645C"/>
    <w:rsid w:val="008D6535"/>
    <w:rsid w:val="008D6CFF"/>
    <w:rsid w:val="008D6DF2"/>
    <w:rsid w:val="008D6EB9"/>
    <w:rsid w:val="008D7408"/>
    <w:rsid w:val="008D7BD1"/>
    <w:rsid w:val="008E02AC"/>
    <w:rsid w:val="008E06B1"/>
    <w:rsid w:val="008E07B1"/>
    <w:rsid w:val="008E0982"/>
    <w:rsid w:val="008E1246"/>
    <w:rsid w:val="008E1E49"/>
    <w:rsid w:val="008E1FED"/>
    <w:rsid w:val="008E21B1"/>
    <w:rsid w:val="008E2254"/>
    <w:rsid w:val="008E2299"/>
    <w:rsid w:val="008E3031"/>
    <w:rsid w:val="008E3217"/>
    <w:rsid w:val="008E3794"/>
    <w:rsid w:val="008E3896"/>
    <w:rsid w:val="008E3AFF"/>
    <w:rsid w:val="008E3B37"/>
    <w:rsid w:val="008E4181"/>
    <w:rsid w:val="008E461D"/>
    <w:rsid w:val="008E4674"/>
    <w:rsid w:val="008E4918"/>
    <w:rsid w:val="008E4B83"/>
    <w:rsid w:val="008E4C30"/>
    <w:rsid w:val="008E4D26"/>
    <w:rsid w:val="008E4F29"/>
    <w:rsid w:val="008E5720"/>
    <w:rsid w:val="008E5F6E"/>
    <w:rsid w:val="008E6639"/>
    <w:rsid w:val="008E6EDC"/>
    <w:rsid w:val="008E70FE"/>
    <w:rsid w:val="008E7487"/>
    <w:rsid w:val="008E77B5"/>
    <w:rsid w:val="008E7C93"/>
    <w:rsid w:val="008E7D56"/>
    <w:rsid w:val="008F000A"/>
    <w:rsid w:val="008F001F"/>
    <w:rsid w:val="008F020E"/>
    <w:rsid w:val="008F0B38"/>
    <w:rsid w:val="008F0BDF"/>
    <w:rsid w:val="008F0D1A"/>
    <w:rsid w:val="008F0E3A"/>
    <w:rsid w:val="008F0FBF"/>
    <w:rsid w:val="008F127A"/>
    <w:rsid w:val="008F1A4A"/>
    <w:rsid w:val="008F1CD7"/>
    <w:rsid w:val="008F26C4"/>
    <w:rsid w:val="008F282D"/>
    <w:rsid w:val="008F29C7"/>
    <w:rsid w:val="008F30E7"/>
    <w:rsid w:val="008F31D1"/>
    <w:rsid w:val="008F36A2"/>
    <w:rsid w:val="008F465B"/>
    <w:rsid w:val="008F46B7"/>
    <w:rsid w:val="008F4849"/>
    <w:rsid w:val="008F49D4"/>
    <w:rsid w:val="008F4DEF"/>
    <w:rsid w:val="008F4FE1"/>
    <w:rsid w:val="008F5366"/>
    <w:rsid w:val="008F53BC"/>
    <w:rsid w:val="008F570D"/>
    <w:rsid w:val="008F5845"/>
    <w:rsid w:val="008F5887"/>
    <w:rsid w:val="008F5A00"/>
    <w:rsid w:val="008F5BC4"/>
    <w:rsid w:val="008F6969"/>
    <w:rsid w:val="008F7657"/>
    <w:rsid w:val="008F7697"/>
    <w:rsid w:val="008F7C34"/>
    <w:rsid w:val="008F7D98"/>
    <w:rsid w:val="008F7DED"/>
    <w:rsid w:val="008F7E55"/>
    <w:rsid w:val="009007DC"/>
    <w:rsid w:val="00900A1D"/>
    <w:rsid w:val="00900EEC"/>
    <w:rsid w:val="00901283"/>
    <w:rsid w:val="00901441"/>
    <w:rsid w:val="00901DE4"/>
    <w:rsid w:val="00902124"/>
    <w:rsid w:val="00902338"/>
    <w:rsid w:val="00902EBC"/>
    <w:rsid w:val="00903420"/>
    <w:rsid w:val="0090344A"/>
    <w:rsid w:val="00903BBD"/>
    <w:rsid w:val="009040FB"/>
    <w:rsid w:val="0090421D"/>
    <w:rsid w:val="0090448F"/>
    <w:rsid w:val="009044DB"/>
    <w:rsid w:val="009045C5"/>
    <w:rsid w:val="009048F1"/>
    <w:rsid w:val="00904ACD"/>
    <w:rsid w:val="0090515D"/>
    <w:rsid w:val="009053F6"/>
    <w:rsid w:val="00906218"/>
    <w:rsid w:val="009064DF"/>
    <w:rsid w:val="00906824"/>
    <w:rsid w:val="00906830"/>
    <w:rsid w:val="00906996"/>
    <w:rsid w:val="00906B21"/>
    <w:rsid w:val="00907017"/>
    <w:rsid w:val="009103A1"/>
    <w:rsid w:val="0091097E"/>
    <w:rsid w:val="00910F29"/>
    <w:rsid w:val="0091145C"/>
    <w:rsid w:val="0091174D"/>
    <w:rsid w:val="00911BE2"/>
    <w:rsid w:val="009122A6"/>
    <w:rsid w:val="00912316"/>
    <w:rsid w:val="00912327"/>
    <w:rsid w:val="0091255B"/>
    <w:rsid w:val="009128AD"/>
    <w:rsid w:val="00912B4C"/>
    <w:rsid w:val="00912D36"/>
    <w:rsid w:val="0091340D"/>
    <w:rsid w:val="00913476"/>
    <w:rsid w:val="00914E7B"/>
    <w:rsid w:val="00914F4E"/>
    <w:rsid w:val="00915155"/>
    <w:rsid w:val="009155DE"/>
    <w:rsid w:val="00915791"/>
    <w:rsid w:val="009158E3"/>
    <w:rsid w:val="00915C56"/>
    <w:rsid w:val="00916019"/>
    <w:rsid w:val="00916878"/>
    <w:rsid w:val="00916B82"/>
    <w:rsid w:val="00916D02"/>
    <w:rsid w:val="009177B8"/>
    <w:rsid w:val="00917897"/>
    <w:rsid w:val="00917EF7"/>
    <w:rsid w:val="0092026D"/>
    <w:rsid w:val="0092045F"/>
    <w:rsid w:val="009204BA"/>
    <w:rsid w:val="00920771"/>
    <w:rsid w:val="00920D37"/>
    <w:rsid w:val="00921132"/>
    <w:rsid w:val="00921C87"/>
    <w:rsid w:val="00921EB8"/>
    <w:rsid w:val="009226B2"/>
    <w:rsid w:val="00922949"/>
    <w:rsid w:val="00922A3B"/>
    <w:rsid w:val="00922C88"/>
    <w:rsid w:val="00922D6D"/>
    <w:rsid w:val="00922DF5"/>
    <w:rsid w:val="009230F0"/>
    <w:rsid w:val="009232D1"/>
    <w:rsid w:val="009237EF"/>
    <w:rsid w:val="00923B74"/>
    <w:rsid w:val="00923CF9"/>
    <w:rsid w:val="00923F71"/>
    <w:rsid w:val="00924147"/>
    <w:rsid w:val="009245DB"/>
    <w:rsid w:val="00924F92"/>
    <w:rsid w:val="0092558A"/>
    <w:rsid w:val="00925F1A"/>
    <w:rsid w:val="009267D5"/>
    <w:rsid w:val="00926BAF"/>
    <w:rsid w:val="009273DA"/>
    <w:rsid w:val="0092766D"/>
    <w:rsid w:val="00927BCB"/>
    <w:rsid w:val="00927C5F"/>
    <w:rsid w:val="00927EE1"/>
    <w:rsid w:val="00930324"/>
    <w:rsid w:val="00930B45"/>
    <w:rsid w:val="00931129"/>
    <w:rsid w:val="00931F0A"/>
    <w:rsid w:val="00932099"/>
    <w:rsid w:val="00932193"/>
    <w:rsid w:val="0093227D"/>
    <w:rsid w:val="009323E2"/>
    <w:rsid w:val="0093265D"/>
    <w:rsid w:val="00932C9D"/>
    <w:rsid w:val="00932EB8"/>
    <w:rsid w:val="00933F60"/>
    <w:rsid w:val="00934475"/>
    <w:rsid w:val="00934C82"/>
    <w:rsid w:val="00934E3C"/>
    <w:rsid w:val="00935408"/>
    <w:rsid w:val="009354C7"/>
    <w:rsid w:val="00935F64"/>
    <w:rsid w:val="00936497"/>
    <w:rsid w:val="009365BC"/>
    <w:rsid w:val="00936953"/>
    <w:rsid w:val="00936B23"/>
    <w:rsid w:val="00936D80"/>
    <w:rsid w:val="00937137"/>
    <w:rsid w:val="0093735A"/>
    <w:rsid w:val="00937649"/>
    <w:rsid w:val="009379A1"/>
    <w:rsid w:val="00937F75"/>
    <w:rsid w:val="00940276"/>
    <w:rsid w:val="00940A5E"/>
    <w:rsid w:val="00940D38"/>
    <w:rsid w:val="009413EE"/>
    <w:rsid w:val="00941827"/>
    <w:rsid w:val="009419E7"/>
    <w:rsid w:val="00941E0F"/>
    <w:rsid w:val="009421C0"/>
    <w:rsid w:val="009428AB"/>
    <w:rsid w:val="00942BAC"/>
    <w:rsid w:val="00942C90"/>
    <w:rsid w:val="00942DCC"/>
    <w:rsid w:val="00942ED7"/>
    <w:rsid w:val="0094303E"/>
    <w:rsid w:val="00943A29"/>
    <w:rsid w:val="0094570A"/>
    <w:rsid w:val="00946745"/>
    <w:rsid w:val="009468ED"/>
    <w:rsid w:val="00947003"/>
    <w:rsid w:val="00947AF2"/>
    <w:rsid w:val="00947C43"/>
    <w:rsid w:val="00947D0C"/>
    <w:rsid w:val="00947EB3"/>
    <w:rsid w:val="00950242"/>
    <w:rsid w:val="00950791"/>
    <w:rsid w:val="00950E29"/>
    <w:rsid w:val="009516BA"/>
    <w:rsid w:val="00951830"/>
    <w:rsid w:val="009522AD"/>
    <w:rsid w:val="0095232C"/>
    <w:rsid w:val="009526CF"/>
    <w:rsid w:val="009529C4"/>
    <w:rsid w:val="00952A20"/>
    <w:rsid w:val="009534CD"/>
    <w:rsid w:val="00953B85"/>
    <w:rsid w:val="009541D6"/>
    <w:rsid w:val="0095427F"/>
    <w:rsid w:val="009542B6"/>
    <w:rsid w:val="009545EF"/>
    <w:rsid w:val="00954750"/>
    <w:rsid w:val="00955CA7"/>
    <w:rsid w:val="0095617E"/>
    <w:rsid w:val="00956507"/>
    <w:rsid w:val="00956591"/>
    <w:rsid w:val="0095680B"/>
    <w:rsid w:val="00956DE1"/>
    <w:rsid w:val="00957243"/>
    <w:rsid w:val="0095727E"/>
    <w:rsid w:val="009573D8"/>
    <w:rsid w:val="009576A3"/>
    <w:rsid w:val="009579E8"/>
    <w:rsid w:val="00957C70"/>
    <w:rsid w:val="00957ECB"/>
    <w:rsid w:val="0096022D"/>
    <w:rsid w:val="009606BE"/>
    <w:rsid w:val="00960953"/>
    <w:rsid w:val="00960A37"/>
    <w:rsid w:val="00961803"/>
    <w:rsid w:val="00961B18"/>
    <w:rsid w:val="0096207E"/>
    <w:rsid w:val="009629D1"/>
    <w:rsid w:val="00962F04"/>
    <w:rsid w:val="0096317A"/>
    <w:rsid w:val="00963278"/>
    <w:rsid w:val="009635AC"/>
    <w:rsid w:val="00963C71"/>
    <w:rsid w:val="00964963"/>
    <w:rsid w:val="00964AE4"/>
    <w:rsid w:val="00964F49"/>
    <w:rsid w:val="00965525"/>
    <w:rsid w:val="00965542"/>
    <w:rsid w:val="00965B26"/>
    <w:rsid w:val="00966085"/>
    <w:rsid w:val="00966236"/>
    <w:rsid w:val="00966237"/>
    <w:rsid w:val="009671D0"/>
    <w:rsid w:val="00967578"/>
    <w:rsid w:val="00967746"/>
    <w:rsid w:val="009678CB"/>
    <w:rsid w:val="00967C68"/>
    <w:rsid w:val="00970012"/>
    <w:rsid w:val="00970BE4"/>
    <w:rsid w:val="00970C25"/>
    <w:rsid w:val="00971616"/>
    <w:rsid w:val="00971DF3"/>
    <w:rsid w:val="00972017"/>
    <w:rsid w:val="00972C23"/>
    <w:rsid w:val="00972EFB"/>
    <w:rsid w:val="0097323C"/>
    <w:rsid w:val="00973A0B"/>
    <w:rsid w:val="00973C7D"/>
    <w:rsid w:val="00974619"/>
    <w:rsid w:val="009746C9"/>
    <w:rsid w:val="009749BC"/>
    <w:rsid w:val="00974AFE"/>
    <w:rsid w:val="00974F65"/>
    <w:rsid w:val="00975B4E"/>
    <w:rsid w:val="00976156"/>
    <w:rsid w:val="00976CBD"/>
    <w:rsid w:val="009770C1"/>
    <w:rsid w:val="00977154"/>
    <w:rsid w:val="009773A8"/>
    <w:rsid w:val="00977876"/>
    <w:rsid w:val="009778F9"/>
    <w:rsid w:val="00980339"/>
    <w:rsid w:val="00980595"/>
    <w:rsid w:val="0098091D"/>
    <w:rsid w:val="00981445"/>
    <w:rsid w:val="009814F8"/>
    <w:rsid w:val="00981906"/>
    <w:rsid w:val="00981BCD"/>
    <w:rsid w:val="00982050"/>
    <w:rsid w:val="00982092"/>
    <w:rsid w:val="00982166"/>
    <w:rsid w:val="00982A85"/>
    <w:rsid w:val="00982E24"/>
    <w:rsid w:val="00983511"/>
    <w:rsid w:val="00983917"/>
    <w:rsid w:val="00984198"/>
    <w:rsid w:val="00984510"/>
    <w:rsid w:val="0098492D"/>
    <w:rsid w:val="00984BCD"/>
    <w:rsid w:val="00984E98"/>
    <w:rsid w:val="00984F52"/>
    <w:rsid w:val="00984F62"/>
    <w:rsid w:val="00985841"/>
    <w:rsid w:val="00985931"/>
    <w:rsid w:val="00985BAC"/>
    <w:rsid w:val="00985D26"/>
    <w:rsid w:val="00985DF0"/>
    <w:rsid w:val="009864A2"/>
    <w:rsid w:val="00986565"/>
    <w:rsid w:val="0098659C"/>
    <w:rsid w:val="009865B5"/>
    <w:rsid w:val="00986874"/>
    <w:rsid w:val="00986B75"/>
    <w:rsid w:val="00986DCA"/>
    <w:rsid w:val="00987069"/>
    <w:rsid w:val="009872AF"/>
    <w:rsid w:val="0098739E"/>
    <w:rsid w:val="00987976"/>
    <w:rsid w:val="00987D6D"/>
    <w:rsid w:val="00987DAE"/>
    <w:rsid w:val="00990013"/>
    <w:rsid w:val="00990CA9"/>
    <w:rsid w:val="009912F7"/>
    <w:rsid w:val="00991721"/>
    <w:rsid w:val="0099180C"/>
    <w:rsid w:val="009920F7"/>
    <w:rsid w:val="00992910"/>
    <w:rsid w:val="00993A8E"/>
    <w:rsid w:val="00993D8F"/>
    <w:rsid w:val="009945EE"/>
    <w:rsid w:val="00994956"/>
    <w:rsid w:val="00994AAA"/>
    <w:rsid w:val="00994B89"/>
    <w:rsid w:val="00994E57"/>
    <w:rsid w:val="00994E81"/>
    <w:rsid w:val="009954CA"/>
    <w:rsid w:val="00995768"/>
    <w:rsid w:val="009958E8"/>
    <w:rsid w:val="00995983"/>
    <w:rsid w:val="00995FCC"/>
    <w:rsid w:val="00995FD5"/>
    <w:rsid w:val="009961DE"/>
    <w:rsid w:val="00996B24"/>
    <w:rsid w:val="00996D10"/>
    <w:rsid w:val="009976DF"/>
    <w:rsid w:val="009978B5"/>
    <w:rsid w:val="00997921"/>
    <w:rsid w:val="00997CF4"/>
    <w:rsid w:val="00997E04"/>
    <w:rsid w:val="009A001B"/>
    <w:rsid w:val="009A0689"/>
    <w:rsid w:val="009A0960"/>
    <w:rsid w:val="009A1066"/>
    <w:rsid w:val="009A193F"/>
    <w:rsid w:val="009A1DBD"/>
    <w:rsid w:val="009A2109"/>
    <w:rsid w:val="009A2170"/>
    <w:rsid w:val="009A223D"/>
    <w:rsid w:val="009A22AA"/>
    <w:rsid w:val="009A29E0"/>
    <w:rsid w:val="009A2D93"/>
    <w:rsid w:val="009A305E"/>
    <w:rsid w:val="009A3CF0"/>
    <w:rsid w:val="009A3DB2"/>
    <w:rsid w:val="009A43C8"/>
    <w:rsid w:val="009A453B"/>
    <w:rsid w:val="009A455F"/>
    <w:rsid w:val="009A4C29"/>
    <w:rsid w:val="009A5065"/>
    <w:rsid w:val="009A5433"/>
    <w:rsid w:val="009A5BE1"/>
    <w:rsid w:val="009A5C56"/>
    <w:rsid w:val="009A5CFC"/>
    <w:rsid w:val="009A612D"/>
    <w:rsid w:val="009A63A1"/>
    <w:rsid w:val="009A6BD4"/>
    <w:rsid w:val="009A7953"/>
    <w:rsid w:val="009A799C"/>
    <w:rsid w:val="009A7A28"/>
    <w:rsid w:val="009A7B70"/>
    <w:rsid w:val="009A7EB5"/>
    <w:rsid w:val="009B063E"/>
    <w:rsid w:val="009B0738"/>
    <w:rsid w:val="009B08AD"/>
    <w:rsid w:val="009B0AF1"/>
    <w:rsid w:val="009B0E1D"/>
    <w:rsid w:val="009B1D4F"/>
    <w:rsid w:val="009B22D6"/>
    <w:rsid w:val="009B264E"/>
    <w:rsid w:val="009B2824"/>
    <w:rsid w:val="009B2AE2"/>
    <w:rsid w:val="009B3298"/>
    <w:rsid w:val="009B3E4D"/>
    <w:rsid w:val="009B42FD"/>
    <w:rsid w:val="009B4708"/>
    <w:rsid w:val="009B4919"/>
    <w:rsid w:val="009B4926"/>
    <w:rsid w:val="009B4938"/>
    <w:rsid w:val="009B5084"/>
    <w:rsid w:val="009B566D"/>
    <w:rsid w:val="009B5689"/>
    <w:rsid w:val="009B674D"/>
    <w:rsid w:val="009B67C3"/>
    <w:rsid w:val="009B6D8D"/>
    <w:rsid w:val="009B6DB8"/>
    <w:rsid w:val="009B73C6"/>
    <w:rsid w:val="009B76BE"/>
    <w:rsid w:val="009B76F8"/>
    <w:rsid w:val="009B77DE"/>
    <w:rsid w:val="009B7953"/>
    <w:rsid w:val="009B7E01"/>
    <w:rsid w:val="009C03AA"/>
    <w:rsid w:val="009C0F5F"/>
    <w:rsid w:val="009C1466"/>
    <w:rsid w:val="009C2492"/>
    <w:rsid w:val="009C295A"/>
    <w:rsid w:val="009C2DF2"/>
    <w:rsid w:val="009C3092"/>
    <w:rsid w:val="009C318F"/>
    <w:rsid w:val="009C34B2"/>
    <w:rsid w:val="009C3C10"/>
    <w:rsid w:val="009C4529"/>
    <w:rsid w:val="009C4619"/>
    <w:rsid w:val="009C4951"/>
    <w:rsid w:val="009C4FA0"/>
    <w:rsid w:val="009C5230"/>
    <w:rsid w:val="009C53AB"/>
    <w:rsid w:val="009C549C"/>
    <w:rsid w:val="009C6B08"/>
    <w:rsid w:val="009C6B09"/>
    <w:rsid w:val="009C720F"/>
    <w:rsid w:val="009C726D"/>
    <w:rsid w:val="009C7363"/>
    <w:rsid w:val="009C7B66"/>
    <w:rsid w:val="009C7BFA"/>
    <w:rsid w:val="009C7D31"/>
    <w:rsid w:val="009C7D89"/>
    <w:rsid w:val="009C7F45"/>
    <w:rsid w:val="009D030C"/>
    <w:rsid w:val="009D0AE1"/>
    <w:rsid w:val="009D0DFB"/>
    <w:rsid w:val="009D17C9"/>
    <w:rsid w:val="009D1D38"/>
    <w:rsid w:val="009D1ECA"/>
    <w:rsid w:val="009D20B2"/>
    <w:rsid w:val="009D2A6C"/>
    <w:rsid w:val="009D30EA"/>
    <w:rsid w:val="009D3B78"/>
    <w:rsid w:val="009D3CF5"/>
    <w:rsid w:val="009D47D3"/>
    <w:rsid w:val="009D4D5C"/>
    <w:rsid w:val="009D4EC9"/>
    <w:rsid w:val="009D507B"/>
    <w:rsid w:val="009D527B"/>
    <w:rsid w:val="009D564A"/>
    <w:rsid w:val="009D5A19"/>
    <w:rsid w:val="009D5BF6"/>
    <w:rsid w:val="009D6763"/>
    <w:rsid w:val="009D71C4"/>
    <w:rsid w:val="009D7297"/>
    <w:rsid w:val="009D745E"/>
    <w:rsid w:val="009D7625"/>
    <w:rsid w:val="009D7D75"/>
    <w:rsid w:val="009D7DB5"/>
    <w:rsid w:val="009E003C"/>
    <w:rsid w:val="009E0261"/>
    <w:rsid w:val="009E0FA8"/>
    <w:rsid w:val="009E1098"/>
    <w:rsid w:val="009E10C1"/>
    <w:rsid w:val="009E21FC"/>
    <w:rsid w:val="009E2504"/>
    <w:rsid w:val="009E2725"/>
    <w:rsid w:val="009E2947"/>
    <w:rsid w:val="009E3328"/>
    <w:rsid w:val="009E3718"/>
    <w:rsid w:val="009E377A"/>
    <w:rsid w:val="009E3D54"/>
    <w:rsid w:val="009E3DBE"/>
    <w:rsid w:val="009E4127"/>
    <w:rsid w:val="009E434C"/>
    <w:rsid w:val="009E4410"/>
    <w:rsid w:val="009E4976"/>
    <w:rsid w:val="009E4A22"/>
    <w:rsid w:val="009E4B70"/>
    <w:rsid w:val="009E4E7F"/>
    <w:rsid w:val="009E4EBD"/>
    <w:rsid w:val="009E533F"/>
    <w:rsid w:val="009E5437"/>
    <w:rsid w:val="009E6080"/>
    <w:rsid w:val="009E682B"/>
    <w:rsid w:val="009E6844"/>
    <w:rsid w:val="009E6A92"/>
    <w:rsid w:val="009E6D9F"/>
    <w:rsid w:val="009E6E23"/>
    <w:rsid w:val="009E6F62"/>
    <w:rsid w:val="009E70AD"/>
    <w:rsid w:val="009E72E7"/>
    <w:rsid w:val="009E7A83"/>
    <w:rsid w:val="009E7CBB"/>
    <w:rsid w:val="009F0287"/>
    <w:rsid w:val="009F0551"/>
    <w:rsid w:val="009F07E6"/>
    <w:rsid w:val="009F08D9"/>
    <w:rsid w:val="009F1446"/>
    <w:rsid w:val="009F160B"/>
    <w:rsid w:val="009F17FA"/>
    <w:rsid w:val="009F1E25"/>
    <w:rsid w:val="009F2446"/>
    <w:rsid w:val="009F2511"/>
    <w:rsid w:val="009F3445"/>
    <w:rsid w:val="009F3566"/>
    <w:rsid w:val="009F3CC0"/>
    <w:rsid w:val="009F3FC8"/>
    <w:rsid w:val="009F44CB"/>
    <w:rsid w:val="009F4576"/>
    <w:rsid w:val="009F476C"/>
    <w:rsid w:val="009F4780"/>
    <w:rsid w:val="009F4A86"/>
    <w:rsid w:val="009F52FF"/>
    <w:rsid w:val="009F556D"/>
    <w:rsid w:val="009F5E14"/>
    <w:rsid w:val="009F5E64"/>
    <w:rsid w:val="009F6B18"/>
    <w:rsid w:val="009F6C0D"/>
    <w:rsid w:val="009F6EBC"/>
    <w:rsid w:val="009F7ACF"/>
    <w:rsid w:val="009F7D81"/>
    <w:rsid w:val="009F7DA1"/>
    <w:rsid w:val="00A000A0"/>
    <w:rsid w:val="00A00A8A"/>
    <w:rsid w:val="00A00E51"/>
    <w:rsid w:val="00A01188"/>
    <w:rsid w:val="00A01345"/>
    <w:rsid w:val="00A01B39"/>
    <w:rsid w:val="00A02319"/>
    <w:rsid w:val="00A02A50"/>
    <w:rsid w:val="00A02ECA"/>
    <w:rsid w:val="00A03593"/>
    <w:rsid w:val="00A03C83"/>
    <w:rsid w:val="00A03DE7"/>
    <w:rsid w:val="00A04067"/>
    <w:rsid w:val="00A047EC"/>
    <w:rsid w:val="00A04E07"/>
    <w:rsid w:val="00A050C6"/>
    <w:rsid w:val="00A05ED9"/>
    <w:rsid w:val="00A062B2"/>
    <w:rsid w:val="00A0659F"/>
    <w:rsid w:val="00A06A35"/>
    <w:rsid w:val="00A06AC9"/>
    <w:rsid w:val="00A06BAC"/>
    <w:rsid w:val="00A0716C"/>
    <w:rsid w:val="00A07435"/>
    <w:rsid w:val="00A07467"/>
    <w:rsid w:val="00A076EC"/>
    <w:rsid w:val="00A07A6B"/>
    <w:rsid w:val="00A07BC5"/>
    <w:rsid w:val="00A07E8C"/>
    <w:rsid w:val="00A10121"/>
    <w:rsid w:val="00A10EE0"/>
    <w:rsid w:val="00A11189"/>
    <w:rsid w:val="00A11232"/>
    <w:rsid w:val="00A11768"/>
    <w:rsid w:val="00A11CB8"/>
    <w:rsid w:val="00A12036"/>
    <w:rsid w:val="00A12140"/>
    <w:rsid w:val="00A12902"/>
    <w:rsid w:val="00A13341"/>
    <w:rsid w:val="00A13B58"/>
    <w:rsid w:val="00A13C55"/>
    <w:rsid w:val="00A14162"/>
    <w:rsid w:val="00A142C3"/>
    <w:rsid w:val="00A144B6"/>
    <w:rsid w:val="00A14BDD"/>
    <w:rsid w:val="00A15249"/>
    <w:rsid w:val="00A15581"/>
    <w:rsid w:val="00A1578E"/>
    <w:rsid w:val="00A15C57"/>
    <w:rsid w:val="00A15E88"/>
    <w:rsid w:val="00A1603E"/>
    <w:rsid w:val="00A16118"/>
    <w:rsid w:val="00A163B4"/>
    <w:rsid w:val="00A16D23"/>
    <w:rsid w:val="00A1722C"/>
    <w:rsid w:val="00A20157"/>
    <w:rsid w:val="00A21035"/>
    <w:rsid w:val="00A21A4F"/>
    <w:rsid w:val="00A21D04"/>
    <w:rsid w:val="00A21DE9"/>
    <w:rsid w:val="00A22081"/>
    <w:rsid w:val="00A229C5"/>
    <w:rsid w:val="00A22D0F"/>
    <w:rsid w:val="00A236DD"/>
    <w:rsid w:val="00A23AC4"/>
    <w:rsid w:val="00A24790"/>
    <w:rsid w:val="00A24A30"/>
    <w:rsid w:val="00A24AAA"/>
    <w:rsid w:val="00A2592F"/>
    <w:rsid w:val="00A259FB"/>
    <w:rsid w:val="00A25C14"/>
    <w:rsid w:val="00A2616D"/>
    <w:rsid w:val="00A26398"/>
    <w:rsid w:val="00A2673B"/>
    <w:rsid w:val="00A26E78"/>
    <w:rsid w:val="00A27238"/>
    <w:rsid w:val="00A275FB"/>
    <w:rsid w:val="00A27615"/>
    <w:rsid w:val="00A27897"/>
    <w:rsid w:val="00A279AC"/>
    <w:rsid w:val="00A27F45"/>
    <w:rsid w:val="00A306A5"/>
    <w:rsid w:val="00A30783"/>
    <w:rsid w:val="00A308DB"/>
    <w:rsid w:val="00A30A20"/>
    <w:rsid w:val="00A310A0"/>
    <w:rsid w:val="00A32352"/>
    <w:rsid w:val="00A323A1"/>
    <w:rsid w:val="00A3264C"/>
    <w:rsid w:val="00A327C3"/>
    <w:rsid w:val="00A32B01"/>
    <w:rsid w:val="00A32C0D"/>
    <w:rsid w:val="00A33B4E"/>
    <w:rsid w:val="00A340F2"/>
    <w:rsid w:val="00A3417B"/>
    <w:rsid w:val="00A341AE"/>
    <w:rsid w:val="00A3491A"/>
    <w:rsid w:val="00A34F0E"/>
    <w:rsid w:val="00A351F8"/>
    <w:rsid w:val="00A35530"/>
    <w:rsid w:val="00A365EE"/>
    <w:rsid w:val="00A36A6B"/>
    <w:rsid w:val="00A36ACC"/>
    <w:rsid w:val="00A37038"/>
    <w:rsid w:val="00A37304"/>
    <w:rsid w:val="00A373E3"/>
    <w:rsid w:val="00A3754B"/>
    <w:rsid w:val="00A375C8"/>
    <w:rsid w:val="00A37C92"/>
    <w:rsid w:val="00A37EA7"/>
    <w:rsid w:val="00A412DA"/>
    <w:rsid w:val="00A41396"/>
    <w:rsid w:val="00A41712"/>
    <w:rsid w:val="00A41889"/>
    <w:rsid w:val="00A41CCC"/>
    <w:rsid w:val="00A41CFA"/>
    <w:rsid w:val="00A42758"/>
    <w:rsid w:val="00A42BE1"/>
    <w:rsid w:val="00A42EB5"/>
    <w:rsid w:val="00A43418"/>
    <w:rsid w:val="00A435F2"/>
    <w:rsid w:val="00A43757"/>
    <w:rsid w:val="00A43A62"/>
    <w:rsid w:val="00A43F93"/>
    <w:rsid w:val="00A44045"/>
    <w:rsid w:val="00A446C7"/>
    <w:rsid w:val="00A44918"/>
    <w:rsid w:val="00A44ADF"/>
    <w:rsid w:val="00A45217"/>
    <w:rsid w:val="00A458F5"/>
    <w:rsid w:val="00A45A0A"/>
    <w:rsid w:val="00A45D00"/>
    <w:rsid w:val="00A45E29"/>
    <w:rsid w:val="00A463FD"/>
    <w:rsid w:val="00A4678D"/>
    <w:rsid w:val="00A46D03"/>
    <w:rsid w:val="00A46ECE"/>
    <w:rsid w:val="00A4789F"/>
    <w:rsid w:val="00A478DC"/>
    <w:rsid w:val="00A50083"/>
    <w:rsid w:val="00A502C6"/>
    <w:rsid w:val="00A50922"/>
    <w:rsid w:val="00A51AFA"/>
    <w:rsid w:val="00A520AB"/>
    <w:rsid w:val="00A521F4"/>
    <w:rsid w:val="00A52572"/>
    <w:rsid w:val="00A52AA0"/>
    <w:rsid w:val="00A52D6F"/>
    <w:rsid w:val="00A538AD"/>
    <w:rsid w:val="00A5429D"/>
    <w:rsid w:val="00A543AE"/>
    <w:rsid w:val="00A54665"/>
    <w:rsid w:val="00A5472E"/>
    <w:rsid w:val="00A54994"/>
    <w:rsid w:val="00A54DEF"/>
    <w:rsid w:val="00A54E3B"/>
    <w:rsid w:val="00A5565A"/>
    <w:rsid w:val="00A55749"/>
    <w:rsid w:val="00A563AD"/>
    <w:rsid w:val="00A5656B"/>
    <w:rsid w:val="00A5692D"/>
    <w:rsid w:val="00A56D7E"/>
    <w:rsid w:val="00A56FE7"/>
    <w:rsid w:val="00A5795D"/>
    <w:rsid w:val="00A60173"/>
    <w:rsid w:val="00A60507"/>
    <w:rsid w:val="00A60560"/>
    <w:rsid w:val="00A605E7"/>
    <w:rsid w:val="00A6083B"/>
    <w:rsid w:val="00A608BE"/>
    <w:rsid w:val="00A60A6A"/>
    <w:rsid w:val="00A60AA4"/>
    <w:rsid w:val="00A60B4F"/>
    <w:rsid w:val="00A60E63"/>
    <w:rsid w:val="00A61A82"/>
    <w:rsid w:val="00A61D59"/>
    <w:rsid w:val="00A62456"/>
    <w:rsid w:val="00A62742"/>
    <w:rsid w:val="00A62E08"/>
    <w:rsid w:val="00A630E8"/>
    <w:rsid w:val="00A63420"/>
    <w:rsid w:val="00A6370F"/>
    <w:rsid w:val="00A63741"/>
    <w:rsid w:val="00A647E1"/>
    <w:rsid w:val="00A6553E"/>
    <w:rsid w:val="00A6567F"/>
    <w:rsid w:val="00A66A02"/>
    <w:rsid w:val="00A66A79"/>
    <w:rsid w:val="00A66D1D"/>
    <w:rsid w:val="00A66E56"/>
    <w:rsid w:val="00A66F09"/>
    <w:rsid w:val="00A67B80"/>
    <w:rsid w:val="00A67C29"/>
    <w:rsid w:val="00A7062B"/>
    <w:rsid w:val="00A71376"/>
    <w:rsid w:val="00A722CD"/>
    <w:rsid w:val="00A722DC"/>
    <w:rsid w:val="00A723C3"/>
    <w:rsid w:val="00A72708"/>
    <w:rsid w:val="00A738F3"/>
    <w:rsid w:val="00A74194"/>
    <w:rsid w:val="00A7456D"/>
    <w:rsid w:val="00A74BB1"/>
    <w:rsid w:val="00A74E77"/>
    <w:rsid w:val="00A754A2"/>
    <w:rsid w:val="00A75702"/>
    <w:rsid w:val="00A75709"/>
    <w:rsid w:val="00A758AB"/>
    <w:rsid w:val="00A75D97"/>
    <w:rsid w:val="00A76147"/>
    <w:rsid w:val="00A76383"/>
    <w:rsid w:val="00A76747"/>
    <w:rsid w:val="00A76C4A"/>
    <w:rsid w:val="00A76F4F"/>
    <w:rsid w:val="00A777A7"/>
    <w:rsid w:val="00A7798B"/>
    <w:rsid w:val="00A77AF6"/>
    <w:rsid w:val="00A77B2D"/>
    <w:rsid w:val="00A80665"/>
    <w:rsid w:val="00A806F6"/>
    <w:rsid w:val="00A808D3"/>
    <w:rsid w:val="00A80DA9"/>
    <w:rsid w:val="00A80F63"/>
    <w:rsid w:val="00A819E8"/>
    <w:rsid w:val="00A81F05"/>
    <w:rsid w:val="00A821AD"/>
    <w:rsid w:val="00A829C9"/>
    <w:rsid w:val="00A82C66"/>
    <w:rsid w:val="00A82E37"/>
    <w:rsid w:val="00A833C2"/>
    <w:rsid w:val="00A833DE"/>
    <w:rsid w:val="00A83857"/>
    <w:rsid w:val="00A83A02"/>
    <w:rsid w:val="00A8402C"/>
    <w:rsid w:val="00A840AC"/>
    <w:rsid w:val="00A843C1"/>
    <w:rsid w:val="00A8484C"/>
    <w:rsid w:val="00A84881"/>
    <w:rsid w:val="00A84992"/>
    <w:rsid w:val="00A84B05"/>
    <w:rsid w:val="00A859E2"/>
    <w:rsid w:val="00A85C81"/>
    <w:rsid w:val="00A86239"/>
    <w:rsid w:val="00A8679C"/>
    <w:rsid w:val="00A86830"/>
    <w:rsid w:val="00A86D71"/>
    <w:rsid w:val="00A871B5"/>
    <w:rsid w:val="00A87578"/>
    <w:rsid w:val="00A87887"/>
    <w:rsid w:val="00A87A23"/>
    <w:rsid w:val="00A9046A"/>
    <w:rsid w:val="00A90652"/>
    <w:rsid w:val="00A910E8"/>
    <w:rsid w:val="00A9116B"/>
    <w:rsid w:val="00A91171"/>
    <w:rsid w:val="00A91210"/>
    <w:rsid w:val="00A91271"/>
    <w:rsid w:val="00A9195C"/>
    <w:rsid w:val="00A919CC"/>
    <w:rsid w:val="00A91CC8"/>
    <w:rsid w:val="00A926AF"/>
    <w:rsid w:val="00A92D99"/>
    <w:rsid w:val="00A93274"/>
    <w:rsid w:val="00A934B8"/>
    <w:rsid w:val="00A93A4C"/>
    <w:rsid w:val="00A944DF"/>
    <w:rsid w:val="00A947BF"/>
    <w:rsid w:val="00A94F47"/>
    <w:rsid w:val="00A95100"/>
    <w:rsid w:val="00A951E8"/>
    <w:rsid w:val="00A95C23"/>
    <w:rsid w:val="00A96A06"/>
    <w:rsid w:val="00A9710E"/>
    <w:rsid w:val="00A974D8"/>
    <w:rsid w:val="00A97CDB"/>
    <w:rsid w:val="00AA0360"/>
    <w:rsid w:val="00AA077D"/>
    <w:rsid w:val="00AA0D1F"/>
    <w:rsid w:val="00AA0DF2"/>
    <w:rsid w:val="00AA0E23"/>
    <w:rsid w:val="00AA10E5"/>
    <w:rsid w:val="00AA1796"/>
    <w:rsid w:val="00AA1D84"/>
    <w:rsid w:val="00AA2115"/>
    <w:rsid w:val="00AA2165"/>
    <w:rsid w:val="00AA280D"/>
    <w:rsid w:val="00AA346F"/>
    <w:rsid w:val="00AA363B"/>
    <w:rsid w:val="00AA3D37"/>
    <w:rsid w:val="00AA3F73"/>
    <w:rsid w:val="00AA4033"/>
    <w:rsid w:val="00AA40A7"/>
    <w:rsid w:val="00AA446B"/>
    <w:rsid w:val="00AA4A36"/>
    <w:rsid w:val="00AA4D53"/>
    <w:rsid w:val="00AA60AB"/>
    <w:rsid w:val="00AA77B1"/>
    <w:rsid w:val="00AA7D98"/>
    <w:rsid w:val="00AB08E1"/>
    <w:rsid w:val="00AB0940"/>
    <w:rsid w:val="00AB0A6F"/>
    <w:rsid w:val="00AB1CD7"/>
    <w:rsid w:val="00AB1E34"/>
    <w:rsid w:val="00AB232F"/>
    <w:rsid w:val="00AB4479"/>
    <w:rsid w:val="00AB4843"/>
    <w:rsid w:val="00AB4FB6"/>
    <w:rsid w:val="00AB5652"/>
    <w:rsid w:val="00AB5698"/>
    <w:rsid w:val="00AB56D0"/>
    <w:rsid w:val="00AB67FC"/>
    <w:rsid w:val="00AB6954"/>
    <w:rsid w:val="00AB75AA"/>
    <w:rsid w:val="00AB77A7"/>
    <w:rsid w:val="00AB781F"/>
    <w:rsid w:val="00AB7DD0"/>
    <w:rsid w:val="00AB7E3A"/>
    <w:rsid w:val="00AC0964"/>
    <w:rsid w:val="00AC0A7A"/>
    <w:rsid w:val="00AC0FD1"/>
    <w:rsid w:val="00AC101A"/>
    <w:rsid w:val="00AC1887"/>
    <w:rsid w:val="00AC19E0"/>
    <w:rsid w:val="00AC20C3"/>
    <w:rsid w:val="00AC23F8"/>
    <w:rsid w:val="00AC2403"/>
    <w:rsid w:val="00AC24A2"/>
    <w:rsid w:val="00AC24FD"/>
    <w:rsid w:val="00AC278F"/>
    <w:rsid w:val="00AC2816"/>
    <w:rsid w:val="00AC2965"/>
    <w:rsid w:val="00AC2A53"/>
    <w:rsid w:val="00AC302B"/>
    <w:rsid w:val="00AC37B1"/>
    <w:rsid w:val="00AC3C7D"/>
    <w:rsid w:val="00AC451C"/>
    <w:rsid w:val="00AC4955"/>
    <w:rsid w:val="00AC4C54"/>
    <w:rsid w:val="00AC5243"/>
    <w:rsid w:val="00AC5501"/>
    <w:rsid w:val="00AC5926"/>
    <w:rsid w:val="00AC5987"/>
    <w:rsid w:val="00AC59AF"/>
    <w:rsid w:val="00AC59B0"/>
    <w:rsid w:val="00AC67D2"/>
    <w:rsid w:val="00AC6A73"/>
    <w:rsid w:val="00AC7B18"/>
    <w:rsid w:val="00AC7D51"/>
    <w:rsid w:val="00AC7ED8"/>
    <w:rsid w:val="00AD002B"/>
    <w:rsid w:val="00AD02A0"/>
    <w:rsid w:val="00AD0684"/>
    <w:rsid w:val="00AD0A25"/>
    <w:rsid w:val="00AD0D2F"/>
    <w:rsid w:val="00AD0F1B"/>
    <w:rsid w:val="00AD13C7"/>
    <w:rsid w:val="00AD170B"/>
    <w:rsid w:val="00AD187F"/>
    <w:rsid w:val="00AD1BA6"/>
    <w:rsid w:val="00AD2049"/>
    <w:rsid w:val="00AD23DE"/>
    <w:rsid w:val="00AD27C7"/>
    <w:rsid w:val="00AD2CF6"/>
    <w:rsid w:val="00AD2D29"/>
    <w:rsid w:val="00AD2F4F"/>
    <w:rsid w:val="00AD30E3"/>
    <w:rsid w:val="00AD3174"/>
    <w:rsid w:val="00AD327F"/>
    <w:rsid w:val="00AD34C8"/>
    <w:rsid w:val="00AD39AC"/>
    <w:rsid w:val="00AD3ACC"/>
    <w:rsid w:val="00AD3ED3"/>
    <w:rsid w:val="00AD4090"/>
    <w:rsid w:val="00AD45AC"/>
    <w:rsid w:val="00AD4FC7"/>
    <w:rsid w:val="00AD4FCD"/>
    <w:rsid w:val="00AD4FEE"/>
    <w:rsid w:val="00AD50A8"/>
    <w:rsid w:val="00AD5333"/>
    <w:rsid w:val="00AD53AF"/>
    <w:rsid w:val="00AD5408"/>
    <w:rsid w:val="00AD6112"/>
    <w:rsid w:val="00AD62AE"/>
    <w:rsid w:val="00AD67D0"/>
    <w:rsid w:val="00AD68B8"/>
    <w:rsid w:val="00AD69B1"/>
    <w:rsid w:val="00AD6A69"/>
    <w:rsid w:val="00AD7006"/>
    <w:rsid w:val="00AD721F"/>
    <w:rsid w:val="00AE02A8"/>
    <w:rsid w:val="00AE0401"/>
    <w:rsid w:val="00AE0631"/>
    <w:rsid w:val="00AE0687"/>
    <w:rsid w:val="00AE09DB"/>
    <w:rsid w:val="00AE1619"/>
    <w:rsid w:val="00AE168F"/>
    <w:rsid w:val="00AE2294"/>
    <w:rsid w:val="00AE3291"/>
    <w:rsid w:val="00AE32A0"/>
    <w:rsid w:val="00AE37E8"/>
    <w:rsid w:val="00AE3CA7"/>
    <w:rsid w:val="00AE3F97"/>
    <w:rsid w:val="00AE46AC"/>
    <w:rsid w:val="00AE4C68"/>
    <w:rsid w:val="00AE534F"/>
    <w:rsid w:val="00AE585C"/>
    <w:rsid w:val="00AE5AB4"/>
    <w:rsid w:val="00AE5D79"/>
    <w:rsid w:val="00AE6109"/>
    <w:rsid w:val="00AE637A"/>
    <w:rsid w:val="00AE6BA3"/>
    <w:rsid w:val="00AE77AE"/>
    <w:rsid w:val="00AE793A"/>
    <w:rsid w:val="00AE7E7A"/>
    <w:rsid w:val="00AF0945"/>
    <w:rsid w:val="00AF1BCB"/>
    <w:rsid w:val="00AF1E4A"/>
    <w:rsid w:val="00AF20A1"/>
    <w:rsid w:val="00AF21E4"/>
    <w:rsid w:val="00AF2413"/>
    <w:rsid w:val="00AF30D7"/>
    <w:rsid w:val="00AF373A"/>
    <w:rsid w:val="00AF38DB"/>
    <w:rsid w:val="00AF3FDF"/>
    <w:rsid w:val="00AF408C"/>
    <w:rsid w:val="00AF4385"/>
    <w:rsid w:val="00AF4465"/>
    <w:rsid w:val="00AF53B0"/>
    <w:rsid w:val="00AF57E6"/>
    <w:rsid w:val="00AF5AB2"/>
    <w:rsid w:val="00AF67B5"/>
    <w:rsid w:val="00AF6BAD"/>
    <w:rsid w:val="00AF7C16"/>
    <w:rsid w:val="00B0006F"/>
    <w:rsid w:val="00B0039D"/>
    <w:rsid w:val="00B014CD"/>
    <w:rsid w:val="00B016C7"/>
    <w:rsid w:val="00B01941"/>
    <w:rsid w:val="00B01C65"/>
    <w:rsid w:val="00B01C9A"/>
    <w:rsid w:val="00B01D9A"/>
    <w:rsid w:val="00B0203D"/>
    <w:rsid w:val="00B024C8"/>
    <w:rsid w:val="00B025DB"/>
    <w:rsid w:val="00B0288C"/>
    <w:rsid w:val="00B02CC4"/>
    <w:rsid w:val="00B02EDD"/>
    <w:rsid w:val="00B0300E"/>
    <w:rsid w:val="00B03458"/>
    <w:rsid w:val="00B03B67"/>
    <w:rsid w:val="00B03D6F"/>
    <w:rsid w:val="00B047AF"/>
    <w:rsid w:val="00B04904"/>
    <w:rsid w:val="00B04CE9"/>
    <w:rsid w:val="00B04FF5"/>
    <w:rsid w:val="00B05793"/>
    <w:rsid w:val="00B05CB7"/>
    <w:rsid w:val="00B05D63"/>
    <w:rsid w:val="00B05DC9"/>
    <w:rsid w:val="00B05F7F"/>
    <w:rsid w:val="00B06368"/>
    <w:rsid w:val="00B06915"/>
    <w:rsid w:val="00B06A00"/>
    <w:rsid w:val="00B06CC4"/>
    <w:rsid w:val="00B06D11"/>
    <w:rsid w:val="00B06D81"/>
    <w:rsid w:val="00B07084"/>
    <w:rsid w:val="00B07164"/>
    <w:rsid w:val="00B073AB"/>
    <w:rsid w:val="00B073E6"/>
    <w:rsid w:val="00B074BC"/>
    <w:rsid w:val="00B0756F"/>
    <w:rsid w:val="00B10198"/>
    <w:rsid w:val="00B10CC0"/>
    <w:rsid w:val="00B10ECA"/>
    <w:rsid w:val="00B10F58"/>
    <w:rsid w:val="00B10F6B"/>
    <w:rsid w:val="00B11671"/>
    <w:rsid w:val="00B1187F"/>
    <w:rsid w:val="00B11ABC"/>
    <w:rsid w:val="00B11E5B"/>
    <w:rsid w:val="00B12678"/>
    <w:rsid w:val="00B127A3"/>
    <w:rsid w:val="00B1348A"/>
    <w:rsid w:val="00B13B24"/>
    <w:rsid w:val="00B14148"/>
    <w:rsid w:val="00B14470"/>
    <w:rsid w:val="00B1471A"/>
    <w:rsid w:val="00B14887"/>
    <w:rsid w:val="00B14DB7"/>
    <w:rsid w:val="00B15621"/>
    <w:rsid w:val="00B163EB"/>
    <w:rsid w:val="00B164B2"/>
    <w:rsid w:val="00B166EF"/>
    <w:rsid w:val="00B16986"/>
    <w:rsid w:val="00B16A59"/>
    <w:rsid w:val="00B16A5F"/>
    <w:rsid w:val="00B16C05"/>
    <w:rsid w:val="00B1742F"/>
    <w:rsid w:val="00B1752F"/>
    <w:rsid w:val="00B20D81"/>
    <w:rsid w:val="00B20FFB"/>
    <w:rsid w:val="00B21268"/>
    <w:rsid w:val="00B218D7"/>
    <w:rsid w:val="00B21C1C"/>
    <w:rsid w:val="00B21F39"/>
    <w:rsid w:val="00B22887"/>
    <w:rsid w:val="00B23096"/>
    <w:rsid w:val="00B23606"/>
    <w:rsid w:val="00B2397E"/>
    <w:rsid w:val="00B23A94"/>
    <w:rsid w:val="00B2419C"/>
    <w:rsid w:val="00B250A1"/>
    <w:rsid w:val="00B254E9"/>
    <w:rsid w:val="00B256D6"/>
    <w:rsid w:val="00B25853"/>
    <w:rsid w:val="00B25F63"/>
    <w:rsid w:val="00B25FC6"/>
    <w:rsid w:val="00B27273"/>
    <w:rsid w:val="00B301C3"/>
    <w:rsid w:val="00B301E7"/>
    <w:rsid w:val="00B308A5"/>
    <w:rsid w:val="00B3146E"/>
    <w:rsid w:val="00B31C37"/>
    <w:rsid w:val="00B31D52"/>
    <w:rsid w:val="00B328C1"/>
    <w:rsid w:val="00B32CCB"/>
    <w:rsid w:val="00B338B6"/>
    <w:rsid w:val="00B33AD9"/>
    <w:rsid w:val="00B34693"/>
    <w:rsid w:val="00B34897"/>
    <w:rsid w:val="00B34AFA"/>
    <w:rsid w:val="00B35131"/>
    <w:rsid w:val="00B351AD"/>
    <w:rsid w:val="00B35912"/>
    <w:rsid w:val="00B35E77"/>
    <w:rsid w:val="00B3611B"/>
    <w:rsid w:val="00B3732D"/>
    <w:rsid w:val="00B37763"/>
    <w:rsid w:val="00B37A08"/>
    <w:rsid w:val="00B4010E"/>
    <w:rsid w:val="00B403DD"/>
    <w:rsid w:val="00B40D92"/>
    <w:rsid w:val="00B40FB1"/>
    <w:rsid w:val="00B416B7"/>
    <w:rsid w:val="00B417B6"/>
    <w:rsid w:val="00B41EF9"/>
    <w:rsid w:val="00B42552"/>
    <w:rsid w:val="00B4271B"/>
    <w:rsid w:val="00B4343B"/>
    <w:rsid w:val="00B435CA"/>
    <w:rsid w:val="00B4380E"/>
    <w:rsid w:val="00B43B4D"/>
    <w:rsid w:val="00B447E0"/>
    <w:rsid w:val="00B448C4"/>
    <w:rsid w:val="00B4560D"/>
    <w:rsid w:val="00B45D5B"/>
    <w:rsid w:val="00B45E35"/>
    <w:rsid w:val="00B45FBF"/>
    <w:rsid w:val="00B461E3"/>
    <w:rsid w:val="00B46441"/>
    <w:rsid w:val="00B46D18"/>
    <w:rsid w:val="00B46D6D"/>
    <w:rsid w:val="00B472D9"/>
    <w:rsid w:val="00B47AF0"/>
    <w:rsid w:val="00B47CC5"/>
    <w:rsid w:val="00B47F08"/>
    <w:rsid w:val="00B47F0A"/>
    <w:rsid w:val="00B508CD"/>
    <w:rsid w:val="00B509B5"/>
    <w:rsid w:val="00B50A24"/>
    <w:rsid w:val="00B50D58"/>
    <w:rsid w:val="00B512B6"/>
    <w:rsid w:val="00B52DC5"/>
    <w:rsid w:val="00B53019"/>
    <w:rsid w:val="00B53380"/>
    <w:rsid w:val="00B53459"/>
    <w:rsid w:val="00B538DD"/>
    <w:rsid w:val="00B53B86"/>
    <w:rsid w:val="00B53E38"/>
    <w:rsid w:val="00B546D6"/>
    <w:rsid w:val="00B5474A"/>
    <w:rsid w:val="00B54F51"/>
    <w:rsid w:val="00B5531A"/>
    <w:rsid w:val="00B5605B"/>
    <w:rsid w:val="00B56280"/>
    <w:rsid w:val="00B56BB8"/>
    <w:rsid w:val="00B56CAF"/>
    <w:rsid w:val="00B5755B"/>
    <w:rsid w:val="00B60517"/>
    <w:rsid w:val="00B6073A"/>
    <w:rsid w:val="00B60927"/>
    <w:rsid w:val="00B60CCB"/>
    <w:rsid w:val="00B60DA2"/>
    <w:rsid w:val="00B60FB7"/>
    <w:rsid w:val="00B616A3"/>
    <w:rsid w:val="00B61781"/>
    <w:rsid w:val="00B618C0"/>
    <w:rsid w:val="00B61E3B"/>
    <w:rsid w:val="00B61F49"/>
    <w:rsid w:val="00B6215E"/>
    <w:rsid w:val="00B623AB"/>
    <w:rsid w:val="00B62638"/>
    <w:rsid w:val="00B62C62"/>
    <w:rsid w:val="00B631CA"/>
    <w:rsid w:val="00B6366B"/>
    <w:rsid w:val="00B642F8"/>
    <w:rsid w:val="00B64C58"/>
    <w:rsid w:val="00B650AB"/>
    <w:rsid w:val="00B6551E"/>
    <w:rsid w:val="00B65B59"/>
    <w:rsid w:val="00B65CDD"/>
    <w:rsid w:val="00B66164"/>
    <w:rsid w:val="00B665C9"/>
    <w:rsid w:val="00B66A95"/>
    <w:rsid w:val="00B66E48"/>
    <w:rsid w:val="00B66FE2"/>
    <w:rsid w:val="00B67576"/>
    <w:rsid w:val="00B678E7"/>
    <w:rsid w:val="00B70281"/>
    <w:rsid w:val="00B70EC8"/>
    <w:rsid w:val="00B712B8"/>
    <w:rsid w:val="00B71B71"/>
    <w:rsid w:val="00B72ABE"/>
    <w:rsid w:val="00B7354F"/>
    <w:rsid w:val="00B73787"/>
    <w:rsid w:val="00B74568"/>
    <w:rsid w:val="00B76879"/>
    <w:rsid w:val="00B77245"/>
    <w:rsid w:val="00B7749E"/>
    <w:rsid w:val="00B77614"/>
    <w:rsid w:val="00B8084D"/>
    <w:rsid w:val="00B80892"/>
    <w:rsid w:val="00B80AF2"/>
    <w:rsid w:val="00B8174D"/>
    <w:rsid w:val="00B81983"/>
    <w:rsid w:val="00B81C46"/>
    <w:rsid w:val="00B81D87"/>
    <w:rsid w:val="00B820BD"/>
    <w:rsid w:val="00B821DA"/>
    <w:rsid w:val="00B833F4"/>
    <w:rsid w:val="00B83DC3"/>
    <w:rsid w:val="00B83FB5"/>
    <w:rsid w:val="00B843AD"/>
    <w:rsid w:val="00B84648"/>
    <w:rsid w:val="00B847AC"/>
    <w:rsid w:val="00B8513D"/>
    <w:rsid w:val="00B8515D"/>
    <w:rsid w:val="00B85DA6"/>
    <w:rsid w:val="00B86405"/>
    <w:rsid w:val="00B868CE"/>
    <w:rsid w:val="00B869F2"/>
    <w:rsid w:val="00B86DAA"/>
    <w:rsid w:val="00B87E23"/>
    <w:rsid w:val="00B87F8E"/>
    <w:rsid w:val="00B90378"/>
    <w:rsid w:val="00B908CD"/>
    <w:rsid w:val="00B90E15"/>
    <w:rsid w:val="00B91228"/>
    <w:rsid w:val="00B9167C"/>
    <w:rsid w:val="00B91DA3"/>
    <w:rsid w:val="00B92689"/>
    <w:rsid w:val="00B93051"/>
    <w:rsid w:val="00B9365A"/>
    <w:rsid w:val="00B93EB7"/>
    <w:rsid w:val="00B93EED"/>
    <w:rsid w:val="00B942EE"/>
    <w:rsid w:val="00B9469F"/>
    <w:rsid w:val="00B94BF8"/>
    <w:rsid w:val="00B95685"/>
    <w:rsid w:val="00B95A11"/>
    <w:rsid w:val="00B95BCD"/>
    <w:rsid w:val="00B95BD4"/>
    <w:rsid w:val="00B95C07"/>
    <w:rsid w:val="00B95E23"/>
    <w:rsid w:val="00B9698E"/>
    <w:rsid w:val="00B97741"/>
    <w:rsid w:val="00B97B63"/>
    <w:rsid w:val="00BA0A89"/>
    <w:rsid w:val="00BA1429"/>
    <w:rsid w:val="00BA1A48"/>
    <w:rsid w:val="00BA1C70"/>
    <w:rsid w:val="00BA1D2B"/>
    <w:rsid w:val="00BA2354"/>
    <w:rsid w:val="00BA24FF"/>
    <w:rsid w:val="00BA2AFC"/>
    <w:rsid w:val="00BA3A52"/>
    <w:rsid w:val="00BA4366"/>
    <w:rsid w:val="00BA4523"/>
    <w:rsid w:val="00BA48CD"/>
    <w:rsid w:val="00BA4979"/>
    <w:rsid w:val="00BA4C15"/>
    <w:rsid w:val="00BA59EC"/>
    <w:rsid w:val="00BA5C0C"/>
    <w:rsid w:val="00BA5C88"/>
    <w:rsid w:val="00BA5E2E"/>
    <w:rsid w:val="00BA65ED"/>
    <w:rsid w:val="00BA6612"/>
    <w:rsid w:val="00BA6876"/>
    <w:rsid w:val="00BA68A0"/>
    <w:rsid w:val="00BA68D3"/>
    <w:rsid w:val="00BA6A18"/>
    <w:rsid w:val="00BA6B9A"/>
    <w:rsid w:val="00BA6D66"/>
    <w:rsid w:val="00BA70DA"/>
    <w:rsid w:val="00BA7233"/>
    <w:rsid w:val="00BA7C03"/>
    <w:rsid w:val="00BB0540"/>
    <w:rsid w:val="00BB071F"/>
    <w:rsid w:val="00BB11FA"/>
    <w:rsid w:val="00BB1349"/>
    <w:rsid w:val="00BB135F"/>
    <w:rsid w:val="00BB15FA"/>
    <w:rsid w:val="00BB1714"/>
    <w:rsid w:val="00BB175D"/>
    <w:rsid w:val="00BB1898"/>
    <w:rsid w:val="00BB1AF4"/>
    <w:rsid w:val="00BB2D0F"/>
    <w:rsid w:val="00BB2EF9"/>
    <w:rsid w:val="00BB3099"/>
    <w:rsid w:val="00BB3159"/>
    <w:rsid w:val="00BB36A1"/>
    <w:rsid w:val="00BB3B45"/>
    <w:rsid w:val="00BB3B70"/>
    <w:rsid w:val="00BB3D19"/>
    <w:rsid w:val="00BB3D55"/>
    <w:rsid w:val="00BB46B3"/>
    <w:rsid w:val="00BB46FA"/>
    <w:rsid w:val="00BB4844"/>
    <w:rsid w:val="00BB485B"/>
    <w:rsid w:val="00BB4DBE"/>
    <w:rsid w:val="00BB5921"/>
    <w:rsid w:val="00BB6339"/>
    <w:rsid w:val="00BB6399"/>
    <w:rsid w:val="00BB65DC"/>
    <w:rsid w:val="00BB6B7B"/>
    <w:rsid w:val="00BB6E24"/>
    <w:rsid w:val="00BB7633"/>
    <w:rsid w:val="00BB7660"/>
    <w:rsid w:val="00BB7877"/>
    <w:rsid w:val="00BB7AC2"/>
    <w:rsid w:val="00BB7FCF"/>
    <w:rsid w:val="00BC0166"/>
    <w:rsid w:val="00BC031E"/>
    <w:rsid w:val="00BC0966"/>
    <w:rsid w:val="00BC0DF1"/>
    <w:rsid w:val="00BC1209"/>
    <w:rsid w:val="00BC1654"/>
    <w:rsid w:val="00BC2666"/>
    <w:rsid w:val="00BC26FC"/>
    <w:rsid w:val="00BC3950"/>
    <w:rsid w:val="00BC3B26"/>
    <w:rsid w:val="00BC3DA5"/>
    <w:rsid w:val="00BC41E6"/>
    <w:rsid w:val="00BC5734"/>
    <w:rsid w:val="00BC5914"/>
    <w:rsid w:val="00BC59D4"/>
    <w:rsid w:val="00BC5AF2"/>
    <w:rsid w:val="00BC5F27"/>
    <w:rsid w:val="00BC6203"/>
    <w:rsid w:val="00BC6769"/>
    <w:rsid w:val="00BC6EE3"/>
    <w:rsid w:val="00BC6F15"/>
    <w:rsid w:val="00BC6FCA"/>
    <w:rsid w:val="00BC7028"/>
    <w:rsid w:val="00BC738F"/>
    <w:rsid w:val="00BC7554"/>
    <w:rsid w:val="00BC7BBB"/>
    <w:rsid w:val="00BC7FBA"/>
    <w:rsid w:val="00BD01F5"/>
    <w:rsid w:val="00BD0AF8"/>
    <w:rsid w:val="00BD12EF"/>
    <w:rsid w:val="00BD1A47"/>
    <w:rsid w:val="00BD1D14"/>
    <w:rsid w:val="00BD1E13"/>
    <w:rsid w:val="00BD1FA6"/>
    <w:rsid w:val="00BD25F3"/>
    <w:rsid w:val="00BD290F"/>
    <w:rsid w:val="00BD32B1"/>
    <w:rsid w:val="00BD3DAE"/>
    <w:rsid w:val="00BD45D3"/>
    <w:rsid w:val="00BD5213"/>
    <w:rsid w:val="00BD539C"/>
    <w:rsid w:val="00BD5A7F"/>
    <w:rsid w:val="00BD5A8B"/>
    <w:rsid w:val="00BD5CB5"/>
    <w:rsid w:val="00BD5F7B"/>
    <w:rsid w:val="00BD60B2"/>
    <w:rsid w:val="00BD64F6"/>
    <w:rsid w:val="00BD657D"/>
    <w:rsid w:val="00BD72B5"/>
    <w:rsid w:val="00BD73CA"/>
    <w:rsid w:val="00BD7639"/>
    <w:rsid w:val="00BE0099"/>
    <w:rsid w:val="00BE00AA"/>
    <w:rsid w:val="00BE035B"/>
    <w:rsid w:val="00BE06FC"/>
    <w:rsid w:val="00BE10A0"/>
    <w:rsid w:val="00BE1188"/>
    <w:rsid w:val="00BE1407"/>
    <w:rsid w:val="00BE2335"/>
    <w:rsid w:val="00BE2740"/>
    <w:rsid w:val="00BE2879"/>
    <w:rsid w:val="00BE2D98"/>
    <w:rsid w:val="00BE2EB4"/>
    <w:rsid w:val="00BE2F98"/>
    <w:rsid w:val="00BE310C"/>
    <w:rsid w:val="00BE3591"/>
    <w:rsid w:val="00BE3C95"/>
    <w:rsid w:val="00BE3EBC"/>
    <w:rsid w:val="00BE42FF"/>
    <w:rsid w:val="00BE44CD"/>
    <w:rsid w:val="00BE543D"/>
    <w:rsid w:val="00BE54EF"/>
    <w:rsid w:val="00BE5E13"/>
    <w:rsid w:val="00BE66DA"/>
    <w:rsid w:val="00BE6BCF"/>
    <w:rsid w:val="00BE6C4F"/>
    <w:rsid w:val="00BE6E82"/>
    <w:rsid w:val="00BE77B5"/>
    <w:rsid w:val="00BF02FF"/>
    <w:rsid w:val="00BF0A4E"/>
    <w:rsid w:val="00BF0BE2"/>
    <w:rsid w:val="00BF13C8"/>
    <w:rsid w:val="00BF20C1"/>
    <w:rsid w:val="00BF2144"/>
    <w:rsid w:val="00BF23A5"/>
    <w:rsid w:val="00BF2EF3"/>
    <w:rsid w:val="00BF3435"/>
    <w:rsid w:val="00BF3550"/>
    <w:rsid w:val="00BF3824"/>
    <w:rsid w:val="00BF3ACF"/>
    <w:rsid w:val="00BF3ADD"/>
    <w:rsid w:val="00BF3B71"/>
    <w:rsid w:val="00BF40CA"/>
    <w:rsid w:val="00BF47B7"/>
    <w:rsid w:val="00BF4907"/>
    <w:rsid w:val="00BF508E"/>
    <w:rsid w:val="00BF50EE"/>
    <w:rsid w:val="00BF5405"/>
    <w:rsid w:val="00BF5456"/>
    <w:rsid w:val="00BF557D"/>
    <w:rsid w:val="00BF5855"/>
    <w:rsid w:val="00BF5C9D"/>
    <w:rsid w:val="00BF5EDA"/>
    <w:rsid w:val="00BF5F65"/>
    <w:rsid w:val="00BF6729"/>
    <w:rsid w:val="00BF672A"/>
    <w:rsid w:val="00BF67CD"/>
    <w:rsid w:val="00BF705B"/>
    <w:rsid w:val="00BF7B21"/>
    <w:rsid w:val="00C0052E"/>
    <w:rsid w:val="00C00CAF"/>
    <w:rsid w:val="00C00FD9"/>
    <w:rsid w:val="00C010E8"/>
    <w:rsid w:val="00C0150E"/>
    <w:rsid w:val="00C017A8"/>
    <w:rsid w:val="00C01E99"/>
    <w:rsid w:val="00C01EA4"/>
    <w:rsid w:val="00C027FE"/>
    <w:rsid w:val="00C0320A"/>
    <w:rsid w:val="00C03217"/>
    <w:rsid w:val="00C032BD"/>
    <w:rsid w:val="00C034D3"/>
    <w:rsid w:val="00C035D7"/>
    <w:rsid w:val="00C0361B"/>
    <w:rsid w:val="00C03B7A"/>
    <w:rsid w:val="00C04167"/>
    <w:rsid w:val="00C0472C"/>
    <w:rsid w:val="00C052CF"/>
    <w:rsid w:val="00C0571D"/>
    <w:rsid w:val="00C05F15"/>
    <w:rsid w:val="00C06190"/>
    <w:rsid w:val="00C0672F"/>
    <w:rsid w:val="00C067CD"/>
    <w:rsid w:val="00C06E47"/>
    <w:rsid w:val="00C0756E"/>
    <w:rsid w:val="00C0798C"/>
    <w:rsid w:val="00C07B6D"/>
    <w:rsid w:val="00C07BE3"/>
    <w:rsid w:val="00C07E56"/>
    <w:rsid w:val="00C07F48"/>
    <w:rsid w:val="00C1024B"/>
    <w:rsid w:val="00C102F0"/>
    <w:rsid w:val="00C103FA"/>
    <w:rsid w:val="00C10537"/>
    <w:rsid w:val="00C10C83"/>
    <w:rsid w:val="00C10CB9"/>
    <w:rsid w:val="00C10D7E"/>
    <w:rsid w:val="00C1103B"/>
    <w:rsid w:val="00C1138A"/>
    <w:rsid w:val="00C113E2"/>
    <w:rsid w:val="00C12A09"/>
    <w:rsid w:val="00C12D93"/>
    <w:rsid w:val="00C12DF2"/>
    <w:rsid w:val="00C137BB"/>
    <w:rsid w:val="00C13F51"/>
    <w:rsid w:val="00C1457B"/>
    <w:rsid w:val="00C1479D"/>
    <w:rsid w:val="00C152B9"/>
    <w:rsid w:val="00C15648"/>
    <w:rsid w:val="00C158EA"/>
    <w:rsid w:val="00C16291"/>
    <w:rsid w:val="00C16444"/>
    <w:rsid w:val="00C16A8C"/>
    <w:rsid w:val="00C17095"/>
    <w:rsid w:val="00C17396"/>
    <w:rsid w:val="00C174B1"/>
    <w:rsid w:val="00C175C6"/>
    <w:rsid w:val="00C17762"/>
    <w:rsid w:val="00C17827"/>
    <w:rsid w:val="00C17959"/>
    <w:rsid w:val="00C17D6E"/>
    <w:rsid w:val="00C202F8"/>
    <w:rsid w:val="00C20869"/>
    <w:rsid w:val="00C20A3F"/>
    <w:rsid w:val="00C20A73"/>
    <w:rsid w:val="00C20A79"/>
    <w:rsid w:val="00C2123E"/>
    <w:rsid w:val="00C21713"/>
    <w:rsid w:val="00C21AB0"/>
    <w:rsid w:val="00C21BBA"/>
    <w:rsid w:val="00C21EC1"/>
    <w:rsid w:val="00C2229E"/>
    <w:rsid w:val="00C2265B"/>
    <w:rsid w:val="00C22778"/>
    <w:rsid w:val="00C22D52"/>
    <w:rsid w:val="00C22ECE"/>
    <w:rsid w:val="00C22F7C"/>
    <w:rsid w:val="00C23141"/>
    <w:rsid w:val="00C2353E"/>
    <w:rsid w:val="00C23986"/>
    <w:rsid w:val="00C24548"/>
    <w:rsid w:val="00C24C5B"/>
    <w:rsid w:val="00C24EDD"/>
    <w:rsid w:val="00C24FA7"/>
    <w:rsid w:val="00C26216"/>
    <w:rsid w:val="00C26280"/>
    <w:rsid w:val="00C26D3C"/>
    <w:rsid w:val="00C27932"/>
    <w:rsid w:val="00C2793E"/>
    <w:rsid w:val="00C301FE"/>
    <w:rsid w:val="00C30F9A"/>
    <w:rsid w:val="00C30FCD"/>
    <w:rsid w:val="00C3108E"/>
    <w:rsid w:val="00C314CD"/>
    <w:rsid w:val="00C31655"/>
    <w:rsid w:val="00C3183C"/>
    <w:rsid w:val="00C31C7E"/>
    <w:rsid w:val="00C31D5C"/>
    <w:rsid w:val="00C324C5"/>
    <w:rsid w:val="00C325F8"/>
    <w:rsid w:val="00C32B1A"/>
    <w:rsid w:val="00C33145"/>
    <w:rsid w:val="00C333EE"/>
    <w:rsid w:val="00C34098"/>
    <w:rsid w:val="00C341C6"/>
    <w:rsid w:val="00C34DB5"/>
    <w:rsid w:val="00C353AD"/>
    <w:rsid w:val="00C353F0"/>
    <w:rsid w:val="00C35A57"/>
    <w:rsid w:val="00C35A61"/>
    <w:rsid w:val="00C364D3"/>
    <w:rsid w:val="00C366AC"/>
    <w:rsid w:val="00C36876"/>
    <w:rsid w:val="00C36DA3"/>
    <w:rsid w:val="00C36EB2"/>
    <w:rsid w:val="00C3782F"/>
    <w:rsid w:val="00C37838"/>
    <w:rsid w:val="00C37D05"/>
    <w:rsid w:val="00C37FBC"/>
    <w:rsid w:val="00C402E2"/>
    <w:rsid w:val="00C406A0"/>
    <w:rsid w:val="00C40748"/>
    <w:rsid w:val="00C40D87"/>
    <w:rsid w:val="00C411C3"/>
    <w:rsid w:val="00C415B2"/>
    <w:rsid w:val="00C415D3"/>
    <w:rsid w:val="00C415F6"/>
    <w:rsid w:val="00C41643"/>
    <w:rsid w:val="00C416D6"/>
    <w:rsid w:val="00C41F2F"/>
    <w:rsid w:val="00C42632"/>
    <w:rsid w:val="00C42BF3"/>
    <w:rsid w:val="00C42E98"/>
    <w:rsid w:val="00C4308D"/>
    <w:rsid w:val="00C43207"/>
    <w:rsid w:val="00C43E84"/>
    <w:rsid w:val="00C43EC9"/>
    <w:rsid w:val="00C44C28"/>
    <w:rsid w:val="00C44FA8"/>
    <w:rsid w:val="00C45021"/>
    <w:rsid w:val="00C450E5"/>
    <w:rsid w:val="00C45C14"/>
    <w:rsid w:val="00C45C61"/>
    <w:rsid w:val="00C45ECA"/>
    <w:rsid w:val="00C46639"/>
    <w:rsid w:val="00C47074"/>
    <w:rsid w:val="00C470C5"/>
    <w:rsid w:val="00C47100"/>
    <w:rsid w:val="00C47400"/>
    <w:rsid w:val="00C476FF"/>
    <w:rsid w:val="00C5011B"/>
    <w:rsid w:val="00C5017B"/>
    <w:rsid w:val="00C50648"/>
    <w:rsid w:val="00C50766"/>
    <w:rsid w:val="00C51008"/>
    <w:rsid w:val="00C51538"/>
    <w:rsid w:val="00C519B3"/>
    <w:rsid w:val="00C519BD"/>
    <w:rsid w:val="00C51A8D"/>
    <w:rsid w:val="00C52152"/>
    <w:rsid w:val="00C52A9C"/>
    <w:rsid w:val="00C52D43"/>
    <w:rsid w:val="00C530F9"/>
    <w:rsid w:val="00C536C4"/>
    <w:rsid w:val="00C53B67"/>
    <w:rsid w:val="00C53C4C"/>
    <w:rsid w:val="00C54055"/>
    <w:rsid w:val="00C545E3"/>
    <w:rsid w:val="00C547F2"/>
    <w:rsid w:val="00C5489C"/>
    <w:rsid w:val="00C554C8"/>
    <w:rsid w:val="00C55842"/>
    <w:rsid w:val="00C55A94"/>
    <w:rsid w:val="00C55EC2"/>
    <w:rsid w:val="00C562D9"/>
    <w:rsid w:val="00C565F3"/>
    <w:rsid w:val="00C567A9"/>
    <w:rsid w:val="00C56BDF"/>
    <w:rsid w:val="00C56E2D"/>
    <w:rsid w:val="00C56E86"/>
    <w:rsid w:val="00C570B4"/>
    <w:rsid w:val="00C572F1"/>
    <w:rsid w:val="00C57670"/>
    <w:rsid w:val="00C57B53"/>
    <w:rsid w:val="00C57BD5"/>
    <w:rsid w:val="00C57EA4"/>
    <w:rsid w:val="00C6044E"/>
    <w:rsid w:val="00C6114B"/>
    <w:rsid w:val="00C6119B"/>
    <w:rsid w:val="00C614A0"/>
    <w:rsid w:val="00C6168A"/>
    <w:rsid w:val="00C616F2"/>
    <w:rsid w:val="00C619C9"/>
    <w:rsid w:val="00C61A87"/>
    <w:rsid w:val="00C62023"/>
    <w:rsid w:val="00C6202D"/>
    <w:rsid w:val="00C621BF"/>
    <w:rsid w:val="00C626AD"/>
    <w:rsid w:val="00C628FC"/>
    <w:rsid w:val="00C62A3D"/>
    <w:rsid w:val="00C62CAD"/>
    <w:rsid w:val="00C64BC0"/>
    <w:rsid w:val="00C64F41"/>
    <w:rsid w:val="00C65F32"/>
    <w:rsid w:val="00C669F7"/>
    <w:rsid w:val="00C66EB7"/>
    <w:rsid w:val="00C67CC0"/>
    <w:rsid w:val="00C704C6"/>
    <w:rsid w:val="00C70694"/>
    <w:rsid w:val="00C70906"/>
    <w:rsid w:val="00C70975"/>
    <w:rsid w:val="00C70C49"/>
    <w:rsid w:val="00C7209C"/>
    <w:rsid w:val="00C7251E"/>
    <w:rsid w:val="00C72691"/>
    <w:rsid w:val="00C72816"/>
    <w:rsid w:val="00C72C5B"/>
    <w:rsid w:val="00C7321B"/>
    <w:rsid w:val="00C73302"/>
    <w:rsid w:val="00C73483"/>
    <w:rsid w:val="00C737F1"/>
    <w:rsid w:val="00C74988"/>
    <w:rsid w:val="00C74C4F"/>
    <w:rsid w:val="00C750AF"/>
    <w:rsid w:val="00C750BB"/>
    <w:rsid w:val="00C7604F"/>
    <w:rsid w:val="00C76229"/>
    <w:rsid w:val="00C7631D"/>
    <w:rsid w:val="00C776D5"/>
    <w:rsid w:val="00C77B69"/>
    <w:rsid w:val="00C77E43"/>
    <w:rsid w:val="00C8023E"/>
    <w:rsid w:val="00C8091C"/>
    <w:rsid w:val="00C80948"/>
    <w:rsid w:val="00C80D54"/>
    <w:rsid w:val="00C81AFB"/>
    <w:rsid w:val="00C820C5"/>
    <w:rsid w:val="00C82238"/>
    <w:rsid w:val="00C82517"/>
    <w:rsid w:val="00C828B7"/>
    <w:rsid w:val="00C82C9F"/>
    <w:rsid w:val="00C82EBB"/>
    <w:rsid w:val="00C83249"/>
    <w:rsid w:val="00C835C4"/>
    <w:rsid w:val="00C838C6"/>
    <w:rsid w:val="00C83F64"/>
    <w:rsid w:val="00C84409"/>
    <w:rsid w:val="00C84496"/>
    <w:rsid w:val="00C845F4"/>
    <w:rsid w:val="00C84AEE"/>
    <w:rsid w:val="00C863F8"/>
    <w:rsid w:val="00C86444"/>
    <w:rsid w:val="00C866E2"/>
    <w:rsid w:val="00C86C72"/>
    <w:rsid w:val="00C86E2E"/>
    <w:rsid w:val="00C87463"/>
    <w:rsid w:val="00C90094"/>
    <w:rsid w:val="00C9073E"/>
    <w:rsid w:val="00C90B40"/>
    <w:rsid w:val="00C90B64"/>
    <w:rsid w:val="00C913F6"/>
    <w:rsid w:val="00C914A2"/>
    <w:rsid w:val="00C91810"/>
    <w:rsid w:val="00C91964"/>
    <w:rsid w:val="00C91EF8"/>
    <w:rsid w:val="00C9231C"/>
    <w:rsid w:val="00C923D2"/>
    <w:rsid w:val="00C926EE"/>
    <w:rsid w:val="00C92792"/>
    <w:rsid w:val="00C93156"/>
    <w:rsid w:val="00C93408"/>
    <w:rsid w:val="00C93A94"/>
    <w:rsid w:val="00C93B32"/>
    <w:rsid w:val="00C93D38"/>
    <w:rsid w:val="00C93E4C"/>
    <w:rsid w:val="00C93E9C"/>
    <w:rsid w:val="00C93F66"/>
    <w:rsid w:val="00C94086"/>
    <w:rsid w:val="00C942B2"/>
    <w:rsid w:val="00C942D7"/>
    <w:rsid w:val="00C94753"/>
    <w:rsid w:val="00C949FC"/>
    <w:rsid w:val="00C94A54"/>
    <w:rsid w:val="00C94AEC"/>
    <w:rsid w:val="00C94E07"/>
    <w:rsid w:val="00C95613"/>
    <w:rsid w:val="00C956FD"/>
    <w:rsid w:val="00C95F5C"/>
    <w:rsid w:val="00C9616F"/>
    <w:rsid w:val="00C9655A"/>
    <w:rsid w:val="00C966F4"/>
    <w:rsid w:val="00C96E16"/>
    <w:rsid w:val="00C9791C"/>
    <w:rsid w:val="00CA012E"/>
    <w:rsid w:val="00CA075A"/>
    <w:rsid w:val="00CA1082"/>
    <w:rsid w:val="00CA1A5A"/>
    <w:rsid w:val="00CA252D"/>
    <w:rsid w:val="00CA2774"/>
    <w:rsid w:val="00CA27FD"/>
    <w:rsid w:val="00CA2C0B"/>
    <w:rsid w:val="00CA2DA9"/>
    <w:rsid w:val="00CA301E"/>
    <w:rsid w:val="00CA3B51"/>
    <w:rsid w:val="00CA3DA3"/>
    <w:rsid w:val="00CA4015"/>
    <w:rsid w:val="00CA40F6"/>
    <w:rsid w:val="00CA4C7E"/>
    <w:rsid w:val="00CA4D37"/>
    <w:rsid w:val="00CA4E7E"/>
    <w:rsid w:val="00CA5450"/>
    <w:rsid w:val="00CA5495"/>
    <w:rsid w:val="00CA6241"/>
    <w:rsid w:val="00CA6AAF"/>
    <w:rsid w:val="00CA75B2"/>
    <w:rsid w:val="00CA765C"/>
    <w:rsid w:val="00CB00B6"/>
    <w:rsid w:val="00CB0E83"/>
    <w:rsid w:val="00CB10A7"/>
    <w:rsid w:val="00CB1880"/>
    <w:rsid w:val="00CB25EA"/>
    <w:rsid w:val="00CB2FA2"/>
    <w:rsid w:val="00CB370B"/>
    <w:rsid w:val="00CB3B93"/>
    <w:rsid w:val="00CB3CE5"/>
    <w:rsid w:val="00CB43A8"/>
    <w:rsid w:val="00CB448E"/>
    <w:rsid w:val="00CB4941"/>
    <w:rsid w:val="00CB4CB0"/>
    <w:rsid w:val="00CB53A3"/>
    <w:rsid w:val="00CB54F0"/>
    <w:rsid w:val="00CB5530"/>
    <w:rsid w:val="00CB5BBC"/>
    <w:rsid w:val="00CB5E54"/>
    <w:rsid w:val="00CB6316"/>
    <w:rsid w:val="00CB6664"/>
    <w:rsid w:val="00CB68C4"/>
    <w:rsid w:val="00CB6ADB"/>
    <w:rsid w:val="00CB6E24"/>
    <w:rsid w:val="00CB712B"/>
    <w:rsid w:val="00CB787B"/>
    <w:rsid w:val="00CB7B30"/>
    <w:rsid w:val="00CC053E"/>
    <w:rsid w:val="00CC11C1"/>
    <w:rsid w:val="00CC1637"/>
    <w:rsid w:val="00CC1679"/>
    <w:rsid w:val="00CC1684"/>
    <w:rsid w:val="00CC1751"/>
    <w:rsid w:val="00CC32CD"/>
    <w:rsid w:val="00CC34D1"/>
    <w:rsid w:val="00CC35A1"/>
    <w:rsid w:val="00CC3711"/>
    <w:rsid w:val="00CC37AF"/>
    <w:rsid w:val="00CC384F"/>
    <w:rsid w:val="00CC3C9F"/>
    <w:rsid w:val="00CC3EE7"/>
    <w:rsid w:val="00CC40AD"/>
    <w:rsid w:val="00CC4FFC"/>
    <w:rsid w:val="00CC5093"/>
    <w:rsid w:val="00CC5857"/>
    <w:rsid w:val="00CC5956"/>
    <w:rsid w:val="00CC6A2B"/>
    <w:rsid w:val="00CC6B51"/>
    <w:rsid w:val="00CC7078"/>
    <w:rsid w:val="00CC718A"/>
    <w:rsid w:val="00CC72B6"/>
    <w:rsid w:val="00CC7DF2"/>
    <w:rsid w:val="00CC7E11"/>
    <w:rsid w:val="00CD0A52"/>
    <w:rsid w:val="00CD0CB5"/>
    <w:rsid w:val="00CD14DD"/>
    <w:rsid w:val="00CD1AC8"/>
    <w:rsid w:val="00CD22EA"/>
    <w:rsid w:val="00CD3192"/>
    <w:rsid w:val="00CD3381"/>
    <w:rsid w:val="00CD3445"/>
    <w:rsid w:val="00CD3542"/>
    <w:rsid w:val="00CD3CEC"/>
    <w:rsid w:val="00CD3D51"/>
    <w:rsid w:val="00CD3F12"/>
    <w:rsid w:val="00CD4247"/>
    <w:rsid w:val="00CD4324"/>
    <w:rsid w:val="00CD485C"/>
    <w:rsid w:val="00CD4FEE"/>
    <w:rsid w:val="00CD5028"/>
    <w:rsid w:val="00CD51FC"/>
    <w:rsid w:val="00CD53A6"/>
    <w:rsid w:val="00CD56E0"/>
    <w:rsid w:val="00CD5A1D"/>
    <w:rsid w:val="00CD5A8B"/>
    <w:rsid w:val="00CD5C4B"/>
    <w:rsid w:val="00CD5F51"/>
    <w:rsid w:val="00CD6130"/>
    <w:rsid w:val="00CD698C"/>
    <w:rsid w:val="00CD7118"/>
    <w:rsid w:val="00CD72E8"/>
    <w:rsid w:val="00CD7AD1"/>
    <w:rsid w:val="00CD7B46"/>
    <w:rsid w:val="00CD7D36"/>
    <w:rsid w:val="00CD7FDE"/>
    <w:rsid w:val="00CE0081"/>
    <w:rsid w:val="00CE019B"/>
    <w:rsid w:val="00CE0515"/>
    <w:rsid w:val="00CE0530"/>
    <w:rsid w:val="00CE0532"/>
    <w:rsid w:val="00CE072D"/>
    <w:rsid w:val="00CE07B7"/>
    <w:rsid w:val="00CE0953"/>
    <w:rsid w:val="00CE0A0B"/>
    <w:rsid w:val="00CE1132"/>
    <w:rsid w:val="00CE178B"/>
    <w:rsid w:val="00CE1BF3"/>
    <w:rsid w:val="00CE1EF8"/>
    <w:rsid w:val="00CE26CF"/>
    <w:rsid w:val="00CE28A8"/>
    <w:rsid w:val="00CE36F2"/>
    <w:rsid w:val="00CE36FA"/>
    <w:rsid w:val="00CE386B"/>
    <w:rsid w:val="00CE3A37"/>
    <w:rsid w:val="00CE3F35"/>
    <w:rsid w:val="00CE418D"/>
    <w:rsid w:val="00CE45E1"/>
    <w:rsid w:val="00CE47A6"/>
    <w:rsid w:val="00CE4F01"/>
    <w:rsid w:val="00CE55C4"/>
    <w:rsid w:val="00CE60AE"/>
    <w:rsid w:val="00CE6900"/>
    <w:rsid w:val="00CE693E"/>
    <w:rsid w:val="00CE7046"/>
    <w:rsid w:val="00CE72E0"/>
    <w:rsid w:val="00CE771D"/>
    <w:rsid w:val="00CE79E8"/>
    <w:rsid w:val="00CE7C72"/>
    <w:rsid w:val="00CE7D84"/>
    <w:rsid w:val="00CE7FDE"/>
    <w:rsid w:val="00CF0610"/>
    <w:rsid w:val="00CF0B74"/>
    <w:rsid w:val="00CF11C6"/>
    <w:rsid w:val="00CF15AE"/>
    <w:rsid w:val="00CF202C"/>
    <w:rsid w:val="00CF31E5"/>
    <w:rsid w:val="00CF3200"/>
    <w:rsid w:val="00CF380A"/>
    <w:rsid w:val="00CF3A2A"/>
    <w:rsid w:val="00CF3AC5"/>
    <w:rsid w:val="00CF4353"/>
    <w:rsid w:val="00CF43F8"/>
    <w:rsid w:val="00CF44BD"/>
    <w:rsid w:val="00CF45E8"/>
    <w:rsid w:val="00CF4935"/>
    <w:rsid w:val="00CF4EFF"/>
    <w:rsid w:val="00CF5335"/>
    <w:rsid w:val="00CF553E"/>
    <w:rsid w:val="00CF6077"/>
    <w:rsid w:val="00CF667D"/>
    <w:rsid w:val="00CF6E2F"/>
    <w:rsid w:val="00CF6F65"/>
    <w:rsid w:val="00CF7006"/>
    <w:rsid w:val="00CF7CA6"/>
    <w:rsid w:val="00D00118"/>
    <w:rsid w:val="00D00369"/>
    <w:rsid w:val="00D00787"/>
    <w:rsid w:val="00D00978"/>
    <w:rsid w:val="00D009F7"/>
    <w:rsid w:val="00D0158B"/>
    <w:rsid w:val="00D01843"/>
    <w:rsid w:val="00D01BC3"/>
    <w:rsid w:val="00D01E6D"/>
    <w:rsid w:val="00D021A0"/>
    <w:rsid w:val="00D026B8"/>
    <w:rsid w:val="00D02D73"/>
    <w:rsid w:val="00D02EFD"/>
    <w:rsid w:val="00D02FFD"/>
    <w:rsid w:val="00D03115"/>
    <w:rsid w:val="00D03E4B"/>
    <w:rsid w:val="00D04D4E"/>
    <w:rsid w:val="00D0535B"/>
    <w:rsid w:val="00D0571C"/>
    <w:rsid w:val="00D05AE1"/>
    <w:rsid w:val="00D064CA"/>
    <w:rsid w:val="00D06865"/>
    <w:rsid w:val="00D071A1"/>
    <w:rsid w:val="00D07879"/>
    <w:rsid w:val="00D078CA"/>
    <w:rsid w:val="00D07D5B"/>
    <w:rsid w:val="00D1017B"/>
    <w:rsid w:val="00D104A7"/>
    <w:rsid w:val="00D109A8"/>
    <w:rsid w:val="00D11389"/>
    <w:rsid w:val="00D1184A"/>
    <w:rsid w:val="00D119D2"/>
    <w:rsid w:val="00D11BE0"/>
    <w:rsid w:val="00D12487"/>
    <w:rsid w:val="00D1286D"/>
    <w:rsid w:val="00D12893"/>
    <w:rsid w:val="00D12A62"/>
    <w:rsid w:val="00D12C0F"/>
    <w:rsid w:val="00D13E9E"/>
    <w:rsid w:val="00D14761"/>
    <w:rsid w:val="00D15173"/>
    <w:rsid w:val="00D1644D"/>
    <w:rsid w:val="00D1779F"/>
    <w:rsid w:val="00D177C0"/>
    <w:rsid w:val="00D177EA"/>
    <w:rsid w:val="00D179F3"/>
    <w:rsid w:val="00D203A0"/>
    <w:rsid w:val="00D213BD"/>
    <w:rsid w:val="00D21FE0"/>
    <w:rsid w:val="00D2209F"/>
    <w:rsid w:val="00D22407"/>
    <w:rsid w:val="00D22B29"/>
    <w:rsid w:val="00D22C37"/>
    <w:rsid w:val="00D237FF"/>
    <w:rsid w:val="00D23EAE"/>
    <w:rsid w:val="00D240BB"/>
    <w:rsid w:val="00D242BF"/>
    <w:rsid w:val="00D24D65"/>
    <w:rsid w:val="00D257C6"/>
    <w:rsid w:val="00D25B68"/>
    <w:rsid w:val="00D25DA8"/>
    <w:rsid w:val="00D26246"/>
    <w:rsid w:val="00D262BB"/>
    <w:rsid w:val="00D2665C"/>
    <w:rsid w:val="00D26886"/>
    <w:rsid w:val="00D26BDB"/>
    <w:rsid w:val="00D26D62"/>
    <w:rsid w:val="00D26EF2"/>
    <w:rsid w:val="00D279D1"/>
    <w:rsid w:val="00D27A4A"/>
    <w:rsid w:val="00D27E8B"/>
    <w:rsid w:val="00D27FA0"/>
    <w:rsid w:val="00D30532"/>
    <w:rsid w:val="00D30B3A"/>
    <w:rsid w:val="00D30B3E"/>
    <w:rsid w:val="00D31609"/>
    <w:rsid w:val="00D318B7"/>
    <w:rsid w:val="00D31CEB"/>
    <w:rsid w:val="00D31D79"/>
    <w:rsid w:val="00D31EB7"/>
    <w:rsid w:val="00D31F73"/>
    <w:rsid w:val="00D32490"/>
    <w:rsid w:val="00D327CC"/>
    <w:rsid w:val="00D32D3A"/>
    <w:rsid w:val="00D32E10"/>
    <w:rsid w:val="00D330F2"/>
    <w:rsid w:val="00D3344E"/>
    <w:rsid w:val="00D33639"/>
    <w:rsid w:val="00D34262"/>
    <w:rsid w:val="00D347F7"/>
    <w:rsid w:val="00D3512A"/>
    <w:rsid w:val="00D35594"/>
    <w:rsid w:val="00D356FF"/>
    <w:rsid w:val="00D35763"/>
    <w:rsid w:val="00D35870"/>
    <w:rsid w:val="00D35A8C"/>
    <w:rsid w:val="00D36505"/>
    <w:rsid w:val="00D3789E"/>
    <w:rsid w:val="00D37AF4"/>
    <w:rsid w:val="00D37B65"/>
    <w:rsid w:val="00D37C1F"/>
    <w:rsid w:val="00D37CAA"/>
    <w:rsid w:val="00D40A77"/>
    <w:rsid w:val="00D40EFF"/>
    <w:rsid w:val="00D41026"/>
    <w:rsid w:val="00D41235"/>
    <w:rsid w:val="00D41772"/>
    <w:rsid w:val="00D41AD9"/>
    <w:rsid w:val="00D41B0F"/>
    <w:rsid w:val="00D42A95"/>
    <w:rsid w:val="00D44AB3"/>
    <w:rsid w:val="00D44EE0"/>
    <w:rsid w:val="00D45DAA"/>
    <w:rsid w:val="00D45DCB"/>
    <w:rsid w:val="00D46F9F"/>
    <w:rsid w:val="00D4701E"/>
    <w:rsid w:val="00D47528"/>
    <w:rsid w:val="00D47625"/>
    <w:rsid w:val="00D47BCA"/>
    <w:rsid w:val="00D50307"/>
    <w:rsid w:val="00D50485"/>
    <w:rsid w:val="00D50D96"/>
    <w:rsid w:val="00D50EB6"/>
    <w:rsid w:val="00D50FA5"/>
    <w:rsid w:val="00D5187F"/>
    <w:rsid w:val="00D51A08"/>
    <w:rsid w:val="00D51B8D"/>
    <w:rsid w:val="00D51DD4"/>
    <w:rsid w:val="00D52A40"/>
    <w:rsid w:val="00D52FDE"/>
    <w:rsid w:val="00D530D4"/>
    <w:rsid w:val="00D535B8"/>
    <w:rsid w:val="00D544C3"/>
    <w:rsid w:val="00D547F3"/>
    <w:rsid w:val="00D54908"/>
    <w:rsid w:val="00D54FBF"/>
    <w:rsid w:val="00D5517A"/>
    <w:rsid w:val="00D55202"/>
    <w:rsid w:val="00D55F72"/>
    <w:rsid w:val="00D561E7"/>
    <w:rsid w:val="00D5640A"/>
    <w:rsid w:val="00D56EFA"/>
    <w:rsid w:val="00D573F5"/>
    <w:rsid w:val="00D607D5"/>
    <w:rsid w:val="00D608AD"/>
    <w:rsid w:val="00D60A8E"/>
    <w:rsid w:val="00D60E7E"/>
    <w:rsid w:val="00D618A3"/>
    <w:rsid w:val="00D62222"/>
    <w:rsid w:val="00D6317A"/>
    <w:rsid w:val="00D63FC0"/>
    <w:rsid w:val="00D641AF"/>
    <w:rsid w:val="00D648B6"/>
    <w:rsid w:val="00D64AD8"/>
    <w:rsid w:val="00D64D59"/>
    <w:rsid w:val="00D655CA"/>
    <w:rsid w:val="00D6595C"/>
    <w:rsid w:val="00D65E60"/>
    <w:rsid w:val="00D662B7"/>
    <w:rsid w:val="00D6636F"/>
    <w:rsid w:val="00D668C2"/>
    <w:rsid w:val="00D66F6F"/>
    <w:rsid w:val="00D675A4"/>
    <w:rsid w:val="00D702BD"/>
    <w:rsid w:val="00D70B5E"/>
    <w:rsid w:val="00D70DA0"/>
    <w:rsid w:val="00D71396"/>
    <w:rsid w:val="00D71423"/>
    <w:rsid w:val="00D715B0"/>
    <w:rsid w:val="00D72600"/>
    <w:rsid w:val="00D72BDE"/>
    <w:rsid w:val="00D72E63"/>
    <w:rsid w:val="00D7311A"/>
    <w:rsid w:val="00D73C13"/>
    <w:rsid w:val="00D73DC6"/>
    <w:rsid w:val="00D73F90"/>
    <w:rsid w:val="00D74B58"/>
    <w:rsid w:val="00D74CFF"/>
    <w:rsid w:val="00D76667"/>
    <w:rsid w:val="00D76A4A"/>
    <w:rsid w:val="00D77344"/>
    <w:rsid w:val="00D77D60"/>
    <w:rsid w:val="00D801C7"/>
    <w:rsid w:val="00D8025A"/>
    <w:rsid w:val="00D8049A"/>
    <w:rsid w:val="00D80995"/>
    <w:rsid w:val="00D80EF9"/>
    <w:rsid w:val="00D80F78"/>
    <w:rsid w:val="00D81062"/>
    <w:rsid w:val="00D81894"/>
    <w:rsid w:val="00D81926"/>
    <w:rsid w:val="00D81B03"/>
    <w:rsid w:val="00D81FBA"/>
    <w:rsid w:val="00D82150"/>
    <w:rsid w:val="00D8267F"/>
    <w:rsid w:val="00D82B49"/>
    <w:rsid w:val="00D837F8"/>
    <w:rsid w:val="00D83A87"/>
    <w:rsid w:val="00D843B2"/>
    <w:rsid w:val="00D844F2"/>
    <w:rsid w:val="00D84607"/>
    <w:rsid w:val="00D8469A"/>
    <w:rsid w:val="00D84AAC"/>
    <w:rsid w:val="00D8564B"/>
    <w:rsid w:val="00D85797"/>
    <w:rsid w:val="00D85BF7"/>
    <w:rsid w:val="00D863F0"/>
    <w:rsid w:val="00D86A17"/>
    <w:rsid w:val="00D86B27"/>
    <w:rsid w:val="00D86D80"/>
    <w:rsid w:val="00D871F7"/>
    <w:rsid w:val="00D8786C"/>
    <w:rsid w:val="00D87D0D"/>
    <w:rsid w:val="00D90BB4"/>
    <w:rsid w:val="00D90C33"/>
    <w:rsid w:val="00D90EF7"/>
    <w:rsid w:val="00D9104E"/>
    <w:rsid w:val="00D9115E"/>
    <w:rsid w:val="00D915B7"/>
    <w:rsid w:val="00D917BB"/>
    <w:rsid w:val="00D91AB4"/>
    <w:rsid w:val="00D91DED"/>
    <w:rsid w:val="00D9203E"/>
    <w:rsid w:val="00D92059"/>
    <w:rsid w:val="00D92197"/>
    <w:rsid w:val="00D92253"/>
    <w:rsid w:val="00D92267"/>
    <w:rsid w:val="00D92FA2"/>
    <w:rsid w:val="00D93018"/>
    <w:rsid w:val="00D93357"/>
    <w:rsid w:val="00D9345A"/>
    <w:rsid w:val="00D93A0F"/>
    <w:rsid w:val="00D942D5"/>
    <w:rsid w:val="00D9486D"/>
    <w:rsid w:val="00D94C31"/>
    <w:rsid w:val="00D94C4F"/>
    <w:rsid w:val="00D94F51"/>
    <w:rsid w:val="00D951C3"/>
    <w:rsid w:val="00D95884"/>
    <w:rsid w:val="00D95B03"/>
    <w:rsid w:val="00D95D9B"/>
    <w:rsid w:val="00D9642C"/>
    <w:rsid w:val="00D96492"/>
    <w:rsid w:val="00D96CCB"/>
    <w:rsid w:val="00D97ABD"/>
    <w:rsid w:val="00DA04CF"/>
    <w:rsid w:val="00DA0682"/>
    <w:rsid w:val="00DA0822"/>
    <w:rsid w:val="00DA0BD0"/>
    <w:rsid w:val="00DA0EA1"/>
    <w:rsid w:val="00DA117C"/>
    <w:rsid w:val="00DA137C"/>
    <w:rsid w:val="00DA3886"/>
    <w:rsid w:val="00DA3A0E"/>
    <w:rsid w:val="00DA3A8C"/>
    <w:rsid w:val="00DA3B1C"/>
    <w:rsid w:val="00DA3F39"/>
    <w:rsid w:val="00DA4370"/>
    <w:rsid w:val="00DA448F"/>
    <w:rsid w:val="00DA49EC"/>
    <w:rsid w:val="00DA5662"/>
    <w:rsid w:val="00DA5D8D"/>
    <w:rsid w:val="00DA5FF8"/>
    <w:rsid w:val="00DA7A48"/>
    <w:rsid w:val="00DB0736"/>
    <w:rsid w:val="00DB10C7"/>
    <w:rsid w:val="00DB12B3"/>
    <w:rsid w:val="00DB146F"/>
    <w:rsid w:val="00DB1704"/>
    <w:rsid w:val="00DB2545"/>
    <w:rsid w:val="00DB2D5C"/>
    <w:rsid w:val="00DB2EC3"/>
    <w:rsid w:val="00DB2F9F"/>
    <w:rsid w:val="00DB3255"/>
    <w:rsid w:val="00DB375A"/>
    <w:rsid w:val="00DB533D"/>
    <w:rsid w:val="00DB5FB2"/>
    <w:rsid w:val="00DB64C2"/>
    <w:rsid w:val="00DB656C"/>
    <w:rsid w:val="00DB7512"/>
    <w:rsid w:val="00DB764B"/>
    <w:rsid w:val="00DB7EF3"/>
    <w:rsid w:val="00DC03C8"/>
    <w:rsid w:val="00DC0406"/>
    <w:rsid w:val="00DC09ED"/>
    <w:rsid w:val="00DC0ADA"/>
    <w:rsid w:val="00DC11C1"/>
    <w:rsid w:val="00DC1319"/>
    <w:rsid w:val="00DC1388"/>
    <w:rsid w:val="00DC14D8"/>
    <w:rsid w:val="00DC19A1"/>
    <w:rsid w:val="00DC1E96"/>
    <w:rsid w:val="00DC1FF1"/>
    <w:rsid w:val="00DC2E94"/>
    <w:rsid w:val="00DC3960"/>
    <w:rsid w:val="00DC436A"/>
    <w:rsid w:val="00DC447C"/>
    <w:rsid w:val="00DC48F0"/>
    <w:rsid w:val="00DC4ABB"/>
    <w:rsid w:val="00DC54CC"/>
    <w:rsid w:val="00DC56C1"/>
    <w:rsid w:val="00DC5791"/>
    <w:rsid w:val="00DC5EBC"/>
    <w:rsid w:val="00DC63F8"/>
    <w:rsid w:val="00DC6909"/>
    <w:rsid w:val="00DD0826"/>
    <w:rsid w:val="00DD0B75"/>
    <w:rsid w:val="00DD0E51"/>
    <w:rsid w:val="00DD1343"/>
    <w:rsid w:val="00DD179E"/>
    <w:rsid w:val="00DD17B7"/>
    <w:rsid w:val="00DD234C"/>
    <w:rsid w:val="00DD24A5"/>
    <w:rsid w:val="00DD2BCC"/>
    <w:rsid w:val="00DD358C"/>
    <w:rsid w:val="00DD361F"/>
    <w:rsid w:val="00DD3EF6"/>
    <w:rsid w:val="00DD3F8B"/>
    <w:rsid w:val="00DD3FC3"/>
    <w:rsid w:val="00DD45BB"/>
    <w:rsid w:val="00DD4F42"/>
    <w:rsid w:val="00DD5418"/>
    <w:rsid w:val="00DD541D"/>
    <w:rsid w:val="00DD61E3"/>
    <w:rsid w:val="00DD621A"/>
    <w:rsid w:val="00DD682C"/>
    <w:rsid w:val="00DD6FCF"/>
    <w:rsid w:val="00DD7153"/>
    <w:rsid w:val="00DD7BEF"/>
    <w:rsid w:val="00DD7DA8"/>
    <w:rsid w:val="00DD7FDE"/>
    <w:rsid w:val="00DE01C5"/>
    <w:rsid w:val="00DE03AC"/>
    <w:rsid w:val="00DE0B2F"/>
    <w:rsid w:val="00DE0E27"/>
    <w:rsid w:val="00DE1DEB"/>
    <w:rsid w:val="00DE226B"/>
    <w:rsid w:val="00DE2617"/>
    <w:rsid w:val="00DE28A0"/>
    <w:rsid w:val="00DE2FAE"/>
    <w:rsid w:val="00DE3059"/>
    <w:rsid w:val="00DE31A4"/>
    <w:rsid w:val="00DE3236"/>
    <w:rsid w:val="00DE3614"/>
    <w:rsid w:val="00DE3908"/>
    <w:rsid w:val="00DE3A7D"/>
    <w:rsid w:val="00DE4739"/>
    <w:rsid w:val="00DE503F"/>
    <w:rsid w:val="00DE505D"/>
    <w:rsid w:val="00DE50D4"/>
    <w:rsid w:val="00DE526A"/>
    <w:rsid w:val="00DE55FA"/>
    <w:rsid w:val="00DE5C64"/>
    <w:rsid w:val="00DE5D01"/>
    <w:rsid w:val="00DE64B2"/>
    <w:rsid w:val="00DE6582"/>
    <w:rsid w:val="00DE68DD"/>
    <w:rsid w:val="00DE6C7B"/>
    <w:rsid w:val="00DE6D86"/>
    <w:rsid w:val="00DE6FE8"/>
    <w:rsid w:val="00DE7568"/>
    <w:rsid w:val="00DF01E3"/>
    <w:rsid w:val="00DF0446"/>
    <w:rsid w:val="00DF0539"/>
    <w:rsid w:val="00DF0CB1"/>
    <w:rsid w:val="00DF1E9E"/>
    <w:rsid w:val="00DF1F2F"/>
    <w:rsid w:val="00DF25FA"/>
    <w:rsid w:val="00DF273D"/>
    <w:rsid w:val="00DF2ECD"/>
    <w:rsid w:val="00DF31DB"/>
    <w:rsid w:val="00DF36B0"/>
    <w:rsid w:val="00DF3FB4"/>
    <w:rsid w:val="00DF41BF"/>
    <w:rsid w:val="00DF429C"/>
    <w:rsid w:val="00DF4453"/>
    <w:rsid w:val="00DF4C69"/>
    <w:rsid w:val="00DF4C7C"/>
    <w:rsid w:val="00DF5043"/>
    <w:rsid w:val="00DF50C9"/>
    <w:rsid w:val="00DF50E2"/>
    <w:rsid w:val="00DF512F"/>
    <w:rsid w:val="00DF579D"/>
    <w:rsid w:val="00DF583B"/>
    <w:rsid w:val="00DF61D0"/>
    <w:rsid w:val="00DF6208"/>
    <w:rsid w:val="00DF649B"/>
    <w:rsid w:val="00DF661C"/>
    <w:rsid w:val="00DF6C60"/>
    <w:rsid w:val="00DF6DCD"/>
    <w:rsid w:val="00DF7451"/>
    <w:rsid w:val="00DF7630"/>
    <w:rsid w:val="00DF7687"/>
    <w:rsid w:val="00DF7BB6"/>
    <w:rsid w:val="00DF7EAB"/>
    <w:rsid w:val="00E00199"/>
    <w:rsid w:val="00E00E27"/>
    <w:rsid w:val="00E015C1"/>
    <w:rsid w:val="00E018E2"/>
    <w:rsid w:val="00E01C10"/>
    <w:rsid w:val="00E01E65"/>
    <w:rsid w:val="00E0263E"/>
    <w:rsid w:val="00E02951"/>
    <w:rsid w:val="00E02B91"/>
    <w:rsid w:val="00E02C33"/>
    <w:rsid w:val="00E0320F"/>
    <w:rsid w:val="00E0357E"/>
    <w:rsid w:val="00E03C98"/>
    <w:rsid w:val="00E03CF8"/>
    <w:rsid w:val="00E03D80"/>
    <w:rsid w:val="00E0495B"/>
    <w:rsid w:val="00E05618"/>
    <w:rsid w:val="00E058C6"/>
    <w:rsid w:val="00E058F2"/>
    <w:rsid w:val="00E05A6C"/>
    <w:rsid w:val="00E05AA9"/>
    <w:rsid w:val="00E05C1E"/>
    <w:rsid w:val="00E05DA8"/>
    <w:rsid w:val="00E05E8D"/>
    <w:rsid w:val="00E0624A"/>
    <w:rsid w:val="00E062CA"/>
    <w:rsid w:val="00E065C9"/>
    <w:rsid w:val="00E06F77"/>
    <w:rsid w:val="00E07013"/>
    <w:rsid w:val="00E0706D"/>
    <w:rsid w:val="00E07510"/>
    <w:rsid w:val="00E07577"/>
    <w:rsid w:val="00E0769E"/>
    <w:rsid w:val="00E07D55"/>
    <w:rsid w:val="00E07FA3"/>
    <w:rsid w:val="00E103C0"/>
    <w:rsid w:val="00E104BA"/>
    <w:rsid w:val="00E120DB"/>
    <w:rsid w:val="00E12354"/>
    <w:rsid w:val="00E12DB1"/>
    <w:rsid w:val="00E12E1C"/>
    <w:rsid w:val="00E13480"/>
    <w:rsid w:val="00E13B2E"/>
    <w:rsid w:val="00E13F63"/>
    <w:rsid w:val="00E14832"/>
    <w:rsid w:val="00E14CDD"/>
    <w:rsid w:val="00E14EA6"/>
    <w:rsid w:val="00E14F5B"/>
    <w:rsid w:val="00E14FAB"/>
    <w:rsid w:val="00E152D0"/>
    <w:rsid w:val="00E15B77"/>
    <w:rsid w:val="00E15DD0"/>
    <w:rsid w:val="00E16569"/>
    <w:rsid w:val="00E16AC3"/>
    <w:rsid w:val="00E16AC7"/>
    <w:rsid w:val="00E16EF2"/>
    <w:rsid w:val="00E16FC8"/>
    <w:rsid w:val="00E17713"/>
    <w:rsid w:val="00E17F6B"/>
    <w:rsid w:val="00E17FD0"/>
    <w:rsid w:val="00E2037A"/>
    <w:rsid w:val="00E20D03"/>
    <w:rsid w:val="00E211C4"/>
    <w:rsid w:val="00E21252"/>
    <w:rsid w:val="00E214E8"/>
    <w:rsid w:val="00E2168F"/>
    <w:rsid w:val="00E2193D"/>
    <w:rsid w:val="00E21DBC"/>
    <w:rsid w:val="00E221FD"/>
    <w:rsid w:val="00E22785"/>
    <w:rsid w:val="00E22D76"/>
    <w:rsid w:val="00E231B0"/>
    <w:rsid w:val="00E23328"/>
    <w:rsid w:val="00E2396E"/>
    <w:rsid w:val="00E23EDF"/>
    <w:rsid w:val="00E2423C"/>
    <w:rsid w:val="00E2424A"/>
    <w:rsid w:val="00E250C8"/>
    <w:rsid w:val="00E252F8"/>
    <w:rsid w:val="00E2535C"/>
    <w:rsid w:val="00E25D4E"/>
    <w:rsid w:val="00E25F2D"/>
    <w:rsid w:val="00E25FC3"/>
    <w:rsid w:val="00E2603C"/>
    <w:rsid w:val="00E260CF"/>
    <w:rsid w:val="00E261FA"/>
    <w:rsid w:val="00E26C36"/>
    <w:rsid w:val="00E26DB0"/>
    <w:rsid w:val="00E26E9A"/>
    <w:rsid w:val="00E27DC5"/>
    <w:rsid w:val="00E300C4"/>
    <w:rsid w:val="00E30247"/>
    <w:rsid w:val="00E308A9"/>
    <w:rsid w:val="00E30A60"/>
    <w:rsid w:val="00E30F4F"/>
    <w:rsid w:val="00E313E8"/>
    <w:rsid w:val="00E31577"/>
    <w:rsid w:val="00E31810"/>
    <w:rsid w:val="00E31F11"/>
    <w:rsid w:val="00E326A5"/>
    <w:rsid w:val="00E32834"/>
    <w:rsid w:val="00E32AA8"/>
    <w:rsid w:val="00E32C19"/>
    <w:rsid w:val="00E32E43"/>
    <w:rsid w:val="00E33278"/>
    <w:rsid w:val="00E33447"/>
    <w:rsid w:val="00E33536"/>
    <w:rsid w:val="00E33CAB"/>
    <w:rsid w:val="00E34892"/>
    <w:rsid w:val="00E34DDE"/>
    <w:rsid w:val="00E34FAF"/>
    <w:rsid w:val="00E35802"/>
    <w:rsid w:val="00E3591B"/>
    <w:rsid w:val="00E35C07"/>
    <w:rsid w:val="00E3650A"/>
    <w:rsid w:val="00E36947"/>
    <w:rsid w:val="00E37D24"/>
    <w:rsid w:val="00E40425"/>
    <w:rsid w:val="00E40ED8"/>
    <w:rsid w:val="00E40F24"/>
    <w:rsid w:val="00E41739"/>
    <w:rsid w:val="00E41B56"/>
    <w:rsid w:val="00E41F10"/>
    <w:rsid w:val="00E4239A"/>
    <w:rsid w:val="00E4256F"/>
    <w:rsid w:val="00E42A30"/>
    <w:rsid w:val="00E42C6D"/>
    <w:rsid w:val="00E42CFD"/>
    <w:rsid w:val="00E4333E"/>
    <w:rsid w:val="00E4335A"/>
    <w:rsid w:val="00E4338A"/>
    <w:rsid w:val="00E43A16"/>
    <w:rsid w:val="00E43A1E"/>
    <w:rsid w:val="00E43E57"/>
    <w:rsid w:val="00E43EB7"/>
    <w:rsid w:val="00E44300"/>
    <w:rsid w:val="00E443B4"/>
    <w:rsid w:val="00E44BFA"/>
    <w:rsid w:val="00E456E2"/>
    <w:rsid w:val="00E45826"/>
    <w:rsid w:val="00E45ACB"/>
    <w:rsid w:val="00E45F4D"/>
    <w:rsid w:val="00E4654F"/>
    <w:rsid w:val="00E46550"/>
    <w:rsid w:val="00E46AD5"/>
    <w:rsid w:val="00E47207"/>
    <w:rsid w:val="00E4726D"/>
    <w:rsid w:val="00E4797F"/>
    <w:rsid w:val="00E47AAE"/>
    <w:rsid w:val="00E5031A"/>
    <w:rsid w:val="00E510D1"/>
    <w:rsid w:val="00E51210"/>
    <w:rsid w:val="00E51299"/>
    <w:rsid w:val="00E514F2"/>
    <w:rsid w:val="00E51759"/>
    <w:rsid w:val="00E51C57"/>
    <w:rsid w:val="00E53201"/>
    <w:rsid w:val="00E532F3"/>
    <w:rsid w:val="00E53493"/>
    <w:rsid w:val="00E53BD3"/>
    <w:rsid w:val="00E53E95"/>
    <w:rsid w:val="00E54B36"/>
    <w:rsid w:val="00E54F66"/>
    <w:rsid w:val="00E55102"/>
    <w:rsid w:val="00E5572A"/>
    <w:rsid w:val="00E55794"/>
    <w:rsid w:val="00E55998"/>
    <w:rsid w:val="00E55D08"/>
    <w:rsid w:val="00E55DB9"/>
    <w:rsid w:val="00E56058"/>
    <w:rsid w:val="00E562C8"/>
    <w:rsid w:val="00E56D25"/>
    <w:rsid w:val="00E57322"/>
    <w:rsid w:val="00E57A00"/>
    <w:rsid w:val="00E601A2"/>
    <w:rsid w:val="00E6027F"/>
    <w:rsid w:val="00E61214"/>
    <w:rsid w:val="00E614A2"/>
    <w:rsid w:val="00E61975"/>
    <w:rsid w:val="00E619C5"/>
    <w:rsid w:val="00E61E12"/>
    <w:rsid w:val="00E61E68"/>
    <w:rsid w:val="00E61EF2"/>
    <w:rsid w:val="00E61F27"/>
    <w:rsid w:val="00E6261B"/>
    <w:rsid w:val="00E62A6D"/>
    <w:rsid w:val="00E62C9E"/>
    <w:rsid w:val="00E62E23"/>
    <w:rsid w:val="00E6374B"/>
    <w:rsid w:val="00E6409C"/>
    <w:rsid w:val="00E64806"/>
    <w:rsid w:val="00E64CE6"/>
    <w:rsid w:val="00E64F85"/>
    <w:rsid w:val="00E6559E"/>
    <w:rsid w:val="00E6591B"/>
    <w:rsid w:val="00E65AE2"/>
    <w:rsid w:val="00E65C0C"/>
    <w:rsid w:val="00E66D23"/>
    <w:rsid w:val="00E67117"/>
    <w:rsid w:val="00E67ADB"/>
    <w:rsid w:val="00E67CDC"/>
    <w:rsid w:val="00E70184"/>
    <w:rsid w:val="00E701D4"/>
    <w:rsid w:val="00E71011"/>
    <w:rsid w:val="00E71368"/>
    <w:rsid w:val="00E71511"/>
    <w:rsid w:val="00E71A50"/>
    <w:rsid w:val="00E71A5D"/>
    <w:rsid w:val="00E71DB8"/>
    <w:rsid w:val="00E71FD6"/>
    <w:rsid w:val="00E72040"/>
    <w:rsid w:val="00E722A9"/>
    <w:rsid w:val="00E7258E"/>
    <w:rsid w:val="00E72648"/>
    <w:rsid w:val="00E72EFB"/>
    <w:rsid w:val="00E72F57"/>
    <w:rsid w:val="00E73445"/>
    <w:rsid w:val="00E735B5"/>
    <w:rsid w:val="00E73745"/>
    <w:rsid w:val="00E7374F"/>
    <w:rsid w:val="00E738CE"/>
    <w:rsid w:val="00E73E98"/>
    <w:rsid w:val="00E7454E"/>
    <w:rsid w:val="00E74688"/>
    <w:rsid w:val="00E748EA"/>
    <w:rsid w:val="00E74A13"/>
    <w:rsid w:val="00E7522E"/>
    <w:rsid w:val="00E75A37"/>
    <w:rsid w:val="00E76229"/>
    <w:rsid w:val="00E762EC"/>
    <w:rsid w:val="00E7643B"/>
    <w:rsid w:val="00E76EDA"/>
    <w:rsid w:val="00E77002"/>
    <w:rsid w:val="00E7729A"/>
    <w:rsid w:val="00E773E1"/>
    <w:rsid w:val="00E7760D"/>
    <w:rsid w:val="00E80133"/>
    <w:rsid w:val="00E8018E"/>
    <w:rsid w:val="00E80340"/>
    <w:rsid w:val="00E80613"/>
    <w:rsid w:val="00E808B6"/>
    <w:rsid w:val="00E82326"/>
    <w:rsid w:val="00E82B82"/>
    <w:rsid w:val="00E82F19"/>
    <w:rsid w:val="00E8322F"/>
    <w:rsid w:val="00E833CB"/>
    <w:rsid w:val="00E83934"/>
    <w:rsid w:val="00E83B11"/>
    <w:rsid w:val="00E83B95"/>
    <w:rsid w:val="00E844AF"/>
    <w:rsid w:val="00E84832"/>
    <w:rsid w:val="00E84C7F"/>
    <w:rsid w:val="00E84D21"/>
    <w:rsid w:val="00E862C0"/>
    <w:rsid w:val="00E862FF"/>
    <w:rsid w:val="00E8650E"/>
    <w:rsid w:val="00E869B0"/>
    <w:rsid w:val="00E8707B"/>
    <w:rsid w:val="00E873AF"/>
    <w:rsid w:val="00E874F7"/>
    <w:rsid w:val="00E8773A"/>
    <w:rsid w:val="00E877BA"/>
    <w:rsid w:val="00E87D18"/>
    <w:rsid w:val="00E9006B"/>
    <w:rsid w:val="00E9008A"/>
    <w:rsid w:val="00E9069E"/>
    <w:rsid w:val="00E91501"/>
    <w:rsid w:val="00E918B2"/>
    <w:rsid w:val="00E91C1A"/>
    <w:rsid w:val="00E91C4A"/>
    <w:rsid w:val="00E91C9F"/>
    <w:rsid w:val="00E91E68"/>
    <w:rsid w:val="00E921BE"/>
    <w:rsid w:val="00E925E6"/>
    <w:rsid w:val="00E9389E"/>
    <w:rsid w:val="00E93D9D"/>
    <w:rsid w:val="00E94233"/>
    <w:rsid w:val="00E9427E"/>
    <w:rsid w:val="00E94374"/>
    <w:rsid w:val="00E944B9"/>
    <w:rsid w:val="00E944BC"/>
    <w:rsid w:val="00E94A24"/>
    <w:rsid w:val="00E94F6F"/>
    <w:rsid w:val="00E9557C"/>
    <w:rsid w:val="00E95A24"/>
    <w:rsid w:val="00E95AF9"/>
    <w:rsid w:val="00E96063"/>
    <w:rsid w:val="00E960F2"/>
    <w:rsid w:val="00E9670C"/>
    <w:rsid w:val="00E96C39"/>
    <w:rsid w:val="00E96D71"/>
    <w:rsid w:val="00E9706E"/>
    <w:rsid w:val="00E9716D"/>
    <w:rsid w:val="00E97478"/>
    <w:rsid w:val="00E975A9"/>
    <w:rsid w:val="00E9766E"/>
    <w:rsid w:val="00E97841"/>
    <w:rsid w:val="00E97FD5"/>
    <w:rsid w:val="00EA03C8"/>
    <w:rsid w:val="00EA0652"/>
    <w:rsid w:val="00EA072A"/>
    <w:rsid w:val="00EA0DC7"/>
    <w:rsid w:val="00EA1376"/>
    <w:rsid w:val="00EA150E"/>
    <w:rsid w:val="00EA16BB"/>
    <w:rsid w:val="00EA17FA"/>
    <w:rsid w:val="00EA1AC9"/>
    <w:rsid w:val="00EA22DD"/>
    <w:rsid w:val="00EA2402"/>
    <w:rsid w:val="00EA2B9F"/>
    <w:rsid w:val="00EA3128"/>
    <w:rsid w:val="00EA3171"/>
    <w:rsid w:val="00EA319A"/>
    <w:rsid w:val="00EA340F"/>
    <w:rsid w:val="00EA36BA"/>
    <w:rsid w:val="00EA3A45"/>
    <w:rsid w:val="00EA3D0A"/>
    <w:rsid w:val="00EA4158"/>
    <w:rsid w:val="00EA42D7"/>
    <w:rsid w:val="00EA46D9"/>
    <w:rsid w:val="00EA4E59"/>
    <w:rsid w:val="00EA50BF"/>
    <w:rsid w:val="00EA5D68"/>
    <w:rsid w:val="00EA64C3"/>
    <w:rsid w:val="00EA6820"/>
    <w:rsid w:val="00EA6CF3"/>
    <w:rsid w:val="00EA742D"/>
    <w:rsid w:val="00EA754D"/>
    <w:rsid w:val="00EB0138"/>
    <w:rsid w:val="00EB0576"/>
    <w:rsid w:val="00EB0826"/>
    <w:rsid w:val="00EB083D"/>
    <w:rsid w:val="00EB1757"/>
    <w:rsid w:val="00EB1AA7"/>
    <w:rsid w:val="00EB1EEA"/>
    <w:rsid w:val="00EB1F37"/>
    <w:rsid w:val="00EB24E4"/>
    <w:rsid w:val="00EB2965"/>
    <w:rsid w:val="00EB2C8B"/>
    <w:rsid w:val="00EB329D"/>
    <w:rsid w:val="00EB3396"/>
    <w:rsid w:val="00EB33FB"/>
    <w:rsid w:val="00EB377F"/>
    <w:rsid w:val="00EB3ABA"/>
    <w:rsid w:val="00EB3ECC"/>
    <w:rsid w:val="00EB43A7"/>
    <w:rsid w:val="00EB4B61"/>
    <w:rsid w:val="00EB4C26"/>
    <w:rsid w:val="00EB4F42"/>
    <w:rsid w:val="00EB51E1"/>
    <w:rsid w:val="00EB597D"/>
    <w:rsid w:val="00EB5B62"/>
    <w:rsid w:val="00EB5FA5"/>
    <w:rsid w:val="00EB6556"/>
    <w:rsid w:val="00EB6577"/>
    <w:rsid w:val="00EB6C0C"/>
    <w:rsid w:val="00EB6D7E"/>
    <w:rsid w:val="00EB754F"/>
    <w:rsid w:val="00EB7950"/>
    <w:rsid w:val="00EB79EA"/>
    <w:rsid w:val="00EB7C63"/>
    <w:rsid w:val="00EB7E2B"/>
    <w:rsid w:val="00EB7FE7"/>
    <w:rsid w:val="00EC009A"/>
    <w:rsid w:val="00EC0DFE"/>
    <w:rsid w:val="00EC116F"/>
    <w:rsid w:val="00EC1C14"/>
    <w:rsid w:val="00EC2470"/>
    <w:rsid w:val="00EC26AD"/>
    <w:rsid w:val="00EC2AAA"/>
    <w:rsid w:val="00EC3756"/>
    <w:rsid w:val="00EC3D9C"/>
    <w:rsid w:val="00EC3DC4"/>
    <w:rsid w:val="00EC400C"/>
    <w:rsid w:val="00EC4A3C"/>
    <w:rsid w:val="00EC4A8A"/>
    <w:rsid w:val="00EC4BF0"/>
    <w:rsid w:val="00EC4C44"/>
    <w:rsid w:val="00EC4EC8"/>
    <w:rsid w:val="00EC4FFC"/>
    <w:rsid w:val="00EC56A7"/>
    <w:rsid w:val="00EC5ACC"/>
    <w:rsid w:val="00EC5BE3"/>
    <w:rsid w:val="00EC5FE3"/>
    <w:rsid w:val="00EC620F"/>
    <w:rsid w:val="00EC678A"/>
    <w:rsid w:val="00EC68D5"/>
    <w:rsid w:val="00EC6A26"/>
    <w:rsid w:val="00EC6C81"/>
    <w:rsid w:val="00EC7865"/>
    <w:rsid w:val="00EC7CA3"/>
    <w:rsid w:val="00ED037E"/>
    <w:rsid w:val="00ED03A4"/>
    <w:rsid w:val="00ED0CC4"/>
    <w:rsid w:val="00ED1B7C"/>
    <w:rsid w:val="00ED24D7"/>
    <w:rsid w:val="00ED29BC"/>
    <w:rsid w:val="00ED2AAD"/>
    <w:rsid w:val="00ED2E55"/>
    <w:rsid w:val="00ED353B"/>
    <w:rsid w:val="00ED3669"/>
    <w:rsid w:val="00ED39DC"/>
    <w:rsid w:val="00ED3C4A"/>
    <w:rsid w:val="00ED3E45"/>
    <w:rsid w:val="00ED4332"/>
    <w:rsid w:val="00ED4D43"/>
    <w:rsid w:val="00ED4EF7"/>
    <w:rsid w:val="00ED5023"/>
    <w:rsid w:val="00ED5440"/>
    <w:rsid w:val="00ED54A2"/>
    <w:rsid w:val="00ED5893"/>
    <w:rsid w:val="00ED5B05"/>
    <w:rsid w:val="00ED5B69"/>
    <w:rsid w:val="00ED5CBA"/>
    <w:rsid w:val="00ED6089"/>
    <w:rsid w:val="00ED6375"/>
    <w:rsid w:val="00ED638B"/>
    <w:rsid w:val="00ED63F8"/>
    <w:rsid w:val="00ED647F"/>
    <w:rsid w:val="00ED68EF"/>
    <w:rsid w:val="00ED69FC"/>
    <w:rsid w:val="00ED6CC3"/>
    <w:rsid w:val="00ED6F3D"/>
    <w:rsid w:val="00ED7292"/>
    <w:rsid w:val="00ED74A8"/>
    <w:rsid w:val="00ED7559"/>
    <w:rsid w:val="00ED7ACB"/>
    <w:rsid w:val="00ED7C85"/>
    <w:rsid w:val="00ED7E2C"/>
    <w:rsid w:val="00ED7EA5"/>
    <w:rsid w:val="00EE0049"/>
    <w:rsid w:val="00EE0F05"/>
    <w:rsid w:val="00EE1617"/>
    <w:rsid w:val="00EE1C33"/>
    <w:rsid w:val="00EE2796"/>
    <w:rsid w:val="00EE2B26"/>
    <w:rsid w:val="00EE2BFB"/>
    <w:rsid w:val="00EE3152"/>
    <w:rsid w:val="00EE35D6"/>
    <w:rsid w:val="00EE38FC"/>
    <w:rsid w:val="00EE4FCC"/>
    <w:rsid w:val="00EE51A7"/>
    <w:rsid w:val="00EE5443"/>
    <w:rsid w:val="00EE5B56"/>
    <w:rsid w:val="00EE5D5E"/>
    <w:rsid w:val="00EE5F57"/>
    <w:rsid w:val="00EE6816"/>
    <w:rsid w:val="00EE69BA"/>
    <w:rsid w:val="00EE6B88"/>
    <w:rsid w:val="00EE6C5D"/>
    <w:rsid w:val="00EE7481"/>
    <w:rsid w:val="00EE75B8"/>
    <w:rsid w:val="00EE78B5"/>
    <w:rsid w:val="00EE7B4E"/>
    <w:rsid w:val="00EE7D3C"/>
    <w:rsid w:val="00EF1317"/>
    <w:rsid w:val="00EF14CA"/>
    <w:rsid w:val="00EF16B6"/>
    <w:rsid w:val="00EF19FD"/>
    <w:rsid w:val="00EF1BEA"/>
    <w:rsid w:val="00EF1D92"/>
    <w:rsid w:val="00EF2246"/>
    <w:rsid w:val="00EF2580"/>
    <w:rsid w:val="00EF2599"/>
    <w:rsid w:val="00EF2A75"/>
    <w:rsid w:val="00EF2F7B"/>
    <w:rsid w:val="00EF2FA7"/>
    <w:rsid w:val="00EF352C"/>
    <w:rsid w:val="00EF406B"/>
    <w:rsid w:val="00EF47CB"/>
    <w:rsid w:val="00EF4C87"/>
    <w:rsid w:val="00EF4FAE"/>
    <w:rsid w:val="00EF5615"/>
    <w:rsid w:val="00EF5995"/>
    <w:rsid w:val="00EF5B22"/>
    <w:rsid w:val="00EF5B71"/>
    <w:rsid w:val="00EF6AE4"/>
    <w:rsid w:val="00EF6D1F"/>
    <w:rsid w:val="00EF72B4"/>
    <w:rsid w:val="00EF7349"/>
    <w:rsid w:val="00F00954"/>
    <w:rsid w:val="00F00C1F"/>
    <w:rsid w:val="00F0196B"/>
    <w:rsid w:val="00F02220"/>
    <w:rsid w:val="00F02E62"/>
    <w:rsid w:val="00F0301F"/>
    <w:rsid w:val="00F035CC"/>
    <w:rsid w:val="00F036D1"/>
    <w:rsid w:val="00F0371A"/>
    <w:rsid w:val="00F038A3"/>
    <w:rsid w:val="00F03B72"/>
    <w:rsid w:val="00F03D58"/>
    <w:rsid w:val="00F04215"/>
    <w:rsid w:val="00F043CC"/>
    <w:rsid w:val="00F04770"/>
    <w:rsid w:val="00F04F2A"/>
    <w:rsid w:val="00F0596C"/>
    <w:rsid w:val="00F05D61"/>
    <w:rsid w:val="00F05DBF"/>
    <w:rsid w:val="00F05EA2"/>
    <w:rsid w:val="00F05F7C"/>
    <w:rsid w:val="00F06221"/>
    <w:rsid w:val="00F06769"/>
    <w:rsid w:val="00F06885"/>
    <w:rsid w:val="00F06F19"/>
    <w:rsid w:val="00F06FDD"/>
    <w:rsid w:val="00F074CC"/>
    <w:rsid w:val="00F07807"/>
    <w:rsid w:val="00F102E0"/>
    <w:rsid w:val="00F10351"/>
    <w:rsid w:val="00F1037B"/>
    <w:rsid w:val="00F10697"/>
    <w:rsid w:val="00F10B18"/>
    <w:rsid w:val="00F10BB1"/>
    <w:rsid w:val="00F11191"/>
    <w:rsid w:val="00F113D8"/>
    <w:rsid w:val="00F1197C"/>
    <w:rsid w:val="00F11B2E"/>
    <w:rsid w:val="00F11F49"/>
    <w:rsid w:val="00F12584"/>
    <w:rsid w:val="00F12A0C"/>
    <w:rsid w:val="00F12BA2"/>
    <w:rsid w:val="00F12E22"/>
    <w:rsid w:val="00F12FFA"/>
    <w:rsid w:val="00F1382C"/>
    <w:rsid w:val="00F13BD6"/>
    <w:rsid w:val="00F13BDE"/>
    <w:rsid w:val="00F13CB0"/>
    <w:rsid w:val="00F14206"/>
    <w:rsid w:val="00F14A49"/>
    <w:rsid w:val="00F14E18"/>
    <w:rsid w:val="00F14E5F"/>
    <w:rsid w:val="00F14E90"/>
    <w:rsid w:val="00F14FE6"/>
    <w:rsid w:val="00F150E6"/>
    <w:rsid w:val="00F152F1"/>
    <w:rsid w:val="00F15FBD"/>
    <w:rsid w:val="00F160D0"/>
    <w:rsid w:val="00F16594"/>
    <w:rsid w:val="00F16856"/>
    <w:rsid w:val="00F16C1F"/>
    <w:rsid w:val="00F16D19"/>
    <w:rsid w:val="00F16D96"/>
    <w:rsid w:val="00F20526"/>
    <w:rsid w:val="00F20582"/>
    <w:rsid w:val="00F20B3E"/>
    <w:rsid w:val="00F22119"/>
    <w:rsid w:val="00F2234B"/>
    <w:rsid w:val="00F224CC"/>
    <w:rsid w:val="00F22DBE"/>
    <w:rsid w:val="00F23BB0"/>
    <w:rsid w:val="00F23D5B"/>
    <w:rsid w:val="00F23F56"/>
    <w:rsid w:val="00F23FDB"/>
    <w:rsid w:val="00F2426F"/>
    <w:rsid w:val="00F24525"/>
    <w:rsid w:val="00F24A64"/>
    <w:rsid w:val="00F2531A"/>
    <w:rsid w:val="00F253B8"/>
    <w:rsid w:val="00F2542C"/>
    <w:rsid w:val="00F2547E"/>
    <w:rsid w:val="00F25C2F"/>
    <w:rsid w:val="00F2668C"/>
    <w:rsid w:val="00F26762"/>
    <w:rsid w:val="00F26E4D"/>
    <w:rsid w:val="00F26E67"/>
    <w:rsid w:val="00F274AA"/>
    <w:rsid w:val="00F30E91"/>
    <w:rsid w:val="00F30EA0"/>
    <w:rsid w:val="00F3147D"/>
    <w:rsid w:val="00F31640"/>
    <w:rsid w:val="00F31727"/>
    <w:rsid w:val="00F31F69"/>
    <w:rsid w:val="00F32763"/>
    <w:rsid w:val="00F3328C"/>
    <w:rsid w:val="00F33B4A"/>
    <w:rsid w:val="00F33C24"/>
    <w:rsid w:val="00F345B4"/>
    <w:rsid w:val="00F34B0F"/>
    <w:rsid w:val="00F34D59"/>
    <w:rsid w:val="00F35EF8"/>
    <w:rsid w:val="00F361B7"/>
    <w:rsid w:val="00F36289"/>
    <w:rsid w:val="00F366AD"/>
    <w:rsid w:val="00F368C9"/>
    <w:rsid w:val="00F368CB"/>
    <w:rsid w:val="00F3711A"/>
    <w:rsid w:val="00F37D99"/>
    <w:rsid w:val="00F401E4"/>
    <w:rsid w:val="00F405AF"/>
    <w:rsid w:val="00F40D3B"/>
    <w:rsid w:val="00F4131B"/>
    <w:rsid w:val="00F41A77"/>
    <w:rsid w:val="00F4253E"/>
    <w:rsid w:val="00F426CD"/>
    <w:rsid w:val="00F43A41"/>
    <w:rsid w:val="00F43CA6"/>
    <w:rsid w:val="00F44361"/>
    <w:rsid w:val="00F44850"/>
    <w:rsid w:val="00F44AF9"/>
    <w:rsid w:val="00F44C23"/>
    <w:rsid w:val="00F45083"/>
    <w:rsid w:val="00F461BB"/>
    <w:rsid w:val="00F4628B"/>
    <w:rsid w:val="00F467A2"/>
    <w:rsid w:val="00F46A20"/>
    <w:rsid w:val="00F47399"/>
    <w:rsid w:val="00F47A0E"/>
    <w:rsid w:val="00F47D9C"/>
    <w:rsid w:val="00F47E37"/>
    <w:rsid w:val="00F51295"/>
    <w:rsid w:val="00F51795"/>
    <w:rsid w:val="00F520D0"/>
    <w:rsid w:val="00F52823"/>
    <w:rsid w:val="00F52AB9"/>
    <w:rsid w:val="00F5306F"/>
    <w:rsid w:val="00F53727"/>
    <w:rsid w:val="00F538A0"/>
    <w:rsid w:val="00F53E2D"/>
    <w:rsid w:val="00F541A3"/>
    <w:rsid w:val="00F54482"/>
    <w:rsid w:val="00F55ABD"/>
    <w:rsid w:val="00F55EFE"/>
    <w:rsid w:val="00F55F36"/>
    <w:rsid w:val="00F56534"/>
    <w:rsid w:val="00F5699E"/>
    <w:rsid w:val="00F56CE4"/>
    <w:rsid w:val="00F57556"/>
    <w:rsid w:val="00F57D86"/>
    <w:rsid w:val="00F57E01"/>
    <w:rsid w:val="00F603EA"/>
    <w:rsid w:val="00F60A8C"/>
    <w:rsid w:val="00F62131"/>
    <w:rsid w:val="00F62565"/>
    <w:rsid w:val="00F6342A"/>
    <w:rsid w:val="00F63C2A"/>
    <w:rsid w:val="00F64B48"/>
    <w:rsid w:val="00F64B65"/>
    <w:rsid w:val="00F64E30"/>
    <w:rsid w:val="00F64EDE"/>
    <w:rsid w:val="00F651DE"/>
    <w:rsid w:val="00F6535B"/>
    <w:rsid w:val="00F660A4"/>
    <w:rsid w:val="00F66461"/>
    <w:rsid w:val="00F6683D"/>
    <w:rsid w:val="00F66DD5"/>
    <w:rsid w:val="00F67787"/>
    <w:rsid w:val="00F67813"/>
    <w:rsid w:val="00F67930"/>
    <w:rsid w:val="00F70273"/>
    <w:rsid w:val="00F705E7"/>
    <w:rsid w:val="00F709E1"/>
    <w:rsid w:val="00F70B71"/>
    <w:rsid w:val="00F710A1"/>
    <w:rsid w:val="00F7151F"/>
    <w:rsid w:val="00F716D4"/>
    <w:rsid w:val="00F724F6"/>
    <w:rsid w:val="00F727B8"/>
    <w:rsid w:val="00F735D5"/>
    <w:rsid w:val="00F739C4"/>
    <w:rsid w:val="00F73FEB"/>
    <w:rsid w:val="00F74D98"/>
    <w:rsid w:val="00F753EB"/>
    <w:rsid w:val="00F7541A"/>
    <w:rsid w:val="00F7570E"/>
    <w:rsid w:val="00F75DF7"/>
    <w:rsid w:val="00F76258"/>
    <w:rsid w:val="00F767EA"/>
    <w:rsid w:val="00F7721A"/>
    <w:rsid w:val="00F77409"/>
    <w:rsid w:val="00F77794"/>
    <w:rsid w:val="00F77B9C"/>
    <w:rsid w:val="00F77BC8"/>
    <w:rsid w:val="00F81477"/>
    <w:rsid w:val="00F81758"/>
    <w:rsid w:val="00F81B84"/>
    <w:rsid w:val="00F81C10"/>
    <w:rsid w:val="00F81CF2"/>
    <w:rsid w:val="00F824E2"/>
    <w:rsid w:val="00F82CFE"/>
    <w:rsid w:val="00F83079"/>
    <w:rsid w:val="00F8313E"/>
    <w:rsid w:val="00F83C3C"/>
    <w:rsid w:val="00F84849"/>
    <w:rsid w:val="00F84901"/>
    <w:rsid w:val="00F84F90"/>
    <w:rsid w:val="00F85B6A"/>
    <w:rsid w:val="00F85DD6"/>
    <w:rsid w:val="00F86ADC"/>
    <w:rsid w:val="00F86D02"/>
    <w:rsid w:val="00F86EA9"/>
    <w:rsid w:val="00F86FE7"/>
    <w:rsid w:val="00F87271"/>
    <w:rsid w:val="00F87335"/>
    <w:rsid w:val="00F8755D"/>
    <w:rsid w:val="00F8769C"/>
    <w:rsid w:val="00F87CD7"/>
    <w:rsid w:val="00F87D53"/>
    <w:rsid w:val="00F87DFD"/>
    <w:rsid w:val="00F906E0"/>
    <w:rsid w:val="00F90BFB"/>
    <w:rsid w:val="00F90DF2"/>
    <w:rsid w:val="00F90E4B"/>
    <w:rsid w:val="00F90F14"/>
    <w:rsid w:val="00F91298"/>
    <w:rsid w:val="00F91F89"/>
    <w:rsid w:val="00F922EC"/>
    <w:rsid w:val="00F9250D"/>
    <w:rsid w:val="00F925DE"/>
    <w:rsid w:val="00F9270A"/>
    <w:rsid w:val="00F92739"/>
    <w:rsid w:val="00F931AB"/>
    <w:rsid w:val="00F931EA"/>
    <w:rsid w:val="00F931F3"/>
    <w:rsid w:val="00F93281"/>
    <w:rsid w:val="00F93365"/>
    <w:rsid w:val="00F94326"/>
    <w:rsid w:val="00F94F26"/>
    <w:rsid w:val="00F94F31"/>
    <w:rsid w:val="00F95AB9"/>
    <w:rsid w:val="00F960D2"/>
    <w:rsid w:val="00F96861"/>
    <w:rsid w:val="00F96DE8"/>
    <w:rsid w:val="00F9731E"/>
    <w:rsid w:val="00F976E6"/>
    <w:rsid w:val="00F97883"/>
    <w:rsid w:val="00FA047F"/>
    <w:rsid w:val="00FA0668"/>
    <w:rsid w:val="00FA09E6"/>
    <w:rsid w:val="00FA0A13"/>
    <w:rsid w:val="00FA11B3"/>
    <w:rsid w:val="00FA14BD"/>
    <w:rsid w:val="00FA1703"/>
    <w:rsid w:val="00FA18D9"/>
    <w:rsid w:val="00FA2724"/>
    <w:rsid w:val="00FA2B53"/>
    <w:rsid w:val="00FA2B9E"/>
    <w:rsid w:val="00FA2FAC"/>
    <w:rsid w:val="00FA3127"/>
    <w:rsid w:val="00FA32DB"/>
    <w:rsid w:val="00FA35A8"/>
    <w:rsid w:val="00FA37E0"/>
    <w:rsid w:val="00FA4122"/>
    <w:rsid w:val="00FA4C5A"/>
    <w:rsid w:val="00FA5219"/>
    <w:rsid w:val="00FA53ED"/>
    <w:rsid w:val="00FA5811"/>
    <w:rsid w:val="00FA5B2A"/>
    <w:rsid w:val="00FA62EC"/>
    <w:rsid w:val="00FA64AB"/>
    <w:rsid w:val="00FA697E"/>
    <w:rsid w:val="00FA6C9A"/>
    <w:rsid w:val="00FA74AF"/>
    <w:rsid w:val="00FA764A"/>
    <w:rsid w:val="00FA7BE5"/>
    <w:rsid w:val="00FB03B4"/>
    <w:rsid w:val="00FB0BC9"/>
    <w:rsid w:val="00FB0F63"/>
    <w:rsid w:val="00FB0FAA"/>
    <w:rsid w:val="00FB1124"/>
    <w:rsid w:val="00FB126E"/>
    <w:rsid w:val="00FB14FC"/>
    <w:rsid w:val="00FB17D7"/>
    <w:rsid w:val="00FB1DAF"/>
    <w:rsid w:val="00FB1E9C"/>
    <w:rsid w:val="00FB2110"/>
    <w:rsid w:val="00FB251B"/>
    <w:rsid w:val="00FB2DF6"/>
    <w:rsid w:val="00FB3550"/>
    <w:rsid w:val="00FB3A56"/>
    <w:rsid w:val="00FB3F89"/>
    <w:rsid w:val="00FB4AE8"/>
    <w:rsid w:val="00FB4B92"/>
    <w:rsid w:val="00FB55C2"/>
    <w:rsid w:val="00FB5ED8"/>
    <w:rsid w:val="00FB6ABA"/>
    <w:rsid w:val="00FB6E0B"/>
    <w:rsid w:val="00FB6E44"/>
    <w:rsid w:val="00FB6F75"/>
    <w:rsid w:val="00FB706A"/>
    <w:rsid w:val="00FB75A0"/>
    <w:rsid w:val="00FB7B7D"/>
    <w:rsid w:val="00FB7F2E"/>
    <w:rsid w:val="00FC06DD"/>
    <w:rsid w:val="00FC0DF1"/>
    <w:rsid w:val="00FC24A0"/>
    <w:rsid w:val="00FC25A9"/>
    <w:rsid w:val="00FC25EC"/>
    <w:rsid w:val="00FC2DBD"/>
    <w:rsid w:val="00FC31F6"/>
    <w:rsid w:val="00FC32F8"/>
    <w:rsid w:val="00FC3BDF"/>
    <w:rsid w:val="00FC4022"/>
    <w:rsid w:val="00FC448E"/>
    <w:rsid w:val="00FC478F"/>
    <w:rsid w:val="00FC4806"/>
    <w:rsid w:val="00FC49D5"/>
    <w:rsid w:val="00FC4B17"/>
    <w:rsid w:val="00FC4B8D"/>
    <w:rsid w:val="00FC4CAA"/>
    <w:rsid w:val="00FC50D3"/>
    <w:rsid w:val="00FC5856"/>
    <w:rsid w:val="00FC5C09"/>
    <w:rsid w:val="00FC5E47"/>
    <w:rsid w:val="00FC6FC4"/>
    <w:rsid w:val="00FC75A4"/>
    <w:rsid w:val="00FC77CA"/>
    <w:rsid w:val="00FC7B61"/>
    <w:rsid w:val="00FC7D54"/>
    <w:rsid w:val="00FD02B0"/>
    <w:rsid w:val="00FD0383"/>
    <w:rsid w:val="00FD0AFB"/>
    <w:rsid w:val="00FD0CBE"/>
    <w:rsid w:val="00FD0F32"/>
    <w:rsid w:val="00FD0F7C"/>
    <w:rsid w:val="00FD1278"/>
    <w:rsid w:val="00FD1345"/>
    <w:rsid w:val="00FD1AA6"/>
    <w:rsid w:val="00FD1DCC"/>
    <w:rsid w:val="00FD1E95"/>
    <w:rsid w:val="00FD1FFB"/>
    <w:rsid w:val="00FD2221"/>
    <w:rsid w:val="00FD2B7C"/>
    <w:rsid w:val="00FD39A7"/>
    <w:rsid w:val="00FD3BFA"/>
    <w:rsid w:val="00FD3F16"/>
    <w:rsid w:val="00FD4080"/>
    <w:rsid w:val="00FD43D1"/>
    <w:rsid w:val="00FD46D0"/>
    <w:rsid w:val="00FD48C9"/>
    <w:rsid w:val="00FD4957"/>
    <w:rsid w:val="00FD49AC"/>
    <w:rsid w:val="00FD49FD"/>
    <w:rsid w:val="00FD5047"/>
    <w:rsid w:val="00FD56FD"/>
    <w:rsid w:val="00FD5C5E"/>
    <w:rsid w:val="00FD60C0"/>
    <w:rsid w:val="00FD62CE"/>
    <w:rsid w:val="00FD6842"/>
    <w:rsid w:val="00FD6C95"/>
    <w:rsid w:val="00FD6D86"/>
    <w:rsid w:val="00FD6D9F"/>
    <w:rsid w:val="00FD6F52"/>
    <w:rsid w:val="00FD6FC6"/>
    <w:rsid w:val="00FD78E7"/>
    <w:rsid w:val="00FD7B8C"/>
    <w:rsid w:val="00FE0126"/>
    <w:rsid w:val="00FE083A"/>
    <w:rsid w:val="00FE09BB"/>
    <w:rsid w:val="00FE0E24"/>
    <w:rsid w:val="00FE1121"/>
    <w:rsid w:val="00FE1156"/>
    <w:rsid w:val="00FE1388"/>
    <w:rsid w:val="00FE20F5"/>
    <w:rsid w:val="00FE25DE"/>
    <w:rsid w:val="00FE2A7A"/>
    <w:rsid w:val="00FE3174"/>
    <w:rsid w:val="00FE3463"/>
    <w:rsid w:val="00FE3520"/>
    <w:rsid w:val="00FE4364"/>
    <w:rsid w:val="00FE4B72"/>
    <w:rsid w:val="00FE4CDD"/>
    <w:rsid w:val="00FE4FF3"/>
    <w:rsid w:val="00FE525D"/>
    <w:rsid w:val="00FE5952"/>
    <w:rsid w:val="00FE6147"/>
    <w:rsid w:val="00FE614B"/>
    <w:rsid w:val="00FE61E1"/>
    <w:rsid w:val="00FE6CAF"/>
    <w:rsid w:val="00FE72C0"/>
    <w:rsid w:val="00FE72E5"/>
    <w:rsid w:val="00FE745E"/>
    <w:rsid w:val="00FE7483"/>
    <w:rsid w:val="00FE74CD"/>
    <w:rsid w:val="00FE7575"/>
    <w:rsid w:val="00FE7E0E"/>
    <w:rsid w:val="00FF008E"/>
    <w:rsid w:val="00FF0965"/>
    <w:rsid w:val="00FF0C8D"/>
    <w:rsid w:val="00FF1232"/>
    <w:rsid w:val="00FF12FD"/>
    <w:rsid w:val="00FF1300"/>
    <w:rsid w:val="00FF1519"/>
    <w:rsid w:val="00FF16D6"/>
    <w:rsid w:val="00FF19F4"/>
    <w:rsid w:val="00FF1BAC"/>
    <w:rsid w:val="00FF1CCB"/>
    <w:rsid w:val="00FF1FCE"/>
    <w:rsid w:val="00FF2EC6"/>
    <w:rsid w:val="00FF32AB"/>
    <w:rsid w:val="00FF3347"/>
    <w:rsid w:val="00FF35CF"/>
    <w:rsid w:val="00FF380E"/>
    <w:rsid w:val="00FF41FC"/>
    <w:rsid w:val="00FF48FB"/>
    <w:rsid w:val="00FF5B4D"/>
    <w:rsid w:val="00FF6182"/>
    <w:rsid w:val="00FF62DF"/>
    <w:rsid w:val="00FF6302"/>
    <w:rsid w:val="00FF644D"/>
    <w:rsid w:val="00FF683F"/>
    <w:rsid w:val="00FF72E5"/>
    <w:rsid w:val="00FF7B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35"/>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0B7484"/>
    <w:pPr>
      <w:spacing w:after="0"/>
      <w:ind w:left="22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FE083A"/>
    <w:pPr>
      <w:spacing w:after="0"/>
      <w:ind w:left="44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FE083A"/>
    <w:pPr>
      <w:spacing w:after="0"/>
      <w:ind w:left="660"/>
    </w:pPr>
    <w:rPr>
      <w:rFonts w:asciiTheme="minorHAnsi" w:hAnsiTheme="minorHAnsi" w:cstheme="minorHAnsi"/>
      <w:sz w:val="18"/>
      <w:szCs w:val="18"/>
    </w:rPr>
  </w:style>
  <w:style w:type="paragraph" w:styleId="Spistreci5">
    <w:name w:val="toc 5"/>
    <w:basedOn w:val="Normalny"/>
    <w:next w:val="Normalny"/>
    <w:autoRedefine/>
    <w:uiPriority w:val="39"/>
    <w:unhideWhenUsed/>
    <w:rsid w:val="00FE083A"/>
    <w:pPr>
      <w:spacing w:after="0"/>
      <w:ind w:left="880"/>
    </w:pPr>
    <w:rPr>
      <w:rFonts w:asciiTheme="minorHAnsi" w:hAnsiTheme="minorHAnsi" w:cstheme="minorHAnsi"/>
      <w:sz w:val="18"/>
      <w:szCs w:val="18"/>
    </w:rPr>
  </w:style>
  <w:style w:type="paragraph" w:styleId="Spistreci6">
    <w:name w:val="toc 6"/>
    <w:basedOn w:val="Normalny"/>
    <w:next w:val="Normalny"/>
    <w:autoRedefine/>
    <w:uiPriority w:val="39"/>
    <w:unhideWhenUsed/>
    <w:rsid w:val="00FE083A"/>
    <w:pPr>
      <w:spacing w:after="0"/>
      <w:ind w:left="1100"/>
    </w:pPr>
    <w:rPr>
      <w:rFonts w:asciiTheme="minorHAnsi" w:hAnsiTheme="minorHAnsi" w:cstheme="minorHAnsi"/>
      <w:sz w:val="18"/>
      <w:szCs w:val="18"/>
    </w:rPr>
  </w:style>
  <w:style w:type="paragraph" w:styleId="Spistreci7">
    <w:name w:val="toc 7"/>
    <w:basedOn w:val="Normalny"/>
    <w:next w:val="Normalny"/>
    <w:autoRedefine/>
    <w:uiPriority w:val="39"/>
    <w:unhideWhenUsed/>
    <w:rsid w:val="00FE083A"/>
    <w:pPr>
      <w:spacing w:after="0"/>
      <w:ind w:left="1320"/>
    </w:pPr>
    <w:rPr>
      <w:rFonts w:asciiTheme="minorHAnsi" w:hAnsiTheme="minorHAnsi" w:cstheme="minorHAnsi"/>
      <w:sz w:val="18"/>
      <w:szCs w:val="18"/>
    </w:rPr>
  </w:style>
  <w:style w:type="paragraph" w:styleId="Spistreci8">
    <w:name w:val="toc 8"/>
    <w:basedOn w:val="Normalny"/>
    <w:next w:val="Normalny"/>
    <w:autoRedefine/>
    <w:uiPriority w:val="39"/>
    <w:unhideWhenUsed/>
    <w:rsid w:val="00FE083A"/>
    <w:pPr>
      <w:spacing w:after="0"/>
      <w:ind w:left="1540"/>
    </w:pPr>
    <w:rPr>
      <w:rFonts w:asciiTheme="minorHAnsi" w:hAnsiTheme="minorHAnsi" w:cstheme="minorHAnsi"/>
      <w:sz w:val="18"/>
      <w:szCs w:val="18"/>
    </w:rPr>
  </w:style>
  <w:style w:type="paragraph" w:styleId="Spistreci9">
    <w:name w:val="toc 9"/>
    <w:basedOn w:val="Normalny"/>
    <w:next w:val="Normalny"/>
    <w:autoRedefine/>
    <w:uiPriority w:val="39"/>
    <w:unhideWhenUsed/>
    <w:rsid w:val="00FE083A"/>
    <w:pPr>
      <w:spacing w:after="0"/>
      <w:ind w:left="1760"/>
    </w:pPr>
    <w:rPr>
      <w:rFonts w:asciiTheme="minorHAnsi" w:hAnsiTheme="minorHAnsi" w:cstheme="minorHAnsi"/>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99"/>
    <w:qFormat/>
    <w:rsid w:val="004219EE"/>
    <w:pPr>
      <w:spacing w:after="0" w:line="240" w:lineRule="auto"/>
    </w:p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99"/>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qForma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99"/>
    <w:qFormat/>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qFormat/>
    <w:rsid w:val="00D951C3"/>
    <w:rPr>
      <w:sz w:val="16"/>
      <w:szCs w:val="16"/>
    </w:rPr>
  </w:style>
  <w:style w:type="paragraph" w:styleId="Tekstkomentarza">
    <w:name w:val="annotation text"/>
    <w:basedOn w:val="Normalny"/>
    <w:link w:val="TekstkomentarzaZnak"/>
    <w:uiPriority w:val="99"/>
    <w:unhideWhenUsed/>
    <w:qFormat/>
    <w:rsid w:val="00D951C3"/>
    <w:pPr>
      <w:spacing w:line="240" w:lineRule="auto"/>
    </w:pPr>
    <w:rPr>
      <w:sz w:val="20"/>
      <w:szCs w:val="20"/>
    </w:rPr>
  </w:style>
  <w:style w:type="character" w:customStyle="1" w:styleId="TekstkomentarzaZnak">
    <w:name w:val="Tekst komentarza Znak"/>
    <w:link w:val="Tekstkomentarza"/>
    <w:uiPriority w:val="99"/>
    <w:qFormat/>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1,o Znak,fn Znak"/>
    <w:link w:val="Tekstprzypisudolnego"/>
    <w:qFormat/>
    <w:rsid w:val="004B0DA4"/>
    <w:rPr>
      <w:rFonts w:eastAsia="Calibr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qFormat/>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Listapunktowana">
    <w:name w:val="List Bullet"/>
    <w:basedOn w:val="Normalny"/>
    <w:uiPriority w:val="99"/>
    <w:rsid w:val="00BE77B5"/>
    <w:pPr>
      <w:tabs>
        <w:tab w:val="num" w:pos="360"/>
      </w:tabs>
      <w:ind w:left="360" w:hanging="360"/>
      <w:contextualSpacing/>
      <w:jc w:val="both"/>
    </w:pPr>
    <w:rPr>
      <w:lang w:eastAsia="en-US"/>
    </w:rPr>
  </w:style>
  <w:style w:type="paragraph" w:customStyle="1" w:styleId="Style33">
    <w:name w:val="Style33"/>
    <w:basedOn w:val="Normalny"/>
    <w:uiPriority w:val="99"/>
    <w:rsid w:val="00FE25DE"/>
    <w:pPr>
      <w:spacing w:line="384" w:lineRule="exact"/>
      <w:ind w:hanging="360"/>
      <w:jc w:val="both"/>
    </w:pPr>
    <w:rPr>
      <w:rFonts w:ascii="Arial Unicode MS" w:eastAsia="Arial Unicode MS" w:cs="Arial Unicode MS"/>
      <w:lang w:val="en-US" w:bidi="en-US"/>
    </w:rPr>
  </w:style>
  <w:style w:type="character" w:customStyle="1" w:styleId="cell">
    <w:name w:val="cell"/>
    <w:basedOn w:val="Domylnaczcionkaakapitu"/>
    <w:rsid w:val="004F37CF"/>
  </w:style>
  <w:style w:type="character" w:customStyle="1" w:styleId="FontStyle64">
    <w:name w:val="Font Style64"/>
    <w:uiPriority w:val="99"/>
    <w:rsid w:val="002C1F67"/>
    <w:rPr>
      <w:rFonts w:ascii="Arial Unicode MS" w:eastAsia="Arial Unicode MS" w:cs="Arial Unicode MS"/>
      <w:color w:val="000000"/>
      <w:sz w:val="18"/>
      <w:szCs w:val="18"/>
    </w:rPr>
  </w:style>
  <w:style w:type="character" w:customStyle="1" w:styleId="text-justify">
    <w:name w:val="text-justify"/>
    <w:basedOn w:val="Domylnaczcionkaakapitu"/>
    <w:rsid w:val="00D26D62"/>
  </w:style>
  <w:style w:type="paragraph" w:customStyle="1" w:styleId="SzOOP3">
    <w:name w:val="SzOOP3"/>
    <w:basedOn w:val="Nagwek3"/>
    <w:next w:val="Nagwek4"/>
    <w:rsid w:val="00820E15"/>
    <w:pPr>
      <w:numPr>
        <w:numId w:val="25"/>
      </w:numPr>
      <w:tabs>
        <w:tab w:val="num" w:pos="360"/>
      </w:tabs>
      <w:spacing w:before="60" w:after="120" w:line="312" w:lineRule="auto"/>
      <w:ind w:left="964" w:firstLine="0"/>
    </w:pPr>
    <w:rPr>
      <w:rFonts w:ascii="Arial" w:hAnsi="Arial"/>
      <w:b w:val="0"/>
      <w:bCs w:val="0"/>
      <w:spacing w:val="5"/>
      <w:szCs w:val="24"/>
      <w:lang w:eastAsia="en-US"/>
    </w:rPr>
  </w:style>
  <w:style w:type="character" w:customStyle="1" w:styleId="st1">
    <w:name w:val="st1"/>
    <w:basedOn w:val="Domylnaczcionkaakapitu"/>
    <w:rsid w:val="0045773C"/>
  </w:style>
  <w:style w:type="character" w:customStyle="1" w:styleId="FontStyle40">
    <w:name w:val="Font Style40"/>
    <w:uiPriority w:val="99"/>
    <w:rsid w:val="005B6408"/>
    <w:rPr>
      <w:rFonts w:ascii="Times New Roman" w:hAnsi="Times New Roman" w:cs="Times New Roman"/>
      <w:color w:val="000000"/>
      <w:sz w:val="22"/>
      <w:szCs w:val="22"/>
    </w:rPr>
  </w:style>
  <w:style w:type="paragraph" w:customStyle="1" w:styleId="p2">
    <w:name w:val="p2"/>
    <w:basedOn w:val="Normalny"/>
    <w:rsid w:val="00091EE0"/>
    <w:pPr>
      <w:spacing w:after="300" w:line="240" w:lineRule="auto"/>
    </w:pPr>
    <w:rPr>
      <w:rFonts w:ascii="inherit" w:hAnsi="inherit"/>
      <w:sz w:val="24"/>
      <w:szCs w:val="24"/>
    </w:rPr>
  </w:style>
  <w:style w:type="character" w:customStyle="1" w:styleId="changed-paragraph">
    <w:name w:val="changed-paragraph"/>
    <w:basedOn w:val="Domylnaczcionkaakapitu"/>
    <w:rsid w:val="00B74568"/>
  </w:style>
  <w:style w:type="character" w:customStyle="1" w:styleId="ng-binding">
    <w:name w:val="ng-binding"/>
    <w:basedOn w:val="Domylnaczcionkaakapitu"/>
    <w:rsid w:val="00DD24A5"/>
  </w:style>
  <w:style w:type="character" w:customStyle="1" w:styleId="ng-scope">
    <w:name w:val="ng-scope"/>
    <w:basedOn w:val="Domylnaczcionkaakapitu"/>
    <w:rsid w:val="00DD24A5"/>
  </w:style>
  <w:style w:type="paragraph" w:customStyle="1" w:styleId="Style11">
    <w:name w:val="Style11"/>
    <w:basedOn w:val="Normalny"/>
    <w:uiPriority w:val="99"/>
    <w:rsid w:val="0010131F"/>
    <w:pPr>
      <w:widowControl w:val="0"/>
      <w:autoSpaceDE w:val="0"/>
      <w:autoSpaceDN w:val="0"/>
      <w:adjustRightInd w:val="0"/>
      <w:spacing w:after="0" w:line="274" w:lineRule="exact"/>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35"/>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22"/>
    <w:pPr>
      <w:spacing w:after="200" w:line="276" w:lineRule="auto"/>
    </w:pPr>
    <w:rPr>
      <w:sz w:val="22"/>
      <w:szCs w:val="22"/>
    </w:rPr>
  </w:style>
  <w:style w:type="paragraph" w:styleId="Nagwek1">
    <w:name w:val="heading 1"/>
    <w:basedOn w:val="Normalny"/>
    <w:next w:val="Normalny"/>
    <w:link w:val="Nagwek1Znak"/>
    <w:uiPriority w:val="9"/>
    <w:qFormat/>
    <w:rsid w:val="004219E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4219E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4219EE"/>
    <w:pPr>
      <w:spacing w:before="200" w:after="0" w:line="271" w:lineRule="auto"/>
      <w:outlineLvl w:val="2"/>
    </w:pPr>
    <w:rPr>
      <w:rFonts w:ascii="Cambria" w:hAnsi="Cambria"/>
      <w:b/>
      <w:bCs/>
      <w:sz w:val="20"/>
      <w:szCs w:val="20"/>
    </w:rPr>
  </w:style>
  <w:style w:type="paragraph" w:styleId="Nagwek4">
    <w:name w:val="heading 4"/>
    <w:basedOn w:val="Normalny"/>
    <w:next w:val="Normalny"/>
    <w:link w:val="Nagwek4Znak"/>
    <w:uiPriority w:val="9"/>
    <w:semiHidden/>
    <w:unhideWhenUsed/>
    <w:qFormat/>
    <w:rsid w:val="004219EE"/>
    <w:pPr>
      <w:spacing w:before="200" w:after="0"/>
      <w:outlineLvl w:val="3"/>
    </w:pPr>
    <w:rPr>
      <w:rFonts w:ascii="Cambria" w:hAnsi="Cambria"/>
      <w:b/>
      <w:bCs/>
      <w:i/>
      <w:iCs/>
      <w:sz w:val="20"/>
      <w:szCs w:val="20"/>
    </w:rPr>
  </w:style>
  <w:style w:type="paragraph" w:styleId="Nagwek5">
    <w:name w:val="heading 5"/>
    <w:basedOn w:val="Normalny"/>
    <w:next w:val="Normalny"/>
    <w:link w:val="Nagwek5Znak"/>
    <w:uiPriority w:val="9"/>
    <w:semiHidden/>
    <w:unhideWhenUsed/>
    <w:qFormat/>
    <w:rsid w:val="004219EE"/>
    <w:pPr>
      <w:spacing w:before="200" w:after="0"/>
      <w:outlineLvl w:val="4"/>
    </w:pPr>
    <w:rPr>
      <w:rFonts w:ascii="Cambria" w:hAnsi="Cambria"/>
      <w:b/>
      <w:bCs/>
      <w:color w:val="7F7F7F"/>
      <w:sz w:val="20"/>
      <w:szCs w:val="20"/>
    </w:rPr>
  </w:style>
  <w:style w:type="paragraph" w:styleId="Nagwek6">
    <w:name w:val="heading 6"/>
    <w:basedOn w:val="Normalny"/>
    <w:next w:val="Normalny"/>
    <w:link w:val="Nagwek6Znak"/>
    <w:uiPriority w:val="9"/>
    <w:semiHidden/>
    <w:unhideWhenUsed/>
    <w:qFormat/>
    <w:rsid w:val="004219EE"/>
    <w:pPr>
      <w:spacing w:after="0" w:line="271" w:lineRule="auto"/>
      <w:outlineLvl w:val="5"/>
    </w:pPr>
    <w:rPr>
      <w:rFonts w:ascii="Cambria" w:hAnsi="Cambria"/>
      <w:b/>
      <w:bCs/>
      <w:i/>
      <w:iCs/>
      <w:color w:val="7F7F7F"/>
      <w:sz w:val="20"/>
      <w:szCs w:val="20"/>
    </w:rPr>
  </w:style>
  <w:style w:type="paragraph" w:styleId="Nagwek7">
    <w:name w:val="heading 7"/>
    <w:basedOn w:val="Normalny"/>
    <w:next w:val="Normalny"/>
    <w:link w:val="Nagwek7Znak"/>
    <w:uiPriority w:val="9"/>
    <w:semiHidden/>
    <w:unhideWhenUsed/>
    <w:qFormat/>
    <w:rsid w:val="004219EE"/>
    <w:pPr>
      <w:spacing w:after="0"/>
      <w:outlineLvl w:val="6"/>
    </w:pPr>
    <w:rPr>
      <w:rFonts w:ascii="Cambria" w:hAnsi="Cambria"/>
      <w:i/>
      <w:iCs/>
      <w:sz w:val="20"/>
      <w:szCs w:val="20"/>
    </w:rPr>
  </w:style>
  <w:style w:type="paragraph" w:styleId="Nagwek8">
    <w:name w:val="heading 8"/>
    <w:basedOn w:val="Normalny"/>
    <w:next w:val="Normalny"/>
    <w:link w:val="Nagwek8Znak"/>
    <w:uiPriority w:val="9"/>
    <w:semiHidden/>
    <w:unhideWhenUsed/>
    <w:qFormat/>
    <w:rsid w:val="004219EE"/>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4219E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219EE"/>
    <w:rPr>
      <w:rFonts w:ascii="Cambria" w:eastAsia="Times New Roman" w:hAnsi="Cambria" w:cs="Times New Roman"/>
      <w:b/>
      <w:bCs/>
      <w:sz w:val="28"/>
      <w:szCs w:val="28"/>
    </w:rPr>
  </w:style>
  <w:style w:type="paragraph" w:styleId="Nagwekspisutreci">
    <w:name w:val="TOC Heading"/>
    <w:basedOn w:val="Nagwek1"/>
    <w:next w:val="Normalny"/>
    <w:uiPriority w:val="39"/>
    <w:unhideWhenUsed/>
    <w:qFormat/>
    <w:rsid w:val="004219EE"/>
    <w:pPr>
      <w:outlineLvl w:val="9"/>
    </w:pPr>
  </w:style>
  <w:style w:type="paragraph" w:styleId="Tekstdymka">
    <w:name w:val="Balloon Text"/>
    <w:basedOn w:val="Normalny"/>
    <w:link w:val="TekstdymkaZnak"/>
    <w:uiPriority w:val="99"/>
    <w:semiHidden/>
    <w:unhideWhenUsed/>
    <w:rsid w:val="008D6DF2"/>
    <w:pPr>
      <w:spacing w:after="0" w:line="240" w:lineRule="auto"/>
    </w:pPr>
    <w:rPr>
      <w:rFonts w:ascii="Tahoma" w:hAnsi="Tahoma"/>
      <w:sz w:val="16"/>
      <w:szCs w:val="16"/>
    </w:rPr>
  </w:style>
  <w:style w:type="character" w:customStyle="1" w:styleId="TekstdymkaZnak">
    <w:name w:val="Tekst dymka Znak"/>
    <w:link w:val="Tekstdymka"/>
    <w:uiPriority w:val="99"/>
    <w:semiHidden/>
    <w:rsid w:val="008D6DF2"/>
    <w:rPr>
      <w:rFonts w:ascii="Tahoma" w:hAnsi="Tahoma" w:cs="Tahoma"/>
      <w:sz w:val="16"/>
      <w:szCs w:val="16"/>
    </w:rPr>
  </w:style>
  <w:style w:type="paragraph" w:styleId="Spistreci1">
    <w:name w:val="toc 1"/>
    <w:basedOn w:val="Normalny"/>
    <w:next w:val="Normalny"/>
    <w:autoRedefine/>
    <w:uiPriority w:val="39"/>
    <w:unhideWhenUsed/>
    <w:rsid w:val="008B6A2B"/>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0B7484"/>
    <w:pPr>
      <w:spacing w:after="0"/>
      <w:ind w:left="22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FE083A"/>
    <w:pPr>
      <w:spacing w:after="0"/>
      <w:ind w:left="44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FE083A"/>
    <w:pPr>
      <w:spacing w:after="0"/>
      <w:ind w:left="660"/>
    </w:pPr>
    <w:rPr>
      <w:rFonts w:asciiTheme="minorHAnsi" w:hAnsiTheme="minorHAnsi" w:cstheme="minorHAnsi"/>
      <w:sz w:val="18"/>
      <w:szCs w:val="18"/>
    </w:rPr>
  </w:style>
  <w:style w:type="paragraph" w:styleId="Spistreci5">
    <w:name w:val="toc 5"/>
    <w:basedOn w:val="Normalny"/>
    <w:next w:val="Normalny"/>
    <w:autoRedefine/>
    <w:uiPriority w:val="39"/>
    <w:unhideWhenUsed/>
    <w:rsid w:val="00FE083A"/>
    <w:pPr>
      <w:spacing w:after="0"/>
      <w:ind w:left="880"/>
    </w:pPr>
    <w:rPr>
      <w:rFonts w:asciiTheme="minorHAnsi" w:hAnsiTheme="minorHAnsi" w:cstheme="minorHAnsi"/>
      <w:sz w:val="18"/>
      <w:szCs w:val="18"/>
    </w:rPr>
  </w:style>
  <w:style w:type="paragraph" w:styleId="Spistreci6">
    <w:name w:val="toc 6"/>
    <w:basedOn w:val="Normalny"/>
    <w:next w:val="Normalny"/>
    <w:autoRedefine/>
    <w:uiPriority w:val="39"/>
    <w:unhideWhenUsed/>
    <w:rsid w:val="00FE083A"/>
    <w:pPr>
      <w:spacing w:after="0"/>
      <w:ind w:left="1100"/>
    </w:pPr>
    <w:rPr>
      <w:rFonts w:asciiTheme="minorHAnsi" w:hAnsiTheme="minorHAnsi" w:cstheme="minorHAnsi"/>
      <w:sz w:val="18"/>
      <w:szCs w:val="18"/>
    </w:rPr>
  </w:style>
  <w:style w:type="paragraph" w:styleId="Spistreci7">
    <w:name w:val="toc 7"/>
    <w:basedOn w:val="Normalny"/>
    <w:next w:val="Normalny"/>
    <w:autoRedefine/>
    <w:uiPriority w:val="39"/>
    <w:unhideWhenUsed/>
    <w:rsid w:val="00FE083A"/>
    <w:pPr>
      <w:spacing w:after="0"/>
      <w:ind w:left="1320"/>
    </w:pPr>
    <w:rPr>
      <w:rFonts w:asciiTheme="minorHAnsi" w:hAnsiTheme="minorHAnsi" w:cstheme="minorHAnsi"/>
      <w:sz w:val="18"/>
      <w:szCs w:val="18"/>
    </w:rPr>
  </w:style>
  <w:style w:type="paragraph" w:styleId="Spistreci8">
    <w:name w:val="toc 8"/>
    <w:basedOn w:val="Normalny"/>
    <w:next w:val="Normalny"/>
    <w:autoRedefine/>
    <w:uiPriority w:val="39"/>
    <w:unhideWhenUsed/>
    <w:rsid w:val="00FE083A"/>
    <w:pPr>
      <w:spacing w:after="0"/>
      <w:ind w:left="1540"/>
    </w:pPr>
    <w:rPr>
      <w:rFonts w:asciiTheme="minorHAnsi" w:hAnsiTheme="minorHAnsi" w:cstheme="minorHAnsi"/>
      <w:sz w:val="18"/>
      <w:szCs w:val="18"/>
    </w:rPr>
  </w:style>
  <w:style w:type="paragraph" w:styleId="Spistreci9">
    <w:name w:val="toc 9"/>
    <w:basedOn w:val="Normalny"/>
    <w:next w:val="Normalny"/>
    <w:autoRedefine/>
    <w:uiPriority w:val="39"/>
    <w:unhideWhenUsed/>
    <w:rsid w:val="00FE083A"/>
    <w:pPr>
      <w:spacing w:after="0"/>
      <w:ind w:left="1760"/>
    </w:pPr>
    <w:rPr>
      <w:rFonts w:asciiTheme="minorHAnsi" w:hAnsiTheme="minorHAnsi" w:cstheme="minorHAnsi"/>
      <w:sz w:val="18"/>
      <w:szCs w:val="18"/>
    </w:rPr>
  </w:style>
  <w:style w:type="character" w:customStyle="1" w:styleId="Nagwek2Znak">
    <w:name w:val="Nagłówek 2 Znak"/>
    <w:link w:val="Nagwek2"/>
    <w:uiPriority w:val="9"/>
    <w:rsid w:val="004219EE"/>
    <w:rPr>
      <w:rFonts w:ascii="Cambria" w:eastAsia="Times New Roman" w:hAnsi="Cambria" w:cs="Times New Roman"/>
      <w:b/>
      <w:bCs/>
      <w:sz w:val="26"/>
      <w:szCs w:val="26"/>
    </w:rPr>
  </w:style>
  <w:style w:type="character" w:styleId="Hipercze">
    <w:name w:val="Hyperlink"/>
    <w:uiPriority w:val="99"/>
    <w:unhideWhenUsed/>
    <w:rsid w:val="00C052CF"/>
    <w:rPr>
      <w:color w:val="0000FF"/>
      <w:u w:val="single"/>
    </w:rPr>
  </w:style>
  <w:style w:type="paragraph" w:styleId="Tytu">
    <w:name w:val="Title"/>
    <w:basedOn w:val="Normalny"/>
    <w:next w:val="Normalny"/>
    <w:link w:val="TytuZnak"/>
    <w:uiPriority w:val="10"/>
    <w:qFormat/>
    <w:rsid w:val="004219E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4219EE"/>
    <w:rPr>
      <w:rFonts w:ascii="Cambria" w:eastAsia="Times New Roman" w:hAnsi="Cambria" w:cs="Times New Roman"/>
      <w:spacing w:val="5"/>
      <w:sz w:val="52"/>
      <w:szCs w:val="52"/>
    </w:rPr>
  </w:style>
  <w:style w:type="character" w:customStyle="1" w:styleId="Nagwek3Znak">
    <w:name w:val="Nagłówek 3 Znak"/>
    <w:link w:val="Nagwek3"/>
    <w:uiPriority w:val="9"/>
    <w:rsid w:val="004219EE"/>
    <w:rPr>
      <w:rFonts w:ascii="Cambria" w:eastAsia="Times New Roman" w:hAnsi="Cambria" w:cs="Times New Roman"/>
      <w:b/>
      <w:bCs/>
    </w:rPr>
  </w:style>
  <w:style w:type="character" w:customStyle="1" w:styleId="Nagwek4Znak">
    <w:name w:val="Nagłówek 4 Znak"/>
    <w:link w:val="Nagwek4"/>
    <w:uiPriority w:val="9"/>
    <w:semiHidden/>
    <w:rsid w:val="004219EE"/>
    <w:rPr>
      <w:rFonts w:ascii="Cambria" w:eastAsia="Times New Roman" w:hAnsi="Cambria" w:cs="Times New Roman"/>
      <w:b/>
      <w:bCs/>
      <w:i/>
      <w:iCs/>
    </w:rPr>
  </w:style>
  <w:style w:type="character" w:customStyle="1" w:styleId="Nagwek5Znak">
    <w:name w:val="Nagłówek 5 Znak"/>
    <w:link w:val="Nagwek5"/>
    <w:uiPriority w:val="9"/>
    <w:semiHidden/>
    <w:rsid w:val="004219EE"/>
    <w:rPr>
      <w:rFonts w:ascii="Cambria" w:eastAsia="Times New Roman" w:hAnsi="Cambria" w:cs="Times New Roman"/>
      <w:b/>
      <w:bCs/>
      <w:color w:val="7F7F7F"/>
    </w:rPr>
  </w:style>
  <w:style w:type="character" w:customStyle="1" w:styleId="Nagwek6Znak">
    <w:name w:val="Nagłówek 6 Znak"/>
    <w:link w:val="Nagwek6"/>
    <w:uiPriority w:val="9"/>
    <w:semiHidden/>
    <w:rsid w:val="004219EE"/>
    <w:rPr>
      <w:rFonts w:ascii="Cambria" w:eastAsia="Times New Roman" w:hAnsi="Cambria" w:cs="Times New Roman"/>
      <w:b/>
      <w:bCs/>
      <w:i/>
      <w:iCs/>
      <w:color w:val="7F7F7F"/>
    </w:rPr>
  </w:style>
  <w:style w:type="character" w:customStyle="1" w:styleId="Nagwek7Znak">
    <w:name w:val="Nagłówek 7 Znak"/>
    <w:link w:val="Nagwek7"/>
    <w:uiPriority w:val="9"/>
    <w:semiHidden/>
    <w:rsid w:val="004219EE"/>
    <w:rPr>
      <w:rFonts w:ascii="Cambria" w:eastAsia="Times New Roman" w:hAnsi="Cambria" w:cs="Times New Roman"/>
      <w:i/>
      <w:iCs/>
    </w:rPr>
  </w:style>
  <w:style w:type="character" w:customStyle="1" w:styleId="Nagwek8Znak">
    <w:name w:val="Nagłówek 8 Znak"/>
    <w:link w:val="Nagwek8"/>
    <w:uiPriority w:val="9"/>
    <w:semiHidden/>
    <w:rsid w:val="004219EE"/>
    <w:rPr>
      <w:rFonts w:ascii="Cambria" w:eastAsia="Times New Roman" w:hAnsi="Cambria" w:cs="Times New Roman"/>
      <w:sz w:val="20"/>
      <w:szCs w:val="20"/>
    </w:rPr>
  </w:style>
  <w:style w:type="character" w:customStyle="1" w:styleId="Nagwek9Znak">
    <w:name w:val="Nagłówek 9 Znak"/>
    <w:link w:val="Nagwek9"/>
    <w:uiPriority w:val="9"/>
    <w:semiHidden/>
    <w:rsid w:val="004219EE"/>
    <w:rPr>
      <w:rFonts w:ascii="Cambria" w:eastAsia="Times New Roman" w:hAnsi="Cambria" w:cs="Times New Roman"/>
      <w:i/>
      <w:iCs/>
      <w:spacing w:val="5"/>
      <w:sz w:val="20"/>
      <w:szCs w:val="20"/>
    </w:rPr>
  </w:style>
  <w:style w:type="paragraph" w:styleId="Podtytu">
    <w:name w:val="Subtitle"/>
    <w:basedOn w:val="Normalny"/>
    <w:next w:val="Normalny"/>
    <w:link w:val="PodtytuZnak"/>
    <w:uiPriority w:val="11"/>
    <w:qFormat/>
    <w:rsid w:val="004219EE"/>
    <w:pPr>
      <w:spacing w:after="600"/>
    </w:pPr>
    <w:rPr>
      <w:rFonts w:ascii="Cambria" w:hAnsi="Cambria"/>
      <w:i/>
      <w:iCs/>
      <w:spacing w:val="13"/>
      <w:sz w:val="24"/>
      <w:szCs w:val="24"/>
    </w:rPr>
  </w:style>
  <w:style w:type="character" w:customStyle="1" w:styleId="PodtytuZnak">
    <w:name w:val="Podtytuł Znak"/>
    <w:link w:val="Podtytu"/>
    <w:uiPriority w:val="11"/>
    <w:rsid w:val="004219EE"/>
    <w:rPr>
      <w:rFonts w:ascii="Cambria" w:eastAsia="Times New Roman" w:hAnsi="Cambria" w:cs="Times New Roman"/>
      <w:i/>
      <w:iCs/>
      <w:spacing w:val="13"/>
      <w:sz w:val="24"/>
      <w:szCs w:val="24"/>
    </w:rPr>
  </w:style>
  <w:style w:type="character" w:styleId="Pogrubienie">
    <w:name w:val="Strong"/>
    <w:uiPriority w:val="22"/>
    <w:qFormat/>
    <w:rsid w:val="004219EE"/>
    <w:rPr>
      <w:b/>
      <w:bCs/>
    </w:rPr>
  </w:style>
  <w:style w:type="character" w:styleId="Uwydatnienie">
    <w:name w:val="Emphasis"/>
    <w:uiPriority w:val="20"/>
    <w:qFormat/>
    <w:rsid w:val="004219EE"/>
    <w:rPr>
      <w:b/>
      <w:bCs/>
      <w:i/>
      <w:iCs/>
      <w:spacing w:val="10"/>
      <w:bdr w:val="none" w:sz="0" w:space="0" w:color="auto"/>
      <w:shd w:val="clear" w:color="auto" w:fill="auto"/>
    </w:rPr>
  </w:style>
  <w:style w:type="paragraph" w:styleId="Bezodstpw">
    <w:name w:val="No Spacing"/>
    <w:basedOn w:val="Normalny"/>
    <w:uiPriority w:val="99"/>
    <w:qFormat/>
    <w:rsid w:val="004219EE"/>
    <w:pPr>
      <w:spacing w:after="0" w:line="240" w:lineRule="auto"/>
    </w:p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99"/>
    <w:qFormat/>
    <w:rsid w:val="004219EE"/>
    <w:pPr>
      <w:ind w:left="720"/>
      <w:contextualSpacing/>
    </w:pPr>
  </w:style>
  <w:style w:type="paragraph" w:styleId="Cytat">
    <w:name w:val="Quote"/>
    <w:basedOn w:val="Normalny"/>
    <w:next w:val="Normalny"/>
    <w:link w:val="CytatZnak"/>
    <w:uiPriority w:val="29"/>
    <w:qFormat/>
    <w:rsid w:val="004219EE"/>
    <w:pPr>
      <w:spacing w:before="200" w:after="0"/>
      <w:ind w:left="360" w:right="360"/>
    </w:pPr>
    <w:rPr>
      <w:i/>
      <w:iCs/>
      <w:sz w:val="20"/>
      <w:szCs w:val="20"/>
    </w:rPr>
  </w:style>
  <w:style w:type="character" w:customStyle="1" w:styleId="CytatZnak">
    <w:name w:val="Cytat Znak"/>
    <w:link w:val="Cytat"/>
    <w:uiPriority w:val="29"/>
    <w:rsid w:val="004219EE"/>
    <w:rPr>
      <w:i/>
      <w:iCs/>
    </w:rPr>
  </w:style>
  <w:style w:type="paragraph" w:styleId="Cytatintensywny">
    <w:name w:val="Intense Quote"/>
    <w:basedOn w:val="Normalny"/>
    <w:next w:val="Normalny"/>
    <w:link w:val="CytatintensywnyZnak"/>
    <w:uiPriority w:val="30"/>
    <w:qFormat/>
    <w:rsid w:val="004219EE"/>
    <w:pPr>
      <w:pBdr>
        <w:bottom w:val="single" w:sz="4" w:space="1" w:color="auto"/>
      </w:pBdr>
      <w:spacing w:before="200" w:after="280"/>
      <w:ind w:left="1008" w:right="1152"/>
      <w:jc w:val="both"/>
    </w:pPr>
    <w:rPr>
      <w:b/>
      <w:bCs/>
      <w:i/>
      <w:iCs/>
      <w:sz w:val="20"/>
      <w:szCs w:val="20"/>
    </w:rPr>
  </w:style>
  <w:style w:type="character" w:customStyle="1" w:styleId="CytatintensywnyZnak">
    <w:name w:val="Cytat intensywny Znak"/>
    <w:link w:val="Cytatintensywny"/>
    <w:uiPriority w:val="30"/>
    <w:rsid w:val="004219EE"/>
    <w:rPr>
      <w:b/>
      <w:bCs/>
      <w:i/>
      <w:iCs/>
    </w:rPr>
  </w:style>
  <w:style w:type="character" w:styleId="Wyrnieniedelikatne">
    <w:name w:val="Subtle Emphasis"/>
    <w:uiPriority w:val="19"/>
    <w:qFormat/>
    <w:rsid w:val="004219EE"/>
    <w:rPr>
      <w:i/>
      <w:iCs/>
    </w:rPr>
  </w:style>
  <w:style w:type="character" w:styleId="Wyrnienieintensywne">
    <w:name w:val="Intense Emphasis"/>
    <w:uiPriority w:val="21"/>
    <w:qFormat/>
    <w:rsid w:val="004219EE"/>
    <w:rPr>
      <w:b/>
      <w:bCs/>
    </w:rPr>
  </w:style>
  <w:style w:type="character" w:styleId="Odwoaniedelikatne">
    <w:name w:val="Subtle Reference"/>
    <w:uiPriority w:val="31"/>
    <w:qFormat/>
    <w:rsid w:val="004219EE"/>
    <w:rPr>
      <w:smallCaps/>
    </w:rPr>
  </w:style>
  <w:style w:type="character" w:styleId="Odwoanieintensywne">
    <w:name w:val="Intense Reference"/>
    <w:uiPriority w:val="32"/>
    <w:qFormat/>
    <w:rsid w:val="004219EE"/>
    <w:rPr>
      <w:smallCaps/>
      <w:spacing w:val="5"/>
      <w:u w:val="single"/>
    </w:rPr>
  </w:style>
  <w:style w:type="character" w:styleId="Tytuksiki">
    <w:name w:val="Book Title"/>
    <w:uiPriority w:val="33"/>
    <w:qFormat/>
    <w:rsid w:val="004219EE"/>
    <w:rPr>
      <w:i/>
      <w:iCs/>
      <w:smallCaps/>
      <w:spacing w:val="5"/>
    </w:rPr>
  </w:style>
  <w:style w:type="paragraph" w:styleId="Nagwek">
    <w:name w:val="header"/>
    <w:aliases w:val="Znak Znak"/>
    <w:basedOn w:val="Normalny"/>
    <w:link w:val="NagwekZnak"/>
    <w:unhideWhenUsed/>
    <w:rsid w:val="00FE74CD"/>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rsid w:val="00FE74CD"/>
  </w:style>
  <w:style w:type="paragraph" w:styleId="Stopka">
    <w:name w:val="footer"/>
    <w:basedOn w:val="Normalny"/>
    <w:link w:val="StopkaZnak"/>
    <w:uiPriority w:val="99"/>
    <w:unhideWhenUsed/>
    <w:rsid w:val="00FE7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4CD"/>
  </w:style>
  <w:style w:type="paragraph" w:customStyle="1" w:styleId="Default">
    <w:name w:val="Default"/>
    <w:qFormat/>
    <w:rsid w:val="00955CA7"/>
    <w:pPr>
      <w:autoSpaceDE w:val="0"/>
      <w:autoSpaceDN w:val="0"/>
      <w:adjustRightInd w:val="0"/>
    </w:pPr>
    <w:rPr>
      <w:rFonts w:eastAsia="Calibri" w:cs="Calibri"/>
      <w:color w:val="000000"/>
      <w:sz w:val="24"/>
      <w:szCs w:val="24"/>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99"/>
    <w:qFormat/>
    <w:locked/>
    <w:rsid w:val="00955CA7"/>
  </w:style>
  <w:style w:type="table" w:styleId="Tabela-Siatka">
    <w:name w:val="Table Grid"/>
    <w:basedOn w:val="Standardowy"/>
    <w:uiPriority w:val="59"/>
    <w:rsid w:val="0056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qFormat/>
    <w:rsid w:val="00D951C3"/>
    <w:rPr>
      <w:sz w:val="16"/>
      <w:szCs w:val="16"/>
    </w:rPr>
  </w:style>
  <w:style w:type="paragraph" w:styleId="Tekstkomentarza">
    <w:name w:val="annotation text"/>
    <w:basedOn w:val="Normalny"/>
    <w:link w:val="TekstkomentarzaZnak"/>
    <w:uiPriority w:val="99"/>
    <w:unhideWhenUsed/>
    <w:qFormat/>
    <w:rsid w:val="00D951C3"/>
    <w:pPr>
      <w:spacing w:line="240" w:lineRule="auto"/>
    </w:pPr>
    <w:rPr>
      <w:sz w:val="20"/>
      <w:szCs w:val="20"/>
    </w:rPr>
  </w:style>
  <w:style w:type="character" w:customStyle="1" w:styleId="TekstkomentarzaZnak">
    <w:name w:val="Tekst komentarza Znak"/>
    <w:link w:val="Tekstkomentarza"/>
    <w:uiPriority w:val="99"/>
    <w:qFormat/>
    <w:rsid w:val="00D951C3"/>
    <w:rPr>
      <w:rFonts w:ascii="Calibri" w:eastAsia="Times New Roman" w:hAnsi="Calibri" w:cs="Times New Roman"/>
      <w:sz w:val="20"/>
      <w:szCs w:val="20"/>
      <w:lang w:val="pl-PL" w:eastAsia="pl-PL" w:bidi="ar-SA"/>
    </w:rPr>
  </w:style>
  <w:style w:type="paragraph" w:styleId="Tekstpodstawowy">
    <w:name w:val="Body Text"/>
    <w:aliases w:val="wypunktowanie"/>
    <w:basedOn w:val="Normalny"/>
    <w:link w:val="TekstpodstawowyZnak"/>
    <w:uiPriority w:val="99"/>
    <w:rsid w:val="00AF30D7"/>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
    <w:link w:val="Tekstpodstawowy"/>
    <w:uiPriority w:val="99"/>
    <w:rsid w:val="00AF30D7"/>
    <w:rPr>
      <w:rFonts w:ascii="Times New Roman" w:eastAsia="Times New Roman" w:hAnsi="Times New Roman" w:cs="Times New Roman"/>
      <w:sz w:val="24"/>
      <w:szCs w:val="24"/>
      <w:lang w:val="pl-PL" w:eastAsia="pl-PL" w:bidi="ar-SA"/>
    </w:rPr>
  </w:style>
  <w:style w:type="paragraph" w:styleId="Tekstpodstawowywcity2">
    <w:name w:val="Body Text Indent 2"/>
    <w:basedOn w:val="Normalny"/>
    <w:link w:val="Tekstpodstawowywcity2Znak"/>
    <w:uiPriority w:val="99"/>
    <w:semiHidden/>
    <w:unhideWhenUsed/>
    <w:rsid w:val="00000627"/>
    <w:pPr>
      <w:spacing w:after="120" w:line="480" w:lineRule="auto"/>
      <w:ind w:left="283"/>
    </w:pPr>
    <w:rPr>
      <w:sz w:val="20"/>
      <w:szCs w:val="20"/>
    </w:rPr>
  </w:style>
  <w:style w:type="character" w:customStyle="1" w:styleId="Tekstpodstawowywcity2Znak">
    <w:name w:val="Tekst podstawowy wcięty 2 Znak"/>
    <w:link w:val="Tekstpodstawowywcity2"/>
    <w:uiPriority w:val="99"/>
    <w:semiHidden/>
    <w:rsid w:val="00000627"/>
    <w:rPr>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4B0DA4"/>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1,o Znak,fn Znak"/>
    <w:link w:val="Tekstprzypisudolnego"/>
    <w:qFormat/>
    <w:rsid w:val="004B0DA4"/>
    <w:rPr>
      <w:rFonts w:eastAsia="Calibri"/>
      <w:sz w:val="20"/>
      <w:szCs w:val="20"/>
      <w:lang w:val="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qFormat/>
    <w:rsid w:val="004B0DA4"/>
    <w:rPr>
      <w:vertAlign w:val="superscript"/>
    </w:rPr>
  </w:style>
  <w:style w:type="paragraph" w:styleId="Tekstprzypisukocowego">
    <w:name w:val="endnote text"/>
    <w:basedOn w:val="Normalny"/>
    <w:link w:val="TekstprzypisukocowegoZnak"/>
    <w:uiPriority w:val="99"/>
    <w:semiHidden/>
    <w:unhideWhenUsed/>
    <w:rsid w:val="00B87E23"/>
    <w:pPr>
      <w:spacing w:after="0" w:line="240" w:lineRule="auto"/>
    </w:pPr>
    <w:rPr>
      <w:sz w:val="20"/>
      <w:szCs w:val="20"/>
    </w:rPr>
  </w:style>
  <w:style w:type="character" w:customStyle="1" w:styleId="TekstprzypisukocowegoZnak">
    <w:name w:val="Tekst przypisu końcowego Znak"/>
    <w:link w:val="Tekstprzypisukocowego"/>
    <w:uiPriority w:val="99"/>
    <w:semiHidden/>
    <w:rsid w:val="00B87E23"/>
    <w:rPr>
      <w:sz w:val="20"/>
      <w:szCs w:val="20"/>
      <w:lang w:val="pl-PL"/>
    </w:rPr>
  </w:style>
  <w:style w:type="character" w:styleId="Odwoanieprzypisukocowego">
    <w:name w:val="endnote reference"/>
    <w:uiPriority w:val="99"/>
    <w:semiHidden/>
    <w:unhideWhenUsed/>
    <w:rsid w:val="00B87E23"/>
    <w:rPr>
      <w:vertAlign w:val="superscript"/>
    </w:rPr>
  </w:style>
  <w:style w:type="paragraph" w:styleId="NormalnyWeb">
    <w:name w:val="Normal (Web)"/>
    <w:basedOn w:val="Normalny"/>
    <w:uiPriority w:val="99"/>
    <w:rsid w:val="00294456"/>
    <w:pPr>
      <w:spacing w:before="100" w:after="100"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9F6B18"/>
    <w:rPr>
      <w:b/>
      <w:bCs/>
    </w:rPr>
  </w:style>
  <w:style w:type="character" w:customStyle="1" w:styleId="TematkomentarzaZnak">
    <w:name w:val="Temat komentarza Znak"/>
    <w:link w:val="Tematkomentarza"/>
    <w:uiPriority w:val="99"/>
    <w:semiHidden/>
    <w:rsid w:val="009F6B18"/>
    <w:rPr>
      <w:rFonts w:ascii="Calibri" w:eastAsia="Times New Roman" w:hAnsi="Calibri" w:cs="Times New Roman"/>
      <w:b/>
      <w:bCs/>
      <w:sz w:val="20"/>
      <w:szCs w:val="20"/>
      <w:lang w:val="pl-PL" w:eastAsia="pl-PL" w:bidi="ar-SA"/>
    </w:rPr>
  </w:style>
  <w:style w:type="table" w:customStyle="1" w:styleId="Tabela-Siatka1">
    <w:name w:val="Tabela - Siatka1"/>
    <w:basedOn w:val="Standardowy"/>
    <w:next w:val="Tabela-Siatka"/>
    <w:uiPriority w:val="59"/>
    <w:rsid w:val="0091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177C0"/>
    <w:rPr>
      <w:sz w:val="22"/>
      <w:szCs w:val="22"/>
    </w:rPr>
  </w:style>
  <w:style w:type="character" w:styleId="UyteHipercze">
    <w:name w:val="FollowedHyperlink"/>
    <w:uiPriority w:val="99"/>
    <w:semiHidden/>
    <w:unhideWhenUsed/>
    <w:rsid w:val="0038634F"/>
    <w:rPr>
      <w:color w:val="800080"/>
      <w:u w:val="single"/>
    </w:rPr>
  </w:style>
  <w:style w:type="character" w:customStyle="1" w:styleId="h1">
    <w:name w:val="h1"/>
    <w:basedOn w:val="Domylnaczcionkaakapitu"/>
    <w:rsid w:val="007E6D7B"/>
  </w:style>
  <w:style w:type="character" w:customStyle="1" w:styleId="tresctd">
    <w:name w:val="tresctd"/>
    <w:rsid w:val="00306DA7"/>
    <w:rPr>
      <w:rFonts w:cs="Times New Roman"/>
    </w:rPr>
  </w:style>
  <w:style w:type="paragraph" w:styleId="Tekstpodstawowy2">
    <w:name w:val="Body Text 2"/>
    <w:basedOn w:val="Normalny"/>
    <w:link w:val="Tekstpodstawowy2Znak"/>
    <w:semiHidden/>
    <w:rsid w:val="00306DA7"/>
    <w:pPr>
      <w:spacing w:after="120" w:line="480" w:lineRule="auto"/>
    </w:pPr>
    <w:rPr>
      <w:rFonts w:eastAsia="Calibri"/>
      <w:sz w:val="20"/>
      <w:szCs w:val="20"/>
      <w:lang w:eastAsia="en-US"/>
    </w:rPr>
  </w:style>
  <w:style w:type="character" w:customStyle="1" w:styleId="Tekstpodstawowy2Znak">
    <w:name w:val="Tekst podstawowy 2 Znak"/>
    <w:link w:val="Tekstpodstawowy2"/>
    <w:semiHidden/>
    <w:rsid w:val="00306DA7"/>
    <w:rPr>
      <w:rFonts w:ascii="Calibri" w:eastAsia="Calibri" w:hAnsi="Calibri" w:cs="Times New Roman"/>
      <w:lang w:eastAsia="en-US"/>
    </w:rPr>
  </w:style>
  <w:style w:type="paragraph" w:styleId="Tekstpodstawowy3">
    <w:name w:val="Body Text 3"/>
    <w:basedOn w:val="Normalny"/>
    <w:link w:val="Tekstpodstawowy3Znak"/>
    <w:semiHidden/>
    <w:rsid w:val="00306DA7"/>
    <w:pPr>
      <w:spacing w:after="120"/>
    </w:pPr>
    <w:rPr>
      <w:rFonts w:eastAsia="Calibri"/>
      <w:sz w:val="16"/>
      <w:szCs w:val="16"/>
      <w:lang w:eastAsia="en-US"/>
    </w:rPr>
  </w:style>
  <w:style w:type="character" w:customStyle="1" w:styleId="Tekstpodstawowy3Znak">
    <w:name w:val="Tekst podstawowy 3 Znak"/>
    <w:link w:val="Tekstpodstawowy3"/>
    <w:semiHidden/>
    <w:rsid w:val="00306DA7"/>
    <w:rPr>
      <w:rFonts w:ascii="Calibri" w:eastAsia="Calibri" w:hAnsi="Calibri" w:cs="Times New Roman"/>
      <w:sz w:val="16"/>
      <w:szCs w:val="16"/>
      <w:lang w:eastAsia="en-US"/>
    </w:rPr>
  </w:style>
  <w:style w:type="paragraph" w:customStyle="1" w:styleId="ZnakZnakZnak1ZnakZnak">
    <w:name w:val="Znak Znak Znak1 Znak Znak"/>
    <w:basedOn w:val="Normalny"/>
    <w:rsid w:val="00306DA7"/>
    <w:rPr>
      <w:rFonts w:eastAsia="Calibri"/>
      <w:lang w:eastAsia="en-US"/>
    </w:rPr>
  </w:style>
  <w:style w:type="character" w:customStyle="1" w:styleId="z-label">
    <w:name w:val="z-label"/>
    <w:basedOn w:val="Domylnaczcionkaakapitu"/>
    <w:rsid w:val="00306DA7"/>
  </w:style>
  <w:style w:type="character" w:customStyle="1" w:styleId="FontStyle31">
    <w:name w:val="Font Style31"/>
    <w:uiPriority w:val="99"/>
    <w:rsid w:val="00306DA7"/>
    <w:rPr>
      <w:rFonts w:ascii="Arial Unicode MS" w:eastAsia="Arial Unicode MS" w:hAnsi="Arial Unicode MS" w:cs="Arial Unicode MS" w:hint="eastAsia"/>
      <w:color w:val="000000"/>
    </w:rPr>
  </w:style>
  <w:style w:type="paragraph" w:customStyle="1" w:styleId="Style16">
    <w:name w:val="Style16"/>
    <w:basedOn w:val="Normalny"/>
    <w:uiPriority w:val="99"/>
    <w:rsid w:val="00C22ECE"/>
    <w:pPr>
      <w:autoSpaceDE w:val="0"/>
      <w:autoSpaceDN w:val="0"/>
      <w:spacing w:after="0" w:line="356" w:lineRule="exact"/>
      <w:ind w:hanging="341"/>
      <w:jc w:val="both"/>
    </w:pPr>
    <w:rPr>
      <w:rFonts w:ascii="Arial Unicode MS" w:eastAsia="Arial Unicode MS" w:hAnsi="Arial Unicode MS" w:cs="Arial Unicode MS"/>
      <w:sz w:val="24"/>
      <w:szCs w:val="24"/>
    </w:rPr>
  </w:style>
  <w:style w:type="character" w:customStyle="1" w:styleId="apple-converted-space">
    <w:name w:val="apple-converted-space"/>
    <w:basedOn w:val="Domylnaczcionkaakapitu"/>
    <w:rsid w:val="00854941"/>
  </w:style>
  <w:style w:type="character" w:customStyle="1" w:styleId="highlight">
    <w:name w:val="highlight"/>
    <w:basedOn w:val="Domylnaczcionkaakapitu"/>
    <w:rsid w:val="00BF50EE"/>
  </w:style>
  <w:style w:type="paragraph" w:customStyle="1" w:styleId="CM1">
    <w:name w:val="CM1"/>
    <w:basedOn w:val="Default"/>
    <w:next w:val="Default"/>
    <w:uiPriority w:val="99"/>
    <w:rsid w:val="00B2397E"/>
    <w:rPr>
      <w:rFonts w:ascii="EUAlbertina" w:eastAsia="Times New Roman" w:hAnsi="EUAlbertina" w:cs="Times New Roman"/>
      <w:color w:val="auto"/>
    </w:rPr>
  </w:style>
  <w:style w:type="paragraph" w:customStyle="1" w:styleId="CM3">
    <w:name w:val="CM3"/>
    <w:basedOn w:val="Default"/>
    <w:next w:val="Default"/>
    <w:uiPriority w:val="99"/>
    <w:rsid w:val="00B2397E"/>
    <w:rPr>
      <w:rFonts w:ascii="EUAlbertina" w:eastAsia="Times New Roman" w:hAnsi="EUAlbertina" w:cs="Times New Roman"/>
      <w:color w:val="auto"/>
    </w:rPr>
  </w:style>
  <w:style w:type="paragraph" w:customStyle="1" w:styleId="713">
    <w:name w:val="713"/>
    <w:basedOn w:val="Normalny"/>
    <w:rsid w:val="007B3953"/>
    <w:pPr>
      <w:spacing w:before="120" w:after="0" w:line="240" w:lineRule="auto"/>
      <w:jc w:val="both"/>
    </w:pPr>
    <w:rPr>
      <w:rFonts w:ascii="Times New Roman" w:eastAsia="Calibri" w:hAnsi="Times New Roman"/>
      <w:sz w:val="24"/>
      <w:szCs w:val="24"/>
    </w:rPr>
  </w:style>
  <w:style w:type="paragraph" w:styleId="Listapunktowana">
    <w:name w:val="List Bullet"/>
    <w:basedOn w:val="Normalny"/>
    <w:uiPriority w:val="99"/>
    <w:rsid w:val="00BE77B5"/>
    <w:pPr>
      <w:tabs>
        <w:tab w:val="num" w:pos="360"/>
      </w:tabs>
      <w:ind w:left="360" w:hanging="360"/>
      <w:contextualSpacing/>
      <w:jc w:val="both"/>
    </w:pPr>
    <w:rPr>
      <w:lang w:eastAsia="en-US"/>
    </w:rPr>
  </w:style>
  <w:style w:type="paragraph" w:customStyle="1" w:styleId="Style33">
    <w:name w:val="Style33"/>
    <w:basedOn w:val="Normalny"/>
    <w:uiPriority w:val="99"/>
    <w:rsid w:val="00FE25DE"/>
    <w:pPr>
      <w:spacing w:line="384" w:lineRule="exact"/>
      <w:ind w:hanging="360"/>
      <w:jc w:val="both"/>
    </w:pPr>
    <w:rPr>
      <w:rFonts w:ascii="Arial Unicode MS" w:eastAsia="Arial Unicode MS" w:cs="Arial Unicode MS"/>
      <w:lang w:val="en-US" w:bidi="en-US"/>
    </w:rPr>
  </w:style>
  <w:style w:type="character" w:customStyle="1" w:styleId="cell">
    <w:name w:val="cell"/>
    <w:basedOn w:val="Domylnaczcionkaakapitu"/>
    <w:rsid w:val="004F37CF"/>
  </w:style>
  <w:style w:type="character" w:customStyle="1" w:styleId="FontStyle64">
    <w:name w:val="Font Style64"/>
    <w:uiPriority w:val="99"/>
    <w:rsid w:val="002C1F67"/>
    <w:rPr>
      <w:rFonts w:ascii="Arial Unicode MS" w:eastAsia="Arial Unicode MS" w:cs="Arial Unicode MS"/>
      <w:color w:val="000000"/>
      <w:sz w:val="18"/>
      <w:szCs w:val="18"/>
    </w:rPr>
  </w:style>
  <w:style w:type="character" w:customStyle="1" w:styleId="text-justify">
    <w:name w:val="text-justify"/>
    <w:basedOn w:val="Domylnaczcionkaakapitu"/>
    <w:rsid w:val="00D26D62"/>
  </w:style>
  <w:style w:type="paragraph" w:customStyle="1" w:styleId="SzOOP3">
    <w:name w:val="SzOOP3"/>
    <w:basedOn w:val="Nagwek3"/>
    <w:next w:val="Nagwek4"/>
    <w:rsid w:val="00820E15"/>
    <w:pPr>
      <w:numPr>
        <w:numId w:val="25"/>
      </w:numPr>
      <w:tabs>
        <w:tab w:val="num" w:pos="360"/>
      </w:tabs>
      <w:spacing w:before="60" w:after="120" w:line="312" w:lineRule="auto"/>
      <w:ind w:left="964" w:firstLine="0"/>
    </w:pPr>
    <w:rPr>
      <w:rFonts w:ascii="Arial" w:hAnsi="Arial"/>
      <w:b w:val="0"/>
      <w:bCs w:val="0"/>
      <w:spacing w:val="5"/>
      <w:szCs w:val="24"/>
      <w:lang w:eastAsia="en-US"/>
    </w:rPr>
  </w:style>
  <w:style w:type="character" w:customStyle="1" w:styleId="st1">
    <w:name w:val="st1"/>
    <w:basedOn w:val="Domylnaczcionkaakapitu"/>
    <w:rsid w:val="0045773C"/>
  </w:style>
  <w:style w:type="character" w:customStyle="1" w:styleId="FontStyle40">
    <w:name w:val="Font Style40"/>
    <w:uiPriority w:val="99"/>
    <w:rsid w:val="005B6408"/>
    <w:rPr>
      <w:rFonts w:ascii="Times New Roman" w:hAnsi="Times New Roman" w:cs="Times New Roman"/>
      <w:color w:val="000000"/>
      <w:sz w:val="22"/>
      <w:szCs w:val="22"/>
    </w:rPr>
  </w:style>
  <w:style w:type="paragraph" w:customStyle="1" w:styleId="p2">
    <w:name w:val="p2"/>
    <w:basedOn w:val="Normalny"/>
    <w:rsid w:val="00091EE0"/>
    <w:pPr>
      <w:spacing w:after="300" w:line="240" w:lineRule="auto"/>
    </w:pPr>
    <w:rPr>
      <w:rFonts w:ascii="inherit" w:hAnsi="inherit"/>
      <w:sz w:val="24"/>
      <w:szCs w:val="24"/>
    </w:rPr>
  </w:style>
  <w:style w:type="character" w:customStyle="1" w:styleId="changed-paragraph">
    <w:name w:val="changed-paragraph"/>
    <w:basedOn w:val="Domylnaczcionkaakapitu"/>
    <w:rsid w:val="00B74568"/>
  </w:style>
  <w:style w:type="character" w:customStyle="1" w:styleId="ng-binding">
    <w:name w:val="ng-binding"/>
    <w:basedOn w:val="Domylnaczcionkaakapitu"/>
    <w:rsid w:val="00DD24A5"/>
  </w:style>
  <w:style w:type="character" w:customStyle="1" w:styleId="ng-scope">
    <w:name w:val="ng-scope"/>
    <w:basedOn w:val="Domylnaczcionkaakapitu"/>
    <w:rsid w:val="00DD24A5"/>
  </w:style>
  <w:style w:type="paragraph" w:customStyle="1" w:styleId="Style11">
    <w:name w:val="Style11"/>
    <w:basedOn w:val="Normalny"/>
    <w:uiPriority w:val="99"/>
    <w:rsid w:val="0010131F"/>
    <w:pPr>
      <w:widowControl w:val="0"/>
      <w:autoSpaceDE w:val="0"/>
      <w:autoSpaceDN w:val="0"/>
      <w:adjustRightInd w:val="0"/>
      <w:spacing w:after="0" w:line="274" w:lineRule="exact"/>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665">
      <w:bodyDiv w:val="1"/>
      <w:marLeft w:val="0"/>
      <w:marRight w:val="0"/>
      <w:marTop w:val="0"/>
      <w:marBottom w:val="0"/>
      <w:divBdr>
        <w:top w:val="none" w:sz="0" w:space="0" w:color="auto"/>
        <w:left w:val="none" w:sz="0" w:space="0" w:color="auto"/>
        <w:bottom w:val="none" w:sz="0" w:space="0" w:color="auto"/>
        <w:right w:val="none" w:sz="0" w:space="0" w:color="auto"/>
      </w:divBdr>
    </w:div>
    <w:div w:id="10643243">
      <w:bodyDiv w:val="1"/>
      <w:marLeft w:val="0"/>
      <w:marRight w:val="0"/>
      <w:marTop w:val="0"/>
      <w:marBottom w:val="0"/>
      <w:divBdr>
        <w:top w:val="none" w:sz="0" w:space="0" w:color="auto"/>
        <w:left w:val="none" w:sz="0" w:space="0" w:color="auto"/>
        <w:bottom w:val="none" w:sz="0" w:space="0" w:color="auto"/>
        <w:right w:val="none" w:sz="0" w:space="0" w:color="auto"/>
      </w:divBdr>
    </w:div>
    <w:div w:id="44376707">
      <w:bodyDiv w:val="1"/>
      <w:marLeft w:val="0"/>
      <w:marRight w:val="0"/>
      <w:marTop w:val="0"/>
      <w:marBottom w:val="0"/>
      <w:divBdr>
        <w:top w:val="none" w:sz="0" w:space="0" w:color="auto"/>
        <w:left w:val="none" w:sz="0" w:space="0" w:color="auto"/>
        <w:bottom w:val="none" w:sz="0" w:space="0" w:color="auto"/>
        <w:right w:val="none" w:sz="0" w:space="0" w:color="auto"/>
      </w:divBdr>
    </w:div>
    <w:div w:id="77866598">
      <w:bodyDiv w:val="1"/>
      <w:marLeft w:val="0"/>
      <w:marRight w:val="0"/>
      <w:marTop w:val="0"/>
      <w:marBottom w:val="0"/>
      <w:divBdr>
        <w:top w:val="none" w:sz="0" w:space="0" w:color="auto"/>
        <w:left w:val="none" w:sz="0" w:space="0" w:color="auto"/>
        <w:bottom w:val="none" w:sz="0" w:space="0" w:color="auto"/>
        <w:right w:val="none" w:sz="0" w:space="0" w:color="auto"/>
      </w:divBdr>
    </w:div>
    <w:div w:id="87431640">
      <w:bodyDiv w:val="1"/>
      <w:marLeft w:val="0"/>
      <w:marRight w:val="0"/>
      <w:marTop w:val="0"/>
      <w:marBottom w:val="0"/>
      <w:divBdr>
        <w:top w:val="none" w:sz="0" w:space="0" w:color="auto"/>
        <w:left w:val="none" w:sz="0" w:space="0" w:color="auto"/>
        <w:bottom w:val="none" w:sz="0" w:space="0" w:color="auto"/>
        <w:right w:val="none" w:sz="0" w:space="0" w:color="auto"/>
      </w:divBdr>
    </w:div>
    <w:div w:id="115680081">
      <w:bodyDiv w:val="1"/>
      <w:marLeft w:val="0"/>
      <w:marRight w:val="0"/>
      <w:marTop w:val="0"/>
      <w:marBottom w:val="0"/>
      <w:divBdr>
        <w:top w:val="none" w:sz="0" w:space="0" w:color="auto"/>
        <w:left w:val="none" w:sz="0" w:space="0" w:color="auto"/>
        <w:bottom w:val="none" w:sz="0" w:space="0" w:color="auto"/>
        <w:right w:val="none" w:sz="0" w:space="0" w:color="auto"/>
      </w:divBdr>
    </w:div>
    <w:div w:id="137188346">
      <w:bodyDiv w:val="1"/>
      <w:marLeft w:val="0"/>
      <w:marRight w:val="0"/>
      <w:marTop w:val="0"/>
      <w:marBottom w:val="0"/>
      <w:divBdr>
        <w:top w:val="none" w:sz="0" w:space="0" w:color="auto"/>
        <w:left w:val="none" w:sz="0" w:space="0" w:color="auto"/>
        <w:bottom w:val="none" w:sz="0" w:space="0" w:color="auto"/>
        <w:right w:val="none" w:sz="0" w:space="0" w:color="auto"/>
      </w:divBdr>
    </w:div>
    <w:div w:id="160005829">
      <w:bodyDiv w:val="1"/>
      <w:marLeft w:val="0"/>
      <w:marRight w:val="0"/>
      <w:marTop w:val="0"/>
      <w:marBottom w:val="0"/>
      <w:divBdr>
        <w:top w:val="none" w:sz="0" w:space="0" w:color="auto"/>
        <w:left w:val="none" w:sz="0" w:space="0" w:color="auto"/>
        <w:bottom w:val="none" w:sz="0" w:space="0" w:color="auto"/>
        <w:right w:val="none" w:sz="0" w:space="0" w:color="auto"/>
      </w:divBdr>
    </w:div>
    <w:div w:id="178349300">
      <w:bodyDiv w:val="1"/>
      <w:marLeft w:val="0"/>
      <w:marRight w:val="0"/>
      <w:marTop w:val="0"/>
      <w:marBottom w:val="0"/>
      <w:divBdr>
        <w:top w:val="none" w:sz="0" w:space="0" w:color="auto"/>
        <w:left w:val="none" w:sz="0" w:space="0" w:color="auto"/>
        <w:bottom w:val="none" w:sz="0" w:space="0" w:color="auto"/>
        <w:right w:val="none" w:sz="0" w:space="0" w:color="auto"/>
      </w:divBdr>
    </w:div>
    <w:div w:id="223612241">
      <w:bodyDiv w:val="1"/>
      <w:marLeft w:val="0"/>
      <w:marRight w:val="0"/>
      <w:marTop w:val="0"/>
      <w:marBottom w:val="0"/>
      <w:divBdr>
        <w:top w:val="none" w:sz="0" w:space="0" w:color="auto"/>
        <w:left w:val="none" w:sz="0" w:space="0" w:color="auto"/>
        <w:bottom w:val="none" w:sz="0" w:space="0" w:color="auto"/>
        <w:right w:val="none" w:sz="0" w:space="0" w:color="auto"/>
      </w:divBdr>
    </w:div>
    <w:div w:id="229116806">
      <w:bodyDiv w:val="1"/>
      <w:marLeft w:val="0"/>
      <w:marRight w:val="0"/>
      <w:marTop w:val="0"/>
      <w:marBottom w:val="0"/>
      <w:divBdr>
        <w:top w:val="none" w:sz="0" w:space="0" w:color="auto"/>
        <w:left w:val="none" w:sz="0" w:space="0" w:color="auto"/>
        <w:bottom w:val="none" w:sz="0" w:space="0" w:color="auto"/>
        <w:right w:val="none" w:sz="0" w:space="0" w:color="auto"/>
      </w:divBdr>
    </w:div>
    <w:div w:id="231695751">
      <w:bodyDiv w:val="1"/>
      <w:marLeft w:val="0"/>
      <w:marRight w:val="0"/>
      <w:marTop w:val="0"/>
      <w:marBottom w:val="0"/>
      <w:divBdr>
        <w:top w:val="none" w:sz="0" w:space="0" w:color="auto"/>
        <w:left w:val="none" w:sz="0" w:space="0" w:color="auto"/>
        <w:bottom w:val="none" w:sz="0" w:space="0" w:color="auto"/>
        <w:right w:val="none" w:sz="0" w:space="0" w:color="auto"/>
      </w:divBdr>
    </w:div>
    <w:div w:id="245456298">
      <w:bodyDiv w:val="1"/>
      <w:marLeft w:val="0"/>
      <w:marRight w:val="0"/>
      <w:marTop w:val="0"/>
      <w:marBottom w:val="0"/>
      <w:divBdr>
        <w:top w:val="none" w:sz="0" w:space="0" w:color="auto"/>
        <w:left w:val="none" w:sz="0" w:space="0" w:color="auto"/>
        <w:bottom w:val="none" w:sz="0" w:space="0" w:color="auto"/>
        <w:right w:val="none" w:sz="0" w:space="0" w:color="auto"/>
      </w:divBdr>
    </w:div>
    <w:div w:id="265191147">
      <w:bodyDiv w:val="1"/>
      <w:marLeft w:val="0"/>
      <w:marRight w:val="0"/>
      <w:marTop w:val="0"/>
      <w:marBottom w:val="0"/>
      <w:divBdr>
        <w:top w:val="none" w:sz="0" w:space="0" w:color="auto"/>
        <w:left w:val="none" w:sz="0" w:space="0" w:color="auto"/>
        <w:bottom w:val="none" w:sz="0" w:space="0" w:color="auto"/>
        <w:right w:val="none" w:sz="0" w:space="0" w:color="auto"/>
      </w:divBdr>
    </w:div>
    <w:div w:id="267196223">
      <w:bodyDiv w:val="1"/>
      <w:marLeft w:val="0"/>
      <w:marRight w:val="0"/>
      <w:marTop w:val="0"/>
      <w:marBottom w:val="0"/>
      <w:divBdr>
        <w:top w:val="none" w:sz="0" w:space="0" w:color="auto"/>
        <w:left w:val="none" w:sz="0" w:space="0" w:color="auto"/>
        <w:bottom w:val="none" w:sz="0" w:space="0" w:color="auto"/>
        <w:right w:val="none" w:sz="0" w:space="0" w:color="auto"/>
      </w:divBdr>
    </w:div>
    <w:div w:id="283778312">
      <w:bodyDiv w:val="1"/>
      <w:marLeft w:val="0"/>
      <w:marRight w:val="0"/>
      <w:marTop w:val="0"/>
      <w:marBottom w:val="0"/>
      <w:divBdr>
        <w:top w:val="none" w:sz="0" w:space="0" w:color="auto"/>
        <w:left w:val="none" w:sz="0" w:space="0" w:color="auto"/>
        <w:bottom w:val="none" w:sz="0" w:space="0" w:color="auto"/>
        <w:right w:val="none" w:sz="0" w:space="0" w:color="auto"/>
      </w:divBdr>
    </w:div>
    <w:div w:id="289630762">
      <w:bodyDiv w:val="1"/>
      <w:marLeft w:val="0"/>
      <w:marRight w:val="0"/>
      <w:marTop w:val="0"/>
      <w:marBottom w:val="0"/>
      <w:divBdr>
        <w:top w:val="none" w:sz="0" w:space="0" w:color="auto"/>
        <w:left w:val="none" w:sz="0" w:space="0" w:color="auto"/>
        <w:bottom w:val="none" w:sz="0" w:space="0" w:color="auto"/>
        <w:right w:val="none" w:sz="0" w:space="0" w:color="auto"/>
      </w:divBdr>
    </w:div>
    <w:div w:id="312609269">
      <w:bodyDiv w:val="1"/>
      <w:marLeft w:val="0"/>
      <w:marRight w:val="0"/>
      <w:marTop w:val="0"/>
      <w:marBottom w:val="0"/>
      <w:divBdr>
        <w:top w:val="none" w:sz="0" w:space="0" w:color="auto"/>
        <w:left w:val="none" w:sz="0" w:space="0" w:color="auto"/>
        <w:bottom w:val="none" w:sz="0" w:space="0" w:color="auto"/>
        <w:right w:val="none" w:sz="0" w:space="0" w:color="auto"/>
      </w:divBdr>
    </w:div>
    <w:div w:id="337193899">
      <w:bodyDiv w:val="1"/>
      <w:marLeft w:val="0"/>
      <w:marRight w:val="0"/>
      <w:marTop w:val="0"/>
      <w:marBottom w:val="0"/>
      <w:divBdr>
        <w:top w:val="none" w:sz="0" w:space="0" w:color="auto"/>
        <w:left w:val="none" w:sz="0" w:space="0" w:color="auto"/>
        <w:bottom w:val="none" w:sz="0" w:space="0" w:color="auto"/>
        <w:right w:val="none" w:sz="0" w:space="0" w:color="auto"/>
      </w:divBdr>
    </w:div>
    <w:div w:id="340084476">
      <w:bodyDiv w:val="1"/>
      <w:marLeft w:val="0"/>
      <w:marRight w:val="0"/>
      <w:marTop w:val="0"/>
      <w:marBottom w:val="0"/>
      <w:divBdr>
        <w:top w:val="none" w:sz="0" w:space="0" w:color="auto"/>
        <w:left w:val="none" w:sz="0" w:space="0" w:color="auto"/>
        <w:bottom w:val="none" w:sz="0" w:space="0" w:color="auto"/>
        <w:right w:val="none" w:sz="0" w:space="0" w:color="auto"/>
      </w:divBdr>
    </w:div>
    <w:div w:id="344018133">
      <w:bodyDiv w:val="1"/>
      <w:marLeft w:val="0"/>
      <w:marRight w:val="0"/>
      <w:marTop w:val="0"/>
      <w:marBottom w:val="0"/>
      <w:divBdr>
        <w:top w:val="none" w:sz="0" w:space="0" w:color="auto"/>
        <w:left w:val="none" w:sz="0" w:space="0" w:color="auto"/>
        <w:bottom w:val="none" w:sz="0" w:space="0" w:color="auto"/>
        <w:right w:val="none" w:sz="0" w:space="0" w:color="auto"/>
      </w:divBdr>
    </w:div>
    <w:div w:id="357508931">
      <w:bodyDiv w:val="1"/>
      <w:marLeft w:val="0"/>
      <w:marRight w:val="0"/>
      <w:marTop w:val="0"/>
      <w:marBottom w:val="0"/>
      <w:divBdr>
        <w:top w:val="none" w:sz="0" w:space="0" w:color="auto"/>
        <w:left w:val="none" w:sz="0" w:space="0" w:color="auto"/>
        <w:bottom w:val="none" w:sz="0" w:space="0" w:color="auto"/>
        <w:right w:val="none" w:sz="0" w:space="0" w:color="auto"/>
      </w:divBdr>
    </w:div>
    <w:div w:id="365061656">
      <w:bodyDiv w:val="1"/>
      <w:marLeft w:val="0"/>
      <w:marRight w:val="0"/>
      <w:marTop w:val="0"/>
      <w:marBottom w:val="0"/>
      <w:divBdr>
        <w:top w:val="none" w:sz="0" w:space="0" w:color="auto"/>
        <w:left w:val="none" w:sz="0" w:space="0" w:color="auto"/>
        <w:bottom w:val="none" w:sz="0" w:space="0" w:color="auto"/>
        <w:right w:val="none" w:sz="0" w:space="0" w:color="auto"/>
      </w:divBdr>
    </w:div>
    <w:div w:id="366612306">
      <w:bodyDiv w:val="1"/>
      <w:marLeft w:val="0"/>
      <w:marRight w:val="0"/>
      <w:marTop w:val="0"/>
      <w:marBottom w:val="0"/>
      <w:divBdr>
        <w:top w:val="none" w:sz="0" w:space="0" w:color="auto"/>
        <w:left w:val="none" w:sz="0" w:space="0" w:color="auto"/>
        <w:bottom w:val="none" w:sz="0" w:space="0" w:color="auto"/>
        <w:right w:val="none" w:sz="0" w:space="0" w:color="auto"/>
      </w:divBdr>
    </w:div>
    <w:div w:id="370959592">
      <w:bodyDiv w:val="1"/>
      <w:marLeft w:val="0"/>
      <w:marRight w:val="0"/>
      <w:marTop w:val="0"/>
      <w:marBottom w:val="0"/>
      <w:divBdr>
        <w:top w:val="none" w:sz="0" w:space="0" w:color="auto"/>
        <w:left w:val="none" w:sz="0" w:space="0" w:color="auto"/>
        <w:bottom w:val="none" w:sz="0" w:space="0" w:color="auto"/>
        <w:right w:val="none" w:sz="0" w:space="0" w:color="auto"/>
      </w:divBdr>
    </w:div>
    <w:div w:id="374350374">
      <w:bodyDiv w:val="1"/>
      <w:marLeft w:val="0"/>
      <w:marRight w:val="0"/>
      <w:marTop w:val="0"/>
      <w:marBottom w:val="0"/>
      <w:divBdr>
        <w:top w:val="none" w:sz="0" w:space="0" w:color="auto"/>
        <w:left w:val="none" w:sz="0" w:space="0" w:color="auto"/>
        <w:bottom w:val="none" w:sz="0" w:space="0" w:color="auto"/>
        <w:right w:val="none" w:sz="0" w:space="0" w:color="auto"/>
      </w:divBdr>
    </w:div>
    <w:div w:id="376248698">
      <w:bodyDiv w:val="1"/>
      <w:marLeft w:val="0"/>
      <w:marRight w:val="0"/>
      <w:marTop w:val="0"/>
      <w:marBottom w:val="0"/>
      <w:divBdr>
        <w:top w:val="none" w:sz="0" w:space="0" w:color="auto"/>
        <w:left w:val="none" w:sz="0" w:space="0" w:color="auto"/>
        <w:bottom w:val="none" w:sz="0" w:space="0" w:color="auto"/>
        <w:right w:val="none" w:sz="0" w:space="0" w:color="auto"/>
      </w:divBdr>
    </w:div>
    <w:div w:id="377240412">
      <w:bodyDiv w:val="1"/>
      <w:marLeft w:val="0"/>
      <w:marRight w:val="0"/>
      <w:marTop w:val="0"/>
      <w:marBottom w:val="0"/>
      <w:divBdr>
        <w:top w:val="none" w:sz="0" w:space="0" w:color="auto"/>
        <w:left w:val="none" w:sz="0" w:space="0" w:color="auto"/>
        <w:bottom w:val="none" w:sz="0" w:space="0" w:color="auto"/>
        <w:right w:val="none" w:sz="0" w:space="0" w:color="auto"/>
      </w:divBdr>
    </w:div>
    <w:div w:id="385682714">
      <w:bodyDiv w:val="1"/>
      <w:marLeft w:val="0"/>
      <w:marRight w:val="0"/>
      <w:marTop w:val="0"/>
      <w:marBottom w:val="0"/>
      <w:divBdr>
        <w:top w:val="none" w:sz="0" w:space="0" w:color="auto"/>
        <w:left w:val="none" w:sz="0" w:space="0" w:color="auto"/>
        <w:bottom w:val="none" w:sz="0" w:space="0" w:color="auto"/>
        <w:right w:val="none" w:sz="0" w:space="0" w:color="auto"/>
      </w:divBdr>
    </w:div>
    <w:div w:id="394353068">
      <w:bodyDiv w:val="1"/>
      <w:marLeft w:val="0"/>
      <w:marRight w:val="0"/>
      <w:marTop w:val="0"/>
      <w:marBottom w:val="0"/>
      <w:divBdr>
        <w:top w:val="none" w:sz="0" w:space="0" w:color="auto"/>
        <w:left w:val="none" w:sz="0" w:space="0" w:color="auto"/>
        <w:bottom w:val="none" w:sz="0" w:space="0" w:color="auto"/>
        <w:right w:val="none" w:sz="0" w:space="0" w:color="auto"/>
      </w:divBdr>
    </w:div>
    <w:div w:id="402021169">
      <w:bodyDiv w:val="1"/>
      <w:marLeft w:val="0"/>
      <w:marRight w:val="0"/>
      <w:marTop w:val="0"/>
      <w:marBottom w:val="0"/>
      <w:divBdr>
        <w:top w:val="none" w:sz="0" w:space="0" w:color="auto"/>
        <w:left w:val="none" w:sz="0" w:space="0" w:color="auto"/>
        <w:bottom w:val="none" w:sz="0" w:space="0" w:color="auto"/>
        <w:right w:val="none" w:sz="0" w:space="0" w:color="auto"/>
      </w:divBdr>
    </w:div>
    <w:div w:id="442724123">
      <w:bodyDiv w:val="1"/>
      <w:marLeft w:val="0"/>
      <w:marRight w:val="0"/>
      <w:marTop w:val="0"/>
      <w:marBottom w:val="0"/>
      <w:divBdr>
        <w:top w:val="none" w:sz="0" w:space="0" w:color="auto"/>
        <w:left w:val="none" w:sz="0" w:space="0" w:color="auto"/>
        <w:bottom w:val="none" w:sz="0" w:space="0" w:color="auto"/>
        <w:right w:val="none" w:sz="0" w:space="0" w:color="auto"/>
      </w:divBdr>
    </w:div>
    <w:div w:id="461390658">
      <w:bodyDiv w:val="1"/>
      <w:marLeft w:val="0"/>
      <w:marRight w:val="0"/>
      <w:marTop w:val="0"/>
      <w:marBottom w:val="0"/>
      <w:divBdr>
        <w:top w:val="none" w:sz="0" w:space="0" w:color="auto"/>
        <w:left w:val="none" w:sz="0" w:space="0" w:color="auto"/>
        <w:bottom w:val="none" w:sz="0" w:space="0" w:color="auto"/>
        <w:right w:val="none" w:sz="0" w:space="0" w:color="auto"/>
      </w:divBdr>
    </w:div>
    <w:div w:id="463232156">
      <w:bodyDiv w:val="1"/>
      <w:marLeft w:val="0"/>
      <w:marRight w:val="0"/>
      <w:marTop w:val="0"/>
      <w:marBottom w:val="0"/>
      <w:divBdr>
        <w:top w:val="none" w:sz="0" w:space="0" w:color="auto"/>
        <w:left w:val="none" w:sz="0" w:space="0" w:color="auto"/>
        <w:bottom w:val="none" w:sz="0" w:space="0" w:color="auto"/>
        <w:right w:val="none" w:sz="0" w:space="0" w:color="auto"/>
      </w:divBdr>
    </w:div>
    <w:div w:id="466320855">
      <w:bodyDiv w:val="1"/>
      <w:marLeft w:val="0"/>
      <w:marRight w:val="0"/>
      <w:marTop w:val="0"/>
      <w:marBottom w:val="0"/>
      <w:divBdr>
        <w:top w:val="none" w:sz="0" w:space="0" w:color="auto"/>
        <w:left w:val="none" w:sz="0" w:space="0" w:color="auto"/>
        <w:bottom w:val="none" w:sz="0" w:space="0" w:color="auto"/>
        <w:right w:val="none" w:sz="0" w:space="0" w:color="auto"/>
      </w:divBdr>
    </w:div>
    <w:div w:id="471951169">
      <w:bodyDiv w:val="1"/>
      <w:marLeft w:val="0"/>
      <w:marRight w:val="0"/>
      <w:marTop w:val="0"/>
      <w:marBottom w:val="0"/>
      <w:divBdr>
        <w:top w:val="none" w:sz="0" w:space="0" w:color="auto"/>
        <w:left w:val="none" w:sz="0" w:space="0" w:color="auto"/>
        <w:bottom w:val="none" w:sz="0" w:space="0" w:color="auto"/>
        <w:right w:val="none" w:sz="0" w:space="0" w:color="auto"/>
      </w:divBdr>
    </w:div>
    <w:div w:id="477041587">
      <w:bodyDiv w:val="1"/>
      <w:marLeft w:val="0"/>
      <w:marRight w:val="0"/>
      <w:marTop w:val="0"/>
      <w:marBottom w:val="0"/>
      <w:divBdr>
        <w:top w:val="none" w:sz="0" w:space="0" w:color="auto"/>
        <w:left w:val="none" w:sz="0" w:space="0" w:color="auto"/>
        <w:bottom w:val="none" w:sz="0" w:space="0" w:color="auto"/>
        <w:right w:val="none" w:sz="0" w:space="0" w:color="auto"/>
      </w:divBdr>
    </w:div>
    <w:div w:id="480778117">
      <w:bodyDiv w:val="1"/>
      <w:marLeft w:val="0"/>
      <w:marRight w:val="0"/>
      <w:marTop w:val="0"/>
      <w:marBottom w:val="0"/>
      <w:divBdr>
        <w:top w:val="none" w:sz="0" w:space="0" w:color="auto"/>
        <w:left w:val="none" w:sz="0" w:space="0" w:color="auto"/>
        <w:bottom w:val="none" w:sz="0" w:space="0" w:color="auto"/>
        <w:right w:val="none" w:sz="0" w:space="0" w:color="auto"/>
      </w:divBdr>
    </w:div>
    <w:div w:id="488786957">
      <w:bodyDiv w:val="1"/>
      <w:marLeft w:val="0"/>
      <w:marRight w:val="0"/>
      <w:marTop w:val="0"/>
      <w:marBottom w:val="0"/>
      <w:divBdr>
        <w:top w:val="none" w:sz="0" w:space="0" w:color="auto"/>
        <w:left w:val="none" w:sz="0" w:space="0" w:color="auto"/>
        <w:bottom w:val="none" w:sz="0" w:space="0" w:color="auto"/>
        <w:right w:val="none" w:sz="0" w:space="0" w:color="auto"/>
      </w:divBdr>
    </w:div>
    <w:div w:id="491526873">
      <w:bodyDiv w:val="1"/>
      <w:marLeft w:val="0"/>
      <w:marRight w:val="0"/>
      <w:marTop w:val="0"/>
      <w:marBottom w:val="0"/>
      <w:divBdr>
        <w:top w:val="none" w:sz="0" w:space="0" w:color="auto"/>
        <w:left w:val="none" w:sz="0" w:space="0" w:color="auto"/>
        <w:bottom w:val="none" w:sz="0" w:space="0" w:color="auto"/>
        <w:right w:val="none" w:sz="0" w:space="0" w:color="auto"/>
      </w:divBdr>
    </w:div>
    <w:div w:id="494077040">
      <w:bodyDiv w:val="1"/>
      <w:marLeft w:val="0"/>
      <w:marRight w:val="0"/>
      <w:marTop w:val="0"/>
      <w:marBottom w:val="0"/>
      <w:divBdr>
        <w:top w:val="none" w:sz="0" w:space="0" w:color="auto"/>
        <w:left w:val="none" w:sz="0" w:space="0" w:color="auto"/>
        <w:bottom w:val="none" w:sz="0" w:space="0" w:color="auto"/>
        <w:right w:val="none" w:sz="0" w:space="0" w:color="auto"/>
      </w:divBdr>
    </w:div>
    <w:div w:id="505946169">
      <w:bodyDiv w:val="1"/>
      <w:marLeft w:val="0"/>
      <w:marRight w:val="0"/>
      <w:marTop w:val="0"/>
      <w:marBottom w:val="0"/>
      <w:divBdr>
        <w:top w:val="none" w:sz="0" w:space="0" w:color="auto"/>
        <w:left w:val="none" w:sz="0" w:space="0" w:color="auto"/>
        <w:bottom w:val="none" w:sz="0" w:space="0" w:color="auto"/>
        <w:right w:val="none" w:sz="0" w:space="0" w:color="auto"/>
      </w:divBdr>
    </w:div>
    <w:div w:id="510923113">
      <w:bodyDiv w:val="1"/>
      <w:marLeft w:val="0"/>
      <w:marRight w:val="0"/>
      <w:marTop w:val="0"/>
      <w:marBottom w:val="0"/>
      <w:divBdr>
        <w:top w:val="none" w:sz="0" w:space="0" w:color="auto"/>
        <w:left w:val="none" w:sz="0" w:space="0" w:color="auto"/>
        <w:bottom w:val="none" w:sz="0" w:space="0" w:color="auto"/>
        <w:right w:val="none" w:sz="0" w:space="0" w:color="auto"/>
      </w:divBdr>
    </w:div>
    <w:div w:id="514348298">
      <w:bodyDiv w:val="1"/>
      <w:marLeft w:val="0"/>
      <w:marRight w:val="0"/>
      <w:marTop w:val="0"/>
      <w:marBottom w:val="0"/>
      <w:divBdr>
        <w:top w:val="none" w:sz="0" w:space="0" w:color="auto"/>
        <w:left w:val="none" w:sz="0" w:space="0" w:color="auto"/>
        <w:bottom w:val="none" w:sz="0" w:space="0" w:color="auto"/>
        <w:right w:val="none" w:sz="0" w:space="0" w:color="auto"/>
      </w:divBdr>
    </w:div>
    <w:div w:id="514922974">
      <w:bodyDiv w:val="1"/>
      <w:marLeft w:val="0"/>
      <w:marRight w:val="0"/>
      <w:marTop w:val="0"/>
      <w:marBottom w:val="0"/>
      <w:divBdr>
        <w:top w:val="none" w:sz="0" w:space="0" w:color="auto"/>
        <w:left w:val="none" w:sz="0" w:space="0" w:color="auto"/>
        <w:bottom w:val="none" w:sz="0" w:space="0" w:color="auto"/>
        <w:right w:val="none" w:sz="0" w:space="0" w:color="auto"/>
      </w:divBdr>
    </w:div>
    <w:div w:id="540167269">
      <w:bodyDiv w:val="1"/>
      <w:marLeft w:val="0"/>
      <w:marRight w:val="0"/>
      <w:marTop w:val="0"/>
      <w:marBottom w:val="0"/>
      <w:divBdr>
        <w:top w:val="none" w:sz="0" w:space="0" w:color="auto"/>
        <w:left w:val="none" w:sz="0" w:space="0" w:color="auto"/>
        <w:bottom w:val="none" w:sz="0" w:space="0" w:color="auto"/>
        <w:right w:val="none" w:sz="0" w:space="0" w:color="auto"/>
      </w:divBdr>
      <w:divsChild>
        <w:div w:id="746921033">
          <w:marLeft w:val="0"/>
          <w:marRight w:val="0"/>
          <w:marTop w:val="0"/>
          <w:marBottom w:val="0"/>
          <w:divBdr>
            <w:top w:val="none" w:sz="0" w:space="0" w:color="auto"/>
            <w:left w:val="none" w:sz="0" w:space="0" w:color="auto"/>
            <w:bottom w:val="none" w:sz="0" w:space="0" w:color="auto"/>
            <w:right w:val="none" w:sz="0" w:space="0" w:color="auto"/>
          </w:divBdr>
          <w:divsChild>
            <w:div w:id="1449396122">
              <w:marLeft w:val="0"/>
              <w:marRight w:val="0"/>
              <w:marTop w:val="0"/>
              <w:marBottom w:val="0"/>
              <w:divBdr>
                <w:top w:val="none" w:sz="0" w:space="0" w:color="auto"/>
                <w:left w:val="none" w:sz="0" w:space="0" w:color="auto"/>
                <w:bottom w:val="none" w:sz="0" w:space="0" w:color="auto"/>
                <w:right w:val="none" w:sz="0" w:space="0" w:color="auto"/>
              </w:divBdr>
              <w:divsChild>
                <w:div w:id="985280424">
                  <w:marLeft w:val="0"/>
                  <w:marRight w:val="0"/>
                  <w:marTop w:val="0"/>
                  <w:marBottom w:val="0"/>
                  <w:divBdr>
                    <w:top w:val="none" w:sz="0" w:space="0" w:color="auto"/>
                    <w:left w:val="none" w:sz="0" w:space="0" w:color="auto"/>
                    <w:bottom w:val="none" w:sz="0" w:space="0" w:color="auto"/>
                    <w:right w:val="none" w:sz="0" w:space="0" w:color="auto"/>
                  </w:divBdr>
                  <w:divsChild>
                    <w:div w:id="317005727">
                      <w:marLeft w:val="0"/>
                      <w:marRight w:val="0"/>
                      <w:marTop w:val="0"/>
                      <w:marBottom w:val="0"/>
                      <w:divBdr>
                        <w:top w:val="none" w:sz="0" w:space="0" w:color="auto"/>
                        <w:left w:val="none" w:sz="0" w:space="0" w:color="auto"/>
                        <w:bottom w:val="none" w:sz="0" w:space="0" w:color="auto"/>
                        <w:right w:val="none" w:sz="0" w:space="0" w:color="auto"/>
                      </w:divBdr>
                      <w:divsChild>
                        <w:div w:id="1969553568">
                          <w:marLeft w:val="0"/>
                          <w:marRight w:val="0"/>
                          <w:marTop w:val="38"/>
                          <w:marBottom w:val="0"/>
                          <w:divBdr>
                            <w:top w:val="none" w:sz="0" w:space="0" w:color="auto"/>
                            <w:left w:val="none" w:sz="0" w:space="0" w:color="auto"/>
                            <w:bottom w:val="none" w:sz="0" w:space="0" w:color="auto"/>
                            <w:right w:val="none" w:sz="0" w:space="0" w:color="auto"/>
                          </w:divBdr>
                          <w:divsChild>
                            <w:div w:id="1329483741">
                              <w:marLeft w:val="0"/>
                              <w:marRight w:val="0"/>
                              <w:marTop w:val="0"/>
                              <w:marBottom w:val="0"/>
                              <w:divBdr>
                                <w:top w:val="none" w:sz="0" w:space="0" w:color="auto"/>
                                <w:left w:val="none" w:sz="0" w:space="0" w:color="auto"/>
                                <w:bottom w:val="none" w:sz="0" w:space="0" w:color="auto"/>
                                <w:right w:val="none" w:sz="0" w:space="0" w:color="auto"/>
                              </w:divBdr>
                              <w:divsChild>
                                <w:div w:id="681782681">
                                  <w:marLeft w:val="10268"/>
                                  <w:marRight w:val="0"/>
                                  <w:marTop w:val="0"/>
                                  <w:marBottom w:val="0"/>
                                  <w:divBdr>
                                    <w:top w:val="none" w:sz="0" w:space="0" w:color="auto"/>
                                    <w:left w:val="none" w:sz="0" w:space="0" w:color="auto"/>
                                    <w:bottom w:val="none" w:sz="0" w:space="0" w:color="auto"/>
                                    <w:right w:val="none" w:sz="0" w:space="0" w:color="auto"/>
                                  </w:divBdr>
                                  <w:divsChild>
                                    <w:div w:id="2124837964">
                                      <w:marLeft w:val="0"/>
                                      <w:marRight w:val="0"/>
                                      <w:marTop w:val="0"/>
                                      <w:marBottom w:val="0"/>
                                      <w:divBdr>
                                        <w:top w:val="none" w:sz="0" w:space="0" w:color="auto"/>
                                        <w:left w:val="none" w:sz="0" w:space="0" w:color="auto"/>
                                        <w:bottom w:val="none" w:sz="0" w:space="0" w:color="auto"/>
                                        <w:right w:val="none" w:sz="0" w:space="0" w:color="auto"/>
                                      </w:divBdr>
                                      <w:divsChild>
                                        <w:div w:id="1736857539">
                                          <w:marLeft w:val="0"/>
                                          <w:marRight w:val="0"/>
                                          <w:marTop w:val="0"/>
                                          <w:marBottom w:val="326"/>
                                          <w:divBdr>
                                            <w:top w:val="none" w:sz="0" w:space="0" w:color="auto"/>
                                            <w:left w:val="none" w:sz="0" w:space="0" w:color="auto"/>
                                            <w:bottom w:val="none" w:sz="0" w:space="0" w:color="auto"/>
                                            <w:right w:val="none" w:sz="0" w:space="0" w:color="auto"/>
                                          </w:divBdr>
                                          <w:divsChild>
                                            <w:div w:id="1558399617">
                                              <w:marLeft w:val="0"/>
                                              <w:marRight w:val="0"/>
                                              <w:marTop w:val="0"/>
                                              <w:marBottom w:val="0"/>
                                              <w:divBdr>
                                                <w:top w:val="none" w:sz="0" w:space="0" w:color="auto"/>
                                                <w:left w:val="none" w:sz="0" w:space="0" w:color="auto"/>
                                                <w:bottom w:val="none" w:sz="0" w:space="0" w:color="auto"/>
                                                <w:right w:val="none" w:sz="0" w:space="0" w:color="auto"/>
                                              </w:divBdr>
                                              <w:divsChild>
                                                <w:div w:id="1548761067">
                                                  <w:marLeft w:val="0"/>
                                                  <w:marRight w:val="0"/>
                                                  <w:marTop w:val="0"/>
                                                  <w:marBottom w:val="0"/>
                                                  <w:divBdr>
                                                    <w:top w:val="none" w:sz="0" w:space="0" w:color="auto"/>
                                                    <w:left w:val="none" w:sz="0" w:space="0" w:color="auto"/>
                                                    <w:bottom w:val="none" w:sz="0" w:space="0" w:color="auto"/>
                                                    <w:right w:val="none" w:sz="0" w:space="0" w:color="auto"/>
                                                  </w:divBdr>
                                                  <w:divsChild>
                                                    <w:div w:id="2004819666">
                                                      <w:marLeft w:val="0"/>
                                                      <w:marRight w:val="0"/>
                                                      <w:marTop w:val="0"/>
                                                      <w:marBottom w:val="0"/>
                                                      <w:divBdr>
                                                        <w:top w:val="none" w:sz="0" w:space="0" w:color="auto"/>
                                                        <w:left w:val="none" w:sz="0" w:space="0" w:color="auto"/>
                                                        <w:bottom w:val="none" w:sz="0" w:space="0" w:color="auto"/>
                                                        <w:right w:val="none" w:sz="0" w:space="0" w:color="auto"/>
                                                      </w:divBdr>
                                                      <w:divsChild>
                                                        <w:div w:id="184951897">
                                                          <w:marLeft w:val="0"/>
                                                          <w:marRight w:val="0"/>
                                                          <w:marTop w:val="0"/>
                                                          <w:marBottom w:val="0"/>
                                                          <w:divBdr>
                                                            <w:top w:val="none" w:sz="0" w:space="0" w:color="auto"/>
                                                            <w:left w:val="none" w:sz="0" w:space="0" w:color="auto"/>
                                                            <w:bottom w:val="none" w:sz="0" w:space="0" w:color="auto"/>
                                                            <w:right w:val="none" w:sz="0" w:space="0" w:color="auto"/>
                                                          </w:divBdr>
                                                          <w:divsChild>
                                                            <w:div w:id="1658530716">
                                                              <w:marLeft w:val="0"/>
                                                              <w:marRight w:val="0"/>
                                                              <w:marTop w:val="0"/>
                                                              <w:marBottom w:val="0"/>
                                                              <w:divBdr>
                                                                <w:top w:val="none" w:sz="0" w:space="0" w:color="auto"/>
                                                                <w:left w:val="none" w:sz="0" w:space="0" w:color="auto"/>
                                                                <w:bottom w:val="none" w:sz="0" w:space="0" w:color="auto"/>
                                                                <w:right w:val="none" w:sz="0" w:space="0" w:color="auto"/>
                                                              </w:divBdr>
                                                              <w:divsChild>
                                                                <w:div w:id="65612438">
                                                                  <w:marLeft w:val="0"/>
                                                                  <w:marRight w:val="0"/>
                                                                  <w:marTop w:val="0"/>
                                                                  <w:marBottom w:val="0"/>
                                                                  <w:divBdr>
                                                                    <w:top w:val="none" w:sz="0" w:space="0" w:color="auto"/>
                                                                    <w:left w:val="none" w:sz="0" w:space="0" w:color="auto"/>
                                                                    <w:bottom w:val="none" w:sz="0" w:space="0" w:color="auto"/>
                                                                    <w:right w:val="none" w:sz="0" w:space="0" w:color="auto"/>
                                                                  </w:divBdr>
                                                                  <w:divsChild>
                                                                    <w:div w:id="1124229881">
                                                                      <w:marLeft w:val="0"/>
                                                                      <w:marRight w:val="0"/>
                                                                      <w:marTop w:val="0"/>
                                                                      <w:marBottom w:val="0"/>
                                                                      <w:divBdr>
                                                                        <w:top w:val="none" w:sz="0" w:space="0" w:color="auto"/>
                                                                        <w:left w:val="none" w:sz="0" w:space="0" w:color="auto"/>
                                                                        <w:bottom w:val="none" w:sz="0" w:space="0" w:color="auto"/>
                                                                        <w:right w:val="none" w:sz="0" w:space="0" w:color="auto"/>
                                                                      </w:divBdr>
                                                                      <w:divsChild>
                                                                        <w:div w:id="1328091142">
                                                                          <w:marLeft w:val="0"/>
                                                                          <w:marRight w:val="0"/>
                                                                          <w:marTop w:val="0"/>
                                                                          <w:marBottom w:val="0"/>
                                                                          <w:divBdr>
                                                                            <w:top w:val="none" w:sz="0" w:space="0" w:color="auto"/>
                                                                            <w:left w:val="none" w:sz="0" w:space="0" w:color="auto"/>
                                                                            <w:bottom w:val="none" w:sz="0" w:space="0" w:color="auto"/>
                                                                            <w:right w:val="none" w:sz="0" w:space="0" w:color="auto"/>
                                                                          </w:divBdr>
                                                                          <w:divsChild>
                                                                            <w:div w:id="421296522">
                                                                              <w:marLeft w:val="0"/>
                                                                              <w:marRight w:val="0"/>
                                                                              <w:marTop w:val="0"/>
                                                                              <w:marBottom w:val="0"/>
                                                                              <w:divBdr>
                                                                                <w:top w:val="none" w:sz="0" w:space="0" w:color="auto"/>
                                                                                <w:left w:val="none" w:sz="0" w:space="0" w:color="auto"/>
                                                                                <w:bottom w:val="none" w:sz="0" w:space="0" w:color="auto"/>
                                                                                <w:right w:val="none" w:sz="0" w:space="0" w:color="auto"/>
                                                                              </w:divBdr>
                                                                              <w:divsChild>
                                                                                <w:div w:id="1550190450">
                                                                                  <w:marLeft w:val="0"/>
                                                                                  <w:marRight w:val="0"/>
                                                                                  <w:marTop w:val="0"/>
                                                                                  <w:marBottom w:val="0"/>
                                                                                  <w:divBdr>
                                                                                    <w:top w:val="none" w:sz="0" w:space="0" w:color="auto"/>
                                                                                    <w:left w:val="none" w:sz="0" w:space="0" w:color="auto"/>
                                                                                    <w:bottom w:val="none" w:sz="0" w:space="0" w:color="auto"/>
                                                                                    <w:right w:val="none" w:sz="0" w:space="0" w:color="auto"/>
                                                                                  </w:divBdr>
                                                                                  <w:divsChild>
                                                                                    <w:div w:id="1361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86872">
      <w:bodyDiv w:val="1"/>
      <w:marLeft w:val="0"/>
      <w:marRight w:val="0"/>
      <w:marTop w:val="0"/>
      <w:marBottom w:val="0"/>
      <w:divBdr>
        <w:top w:val="none" w:sz="0" w:space="0" w:color="auto"/>
        <w:left w:val="none" w:sz="0" w:space="0" w:color="auto"/>
        <w:bottom w:val="none" w:sz="0" w:space="0" w:color="auto"/>
        <w:right w:val="none" w:sz="0" w:space="0" w:color="auto"/>
      </w:divBdr>
    </w:div>
    <w:div w:id="580524144">
      <w:bodyDiv w:val="1"/>
      <w:marLeft w:val="0"/>
      <w:marRight w:val="0"/>
      <w:marTop w:val="0"/>
      <w:marBottom w:val="0"/>
      <w:divBdr>
        <w:top w:val="none" w:sz="0" w:space="0" w:color="auto"/>
        <w:left w:val="none" w:sz="0" w:space="0" w:color="auto"/>
        <w:bottom w:val="none" w:sz="0" w:space="0" w:color="auto"/>
        <w:right w:val="none" w:sz="0" w:space="0" w:color="auto"/>
      </w:divBdr>
    </w:div>
    <w:div w:id="600572076">
      <w:bodyDiv w:val="1"/>
      <w:marLeft w:val="0"/>
      <w:marRight w:val="0"/>
      <w:marTop w:val="0"/>
      <w:marBottom w:val="0"/>
      <w:divBdr>
        <w:top w:val="none" w:sz="0" w:space="0" w:color="auto"/>
        <w:left w:val="none" w:sz="0" w:space="0" w:color="auto"/>
        <w:bottom w:val="none" w:sz="0" w:space="0" w:color="auto"/>
        <w:right w:val="none" w:sz="0" w:space="0" w:color="auto"/>
      </w:divBdr>
    </w:div>
    <w:div w:id="613633643">
      <w:bodyDiv w:val="1"/>
      <w:marLeft w:val="0"/>
      <w:marRight w:val="0"/>
      <w:marTop w:val="0"/>
      <w:marBottom w:val="0"/>
      <w:divBdr>
        <w:top w:val="none" w:sz="0" w:space="0" w:color="auto"/>
        <w:left w:val="none" w:sz="0" w:space="0" w:color="auto"/>
        <w:bottom w:val="none" w:sz="0" w:space="0" w:color="auto"/>
        <w:right w:val="none" w:sz="0" w:space="0" w:color="auto"/>
      </w:divBdr>
    </w:div>
    <w:div w:id="615874221">
      <w:bodyDiv w:val="1"/>
      <w:marLeft w:val="0"/>
      <w:marRight w:val="0"/>
      <w:marTop w:val="0"/>
      <w:marBottom w:val="0"/>
      <w:divBdr>
        <w:top w:val="none" w:sz="0" w:space="0" w:color="auto"/>
        <w:left w:val="none" w:sz="0" w:space="0" w:color="auto"/>
        <w:bottom w:val="none" w:sz="0" w:space="0" w:color="auto"/>
        <w:right w:val="none" w:sz="0" w:space="0" w:color="auto"/>
      </w:divBdr>
    </w:div>
    <w:div w:id="620958202">
      <w:bodyDiv w:val="1"/>
      <w:marLeft w:val="0"/>
      <w:marRight w:val="0"/>
      <w:marTop w:val="0"/>
      <w:marBottom w:val="0"/>
      <w:divBdr>
        <w:top w:val="none" w:sz="0" w:space="0" w:color="auto"/>
        <w:left w:val="none" w:sz="0" w:space="0" w:color="auto"/>
        <w:bottom w:val="none" w:sz="0" w:space="0" w:color="auto"/>
        <w:right w:val="none" w:sz="0" w:space="0" w:color="auto"/>
      </w:divBdr>
    </w:div>
    <w:div w:id="631594687">
      <w:bodyDiv w:val="1"/>
      <w:marLeft w:val="0"/>
      <w:marRight w:val="0"/>
      <w:marTop w:val="0"/>
      <w:marBottom w:val="0"/>
      <w:divBdr>
        <w:top w:val="none" w:sz="0" w:space="0" w:color="auto"/>
        <w:left w:val="none" w:sz="0" w:space="0" w:color="auto"/>
        <w:bottom w:val="none" w:sz="0" w:space="0" w:color="auto"/>
        <w:right w:val="none" w:sz="0" w:space="0" w:color="auto"/>
      </w:divBdr>
    </w:div>
    <w:div w:id="643392772">
      <w:bodyDiv w:val="1"/>
      <w:marLeft w:val="0"/>
      <w:marRight w:val="0"/>
      <w:marTop w:val="0"/>
      <w:marBottom w:val="0"/>
      <w:divBdr>
        <w:top w:val="none" w:sz="0" w:space="0" w:color="auto"/>
        <w:left w:val="none" w:sz="0" w:space="0" w:color="auto"/>
        <w:bottom w:val="none" w:sz="0" w:space="0" w:color="auto"/>
        <w:right w:val="none" w:sz="0" w:space="0" w:color="auto"/>
      </w:divBdr>
    </w:div>
    <w:div w:id="647826143">
      <w:bodyDiv w:val="1"/>
      <w:marLeft w:val="0"/>
      <w:marRight w:val="0"/>
      <w:marTop w:val="0"/>
      <w:marBottom w:val="0"/>
      <w:divBdr>
        <w:top w:val="none" w:sz="0" w:space="0" w:color="auto"/>
        <w:left w:val="none" w:sz="0" w:space="0" w:color="auto"/>
        <w:bottom w:val="none" w:sz="0" w:space="0" w:color="auto"/>
        <w:right w:val="none" w:sz="0" w:space="0" w:color="auto"/>
      </w:divBdr>
      <w:divsChild>
        <w:div w:id="774981625">
          <w:marLeft w:val="0"/>
          <w:marRight w:val="0"/>
          <w:marTop w:val="0"/>
          <w:marBottom w:val="0"/>
          <w:divBdr>
            <w:top w:val="none" w:sz="0" w:space="0" w:color="auto"/>
            <w:left w:val="none" w:sz="0" w:space="0" w:color="auto"/>
            <w:bottom w:val="none" w:sz="0" w:space="0" w:color="auto"/>
            <w:right w:val="none" w:sz="0" w:space="0" w:color="auto"/>
          </w:divBdr>
        </w:div>
        <w:div w:id="1469130663">
          <w:marLeft w:val="0"/>
          <w:marRight w:val="0"/>
          <w:marTop w:val="0"/>
          <w:marBottom w:val="0"/>
          <w:divBdr>
            <w:top w:val="none" w:sz="0" w:space="0" w:color="auto"/>
            <w:left w:val="none" w:sz="0" w:space="0" w:color="auto"/>
            <w:bottom w:val="none" w:sz="0" w:space="0" w:color="auto"/>
            <w:right w:val="none" w:sz="0" w:space="0" w:color="auto"/>
          </w:divBdr>
        </w:div>
        <w:div w:id="1479103355">
          <w:marLeft w:val="0"/>
          <w:marRight w:val="0"/>
          <w:marTop w:val="0"/>
          <w:marBottom w:val="0"/>
          <w:divBdr>
            <w:top w:val="none" w:sz="0" w:space="0" w:color="auto"/>
            <w:left w:val="none" w:sz="0" w:space="0" w:color="auto"/>
            <w:bottom w:val="none" w:sz="0" w:space="0" w:color="auto"/>
            <w:right w:val="none" w:sz="0" w:space="0" w:color="auto"/>
          </w:divBdr>
        </w:div>
      </w:divsChild>
    </w:div>
    <w:div w:id="649211178">
      <w:bodyDiv w:val="1"/>
      <w:marLeft w:val="0"/>
      <w:marRight w:val="0"/>
      <w:marTop w:val="0"/>
      <w:marBottom w:val="0"/>
      <w:divBdr>
        <w:top w:val="none" w:sz="0" w:space="0" w:color="auto"/>
        <w:left w:val="none" w:sz="0" w:space="0" w:color="auto"/>
        <w:bottom w:val="none" w:sz="0" w:space="0" w:color="auto"/>
        <w:right w:val="none" w:sz="0" w:space="0" w:color="auto"/>
      </w:divBdr>
      <w:divsChild>
        <w:div w:id="2064137331">
          <w:marLeft w:val="0"/>
          <w:marRight w:val="0"/>
          <w:marTop w:val="225"/>
          <w:marBottom w:val="0"/>
          <w:divBdr>
            <w:top w:val="none" w:sz="0" w:space="0" w:color="auto"/>
            <w:left w:val="none" w:sz="0" w:space="0" w:color="auto"/>
            <w:bottom w:val="none" w:sz="0" w:space="0" w:color="auto"/>
            <w:right w:val="none" w:sz="0" w:space="0" w:color="auto"/>
          </w:divBdr>
          <w:divsChild>
            <w:div w:id="1878816526">
              <w:marLeft w:val="0"/>
              <w:marRight w:val="0"/>
              <w:marTop w:val="0"/>
              <w:marBottom w:val="75"/>
              <w:divBdr>
                <w:top w:val="none" w:sz="0" w:space="0" w:color="auto"/>
                <w:left w:val="none" w:sz="0" w:space="0" w:color="auto"/>
                <w:bottom w:val="none" w:sz="0" w:space="0" w:color="auto"/>
                <w:right w:val="none" w:sz="0" w:space="0" w:color="auto"/>
              </w:divBdr>
              <w:divsChild>
                <w:div w:id="1470778363">
                  <w:marLeft w:val="0"/>
                  <w:marRight w:val="0"/>
                  <w:marTop w:val="0"/>
                  <w:marBottom w:val="0"/>
                  <w:divBdr>
                    <w:top w:val="none" w:sz="0" w:space="0" w:color="auto"/>
                    <w:left w:val="none" w:sz="0" w:space="0" w:color="auto"/>
                    <w:bottom w:val="none" w:sz="0" w:space="0" w:color="auto"/>
                    <w:right w:val="none" w:sz="0" w:space="0" w:color="auto"/>
                  </w:divBdr>
                  <w:divsChild>
                    <w:div w:id="805200595">
                      <w:marLeft w:val="0"/>
                      <w:marRight w:val="0"/>
                      <w:marTop w:val="0"/>
                      <w:marBottom w:val="0"/>
                      <w:divBdr>
                        <w:top w:val="none" w:sz="0" w:space="0" w:color="auto"/>
                        <w:left w:val="none" w:sz="0" w:space="0" w:color="auto"/>
                        <w:bottom w:val="none" w:sz="0" w:space="0" w:color="auto"/>
                        <w:right w:val="none" w:sz="0" w:space="0" w:color="auto"/>
                      </w:divBdr>
                      <w:divsChild>
                        <w:div w:id="774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401971">
      <w:bodyDiv w:val="1"/>
      <w:marLeft w:val="0"/>
      <w:marRight w:val="0"/>
      <w:marTop w:val="0"/>
      <w:marBottom w:val="0"/>
      <w:divBdr>
        <w:top w:val="none" w:sz="0" w:space="0" w:color="auto"/>
        <w:left w:val="none" w:sz="0" w:space="0" w:color="auto"/>
        <w:bottom w:val="none" w:sz="0" w:space="0" w:color="auto"/>
        <w:right w:val="none" w:sz="0" w:space="0" w:color="auto"/>
      </w:divBdr>
    </w:div>
    <w:div w:id="660041485">
      <w:bodyDiv w:val="1"/>
      <w:marLeft w:val="0"/>
      <w:marRight w:val="0"/>
      <w:marTop w:val="0"/>
      <w:marBottom w:val="0"/>
      <w:divBdr>
        <w:top w:val="none" w:sz="0" w:space="0" w:color="auto"/>
        <w:left w:val="none" w:sz="0" w:space="0" w:color="auto"/>
        <w:bottom w:val="none" w:sz="0" w:space="0" w:color="auto"/>
        <w:right w:val="none" w:sz="0" w:space="0" w:color="auto"/>
      </w:divBdr>
    </w:div>
    <w:div w:id="670105608">
      <w:bodyDiv w:val="1"/>
      <w:marLeft w:val="0"/>
      <w:marRight w:val="0"/>
      <w:marTop w:val="0"/>
      <w:marBottom w:val="0"/>
      <w:divBdr>
        <w:top w:val="none" w:sz="0" w:space="0" w:color="auto"/>
        <w:left w:val="none" w:sz="0" w:space="0" w:color="auto"/>
        <w:bottom w:val="none" w:sz="0" w:space="0" w:color="auto"/>
        <w:right w:val="none" w:sz="0" w:space="0" w:color="auto"/>
      </w:divBdr>
    </w:div>
    <w:div w:id="670909561">
      <w:bodyDiv w:val="1"/>
      <w:marLeft w:val="0"/>
      <w:marRight w:val="0"/>
      <w:marTop w:val="0"/>
      <w:marBottom w:val="0"/>
      <w:divBdr>
        <w:top w:val="none" w:sz="0" w:space="0" w:color="auto"/>
        <w:left w:val="none" w:sz="0" w:space="0" w:color="auto"/>
        <w:bottom w:val="none" w:sz="0" w:space="0" w:color="auto"/>
        <w:right w:val="none" w:sz="0" w:space="0" w:color="auto"/>
      </w:divBdr>
      <w:divsChild>
        <w:div w:id="1805614030">
          <w:marLeft w:val="0"/>
          <w:marRight w:val="0"/>
          <w:marTop w:val="0"/>
          <w:marBottom w:val="0"/>
          <w:divBdr>
            <w:top w:val="none" w:sz="0" w:space="0" w:color="auto"/>
            <w:left w:val="none" w:sz="0" w:space="0" w:color="auto"/>
            <w:bottom w:val="none" w:sz="0" w:space="0" w:color="auto"/>
            <w:right w:val="none" w:sz="0" w:space="0" w:color="auto"/>
          </w:divBdr>
          <w:divsChild>
            <w:div w:id="1040280743">
              <w:marLeft w:val="0"/>
              <w:marRight w:val="0"/>
              <w:marTop w:val="0"/>
              <w:marBottom w:val="0"/>
              <w:divBdr>
                <w:top w:val="none" w:sz="0" w:space="0" w:color="auto"/>
                <w:left w:val="none" w:sz="0" w:space="0" w:color="auto"/>
                <w:bottom w:val="none" w:sz="0" w:space="0" w:color="auto"/>
                <w:right w:val="none" w:sz="0" w:space="0" w:color="auto"/>
              </w:divBdr>
              <w:divsChild>
                <w:div w:id="285745066">
                  <w:marLeft w:val="0"/>
                  <w:marRight w:val="0"/>
                  <w:marTop w:val="0"/>
                  <w:marBottom w:val="0"/>
                  <w:divBdr>
                    <w:top w:val="none" w:sz="0" w:space="0" w:color="auto"/>
                    <w:left w:val="none" w:sz="0" w:space="0" w:color="auto"/>
                    <w:bottom w:val="none" w:sz="0" w:space="0" w:color="auto"/>
                    <w:right w:val="none" w:sz="0" w:space="0" w:color="auto"/>
                  </w:divBdr>
                  <w:divsChild>
                    <w:div w:id="1565792491">
                      <w:marLeft w:val="0"/>
                      <w:marRight w:val="0"/>
                      <w:marTop w:val="0"/>
                      <w:marBottom w:val="0"/>
                      <w:divBdr>
                        <w:top w:val="none" w:sz="0" w:space="0" w:color="auto"/>
                        <w:left w:val="none" w:sz="0" w:space="0" w:color="auto"/>
                        <w:bottom w:val="none" w:sz="0" w:space="0" w:color="auto"/>
                        <w:right w:val="none" w:sz="0" w:space="0" w:color="auto"/>
                      </w:divBdr>
                      <w:divsChild>
                        <w:div w:id="1849057916">
                          <w:marLeft w:val="0"/>
                          <w:marRight w:val="0"/>
                          <w:marTop w:val="0"/>
                          <w:marBottom w:val="0"/>
                          <w:divBdr>
                            <w:top w:val="none" w:sz="0" w:space="0" w:color="auto"/>
                            <w:left w:val="none" w:sz="0" w:space="0" w:color="auto"/>
                            <w:bottom w:val="none" w:sz="0" w:space="0" w:color="auto"/>
                            <w:right w:val="none" w:sz="0" w:space="0" w:color="auto"/>
                          </w:divBdr>
                          <w:divsChild>
                            <w:div w:id="1224297957">
                              <w:marLeft w:val="0"/>
                              <w:marRight w:val="0"/>
                              <w:marTop w:val="0"/>
                              <w:marBottom w:val="0"/>
                              <w:divBdr>
                                <w:top w:val="none" w:sz="0" w:space="0" w:color="auto"/>
                                <w:left w:val="none" w:sz="0" w:space="0" w:color="auto"/>
                                <w:bottom w:val="none" w:sz="0" w:space="0" w:color="auto"/>
                                <w:right w:val="none" w:sz="0" w:space="0" w:color="auto"/>
                              </w:divBdr>
                              <w:divsChild>
                                <w:div w:id="1560824168">
                                  <w:marLeft w:val="0"/>
                                  <w:marRight w:val="0"/>
                                  <w:marTop w:val="0"/>
                                  <w:marBottom w:val="0"/>
                                  <w:divBdr>
                                    <w:top w:val="none" w:sz="0" w:space="0" w:color="auto"/>
                                    <w:left w:val="none" w:sz="0" w:space="0" w:color="auto"/>
                                    <w:bottom w:val="none" w:sz="0" w:space="0" w:color="auto"/>
                                    <w:right w:val="none" w:sz="0" w:space="0" w:color="auto"/>
                                  </w:divBdr>
                                  <w:divsChild>
                                    <w:div w:id="191959067">
                                      <w:marLeft w:val="0"/>
                                      <w:marRight w:val="0"/>
                                      <w:marTop w:val="0"/>
                                      <w:marBottom w:val="0"/>
                                      <w:divBdr>
                                        <w:top w:val="none" w:sz="0" w:space="0" w:color="auto"/>
                                        <w:left w:val="none" w:sz="0" w:space="0" w:color="auto"/>
                                        <w:bottom w:val="none" w:sz="0" w:space="0" w:color="auto"/>
                                        <w:right w:val="none" w:sz="0" w:space="0" w:color="auto"/>
                                      </w:divBdr>
                                      <w:divsChild>
                                        <w:div w:id="650446862">
                                          <w:marLeft w:val="0"/>
                                          <w:marRight w:val="0"/>
                                          <w:marTop w:val="0"/>
                                          <w:marBottom w:val="0"/>
                                          <w:divBdr>
                                            <w:top w:val="none" w:sz="0" w:space="0" w:color="auto"/>
                                            <w:left w:val="none" w:sz="0" w:space="0" w:color="auto"/>
                                            <w:bottom w:val="none" w:sz="0" w:space="0" w:color="auto"/>
                                            <w:right w:val="none" w:sz="0" w:space="0" w:color="auto"/>
                                          </w:divBdr>
                                          <w:divsChild>
                                            <w:div w:id="1637835107">
                                              <w:marLeft w:val="0"/>
                                              <w:marRight w:val="0"/>
                                              <w:marTop w:val="0"/>
                                              <w:marBottom w:val="0"/>
                                              <w:divBdr>
                                                <w:top w:val="none" w:sz="0" w:space="0" w:color="auto"/>
                                                <w:left w:val="none" w:sz="0" w:space="0" w:color="auto"/>
                                                <w:bottom w:val="none" w:sz="0" w:space="0" w:color="auto"/>
                                                <w:right w:val="none" w:sz="0" w:space="0" w:color="auto"/>
                                              </w:divBdr>
                                              <w:divsChild>
                                                <w:div w:id="125197564">
                                                  <w:marLeft w:val="0"/>
                                                  <w:marRight w:val="0"/>
                                                  <w:marTop w:val="0"/>
                                                  <w:marBottom w:val="0"/>
                                                  <w:divBdr>
                                                    <w:top w:val="none" w:sz="0" w:space="0" w:color="auto"/>
                                                    <w:left w:val="none" w:sz="0" w:space="0" w:color="auto"/>
                                                    <w:bottom w:val="none" w:sz="0" w:space="0" w:color="auto"/>
                                                    <w:right w:val="none" w:sz="0" w:space="0" w:color="auto"/>
                                                  </w:divBdr>
                                                </w:div>
                                                <w:div w:id="1405494654">
                                                  <w:marLeft w:val="0"/>
                                                  <w:marRight w:val="0"/>
                                                  <w:marTop w:val="0"/>
                                                  <w:marBottom w:val="0"/>
                                                  <w:divBdr>
                                                    <w:top w:val="none" w:sz="0" w:space="0" w:color="auto"/>
                                                    <w:left w:val="none" w:sz="0" w:space="0" w:color="auto"/>
                                                    <w:bottom w:val="none" w:sz="0" w:space="0" w:color="auto"/>
                                                    <w:right w:val="none" w:sz="0" w:space="0" w:color="auto"/>
                                                  </w:divBdr>
                                                </w:div>
                                                <w:div w:id="15205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6277">
      <w:bodyDiv w:val="1"/>
      <w:marLeft w:val="0"/>
      <w:marRight w:val="0"/>
      <w:marTop w:val="0"/>
      <w:marBottom w:val="0"/>
      <w:divBdr>
        <w:top w:val="none" w:sz="0" w:space="0" w:color="auto"/>
        <w:left w:val="none" w:sz="0" w:space="0" w:color="auto"/>
        <w:bottom w:val="none" w:sz="0" w:space="0" w:color="auto"/>
        <w:right w:val="none" w:sz="0" w:space="0" w:color="auto"/>
      </w:divBdr>
      <w:divsChild>
        <w:div w:id="543254383">
          <w:marLeft w:val="0"/>
          <w:marRight w:val="0"/>
          <w:marTop w:val="0"/>
          <w:marBottom w:val="0"/>
          <w:divBdr>
            <w:top w:val="none" w:sz="0" w:space="0" w:color="auto"/>
            <w:left w:val="none" w:sz="0" w:space="0" w:color="auto"/>
            <w:bottom w:val="none" w:sz="0" w:space="0" w:color="auto"/>
            <w:right w:val="none" w:sz="0" w:space="0" w:color="auto"/>
          </w:divBdr>
        </w:div>
      </w:divsChild>
    </w:div>
    <w:div w:id="745035510">
      <w:bodyDiv w:val="1"/>
      <w:marLeft w:val="0"/>
      <w:marRight w:val="0"/>
      <w:marTop w:val="0"/>
      <w:marBottom w:val="0"/>
      <w:divBdr>
        <w:top w:val="none" w:sz="0" w:space="0" w:color="auto"/>
        <w:left w:val="none" w:sz="0" w:space="0" w:color="auto"/>
        <w:bottom w:val="none" w:sz="0" w:space="0" w:color="auto"/>
        <w:right w:val="none" w:sz="0" w:space="0" w:color="auto"/>
      </w:divBdr>
    </w:div>
    <w:div w:id="752975694">
      <w:bodyDiv w:val="1"/>
      <w:marLeft w:val="0"/>
      <w:marRight w:val="0"/>
      <w:marTop w:val="0"/>
      <w:marBottom w:val="0"/>
      <w:divBdr>
        <w:top w:val="none" w:sz="0" w:space="0" w:color="auto"/>
        <w:left w:val="none" w:sz="0" w:space="0" w:color="auto"/>
        <w:bottom w:val="none" w:sz="0" w:space="0" w:color="auto"/>
        <w:right w:val="none" w:sz="0" w:space="0" w:color="auto"/>
      </w:divBdr>
    </w:div>
    <w:div w:id="754977592">
      <w:bodyDiv w:val="1"/>
      <w:marLeft w:val="0"/>
      <w:marRight w:val="0"/>
      <w:marTop w:val="0"/>
      <w:marBottom w:val="0"/>
      <w:divBdr>
        <w:top w:val="none" w:sz="0" w:space="0" w:color="auto"/>
        <w:left w:val="none" w:sz="0" w:space="0" w:color="auto"/>
        <w:bottom w:val="none" w:sz="0" w:space="0" w:color="auto"/>
        <w:right w:val="none" w:sz="0" w:space="0" w:color="auto"/>
      </w:divBdr>
    </w:div>
    <w:div w:id="764761574">
      <w:bodyDiv w:val="1"/>
      <w:marLeft w:val="0"/>
      <w:marRight w:val="0"/>
      <w:marTop w:val="0"/>
      <w:marBottom w:val="0"/>
      <w:divBdr>
        <w:top w:val="none" w:sz="0" w:space="0" w:color="auto"/>
        <w:left w:val="none" w:sz="0" w:space="0" w:color="auto"/>
        <w:bottom w:val="none" w:sz="0" w:space="0" w:color="auto"/>
        <w:right w:val="none" w:sz="0" w:space="0" w:color="auto"/>
      </w:divBdr>
    </w:div>
    <w:div w:id="766731464">
      <w:bodyDiv w:val="1"/>
      <w:marLeft w:val="0"/>
      <w:marRight w:val="0"/>
      <w:marTop w:val="0"/>
      <w:marBottom w:val="0"/>
      <w:divBdr>
        <w:top w:val="none" w:sz="0" w:space="0" w:color="auto"/>
        <w:left w:val="none" w:sz="0" w:space="0" w:color="auto"/>
        <w:bottom w:val="none" w:sz="0" w:space="0" w:color="auto"/>
        <w:right w:val="none" w:sz="0" w:space="0" w:color="auto"/>
      </w:divBdr>
    </w:div>
    <w:div w:id="767896461">
      <w:bodyDiv w:val="1"/>
      <w:marLeft w:val="0"/>
      <w:marRight w:val="0"/>
      <w:marTop w:val="0"/>
      <w:marBottom w:val="0"/>
      <w:divBdr>
        <w:top w:val="none" w:sz="0" w:space="0" w:color="auto"/>
        <w:left w:val="none" w:sz="0" w:space="0" w:color="auto"/>
        <w:bottom w:val="none" w:sz="0" w:space="0" w:color="auto"/>
        <w:right w:val="none" w:sz="0" w:space="0" w:color="auto"/>
      </w:divBdr>
    </w:div>
    <w:div w:id="773407677">
      <w:bodyDiv w:val="1"/>
      <w:marLeft w:val="0"/>
      <w:marRight w:val="0"/>
      <w:marTop w:val="0"/>
      <w:marBottom w:val="0"/>
      <w:divBdr>
        <w:top w:val="none" w:sz="0" w:space="0" w:color="auto"/>
        <w:left w:val="none" w:sz="0" w:space="0" w:color="auto"/>
        <w:bottom w:val="none" w:sz="0" w:space="0" w:color="auto"/>
        <w:right w:val="none" w:sz="0" w:space="0" w:color="auto"/>
      </w:divBdr>
    </w:div>
    <w:div w:id="779683223">
      <w:bodyDiv w:val="1"/>
      <w:marLeft w:val="0"/>
      <w:marRight w:val="0"/>
      <w:marTop w:val="0"/>
      <w:marBottom w:val="0"/>
      <w:divBdr>
        <w:top w:val="none" w:sz="0" w:space="0" w:color="auto"/>
        <w:left w:val="none" w:sz="0" w:space="0" w:color="auto"/>
        <w:bottom w:val="none" w:sz="0" w:space="0" w:color="auto"/>
        <w:right w:val="none" w:sz="0" w:space="0" w:color="auto"/>
      </w:divBdr>
    </w:div>
    <w:div w:id="787091427">
      <w:bodyDiv w:val="1"/>
      <w:marLeft w:val="0"/>
      <w:marRight w:val="0"/>
      <w:marTop w:val="0"/>
      <w:marBottom w:val="0"/>
      <w:divBdr>
        <w:top w:val="none" w:sz="0" w:space="0" w:color="auto"/>
        <w:left w:val="none" w:sz="0" w:space="0" w:color="auto"/>
        <w:bottom w:val="none" w:sz="0" w:space="0" w:color="auto"/>
        <w:right w:val="none" w:sz="0" w:space="0" w:color="auto"/>
      </w:divBdr>
    </w:div>
    <w:div w:id="789318407">
      <w:bodyDiv w:val="1"/>
      <w:marLeft w:val="0"/>
      <w:marRight w:val="0"/>
      <w:marTop w:val="0"/>
      <w:marBottom w:val="0"/>
      <w:divBdr>
        <w:top w:val="none" w:sz="0" w:space="0" w:color="auto"/>
        <w:left w:val="none" w:sz="0" w:space="0" w:color="auto"/>
        <w:bottom w:val="none" w:sz="0" w:space="0" w:color="auto"/>
        <w:right w:val="none" w:sz="0" w:space="0" w:color="auto"/>
      </w:divBdr>
    </w:div>
    <w:div w:id="798962194">
      <w:bodyDiv w:val="1"/>
      <w:marLeft w:val="0"/>
      <w:marRight w:val="0"/>
      <w:marTop w:val="0"/>
      <w:marBottom w:val="0"/>
      <w:divBdr>
        <w:top w:val="none" w:sz="0" w:space="0" w:color="auto"/>
        <w:left w:val="none" w:sz="0" w:space="0" w:color="auto"/>
        <w:bottom w:val="none" w:sz="0" w:space="0" w:color="auto"/>
        <w:right w:val="none" w:sz="0" w:space="0" w:color="auto"/>
      </w:divBdr>
    </w:div>
    <w:div w:id="807891975">
      <w:bodyDiv w:val="1"/>
      <w:marLeft w:val="0"/>
      <w:marRight w:val="0"/>
      <w:marTop w:val="0"/>
      <w:marBottom w:val="0"/>
      <w:divBdr>
        <w:top w:val="none" w:sz="0" w:space="0" w:color="auto"/>
        <w:left w:val="none" w:sz="0" w:space="0" w:color="auto"/>
        <w:bottom w:val="none" w:sz="0" w:space="0" w:color="auto"/>
        <w:right w:val="none" w:sz="0" w:space="0" w:color="auto"/>
      </w:divBdr>
    </w:div>
    <w:div w:id="814641131">
      <w:bodyDiv w:val="1"/>
      <w:marLeft w:val="0"/>
      <w:marRight w:val="0"/>
      <w:marTop w:val="0"/>
      <w:marBottom w:val="0"/>
      <w:divBdr>
        <w:top w:val="none" w:sz="0" w:space="0" w:color="auto"/>
        <w:left w:val="none" w:sz="0" w:space="0" w:color="auto"/>
        <w:bottom w:val="none" w:sz="0" w:space="0" w:color="auto"/>
        <w:right w:val="none" w:sz="0" w:space="0" w:color="auto"/>
      </w:divBdr>
    </w:div>
    <w:div w:id="817695272">
      <w:bodyDiv w:val="1"/>
      <w:marLeft w:val="0"/>
      <w:marRight w:val="0"/>
      <w:marTop w:val="0"/>
      <w:marBottom w:val="0"/>
      <w:divBdr>
        <w:top w:val="none" w:sz="0" w:space="0" w:color="auto"/>
        <w:left w:val="none" w:sz="0" w:space="0" w:color="auto"/>
        <w:bottom w:val="none" w:sz="0" w:space="0" w:color="auto"/>
        <w:right w:val="none" w:sz="0" w:space="0" w:color="auto"/>
      </w:divBdr>
    </w:div>
    <w:div w:id="818693752">
      <w:bodyDiv w:val="1"/>
      <w:marLeft w:val="0"/>
      <w:marRight w:val="0"/>
      <w:marTop w:val="0"/>
      <w:marBottom w:val="0"/>
      <w:divBdr>
        <w:top w:val="none" w:sz="0" w:space="0" w:color="auto"/>
        <w:left w:val="none" w:sz="0" w:space="0" w:color="auto"/>
        <w:bottom w:val="none" w:sz="0" w:space="0" w:color="auto"/>
        <w:right w:val="none" w:sz="0" w:space="0" w:color="auto"/>
      </w:divBdr>
    </w:div>
    <w:div w:id="852568217">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64635182">
      <w:bodyDiv w:val="1"/>
      <w:marLeft w:val="0"/>
      <w:marRight w:val="0"/>
      <w:marTop w:val="0"/>
      <w:marBottom w:val="0"/>
      <w:divBdr>
        <w:top w:val="none" w:sz="0" w:space="0" w:color="auto"/>
        <w:left w:val="none" w:sz="0" w:space="0" w:color="auto"/>
        <w:bottom w:val="none" w:sz="0" w:space="0" w:color="auto"/>
        <w:right w:val="none" w:sz="0" w:space="0" w:color="auto"/>
      </w:divBdr>
    </w:div>
    <w:div w:id="877012395">
      <w:bodyDiv w:val="1"/>
      <w:marLeft w:val="0"/>
      <w:marRight w:val="0"/>
      <w:marTop w:val="0"/>
      <w:marBottom w:val="0"/>
      <w:divBdr>
        <w:top w:val="none" w:sz="0" w:space="0" w:color="auto"/>
        <w:left w:val="none" w:sz="0" w:space="0" w:color="auto"/>
        <w:bottom w:val="none" w:sz="0" w:space="0" w:color="auto"/>
        <w:right w:val="none" w:sz="0" w:space="0" w:color="auto"/>
      </w:divBdr>
    </w:div>
    <w:div w:id="878203491">
      <w:bodyDiv w:val="1"/>
      <w:marLeft w:val="0"/>
      <w:marRight w:val="0"/>
      <w:marTop w:val="0"/>
      <w:marBottom w:val="0"/>
      <w:divBdr>
        <w:top w:val="none" w:sz="0" w:space="0" w:color="auto"/>
        <w:left w:val="none" w:sz="0" w:space="0" w:color="auto"/>
        <w:bottom w:val="none" w:sz="0" w:space="0" w:color="auto"/>
        <w:right w:val="none" w:sz="0" w:space="0" w:color="auto"/>
      </w:divBdr>
    </w:div>
    <w:div w:id="883560959">
      <w:bodyDiv w:val="1"/>
      <w:marLeft w:val="0"/>
      <w:marRight w:val="0"/>
      <w:marTop w:val="0"/>
      <w:marBottom w:val="0"/>
      <w:divBdr>
        <w:top w:val="none" w:sz="0" w:space="0" w:color="auto"/>
        <w:left w:val="none" w:sz="0" w:space="0" w:color="auto"/>
        <w:bottom w:val="none" w:sz="0" w:space="0" w:color="auto"/>
        <w:right w:val="none" w:sz="0" w:space="0" w:color="auto"/>
      </w:divBdr>
    </w:div>
    <w:div w:id="886184544">
      <w:bodyDiv w:val="1"/>
      <w:marLeft w:val="0"/>
      <w:marRight w:val="0"/>
      <w:marTop w:val="0"/>
      <w:marBottom w:val="0"/>
      <w:divBdr>
        <w:top w:val="none" w:sz="0" w:space="0" w:color="auto"/>
        <w:left w:val="none" w:sz="0" w:space="0" w:color="auto"/>
        <w:bottom w:val="none" w:sz="0" w:space="0" w:color="auto"/>
        <w:right w:val="none" w:sz="0" w:space="0" w:color="auto"/>
      </w:divBdr>
    </w:div>
    <w:div w:id="887229993">
      <w:bodyDiv w:val="1"/>
      <w:marLeft w:val="0"/>
      <w:marRight w:val="0"/>
      <w:marTop w:val="0"/>
      <w:marBottom w:val="0"/>
      <w:divBdr>
        <w:top w:val="none" w:sz="0" w:space="0" w:color="auto"/>
        <w:left w:val="none" w:sz="0" w:space="0" w:color="auto"/>
        <w:bottom w:val="none" w:sz="0" w:space="0" w:color="auto"/>
        <w:right w:val="none" w:sz="0" w:space="0" w:color="auto"/>
      </w:divBdr>
    </w:div>
    <w:div w:id="887911473">
      <w:bodyDiv w:val="1"/>
      <w:marLeft w:val="0"/>
      <w:marRight w:val="0"/>
      <w:marTop w:val="0"/>
      <w:marBottom w:val="0"/>
      <w:divBdr>
        <w:top w:val="none" w:sz="0" w:space="0" w:color="auto"/>
        <w:left w:val="none" w:sz="0" w:space="0" w:color="auto"/>
        <w:bottom w:val="none" w:sz="0" w:space="0" w:color="auto"/>
        <w:right w:val="none" w:sz="0" w:space="0" w:color="auto"/>
      </w:divBdr>
    </w:div>
    <w:div w:id="890724659">
      <w:bodyDiv w:val="1"/>
      <w:marLeft w:val="0"/>
      <w:marRight w:val="0"/>
      <w:marTop w:val="0"/>
      <w:marBottom w:val="0"/>
      <w:divBdr>
        <w:top w:val="none" w:sz="0" w:space="0" w:color="auto"/>
        <w:left w:val="none" w:sz="0" w:space="0" w:color="auto"/>
        <w:bottom w:val="none" w:sz="0" w:space="0" w:color="auto"/>
        <w:right w:val="none" w:sz="0" w:space="0" w:color="auto"/>
      </w:divBdr>
    </w:div>
    <w:div w:id="936909887">
      <w:bodyDiv w:val="1"/>
      <w:marLeft w:val="0"/>
      <w:marRight w:val="0"/>
      <w:marTop w:val="0"/>
      <w:marBottom w:val="0"/>
      <w:divBdr>
        <w:top w:val="none" w:sz="0" w:space="0" w:color="auto"/>
        <w:left w:val="none" w:sz="0" w:space="0" w:color="auto"/>
        <w:bottom w:val="none" w:sz="0" w:space="0" w:color="auto"/>
        <w:right w:val="none" w:sz="0" w:space="0" w:color="auto"/>
      </w:divBdr>
    </w:div>
    <w:div w:id="938174370">
      <w:bodyDiv w:val="1"/>
      <w:marLeft w:val="0"/>
      <w:marRight w:val="0"/>
      <w:marTop w:val="0"/>
      <w:marBottom w:val="0"/>
      <w:divBdr>
        <w:top w:val="none" w:sz="0" w:space="0" w:color="auto"/>
        <w:left w:val="none" w:sz="0" w:space="0" w:color="auto"/>
        <w:bottom w:val="none" w:sz="0" w:space="0" w:color="auto"/>
        <w:right w:val="none" w:sz="0" w:space="0" w:color="auto"/>
      </w:divBdr>
    </w:div>
    <w:div w:id="939145118">
      <w:bodyDiv w:val="1"/>
      <w:marLeft w:val="0"/>
      <w:marRight w:val="0"/>
      <w:marTop w:val="0"/>
      <w:marBottom w:val="0"/>
      <w:divBdr>
        <w:top w:val="none" w:sz="0" w:space="0" w:color="auto"/>
        <w:left w:val="none" w:sz="0" w:space="0" w:color="auto"/>
        <w:bottom w:val="none" w:sz="0" w:space="0" w:color="auto"/>
        <w:right w:val="none" w:sz="0" w:space="0" w:color="auto"/>
      </w:divBdr>
    </w:div>
    <w:div w:id="945773873">
      <w:bodyDiv w:val="1"/>
      <w:marLeft w:val="0"/>
      <w:marRight w:val="0"/>
      <w:marTop w:val="0"/>
      <w:marBottom w:val="0"/>
      <w:divBdr>
        <w:top w:val="none" w:sz="0" w:space="0" w:color="auto"/>
        <w:left w:val="none" w:sz="0" w:space="0" w:color="auto"/>
        <w:bottom w:val="none" w:sz="0" w:space="0" w:color="auto"/>
        <w:right w:val="none" w:sz="0" w:space="0" w:color="auto"/>
      </w:divBdr>
    </w:div>
    <w:div w:id="977566441">
      <w:bodyDiv w:val="1"/>
      <w:marLeft w:val="0"/>
      <w:marRight w:val="0"/>
      <w:marTop w:val="0"/>
      <w:marBottom w:val="0"/>
      <w:divBdr>
        <w:top w:val="none" w:sz="0" w:space="0" w:color="auto"/>
        <w:left w:val="none" w:sz="0" w:space="0" w:color="auto"/>
        <w:bottom w:val="none" w:sz="0" w:space="0" w:color="auto"/>
        <w:right w:val="none" w:sz="0" w:space="0" w:color="auto"/>
      </w:divBdr>
    </w:div>
    <w:div w:id="981888789">
      <w:bodyDiv w:val="1"/>
      <w:marLeft w:val="0"/>
      <w:marRight w:val="0"/>
      <w:marTop w:val="0"/>
      <w:marBottom w:val="0"/>
      <w:divBdr>
        <w:top w:val="none" w:sz="0" w:space="0" w:color="auto"/>
        <w:left w:val="none" w:sz="0" w:space="0" w:color="auto"/>
        <w:bottom w:val="none" w:sz="0" w:space="0" w:color="auto"/>
        <w:right w:val="none" w:sz="0" w:space="0" w:color="auto"/>
      </w:divBdr>
    </w:div>
    <w:div w:id="983512323">
      <w:bodyDiv w:val="1"/>
      <w:marLeft w:val="0"/>
      <w:marRight w:val="0"/>
      <w:marTop w:val="0"/>
      <w:marBottom w:val="0"/>
      <w:divBdr>
        <w:top w:val="none" w:sz="0" w:space="0" w:color="auto"/>
        <w:left w:val="none" w:sz="0" w:space="0" w:color="auto"/>
        <w:bottom w:val="none" w:sz="0" w:space="0" w:color="auto"/>
        <w:right w:val="none" w:sz="0" w:space="0" w:color="auto"/>
      </w:divBdr>
    </w:div>
    <w:div w:id="990063057">
      <w:bodyDiv w:val="1"/>
      <w:marLeft w:val="0"/>
      <w:marRight w:val="0"/>
      <w:marTop w:val="0"/>
      <w:marBottom w:val="0"/>
      <w:divBdr>
        <w:top w:val="none" w:sz="0" w:space="0" w:color="auto"/>
        <w:left w:val="none" w:sz="0" w:space="0" w:color="auto"/>
        <w:bottom w:val="none" w:sz="0" w:space="0" w:color="auto"/>
        <w:right w:val="none" w:sz="0" w:space="0" w:color="auto"/>
      </w:divBdr>
    </w:div>
    <w:div w:id="997728304">
      <w:bodyDiv w:val="1"/>
      <w:marLeft w:val="0"/>
      <w:marRight w:val="0"/>
      <w:marTop w:val="0"/>
      <w:marBottom w:val="0"/>
      <w:divBdr>
        <w:top w:val="none" w:sz="0" w:space="0" w:color="auto"/>
        <w:left w:val="none" w:sz="0" w:space="0" w:color="auto"/>
        <w:bottom w:val="none" w:sz="0" w:space="0" w:color="auto"/>
        <w:right w:val="none" w:sz="0" w:space="0" w:color="auto"/>
      </w:divBdr>
    </w:div>
    <w:div w:id="1019431238">
      <w:bodyDiv w:val="1"/>
      <w:marLeft w:val="0"/>
      <w:marRight w:val="0"/>
      <w:marTop w:val="0"/>
      <w:marBottom w:val="0"/>
      <w:divBdr>
        <w:top w:val="none" w:sz="0" w:space="0" w:color="auto"/>
        <w:left w:val="none" w:sz="0" w:space="0" w:color="auto"/>
        <w:bottom w:val="none" w:sz="0" w:space="0" w:color="auto"/>
        <w:right w:val="none" w:sz="0" w:space="0" w:color="auto"/>
      </w:divBdr>
    </w:div>
    <w:div w:id="1036734342">
      <w:bodyDiv w:val="1"/>
      <w:marLeft w:val="0"/>
      <w:marRight w:val="0"/>
      <w:marTop w:val="0"/>
      <w:marBottom w:val="0"/>
      <w:divBdr>
        <w:top w:val="none" w:sz="0" w:space="0" w:color="auto"/>
        <w:left w:val="none" w:sz="0" w:space="0" w:color="auto"/>
        <w:bottom w:val="none" w:sz="0" w:space="0" w:color="auto"/>
        <w:right w:val="none" w:sz="0" w:space="0" w:color="auto"/>
      </w:divBdr>
    </w:div>
    <w:div w:id="1037972021">
      <w:bodyDiv w:val="1"/>
      <w:marLeft w:val="0"/>
      <w:marRight w:val="0"/>
      <w:marTop w:val="0"/>
      <w:marBottom w:val="0"/>
      <w:divBdr>
        <w:top w:val="none" w:sz="0" w:space="0" w:color="auto"/>
        <w:left w:val="none" w:sz="0" w:space="0" w:color="auto"/>
        <w:bottom w:val="none" w:sz="0" w:space="0" w:color="auto"/>
        <w:right w:val="none" w:sz="0" w:space="0" w:color="auto"/>
      </w:divBdr>
    </w:div>
    <w:div w:id="1046679812">
      <w:bodyDiv w:val="1"/>
      <w:marLeft w:val="0"/>
      <w:marRight w:val="0"/>
      <w:marTop w:val="0"/>
      <w:marBottom w:val="0"/>
      <w:divBdr>
        <w:top w:val="none" w:sz="0" w:space="0" w:color="auto"/>
        <w:left w:val="none" w:sz="0" w:space="0" w:color="auto"/>
        <w:bottom w:val="none" w:sz="0" w:space="0" w:color="auto"/>
        <w:right w:val="none" w:sz="0" w:space="0" w:color="auto"/>
      </w:divBdr>
    </w:div>
    <w:div w:id="1068303402">
      <w:bodyDiv w:val="1"/>
      <w:marLeft w:val="0"/>
      <w:marRight w:val="0"/>
      <w:marTop w:val="0"/>
      <w:marBottom w:val="0"/>
      <w:divBdr>
        <w:top w:val="none" w:sz="0" w:space="0" w:color="auto"/>
        <w:left w:val="none" w:sz="0" w:space="0" w:color="auto"/>
        <w:bottom w:val="none" w:sz="0" w:space="0" w:color="auto"/>
        <w:right w:val="none" w:sz="0" w:space="0" w:color="auto"/>
      </w:divBdr>
    </w:div>
    <w:div w:id="1087965926">
      <w:bodyDiv w:val="1"/>
      <w:marLeft w:val="0"/>
      <w:marRight w:val="0"/>
      <w:marTop w:val="0"/>
      <w:marBottom w:val="0"/>
      <w:divBdr>
        <w:top w:val="none" w:sz="0" w:space="0" w:color="auto"/>
        <w:left w:val="none" w:sz="0" w:space="0" w:color="auto"/>
        <w:bottom w:val="none" w:sz="0" w:space="0" w:color="auto"/>
        <w:right w:val="none" w:sz="0" w:space="0" w:color="auto"/>
      </w:divBdr>
    </w:div>
    <w:div w:id="1103453055">
      <w:bodyDiv w:val="1"/>
      <w:marLeft w:val="0"/>
      <w:marRight w:val="0"/>
      <w:marTop w:val="0"/>
      <w:marBottom w:val="0"/>
      <w:divBdr>
        <w:top w:val="none" w:sz="0" w:space="0" w:color="auto"/>
        <w:left w:val="none" w:sz="0" w:space="0" w:color="auto"/>
        <w:bottom w:val="none" w:sz="0" w:space="0" w:color="auto"/>
        <w:right w:val="none" w:sz="0" w:space="0" w:color="auto"/>
      </w:divBdr>
    </w:div>
    <w:div w:id="1106197562">
      <w:bodyDiv w:val="1"/>
      <w:marLeft w:val="0"/>
      <w:marRight w:val="0"/>
      <w:marTop w:val="0"/>
      <w:marBottom w:val="0"/>
      <w:divBdr>
        <w:top w:val="none" w:sz="0" w:space="0" w:color="auto"/>
        <w:left w:val="none" w:sz="0" w:space="0" w:color="auto"/>
        <w:bottom w:val="none" w:sz="0" w:space="0" w:color="auto"/>
        <w:right w:val="none" w:sz="0" w:space="0" w:color="auto"/>
      </w:divBdr>
    </w:div>
    <w:div w:id="1114980677">
      <w:bodyDiv w:val="1"/>
      <w:marLeft w:val="0"/>
      <w:marRight w:val="0"/>
      <w:marTop w:val="0"/>
      <w:marBottom w:val="0"/>
      <w:divBdr>
        <w:top w:val="none" w:sz="0" w:space="0" w:color="auto"/>
        <w:left w:val="none" w:sz="0" w:space="0" w:color="auto"/>
        <w:bottom w:val="none" w:sz="0" w:space="0" w:color="auto"/>
        <w:right w:val="none" w:sz="0" w:space="0" w:color="auto"/>
      </w:divBdr>
    </w:div>
    <w:div w:id="1122773801">
      <w:bodyDiv w:val="1"/>
      <w:marLeft w:val="0"/>
      <w:marRight w:val="0"/>
      <w:marTop w:val="0"/>
      <w:marBottom w:val="0"/>
      <w:divBdr>
        <w:top w:val="none" w:sz="0" w:space="0" w:color="auto"/>
        <w:left w:val="none" w:sz="0" w:space="0" w:color="auto"/>
        <w:bottom w:val="none" w:sz="0" w:space="0" w:color="auto"/>
        <w:right w:val="none" w:sz="0" w:space="0" w:color="auto"/>
      </w:divBdr>
    </w:div>
    <w:div w:id="1127891351">
      <w:bodyDiv w:val="1"/>
      <w:marLeft w:val="0"/>
      <w:marRight w:val="0"/>
      <w:marTop w:val="0"/>
      <w:marBottom w:val="0"/>
      <w:divBdr>
        <w:top w:val="none" w:sz="0" w:space="0" w:color="auto"/>
        <w:left w:val="none" w:sz="0" w:space="0" w:color="auto"/>
        <w:bottom w:val="none" w:sz="0" w:space="0" w:color="auto"/>
        <w:right w:val="none" w:sz="0" w:space="0" w:color="auto"/>
      </w:divBdr>
    </w:div>
    <w:div w:id="114223655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
          <w:marLeft w:val="0"/>
          <w:marRight w:val="0"/>
          <w:marTop w:val="0"/>
          <w:marBottom w:val="0"/>
          <w:divBdr>
            <w:top w:val="none" w:sz="0" w:space="0" w:color="auto"/>
            <w:left w:val="none" w:sz="0" w:space="0" w:color="auto"/>
            <w:bottom w:val="none" w:sz="0" w:space="0" w:color="auto"/>
            <w:right w:val="none" w:sz="0" w:space="0" w:color="auto"/>
          </w:divBdr>
        </w:div>
        <w:div w:id="181019005">
          <w:marLeft w:val="0"/>
          <w:marRight w:val="0"/>
          <w:marTop w:val="0"/>
          <w:marBottom w:val="0"/>
          <w:divBdr>
            <w:top w:val="none" w:sz="0" w:space="0" w:color="auto"/>
            <w:left w:val="none" w:sz="0" w:space="0" w:color="auto"/>
            <w:bottom w:val="none" w:sz="0" w:space="0" w:color="auto"/>
            <w:right w:val="none" w:sz="0" w:space="0" w:color="auto"/>
          </w:divBdr>
        </w:div>
        <w:div w:id="277417297">
          <w:marLeft w:val="0"/>
          <w:marRight w:val="0"/>
          <w:marTop w:val="0"/>
          <w:marBottom w:val="0"/>
          <w:divBdr>
            <w:top w:val="none" w:sz="0" w:space="0" w:color="auto"/>
            <w:left w:val="none" w:sz="0" w:space="0" w:color="auto"/>
            <w:bottom w:val="none" w:sz="0" w:space="0" w:color="auto"/>
            <w:right w:val="none" w:sz="0" w:space="0" w:color="auto"/>
          </w:divBdr>
        </w:div>
        <w:div w:id="278411288">
          <w:marLeft w:val="0"/>
          <w:marRight w:val="0"/>
          <w:marTop w:val="0"/>
          <w:marBottom w:val="0"/>
          <w:divBdr>
            <w:top w:val="none" w:sz="0" w:space="0" w:color="auto"/>
            <w:left w:val="none" w:sz="0" w:space="0" w:color="auto"/>
            <w:bottom w:val="none" w:sz="0" w:space="0" w:color="auto"/>
            <w:right w:val="none" w:sz="0" w:space="0" w:color="auto"/>
          </w:divBdr>
        </w:div>
        <w:div w:id="281157131">
          <w:marLeft w:val="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
        <w:div w:id="465582607">
          <w:marLeft w:val="0"/>
          <w:marRight w:val="0"/>
          <w:marTop w:val="0"/>
          <w:marBottom w:val="0"/>
          <w:divBdr>
            <w:top w:val="none" w:sz="0" w:space="0" w:color="auto"/>
            <w:left w:val="none" w:sz="0" w:space="0" w:color="auto"/>
            <w:bottom w:val="none" w:sz="0" w:space="0" w:color="auto"/>
            <w:right w:val="none" w:sz="0" w:space="0" w:color="auto"/>
          </w:divBdr>
        </w:div>
        <w:div w:id="554706501">
          <w:marLeft w:val="0"/>
          <w:marRight w:val="0"/>
          <w:marTop w:val="0"/>
          <w:marBottom w:val="0"/>
          <w:divBdr>
            <w:top w:val="none" w:sz="0" w:space="0" w:color="auto"/>
            <w:left w:val="none" w:sz="0" w:space="0" w:color="auto"/>
            <w:bottom w:val="none" w:sz="0" w:space="0" w:color="auto"/>
            <w:right w:val="none" w:sz="0" w:space="0" w:color="auto"/>
          </w:divBdr>
        </w:div>
        <w:div w:id="560098979">
          <w:marLeft w:val="0"/>
          <w:marRight w:val="0"/>
          <w:marTop w:val="0"/>
          <w:marBottom w:val="0"/>
          <w:divBdr>
            <w:top w:val="none" w:sz="0" w:space="0" w:color="auto"/>
            <w:left w:val="none" w:sz="0" w:space="0" w:color="auto"/>
            <w:bottom w:val="none" w:sz="0" w:space="0" w:color="auto"/>
            <w:right w:val="none" w:sz="0" w:space="0" w:color="auto"/>
          </w:divBdr>
        </w:div>
        <w:div w:id="677582516">
          <w:marLeft w:val="0"/>
          <w:marRight w:val="0"/>
          <w:marTop w:val="0"/>
          <w:marBottom w:val="0"/>
          <w:divBdr>
            <w:top w:val="none" w:sz="0" w:space="0" w:color="auto"/>
            <w:left w:val="none" w:sz="0" w:space="0" w:color="auto"/>
            <w:bottom w:val="none" w:sz="0" w:space="0" w:color="auto"/>
            <w:right w:val="none" w:sz="0" w:space="0" w:color="auto"/>
          </w:divBdr>
        </w:div>
        <w:div w:id="705563753">
          <w:marLeft w:val="0"/>
          <w:marRight w:val="0"/>
          <w:marTop w:val="0"/>
          <w:marBottom w:val="0"/>
          <w:divBdr>
            <w:top w:val="none" w:sz="0" w:space="0" w:color="auto"/>
            <w:left w:val="none" w:sz="0" w:space="0" w:color="auto"/>
            <w:bottom w:val="none" w:sz="0" w:space="0" w:color="auto"/>
            <w:right w:val="none" w:sz="0" w:space="0" w:color="auto"/>
          </w:divBdr>
        </w:div>
        <w:div w:id="714081010">
          <w:marLeft w:val="0"/>
          <w:marRight w:val="0"/>
          <w:marTop w:val="0"/>
          <w:marBottom w:val="0"/>
          <w:divBdr>
            <w:top w:val="none" w:sz="0" w:space="0" w:color="auto"/>
            <w:left w:val="none" w:sz="0" w:space="0" w:color="auto"/>
            <w:bottom w:val="none" w:sz="0" w:space="0" w:color="auto"/>
            <w:right w:val="none" w:sz="0" w:space="0" w:color="auto"/>
          </w:divBdr>
        </w:div>
        <w:div w:id="792554527">
          <w:marLeft w:val="0"/>
          <w:marRight w:val="0"/>
          <w:marTop w:val="0"/>
          <w:marBottom w:val="0"/>
          <w:divBdr>
            <w:top w:val="none" w:sz="0" w:space="0" w:color="auto"/>
            <w:left w:val="none" w:sz="0" w:space="0" w:color="auto"/>
            <w:bottom w:val="none" w:sz="0" w:space="0" w:color="auto"/>
            <w:right w:val="none" w:sz="0" w:space="0" w:color="auto"/>
          </w:divBdr>
        </w:div>
        <w:div w:id="864906793">
          <w:marLeft w:val="0"/>
          <w:marRight w:val="0"/>
          <w:marTop w:val="0"/>
          <w:marBottom w:val="0"/>
          <w:divBdr>
            <w:top w:val="none" w:sz="0" w:space="0" w:color="auto"/>
            <w:left w:val="none" w:sz="0" w:space="0" w:color="auto"/>
            <w:bottom w:val="none" w:sz="0" w:space="0" w:color="auto"/>
            <w:right w:val="none" w:sz="0" w:space="0" w:color="auto"/>
          </w:divBdr>
        </w:div>
        <w:div w:id="908468031">
          <w:marLeft w:val="0"/>
          <w:marRight w:val="0"/>
          <w:marTop w:val="0"/>
          <w:marBottom w:val="0"/>
          <w:divBdr>
            <w:top w:val="none" w:sz="0" w:space="0" w:color="auto"/>
            <w:left w:val="none" w:sz="0" w:space="0" w:color="auto"/>
            <w:bottom w:val="none" w:sz="0" w:space="0" w:color="auto"/>
            <w:right w:val="none" w:sz="0" w:space="0" w:color="auto"/>
          </w:divBdr>
        </w:div>
        <w:div w:id="1080327299">
          <w:marLeft w:val="0"/>
          <w:marRight w:val="0"/>
          <w:marTop w:val="0"/>
          <w:marBottom w:val="0"/>
          <w:divBdr>
            <w:top w:val="none" w:sz="0" w:space="0" w:color="auto"/>
            <w:left w:val="none" w:sz="0" w:space="0" w:color="auto"/>
            <w:bottom w:val="none" w:sz="0" w:space="0" w:color="auto"/>
            <w:right w:val="none" w:sz="0" w:space="0" w:color="auto"/>
          </w:divBdr>
        </w:div>
        <w:div w:id="1262907478">
          <w:marLeft w:val="0"/>
          <w:marRight w:val="0"/>
          <w:marTop w:val="0"/>
          <w:marBottom w:val="0"/>
          <w:divBdr>
            <w:top w:val="none" w:sz="0" w:space="0" w:color="auto"/>
            <w:left w:val="none" w:sz="0" w:space="0" w:color="auto"/>
            <w:bottom w:val="none" w:sz="0" w:space="0" w:color="auto"/>
            <w:right w:val="none" w:sz="0" w:space="0" w:color="auto"/>
          </w:divBdr>
        </w:div>
        <w:div w:id="1322463730">
          <w:marLeft w:val="0"/>
          <w:marRight w:val="0"/>
          <w:marTop w:val="0"/>
          <w:marBottom w:val="0"/>
          <w:divBdr>
            <w:top w:val="none" w:sz="0" w:space="0" w:color="auto"/>
            <w:left w:val="none" w:sz="0" w:space="0" w:color="auto"/>
            <w:bottom w:val="none" w:sz="0" w:space="0" w:color="auto"/>
            <w:right w:val="none" w:sz="0" w:space="0" w:color="auto"/>
          </w:divBdr>
        </w:div>
        <w:div w:id="1334408759">
          <w:marLeft w:val="0"/>
          <w:marRight w:val="0"/>
          <w:marTop w:val="0"/>
          <w:marBottom w:val="0"/>
          <w:divBdr>
            <w:top w:val="none" w:sz="0" w:space="0" w:color="auto"/>
            <w:left w:val="none" w:sz="0" w:space="0" w:color="auto"/>
            <w:bottom w:val="none" w:sz="0" w:space="0" w:color="auto"/>
            <w:right w:val="none" w:sz="0" w:space="0" w:color="auto"/>
          </w:divBdr>
        </w:div>
        <w:div w:id="1454910074">
          <w:marLeft w:val="0"/>
          <w:marRight w:val="0"/>
          <w:marTop w:val="0"/>
          <w:marBottom w:val="0"/>
          <w:divBdr>
            <w:top w:val="none" w:sz="0" w:space="0" w:color="auto"/>
            <w:left w:val="none" w:sz="0" w:space="0" w:color="auto"/>
            <w:bottom w:val="none" w:sz="0" w:space="0" w:color="auto"/>
            <w:right w:val="none" w:sz="0" w:space="0" w:color="auto"/>
          </w:divBdr>
        </w:div>
        <w:div w:id="1493989397">
          <w:marLeft w:val="0"/>
          <w:marRight w:val="0"/>
          <w:marTop w:val="0"/>
          <w:marBottom w:val="0"/>
          <w:divBdr>
            <w:top w:val="none" w:sz="0" w:space="0" w:color="auto"/>
            <w:left w:val="none" w:sz="0" w:space="0" w:color="auto"/>
            <w:bottom w:val="none" w:sz="0" w:space="0" w:color="auto"/>
            <w:right w:val="none" w:sz="0" w:space="0" w:color="auto"/>
          </w:divBdr>
        </w:div>
        <w:div w:id="1514303513">
          <w:marLeft w:val="0"/>
          <w:marRight w:val="0"/>
          <w:marTop w:val="0"/>
          <w:marBottom w:val="0"/>
          <w:divBdr>
            <w:top w:val="none" w:sz="0" w:space="0" w:color="auto"/>
            <w:left w:val="none" w:sz="0" w:space="0" w:color="auto"/>
            <w:bottom w:val="none" w:sz="0" w:space="0" w:color="auto"/>
            <w:right w:val="none" w:sz="0" w:space="0" w:color="auto"/>
          </w:divBdr>
        </w:div>
        <w:div w:id="1524243737">
          <w:marLeft w:val="0"/>
          <w:marRight w:val="0"/>
          <w:marTop w:val="0"/>
          <w:marBottom w:val="0"/>
          <w:divBdr>
            <w:top w:val="none" w:sz="0" w:space="0" w:color="auto"/>
            <w:left w:val="none" w:sz="0" w:space="0" w:color="auto"/>
            <w:bottom w:val="none" w:sz="0" w:space="0" w:color="auto"/>
            <w:right w:val="none" w:sz="0" w:space="0" w:color="auto"/>
          </w:divBdr>
        </w:div>
        <w:div w:id="1573350517">
          <w:marLeft w:val="0"/>
          <w:marRight w:val="0"/>
          <w:marTop w:val="0"/>
          <w:marBottom w:val="0"/>
          <w:divBdr>
            <w:top w:val="none" w:sz="0" w:space="0" w:color="auto"/>
            <w:left w:val="none" w:sz="0" w:space="0" w:color="auto"/>
            <w:bottom w:val="none" w:sz="0" w:space="0" w:color="auto"/>
            <w:right w:val="none" w:sz="0" w:space="0" w:color="auto"/>
          </w:divBdr>
        </w:div>
        <w:div w:id="1737362815">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1989748314">
          <w:marLeft w:val="0"/>
          <w:marRight w:val="0"/>
          <w:marTop w:val="0"/>
          <w:marBottom w:val="0"/>
          <w:divBdr>
            <w:top w:val="none" w:sz="0" w:space="0" w:color="auto"/>
            <w:left w:val="none" w:sz="0" w:space="0" w:color="auto"/>
            <w:bottom w:val="none" w:sz="0" w:space="0" w:color="auto"/>
            <w:right w:val="none" w:sz="0" w:space="0" w:color="auto"/>
          </w:divBdr>
        </w:div>
        <w:div w:id="2066678946">
          <w:marLeft w:val="0"/>
          <w:marRight w:val="0"/>
          <w:marTop w:val="0"/>
          <w:marBottom w:val="0"/>
          <w:divBdr>
            <w:top w:val="none" w:sz="0" w:space="0" w:color="auto"/>
            <w:left w:val="none" w:sz="0" w:space="0" w:color="auto"/>
            <w:bottom w:val="none" w:sz="0" w:space="0" w:color="auto"/>
            <w:right w:val="none" w:sz="0" w:space="0" w:color="auto"/>
          </w:divBdr>
        </w:div>
        <w:div w:id="2081520443">
          <w:marLeft w:val="0"/>
          <w:marRight w:val="0"/>
          <w:marTop w:val="0"/>
          <w:marBottom w:val="0"/>
          <w:divBdr>
            <w:top w:val="none" w:sz="0" w:space="0" w:color="auto"/>
            <w:left w:val="none" w:sz="0" w:space="0" w:color="auto"/>
            <w:bottom w:val="none" w:sz="0" w:space="0" w:color="auto"/>
            <w:right w:val="none" w:sz="0" w:space="0" w:color="auto"/>
          </w:divBdr>
        </w:div>
        <w:div w:id="2132749535">
          <w:marLeft w:val="0"/>
          <w:marRight w:val="0"/>
          <w:marTop w:val="0"/>
          <w:marBottom w:val="0"/>
          <w:divBdr>
            <w:top w:val="none" w:sz="0" w:space="0" w:color="auto"/>
            <w:left w:val="none" w:sz="0" w:space="0" w:color="auto"/>
            <w:bottom w:val="none" w:sz="0" w:space="0" w:color="auto"/>
            <w:right w:val="none" w:sz="0" w:space="0" w:color="auto"/>
          </w:divBdr>
        </w:div>
      </w:divsChild>
    </w:div>
    <w:div w:id="1146706108">
      <w:bodyDiv w:val="1"/>
      <w:marLeft w:val="0"/>
      <w:marRight w:val="0"/>
      <w:marTop w:val="0"/>
      <w:marBottom w:val="0"/>
      <w:divBdr>
        <w:top w:val="none" w:sz="0" w:space="0" w:color="auto"/>
        <w:left w:val="none" w:sz="0" w:space="0" w:color="auto"/>
        <w:bottom w:val="none" w:sz="0" w:space="0" w:color="auto"/>
        <w:right w:val="none" w:sz="0" w:space="0" w:color="auto"/>
      </w:divBdr>
    </w:div>
    <w:div w:id="1157115306">
      <w:bodyDiv w:val="1"/>
      <w:marLeft w:val="0"/>
      <w:marRight w:val="0"/>
      <w:marTop w:val="0"/>
      <w:marBottom w:val="0"/>
      <w:divBdr>
        <w:top w:val="none" w:sz="0" w:space="0" w:color="auto"/>
        <w:left w:val="none" w:sz="0" w:space="0" w:color="auto"/>
        <w:bottom w:val="none" w:sz="0" w:space="0" w:color="auto"/>
        <w:right w:val="none" w:sz="0" w:space="0" w:color="auto"/>
      </w:divBdr>
    </w:div>
    <w:div w:id="1158572813">
      <w:bodyDiv w:val="1"/>
      <w:marLeft w:val="0"/>
      <w:marRight w:val="0"/>
      <w:marTop w:val="0"/>
      <w:marBottom w:val="0"/>
      <w:divBdr>
        <w:top w:val="none" w:sz="0" w:space="0" w:color="auto"/>
        <w:left w:val="none" w:sz="0" w:space="0" w:color="auto"/>
        <w:bottom w:val="none" w:sz="0" w:space="0" w:color="auto"/>
        <w:right w:val="none" w:sz="0" w:space="0" w:color="auto"/>
      </w:divBdr>
    </w:div>
    <w:div w:id="1172337325">
      <w:bodyDiv w:val="1"/>
      <w:marLeft w:val="0"/>
      <w:marRight w:val="0"/>
      <w:marTop w:val="0"/>
      <w:marBottom w:val="0"/>
      <w:divBdr>
        <w:top w:val="none" w:sz="0" w:space="0" w:color="auto"/>
        <w:left w:val="none" w:sz="0" w:space="0" w:color="auto"/>
        <w:bottom w:val="none" w:sz="0" w:space="0" w:color="auto"/>
        <w:right w:val="none" w:sz="0" w:space="0" w:color="auto"/>
      </w:divBdr>
    </w:div>
    <w:div w:id="1175798756">
      <w:bodyDiv w:val="1"/>
      <w:marLeft w:val="0"/>
      <w:marRight w:val="0"/>
      <w:marTop w:val="0"/>
      <w:marBottom w:val="0"/>
      <w:divBdr>
        <w:top w:val="none" w:sz="0" w:space="0" w:color="auto"/>
        <w:left w:val="none" w:sz="0" w:space="0" w:color="auto"/>
        <w:bottom w:val="none" w:sz="0" w:space="0" w:color="auto"/>
        <w:right w:val="none" w:sz="0" w:space="0" w:color="auto"/>
      </w:divBdr>
    </w:div>
    <w:div w:id="1188106833">
      <w:bodyDiv w:val="1"/>
      <w:marLeft w:val="0"/>
      <w:marRight w:val="0"/>
      <w:marTop w:val="0"/>
      <w:marBottom w:val="0"/>
      <w:divBdr>
        <w:top w:val="none" w:sz="0" w:space="0" w:color="auto"/>
        <w:left w:val="none" w:sz="0" w:space="0" w:color="auto"/>
        <w:bottom w:val="none" w:sz="0" w:space="0" w:color="auto"/>
        <w:right w:val="none" w:sz="0" w:space="0" w:color="auto"/>
      </w:divBdr>
    </w:div>
    <w:div w:id="1214923317">
      <w:bodyDiv w:val="1"/>
      <w:marLeft w:val="0"/>
      <w:marRight w:val="0"/>
      <w:marTop w:val="0"/>
      <w:marBottom w:val="0"/>
      <w:divBdr>
        <w:top w:val="none" w:sz="0" w:space="0" w:color="auto"/>
        <w:left w:val="none" w:sz="0" w:space="0" w:color="auto"/>
        <w:bottom w:val="none" w:sz="0" w:space="0" w:color="auto"/>
        <w:right w:val="none" w:sz="0" w:space="0" w:color="auto"/>
      </w:divBdr>
    </w:div>
    <w:div w:id="1224683703">
      <w:bodyDiv w:val="1"/>
      <w:marLeft w:val="0"/>
      <w:marRight w:val="0"/>
      <w:marTop w:val="0"/>
      <w:marBottom w:val="0"/>
      <w:divBdr>
        <w:top w:val="none" w:sz="0" w:space="0" w:color="auto"/>
        <w:left w:val="none" w:sz="0" w:space="0" w:color="auto"/>
        <w:bottom w:val="none" w:sz="0" w:space="0" w:color="auto"/>
        <w:right w:val="none" w:sz="0" w:space="0" w:color="auto"/>
      </w:divBdr>
    </w:div>
    <w:div w:id="1256784428">
      <w:bodyDiv w:val="1"/>
      <w:marLeft w:val="0"/>
      <w:marRight w:val="0"/>
      <w:marTop w:val="0"/>
      <w:marBottom w:val="0"/>
      <w:divBdr>
        <w:top w:val="none" w:sz="0" w:space="0" w:color="auto"/>
        <w:left w:val="none" w:sz="0" w:space="0" w:color="auto"/>
        <w:bottom w:val="none" w:sz="0" w:space="0" w:color="auto"/>
        <w:right w:val="none" w:sz="0" w:space="0" w:color="auto"/>
      </w:divBdr>
    </w:div>
    <w:div w:id="1258367376">
      <w:bodyDiv w:val="1"/>
      <w:marLeft w:val="0"/>
      <w:marRight w:val="0"/>
      <w:marTop w:val="0"/>
      <w:marBottom w:val="0"/>
      <w:divBdr>
        <w:top w:val="none" w:sz="0" w:space="0" w:color="auto"/>
        <w:left w:val="none" w:sz="0" w:space="0" w:color="auto"/>
        <w:bottom w:val="none" w:sz="0" w:space="0" w:color="auto"/>
        <w:right w:val="none" w:sz="0" w:space="0" w:color="auto"/>
      </w:divBdr>
    </w:div>
    <w:div w:id="1266185931">
      <w:bodyDiv w:val="1"/>
      <w:marLeft w:val="0"/>
      <w:marRight w:val="0"/>
      <w:marTop w:val="0"/>
      <w:marBottom w:val="0"/>
      <w:divBdr>
        <w:top w:val="none" w:sz="0" w:space="0" w:color="auto"/>
        <w:left w:val="none" w:sz="0" w:space="0" w:color="auto"/>
        <w:bottom w:val="none" w:sz="0" w:space="0" w:color="auto"/>
        <w:right w:val="none" w:sz="0" w:space="0" w:color="auto"/>
      </w:divBdr>
    </w:div>
    <w:div w:id="1272778971">
      <w:bodyDiv w:val="1"/>
      <w:marLeft w:val="0"/>
      <w:marRight w:val="0"/>
      <w:marTop w:val="0"/>
      <w:marBottom w:val="0"/>
      <w:divBdr>
        <w:top w:val="none" w:sz="0" w:space="0" w:color="auto"/>
        <w:left w:val="none" w:sz="0" w:space="0" w:color="auto"/>
        <w:bottom w:val="none" w:sz="0" w:space="0" w:color="auto"/>
        <w:right w:val="none" w:sz="0" w:space="0" w:color="auto"/>
      </w:divBdr>
    </w:div>
    <w:div w:id="1279987800">
      <w:bodyDiv w:val="1"/>
      <w:marLeft w:val="0"/>
      <w:marRight w:val="0"/>
      <w:marTop w:val="0"/>
      <w:marBottom w:val="0"/>
      <w:divBdr>
        <w:top w:val="none" w:sz="0" w:space="0" w:color="auto"/>
        <w:left w:val="none" w:sz="0" w:space="0" w:color="auto"/>
        <w:bottom w:val="none" w:sz="0" w:space="0" w:color="auto"/>
        <w:right w:val="none" w:sz="0" w:space="0" w:color="auto"/>
      </w:divBdr>
    </w:div>
    <w:div w:id="1283071349">
      <w:bodyDiv w:val="1"/>
      <w:marLeft w:val="0"/>
      <w:marRight w:val="0"/>
      <w:marTop w:val="0"/>
      <w:marBottom w:val="0"/>
      <w:divBdr>
        <w:top w:val="none" w:sz="0" w:space="0" w:color="auto"/>
        <w:left w:val="none" w:sz="0" w:space="0" w:color="auto"/>
        <w:bottom w:val="none" w:sz="0" w:space="0" w:color="auto"/>
        <w:right w:val="none" w:sz="0" w:space="0" w:color="auto"/>
      </w:divBdr>
    </w:div>
    <w:div w:id="1289773714">
      <w:bodyDiv w:val="1"/>
      <w:marLeft w:val="0"/>
      <w:marRight w:val="0"/>
      <w:marTop w:val="0"/>
      <w:marBottom w:val="0"/>
      <w:divBdr>
        <w:top w:val="none" w:sz="0" w:space="0" w:color="auto"/>
        <w:left w:val="none" w:sz="0" w:space="0" w:color="auto"/>
        <w:bottom w:val="none" w:sz="0" w:space="0" w:color="auto"/>
        <w:right w:val="none" w:sz="0" w:space="0" w:color="auto"/>
      </w:divBdr>
    </w:div>
    <w:div w:id="1290279452">
      <w:bodyDiv w:val="1"/>
      <w:marLeft w:val="0"/>
      <w:marRight w:val="0"/>
      <w:marTop w:val="0"/>
      <w:marBottom w:val="0"/>
      <w:divBdr>
        <w:top w:val="none" w:sz="0" w:space="0" w:color="auto"/>
        <w:left w:val="none" w:sz="0" w:space="0" w:color="auto"/>
        <w:bottom w:val="none" w:sz="0" w:space="0" w:color="auto"/>
        <w:right w:val="none" w:sz="0" w:space="0" w:color="auto"/>
      </w:divBdr>
      <w:divsChild>
        <w:div w:id="18817454">
          <w:marLeft w:val="0"/>
          <w:marRight w:val="0"/>
          <w:marTop w:val="0"/>
          <w:marBottom w:val="0"/>
          <w:divBdr>
            <w:top w:val="none" w:sz="0" w:space="0" w:color="auto"/>
            <w:left w:val="none" w:sz="0" w:space="0" w:color="auto"/>
            <w:bottom w:val="none" w:sz="0" w:space="0" w:color="auto"/>
            <w:right w:val="none" w:sz="0" w:space="0" w:color="auto"/>
          </w:divBdr>
        </w:div>
        <w:div w:id="21639649">
          <w:marLeft w:val="0"/>
          <w:marRight w:val="0"/>
          <w:marTop w:val="0"/>
          <w:marBottom w:val="0"/>
          <w:divBdr>
            <w:top w:val="none" w:sz="0" w:space="0" w:color="auto"/>
            <w:left w:val="none" w:sz="0" w:space="0" w:color="auto"/>
            <w:bottom w:val="none" w:sz="0" w:space="0" w:color="auto"/>
            <w:right w:val="none" w:sz="0" w:space="0" w:color="auto"/>
          </w:divBdr>
        </w:div>
        <w:div w:id="25566811">
          <w:marLeft w:val="0"/>
          <w:marRight w:val="0"/>
          <w:marTop w:val="0"/>
          <w:marBottom w:val="0"/>
          <w:divBdr>
            <w:top w:val="none" w:sz="0" w:space="0" w:color="auto"/>
            <w:left w:val="none" w:sz="0" w:space="0" w:color="auto"/>
            <w:bottom w:val="none" w:sz="0" w:space="0" w:color="auto"/>
            <w:right w:val="none" w:sz="0" w:space="0" w:color="auto"/>
          </w:divBdr>
        </w:div>
        <w:div w:id="165480019">
          <w:marLeft w:val="0"/>
          <w:marRight w:val="0"/>
          <w:marTop w:val="0"/>
          <w:marBottom w:val="0"/>
          <w:divBdr>
            <w:top w:val="none" w:sz="0" w:space="0" w:color="auto"/>
            <w:left w:val="none" w:sz="0" w:space="0" w:color="auto"/>
            <w:bottom w:val="none" w:sz="0" w:space="0" w:color="auto"/>
            <w:right w:val="none" w:sz="0" w:space="0" w:color="auto"/>
          </w:divBdr>
        </w:div>
        <w:div w:id="312805083">
          <w:marLeft w:val="0"/>
          <w:marRight w:val="0"/>
          <w:marTop w:val="0"/>
          <w:marBottom w:val="0"/>
          <w:divBdr>
            <w:top w:val="none" w:sz="0" w:space="0" w:color="auto"/>
            <w:left w:val="none" w:sz="0" w:space="0" w:color="auto"/>
            <w:bottom w:val="none" w:sz="0" w:space="0" w:color="auto"/>
            <w:right w:val="none" w:sz="0" w:space="0" w:color="auto"/>
          </w:divBdr>
        </w:div>
        <w:div w:id="343946135">
          <w:marLeft w:val="0"/>
          <w:marRight w:val="0"/>
          <w:marTop w:val="0"/>
          <w:marBottom w:val="0"/>
          <w:divBdr>
            <w:top w:val="none" w:sz="0" w:space="0" w:color="auto"/>
            <w:left w:val="none" w:sz="0" w:space="0" w:color="auto"/>
            <w:bottom w:val="none" w:sz="0" w:space="0" w:color="auto"/>
            <w:right w:val="none" w:sz="0" w:space="0" w:color="auto"/>
          </w:divBdr>
        </w:div>
        <w:div w:id="348214144">
          <w:marLeft w:val="0"/>
          <w:marRight w:val="0"/>
          <w:marTop w:val="0"/>
          <w:marBottom w:val="0"/>
          <w:divBdr>
            <w:top w:val="none" w:sz="0" w:space="0" w:color="auto"/>
            <w:left w:val="none" w:sz="0" w:space="0" w:color="auto"/>
            <w:bottom w:val="none" w:sz="0" w:space="0" w:color="auto"/>
            <w:right w:val="none" w:sz="0" w:space="0" w:color="auto"/>
          </w:divBdr>
        </w:div>
        <w:div w:id="369694209">
          <w:marLeft w:val="0"/>
          <w:marRight w:val="0"/>
          <w:marTop w:val="0"/>
          <w:marBottom w:val="0"/>
          <w:divBdr>
            <w:top w:val="none" w:sz="0" w:space="0" w:color="auto"/>
            <w:left w:val="none" w:sz="0" w:space="0" w:color="auto"/>
            <w:bottom w:val="none" w:sz="0" w:space="0" w:color="auto"/>
            <w:right w:val="none" w:sz="0" w:space="0" w:color="auto"/>
          </w:divBdr>
        </w:div>
        <w:div w:id="391078380">
          <w:marLeft w:val="0"/>
          <w:marRight w:val="0"/>
          <w:marTop w:val="0"/>
          <w:marBottom w:val="0"/>
          <w:divBdr>
            <w:top w:val="none" w:sz="0" w:space="0" w:color="auto"/>
            <w:left w:val="none" w:sz="0" w:space="0" w:color="auto"/>
            <w:bottom w:val="none" w:sz="0" w:space="0" w:color="auto"/>
            <w:right w:val="none" w:sz="0" w:space="0" w:color="auto"/>
          </w:divBdr>
        </w:div>
        <w:div w:id="456220853">
          <w:marLeft w:val="0"/>
          <w:marRight w:val="0"/>
          <w:marTop w:val="0"/>
          <w:marBottom w:val="0"/>
          <w:divBdr>
            <w:top w:val="none" w:sz="0" w:space="0" w:color="auto"/>
            <w:left w:val="none" w:sz="0" w:space="0" w:color="auto"/>
            <w:bottom w:val="none" w:sz="0" w:space="0" w:color="auto"/>
            <w:right w:val="none" w:sz="0" w:space="0" w:color="auto"/>
          </w:divBdr>
        </w:div>
        <w:div w:id="459495523">
          <w:marLeft w:val="0"/>
          <w:marRight w:val="0"/>
          <w:marTop w:val="0"/>
          <w:marBottom w:val="0"/>
          <w:divBdr>
            <w:top w:val="none" w:sz="0" w:space="0" w:color="auto"/>
            <w:left w:val="none" w:sz="0" w:space="0" w:color="auto"/>
            <w:bottom w:val="none" w:sz="0" w:space="0" w:color="auto"/>
            <w:right w:val="none" w:sz="0" w:space="0" w:color="auto"/>
          </w:divBdr>
        </w:div>
        <w:div w:id="622083060">
          <w:marLeft w:val="0"/>
          <w:marRight w:val="0"/>
          <w:marTop w:val="0"/>
          <w:marBottom w:val="0"/>
          <w:divBdr>
            <w:top w:val="none" w:sz="0" w:space="0" w:color="auto"/>
            <w:left w:val="none" w:sz="0" w:space="0" w:color="auto"/>
            <w:bottom w:val="none" w:sz="0" w:space="0" w:color="auto"/>
            <w:right w:val="none" w:sz="0" w:space="0" w:color="auto"/>
          </w:divBdr>
        </w:div>
        <w:div w:id="667320237">
          <w:marLeft w:val="0"/>
          <w:marRight w:val="0"/>
          <w:marTop w:val="0"/>
          <w:marBottom w:val="0"/>
          <w:divBdr>
            <w:top w:val="none" w:sz="0" w:space="0" w:color="auto"/>
            <w:left w:val="none" w:sz="0" w:space="0" w:color="auto"/>
            <w:bottom w:val="none" w:sz="0" w:space="0" w:color="auto"/>
            <w:right w:val="none" w:sz="0" w:space="0" w:color="auto"/>
          </w:divBdr>
        </w:div>
        <w:div w:id="703604496">
          <w:marLeft w:val="0"/>
          <w:marRight w:val="0"/>
          <w:marTop w:val="0"/>
          <w:marBottom w:val="0"/>
          <w:divBdr>
            <w:top w:val="none" w:sz="0" w:space="0" w:color="auto"/>
            <w:left w:val="none" w:sz="0" w:space="0" w:color="auto"/>
            <w:bottom w:val="none" w:sz="0" w:space="0" w:color="auto"/>
            <w:right w:val="none" w:sz="0" w:space="0" w:color="auto"/>
          </w:divBdr>
        </w:div>
        <w:div w:id="743836299">
          <w:marLeft w:val="0"/>
          <w:marRight w:val="0"/>
          <w:marTop w:val="0"/>
          <w:marBottom w:val="0"/>
          <w:divBdr>
            <w:top w:val="none" w:sz="0" w:space="0" w:color="auto"/>
            <w:left w:val="none" w:sz="0" w:space="0" w:color="auto"/>
            <w:bottom w:val="none" w:sz="0" w:space="0" w:color="auto"/>
            <w:right w:val="none" w:sz="0" w:space="0" w:color="auto"/>
          </w:divBdr>
        </w:div>
        <w:div w:id="867990509">
          <w:marLeft w:val="0"/>
          <w:marRight w:val="0"/>
          <w:marTop w:val="0"/>
          <w:marBottom w:val="0"/>
          <w:divBdr>
            <w:top w:val="none" w:sz="0" w:space="0" w:color="auto"/>
            <w:left w:val="none" w:sz="0" w:space="0" w:color="auto"/>
            <w:bottom w:val="none" w:sz="0" w:space="0" w:color="auto"/>
            <w:right w:val="none" w:sz="0" w:space="0" w:color="auto"/>
          </w:divBdr>
        </w:div>
        <w:div w:id="884945887">
          <w:marLeft w:val="0"/>
          <w:marRight w:val="0"/>
          <w:marTop w:val="0"/>
          <w:marBottom w:val="0"/>
          <w:divBdr>
            <w:top w:val="none" w:sz="0" w:space="0" w:color="auto"/>
            <w:left w:val="none" w:sz="0" w:space="0" w:color="auto"/>
            <w:bottom w:val="none" w:sz="0" w:space="0" w:color="auto"/>
            <w:right w:val="none" w:sz="0" w:space="0" w:color="auto"/>
          </w:divBdr>
        </w:div>
        <w:div w:id="974601624">
          <w:marLeft w:val="0"/>
          <w:marRight w:val="0"/>
          <w:marTop w:val="0"/>
          <w:marBottom w:val="0"/>
          <w:divBdr>
            <w:top w:val="none" w:sz="0" w:space="0" w:color="auto"/>
            <w:left w:val="none" w:sz="0" w:space="0" w:color="auto"/>
            <w:bottom w:val="none" w:sz="0" w:space="0" w:color="auto"/>
            <w:right w:val="none" w:sz="0" w:space="0" w:color="auto"/>
          </w:divBdr>
        </w:div>
        <w:div w:id="1008482907">
          <w:marLeft w:val="0"/>
          <w:marRight w:val="0"/>
          <w:marTop w:val="0"/>
          <w:marBottom w:val="0"/>
          <w:divBdr>
            <w:top w:val="none" w:sz="0" w:space="0" w:color="auto"/>
            <w:left w:val="none" w:sz="0" w:space="0" w:color="auto"/>
            <w:bottom w:val="none" w:sz="0" w:space="0" w:color="auto"/>
            <w:right w:val="none" w:sz="0" w:space="0" w:color="auto"/>
          </w:divBdr>
        </w:div>
        <w:div w:id="1013847820">
          <w:marLeft w:val="0"/>
          <w:marRight w:val="0"/>
          <w:marTop w:val="0"/>
          <w:marBottom w:val="0"/>
          <w:divBdr>
            <w:top w:val="none" w:sz="0" w:space="0" w:color="auto"/>
            <w:left w:val="none" w:sz="0" w:space="0" w:color="auto"/>
            <w:bottom w:val="none" w:sz="0" w:space="0" w:color="auto"/>
            <w:right w:val="none" w:sz="0" w:space="0" w:color="auto"/>
          </w:divBdr>
        </w:div>
        <w:div w:id="1042513171">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146240017">
          <w:marLeft w:val="0"/>
          <w:marRight w:val="0"/>
          <w:marTop w:val="0"/>
          <w:marBottom w:val="0"/>
          <w:divBdr>
            <w:top w:val="none" w:sz="0" w:space="0" w:color="auto"/>
            <w:left w:val="none" w:sz="0" w:space="0" w:color="auto"/>
            <w:bottom w:val="none" w:sz="0" w:space="0" w:color="auto"/>
            <w:right w:val="none" w:sz="0" w:space="0" w:color="auto"/>
          </w:divBdr>
        </w:div>
        <w:div w:id="1292319619">
          <w:marLeft w:val="0"/>
          <w:marRight w:val="0"/>
          <w:marTop w:val="0"/>
          <w:marBottom w:val="0"/>
          <w:divBdr>
            <w:top w:val="none" w:sz="0" w:space="0" w:color="auto"/>
            <w:left w:val="none" w:sz="0" w:space="0" w:color="auto"/>
            <w:bottom w:val="none" w:sz="0" w:space="0" w:color="auto"/>
            <w:right w:val="none" w:sz="0" w:space="0" w:color="auto"/>
          </w:divBdr>
        </w:div>
        <w:div w:id="1342246759">
          <w:marLeft w:val="0"/>
          <w:marRight w:val="0"/>
          <w:marTop w:val="0"/>
          <w:marBottom w:val="0"/>
          <w:divBdr>
            <w:top w:val="none" w:sz="0" w:space="0" w:color="auto"/>
            <w:left w:val="none" w:sz="0" w:space="0" w:color="auto"/>
            <w:bottom w:val="none" w:sz="0" w:space="0" w:color="auto"/>
            <w:right w:val="none" w:sz="0" w:space="0" w:color="auto"/>
          </w:divBdr>
        </w:div>
        <w:div w:id="1621841539">
          <w:marLeft w:val="0"/>
          <w:marRight w:val="0"/>
          <w:marTop w:val="0"/>
          <w:marBottom w:val="0"/>
          <w:divBdr>
            <w:top w:val="none" w:sz="0" w:space="0" w:color="auto"/>
            <w:left w:val="none" w:sz="0" w:space="0" w:color="auto"/>
            <w:bottom w:val="none" w:sz="0" w:space="0" w:color="auto"/>
            <w:right w:val="none" w:sz="0" w:space="0" w:color="auto"/>
          </w:divBdr>
        </w:div>
        <w:div w:id="1727332962">
          <w:marLeft w:val="0"/>
          <w:marRight w:val="0"/>
          <w:marTop w:val="0"/>
          <w:marBottom w:val="0"/>
          <w:divBdr>
            <w:top w:val="none" w:sz="0" w:space="0" w:color="auto"/>
            <w:left w:val="none" w:sz="0" w:space="0" w:color="auto"/>
            <w:bottom w:val="none" w:sz="0" w:space="0" w:color="auto"/>
            <w:right w:val="none" w:sz="0" w:space="0" w:color="auto"/>
          </w:divBdr>
        </w:div>
        <w:div w:id="1764572498">
          <w:marLeft w:val="0"/>
          <w:marRight w:val="0"/>
          <w:marTop w:val="0"/>
          <w:marBottom w:val="0"/>
          <w:divBdr>
            <w:top w:val="none" w:sz="0" w:space="0" w:color="auto"/>
            <w:left w:val="none" w:sz="0" w:space="0" w:color="auto"/>
            <w:bottom w:val="none" w:sz="0" w:space="0" w:color="auto"/>
            <w:right w:val="none" w:sz="0" w:space="0" w:color="auto"/>
          </w:divBdr>
        </w:div>
        <w:div w:id="1808157799">
          <w:marLeft w:val="0"/>
          <w:marRight w:val="0"/>
          <w:marTop w:val="0"/>
          <w:marBottom w:val="0"/>
          <w:divBdr>
            <w:top w:val="none" w:sz="0" w:space="0" w:color="auto"/>
            <w:left w:val="none" w:sz="0" w:space="0" w:color="auto"/>
            <w:bottom w:val="none" w:sz="0" w:space="0" w:color="auto"/>
            <w:right w:val="none" w:sz="0" w:space="0" w:color="auto"/>
          </w:divBdr>
        </w:div>
        <w:div w:id="1848324586">
          <w:marLeft w:val="0"/>
          <w:marRight w:val="0"/>
          <w:marTop w:val="0"/>
          <w:marBottom w:val="0"/>
          <w:divBdr>
            <w:top w:val="none" w:sz="0" w:space="0" w:color="auto"/>
            <w:left w:val="none" w:sz="0" w:space="0" w:color="auto"/>
            <w:bottom w:val="none" w:sz="0" w:space="0" w:color="auto"/>
            <w:right w:val="none" w:sz="0" w:space="0" w:color="auto"/>
          </w:divBdr>
        </w:div>
        <w:div w:id="1895192830">
          <w:marLeft w:val="0"/>
          <w:marRight w:val="0"/>
          <w:marTop w:val="0"/>
          <w:marBottom w:val="0"/>
          <w:divBdr>
            <w:top w:val="none" w:sz="0" w:space="0" w:color="auto"/>
            <w:left w:val="none" w:sz="0" w:space="0" w:color="auto"/>
            <w:bottom w:val="none" w:sz="0" w:space="0" w:color="auto"/>
            <w:right w:val="none" w:sz="0" w:space="0" w:color="auto"/>
          </w:divBdr>
        </w:div>
        <w:div w:id="1918513594">
          <w:marLeft w:val="0"/>
          <w:marRight w:val="0"/>
          <w:marTop w:val="0"/>
          <w:marBottom w:val="0"/>
          <w:divBdr>
            <w:top w:val="none" w:sz="0" w:space="0" w:color="auto"/>
            <w:left w:val="none" w:sz="0" w:space="0" w:color="auto"/>
            <w:bottom w:val="none" w:sz="0" w:space="0" w:color="auto"/>
            <w:right w:val="none" w:sz="0" w:space="0" w:color="auto"/>
          </w:divBdr>
        </w:div>
        <w:div w:id="2049180498">
          <w:marLeft w:val="0"/>
          <w:marRight w:val="0"/>
          <w:marTop w:val="0"/>
          <w:marBottom w:val="0"/>
          <w:divBdr>
            <w:top w:val="none" w:sz="0" w:space="0" w:color="auto"/>
            <w:left w:val="none" w:sz="0" w:space="0" w:color="auto"/>
            <w:bottom w:val="none" w:sz="0" w:space="0" w:color="auto"/>
            <w:right w:val="none" w:sz="0" w:space="0" w:color="auto"/>
          </w:divBdr>
        </w:div>
        <w:div w:id="2093353336">
          <w:marLeft w:val="0"/>
          <w:marRight w:val="0"/>
          <w:marTop w:val="0"/>
          <w:marBottom w:val="0"/>
          <w:divBdr>
            <w:top w:val="none" w:sz="0" w:space="0" w:color="auto"/>
            <w:left w:val="none" w:sz="0" w:space="0" w:color="auto"/>
            <w:bottom w:val="none" w:sz="0" w:space="0" w:color="auto"/>
            <w:right w:val="none" w:sz="0" w:space="0" w:color="auto"/>
          </w:divBdr>
        </w:div>
      </w:divsChild>
    </w:div>
    <w:div w:id="1303922160">
      <w:bodyDiv w:val="1"/>
      <w:marLeft w:val="0"/>
      <w:marRight w:val="0"/>
      <w:marTop w:val="0"/>
      <w:marBottom w:val="0"/>
      <w:divBdr>
        <w:top w:val="none" w:sz="0" w:space="0" w:color="auto"/>
        <w:left w:val="none" w:sz="0" w:space="0" w:color="auto"/>
        <w:bottom w:val="none" w:sz="0" w:space="0" w:color="auto"/>
        <w:right w:val="none" w:sz="0" w:space="0" w:color="auto"/>
      </w:divBdr>
    </w:div>
    <w:div w:id="1304236271">
      <w:bodyDiv w:val="1"/>
      <w:marLeft w:val="0"/>
      <w:marRight w:val="0"/>
      <w:marTop w:val="0"/>
      <w:marBottom w:val="0"/>
      <w:divBdr>
        <w:top w:val="none" w:sz="0" w:space="0" w:color="auto"/>
        <w:left w:val="none" w:sz="0" w:space="0" w:color="auto"/>
        <w:bottom w:val="none" w:sz="0" w:space="0" w:color="auto"/>
        <w:right w:val="none" w:sz="0" w:space="0" w:color="auto"/>
      </w:divBdr>
    </w:div>
    <w:div w:id="1307121278">
      <w:bodyDiv w:val="1"/>
      <w:marLeft w:val="0"/>
      <w:marRight w:val="0"/>
      <w:marTop w:val="0"/>
      <w:marBottom w:val="0"/>
      <w:divBdr>
        <w:top w:val="none" w:sz="0" w:space="0" w:color="auto"/>
        <w:left w:val="none" w:sz="0" w:space="0" w:color="auto"/>
        <w:bottom w:val="none" w:sz="0" w:space="0" w:color="auto"/>
        <w:right w:val="none" w:sz="0" w:space="0" w:color="auto"/>
      </w:divBdr>
    </w:div>
    <w:div w:id="1313439651">
      <w:bodyDiv w:val="1"/>
      <w:marLeft w:val="0"/>
      <w:marRight w:val="0"/>
      <w:marTop w:val="0"/>
      <w:marBottom w:val="0"/>
      <w:divBdr>
        <w:top w:val="none" w:sz="0" w:space="0" w:color="auto"/>
        <w:left w:val="none" w:sz="0" w:space="0" w:color="auto"/>
        <w:bottom w:val="none" w:sz="0" w:space="0" w:color="auto"/>
        <w:right w:val="none" w:sz="0" w:space="0" w:color="auto"/>
      </w:divBdr>
    </w:div>
    <w:div w:id="1324089717">
      <w:bodyDiv w:val="1"/>
      <w:marLeft w:val="0"/>
      <w:marRight w:val="0"/>
      <w:marTop w:val="0"/>
      <w:marBottom w:val="0"/>
      <w:divBdr>
        <w:top w:val="none" w:sz="0" w:space="0" w:color="auto"/>
        <w:left w:val="none" w:sz="0" w:space="0" w:color="auto"/>
        <w:bottom w:val="none" w:sz="0" w:space="0" w:color="auto"/>
        <w:right w:val="none" w:sz="0" w:space="0" w:color="auto"/>
      </w:divBdr>
    </w:div>
    <w:div w:id="1331104598">
      <w:bodyDiv w:val="1"/>
      <w:marLeft w:val="0"/>
      <w:marRight w:val="0"/>
      <w:marTop w:val="0"/>
      <w:marBottom w:val="0"/>
      <w:divBdr>
        <w:top w:val="none" w:sz="0" w:space="0" w:color="auto"/>
        <w:left w:val="none" w:sz="0" w:space="0" w:color="auto"/>
        <w:bottom w:val="none" w:sz="0" w:space="0" w:color="auto"/>
        <w:right w:val="none" w:sz="0" w:space="0" w:color="auto"/>
      </w:divBdr>
    </w:div>
    <w:div w:id="1338656548">
      <w:bodyDiv w:val="1"/>
      <w:marLeft w:val="0"/>
      <w:marRight w:val="0"/>
      <w:marTop w:val="0"/>
      <w:marBottom w:val="0"/>
      <w:divBdr>
        <w:top w:val="none" w:sz="0" w:space="0" w:color="auto"/>
        <w:left w:val="none" w:sz="0" w:space="0" w:color="auto"/>
        <w:bottom w:val="none" w:sz="0" w:space="0" w:color="auto"/>
        <w:right w:val="none" w:sz="0" w:space="0" w:color="auto"/>
      </w:divBdr>
    </w:div>
    <w:div w:id="1351877737">
      <w:bodyDiv w:val="1"/>
      <w:marLeft w:val="0"/>
      <w:marRight w:val="0"/>
      <w:marTop w:val="0"/>
      <w:marBottom w:val="0"/>
      <w:divBdr>
        <w:top w:val="none" w:sz="0" w:space="0" w:color="auto"/>
        <w:left w:val="none" w:sz="0" w:space="0" w:color="auto"/>
        <w:bottom w:val="none" w:sz="0" w:space="0" w:color="auto"/>
        <w:right w:val="none" w:sz="0" w:space="0" w:color="auto"/>
      </w:divBdr>
    </w:div>
    <w:div w:id="1359965265">
      <w:bodyDiv w:val="1"/>
      <w:marLeft w:val="0"/>
      <w:marRight w:val="0"/>
      <w:marTop w:val="0"/>
      <w:marBottom w:val="0"/>
      <w:divBdr>
        <w:top w:val="none" w:sz="0" w:space="0" w:color="auto"/>
        <w:left w:val="none" w:sz="0" w:space="0" w:color="auto"/>
        <w:bottom w:val="none" w:sz="0" w:space="0" w:color="auto"/>
        <w:right w:val="none" w:sz="0" w:space="0" w:color="auto"/>
      </w:divBdr>
    </w:div>
    <w:div w:id="1362167433">
      <w:bodyDiv w:val="1"/>
      <w:marLeft w:val="0"/>
      <w:marRight w:val="0"/>
      <w:marTop w:val="0"/>
      <w:marBottom w:val="0"/>
      <w:divBdr>
        <w:top w:val="none" w:sz="0" w:space="0" w:color="auto"/>
        <w:left w:val="none" w:sz="0" w:space="0" w:color="auto"/>
        <w:bottom w:val="none" w:sz="0" w:space="0" w:color="auto"/>
        <w:right w:val="none" w:sz="0" w:space="0" w:color="auto"/>
      </w:divBdr>
      <w:divsChild>
        <w:div w:id="1991522617">
          <w:marLeft w:val="0"/>
          <w:marRight w:val="0"/>
          <w:marTop w:val="0"/>
          <w:marBottom w:val="0"/>
          <w:divBdr>
            <w:top w:val="none" w:sz="0" w:space="0" w:color="auto"/>
            <w:left w:val="none" w:sz="0" w:space="0" w:color="auto"/>
            <w:bottom w:val="none" w:sz="0" w:space="0" w:color="auto"/>
            <w:right w:val="none" w:sz="0" w:space="0" w:color="auto"/>
          </w:divBdr>
        </w:div>
      </w:divsChild>
    </w:div>
    <w:div w:id="1374186469">
      <w:bodyDiv w:val="1"/>
      <w:marLeft w:val="0"/>
      <w:marRight w:val="0"/>
      <w:marTop w:val="0"/>
      <w:marBottom w:val="0"/>
      <w:divBdr>
        <w:top w:val="none" w:sz="0" w:space="0" w:color="auto"/>
        <w:left w:val="none" w:sz="0" w:space="0" w:color="auto"/>
        <w:bottom w:val="none" w:sz="0" w:space="0" w:color="auto"/>
        <w:right w:val="none" w:sz="0" w:space="0" w:color="auto"/>
      </w:divBdr>
    </w:div>
    <w:div w:id="1389451089">
      <w:bodyDiv w:val="1"/>
      <w:marLeft w:val="0"/>
      <w:marRight w:val="0"/>
      <w:marTop w:val="0"/>
      <w:marBottom w:val="0"/>
      <w:divBdr>
        <w:top w:val="none" w:sz="0" w:space="0" w:color="auto"/>
        <w:left w:val="none" w:sz="0" w:space="0" w:color="auto"/>
        <w:bottom w:val="none" w:sz="0" w:space="0" w:color="auto"/>
        <w:right w:val="none" w:sz="0" w:space="0" w:color="auto"/>
      </w:divBdr>
    </w:div>
    <w:div w:id="1409614731">
      <w:bodyDiv w:val="1"/>
      <w:marLeft w:val="0"/>
      <w:marRight w:val="0"/>
      <w:marTop w:val="0"/>
      <w:marBottom w:val="0"/>
      <w:divBdr>
        <w:top w:val="none" w:sz="0" w:space="0" w:color="auto"/>
        <w:left w:val="none" w:sz="0" w:space="0" w:color="auto"/>
        <w:bottom w:val="none" w:sz="0" w:space="0" w:color="auto"/>
        <w:right w:val="none" w:sz="0" w:space="0" w:color="auto"/>
      </w:divBdr>
    </w:div>
    <w:div w:id="1430351949">
      <w:bodyDiv w:val="1"/>
      <w:marLeft w:val="0"/>
      <w:marRight w:val="0"/>
      <w:marTop w:val="0"/>
      <w:marBottom w:val="0"/>
      <w:divBdr>
        <w:top w:val="none" w:sz="0" w:space="0" w:color="auto"/>
        <w:left w:val="none" w:sz="0" w:space="0" w:color="auto"/>
        <w:bottom w:val="none" w:sz="0" w:space="0" w:color="auto"/>
        <w:right w:val="none" w:sz="0" w:space="0" w:color="auto"/>
      </w:divBdr>
    </w:div>
    <w:div w:id="1431659186">
      <w:bodyDiv w:val="1"/>
      <w:marLeft w:val="0"/>
      <w:marRight w:val="0"/>
      <w:marTop w:val="0"/>
      <w:marBottom w:val="0"/>
      <w:divBdr>
        <w:top w:val="none" w:sz="0" w:space="0" w:color="auto"/>
        <w:left w:val="none" w:sz="0" w:space="0" w:color="auto"/>
        <w:bottom w:val="none" w:sz="0" w:space="0" w:color="auto"/>
        <w:right w:val="none" w:sz="0" w:space="0" w:color="auto"/>
      </w:divBdr>
    </w:div>
    <w:div w:id="1438137873">
      <w:bodyDiv w:val="1"/>
      <w:marLeft w:val="0"/>
      <w:marRight w:val="0"/>
      <w:marTop w:val="0"/>
      <w:marBottom w:val="0"/>
      <w:divBdr>
        <w:top w:val="none" w:sz="0" w:space="0" w:color="auto"/>
        <w:left w:val="none" w:sz="0" w:space="0" w:color="auto"/>
        <w:bottom w:val="none" w:sz="0" w:space="0" w:color="auto"/>
        <w:right w:val="none" w:sz="0" w:space="0" w:color="auto"/>
      </w:divBdr>
    </w:div>
    <w:div w:id="1438476997">
      <w:bodyDiv w:val="1"/>
      <w:marLeft w:val="0"/>
      <w:marRight w:val="0"/>
      <w:marTop w:val="0"/>
      <w:marBottom w:val="0"/>
      <w:divBdr>
        <w:top w:val="none" w:sz="0" w:space="0" w:color="auto"/>
        <w:left w:val="none" w:sz="0" w:space="0" w:color="auto"/>
        <w:bottom w:val="none" w:sz="0" w:space="0" w:color="auto"/>
        <w:right w:val="none" w:sz="0" w:space="0" w:color="auto"/>
      </w:divBdr>
    </w:div>
    <w:div w:id="1439250147">
      <w:bodyDiv w:val="1"/>
      <w:marLeft w:val="0"/>
      <w:marRight w:val="0"/>
      <w:marTop w:val="0"/>
      <w:marBottom w:val="0"/>
      <w:divBdr>
        <w:top w:val="none" w:sz="0" w:space="0" w:color="auto"/>
        <w:left w:val="none" w:sz="0" w:space="0" w:color="auto"/>
        <w:bottom w:val="none" w:sz="0" w:space="0" w:color="auto"/>
        <w:right w:val="none" w:sz="0" w:space="0" w:color="auto"/>
      </w:divBdr>
    </w:div>
    <w:div w:id="1450127957">
      <w:bodyDiv w:val="1"/>
      <w:marLeft w:val="0"/>
      <w:marRight w:val="0"/>
      <w:marTop w:val="0"/>
      <w:marBottom w:val="0"/>
      <w:divBdr>
        <w:top w:val="none" w:sz="0" w:space="0" w:color="auto"/>
        <w:left w:val="none" w:sz="0" w:space="0" w:color="auto"/>
        <w:bottom w:val="none" w:sz="0" w:space="0" w:color="auto"/>
        <w:right w:val="none" w:sz="0" w:space="0" w:color="auto"/>
      </w:divBdr>
    </w:div>
    <w:div w:id="1453206255">
      <w:bodyDiv w:val="1"/>
      <w:marLeft w:val="0"/>
      <w:marRight w:val="0"/>
      <w:marTop w:val="0"/>
      <w:marBottom w:val="0"/>
      <w:divBdr>
        <w:top w:val="none" w:sz="0" w:space="0" w:color="auto"/>
        <w:left w:val="none" w:sz="0" w:space="0" w:color="auto"/>
        <w:bottom w:val="none" w:sz="0" w:space="0" w:color="auto"/>
        <w:right w:val="none" w:sz="0" w:space="0" w:color="auto"/>
      </w:divBdr>
    </w:div>
    <w:div w:id="1477604490">
      <w:bodyDiv w:val="1"/>
      <w:marLeft w:val="0"/>
      <w:marRight w:val="0"/>
      <w:marTop w:val="0"/>
      <w:marBottom w:val="0"/>
      <w:divBdr>
        <w:top w:val="none" w:sz="0" w:space="0" w:color="auto"/>
        <w:left w:val="none" w:sz="0" w:space="0" w:color="auto"/>
        <w:bottom w:val="none" w:sz="0" w:space="0" w:color="auto"/>
        <w:right w:val="none" w:sz="0" w:space="0" w:color="auto"/>
      </w:divBdr>
    </w:div>
    <w:div w:id="1485588292">
      <w:bodyDiv w:val="1"/>
      <w:marLeft w:val="0"/>
      <w:marRight w:val="0"/>
      <w:marTop w:val="0"/>
      <w:marBottom w:val="0"/>
      <w:divBdr>
        <w:top w:val="none" w:sz="0" w:space="0" w:color="auto"/>
        <w:left w:val="none" w:sz="0" w:space="0" w:color="auto"/>
        <w:bottom w:val="none" w:sz="0" w:space="0" w:color="auto"/>
        <w:right w:val="none" w:sz="0" w:space="0" w:color="auto"/>
      </w:divBdr>
    </w:div>
    <w:div w:id="1493831664">
      <w:bodyDiv w:val="1"/>
      <w:marLeft w:val="0"/>
      <w:marRight w:val="0"/>
      <w:marTop w:val="0"/>
      <w:marBottom w:val="0"/>
      <w:divBdr>
        <w:top w:val="none" w:sz="0" w:space="0" w:color="auto"/>
        <w:left w:val="none" w:sz="0" w:space="0" w:color="auto"/>
        <w:bottom w:val="none" w:sz="0" w:space="0" w:color="auto"/>
        <w:right w:val="none" w:sz="0" w:space="0" w:color="auto"/>
      </w:divBdr>
    </w:div>
    <w:div w:id="1495032121">
      <w:bodyDiv w:val="1"/>
      <w:marLeft w:val="0"/>
      <w:marRight w:val="0"/>
      <w:marTop w:val="0"/>
      <w:marBottom w:val="0"/>
      <w:divBdr>
        <w:top w:val="none" w:sz="0" w:space="0" w:color="auto"/>
        <w:left w:val="none" w:sz="0" w:space="0" w:color="auto"/>
        <w:bottom w:val="none" w:sz="0" w:space="0" w:color="auto"/>
        <w:right w:val="none" w:sz="0" w:space="0" w:color="auto"/>
      </w:divBdr>
    </w:div>
    <w:div w:id="1515610925">
      <w:bodyDiv w:val="1"/>
      <w:marLeft w:val="0"/>
      <w:marRight w:val="0"/>
      <w:marTop w:val="0"/>
      <w:marBottom w:val="0"/>
      <w:divBdr>
        <w:top w:val="none" w:sz="0" w:space="0" w:color="auto"/>
        <w:left w:val="none" w:sz="0" w:space="0" w:color="auto"/>
        <w:bottom w:val="none" w:sz="0" w:space="0" w:color="auto"/>
        <w:right w:val="none" w:sz="0" w:space="0" w:color="auto"/>
      </w:divBdr>
    </w:div>
    <w:div w:id="1517381524">
      <w:bodyDiv w:val="1"/>
      <w:marLeft w:val="0"/>
      <w:marRight w:val="0"/>
      <w:marTop w:val="0"/>
      <w:marBottom w:val="0"/>
      <w:divBdr>
        <w:top w:val="none" w:sz="0" w:space="0" w:color="auto"/>
        <w:left w:val="none" w:sz="0" w:space="0" w:color="auto"/>
        <w:bottom w:val="none" w:sz="0" w:space="0" w:color="auto"/>
        <w:right w:val="none" w:sz="0" w:space="0" w:color="auto"/>
      </w:divBdr>
    </w:div>
    <w:div w:id="1518737801">
      <w:bodyDiv w:val="1"/>
      <w:marLeft w:val="0"/>
      <w:marRight w:val="0"/>
      <w:marTop w:val="0"/>
      <w:marBottom w:val="0"/>
      <w:divBdr>
        <w:top w:val="none" w:sz="0" w:space="0" w:color="auto"/>
        <w:left w:val="none" w:sz="0" w:space="0" w:color="auto"/>
        <w:bottom w:val="none" w:sz="0" w:space="0" w:color="auto"/>
        <w:right w:val="none" w:sz="0" w:space="0" w:color="auto"/>
      </w:divBdr>
    </w:div>
    <w:div w:id="1528642922">
      <w:bodyDiv w:val="1"/>
      <w:marLeft w:val="0"/>
      <w:marRight w:val="0"/>
      <w:marTop w:val="0"/>
      <w:marBottom w:val="0"/>
      <w:divBdr>
        <w:top w:val="none" w:sz="0" w:space="0" w:color="auto"/>
        <w:left w:val="none" w:sz="0" w:space="0" w:color="auto"/>
        <w:bottom w:val="none" w:sz="0" w:space="0" w:color="auto"/>
        <w:right w:val="none" w:sz="0" w:space="0" w:color="auto"/>
      </w:divBdr>
    </w:div>
    <w:div w:id="1548640143">
      <w:bodyDiv w:val="1"/>
      <w:marLeft w:val="0"/>
      <w:marRight w:val="0"/>
      <w:marTop w:val="0"/>
      <w:marBottom w:val="0"/>
      <w:divBdr>
        <w:top w:val="none" w:sz="0" w:space="0" w:color="auto"/>
        <w:left w:val="none" w:sz="0" w:space="0" w:color="auto"/>
        <w:bottom w:val="none" w:sz="0" w:space="0" w:color="auto"/>
        <w:right w:val="none" w:sz="0" w:space="0" w:color="auto"/>
      </w:divBdr>
    </w:div>
    <w:div w:id="1556546679">
      <w:bodyDiv w:val="1"/>
      <w:marLeft w:val="0"/>
      <w:marRight w:val="0"/>
      <w:marTop w:val="0"/>
      <w:marBottom w:val="0"/>
      <w:divBdr>
        <w:top w:val="none" w:sz="0" w:space="0" w:color="auto"/>
        <w:left w:val="none" w:sz="0" w:space="0" w:color="auto"/>
        <w:bottom w:val="none" w:sz="0" w:space="0" w:color="auto"/>
        <w:right w:val="none" w:sz="0" w:space="0" w:color="auto"/>
      </w:divBdr>
    </w:div>
    <w:div w:id="1563561613">
      <w:bodyDiv w:val="1"/>
      <w:marLeft w:val="0"/>
      <w:marRight w:val="0"/>
      <w:marTop w:val="0"/>
      <w:marBottom w:val="0"/>
      <w:divBdr>
        <w:top w:val="none" w:sz="0" w:space="0" w:color="auto"/>
        <w:left w:val="none" w:sz="0" w:space="0" w:color="auto"/>
        <w:bottom w:val="none" w:sz="0" w:space="0" w:color="auto"/>
        <w:right w:val="none" w:sz="0" w:space="0" w:color="auto"/>
      </w:divBdr>
    </w:div>
    <w:div w:id="1586256149">
      <w:bodyDiv w:val="1"/>
      <w:marLeft w:val="0"/>
      <w:marRight w:val="0"/>
      <w:marTop w:val="0"/>
      <w:marBottom w:val="0"/>
      <w:divBdr>
        <w:top w:val="none" w:sz="0" w:space="0" w:color="auto"/>
        <w:left w:val="none" w:sz="0" w:space="0" w:color="auto"/>
        <w:bottom w:val="none" w:sz="0" w:space="0" w:color="auto"/>
        <w:right w:val="none" w:sz="0" w:space="0" w:color="auto"/>
      </w:divBdr>
    </w:div>
    <w:div w:id="15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9811192">
          <w:marLeft w:val="0"/>
          <w:marRight w:val="0"/>
          <w:marTop w:val="0"/>
          <w:marBottom w:val="0"/>
          <w:divBdr>
            <w:top w:val="none" w:sz="0" w:space="0" w:color="auto"/>
            <w:left w:val="none" w:sz="0" w:space="0" w:color="auto"/>
            <w:bottom w:val="none" w:sz="0" w:space="0" w:color="auto"/>
            <w:right w:val="none" w:sz="0" w:space="0" w:color="auto"/>
          </w:divBdr>
        </w:div>
        <w:div w:id="1978561794">
          <w:marLeft w:val="0"/>
          <w:marRight w:val="0"/>
          <w:marTop w:val="0"/>
          <w:marBottom w:val="0"/>
          <w:divBdr>
            <w:top w:val="none" w:sz="0" w:space="0" w:color="auto"/>
            <w:left w:val="none" w:sz="0" w:space="0" w:color="auto"/>
            <w:bottom w:val="none" w:sz="0" w:space="0" w:color="auto"/>
            <w:right w:val="none" w:sz="0" w:space="0" w:color="auto"/>
          </w:divBdr>
        </w:div>
      </w:divsChild>
    </w:div>
    <w:div w:id="1598320843">
      <w:bodyDiv w:val="1"/>
      <w:marLeft w:val="0"/>
      <w:marRight w:val="0"/>
      <w:marTop w:val="0"/>
      <w:marBottom w:val="0"/>
      <w:divBdr>
        <w:top w:val="none" w:sz="0" w:space="0" w:color="auto"/>
        <w:left w:val="none" w:sz="0" w:space="0" w:color="auto"/>
        <w:bottom w:val="none" w:sz="0" w:space="0" w:color="auto"/>
        <w:right w:val="none" w:sz="0" w:space="0" w:color="auto"/>
      </w:divBdr>
    </w:div>
    <w:div w:id="1631547057">
      <w:bodyDiv w:val="1"/>
      <w:marLeft w:val="0"/>
      <w:marRight w:val="0"/>
      <w:marTop w:val="0"/>
      <w:marBottom w:val="0"/>
      <w:divBdr>
        <w:top w:val="none" w:sz="0" w:space="0" w:color="auto"/>
        <w:left w:val="none" w:sz="0" w:space="0" w:color="auto"/>
        <w:bottom w:val="none" w:sz="0" w:space="0" w:color="auto"/>
        <w:right w:val="none" w:sz="0" w:space="0" w:color="auto"/>
      </w:divBdr>
    </w:div>
    <w:div w:id="1632905373">
      <w:bodyDiv w:val="1"/>
      <w:marLeft w:val="0"/>
      <w:marRight w:val="0"/>
      <w:marTop w:val="0"/>
      <w:marBottom w:val="0"/>
      <w:divBdr>
        <w:top w:val="none" w:sz="0" w:space="0" w:color="auto"/>
        <w:left w:val="none" w:sz="0" w:space="0" w:color="auto"/>
        <w:bottom w:val="none" w:sz="0" w:space="0" w:color="auto"/>
        <w:right w:val="none" w:sz="0" w:space="0" w:color="auto"/>
      </w:divBdr>
    </w:div>
    <w:div w:id="1637681806">
      <w:bodyDiv w:val="1"/>
      <w:marLeft w:val="0"/>
      <w:marRight w:val="0"/>
      <w:marTop w:val="0"/>
      <w:marBottom w:val="0"/>
      <w:divBdr>
        <w:top w:val="none" w:sz="0" w:space="0" w:color="auto"/>
        <w:left w:val="none" w:sz="0" w:space="0" w:color="auto"/>
        <w:bottom w:val="none" w:sz="0" w:space="0" w:color="auto"/>
        <w:right w:val="none" w:sz="0" w:space="0" w:color="auto"/>
      </w:divBdr>
    </w:div>
    <w:div w:id="1651906491">
      <w:bodyDiv w:val="1"/>
      <w:marLeft w:val="0"/>
      <w:marRight w:val="0"/>
      <w:marTop w:val="0"/>
      <w:marBottom w:val="0"/>
      <w:divBdr>
        <w:top w:val="none" w:sz="0" w:space="0" w:color="auto"/>
        <w:left w:val="none" w:sz="0" w:space="0" w:color="auto"/>
        <w:bottom w:val="none" w:sz="0" w:space="0" w:color="auto"/>
        <w:right w:val="none" w:sz="0" w:space="0" w:color="auto"/>
      </w:divBdr>
    </w:div>
    <w:div w:id="1656374955">
      <w:bodyDiv w:val="1"/>
      <w:marLeft w:val="0"/>
      <w:marRight w:val="0"/>
      <w:marTop w:val="0"/>
      <w:marBottom w:val="0"/>
      <w:divBdr>
        <w:top w:val="none" w:sz="0" w:space="0" w:color="auto"/>
        <w:left w:val="none" w:sz="0" w:space="0" w:color="auto"/>
        <w:bottom w:val="none" w:sz="0" w:space="0" w:color="auto"/>
        <w:right w:val="none" w:sz="0" w:space="0" w:color="auto"/>
      </w:divBdr>
    </w:div>
    <w:div w:id="1659991169">
      <w:bodyDiv w:val="1"/>
      <w:marLeft w:val="0"/>
      <w:marRight w:val="0"/>
      <w:marTop w:val="0"/>
      <w:marBottom w:val="0"/>
      <w:divBdr>
        <w:top w:val="none" w:sz="0" w:space="0" w:color="auto"/>
        <w:left w:val="none" w:sz="0" w:space="0" w:color="auto"/>
        <w:bottom w:val="none" w:sz="0" w:space="0" w:color="auto"/>
        <w:right w:val="none" w:sz="0" w:space="0" w:color="auto"/>
      </w:divBdr>
    </w:div>
    <w:div w:id="1663387251">
      <w:bodyDiv w:val="1"/>
      <w:marLeft w:val="0"/>
      <w:marRight w:val="0"/>
      <w:marTop w:val="0"/>
      <w:marBottom w:val="0"/>
      <w:divBdr>
        <w:top w:val="none" w:sz="0" w:space="0" w:color="auto"/>
        <w:left w:val="none" w:sz="0" w:space="0" w:color="auto"/>
        <w:bottom w:val="none" w:sz="0" w:space="0" w:color="auto"/>
        <w:right w:val="none" w:sz="0" w:space="0" w:color="auto"/>
      </w:divBdr>
    </w:div>
    <w:div w:id="1680083414">
      <w:bodyDiv w:val="1"/>
      <w:marLeft w:val="0"/>
      <w:marRight w:val="0"/>
      <w:marTop w:val="0"/>
      <w:marBottom w:val="0"/>
      <w:divBdr>
        <w:top w:val="none" w:sz="0" w:space="0" w:color="auto"/>
        <w:left w:val="none" w:sz="0" w:space="0" w:color="auto"/>
        <w:bottom w:val="none" w:sz="0" w:space="0" w:color="auto"/>
        <w:right w:val="none" w:sz="0" w:space="0" w:color="auto"/>
      </w:divBdr>
    </w:div>
    <w:div w:id="1714966332">
      <w:bodyDiv w:val="1"/>
      <w:marLeft w:val="0"/>
      <w:marRight w:val="0"/>
      <w:marTop w:val="0"/>
      <w:marBottom w:val="0"/>
      <w:divBdr>
        <w:top w:val="none" w:sz="0" w:space="0" w:color="auto"/>
        <w:left w:val="none" w:sz="0" w:space="0" w:color="auto"/>
        <w:bottom w:val="none" w:sz="0" w:space="0" w:color="auto"/>
        <w:right w:val="none" w:sz="0" w:space="0" w:color="auto"/>
      </w:divBdr>
    </w:div>
    <w:div w:id="1746756360">
      <w:bodyDiv w:val="1"/>
      <w:marLeft w:val="0"/>
      <w:marRight w:val="0"/>
      <w:marTop w:val="0"/>
      <w:marBottom w:val="0"/>
      <w:divBdr>
        <w:top w:val="none" w:sz="0" w:space="0" w:color="auto"/>
        <w:left w:val="none" w:sz="0" w:space="0" w:color="auto"/>
        <w:bottom w:val="none" w:sz="0" w:space="0" w:color="auto"/>
        <w:right w:val="none" w:sz="0" w:space="0" w:color="auto"/>
      </w:divBdr>
    </w:div>
    <w:div w:id="1753165160">
      <w:bodyDiv w:val="1"/>
      <w:marLeft w:val="0"/>
      <w:marRight w:val="0"/>
      <w:marTop w:val="0"/>
      <w:marBottom w:val="0"/>
      <w:divBdr>
        <w:top w:val="none" w:sz="0" w:space="0" w:color="auto"/>
        <w:left w:val="none" w:sz="0" w:space="0" w:color="auto"/>
        <w:bottom w:val="none" w:sz="0" w:space="0" w:color="auto"/>
        <w:right w:val="none" w:sz="0" w:space="0" w:color="auto"/>
      </w:divBdr>
    </w:div>
    <w:div w:id="1774128966">
      <w:bodyDiv w:val="1"/>
      <w:marLeft w:val="0"/>
      <w:marRight w:val="0"/>
      <w:marTop w:val="0"/>
      <w:marBottom w:val="0"/>
      <w:divBdr>
        <w:top w:val="none" w:sz="0" w:space="0" w:color="auto"/>
        <w:left w:val="none" w:sz="0" w:space="0" w:color="auto"/>
        <w:bottom w:val="none" w:sz="0" w:space="0" w:color="auto"/>
        <w:right w:val="none" w:sz="0" w:space="0" w:color="auto"/>
      </w:divBdr>
    </w:div>
    <w:div w:id="1779368718">
      <w:bodyDiv w:val="1"/>
      <w:marLeft w:val="0"/>
      <w:marRight w:val="0"/>
      <w:marTop w:val="0"/>
      <w:marBottom w:val="0"/>
      <w:divBdr>
        <w:top w:val="none" w:sz="0" w:space="0" w:color="auto"/>
        <w:left w:val="none" w:sz="0" w:space="0" w:color="auto"/>
        <w:bottom w:val="none" w:sz="0" w:space="0" w:color="auto"/>
        <w:right w:val="none" w:sz="0" w:space="0" w:color="auto"/>
      </w:divBdr>
      <w:divsChild>
        <w:div w:id="1015304937">
          <w:marLeft w:val="0"/>
          <w:marRight w:val="0"/>
          <w:marTop w:val="0"/>
          <w:marBottom w:val="0"/>
          <w:divBdr>
            <w:top w:val="none" w:sz="0" w:space="0" w:color="auto"/>
            <w:left w:val="none" w:sz="0" w:space="0" w:color="auto"/>
            <w:bottom w:val="none" w:sz="0" w:space="0" w:color="auto"/>
            <w:right w:val="none" w:sz="0" w:space="0" w:color="auto"/>
          </w:divBdr>
        </w:div>
        <w:div w:id="1350638546">
          <w:marLeft w:val="0"/>
          <w:marRight w:val="0"/>
          <w:marTop w:val="0"/>
          <w:marBottom w:val="0"/>
          <w:divBdr>
            <w:top w:val="none" w:sz="0" w:space="0" w:color="auto"/>
            <w:left w:val="none" w:sz="0" w:space="0" w:color="auto"/>
            <w:bottom w:val="none" w:sz="0" w:space="0" w:color="auto"/>
            <w:right w:val="none" w:sz="0" w:space="0" w:color="auto"/>
          </w:divBdr>
        </w:div>
      </w:divsChild>
    </w:div>
    <w:div w:id="1779566775">
      <w:bodyDiv w:val="1"/>
      <w:marLeft w:val="0"/>
      <w:marRight w:val="0"/>
      <w:marTop w:val="0"/>
      <w:marBottom w:val="0"/>
      <w:divBdr>
        <w:top w:val="none" w:sz="0" w:space="0" w:color="auto"/>
        <w:left w:val="none" w:sz="0" w:space="0" w:color="auto"/>
        <w:bottom w:val="none" w:sz="0" w:space="0" w:color="auto"/>
        <w:right w:val="none" w:sz="0" w:space="0" w:color="auto"/>
      </w:divBdr>
    </w:div>
    <w:div w:id="1836796371">
      <w:bodyDiv w:val="1"/>
      <w:marLeft w:val="0"/>
      <w:marRight w:val="0"/>
      <w:marTop w:val="0"/>
      <w:marBottom w:val="0"/>
      <w:divBdr>
        <w:top w:val="none" w:sz="0" w:space="0" w:color="auto"/>
        <w:left w:val="none" w:sz="0" w:space="0" w:color="auto"/>
        <w:bottom w:val="none" w:sz="0" w:space="0" w:color="auto"/>
        <w:right w:val="none" w:sz="0" w:space="0" w:color="auto"/>
      </w:divBdr>
    </w:div>
    <w:div w:id="1847472817">
      <w:bodyDiv w:val="1"/>
      <w:marLeft w:val="0"/>
      <w:marRight w:val="0"/>
      <w:marTop w:val="0"/>
      <w:marBottom w:val="0"/>
      <w:divBdr>
        <w:top w:val="none" w:sz="0" w:space="0" w:color="auto"/>
        <w:left w:val="none" w:sz="0" w:space="0" w:color="auto"/>
        <w:bottom w:val="none" w:sz="0" w:space="0" w:color="auto"/>
        <w:right w:val="none" w:sz="0" w:space="0" w:color="auto"/>
      </w:divBdr>
    </w:div>
    <w:div w:id="1859855584">
      <w:bodyDiv w:val="1"/>
      <w:marLeft w:val="0"/>
      <w:marRight w:val="0"/>
      <w:marTop w:val="0"/>
      <w:marBottom w:val="0"/>
      <w:divBdr>
        <w:top w:val="none" w:sz="0" w:space="0" w:color="auto"/>
        <w:left w:val="none" w:sz="0" w:space="0" w:color="auto"/>
        <w:bottom w:val="none" w:sz="0" w:space="0" w:color="auto"/>
        <w:right w:val="none" w:sz="0" w:space="0" w:color="auto"/>
      </w:divBdr>
    </w:div>
    <w:div w:id="1865434494">
      <w:bodyDiv w:val="1"/>
      <w:marLeft w:val="0"/>
      <w:marRight w:val="0"/>
      <w:marTop w:val="0"/>
      <w:marBottom w:val="0"/>
      <w:divBdr>
        <w:top w:val="none" w:sz="0" w:space="0" w:color="auto"/>
        <w:left w:val="none" w:sz="0" w:space="0" w:color="auto"/>
        <w:bottom w:val="none" w:sz="0" w:space="0" w:color="auto"/>
        <w:right w:val="none" w:sz="0" w:space="0" w:color="auto"/>
      </w:divBdr>
    </w:div>
    <w:div w:id="1867673974">
      <w:bodyDiv w:val="1"/>
      <w:marLeft w:val="0"/>
      <w:marRight w:val="0"/>
      <w:marTop w:val="0"/>
      <w:marBottom w:val="0"/>
      <w:divBdr>
        <w:top w:val="none" w:sz="0" w:space="0" w:color="auto"/>
        <w:left w:val="none" w:sz="0" w:space="0" w:color="auto"/>
        <w:bottom w:val="none" w:sz="0" w:space="0" w:color="auto"/>
        <w:right w:val="none" w:sz="0" w:space="0" w:color="auto"/>
      </w:divBdr>
    </w:div>
    <w:div w:id="1868323046">
      <w:bodyDiv w:val="1"/>
      <w:marLeft w:val="0"/>
      <w:marRight w:val="0"/>
      <w:marTop w:val="0"/>
      <w:marBottom w:val="0"/>
      <w:divBdr>
        <w:top w:val="none" w:sz="0" w:space="0" w:color="auto"/>
        <w:left w:val="none" w:sz="0" w:space="0" w:color="auto"/>
        <w:bottom w:val="none" w:sz="0" w:space="0" w:color="auto"/>
        <w:right w:val="none" w:sz="0" w:space="0" w:color="auto"/>
      </w:divBdr>
    </w:div>
    <w:div w:id="1869878847">
      <w:bodyDiv w:val="1"/>
      <w:marLeft w:val="0"/>
      <w:marRight w:val="0"/>
      <w:marTop w:val="0"/>
      <w:marBottom w:val="0"/>
      <w:divBdr>
        <w:top w:val="none" w:sz="0" w:space="0" w:color="auto"/>
        <w:left w:val="none" w:sz="0" w:space="0" w:color="auto"/>
        <w:bottom w:val="none" w:sz="0" w:space="0" w:color="auto"/>
        <w:right w:val="none" w:sz="0" w:space="0" w:color="auto"/>
      </w:divBdr>
    </w:div>
    <w:div w:id="1873834528">
      <w:bodyDiv w:val="1"/>
      <w:marLeft w:val="0"/>
      <w:marRight w:val="0"/>
      <w:marTop w:val="0"/>
      <w:marBottom w:val="0"/>
      <w:divBdr>
        <w:top w:val="none" w:sz="0" w:space="0" w:color="auto"/>
        <w:left w:val="none" w:sz="0" w:space="0" w:color="auto"/>
        <w:bottom w:val="none" w:sz="0" w:space="0" w:color="auto"/>
        <w:right w:val="none" w:sz="0" w:space="0" w:color="auto"/>
      </w:divBdr>
    </w:div>
    <w:div w:id="1889684221">
      <w:bodyDiv w:val="1"/>
      <w:marLeft w:val="0"/>
      <w:marRight w:val="0"/>
      <w:marTop w:val="0"/>
      <w:marBottom w:val="0"/>
      <w:divBdr>
        <w:top w:val="none" w:sz="0" w:space="0" w:color="auto"/>
        <w:left w:val="none" w:sz="0" w:space="0" w:color="auto"/>
        <w:bottom w:val="none" w:sz="0" w:space="0" w:color="auto"/>
        <w:right w:val="none" w:sz="0" w:space="0" w:color="auto"/>
      </w:divBdr>
    </w:div>
    <w:div w:id="1901165478">
      <w:bodyDiv w:val="1"/>
      <w:marLeft w:val="0"/>
      <w:marRight w:val="0"/>
      <w:marTop w:val="0"/>
      <w:marBottom w:val="0"/>
      <w:divBdr>
        <w:top w:val="none" w:sz="0" w:space="0" w:color="auto"/>
        <w:left w:val="none" w:sz="0" w:space="0" w:color="auto"/>
        <w:bottom w:val="none" w:sz="0" w:space="0" w:color="auto"/>
        <w:right w:val="none" w:sz="0" w:space="0" w:color="auto"/>
      </w:divBdr>
    </w:div>
    <w:div w:id="1920363275">
      <w:bodyDiv w:val="1"/>
      <w:marLeft w:val="0"/>
      <w:marRight w:val="0"/>
      <w:marTop w:val="0"/>
      <w:marBottom w:val="0"/>
      <w:divBdr>
        <w:top w:val="none" w:sz="0" w:space="0" w:color="auto"/>
        <w:left w:val="none" w:sz="0" w:space="0" w:color="auto"/>
        <w:bottom w:val="none" w:sz="0" w:space="0" w:color="auto"/>
        <w:right w:val="none" w:sz="0" w:space="0" w:color="auto"/>
      </w:divBdr>
      <w:divsChild>
        <w:div w:id="1283925685">
          <w:marLeft w:val="0"/>
          <w:marRight w:val="0"/>
          <w:marTop w:val="0"/>
          <w:marBottom w:val="0"/>
          <w:divBdr>
            <w:top w:val="none" w:sz="0" w:space="0" w:color="auto"/>
            <w:left w:val="none" w:sz="0" w:space="0" w:color="auto"/>
            <w:bottom w:val="none" w:sz="0" w:space="0" w:color="auto"/>
            <w:right w:val="none" w:sz="0" w:space="0" w:color="auto"/>
          </w:divBdr>
          <w:divsChild>
            <w:div w:id="1196624422">
              <w:marLeft w:val="0"/>
              <w:marRight w:val="0"/>
              <w:marTop w:val="0"/>
              <w:marBottom w:val="0"/>
              <w:divBdr>
                <w:top w:val="none" w:sz="0" w:space="0" w:color="auto"/>
                <w:left w:val="none" w:sz="0" w:space="0" w:color="auto"/>
                <w:bottom w:val="none" w:sz="0" w:space="0" w:color="auto"/>
                <w:right w:val="none" w:sz="0" w:space="0" w:color="auto"/>
              </w:divBdr>
              <w:divsChild>
                <w:div w:id="1435126060">
                  <w:marLeft w:val="0"/>
                  <w:marRight w:val="0"/>
                  <w:marTop w:val="0"/>
                  <w:marBottom w:val="225"/>
                  <w:divBdr>
                    <w:top w:val="none" w:sz="0" w:space="0" w:color="auto"/>
                    <w:left w:val="none" w:sz="0" w:space="0" w:color="auto"/>
                    <w:bottom w:val="none" w:sz="0" w:space="0" w:color="auto"/>
                    <w:right w:val="none" w:sz="0" w:space="0" w:color="auto"/>
                  </w:divBdr>
                  <w:divsChild>
                    <w:div w:id="932781867">
                      <w:marLeft w:val="0"/>
                      <w:marRight w:val="0"/>
                      <w:marTop w:val="0"/>
                      <w:marBottom w:val="0"/>
                      <w:divBdr>
                        <w:top w:val="none" w:sz="0" w:space="0" w:color="auto"/>
                        <w:left w:val="none" w:sz="0" w:space="0" w:color="auto"/>
                        <w:bottom w:val="none" w:sz="0" w:space="0" w:color="auto"/>
                        <w:right w:val="none" w:sz="0" w:space="0" w:color="auto"/>
                      </w:divBdr>
                      <w:divsChild>
                        <w:div w:id="2122607715">
                          <w:marLeft w:val="0"/>
                          <w:marRight w:val="0"/>
                          <w:marTop w:val="0"/>
                          <w:marBottom w:val="0"/>
                          <w:divBdr>
                            <w:top w:val="none" w:sz="0" w:space="0" w:color="auto"/>
                            <w:left w:val="none" w:sz="0" w:space="0" w:color="auto"/>
                            <w:bottom w:val="none" w:sz="0" w:space="0" w:color="auto"/>
                            <w:right w:val="none" w:sz="0" w:space="0" w:color="auto"/>
                          </w:divBdr>
                          <w:divsChild>
                            <w:div w:id="1701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749157">
      <w:bodyDiv w:val="1"/>
      <w:marLeft w:val="0"/>
      <w:marRight w:val="0"/>
      <w:marTop w:val="0"/>
      <w:marBottom w:val="0"/>
      <w:divBdr>
        <w:top w:val="none" w:sz="0" w:space="0" w:color="auto"/>
        <w:left w:val="none" w:sz="0" w:space="0" w:color="auto"/>
        <w:bottom w:val="none" w:sz="0" w:space="0" w:color="auto"/>
        <w:right w:val="none" w:sz="0" w:space="0" w:color="auto"/>
      </w:divBdr>
    </w:div>
    <w:div w:id="1923756520">
      <w:bodyDiv w:val="1"/>
      <w:marLeft w:val="0"/>
      <w:marRight w:val="0"/>
      <w:marTop w:val="0"/>
      <w:marBottom w:val="0"/>
      <w:divBdr>
        <w:top w:val="none" w:sz="0" w:space="0" w:color="auto"/>
        <w:left w:val="none" w:sz="0" w:space="0" w:color="auto"/>
        <w:bottom w:val="none" w:sz="0" w:space="0" w:color="auto"/>
        <w:right w:val="none" w:sz="0" w:space="0" w:color="auto"/>
      </w:divBdr>
    </w:div>
    <w:div w:id="1924679710">
      <w:bodyDiv w:val="1"/>
      <w:marLeft w:val="0"/>
      <w:marRight w:val="0"/>
      <w:marTop w:val="0"/>
      <w:marBottom w:val="0"/>
      <w:divBdr>
        <w:top w:val="none" w:sz="0" w:space="0" w:color="auto"/>
        <w:left w:val="none" w:sz="0" w:space="0" w:color="auto"/>
        <w:bottom w:val="none" w:sz="0" w:space="0" w:color="auto"/>
        <w:right w:val="none" w:sz="0" w:space="0" w:color="auto"/>
      </w:divBdr>
    </w:div>
    <w:div w:id="1949269254">
      <w:bodyDiv w:val="1"/>
      <w:marLeft w:val="0"/>
      <w:marRight w:val="0"/>
      <w:marTop w:val="0"/>
      <w:marBottom w:val="0"/>
      <w:divBdr>
        <w:top w:val="none" w:sz="0" w:space="0" w:color="auto"/>
        <w:left w:val="none" w:sz="0" w:space="0" w:color="auto"/>
        <w:bottom w:val="none" w:sz="0" w:space="0" w:color="auto"/>
        <w:right w:val="none" w:sz="0" w:space="0" w:color="auto"/>
      </w:divBdr>
    </w:div>
    <w:div w:id="1963000220">
      <w:bodyDiv w:val="1"/>
      <w:marLeft w:val="0"/>
      <w:marRight w:val="0"/>
      <w:marTop w:val="0"/>
      <w:marBottom w:val="0"/>
      <w:divBdr>
        <w:top w:val="none" w:sz="0" w:space="0" w:color="auto"/>
        <w:left w:val="none" w:sz="0" w:space="0" w:color="auto"/>
        <w:bottom w:val="none" w:sz="0" w:space="0" w:color="auto"/>
        <w:right w:val="none" w:sz="0" w:space="0" w:color="auto"/>
      </w:divBdr>
    </w:div>
    <w:div w:id="1969121023">
      <w:bodyDiv w:val="1"/>
      <w:marLeft w:val="0"/>
      <w:marRight w:val="0"/>
      <w:marTop w:val="0"/>
      <w:marBottom w:val="0"/>
      <w:divBdr>
        <w:top w:val="none" w:sz="0" w:space="0" w:color="auto"/>
        <w:left w:val="none" w:sz="0" w:space="0" w:color="auto"/>
        <w:bottom w:val="none" w:sz="0" w:space="0" w:color="auto"/>
        <w:right w:val="none" w:sz="0" w:space="0" w:color="auto"/>
      </w:divBdr>
    </w:div>
    <w:div w:id="2012174245">
      <w:bodyDiv w:val="1"/>
      <w:marLeft w:val="0"/>
      <w:marRight w:val="0"/>
      <w:marTop w:val="0"/>
      <w:marBottom w:val="0"/>
      <w:divBdr>
        <w:top w:val="none" w:sz="0" w:space="0" w:color="auto"/>
        <w:left w:val="none" w:sz="0" w:space="0" w:color="auto"/>
        <w:bottom w:val="none" w:sz="0" w:space="0" w:color="auto"/>
        <w:right w:val="none" w:sz="0" w:space="0" w:color="auto"/>
      </w:divBdr>
    </w:div>
    <w:div w:id="2031879255">
      <w:bodyDiv w:val="1"/>
      <w:marLeft w:val="0"/>
      <w:marRight w:val="0"/>
      <w:marTop w:val="0"/>
      <w:marBottom w:val="0"/>
      <w:divBdr>
        <w:top w:val="none" w:sz="0" w:space="0" w:color="auto"/>
        <w:left w:val="none" w:sz="0" w:space="0" w:color="auto"/>
        <w:bottom w:val="none" w:sz="0" w:space="0" w:color="auto"/>
        <w:right w:val="none" w:sz="0" w:space="0" w:color="auto"/>
      </w:divBdr>
    </w:div>
    <w:div w:id="2057125488">
      <w:bodyDiv w:val="1"/>
      <w:marLeft w:val="0"/>
      <w:marRight w:val="0"/>
      <w:marTop w:val="0"/>
      <w:marBottom w:val="0"/>
      <w:divBdr>
        <w:top w:val="none" w:sz="0" w:space="0" w:color="auto"/>
        <w:left w:val="none" w:sz="0" w:space="0" w:color="auto"/>
        <w:bottom w:val="none" w:sz="0" w:space="0" w:color="auto"/>
        <w:right w:val="none" w:sz="0" w:space="0" w:color="auto"/>
      </w:divBdr>
    </w:div>
    <w:div w:id="2081054860">
      <w:bodyDiv w:val="1"/>
      <w:marLeft w:val="0"/>
      <w:marRight w:val="0"/>
      <w:marTop w:val="0"/>
      <w:marBottom w:val="0"/>
      <w:divBdr>
        <w:top w:val="none" w:sz="0" w:space="0" w:color="auto"/>
        <w:left w:val="none" w:sz="0" w:space="0" w:color="auto"/>
        <w:bottom w:val="none" w:sz="0" w:space="0" w:color="auto"/>
        <w:right w:val="none" w:sz="0" w:space="0" w:color="auto"/>
      </w:divBdr>
    </w:div>
    <w:div w:id="2113938132">
      <w:bodyDiv w:val="1"/>
      <w:marLeft w:val="0"/>
      <w:marRight w:val="0"/>
      <w:marTop w:val="0"/>
      <w:marBottom w:val="0"/>
      <w:divBdr>
        <w:top w:val="none" w:sz="0" w:space="0" w:color="auto"/>
        <w:left w:val="none" w:sz="0" w:space="0" w:color="auto"/>
        <w:bottom w:val="none" w:sz="0" w:space="0" w:color="auto"/>
        <w:right w:val="none" w:sz="0" w:space="0" w:color="auto"/>
      </w:divBdr>
    </w:div>
    <w:div w:id="21364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unduszedlamazowsza.eu/wp-content/uploads/2016/07/instrukcja-podpis-certyf-kwalifik-w-mewa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uszedlamazowsza.eu" TargetMode="External"/><Relationship Id="rId17" Type="http://schemas.openxmlformats.org/officeDocument/2006/relationships/hyperlink" Target="http://www.funduszedlamazowsza.eu"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funduszedlamazowsza.eu/dokument/pobierz-wzory-dokumentow/"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unduszedlamazowsza.eu/wp-content/uploads/2016/07/instrukcja-podpis-certyf-kwalifik-w-mewa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8E~1.DZI\AppData\Local\Temp\d67db1a20bb80121144fe7fb552ae93d-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9975B-7DC7-40EF-8F72-206D9085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d67db1a20bb80121144fe7fb552ae93d-2.dotx</Template>
  <TotalTime>190</TotalTime>
  <Pages>28</Pages>
  <Words>8770</Words>
  <Characters>52622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61270</CharactersWithSpaces>
  <SharedDoc>false</SharedDoc>
  <HLinks>
    <vt:vector size="210" baseType="variant">
      <vt:variant>
        <vt:i4>3932202</vt:i4>
      </vt:variant>
      <vt:variant>
        <vt:i4>159</vt:i4>
      </vt:variant>
      <vt:variant>
        <vt:i4>0</vt:i4>
      </vt:variant>
      <vt:variant>
        <vt:i4>5</vt:i4>
      </vt:variant>
      <vt:variant>
        <vt:lpwstr>http://funduszedlamazowsza.eu/wydarzenie/wez-udzial-w-konferencjach-i-szkoleniach/</vt:lpwstr>
      </vt:variant>
      <vt:variant>
        <vt:lpwstr/>
      </vt:variant>
      <vt:variant>
        <vt:i4>1245193</vt:i4>
      </vt:variant>
      <vt:variant>
        <vt:i4>156</vt:i4>
      </vt:variant>
      <vt:variant>
        <vt:i4>0</vt:i4>
      </vt:variant>
      <vt:variant>
        <vt:i4>5</vt:i4>
      </vt:variant>
      <vt:variant>
        <vt:lpwstr>mailto:punkt_kontaktowy@mazowia.eu</vt:lpwstr>
      </vt:variant>
      <vt:variant>
        <vt:lpwstr/>
      </vt:variant>
      <vt:variant>
        <vt:i4>7602278</vt:i4>
      </vt:variant>
      <vt:variant>
        <vt:i4>153</vt:i4>
      </vt:variant>
      <vt:variant>
        <vt:i4>0</vt:i4>
      </vt:variant>
      <vt:variant>
        <vt:i4>5</vt:i4>
      </vt:variant>
      <vt:variant>
        <vt:lpwstr>https://uokik.gov.pl/download.php?plik=8386</vt:lpwstr>
      </vt:variant>
      <vt:variant>
        <vt:lpwstr/>
      </vt:variant>
      <vt:variant>
        <vt:i4>7602278</vt:i4>
      </vt:variant>
      <vt:variant>
        <vt:i4>150</vt:i4>
      </vt:variant>
      <vt:variant>
        <vt:i4>0</vt:i4>
      </vt:variant>
      <vt:variant>
        <vt:i4>5</vt:i4>
      </vt:variant>
      <vt:variant>
        <vt:lpwstr>https://uokik.gov.pl/download.php?plik=8387</vt:lpwstr>
      </vt:variant>
      <vt:variant>
        <vt:lpwstr/>
      </vt:variant>
      <vt:variant>
        <vt:i4>7602278</vt:i4>
      </vt:variant>
      <vt:variant>
        <vt:i4>147</vt:i4>
      </vt:variant>
      <vt:variant>
        <vt:i4>0</vt:i4>
      </vt:variant>
      <vt:variant>
        <vt:i4>5</vt:i4>
      </vt:variant>
      <vt:variant>
        <vt:lpwstr>https://uokik.gov.pl/download.php?plik=8386</vt:lpwstr>
      </vt:variant>
      <vt:variant>
        <vt:lpwstr/>
      </vt:variant>
      <vt:variant>
        <vt:i4>2097194</vt:i4>
      </vt:variant>
      <vt:variant>
        <vt:i4>144</vt:i4>
      </vt:variant>
      <vt:variant>
        <vt:i4>0</vt:i4>
      </vt:variant>
      <vt:variant>
        <vt:i4>5</vt:i4>
      </vt:variant>
      <vt:variant>
        <vt:lpwstr>http://www.qgis.org/pl/site/forusers/download.html</vt:lpwstr>
      </vt:variant>
      <vt:variant>
        <vt:lpwstr/>
      </vt:variant>
      <vt:variant>
        <vt:i4>1572942</vt:i4>
      </vt:variant>
      <vt:variant>
        <vt:i4>141</vt:i4>
      </vt:variant>
      <vt:variant>
        <vt:i4>0</vt:i4>
      </vt:variant>
      <vt:variant>
        <vt:i4>5</vt:i4>
      </vt:variant>
      <vt:variant>
        <vt:lpwstr>https://www.mr.gov.pl/media/10511/Deklaracja_wlasciwego_organu_odpowiedzialnego_za_gospodarke_wodna.pdf</vt:lpwstr>
      </vt:variant>
      <vt:variant>
        <vt:lpwstr/>
      </vt:variant>
      <vt:variant>
        <vt:i4>4259856</vt:i4>
      </vt:variant>
      <vt:variant>
        <vt:i4>138</vt:i4>
      </vt:variant>
      <vt:variant>
        <vt:i4>0</vt:i4>
      </vt:variant>
      <vt:variant>
        <vt:i4>5</vt:i4>
      </vt:variant>
      <vt:variant>
        <vt:lpwstr>https://www.funduszedlamazowsza.eu/dokument/pobierz-wzory-dokumentow/</vt:lpwstr>
      </vt:variant>
      <vt:variant>
        <vt:lpwstr/>
      </vt:variant>
      <vt:variant>
        <vt:i4>7077920</vt:i4>
      </vt:variant>
      <vt:variant>
        <vt:i4>135</vt:i4>
      </vt:variant>
      <vt:variant>
        <vt:i4>0</vt:i4>
      </vt:variant>
      <vt:variant>
        <vt:i4>5</vt:i4>
      </vt:variant>
      <vt:variant>
        <vt:lpwstr>http://www.bazakonkurencyjnosci.funduszeeuropejskie.gov.pl/</vt:lpwstr>
      </vt:variant>
      <vt:variant>
        <vt:lpwstr/>
      </vt:variant>
      <vt:variant>
        <vt:i4>3211300</vt:i4>
      </vt:variant>
      <vt:variant>
        <vt:i4>132</vt:i4>
      </vt:variant>
      <vt:variant>
        <vt:i4>0</vt:i4>
      </vt:variant>
      <vt:variant>
        <vt:i4>5</vt:i4>
      </vt:variant>
      <vt:variant>
        <vt:lpwstr>https://www.uzp.gov.pl/</vt:lpwstr>
      </vt:variant>
      <vt:variant>
        <vt:lpwstr/>
      </vt:variant>
      <vt:variant>
        <vt:i4>2162748</vt:i4>
      </vt:variant>
      <vt:variant>
        <vt:i4>129</vt:i4>
      </vt:variant>
      <vt:variant>
        <vt:i4>0</vt:i4>
      </vt:variant>
      <vt:variant>
        <vt:i4>5</vt:i4>
      </vt:variant>
      <vt:variant>
        <vt:lpwstr>https://www.funduszedlamazowsza.eu/wp-content/uploads/2016/07/instrukcja-podpis-certyf-kwalifik-w-mewa2.pdf</vt:lpwstr>
      </vt:variant>
      <vt:variant>
        <vt:lpwstr/>
      </vt:variant>
      <vt:variant>
        <vt:i4>2162748</vt:i4>
      </vt:variant>
      <vt:variant>
        <vt:i4>126</vt:i4>
      </vt:variant>
      <vt:variant>
        <vt:i4>0</vt:i4>
      </vt:variant>
      <vt:variant>
        <vt:i4>5</vt:i4>
      </vt:variant>
      <vt:variant>
        <vt:lpwstr>https://www.funduszedlamazowsza.eu/wp-content/uploads/2016/07/instrukcja-podpis-certyf-kwalifik-w-mewa2.pdf</vt:lpwstr>
      </vt:variant>
      <vt:variant>
        <vt:lpwstr/>
      </vt:variant>
      <vt:variant>
        <vt:i4>8323194</vt:i4>
      </vt:variant>
      <vt:variant>
        <vt:i4>123</vt:i4>
      </vt:variant>
      <vt:variant>
        <vt:i4>0</vt:i4>
      </vt:variant>
      <vt:variant>
        <vt:i4>5</vt:i4>
      </vt:variant>
      <vt:variant>
        <vt:lpwstr>http://www.funduszedlamazowsza.eu/</vt:lpwstr>
      </vt:variant>
      <vt:variant>
        <vt:lpwstr/>
      </vt:variant>
      <vt:variant>
        <vt:i4>7340158</vt:i4>
      </vt:variant>
      <vt:variant>
        <vt:i4>120</vt:i4>
      </vt:variant>
      <vt:variant>
        <vt:i4>0</vt:i4>
      </vt:variant>
      <vt:variant>
        <vt:i4>5</vt:i4>
      </vt:variant>
      <vt:variant>
        <vt:lpwstr>http://www.funduszedlamazowsza.eu/rewitalizacja</vt:lpwstr>
      </vt:variant>
      <vt:variant>
        <vt:lpwstr/>
      </vt:variant>
      <vt:variant>
        <vt:i4>5701713</vt:i4>
      </vt:variant>
      <vt:variant>
        <vt:i4>117</vt:i4>
      </vt:variant>
      <vt:variant>
        <vt:i4>0</vt:i4>
      </vt:variant>
      <vt:variant>
        <vt:i4>5</vt:i4>
      </vt:variant>
      <vt:variant>
        <vt:lpwstr>http://www.mpz.mz.gov.pl/mapy-potrzeb-zdrowotnych-dokumenty/</vt:lpwstr>
      </vt:variant>
      <vt:variant>
        <vt:lpwstr/>
      </vt:variant>
      <vt:variant>
        <vt:i4>8323194</vt:i4>
      </vt:variant>
      <vt:variant>
        <vt:i4>114</vt:i4>
      </vt:variant>
      <vt:variant>
        <vt:i4>0</vt:i4>
      </vt:variant>
      <vt:variant>
        <vt:i4>5</vt:i4>
      </vt:variant>
      <vt:variant>
        <vt:lpwstr>http://www.funduszedlamazowsza.eu/</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1376309</vt:i4>
      </vt:variant>
      <vt:variant>
        <vt:i4>104</vt:i4>
      </vt:variant>
      <vt:variant>
        <vt:i4>0</vt:i4>
      </vt:variant>
      <vt:variant>
        <vt:i4>5</vt:i4>
      </vt:variant>
      <vt:variant>
        <vt:lpwstr/>
      </vt:variant>
      <vt:variant>
        <vt:lpwstr>_Toc441656564</vt:lpwstr>
      </vt:variant>
      <vt:variant>
        <vt:i4>1376309</vt:i4>
      </vt:variant>
      <vt:variant>
        <vt:i4>98</vt:i4>
      </vt:variant>
      <vt:variant>
        <vt:i4>0</vt:i4>
      </vt:variant>
      <vt:variant>
        <vt:i4>5</vt:i4>
      </vt:variant>
      <vt:variant>
        <vt:lpwstr/>
      </vt:variant>
      <vt:variant>
        <vt:lpwstr>_Toc441656563</vt:lpwstr>
      </vt:variant>
      <vt:variant>
        <vt:i4>1376309</vt:i4>
      </vt:variant>
      <vt:variant>
        <vt:i4>92</vt:i4>
      </vt:variant>
      <vt:variant>
        <vt:i4>0</vt:i4>
      </vt:variant>
      <vt:variant>
        <vt:i4>5</vt:i4>
      </vt:variant>
      <vt:variant>
        <vt:lpwstr/>
      </vt:variant>
      <vt:variant>
        <vt:lpwstr>_Toc441656562</vt:lpwstr>
      </vt:variant>
      <vt:variant>
        <vt:i4>1376309</vt:i4>
      </vt:variant>
      <vt:variant>
        <vt:i4>86</vt:i4>
      </vt:variant>
      <vt:variant>
        <vt:i4>0</vt:i4>
      </vt:variant>
      <vt:variant>
        <vt:i4>5</vt:i4>
      </vt:variant>
      <vt:variant>
        <vt:lpwstr/>
      </vt:variant>
      <vt:variant>
        <vt:lpwstr>_Toc441656561</vt:lpwstr>
      </vt:variant>
      <vt:variant>
        <vt:i4>1376309</vt:i4>
      </vt:variant>
      <vt:variant>
        <vt:i4>80</vt:i4>
      </vt:variant>
      <vt:variant>
        <vt:i4>0</vt:i4>
      </vt:variant>
      <vt:variant>
        <vt:i4>5</vt:i4>
      </vt:variant>
      <vt:variant>
        <vt:lpwstr/>
      </vt:variant>
      <vt:variant>
        <vt:lpwstr>_Toc441656560</vt:lpwstr>
      </vt:variant>
      <vt:variant>
        <vt:i4>1441845</vt:i4>
      </vt:variant>
      <vt:variant>
        <vt:i4>74</vt:i4>
      </vt:variant>
      <vt:variant>
        <vt:i4>0</vt:i4>
      </vt:variant>
      <vt:variant>
        <vt:i4>5</vt:i4>
      </vt:variant>
      <vt:variant>
        <vt:lpwstr/>
      </vt:variant>
      <vt:variant>
        <vt:lpwstr>_Toc441656559</vt:lpwstr>
      </vt:variant>
      <vt:variant>
        <vt:i4>1441845</vt:i4>
      </vt:variant>
      <vt:variant>
        <vt:i4>68</vt:i4>
      </vt:variant>
      <vt:variant>
        <vt:i4>0</vt:i4>
      </vt:variant>
      <vt:variant>
        <vt:i4>5</vt:i4>
      </vt:variant>
      <vt:variant>
        <vt:lpwstr/>
      </vt:variant>
      <vt:variant>
        <vt:lpwstr>_Toc441656558</vt:lpwstr>
      </vt:variant>
      <vt:variant>
        <vt:i4>1441845</vt:i4>
      </vt:variant>
      <vt:variant>
        <vt:i4>62</vt:i4>
      </vt:variant>
      <vt:variant>
        <vt:i4>0</vt:i4>
      </vt:variant>
      <vt:variant>
        <vt:i4>5</vt:i4>
      </vt:variant>
      <vt:variant>
        <vt:lpwstr/>
      </vt:variant>
      <vt:variant>
        <vt:lpwstr>_Toc441656557</vt:lpwstr>
      </vt:variant>
      <vt:variant>
        <vt:i4>1441845</vt:i4>
      </vt:variant>
      <vt:variant>
        <vt:i4>56</vt:i4>
      </vt:variant>
      <vt:variant>
        <vt:i4>0</vt:i4>
      </vt:variant>
      <vt:variant>
        <vt:i4>5</vt:i4>
      </vt:variant>
      <vt:variant>
        <vt:lpwstr/>
      </vt:variant>
      <vt:variant>
        <vt:lpwstr>_Toc441656556</vt:lpwstr>
      </vt:variant>
      <vt:variant>
        <vt:i4>1441845</vt:i4>
      </vt:variant>
      <vt:variant>
        <vt:i4>50</vt:i4>
      </vt:variant>
      <vt:variant>
        <vt:i4>0</vt:i4>
      </vt:variant>
      <vt:variant>
        <vt:i4>5</vt:i4>
      </vt:variant>
      <vt:variant>
        <vt:lpwstr/>
      </vt:variant>
      <vt:variant>
        <vt:lpwstr>_Toc441656555</vt:lpwstr>
      </vt:variant>
      <vt:variant>
        <vt:i4>1441845</vt:i4>
      </vt:variant>
      <vt:variant>
        <vt:i4>44</vt:i4>
      </vt:variant>
      <vt:variant>
        <vt:i4>0</vt:i4>
      </vt:variant>
      <vt:variant>
        <vt:i4>5</vt:i4>
      </vt:variant>
      <vt:variant>
        <vt:lpwstr/>
      </vt:variant>
      <vt:variant>
        <vt:lpwstr>_Toc441656554</vt:lpwstr>
      </vt:variant>
      <vt:variant>
        <vt:i4>1441845</vt:i4>
      </vt:variant>
      <vt:variant>
        <vt:i4>38</vt:i4>
      </vt:variant>
      <vt:variant>
        <vt:i4>0</vt:i4>
      </vt:variant>
      <vt:variant>
        <vt:i4>5</vt:i4>
      </vt:variant>
      <vt:variant>
        <vt:lpwstr/>
      </vt:variant>
      <vt:variant>
        <vt:lpwstr>_Toc441656553</vt:lpwstr>
      </vt:variant>
      <vt:variant>
        <vt:i4>1441845</vt:i4>
      </vt:variant>
      <vt:variant>
        <vt:i4>32</vt:i4>
      </vt:variant>
      <vt:variant>
        <vt:i4>0</vt:i4>
      </vt:variant>
      <vt:variant>
        <vt:i4>5</vt:i4>
      </vt:variant>
      <vt:variant>
        <vt:lpwstr/>
      </vt:variant>
      <vt:variant>
        <vt:lpwstr>_Toc441656552</vt:lpwstr>
      </vt:variant>
      <vt:variant>
        <vt:i4>1441845</vt:i4>
      </vt:variant>
      <vt:variant>
        <vt:i4>26</vt:i4>
      </vt:variant>
      <vt:variant>
        <vt:i4>0</vt:i4>
      </vt:variant>
      <vt:variant>
        <vt:i4>5</vt:i4>
      </vt:variant>
      <vt:variant>
        <vt:lpwstr/>
      </vt:variant>
      <vt:variant>
        <vt:lpwstr>_Toc441656551</vt:lpwstr>
      </vt:variant>
      <vt:variant>
        <vt:i4>1441845</vt:i4>
      </vt:variant>
      <vt:variant>
        <vt:i4>20</vt:i4>
      </vt:variant>
      <vt:variant>
        <vt:i4>0</vt:i4>
      </vt:variant>
      <vt:variant>
        <vt:i4>5</vt:i4>
      </vt:variant>
      <vt:variant>
        <vt:lpwstr/>
      </vt:variant>
      <vt:variant>
        <vt:lpwstr>_Toc441656550</vt:lpwstr>
      </vt:variant>
      <vt:variant>
        <vt:i4>1507381</vt:i4>
      </vt:variant>
      <vt:variant>
        <vt:i4>14</vt:i4>
      </vt:variant>
      <vt:variant>
        <vt:i4>0</vt:i4>
      </vt:variant>
      <vt:variant>
        <vt:i4>5</vt:i4>
      </vt:variant>
      <vt:variant>
        <vt:lpwstr/>
      </vt:variant>
      <vt:variant>
        <vt:lpwstr>_Toc441656549</vt:lpwstr>
      </vt:variant>
      <vt:variant>
        <vt:i4>1507381</vt:i4>
      </vt:variant>
      <vt:variant>
        <vt:i4>8</vt:i4>
      </vt:variant>
      <vt:variant>
        <vt:i4>0</vt:i4>
      </vt:variant>
      <vt:variant>
        <vt:i4>5</vt:i4>
      </vt:variant>
      <vt:variant>
        <vt:lpwstr/>
      </vt:variant>
      <vt:variant>
        <vt:lpwstr>_Toc441656548</vt:lpwstr>
      </vt:variant>
      <vt:variant>
        <vt:i4>1507381</vt:i4>
      </vt:variant>
      <vt:variant>
        <vt:i4>2</vt:i4>
      </vt:variant>
      <vt:variant>
        <vt:i4>0</vt:i4>
      </vt:variant>
      <vt:variant>
        <vt:i4>5</vt:i4>
      </vt:variant>
      <vt:variant>
        <vt:lpwstr/>
      </vt:variant>
      <vt:variant>
        <vt:lpwstr>_Toc441656547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h.dziakowska</dc:creator>
  <cp:lastModifiedBy>h.dziakowska</cp:lastModifiedBy>
  <cp:revision>42</cp:revision>
  <cp:lastPrinted>2020-10-08T08:36:00Z</cp:lastPrinted>
  <dcterms:created xsi:type="dcterms:W3CDTF">2020-10-01T12:01:00Z</dcterms:created>
  <dcterms:modified xsi:type="dcterms:W3CDTF">2020-10-08T08:36:00Z</dcterms:modified>
</cp:coreProperties>
</file>