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D1" w:rsidRDefault="00FE01D1" w:rsidP="00D73BF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76373" w:rsidRPr="00DF4B1B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Uchwała Nr</w:t>
      </w:r>
      <w:r w:rsidR="00BC1A2A">
        <w:rPr>
          <w:rFonts w:ascii="Arial" w:hAnsi="Arial" w:cs="Arial"/>
          <w:b/>
          <w:sz w:val="18"/>
          <w:szCs w:val="18"/>
        </w:rPr>
        <w:t xml:space="preserve"> </w:t>
      </w:r>
      <w:r w:rsidR="003804D2">
        <w:rPr>
          <w:rFonts w:ascii="Arial" w:hAnsi="Arial" w:cs="Arial"/>
          <w:b/>
          <w:sz w:val="18"/>
          <w:szCs w:val="18"/>
        </w:rPr>
        <w:t>80</w:t>
      </w:r>
      <w:bookmarkStart w:id="0" w:name="_GoBack"/>
      <w:bookmarkEnd w:id="0"/>
      <w:r w:rsidR="000502B3">
        <w:rPr>
          <w:rFonts w:ascii="Arial" w:hAnsi="Arial" w:cs="Arial"/>
          <w:b/>
          <w:sz w:val="18"/>
          <w:szCs w:val="18"/>
        </w:rPr>
        <w:t>/X</w:t>
      </w:r>
      <w:r w:rsidR="00FE01D1">
        <w:rPr>
          <w:rFonts w:ascii="Arial" w:hAnsi="Arial" w:cs="Arial"/>
          <w:b/>
          <w:sz w:val="18"/>
          <w:szCs w:val="18"/>
        </w:rPr>
        <w:t>X</w:t>
      </w:r>
      <w:r w:rsidR="00B21899">
        <w:rPr>
          <w:rFonts w:ascii="Arial" w:hAnsi="Arial" w:cs="Arial"/>
          <w:b/>
          <w:sz w:val="18"/>
          <w:szCs w:val="18"/>
        </w:rPr>
        <w:t>X</w:t>
      </w:r>
      <w:r w:rsidR="004B6D2B">
        <w:rPr>
          <w:rFonts w:ascii="Arial" w:hAnsi="Arial" w:cs="Arial"/>
          <w:b/>
          <w:sz w:val="18"/>
          <w:szCs w:val="18"/>
        </w:rPr>
        <w:t>V</w:t>
      </w:r>
      <w:r w:rsidR="002A1ABB" w:rsidRPr="00DF4B1B">
        <w:rPr>
          <w:rFonts w:ascii="Arial" w:hAnsi="Arial" w:cs="Arial"/>
          <w:b/>
          <w:sz w:val="18"/>
          <w:szCs w:val="18"/>
        </w:rPr>
        <w:t>/</w:t>
      </w:r>
      <w:r w:rsidR="00B54D9C">
        <w:rPr>
          <w:rFonts w:ascii="Arial" w:hAnsi="Arial" w:cs="Arial"/>
          <w:b/>
          <w:sz w:val="18"/>
          <w:szCs w:val="18"/>
        </w:rPr>
        <w:t>2018</w:t>
      </w:r>
    </w:p>
    <w:p w:rsidR="00DF4B1B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F4B1B">
        <w:rPr>
          <w:rFonts w:ascii="Arial" w:hAnsi="Arial" w:cs="Arial"/>
          <w:b/>
          <w:sz w:val="18"/>
          <w:szCs w:val="18"/>
        </w:rPr>
        <w:t xml:space="preserve">Województwa </w:t>
      </w:r>
      <w:r w:rsidR="009914F3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9914F3">
        <w:rPr>
          <w:rFonts w:ascii="Arial" w:hAnsi="Arial" w:cs="Arial"/>
          <w:b/>
          <w:sz w:val="18"/>
          <w:szCs w:val="18"/>
        </w:rPr>
        <w:t>z dnia</w:t>
      </w:r>
      <w:r w:rsidR="00FA73E8">
        <w:rPr>
          <w:rFonts w:ascii="Arial" w:hAnsi="Arial" w:cs="Arial"/>
          <w:b/>
          <w:sz w:val="18"/>
          <w:szCs w:val="18"/>
        </w:rPr>
        <w:t xml:space="preserve"> 10 maja</w:t>
      </w:r>
      <w:r w:rsidR="00B54D9C">
        <w:rPr>
          <w:rFonts w:ascii="Arial" w:hAnsi="Arial" w:cs="Arial"/>
          <w:b/>
          <w:sz w:val="18"/>
          <w:szCs w:val="18"/>
        </w:rPr>
        <w:t xml:space="preserve"> 2018</w:t>
      </w:r>
      <w:r w:rsidR="00096062">
        <w:rPr>
          <w:rFonts w:ascii="Arial" w:hAnsi="Arial" w:cs="Arial"/>
          <w:b/>
          <w:sz w:val="18"/>
          <w:szCs w:val="18"/>
        </w:rPr>
        <w:t xml:space="preserve"> roku</w:t>
      </w:r>
    </w:p>
    <w:p w:rsidR="0008764A" w:rsidRDefault="0008764A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DF4B1B" w:rsidRPr="008C2C11" w:rsidRDefault="00DF4B1B" w:rsidP="00490CFD">
      <w:pPr>
        <w:spacing w:after="0" w:line="240" w:lineRule="auto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C36380" w:rsidRDefault="000765E9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9A6230">
        <w:rPr>
          <w:rFonts w:ascii="Arial" w:hAnsi="Arial" w:cs="Arial"/>
          <w:b/>
          <w:bCs/>
          <w:sz w:val="18"/>
          <w:szCs w:val="18"/>
        </w:rPr>
        <w:t>zmieniająca uchwałę w sprawie zatwierdzenia kryteriów wyboru projektów dla naboru wniosków przewidzianych w ramach Działania 7.</w:t>
      </w:r>
      <w:r w:rsidR="00C36380">
        <w:rPr>
          <w:rFonts w:ascii="Arial" w:hAnsi="Arial" w:cs="Arial"/>
          <w:b/>
          <w:bCs/>
          <w:sz w:val="18"/>
          <w:szCs w:val="18"/>
        </w:rPr>
        <w:t>2</w:t>
      </w:r>
      <w:r w:rsidRPr="009A6230">
        <w:rPr>
          <w:rFonts w:ascii="Arial" w:hAnsi="Arial" w:cs="Arial"/>
          <w:b/>
          <w:bCs/>
          <w:sz w:val="18"/>
          <w:szCs w:val="18"/>
        </w:rPr>
        <w:t xml:space="preserve"> </w:t>
      </w:r>
      <w:r w:rsidR="00C36380">
        <w:rPr>
          <w:rFonts w:ascii="Arial" w:hAnsi="Arial" w:cs="Arial"/>
          <w:b/>
          <w:bCs/>
          <w:sz w:val="18"/>
          <w:szCs w:val="18"/>
        </w:rPr>
        <w:t>Infrastruktura kolejowa, typ projektu: Budowa, modernizacja, rehabilitacja i rewitalizacja linii kolejowych o znaczeniu regionalnym.</w:t>
      </w:r>
    </w:p>
    <w:p w:rsidR="00C36380" w:rsidRDefault="00C36380" w:rsidP="00654334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405E10" w:rsidRPr="00405E10" w:rsidRDefault="00405E10" w:rsidP="00D20A0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7A3328" w:rsidRDefault="00017BEB" w:rsidP="00D73BF4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 xml:space="preserve">Na podstawie art. </w:t>
      </w:r>
      <w:r w:rsidR="0084408B" w:rsidRPr="008B416D">
        <w:rPr>
          <w:sz w:val="18"/>
          <w:szCs w:val="18"/>
        </w:rPr>
        <w:t>110</w:t>
      </w:r>
      <w:r w:rsidRPr="008B416D">
        <w:rPr>
          <w:sz w:val="18"/>
          <w:szCs w:val="18"/>
        </w:rPr>
        <w:t xml:space="preserve"> ust. 2 </w:t>
      </w:r>
      <w:r w:rsidR="00087F69" w:rsidRPr="008B416D">
        <w:rPr>
          <w:sz w:val="18"/>
          <w:szCs w:val="18"/>
        </w:rPr>
        <w:t xml:space="preserve">lit. a </w:t>
      </w:r>
      <w:r w:rsidRPr="008B416D">
        <w:rPr>
          <w:sz w:val="18"/>
          <w:szCs w:val="18"/>
        </w:rPr>
        <w:t xml:space="preserve">rozporządzenia </w:t>
      </w:r>
      <w:r w:rsidR="003F6F6C" w:rsidRPr="008B416D">
        <w:rPr>
          <w:sz w:val="18"/>
          <w:szCs w:val="18"/>
        </w:rPr>
        <w:t xml:space="preserve">Parlamentu Europejskiego i Rady (UE) </w:t>
      </w:r>
      <w:r w:rsidRPr="008B416D">
        <w:rPr>
          <w:sz w:val="18"/>
          <w:szCs w:val="18"/>
        </w:rPr>
        <w:t xml:space="preserve">nr 1303/2013 </w:t>
      </w:r>
      <w:r w:rsidR="005560B1" w:rsidRPr="008B416D">
        <w:rPr>
          <w:sz w:val="18"/>
          <w:szCs w:val="18"/>
        </w:rPr>
        <w:t xml:space="preserve">z dnia </w:t>
      </w:r>
      <w:r w:rsidR="00636708" w:rsidRPr="008B416D">
        <w:rPr>
          <w:sz w:val="18"/>
          <w:szCs w:val="18"/>
        </w:rPr>
        <w:br/>
      </w:r>
      <w:r w:rsidR="005560B1" w:rsidRPr="008B416D">
        <w:rPr>
          <w:sz w:val="18"/>
          <w:szCs w:val="18"/>
        </w:rPr>
        <w:t xml:space="preserve">17 grudnia 2013 r. </w:t>
      </w:r>
      <w:r w:rsidRPr="008B416D">
        <w:rPr>
          <w:sz w:val="18"/>
          <w:szCs w:val="18"/>
        </w:rPr>
        <w:t>ustanawiając</w:t>
      </w:r>
      <w:r w:rsidR="005560B1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</w:t>
      </w:r>
      <w:r w:rsidR="00636708" w:rsidRPr="008B416D">
        <w:rPr>
          <w:sz w:val="18"/>
          <w:szCs w:val="18"/>
        </w:rPr>
        <w:t>ego</w:t>
      </w:r>
      <w:r w:rsidRPr="008B416D">
        <w:rPr>
          <w:sz w:val="18"/>
          <w:szCs w:val="18"/>
        </w:rPr>
        <w:t xml:space="preserve"> przepisy ogólne dotyczące Europejskiego Funduszu Rozwoju Regionalnego, Europejskiego Funduszu Społecznego, Funduszu Spójności i Europejskiego Funduszu Morskiego i Rybackiego, oraz uchylając</w:t>
      </w:r>
      <w:r w:rsidR="00636708" w:rsidRPr="008B416D">
        <w:rPr>
          <w:sz w:val="18"/>
          <w:szCs w:val="18"/>
        </w:rPr>
        <w:t>ego</w:t>
      </w:r>
      <w:r w:rsidR="00CA2691" w:rsidRPr="008B416D">
        <w:rPr>
          <w:sz w:val="18"/>
          <w:szCs w:val="18"/>
        </w:rPr>
        <w:t xml:space="preserve"> rozporządzenie Rady (WE) nr </w:t>
      </w:r>
      <w:r w:rsidR="00485B14">
        <w:rPr>
          <w:sz w:val="18"/>
          <w:szCs w:val="18"/>
        </w:rPr>
        <w:t xml:space="preserve">1083/2006 (Dz. Urz. </w:t>
      </w:r>
      <w:r w:rsidRPr="008B416D">
        <w:rPr>
          <w:sz w:val="18"/>
          <w:szCs w:val="18"/>
        </w:rPr>
        <w:t xml:space="preserve"> </w:t>
      </w:r>
      <w:r w:rsidR="00FB35A5">
        <w:rPr>
          <w:sz w:val="18"/>
          <w:szCs w:val="18"/>
        </w:rPr>
        <w:t xml:space="preserve">UE L 347 z dnia 20.12. </w:t>
      </w:r>
      <w:r w:rsidR="00485B14">
        <w:rPr>
          <w:sz w:val="18"/>
          <w:szCs w:val="18"/>
        </w:rPr>
        <w:t xml:space="preserve">2013 r. str. 320 </w:t>
      </w:r>
      <w:r w:rsidRPr="008B416D">
        <w:rPr>
          <w:sz w:val="18"/>
          <w:szCs w:val="18"/>
        </w:rPr>
        <w:t>z późn. zm.</w:t>
      </w:r>
      <w:r w:rsidRPr="008B416D">
        <w:rPr>
          <w:rStyle w:val="Odwoanieprzypisudolnego"/>
          <w:sz w:val="18"/>
          <w:szCs w:val="18"/>
        </w:rPr>
        <w:footnoteReference w:id="1"/>
      </w:r>
      <w:r w:rsidRPr="008B416D">
        <w:rPr>
          <w:sz w:val="18"/>
          <w:szCs w:val="18"/>
        </w:rPr>
        <w:t>), w związku z art. 14 ust. 10 u</w:t>
      </w:r>
      <w:r w:rsidR="00CA2691" w:rsidRPr="008B416D">
        <w:rPr>
          <w:sz w:val="18"/>
          <w:szCs w:val="18"/>
        </w:rPr>
        <w:t>stawy z dnia 11 lipca 2014 r. o </w:t>
      </w:r>
      <w:r w:rsidRPr="008B416D">
        <w:rPr>
          <w:sz w:val="18"/>
          <w:szCs w:val="18"/>
        </w:rPr>
        <w:t>zasadach realizacji programów w zakresie polityki spójności finansowanych</w:t>
      </w:r>
      <w:r w:rsidR="00232BF6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w</w:t>
      </w:r>
      <w:r w:rsidR="00A26E1F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 xml:space="preserve">perspektywie finansowej 2014 - 2020 (Dz. U. </w:t>
      </w:r>
      <w:r w:rsidR="00A6192B" w:rsidRPr="008B416D">
        <w:rPr>
          <w:sz w:val="18"/>
          <w:szCs w:val="18"/>
        </w:rPr>
        <w:t xml:space="preserve">z </w:t>
      </w:r>
      <w:r w:rsidR="00553CBE" w:rsidRPr="008B416D">
        <w:rPr>
          <w:sz w:val="18"/>
          <w:szCs w:val="18"/>
        </w:rPr>
        <w:t>201</w:t>
      </w:r>
      <w:r w:rsidR="006A0F2D">
        <w:rPr>
          <w:sz w:val="18"/>
          <w:szCs w:val="18"/>
        </w:rPr>
        <w:t>7</w:t>
      </w:r>
      <w:r w:rsidR="00416F3C">
        <w:rPr>
          <w:sz w:val="18"/>
          <w:szCs w:val="18"/>
        </w:rPr>
        <w:t>,</w:t>
      </w:r>
      <w:r w:rsidR="00553CBE" w:rsidRPr="008B416D">
        <w:rPr>
          <w:sz w:val="18"/>
          <w:szCs w:val="18"/>
        </w:rPr>
        <w:t xml:space="preserve"> poz.</w:t>
      </w:r>
      <w:r w:rsidR="00A6192B" w:rsidRPr="008B416D">
        <w:rPr>
          <w:sz w:val="18"/>
          <w:szCs w:val="18"/>
        </w:rPr>
        <w:t xml:space="preserve"> </w:t>
      </w:r>
      <w:r w:rsidR="006A0F2D">
        <w:rPr>
          <w:sz w:val="18"/>
          <w:szCs w:val="18"/>
        </w:rPr>
        <w:t>1460, 1475</w:t>
      </w:r>
      <w:r w:rsidR="00777E26">
        <w:rPr>
          <w:sz w:val="18"/>
          <w:szCs w:val="18"/>
        </w:rPr>
        <w:t xml:space="preserve"> i 2433</w:t>
      </w:r>
      <w:r w:rsidR="002D1B9A" w:rsidRPr="008B416D">
        <w:rPr>
          <w:sz w:val="18"/>
          <w:szCs w:val="18"/>
        </w:rPr>
        <w:t>), z </w:t>
      </w:r>
      <w:r w:rsidR="003F6F6C" w:rsidRPr="008B416D">
        <w:rPr>
          <w:sz w:val="18"/>
          <w:szCs w:val="18"/>
        </w:rPr>
        <w:t xml:space="preserve">rozdziałem 5 pkt 5 lit. a </w:t>
      </w:r>
      <w:r w:rsidRPr="008B416D">
        <w:rPr>
          <w:sz w:val="18"/>
          <w:szCs w:val="18"/>
        </w:rPr>
        <w:t>Wytyczny</w:t>
      </w:r>
      <w:r w:rsidR="00C00F83" w:rsidRPr="008B416D">
        <w:rPr>
          <w:sz w:val="18"/>
          <w:szCs w:val="18"/>
        </w:rPr>
        <w:t>ch</w:t>
      </w:r>
      <w:r w:rsidR="006D19AC"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 xml:space="preserve">Ministra </w:t>
      </w:r>
      <w:r w:rsidR="003626C9">
        <w:rPr>
          <w:sz w:val="18"/>
          <w:szCs w:val="18"/>
        </w:rPr>
        <w:t>Inwestycji</w:t>
      </w:r>
      <w:r w:rsidR="00CA2691" w:rsidRPr="008B416D">
        <w:rPr>
          <w:sz w:val="18"/>
          <w:szCs w:val="18"/>
        </w:rPr>
        <w:t xml:space="preserve"> i</w:t>
      </w:r>
      <w:r w:rsidR="00441659">
        <w:rPr>
          <w:sz w:val="18"/>
          <w:szCs w:val="18"/>
        </w:rPr>
        <w:t xml:space="preserve"> </w:t>
      </w:r>
      <w:r w:rsidR="006D19AC" w:rsidRPr="008B416D">
        <w:rPr>
          <w:sz w:val="18"/>
          <w:szCs w:val="18"/>
        </w:rPr>
        <w:t>Rozwoju</w:t>
      </w:r>
      <w:r w:rsidRPr="008B416D">
        <w:rPr>
          <w:sz w:val="18"/>
          <w:szCs w:val="18"/>
        </w:rPr>
        <w:t xml:space="preserve"> w zakresie komitetów monitorujących na lata 2014-2020 z dnia </w:t>
      </w:r>
      <w:r w:rsidR="003626C9">
        <w:rPr>
          <w:sz w:val="18"/>
          <w:szCs w:val="18"/>
        </w:rPr>
        <w:t>20</w:t>
      </w:r>
      <w:r w:rsidRPr="008B416D">
        <w:rPr>
          <w:sz w:val="18"/>
          <w:szCs w:val="18"/>
        </w:rPr>
        <w:t xml:space="preserve"> </w:t>
      </w:r>
      <w:r w:rsidR="003626C9">
        <w:rPr>
          <w:sz w:val="18"/>
          <w:szCs w:val="18"/>
        </w:rPr>
        <w:t>lutego</w:t>
      </w:r>
      <w:r w:rsidRPr="008B416D">
        <w:rPr>
          <w:sz w:val="18"/>
          <w:szCs w:val="18"/>
        </w:rPr>
        <w:t xml:space="preserve"> 201</w:t>
      </w:r>
      <w:r w:rsidR="003626C9">
        <w:rPr>
          <w:sz w:val="18"/>
          <w:szCs w:val="18"/>
        </w:rPr>
        <w:t>8</w:t>
      </w:r>
      <w:r w:rsidRPr="008B416D">
        <w:rPr>
          <w:sz w:val="18"/>
          <w:szCs w:val="18"/>
        </w:rPr>
        <w:t xml:space="preserve"> r.</w:t>
      </w:r>
      <w:r w:rsidR="00127CD5" w:rsidRPr="008B416D">
        <w:rPr>
          <w:sz w:val="18"/>
          <w:szCs w:val="18"/>
        </w:rPr>
        <w:t>,</w:t>
      </w:r>
      <w:r w:rsidRPr="008B416D">
        <w:rPr>
          <w:sz w:val="18"/>
          <w:szCs w:val="18"/>
        </w:rPr>
        <w:t xml:space="preserve"> §</w:t>
      </w:r>
      <w:r w:rsidR="00636708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6 </w:t>
      </w:r>
      <w:r w:rsidR="00127CD5" w:rsidRPr="008B416D">
        <w:rPr>
          <w:sz w:val="18"/>
          <w:szCs w:val="18"/>
        </w:rPr>
        <w:t xml:space="preserve">pkt </w:t>
      </w:r>
      <w:r w:rsidR="00A07954" w:rsidRPr="008B416D">
        <w:rPr>
          <w:sz w:val="18"/>
          <w:szCs w:val="18"/>
        </w:rPr>
        <w:t>7</w:t>
      </w:r>
      <w:r w:rsidRPr="008B416D">
        <w:rPr>
          <w:sz w:val="18"/>
          <w:szCs w:val="18"/>
        </w:rPr>
        <w:t xml:space="preserve"> </w:t>
      </w:r>
      <w:r w:rsidR="00CA2691" w:rsidRPr="008B416D">
        <w:rPr>
          <w:sz w:val="18"/>
          <w:szCs w:val="18"/>
        </w:rPr>
        <w:t>uchwały Nr </w:t>
      </w:r>
      <w:r w:rsidRPr="008B416D">
        <w:rPr>
          <w:sz w:val="18"/>
          <w:szCs w:val="18"/>
        </w:rPr>
        <w:t xml:space="preserve">144/7/14 Zarządu Województwa Mazowieckiego z dnia 23 grudnia 2014 r. w sprawie powołania Komitetu Monitorującego Regionalny Program Operacyjny Województwa Mazowieckiego </w:t>
      </w:r>
      <w:r w:rsidR="00D4104E" w:rsidRPr="008B416D">
        <w:rPr>
          <w:sz w:val="18"/>
          <w:szCs w:val="18"/>
        </w:rPr>
        <w:t xml:space="preserve">na lata </w:t>
      </w:r>
      <w:r w:rsidRPr="008B416D">
        <w:rPr>
          <w:sz w:val="18"/>
          <w:szCs w:val="18"/>
        </w:rPr>
        <w:t>2014 – 2020</w:t>
      </w:r>
      <w:r w:rsidRPr="008B416D">
        <w:rPr>
          <w:rStyle w:val="Odwoanieprzypisudolnego"/>
          <w:sz w:val="18"/>
          <w:szCs w:val="18"/>
        </w:rPr>
        <w:footnoteReference w:id="2"/>
      </w:r>
      <w:r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oraz § 4 ust. 3 pkt 1 Regulaminu Prac Komitetu Monitorującego Regionalny Program Operacyjny Województwa Mazowieckiego na lata 2014-2020, </w:t>
      </w:r>
      <w:r w:rsidR="002A605E" w:rsidRPr="008B416D">
        <w:rPr>
          <w:sz w:val="18"/>
          <w:szCs w:val="18"/>
        </w:rPr>
        <w:t>stanowiącego załącznik do uchwały</w:t>
      </w:r>
      <w:r w:rsidR="00A07954" w:rsidRPr="008B416D">
        <w:rPr>
          <w:sz w:val="18"/>
          <w:szCs w:val="18"/>
        </w:rPr>
        <w:t xml:space="preserve"> </w:t>
      </w:r>
      <w:r w:rsidR="005560B1" w:rsidRPr="008B416D">
        <w:rPr>
          <w:sz w:val="18"/>
          <w:szCs w:val="18"/>
        </w:rPr>
        <w:t xml:space="preserve">nr </w:t>
      </w:r>
      <w:r w:rsidR="009A6BA5">
        <w:rPr>
          <w:sz w:val="18"/>
          <w:szCs w:val="18"/>
        </w:rPr>
        <w:t>5</w:t>
      </w:r>
      <w:r w:rsidR="005560B1" w:rsidRPr="008B416D">
        <w:rPr>
          <w:sz w:val="18"/>
          <w:szCs w:val="18"/>
        </w:rPr>
        <w:t>1/</w:t>
      </w:r>
      <w:r w:rsidR="009A6BA5">
        <w:rPr>
          <w:sz w:val="18"/>
          <w:szCs w:val="18"/>
        </w:rPr>
        <w:t>XXVIII</w:t>
      </w:r>
      <w:r w:rsidR="002A605E" w:rsidRPr="008B416D">
        <w:rPr>
          <w:sz w:val="18"/>
          <w:szCs w:val="18"/>
        </w:rPr>
        <w:t>/</w:t>
      </w:r>
      <w:r w:rsidR="009A6BA5">
        <w:rPr>
          <w:sz w:val="18"/>
          <w:szCs w:val="18"/>
        </w:rPr>
        <w:t>2017</w:t>
      </w:r>
      <w:r w:rsidR="005560B1" w:rsidRPr="008B416D">
        <w:rPr>
          <w:sz w:val="18"/>
          <w:szCs w:val="18"/>
        </w:rPr>
        <w:t xml:space="preserve"> </w:t>
      </w:r>
      <w:r w:rsidR="00A07954" w:rsidRPr="008B416D">
        <w:rPr>
          <w:sz w:val="18"/>
          <w:szCs w:val="18"/>
        </w:rPr>
        <w:t xml:space="preserve">Komitetu Monitorującego </w:t>
      </w:r>
      <w:r w:rsidR="002A605E" w:rsidRPr="008B416D">
        <w:rPr>
          <w:sz w:val="18"/>
          <w:szCs w:val="18"/>
        </w:rPr>
        <w:t>Regionalny Program Operacyjny Województwa Mazowieckiego</w:t>
      </w:r>
      <w:r w:rsidR="00A07954" w:rsidRPr="008B416D">
        <w:rPr>
          <w:sz w:val="18"/>
          <w:szCs w:val="18"/>
        </w:rPr>
        <w:t xml:space="preserve"> </w:t>
      </w:r>
      <w:r w:rsidR="002A605E" w:rsidRPr="008B416D">
        <w:rPr>
          <w:sz w:val="18"/>
          <w:szCs w:val="18"/>
        </w:rPr>
        <w:t xml:space="preserve">na lata 2014-2020 </w:t>
      </w:r>
      <w:r w:rsidR="006D19AC" w:rsidRPr="008B416D">
        <w:rPr>
          <w:sz w:val="18"/>
          <w:szCs w:val="18"/>
        </w:rPr>
        <w:t>z </w:t>
      </w:r>
      <w:r w:rsidR="009A6BA5">
        <w:rPr>
          <w:sz w:val="18"/>
          <w:szCs w:val="18"/>
        </w:rPr>
        <w:t>dnia 15 września 2017</w:t>
      </w:r>
      <w:r w:rsidR="00A07954" w:rsidRPr="008B416D">
        <w:rPr>
          <w:sz w:val="18"/>
          <w:szCs w:val="18"/>
        </w:rPr>
        <w:t xml:space="preserve"> r</w:t>
      </w:r>
      <w:r w:rsidR="005560B1" w:rsidRPr="008B416D">
        <w:rPr>
          <w:sz w:val="18"/>
          <w:szCs w:val="18"/>
        </w:rPr>
        <w:t xml:space="preserve">. </w:t>
      </w:r>
      <w:r w:rsidR="00C00F83" w:rsidRPr="008B416D">
        <w:rPr>
          <w:sz w:val="18"/>
          <w:szCs w:val="18"/>
        </w:rPr>
        <w:t>w</w:t>
      </w:r>
      <w:r w:rsidR="00592839" w:rsidRPr="008B416D">
        <w:rPr>
          <w:sz w:val="18"/>
          <w:szCs w:val="18"/>
        </w:rPr>
        <w:t xml:space="preserve"> </w:t>
      </w:r>
      <w:r w:rsidR="00C00F83" w:rsidRPr="008B416D">
        <w:rPr>
          <w:sz w:val="18"/>
          <w:szCs w:val="18"/>
        </w:rPr>
        <w:t>sprawie przyjęcia Regulaminu prac Komitetu Monitorującego Regionalny Program Operacyjny Województwa Mazowieckiego na lata 2014-2020</w:t>
      </w:r>
      <w:r w:rsidR="005560B1" w:rsidRPr="008B416D">
        <w:rPr>
          <w:sz w:val="18"/>
          <w:szCs w:val="18"/>
        </w:rPr>
        <w:t>-</w:t>
      </w:r>
      <w:r w:rsidR="00A07954" w:rsidRPr="008B416D">
        <w:rPr>
          <w:sz w:val="18"/>
          <w:szCs w:val="18"/>
        </w:rPr>
        <w:t xml:space="preserve"> </w:t>
      </w:r>
      <w:r w:rsidRPr="008B416D">
        <w:rPr>
          <w:sz w:val="18"/>
          <w:szCs w:val="18"/>
        </w:rPr>
        <w:t>uchwala się, co następuje:</w:t>
      </w:r>
    </w:p>
    <w:p w:rsidR="00D73BF4" w:rsidRDefault="00D73BF4" w:rsidP="00D73BF4">
      <w:pPr>
        <w:pStyle w:val="Default"/>
        <w:spacing w:line="360" w:lineRule="auto"/>
        <w:jc w:val="both"/>
        <w:rPr>
          <w:sz w:val="18"/>
          <w:szCs w:val="18"/>
        </w:rPr>
      </w:pPr>
    </w:p>
    <w:p w:rsidR="00A07954" w:rsidRDefault="00176373" w:rsidP="0091664D">
      <w:pPr>
        <w:pStyle w:val="Default"/>
        <w:spacing w:line="360" w:lineRule="auto"/>
        <w:ind w:left="4248"/>
        <w:rPr>
          <w:sz w:val="18"/>
          <w:szCs w:val="18"/>
        </w:rPr>
      </w:pPr>
      <w:r w:rsidRPr="008B416D">
        <w:rPr>
          <w:sz w:val="18"/>
          <w:szCs w:val="18"/>
        </w:rPr>
        <w:t>§ 1.</w:t>
      </w:r>
    </w:p>
    <w:p w:rsidR="009A6230" w:rsidRPr="00200C57" w:rsidRDefault="009A6230" w:rsidP="0091664D">
      <w:pPr>
        <w:pStyle w:val="Default"/>
        <w:spacing w:line="360" w:lineRule="auto"/>
        <w:ind w:left="4248"/>
        <w:rPr>
          <w:sz w:val="18"/>
          <w:szCs w:val="18"/>
        </w:rPr>
      </w:pPr>
    </w:p>
    <w:p w:rsidR="00B22696" w:rsidRPr="00915DAB" w:rsidRDefault="00B22696" w:rsidP="00B22696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  <w:r w:rsidRPr="00915DAB">
        <w:rPr>
          <w:rFonts w:ascii="Arial" w:eastAsiaTheme="minorHAnsi" w:hAnsi="Arial" w:cs="Arial"/>
          <w:sz w:val="18"/>
          <w:szCs w:val="18"/>
        </w:rPr>
        <w:t xml:space="preserve">Załącznik do uchwały nr </w:t>
      </w:r>
      <w:r w:rsidR="00C36380">
        <w:rPr>
          <w:rFonts w:ascii="Arial" w:eastAsiaTheme="minorHAnsi" w:hAnsi="Arial" w:cs="Arial"/>
          <w:sz w:val="18"/>
          <w:szCs w:val="18"/>
        </w:rPr>
        <w:t>90/XIX</w:t>
      </w:r>
      <w:r w:rsidRPr="00915DAB">
        <w:rPr>
          <w:rFonts w:ascii="Arial" w:eastAsiaTheme="minorHAnsi" w:hAnsi="Arial" w:cs="Arial"/>
          <w:sz w:val="18"/>
          <w:szCs w:val="18"/>
        </w:rPr>
        <w:t xml:space="preserve">/2016 Komitetu Monitorującego Regionalny Program Operacyjny Województwa Mazowieckiego na lata 2014-2020 z dnia </w:t>
      </w:r>
      <w:r w:rsidR="00C36380">
        <w:rPr>
          <w:rFonts w:ascii="Arial" w:eastAsiaTheme="minorHAnsi" w:hAnsi="Arial" w:cs="Arial"/>
          <w:sz w:val="18"/>
          <w:szCs w:val="18"/>
        </w:rPr>
        <w:t>16</w:t>
      </w:r>
      <w:r w:rsidRPr="00915DAB">
        <w:rPr>
          <w:rFonts w:ascii="Arial" w:eastAsiaTheme="minorHAnsi" w:hAnsi="Arial" w:cs="Arial"/>
          <w:sz w:val="18"/>
          <w:szCs w:val="18"/>
        </w:rPr>
        <w:t xml:space="preserve"> </w:t>
      </w:r>
      <w:r w:rsidR="00C36380">
        <w:rPr>
          <w:rFonts w:ascii="Arial" w:eastAsiaTheme="minorHAnsi" w:hAnsi="Arial" w:cs="Arial"/>
          <w:sz w:val="18"/>
          <w:szCs w:val="18"/>
        </w:rPr>
        <w:t>grudnia</w:t>
      </w:r>
      <w:r w:rsidRPr="00915DAB">
        <w:rPr>
          <w:rFonts w:ascii="Arial" w:eastAsiaTheme="minorHAnsi" w:hAnsi="Arial" w:cs="Arial"/>
          <w:sz w:val="18"/>
          <w:szCs w:val="18"/>
        </w:rPr>
        <w:t xml:space="preserve"> 2016 roku w </w:t>
      </w:r>
      <w:r w:rsidR="00C36380">
        <w:rPr>
          <w:rFonts w:ascii="Arial" w:eastAsiaTheme="minorHAnsi" w:hAnsi="Arial" w:cs="Arial"/>
          <w:sz w:val="18"/>
          <w:szCs w:val="18"/>
        </w:rPr>
        <w:t xml:space="preserve">sprawie zatwierdzenia kryteriów </w:t>
      </w:r>
      <w:r w:rsidR="00C36380" w:rsidRPr="00C36380">
        <w:rPr>
          <w:rFonts w:ascii="Arial" w:eastAsiaTheme="minorHAnsi" w:hAnsi="Arial" w:cs="Arial"/>
          <w:sz w:val="18"/>
          <w:szCs w:val="18"/>
        </w:rPr>
        <w:t>wyboru projektów dla naboru wniosków przewidzianych w ramach Działania 7.2 Infrastruktura kolejowa, typ projektu: Budowa, modernizacja, rehabilitacja i rewitalizacja linii kol</w:t>
      </w:r>
      <w:r w:rsidR="00C36380">
        <w:rPr>
          <w:rFonts w:ascii="Arial" w:eastAsiaTheme="minorHAnsi" w:hAnsi="Arial" w:cs="Arial"/>
          <w:sz w:val="18"/>
          <w:szCs w:val="18"/>
        </w:rPr>
        <w:t xml:space="preserve">ejowych o znaczeniu regionalnym </w:t>
      </w:r>
      <w:r w:rsidRPr="00915DAB">
        <w:rPr>
          <w:rFonts w:ascii="Arial" w:eastAsiaTheme="minorHAnsi" w:hAnsi="Arial" w:cs="Arial"/>
          <w:sz w:val="18"/>
          <w:szCs w:val="18"/>
        </w:rPr>
        <w:t>otrzymuje brzmienie określone w załączniku do niniejszej uchwały</w:t>
      </w:r>
      <w:r w:rsidR="00A8290B">
        <w:rPr>
          <w:rFonts w:ascii="Arial" w:eastAsiaTheme="minorHAnsi" w:hAnsi="Arial" w:cs="Arial"/>
          <w:sz w:val="18"/>
          <w:szCs w:val="18"/>
        </w:rPr>
        <w:t>.</w:t>
      </w:r>
    </w:p>
    <w:p w:rsidR="00B22696" w:rsidRPr="00B22696" w:rsidRDefault="00B22696" w:rsidP="009A6230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color w:val="FF0000"/>
          <w:sz w:val="18"/>
          <w:szCs w:val="18"/>
        </w:rPr>
      </w:pPr>
    </w:p>
    <w:p w:rsidR="000B0AA3" w:rsidRPr="008B416D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2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8201FD" w:rsidRDefault="008201FD" w:rsidP="008201FD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8B416D" w:rsidRDefault="00667073" w:rsidP="008201FD">
      <w:pPr>
        <w:pStyle w:val="Default"/>
        <w:spacing w:line="360" w:lineRule="auto"/>
        <w:jc w:val="both"/>
        <w:rPr>
          <w:sz w:val="18"/>
          <w:szCs w:val="18"/>
        </w:rPr>
      </w:pPr>
    </w:p>
    <w:p w:rsidR="00DD05C9" w:rsidRPr="008B416D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8B416D">
        <w:rPr>
          <w:rFonts w:ascii="Arial" w:hAnsi="Arial" w:cs="Arial"/>
          <w:sz w:val="18"/>
          <w:szCs w:val="18"/>
        </w:rPr>
        <w:t>§ 3</w:t>
      </w:r>
      <w:r w:rsidR="002A605E" w:rsidRPr="008B416D">
        <w:rPr>
          <w:rFonts w:ascii="Arial" w:hAnsi="Arial" w:cs="Arial"/>
          <w:sz w:val="18"/>
          <w:szCs w:val="18"/>
        </w:rPr>
        <w:t>.</w:t>
      </w:r>
    </w:p>
    <w:p w:rsidR="00077E78" w:rsidRPr="008B416D" w:rsidRDefault="008201FD" w:rsidP="00077E78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Uchwała wchodzi w życie z dniem podjęcia.</w:t>
      </w:r>
    </w:p>
    <w:p w:rsidR="00096062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8D74F3" w:rsidRDefault="008D74F3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DF4B1B" w:rsidRDefault="00DF4B1B" w:rsidP="00792C81">
      <w:pPr>
        <w:jc w:val="center"/>
        <w:rPr>
          <w:rFonts w:ascii="Arial" w:hAnsi="Arial" w:cs="Arial"/>
          <w:b/>
          <w:sz w:val="18"/>
          <w:szCs w:val="18"/>
        </w:rPr>
      </w:pPr>
      <w:r w:rsidRPr="00BB27F5">
        <w:rPr>
          <w:rFonts w:ascii="Arial" w:hAnsi="Arial" w:cs="Arial"/>
          <w:b/>
          <w:sz w:val="18"/>
          <w:szCs w:val="18"/>
        </w:rPr>
        <w:t>UZASADNIENIE</w:t>
      </w:r>
    </w:p>
    <w:p w:rsidR="00AE4618" w:rsidRPr="00411922" w:rsidRDefault="00AE4618" w:rsidP="00AE4618">
      <w:pPr>
        <w:rPr>
          <w:rFonts w:ascii="Arial" w:hAnsi="Arial" w:cs="Arial"/>
          <w:b/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W dniu 23 grudnia 201</w:t>
      </w:r>
      <w:r w:rsidR="00124F3C" w:rsidRPr="008B416D">
        <w:rPr>
          <w:sz w:val="18"/>
          <w:szCs w:val="18"/>
        </w:rPr>
        <w:t>4</w:t>
      </w:r>
      <w:r w:rsidRPr="008B416D">
        <w:rPr>
          <w:sz w:val="18"/>
          <w:szCs w:val="18"/>
        </w:rPr>
        <w:t xml:space="preserve">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Zgodnie z art. 9 ust. 2 pkt 1 ustawy z dnia 11 lipca 2014 r.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125 ust. 3 lit. a r</w:t>
      </w:r>
      <w:r w:rsidRPr="008B416D">
        <w:rPr>
          <w:sz w:val="18"/>
          <w:szCs w:val="18"/>
        </w:rPr>
        <w:t>ozporządzenia nr</w:t>
      </w:r>
      <w:r w:rsidR="00CA2691" w:rsidRPr="008B416D">
        <w:rPr>
          <w:sz w:val="18"/>
          <w:szCs w:val="18"/>
        </w:rPr>
        <w:t> </w:t>
      </w:r>
      <w:r w:rsidRPr="008B416D">
        <w:rPr>
          <w:sz w:val="18"/>
          <w:szCs w:val="18"/>
        </w:rPr>
        <w:t>1303/2013, Instytucja Zarządzająca przygotowuje propozycje kryteriów wyboru p</w:t>
      </w:r>
      <w:r w:rsidR="00CA2691" w:rsidRPr="008B416D">
        <w:rPr>
          <w:sz w:val="18"/>
          <w:szCs w:val="18"/>
        </w:rPr>
        <w:t>rojektów, które zatwierdzane są </w:t>
      </w:r>
      <w:r w:rsidRPr="008B416D">
        <w:rPr>
          <w:sz w:val="18"/>
          <w:szCs w:val="18"/>
        </w:rPr>
        <w:t xml:space="preserve">przez Komitet Monitorujący.  </w:t>
      </w: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  <w:highlight w:val="yellow"/>
        </w:rPr>
      </w:pPr>
    </w:p>
    <w:p w:rsidR="00DF4B1B" w:rsidRPr="008B416D" w:rsidRDefault="00DF4B1B" w:rsidP="00DF4B1B">
      <w:pPr>
        <w:pStyle w:val="Default"/>
        <w:spacing w:line="360" w:lineRule="auto"/>
        <w:jc w:val="both"/>
        <w:rPr>
          <w:sz w:val="18"/>
          <w:szCs w:val="18"/>
        </w:rPr>
      </w:pPr>
      <w:r w:rsidRPr="008B416D">
        <w:rPr>
          <w:sz w:val="18"/>
          <w:szCs w:val="18"/>
        </w:rPr>
        <w:t>Obowiązek rozpatrywania i zatwierdzania kryteriów wyboru projektów nakłada na Komitet Monitorujący art. 14 ust. 10 ustawy o zasadach realizacji programów w zakresie polityki spójności finansowanych w perspektywie finansowej 2014-20</w:t>
      </w:r>
      <w:r w:rsidR="00273D0C" w:rsidRPr="008B416D">
        <w:rPr>
          <w:sz w:val="18"/>
          <w:szCs w:val="18"/>
        </w:rPr>
        <w:t>20 oraz art. 110 ust. 2 lit. a r</w:t>
      </w:r>
      <w:r w:rsidRPr="008B416D">
        <w:rPr>
          <w:sz w:val="18"/>
          <w:szCs w:val="18"/>
        </w:rPr>
        <w:t>ozporządzenia nr 1303/2013, z uwzględnien</w:t>
      </w:r>
      <w:r w:rsidR="00F421EF" w:rsidRPr="008B416D">
        <w:rPr>
          <w:sz w:val="18"/>
          <w:szCs w:val="18"/>
        </w:rPr>
        <w:t xml:space="preserve">iem art. 125 ust. 3 lit. </w:t>
      </w:r>
      <w:r w:rsidR="00F421EF" w:rsidRPr="008B416D">
        <w:rPr>
          <w:sz w:val="18"/>
          <w:szCs w:val="18"/>
        </w:rPr>
        <w:br/>
        <w:t xml:space="preserve">a ww. </w:t>
      </w:r>
      <w:r w:rsidR="003F1B41" w:rsidRPr="008B416D">
        <w:rPr>
          <w:sz w:val="18"/>
          <w:szCs w:val="18"/>
        </w:rPr>
        <w:t>r</w:t>
      </w:r>
      <w:r w:rsidRPr="008B416D">
        <w:rPr>
          <w:sz w:val="18"/>
          <w:szCs w:val="18"/>
        </w:rPr>
        <w:t xml:space="preserve">ozporządzenia. </w:t>
      </w:r>
    </w:p>
    <w:p w:rsidR="00DF4B1B" w:rsidRPr="008B416D" w:rsidRDefault="00DF4B1B" w:rsidP="00DF4B1B">
      <w:pPr>
        <w:pStyle w:val="Default"/>
        <w:spacing w:line="360" w:lineRule="auto"/>
        <w:rPr>
          <w:sz w:val="18"/>
          <w:szCs w:val="18"/>
          <w:highlight w:val="yellow"/>
        </w:rPr>
      </w:pPr>
    </w:p>
    <w:p w:rsidR="00CD56D2" w:rsidRPr="00D953D1" w:rsidRDefault="00CD56D2" w:rsidP="00CD56D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 xml:space="preserve">Dodatkowo obowiązek ten został wskazany w Rozdziale 5 pkt 5 lit. a Wytycznych w zakresie komitetów monitorujących na lata 2014-2020 </w:t>
      </w:r>
      <w:r>
        <w:rPr>
          <w:sz w:val="18"/>
          <w:szCs w:val="18"/>
        </w:rPr>
        <w:t xml:space="preserve">oraz </w:t>
      </w:r>
      <w:r w:rsidRPr="00D953D1">
        <w:rPr>
          <w:sz w:val="18"/>
          <w:szCs w:val="18"/>
        </w:rPr>
        <w:t>§ 4 ust. 3 pkt 1 Regulaminu Prac Komitetu Monitorującego Regionalny Program Operacyjny Województwa M</w:t>
      </w:r>
      <w:r>
        <w:rPr>
          <w:sz w:val="18"/>
          <w:szCs w:val="18"/>
        </w:rPr>
        <w:t>azowieckiego na lata 2014-2020.</w:t>
      </w:r>
    </w:p>
    <w:p w:rsidR="00CD56D2" w:rsidRPr="002C4BB1" w:rsidRDefault="00CD56D2" w:rsidP="00CD56D2">
      <w:pPr>
        <w:pStyle w:val="Default"/>
        <w:spacing w:line="360" w:lineRule="auto"/>
        <w:rPr>
          <w:sz w:val="20"/>
          <w:szCs w:val="20"/>
          <w:highlight w:val="yellow"/>
        </w:rPr>
      </w:pPr>
    </w:p>
    <w:p w:rsidR="00531C32" w:rsidRPr="00C36380" w:rsidRDefault="00C36380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C36380">
        <w:rPr>
          <w:color w:val="auto"/>
          <w:sz w:val="18"/>
          <w:szCs w:val="18"/>
        </w:rPr>
        <w:t>Aktualizacja kryteriów dostępu dla projektów z zakresu infrastruktury drogowej realizowanych w trybie pozakonkursowym w ramach Działania 7.1 Infrastruktura drogowa  jest konsekwencją wejścia w życie 2 września 2017 r. ustawy o zasadach realizacji programów w zakresie polityki spójności finansowanych w perspektywie finansowej 2014-2020 (ustawy wdrożeniowej).</w:t>
      </w:r>
    </w:p>
    <w:p w:rsidR="00C36380" w:rsidRDefault="00C36380" w:rsidP="000B487D">
      <w:pPr>
        <w:pStyle w:val="Default"/>
        <w:spacing w:line="360" w:lineRule="auto"/>
        <w:jc w:val="both"/>
        <w:rPr>
          <w:sz w:val="18"/>
          <w:szCs w:val="18"/>
        </w:rPr>
      </w:pPr>
    </w:p>
    <w:p w:rsidR="008D1512" w:rsidRDefault="008D1512" w:rsidP="008D1512">
      <w:pPr>
        <w:pStyle w:val="Default"/>
        <w:spacing w:line="360" w:lineRule="auto"/>
        <w:jc w:val="both"/>
        <w:rPr>
          <w:sz w:val="18"/>
          <w:szCs w:val="18"/>
        </w:rPr>
      </w:pPr>
      <w:r w:rsidRPr="00D953D1">
        <w:rPr>
          <w:sz w:val="18"/>
          <w:szCs w:val="18"/>
        </w:rPr>
        <w:t>Przedmiotowe kr</w:t>
      </w:r>
      <w:r>
        <w:rPr>
          <w:sz w:val="18"/>
          <w:szCs w:val="18"/>
        </w:rPr>
        <w:t>yteria były przedmiotem obrad podczas</w:t>
      </w:r>
      <w:r w:rsidRPr="00D953D1">
        <w:rPr>
          <w:sz w:val="18"/>
          <w:szCs w:val="18"/>
        </w:rPr>
        <w:t xml:space="preserve"> </w:t>
      </w:r>
      <w:r>
        <w:rPr>
          <w:sz w:val="18"/>
          <w:szCs w:val="18"/>
        </w:rPr>
        <w:t>XXXV p</w:t>
      </w:r>
      <w:r w:rsidRPr="00D953D1">
        <w:rPr>
          <w:sz w:val="18"/>
          <w:szCs w:val="18"/>
        </w:rPr>
        <w:t>osiedzeni</w:t>
      </w:r>
      <w:r>
        <w:rPr>
          <w:sz w:val="18"/>
          <w:szCs w:val="18"/>
        </w:rPr>
        <w:t>a</w:t>
      </w:r>
      <w:r w:rsidRPr="00D953D1">
        <w:rPr>
          <w:sz w:val="18"/>
          <w:szCs w:val="18"/>
        </w:rPr>
        <w:t xml:space="preserve"> Komitetu Monitorującego RPO WM</w:t>
      </w:r>
      <w:r>
        <w:rPr>
          <w:sz w:val="18"/>
          <w:szCs w:val="18"/>
        </w:rPr>
        <w:t xml:space="preserve"> na lata</w:t>
      </w:r>
      <w:r w:rsidRPr="00D953D1">
        <w:rPr>
          <w:sz w:val="18"/>
          <w:szCs w:val="18"/>
        </w:rPr>
        <w:t xml:space="preserve"> 2014-2020 i zostały przyjęte pr</w:t>
      </w:r>
      <w:r>
        <w:rPr>
          <w:sz w:val="18"/>
          <w:szCs w:val="18"/>
        </w:rPr>
        <w:t xml:space="preserve">zez Komitet Monitorujący w dniu </w:t>
      </w:r>
      <w:r w:rsidR="00C36380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C36380">
        <w:rPr>
          <w:sz w:val="18"/>
          <w:szCs w:val="18"/>
        </w:rPr>
        <w:t>maja</w:t>
      </w:r>
      <w:r>
        <w:rPr>
          <w:sz w:val="18"/>
          <w:szCs w:val="18"/>
        </w:rPr>
        <w:t xml:space="preserve"> 2018 </w:t>
      </w:r>
      <w:r w:rsidRPr="00D953D1">
        <w:rPr>
          <w:sz w:val="18"/>
          <w:szCs w:val="18"/>
        </w:rPr>
        <w:t>ro</w:t>
      </w:r>
      <w:r>
        <w:rPr>
          <w:sz w:val="18"/>
          <w:szCs w:val="18"/>
        </w:rPr>
        <w:t>ku.</w:t>
      </w:r>
    </w:p>
    <w:p w:rsidR="00531C32" w:rsidRDefault="00531C32" w:rsidP="000B487D">
      <w:pPr>
        <w:pStyle w:val="Default"/>
        <w:spacing w:line="360" w:lineRule="auto"/>
        <w:jc w:val="both"/>
        <w:rPr>
          <w:sz w:val="18"/>
          <w:szCs w:val="18"/>
        </w:rPr>
      </w:pPr>
    </w:p>
    <w:sectPr w:rsidR="00531C32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A1" w:rsidRDefault="00057FA1" w:rsidP="00017BEB">
      <w:pPr>
        <w:spacing w:after="0" w:line="240" w:lineRule="auto"/>
      </w:pPr>
      <w:r>
        <w:separator/>
      </w:r>
    </w:p>
  </w:endnote>
  <w:end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A1" w:rsidRDefault="00057FA1" w:rsidP="00017BEB">
      <w:pPr>
        <w:spacing w:after="0" w:line="240" w:lineRule="auto"/>
      </w:pPr>
      <w:r>
        <w:separator/>
      </w:r>
    </w:p>
  </w:footnote>
  <w:footnote w:type="continuationSeparator" w:id="0">
    <w:p w:rsidR="00057FA1" w:rsidRDefault="00057FA1" w:rsidP="00017BEB">
      <w:pPr>
        <w:spacing w:after="0" w:line="240" w:lineRule="auto"/>
      </w:pPr>
      <w:r>
        <w:continuationSeparator/>
      </w:r>
    </w:p>
  </w:footnote>
  <w:footnote w:id="1">
    <w:p w:rsidR="00767614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 w:rsidR="00F27D77">
        <w:rPr>
          <w:rFonts w:ascii="Arial" w:hAnsi="Arial" w:cs="Arial"/>
          <w:sz w:val="16"/>
          <w:szCs w:val="16"/>
        </w:rPr>
        <w:t xml:space="preserve"> Zmiany teks</w:t>
      </w:r>
      <w:r w:rsidR="00C4562F">
        <w:rPr>
          <w:rFonts w:ascii="Arial" w:hAnsi="Arial" w:cs="Arial"/>
          <w:sz w:val="16"/>
          <w:szCs w:val="16"/>
        </w:rPr>
        <w:t xml:space="preserve">tu wymienionego rozporządzenia </w:t>
      </w:r>
      <w:r w:rsidR="00F27D77">
        <w:rPr>
          <w:rFonts w:ascii="Arial" w:hAnsi="Arial" w:cs="Arial"/>
          <w:sz w:val="16"/>
          <w:szCs w:val="16"/>
        </w:rPr>
        <w:t>zostały ogłoszone</w:t>
      </w:r>
      <w:r w:rsidR="00553CBE">
        <w:rPr>
          <w:rFonts w:ascii="Arial" w:hAnsi="Arial" w:cs="Arial"/>
          <w:sz w:val="16"/>
          <w:szCs w:val="16"/>
        </w:rPr>
        <w:t xml:space="preserve"> w Dz.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</w:t>
      </w:r>
      <w:r w:rsidR="00767614">
        <w:rPr>
          <w:rFonts w:ascii="Arial" w:hAnsi="Arial" w:cs="Arial"/>
          <w:sz w:val="16"/>
          <w:szCs w:val="16"/>
        </w:rPr>
        <w:t>rz</w:t>
      </w:r>
      <w:r w:rsidR="00553CBE">
        <w:rPr>
          <w:rFonts w:ascii="Arial" w:hAnsi="Arial" w:cs="Arial"/>
          <w:sz w:val="16"/>
          <w:szCs w:val="16"/>
        </w:rPr>
        <w:t>.</w:t>
      </w:r>
      <w:r w:rsidR="00767614">
        <w:rPr>
          <w:rFonts w:ascii="Arial" w:hAnsi="Arial" w:cs="Arial"/>
          <w:sz w:val="16"/>
          <w:szCs w:val="16"/>
        </w:rPr>
        <w:t xml:space="preserve"> </w:t>
      </w:r>
      <w:r w:rsidR="00553CBE">
        <w:rPr>
          <w:rFonts w:ascii="Arial" w:hAnsi="Arial" w:cs="Arial"/>
          <w:sz w:val="16"/>
          <w:szCs w:val="16"/>
        </w:rPr>
        <w:t>UE.L</w:t>
      </w:r>
      <w:r w:rsidR="00767614">
        <w:rPr>
          <w:rFonts w:ascii="Arial" w:hAnsi="Arial" w:cs="Arial"/>
          <w:sz w:val="16"/>
          <w:szCs w:val="16"/>
        </w:rPr>
        <w:t xml:space="preserve">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 oraz Dz. Urz. UE 335 z dnia 15.12.2017 str. 1.</w:t>
      </w:r>
    </w:p>
    <w:p w:rsidR="00767614" w:rsidRDefault="00767614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A6192B" w:rsidRPr="00A6192B" w:rsidRDefault="00A6192B" w:rsidP="00777E2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 w:rsidR="00777E26">
        <w:rPr>
          <w:rFonts w:ascii="Arial" w:hAnsi="Arial" w:cs="Arial"/>
          <w:sz w:val="16"/>
          <w:szCs w:val="16"/>
        </w:rPr>
        <w:t xml:space="preserve"> </w:t>
      </w:r>
    </w:p>
    <w:p w:rsidR="00A6192B" w:rsidRPr="00A6192B" w:rsidRDefault="00A6192B" w:rsidP="00A6192B">
      <w:pPr>
        <w:pStyle w:val="Tekstprzypisudolnego"/>
        <w:rPr>
          <w:rFonts w:ascii="Arial" w:hAnsi="Arial" w:cs="Arial"/>
          <w:sz w:val="16"/>
          <w:szCs w:val="16"/>
        </w:rPr>
      </w:pPr>
    </w:p>
    <w:p w:rsidR="00017BEB" w:rsidRPr="00826F52" w:rsidRDefault="00017BEB" w:rsidP="00A619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017BEB" w:rsidRPr="00826F52" w:rsidRDefault="00017BEB" w:rsidP="00C92D1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245BD"/>
    <w:rsid w:val="00033F87"/>
    <w:rsid w:val="00035FA5"/>
    <w:rsid w:val="0004050A"/>
    <w:rsid w:val="000502B3"/>
    <w:rsid w:val="00056BFB"/>
    <w:rsid w:val="00057FA1"/>
    <w:rsid w:val="00060B6A"/>
    <w:rsid w:val="00060D7E"/>
    <w:rsid w:val="00061049"/>
    <w:rsid w:val="00066588"/>
    <w:rsid w:val="000765E9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406DA"/>
    <w:rsid w:val="002445D2"/>
    <w:rsid w:val="002463A7"/>
    <w:rsid w:val="00264E05"/>
    <w:rsid w:val="00273D0C"/>
    <w:rsid w:val="00276A4F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49E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26C9"/>
    <w:rsid w:val="0036423E"/>
    <w:rsid w:val="00365942"/>
    <w:rsid w:val="00365E36"/>
    <w:rsid w:val="00370BD4"/>
    <w:rsid w:val="003804D2"/>
    <w:rsid w:val="003924B9"/>
    <w:rsid w:val="003A121E"/>
    <w:rsid w:val="003B298A"/>
    <w:rsid w:val="003B2ACE"/>
    <w:rsid w:val="003B3F4D"/>
    <w:rsid w:val="003C4A29"/>
    <w:rsid w:val="003E37DF"/>
    <w:rsid w:val="003E5C23"/>
    <w:rsid w:val="003E7D9A"/>
    <w:rsid w:val="003F19FD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63C96"/>
    <w:rsid w:val="00467E10"/>
    <w:rsid w:val="00481017"/>
    <w:rsid w:val="00482433"/>
    <w:rsid w:val="00485B14"/>
    <w:rsid w:val="00490CFD"/>
    <w:rsid w:val="004912DD"/>
    <w:rsid w:val="00497F52"/>
    <w:rsid w:val="004A49A8"/>
    <w:rsid w:val="004B2AFB"/>
    <w:rsid w:val="004B2EB9"/>
    <w:rsid w:val="004B341A"/>
    <w:rsid w:val="004B59B6"/>
    <w:rsid w:val="004B6D2B"/>
    <w:rsid w:val="004C5151"/>
    <w:rsid w:val="004D6DCC"/>
    <w:rsid w:val="004D7F46"/>
    <w:rsid w:val="004E53BA"/>
    <w:rsid w:val="004E7E2E"/>
    <w:rsid w:val="005063AB"/>
    <w:rsid w:val="00520765"/>
    <w:rsid w:val="00525897"/>
    <w:rsid w:val="00525F9A"/>
    <w:rsid w:val="00531C32"/>
    <w:rsid w:val="00532415"/>
    <w:rsid w:val="005465A0"/>
    <w:rsid w:val="005468BD"/>
    <w:rsid w:val="00553CBE"/>
    <w:rsid w:val="005560B1"/>
    <w:rsid w:val="00570817"/>
    <w:rsid w:val="00572100"/>
    <w:rsid w:val="005721C1"/>
    <w:rsid w:val="00580A02"/>
    <w:rsid w:val="00580E28"/>
    <w:rsid w:val="00583C9A"/>
    <w:rsid w:val="005905C9"/>
    <w:rsid w:val="00591B56"/>
    <w:rsid w:val="00592839"/>
    <w:rsid w:val="005A2A6D"/>
    <w:rsid w:val="005A2FBF"/>
    <w:rsid w:val="005A3757"/>
    <w:rsid w:val="005A41B8"/>
    <w:rsid w:val="005C349D"/>
    <w:rsid w:val="005C4D12"/>
    <w:rsid w:val="005E5DAC"/>
    <w:rsid w:val="005E68F7"/>
    <w:rsid w:val="005F50FA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54334"/>
    <w:rsid w:val="00661DF2"/>
    <w:rsid w:val="00667073"/>
    <w:rsid w:val="00677148"/>
    <w:rsid w:val="0067790B"/>
    <w:rsid w:val="006836C0"/>
    <w:rsid w:val="00692A3D"/>
    <w:rsid w:val="006A0DFB"/>
    <w:rsid w:val="006A0F2D"/>
    <w:rsid w:val="006A192F"/>
    <w:rsid w:val="006A224E"/>
    <w:rsid w:val="006A7A7B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2F1F"/>
    <w:rsid w:val="007242F1"/>
    <w:rsid w:val="00727EBB"/>
    <w:rsid w:val="00734810"/>
    <w:rsid w:val="0075340B"/>
    <w:rsid w:val="00756E88"/>
    <w:rsid w:val="00766642"/>
    <w:rsid w:val="00767614"/>
    <w:rsid w:val="00777E26"/>
    <w:rsid w:val="0078597D"/>
    <w:rsid w:val="00792C81"/>
    <w:rsid w:val="00796871"/>
    <w:rsid w:val="007A3328"/>
    <w:rsid w:val="007A7695"/>
    <w:rsid w:val="007C2FD7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45125"/>
    <w:rsid w:val="00856C6B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2C11"/>
    <w:rsid w:val="008C3949"/>
    <w:rsid w:val="008C63EE"/>
    <w:rsid w:val="008D05A6"/>
    <w:rsid w:val="008D1512"/>
    <w:rsid w:val="008D74F3"/>
    <w:rsid w:val="008E7B22"/>
    <w:rsid w:val="00913330"/>
    <w:rsid w:val="00915DAB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230"/>
    <w:rsid w:val="009A6BA5"/>
    <w:rsid w:val="009B1F06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8290B"/>
    <w:rsid w:val="00A92A24"/>
    <w:rsid w:val="00A961E7"/>
    <w:rsid w:val="00AB0367"/>
    <w:rsid w:val="00AB0427"/>
    <w:rsid w:val="00AC4CB8"/>
    <w:rsid w:val="00AC4F49"/>
    <w:rsid w:val="00AC75A0"/>
    <w:rsid w:val="00AD2956"/>
    <w:rsid w:val="00AD7AD3"/>
    <w:rsid w:val="00AE2A38"/>
    <w:rsid w:val="00AE3395"/>
    <w:rsid w:val="00AE405A"/>
    <w:rsid w:val="00AE4618"/>
    <w:rsid w:val="00AE6FF2"/>
    <w:rsid w:val="00AE7A27"/>
    <w:rsid w:val="00AF0A19"/>
    <w:rsid w:val="00AF1190"/>
    <w:rsid w:val="00AF3FD1"/>
    <w:rsid w:val="00B141A0"/>
    <w:rsid w:val="00B175A9"/>
    <w:rsid w:val="00B21899"/>
    <w:rsid w:val="00B22696"/>
    <w:rsid w:val="00B368E4"/>
    <w:rsid w:val="00B42FCD"/>
    <w:rsid w:val="00B46AC4"/>
    <w:rsid w:val="00B54D9C"/>
    <w:rsid w:val="00B72D19"/>
    <w:rsid w:val="00B73B42"/>
    <w:rsid w:val="00B80CFF"/>
    <w:rsid w:val="00B84943"/>
    <w:rsid w:val="00B929B4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E16BF"/>
    <w:rsid w:val="00BE4F1F"/>
    <w:rsid w:val="00BF13DF"/>
    <w:rsid w:val="00C00DE4"/>
    <w:rsid w:val="00C00F83"/>
    <w:rsid w:val="00C147E0"/>
    <w:rsid w:val="00C15D4A"/>
    <w:rsid w:val="00C1625B"/>
    <w:rsid w:val="00C16E60"/>
    <w:rsid w:val="00C2085E"/>
    <w:rsid w:val="00C34962"/>
    <w:rsid w:val="00C35C70"/>
    <w:rsid w:val="00C36380"/>
    <w:rsid w:val="00C367B2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73BF4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C7C79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621A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73E8"/>
    <w:rsid w:val="00FB100C"/>
    <w:rsid w:val="00FB35A5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5942-3236-4C4D-AFF9-EA3C85B5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25</cp:revision>
  <cp:lastPrinted>2018-05-28T12:00:00Z</cp:lastPrinted>
  <dcterms:created xsi:type="dcterms:W3CDTF">2018-03-01T14:27:00Z</dcterms:created>
  <dcterms:modified xsi:type="dcterms:W3CDTF">2018-05-29T12:55:00Z</dcterms:modified>
</cp:coreProperties>
</file>