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D1" w:rsidRPr="00B86A2D" w:rsidRDefault="0029466F" w:rsidP="00B86A2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5A6BA" wp14:editId="2C6A24A2">
                <wp:simplePos x="0" y="0"/>
                <wp:positionH relativeFrom="column">
                  <wp:posOffset>5691226</wp:posOffset>
                </wp:positionH>
                <wp:positionV relativeFrom="paragraph">
                  <wp:posOffset>-132766</wp:posOffset>
                </wp:positionV>
                <wp:extent cx="647700" cy="933450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466F" w:rsidRPr="00C40776" w:rsidRDefault="0029466F" w:rsidP="007D7429">
                            <w:pPr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5A6BA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448.15pt;margin-top:-10.45pt;width:51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" filled="f" stroked="f">
                <v:textbox>
                  <w:txbxContent>
                    <w:p w:rsidR="0029466F" w:rsidRPr="00C40776" w:rsidRDefault="0029466F" w:rsidP="007D7429">
                      <w:pPr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6373" w:rsidRPr="00454174" w:rsidRDefault="00104C1D" w:rsidP="00CA1212">
      <w:pPr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>Uchwała Nr</w:t>
      </w:r>
      <w:r w:rsidR="004A53DD" w:rsidRPr="00454174">
        <w:rPr>
          <w:rFonts w:ascii="Arial" w:hAnsi="Arial" w:cs="Arial"/>
          <w:b/>
          <w:sz w:val="18"/>
          <w:szCs w:val="18"/>
        </w:rPr>
        <w:t xml:space="preserve"> </w:t>
      </w:r>
      <w:r w:rsidR="007D7429">
        <w:rPr>
          <w:rFonts w:ascii="Arial" w:hAnsi="Arial" w:cs="Arial"/>
          <w:b/>
          <w:sz w:val="18"/>
          <w:szCs w:val="18"/>
        </w:rPr>
        <w:t>107</w:t>
      </w:r>
      <w:bookmarkStart w:id="0" w:name="_GoBack"/>
      <w:bookmarkEnd w:id="0"/>
      <w:r w:rsidR="000502B3" w:rsidRPr="00454174">
        <w:rPr>
          <w:rFonts w:ascii="Arial" w:hAnsi="Arial" w:cs="Arial"/>
          <w:b/>
          <w:sz w:val="18"/>
          <w:szCs w:val="18"/>
        </w:rPr>
        <w:t>/</w:t>
      </w:r>
      <w:r w:rsidR="00454174" w:rsidRPr="00454174">
        <w:rPr>
          <w:rFonts w:ascii="Arial" w:hAnsi="Arial" w:cs="Arial"/>
          <w:b/>
          <w:sz w:val="18"/>
          <w:szCs w:val="18"/>
        </w:rPr>
        <w:t>XL</w:t>
      </w:r>
      <w:r w:rsidR="002A1ABB" w:rsidRPr="00454174">
        <w:rPr>
          <w:rFonts w:ascii="Arial" w:hAnsi="Arial" w:cs="Arial"/>
          <w:b/>
          <w:sz w:val="18"/>
          <w:szCs w:val="18"/>
        </w:rPr>
        <w:t>/</w:t>
      </w:r>
      <w:r w:rsidR="00B54D9C" w:rsidRPr="00454174">
        <w:rPr>
          <w:rFonts w:ascii="Arial" w:hAnsi="Arial" w:cs="Arial"/>
          <w:b/>
          <w:sz w:val="18"/>
          <w:szCs w:val="18"/>
        </w:rPr>
        <w:t>2018</w:t>
      </w:r>
    </w:p>
    <w:p w:rsidR="00DF4B1B" w:rsidRPr="00454174" w:rsidRDefault="00176373" w:rsidP="00DF4B1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FE01D1" w:rsidRPr="00454174">
        <w:rPr>
          <w:rFonts w:ascii="Arial" w:hAnsi="Arial" w:cs="Arial"/>
          <w:b/>
          <w:sz w:val="18"/>
          <w:szCs w:val="18"/>
        </w:rPr>
        <w:t xml:space="preserve"> </w:t>
      </w:r>
      <w:r w:rsidR="00454174">
        <w:rPr>
          <w:rFonts w:ascii="Arial" w:hAnsi="Arial" w:cs="Arial"/>
          <w:b/>
          <w:sz w:val="18"/>
          <w:szCs w:val="18"/>
        </w:rPr>
        <w:t>25</w:t>
      </w:r>
      <w:r w:rsidR="0058689C" w:rsidRPr="00454174">
        <w:rPr>
          <w:rFonts w:ascii="Arial" w:hAnsi="Arial" w:cs="Arial"/>
          <w:b/>
          <w:sz w:val="18"/>
          <w:szCs w:val="18"/>
        </w:rPr>
        <w:t xml:space="preserve"> </w:t>
      </w:r>
      <w:r w:rsidR="00454174">
        <w:rPr>
          <w:rFonts w:ascii="Arial" w:hAnsi="Arial" w:cs="Arial"/>
          <w:b/>
          <w:sz w:val="18"/>
          <w:szCs w:val="18"/>
        </w:rPr>
        <w:t>października</w:t>
      </w:r>
      <w:r w:rsidR="00861069" w:rsidRPr="00454174">
        <w:rPr>
          <w:rFonts w:ascii="Arial" w:hAnsi="Arial" w:cs="Arial"/>
          <w:b/>
          <w:sz w:val="18"/>
          <w:szCs w:val="18"/>
        </w:rPr>
        <w:t xml:space="preserve"> </w:t>
      </w:r>
      <w:r w:rsidR="00B54D9C" w:rsidRPr="00454174">
        <w:rPr>
          <w:rFonts w:ascii="Arial" w:hAnsi="Arial" w:cs="Arial"/>
          <w:b/>
          <w:sz w:val="18"/>
          <w:szCs w:val="18"/>
        </w:rPr>
        <w:t>2018</w:t>
      </w:r>
      <w:r w:rsidR="00096062" w:rsidRPr="00454174">
        <w:rPr>
          <w:rFonts w:ascii="Arial" w:hAnsi="Arial" w:cs="Arial"/>
          <w:b/>
          <w:sz w:val="18"/>
          <w:szCs w:val="18"/>
        </w:rPr>
        <w:t xml:space="preserve"> roku</w:t>
      </w:r>
    </w:p>
    <w:p w:rsidR="00DF4B1B" w:rsidRPr="00454174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914CA" w:rsidRPr="003914CA" w:rsidRDefault="00861069" w:rsidP="00132C7D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95465E">
        <w:rPr>
          <w:b/>
          <w:bCs/>
          <w:color w:val="auto"/>
          <w:sz w:val="18"/>
          <w:szCs w:val="18"/>
        </w:rPr>
        <w:t>uchwała</w:t>
      </w:r>
      <w:r w:rsidR="004A53DD" w:rsidRPr="0095465E">
        <w:rPr>
          <w:b/>
          <w:bCs/>
          <w:color w:val="auto"/>
          <w:sz w:val="18"/>
          <w:szCs w:val="18"/>
        </w:rPr>
        <w:t xml:space="preserve"> </w:t>
      </w:r>
      <w:r w:rsidR="00BD5C54" w:rsidRPr="0095465E">
        <w:rPr>
          <w:b/>
          <w:bCs/>
          <w:color w:val="auto"/>
          <w:sz w:val="18"/>
          <w:szCs w:val="18"/>
        </w:rPr>
        <w:t>w sprawie zatwierdz</w:t>
      </w:r>
      <w:r w:rsidRPr="0095465E">
        <w:rPr>
          <w:b/>
          <w:bCs/>
          <w:color w:val="auto"/>
          <w:sz w:val="18"/>
          <w:szCs w:val="18"/>
        </w:rPr>
        <w:t>enia</w:t>
      </w:r>
      <w:r w:rsidR="006B397C" w:rsidRPr="0095465E">
        <w:rPr>
          <w:b/>
          <w:bCs/>
          <w:color w:val="auto"/>
          <w:sz w:val="18"/>
          <w:szCs w:val="18"/>
        </w:rPr>
        <w:t xml:space="preserve"> kryteriów wyboru projektów </w:t>
      </w:r>
      <w:r w:rsidR="003914CA" w:rsidRPr="003914CA">
        <w:rPr>
          <w:b/>
          <w:bCs/>
          <w:color w:val="auto"/>
          <w:sz w:val="18"/>
          <w:szCs w:val="18"/>
        </w:rPr>
        <w:t>dla Działania 3.3 Innowacje w MŚP, typ projektu: „Wprowadzanie na rynek nowych lub ulepszonych produktów lub usług (poprzez wdrożenie wyników prac B+R)”</w:t>
      </w:r>
    </w:p>
    <w:p w:rsidR="003914CA" w:rsidRDefault="003914CA" w:rsidP="0095465E">
      <w:pPr>
        <w:pStyle w:val="Default"/>
        <w:spacing w:line="360" w:lineRule="auto"/>
        <w:jc w:val="both"/>
        <w:rPr>
          <w:b/>
          <w:bCs/>
          <w:color w:val="auto"/>
          <w:sz w:val="18"/>
          <w:szCs w:val="18"/>
        </w:rPr>
      </w:pPr>
    </w:p>
    <w:p w:rsidR="00283380" w:rsidRPr="0095465E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95465E">
        <w:rPr>
          <w:color w:val="auto"/>
          <w:sz w:val="18"/>
          <w:szCs w:val="18"/>
        </w:rPr>
        <w:t>N</w:t>
      </w:r>
      <w:r w:rsidR="00283380" w:rsidRPr="0095465E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95465E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="00283380" w:rsidRPr="0095465E">
        <w:rPr>
          <w:color w:val="auto"/>
          <w:sz w:val="18"/>
          <w:szCs w:val="18"/>
        </w:rPr>
        <w:t>późn</w:t>
      </w:r>
      <w:proofErr w:type="spellEnd"/>
      <w:r w:rsidR="00283380" w:rsidRPr="0095465E">
        <w:rPr>
          <w:color w:val="auto"/>
          <w:sz w:val="18"/>
          <w:szCs w:val="18"/>
        </w:rPr>
        <w:t>. zm.</w:t>
      </w:r>
      <w:r w:rsidR="00283380" w:rsidRPr="0095465E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95465E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95465E">
        <w:rPr>
          <w:color w:val="auto"/>
          <w:sz w:val="18"/>
          <w:szCs w:val="18"/>
        </w:rPr>
        <w:t>8</w:t>
      </w:r>
      <w:r w:rsidR="00283380" w:rsidRPr="0095465E">
        <w:rPr>
          <w:color w:val="auto"/>
          <w:sz w:val="18"/>
          <w:szCs w:val="18"/>
        </w:rPr>
        <w:t>,</w:t>
      </w:r>
      <w:r w:rsidR="0072422B" w:rsidRPr="0095465E">
        <w:rPr>
          <w:color w:val="auto"/>
          <w:sz w:val="18"/>
          <w:szCs w:val="18"/>
        </w:rPr>
        <w:t xml:space="preserve"> poz. 1431</w:t>
      </w:r>
      <w:r w:rsidR="000F2AEE" w:rsidRPr="0095465E">
        <w:rPr>
          <w:color w:val="auto"/>
          <w:sz w:val="18"/>
          <w:szCs w:val="18"/>
        </w:rPr>
        <w:t xml:space="preserve"> i 1544</w:t>
      </w:r>
      <w:r w:rsidR="00283380" w:rsidRPr="0095465E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95465E">
        <w:rPr>
          <w:color w:val="auto"/>
          <w:sz w:val="18"/>
          <w:szCs w:val="18"/>
        </w:rPr>
        <w:t>Inwestycji</w:t>
      </w:r>
      <w:r w:rsidR="00283380" w:rsidRPr="0095465E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95465E">
        <w:rPr>
          <w:color w:val="auto"/>
          <w:sz w:val="18"/>
          <w:szCs w:val="18"/>
        </w:rPr>
        <w:t>20</w:t>
      </w:r>
      <w:r w:rsidR="00283380" w:rsidRPr="0095465E">
        <w:rPr>
          <w:color w:val="auto"/>
          <w:sz w:val="18"/>
          <w:szCs w:val="18"/>
        </w:rPr>
        <w:t xml:space="preserve"> </w:t>
      </w:r>
      <w:r w:rsidR="007B2C42" w:rsidRPr="0095465E">
        <w:rPr>
          <w:color w:val="auto"/>
          <w:sz w:val="18"/>
          <w:szCs w:val="18"/>
        </w:rPr>
        <w:t>lutego</w:t>
      </w:r>
      <w:r w:rsidR="00283380" w:rsidRPr="0095465E">
        <w:rPr>
          <w:color w:val="auto"/>
          <w:sz w:val="18"/>
          <w:szCs w:val="18"/>
        </w:rPr>
        <w:t xml:space="preserve"> 201</w:t>
      </w:r>
      <w:r w:rsidR="007B2C42" w:rsidRPr="0095465E">
        <w:rPr>
          <w:color w:val="auto"/>
          <w:sz w:val="18"/>
          <w:szCs w:val="18"/>
        </w:rPr>
        <w:t>8</w:t>
      </w:r>
      <w:r w:rsidR="00283380" w:rsidRPr="0095465E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95465E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95465E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95465E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95465E">
        <w:rPr>
          <w:color w:val="auto"/>
          <w:sz w:val="18"/>
          <w:szCs w:val="18"/>
        </w:rPr>
        <w:t>- uchwala się, co następuje:</w:t>
      </w:r>
    </w:p>
    <w:p w:rsidR="007A3328" w:rsidRPr="0095465E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95465E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95465E">
        <w:rPr>
          <w:rFonts w:ascii="Arial" w:hAnsi="Arial" w:cs="Arial"/>
          <w:sz w:val="18"/>
          <w:szCs w:val="18"/>
        </w:rPr>
        <w:t>§ 1.</w:t>
      </w:r>
    </w:p>
    <w:p w:rsidR="00861069" w:rsidRPr="0095465E" w:rsidRDefault="00861069" w:rsidP="00454174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95465E">
        <w:rPr>
          <w:color w:val="auto"/>
          <w:sz w:val="18"/>
          <w:szCs w:val="18"/>
        </w:rPr>
        <w:t xml:space="preserve">Zatwierdza się kryteria wyboru projektów </w:t>
      </w:r>
      <w:r w:rsidR="0095465E" w:rsidRPr="0095465E">
        <w:rPr>
          <w:color w:val="auto"/>
          <w:sz w:val="18"/>
          <w:szCs w:val="18"/>
        </w:rPr>
        <w:t xml:space="preserve">dla Działania </w:t>
      </w:r>
      <w:r w:rsidR="003914CA" w:rsidRPr="003914CA">
        <w:rPr>
          <w:color w:val="auto"/>
          <w:sz w:val="18"/>
          <w:szCs w:val="18"/>
        </w:rPr>
        <w:t>3.3 Innowacje w MŚP, typ projektu: „Wprowadzanie na rynek nowych lub ulepszonych produktów lub usług (poprzez wdrożenie wyników prac B+R)”</w:t>
      </w:r>
      <w:r w:rsidR="003914CA">
        <w:rPr>
          <w:color w:val="auto"/>
          <w:sz w:val="18"/>
          <w:szCs w:val="18"/>
        </w:rPr>
        <w:t xml:space="preserve">, </w:t>
      </w:r>
      <w:r w:rsidRPr="0095465E">
        <w:rPr>
          <w:color w:val="auto"/>
          <w:sz w:val="18"/>
          <w:szCs w:val="18"/>
        </w:rPr>
        <w:t>które stanowią załącznik do niniejszej uchwały.</w:t>
      </w:r>
    </w:p>
    <w:p w:rsidR="006C5F3D" w:rsidRPr="00454174" w:rsidRDefault="006C5F3D" w:rsidP="00BD5C54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sz w:val="18"/>
          <w:szCs w:val="18"/>
        </w:rPr>
      </w:pP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77E78" w:rsidRPr="00454174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</w:p>
    <w:p w:rsidR="00096062" w:rsidRPr="00454174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</w:p>
    <w:p w:rsidR="00236C45" w:rsidRPr="00454174" w:rsidRDefault="00236C45" w:rsidP="00861069">
      <w:pPr>
        <w:rPr>
          <w:rFonts w:ascii="Arial" w:hAnsi="Arial" w:cs="Arial"/>
          <w:b/>
          <w:sz w:val="18"/>
          <w:szCs w:val="18"/>
        </w:rPr>
      </w:pPr>
    </w:p>
    <w:p w:rsidR="00236C45" w:rsidRPr="00454174" w:rsidRDefault="00236C45" w:rsidP="00861069">
      <w:pPr>
        <w:rPr>
          <w:rFonts w:ascii="Arial" w:hAnsi="Arial" w:cs="Arial"/>
          <w:b/>
          <w:sz w:val="18"/>
          <w:szCs w:val="18"/>
        </w:rPr>
      </w:pPr>
    </w:p>
    <w:p w:rsidR="00861069" w:rsidRPr="00454174" w:rsidRDefault="00861069" w:rsidP="00861069">
      <w:pPr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>UZASADNIENIE</w:t>
      </w:r>
    </w:p>
    <w:p w:rsidR="00861069" w:rsidRPr="00454174" w:rsidRDefault="00861069" w:rsidP="00861069">
      <w:pPr>
        <w:rPr>
          <w:rFonts w:ascii="Arial" w:hAnsi="Arial" w:cs="Arial"/>
          <w:b/>
          <w:sz w:val="18"/>
          <w:szCs w:val="18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</w:t>
      </w: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 </w:t>
      </w: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  <w:highlight w:val="yellow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Obowiązek rozpatrywania i zatwierdzania kryteriów wyboru projektów nakłada na Komitet Monitorujący art. 14 ust. 10 ustawy o zasadach realizacji programów w zakresie polityki spójności finansowanych w perspektywie finansowej 2014-2020 oraz art. 110 ust. 2 lit. a rozporządzenia nr 1303/2013, z uwzględnieniem art. 125 ust. 3 lit. </w:t>
      </w:r>
      <w:r w:rsidRPr="00454174">
        <w:rPr>
          <w:color w:val="auto"/>
          <w:sz w:val="18"/>
          <w:szCs w:val="18"/>
        </w:rPr>
        <w:br/>
        <w:t xml:space="preserve">a ww. rozporządzenia. </w:t>
      </w:r>
    </w:p>
    <w:p w:rsidR="00861069" w:rsidRPr="00454174" w:rsidRDefault="00861069" w:rsidP="00861069">
      <w:pPr>
        <w:pStyle w:val="Default"/>
        <w:spacing w:line="360" w:lineRule="auto"/>
        <w:rPr>
          <w:color w:val="auto"/>
          <w:sz w:val="18"/>
          <w:szCs w:val="18"/>
          <w:highlight w:val="yellow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Dodatkowo obowiązek ten został wskazany w Rozdziale 5 pkt 5 lit. a Wytycznych w zakresie komitetów monitorujących na lata </w:t>
      </w:r>
      <w:r w:rsidR="005C72E1" w:rsidRPr="00454174">
        <w:rPr>
          <w:color w:val="auto"/>
          <w:sz w:val="18"/>
          <w:szCs w:val="18"/>
        </w:rPr>
        <w:t>2014-2020 (MR/2014-2020/1</w:t>
      </w:r>
      <w:r w:rsidR="00CF51B0" w:rsidRPr="00454174">
        <w:rPr>
          <w:color w:val="auto"/>
          <w:sz w:val="18"/>
          <w:szCs w:val="18"/>
        </w:rPr>
        <w:t>(2)</w:t>
      </w:r>
      <w:r w:rsidR="005C72E1" w:rsidRPr="00454174">
        <w:rPr>
          <w:color w:val="auto"/>
          <w:sz w:val="18"/>
          <w:szCs w:val="18"/>
        </w:rPr>
        <w:t>)</w:t>
      </w:r>
      <w:r w:rsidR="00CF51B0" w:rsidRPr="00454174">
        <w:rPr>
          <w:color w:val="auto"/>
          <w:sz w:val="18"/>
          <w:szCs w:val="18"/>
        </w:rPr>
        <w:t xml:space="preserve"> z dnia 20 lutego 2018 </w:t>
      </w:r>
      <w:r w:rsidR="006B397C" w:rsidRPr="00454174">
        <w:rPr>
          <w:color w:val="auto"/>
          <w:sz w:val="18"/>
          <w:szCs w:val="18"/>
        </w:rPr>
        <w:t xml:space="preserve">r., </w:t>
      </w:r>
      <w:r w:rsidRPr="00454174">
        <w:rPr>
          <w:color w:val="auto"/>
          <w:sz w:val="18"/>
          <w:szCs w:val="18"/>
        </w:rPr>
        <w:t xml:space="preserve">wydanych przez Ministra </w:t>
      </w:r>
      <w:r w:rsidR="00CF51B0" w:rsidRPr="00454174">
        <w:rPr>
          <w:color w:val="auto"/>
          <w:sz w:val="18"/>
          <w:szCs w:val="18"/>
        </w:rPr>
        <w:t>Inwestycji</w:t>
      </w:r>
      <w:r w:rsidRPr="00454174">
        <w:rPr>
          <w:color w:val="auto"/>
          <w:sz w:val="18"/>
          <w:szCs w:val="18"/>
        </w:rPr>
        <w:t xml:space="preserve"> i Rozwoju, oraz § 4 ust. 3 pkt 1 Regulaminu Prac Komitetu Monitorującego Regionalny Program Operacyjny Województwa Mazowieckiego na lata 2014-2020.</w:t>
      </w:r>
    </w:p>
    <w:p w:rsidR="00861069" w:rsidRPr="00454174" w:rsidRDefault="00861069" w:rsidP="00861069">
      <w:pPr>
        <w:pStyle w:val="Default"/>
        <w:spacing w:line="360" w:lineRule="auto"/>
        <w:rPr>
          <w:color w:val="auto"/>
          <w:sz w:val="20"/>
          <w:szCs w:val="20"/>
          <w:highlight w:val="yellow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Przedmiotowe kryteria były przedmiotem obrad podczas </w:t>
      </w:r>
      <w:r w:rsidR="00454174">
        <w:rPr>
          <w:color w:val="auto"/>
          <w:sz w:val="18"/>
          <w:szCs w:val="18"/>
        </w:rPr>
        <w:t>XL</w:t>
      </w:r>
      <w:r w:rsidRPr="00454174">
        <w:rPr>
          <w:color w:val="auto"/>
          <w:sz w:val="18"/>
          <w:szCs w:val="18"/>
        </w:rPr>
        <w:t xml:space="preserve"> posiedzenia Komitetu Monitorującego RPO WM na lata 2014-2020 i zostały przyjęte przez Komitet Monitorujący w dniu </w:t>
      </w:r>
      <w:r w:rsidR="00F474F8">
        <w:rPr>
          <w:color w:val="auto"/>
          <w:sz w:val="18"/>
          <w:szCs w:val="18"/>
        </w:rPr>
        <w:t>25</w:t>
      </w:r>
      <w:r w:rsidR="00CF51B0" w:rsidRPr="00454174">
        <w:rPr>
          <w:color w:val="auto"/>
          <w:sz w:val="18"/>
          <w:szCs w:val="18"/>
        </w:rPr>
        <w:t xml:space="preserve"> </w:t>
      </w:r>
      <w:r w:rsidR="00F474F8">
        <w:rPr>
          <w:color w:val="auto"/>
          <w:sz w:val="18"/>
          <w:szCs w:val="18"/>
        </w:rPr>
        <w:t xml:space="preserve">października </w:t>
      </w:r>
      <w:r w:rsidRPr="00454174">
        <w:rPr>
          <w:color w:val="auto"/>
          <w:sz w:val="18"/>
          <w:szCs w:val="18"/>
        </w:rPr>
        <w:t>2018 roku.</w:t>
      </w:r>
    </w:p>
    <w:p w:rsidR="004A53DD" w:rsidRPr="00454174" w:rsidRDefault="004A53DD" w:rsidP="004A53D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4A53DD" w:rsidRPr="00454174" w:rsidRDefault="004A53DD" w:rsidP="004A53D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CD56D2" w:rsidRPr="00454174" w:rsidRDefault="00CD56D2" w:rsidP="00CD56D2">
      <w:pPr>
        <w:pStyle w:val="Default"/>
        <w:spacing w:line="360" w:lineRule="auto"/>
        <w:rPr>
          <w:color w:val="auto"/>
          <w:sz w:val="20"/>
          <w:szCs w:val="20"/>
          <w:highlight w:val="yellow"/>
        </w:rPr>
      </w:pPr>
    </w:p>
    <w:p w:rsidR="00531C32" w:rsidRPr="00454174" w:rsidRDefault="00531C32" w:rsidP="000B487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531C32" w:rsidRPr="00454174" w:rsidRDefault="00531C32" w:rsidP="000B487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531C32" w:rsidRPr="00454174" w:rsidRDefault="00531C32" w:rsidP="00861069">
      <w:pPr>
        <w:pStyle w:val="Default"/>
        <w:jc w:val="both"/>
        <w:rPr>
          <w:b/>
          <w:color w:val="auto"/>
          <w:sz w:val="18"/>
          <w:szCs w:val="18"/>
        </w:rPr>
      </w:pPr>
    </w:p>
    <w:sectPr w:rsidR="00531C32" w:rsidRPr="00454174" w:rsidSect="00A245B5">
      <w:headerReference w:type="first" r:id="rId8"/>
      <w:footerReference w:type="firs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9" name="Obraz 9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DE209D0"/>
    <w:lvl w:ilvl="0">
      <w:start w:val="1"/>
      <w:numFmt w:val="bullet"/>
      <w:pStyle w:val="Listapunktowana"/>
      <w:lvlText w:val=""/>
      <w:lvlJc w:val="left"/>
      <w:pPr>
        <w:tabs>
          <w:tab w:val="num" w:pos="-256"/>
        </w:tabs>
        <w:ind w:left="-256" w:hanging="360"/>
      </w:pPr>
      <w:rPr>
        <w:rFonts w:ascii="Symbol" w:hAnsi="Symbol" w:hint="default"/>
      </w:rPr>
    </w:lvl>
  </w:abstractNum>
  <w:abstractNum w:abstractNumId="1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B0A3B"/>
    <w:multiLevelType w:val="hybridMultilevel"/>
    <w:tmpl w:val="FD845DEE"/>
    <w:lvl w:ilvl="0" w:tplc="8CC2852C">
      <w:start w:val="1"/>
      <w:numFmt w:val="decimal"/>
      <w:lvlText w:val="%1."/>
      <w:lvlJc w:val="left"/>
      <w:pPr>
        <w:ind w:left="720" w:hanging="360"/>
      </w:pPr>
      <w:rPr>
        <w:b/>
        <w:color w:val="0D0D0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"/>
  </w:num>
  <w:num w:numId="5">
    <w:abstractNumId w:val="11"/>
  </w:num>
  <w:num w:numId="6">
    <w:abstractNumId w:val="16"/>
  </w:num>
  <w:num w:numId="7">
    <w:abstractNumId w:val="12"/>
  </w:num>
  <w:num w:numId="8">
    <w:abstractNumId w:val="6"/>
  </w:num>
  <w:num w:numId="9">
    <w:abstractNumId w:val="17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1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425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764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E35ED"/>
    <w:rsid w:val="000E7C83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2C7D"/>
    <w:rsid w:val="00137D21"/>
    <w:rsid w:val="001447F4"/>
    <w:rsid w:val="0015309B"/>
    <w:rsid w:val="001614B8"/>
    <w:rsid w:val="0016461B"/>
    <w:rsid w:val="00175FC8"/>
    <w:rsid w:val="00176373"/>
    <w:rsid w:val="0018553D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63A7"/>
    <w:rsid w:val="00261B77"/>
    <w:rsid w:val="00264E05"/>
    <w:rsid w:val="00273D0C"/>
    <w:rsid w:val="00276A4F"/>
    <w:rsid w:val="00283380"/>
    <w:rsid w:val="00287695"/>
    <w:rsid w:val="002920BD"/>
    <w:rsid w:val="0029466F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240AC"/>
    <w:rsid w:val="00324363"/>
    <w:rsid w:val="00342C03"/>
    <w:rsid w:val="00351EBC"/>
    <w:rsid w:val="00354A32"/>
    <w:rsid w:val="003624B1"/>
    <w:rsid w:val="0036423E"/>
    <w:rsid w:val="00365942"/>
    <w:rsid w:val="00365E36"/>
    <w:rsid w:val="00370BD4"/>
    <w:rsid w:val="003914CA"/>
    <w:rsid w:val="003924B9"/>
    <w:rsid w:val="003A121E"/>
    <w:rsid w:val="003B1F8A"/>
    <w:rsid w:val="003B298A"/>
    <w:rsid w:val="003B2ACE"/>
    <w:rsid w:val="003B3F4D"/>
    <w:rsid w:val="003C4A29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C349D"/>
    <w:rsid w:val="005C4D12"/>
    <w:rsid w:val="005C72E1"/>
    <w:rsid w:val="005E5DAC"/>
    <w:rsid w:val="005E68F7"/>
    <w:rsid w:val="005F50FA"/>
    <w:rsid w:val="005F750E"/>
    <w:rsid w:val="00605E44"/>
    <w:rsid w:val="0061251E"/>
    <w:rsid w:val="00626D80"/>
    <w:rsid w:val="00627835"/>
    <w:rsid w:val="00634A23"/>
    <w:rsid w:val="0063629F"/>
    <w:rsid w:val="00636708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D7429"/>
    <w:rsid w:val="007E40B4"/>
    <w:rsid w:val="007F188F"/>
    <w:rsid w:val="007F4EE2"/>
    <w:rsid w:val="00807F81"/>
    <w:rsid w:val="00816FE9"/>
    <w:rsid w:val="008201FD"/>
    <w:rsid w:val="00826834"/>
    <w:rsid w:val="00826F52"/>
    <w:rsid w:val="0083590C"/>
    <w:rsid w:val="0084408B"/>
    <w:rsid w:val="00856C6B"/>
    <w:rsid w:val="0086106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4D9C"/>
    <w:rsid w:val="00B708D9"/>
    <w:rsid w:val="00B72D19"/>
    <w:rsid w:val="00B73B42"/>
    <w:rsid w:val="00B76D2F"/>
    <w:rsid w:val="00B80CFF"/>
    <w:rsid w:val="00B84943"/>
    <w:rsid w:val="00B86A2D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562F"/>
    <w:rsid w:val="00C61F6E"/>
    <w:rsid w:val="00C63172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805E9"/>
    <w:rsid w:val="00D84A85"/>
    <w:rsid w:val="00D87FDC"/>
    <w:rsid w:val="00D90BF2"/>
    <w:rsid w:val="00D9366B"/>
    <w:rsid w:val="00D953D1"/>
    <w:rsid w:val="00DA1134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C1EF6"/>
    <w:rsid w:val="00EC4D43"/>
    <w:rsid w:val="00ED7408"/>
    <w:rsid w:val="00EE7DBC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FBD"/>
    <w:rsid w:val="00F779B2"/>
    <w:rsid w:val="00F86BCD"/>
    <w:rsid w:val="00F93D45"/>
    <w:rsid w:val="00FA579A"/>
    <w:rsid w:val="00FA5823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7772153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  <w:style w:type="paragraph" w:styleId="Listapunktowana">
    <w:name w:val="List Bullet"/>
    <w:basedOn w:val="Normalny"/>
    <w:uiPriority w:val="99"/>
    <w:semiHidden/>
    <w:unhideWhenUsed/>
    <w:rsid w:val="003914CA"/>
    <w:pPr>
      <w:numPr>
        <w:numId w:val="17"/>
      </w:numPr>
      <w:spacing w:before="120" w:after="120" w:line="360" w:lineRule="auto"/>
      <w:contextualSpacing/>
      <w:jc w:val="both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A8154-AD0B-4EC6-9AFB-BB268FD4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Wilczewska Justyna</cp:lastModifiedBy>
  <cp:revision>59</cp:revision>
  <cp:lastPrinted>2018-11-16T12:22:00Z</cp:lastPrinted>
  <dcterms:created xsi:type="dcterms:W3CDTF">2017-10-19T07:39:00Z</dcterms:created>
  <dcterms:modified xsi:type="dcterms:W3CDTF">2018-11-16T12:22:00Z</dcterms:modified>
</cp:coreProperties>
</file>