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3FC6" w14:textId="7F6CD452" w:rsidR="00854A24" w:rsidRDefault="00855002" w:rsidP="00797B68">
      <w:pPr>
        <w:keepNext/>
        <w:jc w:val="center"/>
        <w:rPr>
          <w:rFonts w:ascii="Arial" w:hAnsi="Arial" w:cs="Arial"/>
          <w:b/>
          <w:sz w:val="36"/>
          <w:szCs w:val="36"/>
        </w:rPr>
      </w:pPr>
      <w:r w:rsidRPr="00BD73B8">
        <w:rPr>
          <w:rFonts w:asciiTheme="minorHAnsi" w:hAnsiTheme="minorHAnsi" w:cstheme="minorHAnsi"/>
          <w:b/>
          <w:noProof/>
          <w:sz w:val="36"/>
          <w:szCs w:val="36"/>
        </w:rPr>
        <w:drawing>
          <wp:anchor distT="0" distB="0" distL="114300" distR="114300" simplePos="0" relativeHeight="251648000" behindDoc="1" locked="0" layoutInCell="1" allowOverlap="1" wp14:anchorId="1D2FEA1D" wp14:editId="52351414">
            <wp:simplePos x="0" y="0"/>
            <wp:positionH relativeFrom="margin">
              <wp:posOffset>-789305</wp:posOffset>
            </wp:positionH>
            <wp:positionV relativeFrom="margin">
              <wp:posOffset>-879475</wp:posOffset>
            </wp:positionV>
            <wp:extent cx="8067040" cy="11293475"/>
            <wp:effectExtent l="1905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srcRect/>
                    <a:stretch>
                      <a:fillRect/>
                    </a:stretch>
                  </pic:blipFill>
                  <pic:spPr bwMode="auto">
                    <a:xfrm>
                      <a:off x="0" y="0"/>
                      <a:ext cx="8067040" cy="11293475"/>
                    </a:xfrm>
                    <a:prstGeom prst="rect">
                      <a:avLst/>
                    </a:prstGeom>
                    <a:noFill/>
                    <a:ln w="9525">
                      <a:noFill/>
                      <a:miter lim="800000"/>
                      <a:headEnd/>
                      <a:tailEnd/>
                    </a:ln>
                  </pic:spPr>
                </pic:pic>
              </a:graphicData>
            </a:graphic>
          </wp:anchor>
        </w:drawing>
      </w:r>
      <w:r w:rsidR="00147D59">
        <w:rPr>
          <w:rFonts w:ascii="Arial" w:hAnsi="Arial" w:cs="Arial"/>
          <w:b/>
          <w:sz w:val="36"/>
          <w:szCs w:val="36"/>
        </w:rPr>
        <w:t xml:space="preserve"> </w:t>
      </w:r>
    </w:p>
    <w:p w14:paraId="28BB5AE9" w14:textId="77777777"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14:paraId="369B572A" w14:textId="77777777" w:rsidR="00D81894" w:rsidRPr="00301D48" w:rsidRDefault="00D81894" w:rsidP="00D81894">
      <w:pPr>
        <w:spacing w:after="0" w:line="240" w:lineRule="auto"/>
        <w:rPr>
          <w:b/>
          <w:color w:val="000000"/>
          <w:sz w:val="28"/>
          <w:szCs w:val="28"/>
        </w:rPr>
      </w:pPr>
    </w:p>
    <w:p w14:paraId="20B62FCD" w14:textId="67148756" w:rsidR="00D62834" w:rsidRPr="00D62834" w:rsidRDefault="00D81894" w:rsidP="00D62834">
      <w:pPr>
        <w:jc w:val="center"/>
        <w:rPr>
          <w:rFonts w:cs="Arial"/>
          <w:b/>
          <w:color w:val="000000"/>
          <w:sz w:val="32"/>
          <w:szCs w:val="32"/>
        </w:rPr>
      </w:pPr>
      <w:r w:rsidRPr="00BE5E13">
        <w:rPr>
          <w:rFonts w:cs="Arial"/>
          <w:b/>
          <w:color w:val="000000"/>
          <w:sz w:val="32"/>
          <w:szCs w:val="32"/>
        </w:rPr>
        <w:t>Regulamin konkursu</w:t>
      </w:r>
    </w:p>
    <w:p w14:paraId="5C94EE76" w14:textId="56B3E496" w:rsidR="00D62834" w:rsidRPr="00BD73B8" w:rsidRDefault="00D62834" w:rsidP="001538A1">
      <w:pPr>
        <w:jc w:val="center"/>
        <w:rPr>
          <w:rFonts w:cs="Arial"/>
          <w:b/>
          <w:bCs/>
          <w:color w:val="000000"/>
          <w:sz w:val="32"/>
          <w:szCs w:val="32"/>
        </w:rPr>
      </w:pPr>
      <w:r w:rsidRPr="00BD73B8">
        <w:rPr>
          <w:rFonts w:cs="Arial"/>
          <w:b/>
          <w:bCs/>
          <w:color w:val="000000"/>
          <w:sz w:val="32"/>
          <w:szCs w:val="32"/>
        </w:rPr>
        <w:t>RPMA.02.01.01-IP.01-14-087/18</w:t>
      </w:r>
    </w:p>
    <w:p w14:paraId="71607744" w14:textId="77777777" w:rsidR="00252B68" w:rsidRPr="00BE5E13" w:rsidRDefault="00055601" w:rsidP="00252B68">
      <w:pPr>
        <w:jc w:val="center"/>
        <w:rPr>
          <w:rFonts w:cs="Arial"/>
          <w:b/>
          <w:color w:val="000000"/>
          <w:sz w:val="32"/>
          <w:szCs w:val="32"/>
        </w:rPr>
      </w:pPr>
      <w:r>
        <w:rPr>
          <w:rFonts w:cs="Arial"/>
          <w:b/>
          <w:color w:val="000000"/>
          <w:sz w:val="32"/>
          <w:szCs w:val="32"/>
        </w:rPr>
        <w:t>Regionalny Program Operacyjny</w:t>
      </w:r>
    </w:p>
    <w:p w14:paraId="1CCC5129" w14:textId="77777777" w:rsidR="00252B68" w:rsidRDefault="00252B68" w:rsidP="00252B68">
      <w:pPr>
        <w:jc w:val="center"/>
        <w:rPr>
          <w:rFonts w:cs="Arial"/>
          <w:b/>
          <w:color w:val="000000"/>
          <w:sz w:val="32"/>
          <w:szCs w:val="32"/>
        </w:rPr>
      </w:pPr>
      <w:r w:rsidRPr="00BE5E13">
        <w:rPr>
          <w:rFonts w:cs="Arial"/>
          <w:b/>
          <w:color w:val="000000"/>
          <w:sz w:val="32"/>
          <w:szCs w:val="32"/>
        </w:rPr>
        <w:t>Województwa Mazowieckiego na lata 2014-2020</w:t>
      </w:r>
    </w:p>
    <w:p w14:paraId="65524345" w14:textId="77777777" w:rsidR="00595AC0" w:rsidRPr="00301D48" w:rsidRDefault="00595AC0" w:rsidP="004F72AE">
      <w:pPr>
        <w:spacing w:after="0"/>
        <w:jc w:val="center"/>
        <w:rPr>
          <w:rFonts w:cs="Arial"/>
          <w:b/>
          <w:color w:val="000000"/>
          <w:sz w:val="28"/>
          <w:szCs w:val="28"/>
        </w:rPr>
      </w:pPr>
    </w:p>
    <w:p w14:paraId="1FEBA2CF" w14:textId="450A50C3" w:rsidR="00921C87" w:rsidRDefault="00921C87" w:rsidP="00A63420">
      <w:pPr>
        <w:jc w:val="center"/>
        <w:rPr>
          <w:rFonts w:cs="Arial"/>
          <w:b/>
          <w:bCs/>
          <w:iCs/>
          <w:color w:val="000000"/>
          <w:sz w:val="32"/>
          <w:szCs w:val="32"/>
        </w:rPr>
      </w:pPr>
      <w:r w:rsidRPr="00B61781">
        <w:rPr>
          <w:rFonts w:cs="Arial"/>
          <w:b/>
          <w:color w:val="000000"/>
          <w:sz w:val="32"/>
          <w:szCs w:val="32"/>
        </w:rPr>
        <w:t>Oś priorytetowa I</w:t>
      </w:r>
      <w:r w:rsidR="00D62834">
        <w:rPr>
          <w:rFonts w:cs="Arial"/>
          <w:b/>
          <w:color w:val="000000"/>
          <w:sz w:val="32"/>
          <w:szCs w:val="32"/>
        </w:rPr>
        <w:t>I</w:t>
      </w:r>
      <w:r w:rsidRPr="00B61781">
        <w:rPr>
          <w:rFonts w:cs="Arial"/>
          <w:b/>
          <w:color w:val="000000"/>
          <w:sz w:val="32"/>
          <w:szCs w:val="32"/>
        </w:rPr>
        <w:br/>
      </w:r>
      <w:r w:rsidR="00D62834" w:rsidRPr="00D62834">
        <w:rPr>
          <w:rFonts w:cs="Arial"/>
          <w:b/>
          <w:color w:val="000000"/>
          <w:sz w:val="32"/>
          <w:szCs w:val="32"/>
        </w:rPr>
        <w:t>Wzrost e-potencjału Mazowsza</w:t>
      </w:r>
    </w:p>
    <w:p w14:paraId="2DD19287" w14:textId="77777777" w:rsidR="00595AC0" w:rsidRPr="00301D48" w:rsidRDefault="00595AC0" w:rsidP="004F72AE">
      <w:pPr>
        <w:spacing w:after="0"/>
        <w:jc w:val="center"/>
        <w:rPr>
          <w:rFonts w:cs="Arial"/>
          <w:b/>
          <w:bCs/>
          <w:iCs/>
          <w:color w:val="000000"/>
          <w:sz w:val="28"/>
          <w:szCs w:val="28"/>
        </w:rPr>
      </w:pPr>
    </w:p>
    <w:p w14:paraId="5BEF08C7" w14:textId="49D2BE69" w:rsidR="00921C87" w:rsidRPr="004F72AE" w:rsidRDefault="00A63420" w:rsidP="00921C87">
      <w:pPr>
        <w:spacing w:after="0"/>
        <w:jc w:val="center"/>
        <w:rPr>
          <w:rFonts w:cs="Calibri"/>
          <w:b/>
          <w:color w:val="000000"/>
          <w:sz w:val="32"/>
          <w:szCs w:val="32"/>
        </w:rPr>
      </w:pPr>
      <w:r w:rsidRPr="004F72AE">
        <w:rPr>
          <w:rFonts w:cs="Calibri"/>
          <w:b/>
          <w:color w:val="000000"/>
          <w:sz w:val="32"/>
          <w:szCs w:val="32"/>
        </w:rPr>
        <w:t xml:space="preserve">Działanie </w:t>
      </w:r>
      <w:r w:rsidR="00D62834">
        <w:rPr>
          <w:rFonts w:cs="Calibri"/>
          <w:b/>
          <w:color w:val="000000"/>
          <w:sz w:val="32"/>
          <w:szCs w:val="32"/>
        </w:rPr>
        <w:t>2.1</w:t>
      </w:r>
    </w:p>
    <w:p w14:paraId="0C04CD87" w14:textId="77777777" w:rsidR="00D62834" w:rsidRDefault="00D62834" w:rsidP="000B498B">
      <w:pPr>
        <w:spacing w:after="0" w:line="240" w:lineRule="auto"/>
        <w:jc w:val="center"/>
        <w:rPr>
          <w:rFonts w:cs="Arial"/>
          <w:b/>
          <w:color w:val="000000"/>
          <w:sz w:val="32"/>
          <w:szCs w:val="32"/>
        </w:rPr>
      </w:pPr>
      <w:r w:rsidRPr="00D62834">
        <w:rPr>
          <w:rFonts w:cs="Arial"/>
          <w:b/>
          <w:color w:val="000000"/>
          <w:sz w:val="32"/>
          <w:szCs w:val="32"/>
        </w:rPr>
        <w:t>E-usługi</w:t>
      </w:r>
    </w:p>
    <w:p w14:paraId="0A244921" w14:textId="77777777" w:rsidR="00D62834" w:rsidRDefault="00D62834" w:rsidP="000B498B">
      <w:pPr>
        <w:spacing w:after="0" w:line="240" w:lineRule="auto"/>
        <w:jc w:val="center"/>
        <w:rPr>
          <w:rFonts w:cs="Arial"/>
          <w:b/>
          <w:color w:val="000000"/>
          <w:sz w:val="32"/>
          <w:szCs w:val="32"/>
        </w:rPr>
      </w:pPr>
    </w:p>
    <w:p w14:paraId="6FDAA092" w14:textId="48704DD3" w:rsidR="000B498B" w:rsidRPr="000B498B" w:rsidRDefault="00D62834" w:rsidP="000B498B">
      <w:pPr>
        <w:spacing w:after="0" w:line="240" w:lineRule="auto"/>
        <w:jc w:val="center"/>
        <w:rPr>
          <w:rFonts w:cs="Calibri"/>
          <w:b/>
          <w:color w:val="000000"/>
          <w:sz w:val="32"/>
          <w:szCs w:val="32"/>
        </w:rPr>
      </w:pPr>
      <w:r>
        <w:rPr>
          <w:rFonts w:cs="Calibri"/>
          <w:b/>
          <w:color w:val="000000"/>
          <w:sz w:val="32"/>
          <w:szCs w:val="32"/>
        </w:rPr>
        <w:t>Poddziałanie 2.1.1</w:t>
      </w:r>
    </w:p>
    <w:p w14:paraId="694BDADD" w14:textId="77777777" w:rsidR="00D62834" w:rsidRDefault="00D62834" w:rsidP="004F72AE">
      <w:pPr>
        <w:spacing w:after="120"/>
        <w:jc w:val="center"/>
        <w:rPr>
          <w:rFonts w:cs="Calibri"/>
          <w:b/>
          <w:color w:val="000000"/>
          <w:sz w:val="32"/>
          <w:szCs w:val="32"/>
        </w:rPr>
      </w:pPr>
      <w:r w:rsidRPr="00D62834">
        <w:rPr>
          <w:rFonts w:cs="Calibri"/>
          <w:b/>
          <w:color w:val="000000"/>
          <w:sz w:val="32"/>
          <w:szCs w:val="32"/>
        </w:rPr>
        <w:t>E-usługi dla Mazowsza</w:t>
      </w:r>
    </w:p>
    <w:p w14:paraId="0E6F7AED" w14:textId="77777777" w:rsidR="00BD73B8" w:rsidRDefault="00BD73B8" w:rsidP="004F72AE">
      <w:pPr>
        <w:spacing w:after="120"/>
        <w:jc w:val="center"/>
        <w:rPr>
          <w:rFonts w:cs="Calibri"/>
          <w:b/>
          <w:color w:val="000000"/>
          <w:sz w:val="32"/>
          <w:szCs w:val="32"/>
        </w:rPr>
      </w:pPr>
    </w:p>
    <w:p w14:paraId="3DE7052B" w14:textId="016157BC" w:rsidR="00256D1B" w:rsidRPr="004F72AE" w:rsidRDefault="00252B68" w:rsidP="004F72AE">
      <w:pPr>
        <w:spacing w:after="120"/>
        <w:jc w:val="center"/>
        <w:rPr>
          <w:rFonts w:cs="Calibri"/>
          <w:b/>
          <w:color w:val="000000"/>
          <w:sz w:val="32"/>
          <w:szCs w:val="32"/>
        </w:rPr>
      </w:pPr>
      <w:r w:rsidRPr="004F72AE">
        <w:rPr>
          <w:rFonts w:cs="Calibri"/>
          <w:b/>
          <w:color w:val="000000"/>
          <w:sz w:val="32"/>
          <w:szCs w:val="32"/>
        </w:rPr>
        <w:t>Typ projektów</w:t>
      </w:r>
    </w:p>
    <w:p w14:paraId="62BE1E7B" w14:textId="4D965547" w:rsidR="00B62C62" w:rsidRPr="00B61781" w:rsidRDefault="00BD73B8" w:rsidP="000B498B">
      <w:pPr>
        <w:pStyle w:val="Default"/>
        <w:tabs>
          <w:tab w:val="left" w:pos="182"/>
        </w:tabs>
        <w:spacing w:after="200" w:line="276" w:lineRule="auto"/>
        <w:jc w:val="center"/>
        <w:rPr>
          <w:rFonts w:cs="Arial"/>
          <w:b/>
          <w:sz w:val="32"/>
          <w:szCs w:val="32"/>
        </w:rPr>
      </w:pPr>
      <w:r w:rsidRPr="00BD73B8">
        <w:rPr>
          <w:rFonts w:eastAsia="Times New Roman" w:cs="Arial"/>
          <w:b/>
          <w:bCs/>
          <w:noProof/>
          <w:color w:val="auto"/>
          <w:sz w:val="32"/>
          <w:szCs w:val="32"/>
        </w:rPr>
        <w:t>Informatyzacja służby zdrowia, wsparcie aptek szpitalnych</w:t>
      </w:r>
    </w:p>
    <w:p w14:paraId="32A4490C" w14:textId="7A0C7264" w:rsidR="00602716" w:rsidRPr="00B61781" w:rsidRDefault="00D81894" w:rsidP="007558A6">
      <w:pPr>
        <w:keepNext/>
        <w:spacing w:before="720" w:after="600"/>
        <w:jc w:val="center"/>
        <w:rPr>
          <w:rFonts w:cs="Arial"/>
          <w:b/>
          <w:color w:val="000000"/>
          <w:sz w:val="32"/>
          <w:szCs w:val="32"/>
        </w:rPr>
      </w:pPr>
      <w:r w:rsidRPr="00B61781">
        <w:rPr>
          <w:rFonts w:cs="Arial"/>
          <w:b/>
          <w:color w:val="000000"/>
          <w:sz w:val="32"/>
          <w:szCs w:val="32"/>
        </w:rPr>
        <w:t>Warszawa</w:t>
      </w:r>
      <w:r w:rsidRPr="00AE3885">
        <w:rPr>
          <w:rFonts w:cs="Arial"/>
          <w:b/>
          <w:color w:val="000000"/>
          <w:sz w:val="32"/>
          <w:szCs w:val="32"/>
        </w:rPr>
        <w:t>,</w:t>
      </w:r>
      <w:r w:rsidR="00CB3CE5" w:rsidRPr="00AE3885">
        <w:rPr>
          <w:rFonts w:cs="Arial"/>
          <w:b/>
          <w:color w:val="000000"/>
          <w:sz w:val="32"/>
          <w:szCs w:val="32"/>
        </w:rPr>
        <w:t xml:space="preserve"> </w:t>
      </w:r>
      <w:r w:rsidR="00BD73B8" w:rsidRPr="00AE3885">
        <w:rPr>
          <w:rFonts w:cs="Arial"/>
          <w:b/>
          <w:color w:val="000000"/>
          <w:sz w:val="32"/>
          <w:szCs w:val="32"/>
        </w:rPr>
        <w:t>30</w:t>
      </w:r>
      <w:r w:rsidR="001A6400" w:rsidRPr="00AE3885">
        <w:rPr>
          <w:rFonts w:cs="Arial"/>
          <w:b/>
          <w:color w:val="000000"/>
          <w:sz w:val="32"/>
          <w:szCs w:val="32"/>
        </w:rPr>
        <w:t xml:space="preserve"> </w:t>
      </w:r>
      <w:r w:rsidR="00BD73B8" w:rsidRPr="00AE3885">
        <w:rPr>
          <w:rFonts w:cs="Arial"/>
          <w:b/>
          <w:color w:val="000000"/>
          <w:sz w:val="32"/>
          <w:szCs w:val="32"/>
        </w:rPr>
        <w:t>października</w:t>
      </w:r>
      <w:r w:rsidR="006B7A6B" w:rsidRPr="00AE3885">
        <w:rPr>
          <w:rFonts w:cs="Arial"/>
          <w:b/>
          <w:color w:val="000000"/>
          <w:sz w:val="32"/>
          <w:szCs w:val="32"/>
        </w:rPr>
        <w:t xml:space="preserve"> </w:t>
      </w:r>
      <w:r w:rsidRPr="00AE3885">
        <w:rPr>
          <w:rFonts w:cs="Arial"/>
          <w:b/>
          <w:color w:val="000000"/>
          <w:sz w:val="32"/>
          <w:szCs w:val="32"/>
        </w:rPr>
        <w:t>201</w:t>
      </w:r>
      <w:r w:rsidR="00FC4022" w:rsidRPr="00AE3885">
        <w:rPr>
          <w:rFonts w:cs="Arial"/>
          <w:b/>
          <w:color w:val="000000"/>
          <w:sz w:val="32"/>
          <w:szCs w:val="32"/>
        </w:rPr>
        <w:t>8</w:t>
      </w:r>
      <w:r w:rsidRPr="00AE3885">
        <w:rPr>
          <w:rFonts w:cs="Arial"/>
          <w:b/>
          <w:color w:val="000000"/>
          <w:sz w:val="32"/>
          <w:szCs w:val="32"/>
        </w:rPr>
        <w:t xml:space="preserve"> r.</w:t>
      </w:r>
    </w:p>
    <w:p w14:paraId="63932E91" w14:textId="737D3C3D" w:rsidR="00F64B65" w:rsidRPr="00B61781" w:rsidRDefault="00F64B65" w:rsidP="00F64B65">
      <w:pPr>
        <w:keepNext/>
        <w:spacing w:after="600"/>
        <w:jc w:val="center"/>
        <w:rPr>
          <w:rFonts w:cs="Arial"/>
          <w:color w:val="000000"/>
        </w:rPr>
      </w:pPr>
      <w:r w:rsidRPr="00B61781">
        <w:rPr>
          <w:rFonts w:cs="Arial"/>
          <w:color w:val="000000"/>
        </w:rPr>
        <w:t>Wersja 1.</w:t>
      </w:r>
      <w:r w:rsidR="00BC080F">
        <w:rPr>
          <w:rFonts w:cs="Arial"/>
          <w:color w:val="000000"/>
        </w:rPr>
        <w:t>2</w:t>
      </w:r>
    </w:p>
    <w:p w14:paraId="206E6F62" w14:textId="77777777" w:rsidR="008A18CD" w:rsidRDefault="007558A6" w:rsidP="00B61781">
      <w:pPr>
        <w:pStyle w:val="Nagwekspisutreci"/>
        <w:rPr>
          <w:rFonts w:ascii="Calibri" w:hAnsi="Calibri" w:cs="Arial"/>
          <w:b w:val="0"/>
          <w:color w:val="000000"/>
          <w:sz w:val="32"/>
          <w:szCs w:val="32"/>
        </w:rPr>
      </w:pPr>
      <w:r>
        <w:rPr>
          <w:rFonts w:cs="Arial"/>
          <w:noProof/>
          <w:color w:val="000000"/>
        </w:rPr>
        <w:drawing>
          <wp:anchor distT="0" distB="0" distL="114300" distR="114300" simplePos="0" relativeHeight="251667456" behindDoc="0" locked="0" layoutInCell="1" allowOverlap="1" wp14:anchorId="59503049" wp14:editId="7459455F">
            <wp:simplePos x="0" y="0"/>
            <wp:positionH relativeFrom="page">
              <wp:posOffset>975995</wp:posOffset>
            </wp:positionH>
            <wp:positionV relativeFrom="paragraph">
              <wp:posOffset>378460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srcRect/>
                    <a:stretch>
                      <a:fillRect/>
                    </a:stretch>
                  </pic:blipFill>
                  <pic:spPr bwMode="auto">
                    <a:xfrm>
                      <a:off x="0" y="0"/>
                      <a:ext cx="6137910" cy="594360"/>
                    </a:xfrm>
                    <a:prstGeom prst="rect">
                      <a:avLst/>
                    </a:prstGeom>
                    <a:noFill/>
                    <a:ln w="9525">
                      <a:noFill/>
                      <a:miter lim="800000"/>
                      <a:headEnd/>
                      <a:tailEnd/>
                    </a:ln>
                  </pic:spPr>
                </pic:pic>
              </a:graphicData>
            </a:graphic>
          </wp:anchor>
        </w:drawing>
      </w:r>
    </w:p>
    <w:p w14:paraId="47B3BBFF" w14:textId="77777777" w:rsidR="00694E46" w:rsidRPr="00B61781" w:rsidRDefault="00694E46" w:rsidP="00301D48">
      <w:pPr>
        <w:pStyle w:val="Nagwekspisutreci"/>
        <w:keepNext/>
        <w:rPr>
          <w:rFonts w:ascii="Calibri" w:hAnsi="Calibri" w:cs="Arial"/>
          <w:color w:val="000000"/>
          <w:sz w:val="20"/>
          <w:szCs w:val="20"/>
        </w:rPr>
      </w:pPr>
      <w:r w:rsidRPr="00B61781">
        <w:rPr>
          <w:rFonts w:ascii="Calibri" w:hAnsi="Calibri" w:cs="Arial"/>
          <w:b w:val="0"/>
          <w:color w:val="000000"/>
          <w:sz w:val="20"/>
          <w:szCs w:val="20"/>
        </w:rPr>
        <w:lastRenderedPageBreak/>
        <w:t>Spis treści</w:t>
      </w:r>
    </w:p>
    <w:p w14:paraId="554004B8" w14:textId="77777777" w:rsidR="00C70906" w:rsidRPr="00B61781" w:rsidRDefault="00C70906" w:rsidP="00301D48">
      <w:pPr>
        <w:keepNext/>
        <w:rPr>
          <w:rFonts w:cs="Arial"/>
          <w:b/>
          <w:color w:val="000000"/>
          <w:sz w:val="20"/>
          <w:szCs w:val="20"/>
        </w:rPr>
      </w:pPr>
    </w:p>
    <w:p w14:paraId="1401F3F1" w14:textId="77777777" w:rsidR="00694E46" w:rsidRPr="00B61781" w:rsidRDefault="00694E46" w:rsidP="00301D48">
      <w:pPr>
        <w:keepNext/>
        <w:tabs>
          <w:tab w:val="left" w:pos="851"/>
        </w:tabs>
        <w:jc w:val="right"/>
        <w:rPr>
          <w:rFonts w:cs="Arial"/>
          <w:b/>
          <w:color w:val="000000"/>
          <w:sz w:val="20"/>
          <w:szCs w:val="20"/>
        </w:rPr>
      </w:pPr>
      <w:r w:rsidRPr="00B61781">
        <w:rPr>
          <w:rFonts w:cs="Arial"/>
          <w:b/>
          <w:color w:val="000000"/>
          <w:sz w:val="20"/>
          <w:szCs w:val="20"/>
        </w:rPr>
        <w:t>Rozdział</w:t>
      </w:r>
      <w:r w:rsidR="00435FCB" w:rsidRPr="00B61781">
        <w:rPr>
          <w:rFonts w:cs="Arial"/>
          <w:b/>
          <w:color w:val="000000"/>
          <w:sz w:val="20"/>
          <w:szCs w:val="20"/>
        </w:rPr>
        <w:t xml:space="preserve">     </w:t>
      </w:r>
      <w:r w:rsidR="009D5BF6" w:rsidRPr="00B61781">
        <w:rPr>
          <w:rFonts w:cs="Arial"/>
          <w:b/>
          <w:color w:val="000000"/>
          <w:sz w:val="20"/>
          <w:szCs w:val="20"/>
        </w:rPr>
        <w:t xml:space="preserve">                              </w:t>
      </w:r>
      <w:r w:rsidR="00435FCB" w:rsidRPr="00B61781">
        <w:rPr>
          <w:rFonts w:cs="Arial"/>
          <w:b/>
          <w:color w:val="000000"/>
          <w:sz w:val="20"/>
          <w:szCs w:val="20"/>
        </w:rPr>
        <w:t xml:space="preserve">                                                                                                                                               </w:t>
      </w:r>
      <w:r w:rsidR="00435FCB" w:rsidRPr="00B61781">
        <w:rPr>
          <w:rFonts w:cs="Arial"/>
          <w:color w:val="000000"/>
          <w:sz w:val="20"/>
          <w:szCs w:val="20"/>
        </w:rPr>
        <w:t>strona</w:t>
      </w:r>
    </w:p>
    <w:p w14:paraId="29F82A03" w14:textId="07A0BFF9" w:rsidR="006331E3" w:rsidRPr="00B61781" w:rsidRDefault="006B4A81" w:rsidP="00301D48">
      <w:pPr>
        <w:pStyle w:val="Spistreci1"/>
        <w:keepNext/>
        <w:rPr>
          <w:rFonts w:cs="Arial"/>
          <w:b w:val="0"/>
          <w:bCs w:val="0"/>
          <w:caps w:val="0"/>
          <w:noProof/>
          <w:color w:val="000000"/>
        </w:rPr>
      </w:pPr>
      <w:r w:rsidRPr="00B61781">
        <w:rPr>
          <w:rFonts w:cs="Arial"/>
          <w:color w:val="000000"/>
        </w:rPr>
        <w:fldChar w:fldCharType="begin"/>
      </w:r>
      <w:r w:rsidR="00694E46" w:rsidRPr="00B61781">
        <w:rPr>
          <w:rFonts w:cs="Arial"/>
          <w:color w:val="000000"/>
        </w:rPr>
        <w:instrText xml:space="preserve"> TOC \o "1-3" \h \z \u </w:instrText>
      </w:r>
      <w:r w:rsidRPr="00B61781">
        <w:rPr>
          <w:rFonts w:cs="Arial"/>
          <w:color w:val="000000"/>
        </w:rPr>
        <w:fldChar w:fldCharType="separate"/>
      </w:r>
      <w:hyperlink w:anchor="_Toc441656547" w:history="1">
        <w:r w:rsidR="006331E3" w:rsidRPr="00B61781">
          <w:rPr>
            <w:rStyle w:val="Hipercze"/>
            <w:rFonts w:cs="Arial"/>
            <w:noProof/>
            <w:color w:val="000000"/>
          </w:rPr>
          <w:t>1.</w:t>
        </w:r>
        <w:r w:rsidR="006331E3" w:rsidRPr="00B61781">
          <w:rPr>
            <w:rFonts w:cs="Arial"/>
            <w:b w:val="0"/>
            <w:bCs w:val="0"/>
            <w:caps w:val="0"/>
            <w:noProof/>
            <w:color w:val="000000"/>
          </w:rPr>
          <w:tab/>
        </w:r>
        <w:r w:rsidR="006331E3" w:rsidRPr="00B61781">
          <w:rPr>
            <w:rStyle w:val="Hipercze"/>
            <w:rFonts w:cs="Arial"/>
            <w:noProof/>
            <w:color w:val="000000"/>
          </w:rPr>
          <w:t>WPROWADZENIE I INFORMACJE OGÓLNE</w:t>
        </w:r>
        <w:r w:rsidR="006331E3" w:rsidRPr="00B61781">
          <w:rPr>
            <w:rFonts w:cs="Arial"/>
            <w:noProof/>
            <w:webHidden/>
            <w:color w:val="000000"/>
          </w:rPr>
          <w:tab/>
        </w:r>
        <w:r w:rsidRPr="00B61781">
          <w:rPr>
            <w:rFonts w:cs="Arial"/>
            <w:noProof/>
            <w:webHidden/>
            <w:color w:val="000000"/>
          </w:rPr>
          <w:fldChar w:fldCharType="begin"/>
        </w:r>
        <w:r w:rsidR="006331E3" w:rsidRPr="00B61781">
          <w:rPr>
            <w:rFonts w:cs="Arial"/>
            <w:noProof/>
            <w:webHidden/>
            <w:color w:val="000000"/>
          </w:rPr>
          <w:instrText xml:space="preserve"> PAGEREF _Toc441656547 \h </w:instrText>
        </w:r>
        <w:r w:rsidRPr="00B61781">
          <w:rPr>
            <w:rFonts w:cs="Arial"/>
            <w:noProof/>
            <w:webHidden/>
            <w:color w:val="000000"/>
          </w:rPr>
        </w:r>
        <w:r w:rsidRPr="00B61781">
          <w:rPr>
            <w:rFonts w:cs="Arial"/>
            <w:noProof/>
            <w:webHidden/>
            <w:color w:val="000000"/>
          </w:rPr>
          <w:fldChar w:fldCharType="separate"/>
        </w:r>
        <w:r w:rsidR="006F767C">
          <w:rPr>
            <w:rFonts w:cs="Arial"/>
            <w:noProof/>
            <w:webHidden/>
            <w:color w:val="000000"/>
          </w:rPr>
          <w:t>6</w:t>
        </w:r>
        <w:r w:rsidRPr="00B61781">
          <w:rPr>
            <w:rFonts w:cs="Arial"/>
            <w:noProof/>
            <w:webHidden/>
            <w:color w:val="000000"/>
          </w:rPr>
          <w:fldChar w:fldCharType="end"/>
        </w:r>
      </w:hyperlink>
    </w:p>
    <w:p w14:paraId="3070772E" w14:textId="7397ED8A" w:rsidR="006331E3" w:rsidRPr="00B61781" w:rsidRDefault="00147D59" w:rsidP="00301D48">
      <w:pPr>
        <w:pStyle w:val="Spistreci1"/>
        <w:keepNext/>
        <w:rPr>
          <w:rFonts w:cs="Arial"/>
          <w:b w:val="0"/>
          <w:bCs w:val="0"/>
          <w:caps w:val="0"/>
          <w:noProof/>
          <w:color w:val="000000"/>
        </w:rPr>
      </w:pPr>
      <w:hyperlink w:anchor="_Toc441656548" w:history="1">
        <w:r w:rsidR="006331E3" w:rsidRPr="00B61781">
          <w:rPr>
            <w:rStyle w:val="Hipercze"/>
            <w:rFonts w:cs="Arial"/>
            <w:noProof/>
            <w:color w:val="000000"/>
          </w:rPr>
          <w:t>2.</w:t>
        </w:r>
        <w:r w:rsidR="006331E3" w:rsidRPr="00B61781">
          <w:rPr>
            <w:rFonts w:cs="Arial"/>
            <w:b w:val="0"/>
            <w:bCs w:val="0"/>
            <w:caps w:val="0"/>
            <w:noProof/>
            <w:color w:val="000000"/>
          </w:rPr>
          <w:tab/>
        </w:r>
        <w:r w:rsidR="006331E3" w:rsidRPr="00B61781">
          <w:rPr>
            <w:rStyle w:val="Hipercze"/>
            <w:rFonts w:cs="Arial"/>
            <w:noProof/>
            <w:color w:val="000000"/>
          </w:rPr>
          <w:t>TYPY PROJEKTÓW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_Toc441656548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8</w:t>
        </w:r>
        <w:r w:rsidR="006B4A81" w:rsidRPr="00B61781">
          <w:rPr>
            <w:rFonts w:cs="Arial"/>
            <w:noProof/>
            <w:webHidden/>
            <w:color w:val="000000"/>
          </w:rPr>
          <w:fldChar w:fldCharType="end"/>
        </w:r>
      </w:hyperlink>
    </w:p>
    <w:p w14:paraId="6598DB21" w14:textId="33D6B24D" w:rsidR="006331E3" w:rsidRPr="00B61781" w:rsidRDefault="00147D59" w:rsidP="00301D48">
      <w:pPr>
        <w:pStyle w:val="Spistreci1"/>
        <w:keepNext/>
        <w:rPr>
          <w:rFonts w:cs="Arial"/>
          <w:b w:val="0"/>
          <w:bCs w:val="0"/>
          <w:caps w:val="0"/>
          <w:noProof/>
          <w:color w:val="000000"/>
        </w:rPr>
      </w:pPr>
      <w:hyperlink w:anchor="_Toc441656549" w:history="1">
        <w:r w:rsidR="006331E3" w:rsidRPr="00B61781">
          <w:rPr>
            <w:rStyle w:val="Hipercze"/>
            <w:rFonts w:cs="Arial"/>
            <w:noProof/>
            <w:color w:val="000000"/>
          </w:rPr>
          <w:t>3.</w:t>
        </w:r>
        <w:r w:rsidR="006331E3" w:rsidRPr="00B61781">
          <w:rPr>
            <w:rFonts w:cs="Arial"/>
            <w:b w:val="0"/>
            <w:bCs w:val="0"/>
            <w:caps w:val="0"/>
            <w:noProof/>
            <w:color w:val="000000"/>
          </w:rPr>
          <w:tab/>
        </w:r>
        <w:r w:rsidR="006331E3" w:rsidRPr="00B61781">
          <w:rPr>
            <w:rStyle w:val="Hipercze"/>
            <w:rFonts w:cs="Arial"/>
            <w:noProof/>
            <w:color w:val="000000"/>
          </w:rPr>
          <w:t>PODMIOTY UPRAWNIONE DO UBIEGANIA SIĘ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_Toc441656549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8</w:t>
        </w:r>
        <w:r w:rsidR="006B4A81" w:rsidRPr="00B61781">
          <w:rPr>
            <w:rFonts w:cs="Arial"/>
            <w:noProof/>
            <w:webHidden/>
            <w:color w:val="000000"/>
          </w:rPr>
          <w:fldChar w:fldCharType="end"/>
        </w:r>
      </w:hyperlink>
    </w:p>
    <w:p w14:paraId="341B5C67" w14:textId="11D2F779" w:rsidR="006331E3" w:rsidRPr="00B61781" w:rsidRDefault="00147D59" w:rsidP="00301D48">
      <w:pPr>
        <w:pStyle w:val="Spistreci1"/>
        <w:keepNext/>
        <w:rPr>
          <w:rFonts w:cs="Arial"/>
          <w:b w:val="0"/>
          <w:bCs w:val="0"/>
          <w:caps w:val="0"/>
          <w:noProof/>
          <w:color w:val="000000"/>
        </w:rPr>
      </w:pPr>
      <w:hyperlink w:anchor="_Toc441656550" w:history="1">
        <w:r w:rsidR="006331E3" w:rsidRPr="00B61781">
          <w:rPr>
            <w:rStyle w:val="Hipercze"/>
            <w:rFonts w:cs="Arial"/>
            <w:noProof/>
            <w:color w:val="000000"/>
          </w:rPr>
          <w:t>4.</w:t>
        </w:r>
        <w:r w:rsidR="006331E3" w:rsidRPr="00B61781">
          <w:rPr>
            <w:rFonts w:cs="Arial"/>
            <w:b w:val="0"/>
            <w:bCs w:val="0"/>
            <w:caps w:val="0"/>
            <w:noProof/>
            <w:color w:val="000000"/>
          </w:rPr>
          <w:tab/>
        </w:r>
        <w:r w:rsidR="006331E3" w:rsidRPr="00B61781">
          <w:rPr>
            <w:rStyle w:val="Hipercze"/>
            <w:rFonts w:cs="Arial"/>
            <w:noProof/>
            <w:color w:val="000000"/>
          </w:rPr>
          <w:t>KWALIFIKOWALNOŚĆ WYDATKÓW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_Toc441656550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9</w:t>
        </w:r>
        <w:r w:rsidR="006B4A81" w:rsidRPr="00B61781">
          <w:rPr>
            <w:rFonts w:cs="Arial"/>
            <w:noProof/>
            <w:webHidden/>
            <w:color w:val="000000"/>
          </w:rPr>
          <w:fldChar w:fldCharType="end"/>
        </w:r>
      </w:hyperlink>
    </w:p>
    <w:p w14:paraId="18B4A5F9" w14:textId="145A7C8E" w:rsidR="006331E3" w:rsidRPr="00B61781" w:rsidRDefault="00147D59" w:rsidP="00301D48">
      <w:pPr>
        <w:pStyle w:val="Spistreci1"/>
        <w:keepNext/>
        <w:rPr>
          <w:rFonts w:cs="Arial"/>
          <w:b w:val="0"/>
          <w:bCs w:val="0"/>
          <w:caps w:val="0"/>
          <w:noProof/>
          <w:color w:val="000000"/>
        </w:rPr>
      </w:pPr>
      <w:hyperlink w:anchor="_Toc441656551" w:history="1">
        <w:r w:rsidR="006331E3" w:rsidRPr="00B61781">
          <w:rPr>
            <w:rStyle w:val="Hipercze"/>
            <w:rFonts w:cs="Arial"/>
            <w:noProof/>
            <w:color w:val="000000"/>
          </w:rPr>
          <w:t>5.</w:t>
        </w:r>
        <w:r w:rsidR="006331E3" w:rsidRPr="00B61781">
          <w:rPr>
            <w:rFonts w:cs="Arial"/>
            <w:b w:val="0"/>
            <w:bCs w:val="0"/>
            <w:caps w:val="0"/>
            <w:noProof/>
            <w:color w:val="000000"/>
          </w:rPr>
          <w:tab/>
        </w:r>
        <w:r w:rsidR="006331E3" w:rsidRPr="00B61781">
          <w:rPr>
            <w:rStyle w:val="Hipercze"/>
            <w:rFonts w:cs="Arial"/>
            <w:noProof/>
            <w:color w:val="000000"/>
          </w:rPr>
          <w:t>INTENSYWNOŚĆ WSPARCIA I FINANSOWANIE PROJEKTÓW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_Toc441656551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12</w:t>
        </w:r>
        <w:r w:rsidR="006B4A81" w:rsidRPr="00B61781">
          <w:rPr>
            <w:rFonts w:cs="Arial"/>
            <w:noProof/>
            <w:webHidden/>
            <w:color w:val="000000"/>
          </w:rPr>
          <w:fldChar w:fldCharType="end"/>
        </w:r>
      </w:hyperlink>
    </w:p>
    <w:p w14:paraId="65501107" w14:textId="4F8B539C" w:rsidR="006331E3" w:rsidRPr="00B61781" w:rsidRDefault="00147D59" w:rsidP="00301D48">
      <w:pPr>
        <w:pStyle w:val="Spistreci1"/>
        <w:keepNext/>
        <w:rPr>
          <w:rFonts w:cs="Arial"/>
          <w:b w:val="0"/>
          <w:bCs w:val="0"/>
          <w:caps w:val="0"/>
          <w:noProof/>
          <w:color w:val="000000"/>
        </w:rPr>
      </w:pPr>
      <w:hyperlink w:anchor="_Toc441656552" w:history="1">
        <w:r w:rsidR="006331E3" w:rsidRPr="00B61781">
          <w:rPr>
            <w:rStyle w:val="Hipercze"/>
            <w:rFonts w:cs="Arial"/>
            <w:iCs/>
            <w:noProof/>
            <w:color w:val="000000"/>
          </w:rPr>
          <w:t>6.</w:t>
        </w:r>
        <w:r w:rsidR="006331E3" w:rsidRPr="00B61781">
          <w:rPr>
            <w:rFonts w:cs="Arial"/>
            <w:b w:val="0"/>
            <w:bCs w:val="0"/>
            <w:caps w:val="0"/>
            <w:noProof/>
            <w:color w:val="000000"/>
          </w:rPr>
          <w:tab/>
        </w:r>
        <w:r w:rsidR="006331E3" w:rsidRPr="00B61781">
          <w:rPr>
            <w:rStyle w:val="Hipercze"/>
            <w:rFonts w:cs="Arial"/>
            <w:noProof/>
            <w:color w:val="000000"/>
          </w:rPr>
          <w:t>WSKAŹNIKI REALIZACJI CELÓW PROJEKTU</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_Toc441656552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13</w:t>
        </w:r>
        <w:r w:rsidR="006B4A81" w:rsidRPr="00B61781">
          <w:rPr>
            <w:rFonts w:cs="Arial"/>
            <w:noProof/>
            <w:webHidden/>
            <w:color w:val="000000"/>
          </w:rPr>
          <w:fldChar w:fldCharType="end"/>
        </w:r>
      </w:hyperlink>
    </w:p>
    <w:p w14:paraId="4BAA3600" w14:textId="1939C61B" w:rsidR="006331E3" w:rsidRPr="00B61781" w:rsidRDefault="00147D59" w:rsidP="00301D48">
      <w:pPr>
        <w:pStyle w:val="Spistreci1"/>
        <w:keepNext/>
        <w:rPr>
          <w:rFonts w:cs="Arial"/>
          <w:b w:val="0"/>
          <w:bCs w:val="0"/>
          <w:caps w:val="0"/>
          <w:noProof/>
          <w:color w:val="000000"/>
        </w:rPr>
      </w:pPr>
      <w:hyperlink w:anchor="_Toc441656553" w:history="1">
        <w:r w:rsidR="006331E3" w:rsidRPr="00B61781">
          <w:rPr>
            <w:rStyle w:val="Hipercze"/>
            <w:rFonts w:cs="Arial"/>
            <w:noProof/>
            <w:color w:val="000000"/>
          </w:rPr>
          <w:t>7.</w:t>
        </w:r>
        <w:r w:rsidR="006331E3" w:rsidRPr="00B61781">
          <w:rPr>
            <w:rFonts w:cs="Arial"/>
            <w:b w:val="0"/>
            <w:bCs w:val="0"/>
            <w:caps w:val="0"/>
            <w:noProof/>
            <w:color w:val="000000"/>
          </w:rPr>
          <w:tab/>
        </w:r>
        <w:r w:rsidR="00C83249" w:rsidRPr="00B61781">
          <w:rPr>
            <w:rStyle w:val="Hipercze"/>
            <w:rFonts w:cs="Arial"/>
            <w:noProof/>
            <w:color w:val="000000"/>
          </w:rPr>
          <w:t>PART</w:t>
        </w:r>
        <w:r w:rsidR="002566F4" w:rsidRPr="00B61781">
          <w:rPr>
            <w:rStyle w:val="Hipercze"/>
            <w:rFonts w:cs="Arial"/>
            <w:noProof/>
            <w:color w:val="000000"/>
          </w:rPr>
          <w:t xml:space="preserve">NERSTWO </w:t>
        </w:r>
        <w:r w:rsidR="006331E3" w:rsidRPr="00B61781">
          <w:rPr>
            <w:rStyle w:val="Hipercze"/>
            <w:rFonts w:cs="Arial"/>
            <w:noProof/>
            <w:color w:val="000000"/>
          </w:rPr>
          <w:t>W PROJEKCIE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_Toc441656553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14</w:t>
        </w:r>
        <w:r w:rsidR="006B4A81" w:rsidRPr="00B61781">
          <w:rPr>
            <w:rFonts w:cs="Arial"/>
            <w:noProof/>
            <w:webHidden/>
            <w:color w:val="000000"/>
          </w:rPr>
          <w:fldChar w:fldCharType="end"/>
        </w:r>
      </w:hyperlink>
    </w:p>
    <w:p w14:paraId="5BE66C86" w14:textId="1BE39D43" w:rsidR="006331E3" w:rsidRPr="00B61781" w:rsidRDefault="00147D59" w:rsidP="00301D48">
      <w:pPr>
        <w:pStyle w:val="Spistreci1"/>
        <w:keepNext/>
        <w:rPr>
          <w:rFonts w:cs="Arial"/>
          <w:b w:val="0"/>
          <w:bCs w:val="0"/>
          <w:caps w:val="0"/>
          <w:noProof/>
          <w:color w:val="000000"/>
        </w:rPr>
      </w:pPr>
      <w:hyperlink w:anchor="_Toc441656554" w:history="1">
        <w:r w:rsidR="006331E3" w:rsidRPr="00B61781">
          <w:rPr>
            <w:rStyle w:val="Hipercze"/>
            <w:rFonts w:cs="Arial"/>
            <w:noProof/>
            <w:color w:val="000000"/>
          </w:rPr>
          <w:t>8.</w:t>
        </w:r>
        <w:r w:rsidR="006331E3" w:rsidRPr="00B61781">
          <w:rPr>
            <w:rFonts w:cs="Arial"/>
            <w:b w:val="0"/>
            <w:bCs w:val="0"/>
            <w:caps w:val="0"/>
            <w:noProof/>
            <w:color w:val="000000"/>
          </w:rPr>
          <w:tab/>
        </w:r>
        <w:r w:rsidR="006331E3" w:rsidRPr="00B61781">
          <w:rPr>
            <w:rStyle w:val="Hipercze"/>
            <w:rFonts w:cs="Arial"/>
            <w:noProof/>
            <w:color w:val="000000"/>
          </w:rPr>
          <w:t>ZASADY WYPEŁNIANIA I SKŁADANIA WNIOSKÓW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_Toc441656554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15</w:t>
        </w:r>
        <w:r w:rsidR="006B4A81" w:rsidRPr="00B61781">
          <w:rPr>
            <w:rFonts w:cs="Arial"/>
            <w:noProof/>
            <w:webHidden/>
            <w:color w:val="000000"/>
          </w:rPr>
          <w:fldChar w:fldCharType="end"/>
        </w:r>
      </w:hyperlink>
    </w:p>
    <w:p w14:paraId="31DE384F" w14:textId="6A2CA2C8" w:rsidR="006331E3" w:rsidRPr="00B61781" w:rsidRDefault="00147D59" w:rsidP="00301D48">
      <w:pPr>
        <w:pStyle w:val="Spistreci1"/>
        <w:keepNext/>
        <w:rPr>
          <w:rFonts w:cs="Arial"/>
          <w:b w:val="0"/>
          <w:bCs w:val="0"/>
          <w:caps w:val="0"/>
          <w:noProof/>
          <w:color w:val="000000"/>
        </w:rPr>
      </w:pPr>
      <w:hyperlink w:anchor="_Toc441656555" w:history="1">
        <w:r w:rsidR="006331E3" w:rsidRPr="00B61781">
          <w:rPr>
            <w:rStyle w:val="Hipercze"/>
            <w:rFonts w:cs="Arial"/>
            <w:noProof/>
            <w:color w:val="000000"/>
          </w:rPr>
          <w:t>9.</w:t>
        </w:r>
        <w:r w:rsidR="006331E3" w:rsidRPr="00B61781">
          <w:rPr>
            <w:rFonts w:cs="Arial"/>
            <w:b w:val="0"/>
            <w:bCs w:val="0"/>
            <w:caps w:val="0"/>
            <w:noProof/>
            <w:color w:val="000000"/>
          </w:rPr>
          <w:tab/>
        </w:r>
        <w:r w:rsidR="006331E3" w:rsidRPr="00B61781">
          <w:rPr>
            <w:rStyle w:val="Hipercze"/>
            <w:rFonts w:cs="Arial"/>
            <w:noProof/>
            <w:color w:val="000000"/>
          </w:rPr>
          <w:t>OCENA WNIOSKÓW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_Toc441656555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17</w:t>
        </w:r>
        <w:r w:rsidR="006B4A81" w:rsidRPr="00B61781">
          <w:rPr>
            <w:rFonts w:cs="Arial"/>
            <w:noProof/>
            <w:webHidden/>
            <w:color w:val="000000"/>
          </w:rPr>
          <w:fldChar w:fldCharType="end"/>
        </w:r>
      </w:hyperlink>
    </w:p>
    <w:p w14:paraId="3522EA31" w14:textId="0414CF16" w:rsidR="006331E3" w:rsidRPr="00B61781" w:rsidRDefault="00147D59" w:rsidP="00301D48">
      <w:pPr>
        <w:pStyle w:val="Spistreci1"/>
        <w:keepNext/>
        <w:rPr>
          <w:rFonts w:cs="Arial"/>
          <w:b w:val="0"/>
          <w:bCs w:val="0"/>
          <w:caps w:val="0"/>
          <w:noProof/>
          <w:color w:val="000000"/>
        </w:rPr>
      </w:pPr>
      <w:hyperlink w:anchor="_Toc441656556" w:history="1">
        <w:r w:rsidR="006331E3" w:rsidRPr="00B61781">
          <w:rPr>
            <w:rStyle w:val="Hipercze"/>
            <w:rFonts w:cs="Arial"/>
            <w:noProof/>
            <w:color w:val="000000"/>
          </w:rPr>
          <w:t>10.</w:t>
        </w:r>
        <w:r w:rsidR="006331E3" w:rsidRPr="00B61781">
          <w:rPr>
            <w:rFonts w:cs="Arial"/>
            <w:b w:val="0"/>
            <w:bCs w:val="0"/>
            <w:caps w:val="0"/>
            <w:noProof/>
            <w:color w:val="000000"/>
          </w:rPr>
          <w:tab/>
        </w:r>
        <w:r w:rsidR="006331E3" w:rsidRPr="00B61781">
          <w:rPr>
            <w:rStyle w:val="Hipercze"/>
            <w:rFonts w:cs="Arial"/>
            <w:noProof/>
            <w:color w:val="000000"/>
          </w:rPr>
          <w:t>PROCEDURA ODWOŁAWCZA</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_Toc441656556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22</w:t>
        </w:r>
        <w:r w:rsidR="006B4A81" w:rsidRPr="00B61781">
          <w:rPr>
            <w:rFonts w:cs="Arial"/>
            <w:noProof/>
            <w:webHidden/>
            <w:color w:val="000000"/>
          </w:rPr>
          <w:fldChar w:fldCharType="end"/>
        </w:r>
      </w:hyperlink>
    </w:p>
    <w:p w14:paraId="177F3C2F" w14:textId="54421CA0" w:rsidR="006331E3" w:rsidRPr="00B61781" w:rsidRDefault="00147D59" w:rsidP="00301D48">
      <w:pPr>
        <w:pStyle w:val="Spistreci1"/>
        <w:keepNext/>
        <w:rPr>
          <w:rFonts w:cs="Arial"/>
          <w:b w:val="0"/>
          <w:bCs w:val="0"/>
          <w:caps w:val="0"/>
          <w:noProof/>
          <w:color w:val="000000"/>
        </w:rPr>
      </w:pPr>
      <w:hyperlink w:anchor="_Toc441656557" w:history="1">
        <w:r w:rsidR="006331E3" w:rsidRPr="00B61781">
          <w:rPr>
            <w:rStyle w:val="Hipercze"/>
            <w:rFonts w:cs="Arial"/>
            <w:noProof/>
            <w:color w:val="000000"/>
          </w:rPr>
          <w:t>11.</w:t>
        </w:r>
        <w:r w:rsidR="006331E3" w:rsidRPr="00B61781">
          <w:rPr>
            <w:rFonts w:cs="Arial"/>
            <w:b w:val="0"/>
            <w:bCs w:val="0"/>
            <w:caps w:val="0"/>
            <w:noProof/>
            <w:color w:val="000000"/>
          </w:rPr>
          <w:tab/>
        </w:r>
        <w:r w:rsidR="006331E3" w:rsidRPr="00B61781">
          <w:rPr>
            <w:rStyle w:val="Hipercze"/>
            <w:rFonts w:cs="Arial"/>
            <w:noProof/>
            <w:color w:val="000000"/>
          </w:rPr>
          <w:t>KONTROLA ZAMÓWIEŃ PUBLICZNYCH</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_Toc441656557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25</w:t>
        </w:r>
        <w:r w:rsidR="006B4A81" w:rsidRPr="00B61781">
          <w:rPr>
            <w:rFonts w:cs="Arial"/>
            <w:noProof/>
            <w:webHidden/>
            <w:color w:val="000000"/>
          </w:rPr>
          <w:fldChar w:fldCharType="end"/>
        </w:r>
      </w:hyperlink>
    </w:p>
    <w:p w14:paraId="07349D83" w14:textId="48A981B7" w:rsidR="006331E3" w:rsidRPr="00B61781" w:rsidRDefault="00147D59" w:rsidP="00301D48">
      <w:pPr>
        <w:pStyle w:val="Spistreci1"/>
        <w:keepNext/>
        <w:rPr>
          <w:rFonts w:cs="Arial"/>
          <w:b w:val="0"/>
          <w:bCs w:val="0"/>
          <w:caps w:val="0"/>
          <w:noProof/>
          <w:color w:val="000000"/>
        </w:rPr>
      </w:pPr>
      <w:hyperlink w:anchor="_Toc441656558" w:history="1">
        <w:r w:rsidR="006331E3" w:rsidRPr="00B61781">
          <w:rPr>
            <w:rStyle w:val="Hipercze"/>
            <w:rFonts w:cs="Arial"/>
            <w:noProof/>
            <w:color w:val="000000"/>
          </w:rPr>
          <w:t>12.</w:t>
        </w:r>
        <w:r w:rsidR="006331E3" w:rsidRPr="00B61781">
          <w:rPr>
            <w:rFonts w:cs="Arial"/>
            <w:b w:val="0"/>
            <w:bCs w:val="0"/>
            <w:caps w:val="0"/>
            <w:noProof/>
            <w:color w:val="000000"/>
          </w:rPr>
          <w:tab/>
        </w:r>
        <w:r w:rsidR="006331E3" w:rsidRPr="00B61781">
          <w:rPr>
            <w:rStyle w:val="Hipercze"/>
            <w:rFonts w:cs="Arial"/>
            <w:noProof/>
            <w:color w:val="000000"/>
          </w:rPr>
          <w:t>BAZA KONKURENCYJNOŚCI FUNDUSZY EUROPEJSKICH</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_Toc441656558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26</w:t>
        </w:r>
        <w:r w:rsidR="006B4A81" w:rsidRPr="00B61781">
          <w:rPr>
            <w:rFonts w:cs="Arial"/>
            <w:noProof/>
            <w:webHidden/>
            <w:color w:val="000000"/>
          </w:rPr>
          <w:fldChar w:fldCharType="end"/>
        </w:r>
      </w:hyperlink>
    </w:p>
    <w:p w14:paraId="088B542E" w14:textId="61D9A4D3" w:rsidR="006331E3" w:rsidRPr="00B61781" w:rsidRDefault="00147D59" w:rsidP="00301D48">
      <w:pPr>
        <w:pStyle w:val="Spistreci1"/>
        <w:keepNext/>
        <w:rPr>
          <w:rFonts w:cs="Arial"/>
          <w:b w:val="0"/>
          <w:bCs w:val="0"/>
          <w:caps w:val="0"/>
          <w:noProof/>
          <w:color w:val="000000"/>
        </w:rPr>
      </w:pPr>
      <w:hyperlink w:anchor="_Toc441656559" w:history="1">
        <w:r w:rsidR="006331E3" w:rsidRPr="00B61781">
          <w:rPr>
            <w:rStyle w:val="Hipercze"/>
            <w:rFonts w:cs="Arial"/>
            <w:noProof/>
            <w:color w:val="000000"/>
          </w:rPr>
          <w:t>13.</w:t>
        </w:r>
        <w:r w:rsidR="006331E3" w:rsidRPr="00B61781">
          <w:rPr>
            <w:rFonts w:cs="Arial"/>
            <w:b w:val="0"/>
            <w:bCs w:val="0"/>
            <w:caps w:val="0"/>
            <w:noProof/>
            <w:color w:val="000000"/>
          </w:rPr>
          <w:tab/>
        </w:r>
        <w:r w:rsidR="002F31AB" w:rsidRPr="00B61781">
          <w:rPr>
            <w:rFonts w:cs="Arial"/>
            <w:bCs w:val="0"/>
            <w:caps w:val="0"/>
            <w:noProof/>
            <w:color w:val="000000"/>
          </w:rPr>
          <w:t>UNIWERSALNE</w:t>
        </w:r>
        <w:r w:rsidR="002F31AB" w:rsidRPr="00B61781">
          <w:rPr>
            <w:rStyle w:val="Hipercze"/>
            <w:rFonts w:cs="Arial"/>
            <w:bCs w:val="0"/>
            <w:caps w:val="0"/>
            <w:noProof/>
            <w:color w:val="000000"/>
            <w:u w:val="none"/>
          </w:rPr>
          <w:t xml:space="preserve"> </w:t>
        </w:r>
        <w:r w:rsidR="006331E3" w:rsidRPr="00B61781">
          <w:rPr>
            <w:rStyle w:val="Hipercze"/>
            <w:rFonts w:cs="Arial"/>
            <w:noProof/>
            <w:color w:val="000000"/>
          </w:rPr>
          <w:t>PROJEKTOWANIE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_Toc441656559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27</w:t>
        </w:r>
        <w:r w:rsidR="006B4A81" w:rsidRPr="00B61781">
          <w:rPr>
            <w:rFonts w:cs="Arial"/>
            <w:noProof/>
            <w:webHidden/>
            <w:color w:val="000000"/>
          </w:rPr>
          <w:fldChar w:fldCharType="end"/>
        </w:r>
      </w:hyperlink>
    </w:p>
    <w:p w14:paraId="642914EB" w14:textId="73717F68" w:rsidR="006331E3" w:rsidRPr="00B61781" w:rsidRDefault="00147D59" w:rsidP="00301D48">
      <w:pPr>
        <w:pStyle w:val="Spistreci1"/>
        <w:keepNext/>
        <w:rPr>
          <w:rFonts w:cs="Arial"/>
          <w:b w:val="0"/>
          <w:bCs w:val="0"/>
          <w:caps w:val="0"/>
          <w:noProof/>
          <w:color w:val="000000"/>
        </w:rPr>
      </w:pPr>
      <w:hyperlink w:anchor="_Toc441656560" w:history="1">
        <w:r w:rsidR="006331E3" w:rsidRPr="00B61781">
          <w:rPr>
            <w:rStyle w:val="Hipercze"/>
            <w:rFonts w:cs="Arial"/>
            <w:noProof/>
            <w:color w:val="000000"/>
          </w:rPr>
          <w:t>14.</w:t>
        </w:r>
        <w:r w:rsidR="006331E3" w:rsidRPr="00B61781">
          <w:rPr>
            <w:rFonts w:cs="Arial"/>
            <w:b w:val="0"/>
            <w:bCs w:val="0"/>
            <w:caps w:val="0"/>
            <w:noProof/>
            <w:color w:val="000000"/>
          </w:rPr>
          <w:tab/>
        </w:r>
        <w:r w:rsidR="006331E3" w:rsidRPr="00B61781">
          <w:rPr>
            <w:rStyle w:val="Hipercze"/>
            <w:rFonts w:cs="Arial"/>
            <w:noProof/>
            <w:color w:val="000000"/>
          </w:rPr>
          <w:t>PODPISANIE UMOWY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_Toc441656560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28</w:t>
        </w:r>
        <w:r w:rsidR="006B4A81" w:rsidRPr="00B61781">
          <w:rPr>
            <w:rFonts w:cs="Arial"/>
            <w:noProof/>
            <w:webHidden/>
            <w:color w:val="000000"/>
          </w:rPr>
          <w:fldChar w:fldCharType="end"/>
        </w:r>
      </w:hyperlink>
    </w:p>
    <w:p w14:paraId="17145BA8" w14:textId="60AF8305" w:rsidR="006331E3" w:rsidRPr="00B61781" w:rsidRDefault="00147D59" w:rsidP="00301D48">
      <w:pPr>
        <w:pStyle w:val="Spistreci1"/>
        <w:keepNext/>
        <w:rPr>
          <w:rFonts w:cs="Arial"/>
          <w:b w:val="0"/>
          <w:bCs w:val="0"/>
          <w:caps w:val="0"/>
          <w:noProof/>
          <w:color w:val="000000"/>
        </w:rPr>
      </w:pPr>
      <w:hyperlink w:anchor="_Toc441656561" w:history="1">
        <w:r w:rsidR="006331E3" w:rsidRPr="00B61781">
          <w:rPr>
            <w:rStyle w:val="Hipercze"/>
            <w:rFonts w:cs="Arial"/>
            <w:noProof/>
            <w:color w:val="000000"/>
          </w:rPr>
          <w:t>15.</w:t>
        </w:r>
        <w:r w:rsidR="006331E3" w:rsidRPr="00B61781">
          <w:rPr>
            <w:rFonts w:cs="Arial"/>
            <w:b w:val="0"/>
            <w:bCs w:val="0"/>
            <w:caps w:val="0"/>
            <w:noProof/>
            <w:color w:val="000000"/>
          </w:rPr>
          <w:tab/>
        </w:r>
        <w:r w:rsidR="006331E3" w:rsidRPr="00B61781">
          <w:rPr>
            <w:rStyle w:val="Hipercze"/>
            <w:rFonts w:cs="Arial"/>
            <w:noProof/>
            <w:color w:val="000000"/>
          </w:rPr>
          <w:t>SYSTEM TELEINFORMATYCZNY SL2014</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_Toc441656561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29</w:t>
        </w:r>
        <w:r w:rsidR="006B4A81" w:rsidRPr="00B61781">
          <w:rPr>
            <w:rFonts w:cs="Arial"/>
            <w:noProof/>
            <w:webHidden/>
            <w:color w:val="000000"/>
          </w:rPr>
          <w:fldChar w:fldCharType="end"/>
        </w:r>
      </w:hyperlink>
    </w:p>
    <w:p w14:paraId="030CFF2C" w14:textId="2F908059" w:rsidR="006331E3" w:rsidRPr="00B61781" w:rsidRDefault="00147D59" w:rsidP="00301D48">
      <w:pPr>
        <w:pStyle w:val="Spistreci1"/>
        <w:keepNext/>
        <w:rPr>
          <w:rFonts w:cs="Arial"/>
          <w:b w:val="0"/>
          <w:bCs w:val="0"/>
          <w:caps w:val="0"/>
          <w:noProof/>
          <w:color w:val="000000"/>
        </w:rPr>
      </w:pPr>
      <w:hyperlink w:anchor="_Toc441656562" w:history="1">
        <w:r w:rsidR="006331E3" w:rsidRPr="00B61781">
          <w:rPr>
            <w:rStyle w:val="Hipercze"/>
            <w:rFonts w:cs="Arial"/>
            <w:noProof/>
            <w:color w:val="000000"/>
          </w:rPr>
          <w:t>16.</w:t>
        </w:r>
        <w:r w:rsidR="006331E3" w:rsidRPr="00B61781">
          <w:rPr>
            <w:rFonts w:cs="Arial"/>
            <w:b w:val="0"/>
            <w:bCs w:val="0"/>
            <w:caps w:val="0"/>
            <w:noProof/>
            <w:color w:val="000000"/>
          </w:rPr>
          <w:tab/>
        </w:r>
        <w:r w:rsidR="006331E3" w:rsidRPr="00B61781">
          <w:rPr>
            <w:rStyle w:val="Hipercze"/>
            <w:rFonts w:cs="Arial"/>
            <w:noProof/>
            <w:color w:val="000000"/>
          </w:rPr>
          <w:t>ZAŁĄCZNIKI DO WNIOSKU O DOFINANSOWANIE ORAZ DO UMOWY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_Toc441656562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30</w:t>
        </w:r>
        <w:r w:rsidR="006B4A81" w:rsidRPr="00B61781">
          <w:rPr>
            <w:rFonts w:cs="Arial"/>
            <w:noProof/>
            <w:webHidden/>
            <w:color w:val="000000"/>
          </w:rPr>
          <w:fldChar w:fldCharType="end"/>
        </w:r>
      </w:hyperlink>
    </w:p>
    <w:p w14:paraId="24A5E4DF" w14:textId="5E0A3563" w:rsidR="006331E3" w:rsidRPr="00B61781" w:rsidRDefault="00147D59" w:rsidP="00301D48">
      <w:pPr>
        <w:pStyle w:val="Spistreci1"/>
        <w:keepNext/>
        <w:rPr>
          <w:rFonts w:cs="Arial"/>
          <w:b w:val="0"/>
          <w:bCs w:val="0"/>
          <w:caps w:val="0"/>
          <w:noProof/>
          <w:color w:val="000000"/>
        </w:rPr>
      </w:pPr>
      <w:hyperlink w:anchor="_Toc441656563" w:history="1">
        <w:r w:rsidR="006331E3" w:rsidRPr="00B61781">
          <w:rPr>
            <w:rStyle w:val="Hipercze"/>
            <w:rFonts w:cs="Arial"/>
            <w:noProof/>
            <w:color w:val="000000"/>
          </w:rPr>
          <w:t>17.</w:t>
        </w:r>
        <w:r w:rsidR="006331E3" w:rsidRPr="00B61781">
          <w:rPr>
            <w:rFonts w:cs="Arial"/>
            <w:b w:val="0"/>
            <w:bCs w:val="0"/>
            <w:caps w:val="0"/>
            <w:noProof/>
            <w:color w:val="000000"/>
          </w:rPr>
          <w:tab/>
        </w:r>
        <w:r w:rsidR="006331E3" w:rsidRPr="00B61781">
          <w:rPr>
            <w:rStyle w:val="Hipercze"/>
            <w:rFonts w:cs="Arial"/>
            <w:noProof/>
            <w:color w:val="000000"/>
          </w:rPr>
          <w:t>POSTANOWIENIA KOŃCOWE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_Toc441656563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33</w:t>
        </w:r>
        <w:r w:rsidR="006B4A81" w:rsidRPr="00B61781">
          <w:rPr>
            <w:rFonts w:cs="Arial"/>
            <w:noProof/>
            <w:webHidden/>
            <w:color w:val="000000"/>
          </w:rPr>
          <w:fldChar w:fldCharType="end"/>
        </w:r>
      </w:hyperlink>
    </w:p>
    <w:p w14:paraId="0B4A0719" w14:textId="7CE56326" w:rsidR="006331E3" w:rsidRPr="00B61781" w:rsidRDefault="00147D59" w:rsidP="00301D48">
      <w:pPr>
        <w:pStyle w:val="Spistreci1"/>
        <w:keepNext/>
        <w:rPr>
          <w:rFonts w:cs="Arial"/>
          <w:b w:val="0"/>
          <w:bCs w:val="0"/>
          <w:caps w:val="0"/>
          <w:noProof/>
          <w:color w:val="000000"/>
        </w:rPr>
      </w:pPr>
      <w:hyperlink w:anchor="_Toc441656564" w:history="1">
        <w:r w:rsidR="006331E3" w:rsidRPr="00B61781">
          <w:rPr>
            <w:rStyle w:val="Hipercze"/>
            <w:rFonts w:cs="Arial"/>
            <w:noProof/>
            <w:color w:val="000000"/>
          </w:rPr>
          <w:t>18.</w:t>
        </w:r>
        <w:r w:rsidR="006331E3" w:rsidRPr="00B61781">
          <w:rPr>
            <w:rFonts w:cs="Arial"/>
            <w:b w:val="0"/>
            <w:bCs w:val="0"/>
            <w:caps w:val="0"/>
            <w:noProof/>
            <w:color w:val="000000"/>
          </w:rPr>
          <w:tab/>
        </w:r>
        <w:r w:rsidR="006331E3" w:rsidRPr="00B61781">
          <w:rPr>
            <w:rStyle w:val="Hipercze"/>
            <w:rFonts w:cs="Arial"/>
            <w:noProof/>
            <w:color w:val="000000"/>
          </w:rPr>
          <w:t>KONTAKT I DODATKOWE INFORMACJE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_Toc441656564 \h </w:instrText>
        </w:r>
        <w:r w:rsidR="006B4A81" w:rsidRPr="00B61781">
          <w:rPr>
            <w:rFonts w:cs="Arial"/>
            <w:noProof/>
            <w:webHidden/>
            <w:color w:val="000000"/>
          </w:rPr>
        </w:r>
        <w:r w:rsidR="006B4A81" w:rsidRPr="00B61781">
          <w:rPr>
            <w:rFonts w:cs="Arial"/>
            <w:noProof/>
            <w:webHidden/>
            <w:color w:val="000000"/>
          </w:rPr>
          <w:fldChar w:fldCharType="separate"/>
        </w:r>
        <w:r w:rsidR="006F767C">
          <w:rPr>
            <w:rFonts w:cs="Arial"/>
            <w:noProof/>
            <w:webHidden/>
            <w:color w:val="000000"/>
          </w:rPr>
          <w:t>35</w:t>
        </w:r>
        <w:r w:rsidR="006B4A81" w:rsidRPr="00B61781">
          <w:rPr>
            <w:rFonts w:cs="Arial"/>
            <w:noProof/>
            <w:webHidden/>
            <w:color w:val="000000"/>
          </w:rPr>
          <w:fldChar w:fldCharType="end"/>
        </w:r>
      </w:hyperlink>
    </w:p>
    <w:p w14:paraId="31FF0A86" w14:textId="77777777" w:rsidR="00694E46" w:rsidRPr="00B61781" w:rsidRDefault="006B4A81" w:rsidP="00301D48">
      <w:pPr>
        <w:keepNext/>
        <w:rPr>
          <w:color w:val="000000"/>
        </w:rPr>
      </w:pPr>
      <w:r w:rsidRPr="00B61781">
        <w:rPr>
          <w:rFonts w:cs="Arial"/>
          <w:color w:val="000000"/>
          <w:sz w:val="20"/>
          <w:szCs w:val="20"/>
        </w:rPr>
        <w:fldChar w:fldCharType="end"/>
      </w:r>
    </w:p>
    <w:p w14:paraId="20437240" w14:textId="77777777" w:rsidR="00FD1FFB" w:rsidRPr="00B61781" w:rsidRDefault="00FD1FFB" w:rsidP="0062546A">
      <w:pPr>
        <w:spacing w:after="240"/>
        <w:rPr>
          <w:rFonts w:cs="Arial"/>
          <w:color w:val="000000"/>
        </w:rPr>
      </w:pPr>
    </w:p>
    <w:p w14:paraId="5682C43C" w14:textId="77777777" w:rsidR="00442DC2" w:rsidRPr="00B61781" w:rsidRDefault="00442DC2" w:rsidP="0062546A">
      <w:pPr>
        <w:spacing w:after="240"/>
        <w:rPr>
          <w:rFonts w:cs="Arial"/>
          <w:color w:val="000000"/>
        </w:rPr>
      </w:pPr>
    </w:p>
    <w:p w14:paraId="71AF1A78" w14:textId="77777777" w:rsidR="00621D3D" w:rsidRPr="00B61781" w:rsidRDefault="00621D3D" w:rsidP="00EB1757">
      <w:pPr>
        <w:spacing w:after="240" w:line="360" w:lineRule="auto"/>
        <w:rPr>
          <w:rFonts w:cs="Arial"/>
          <w:color w:val="000000"/>
        </w:rPr>
      </w:pPr>
    </w:p>
    <w:p w14:paraId="65976447" w14:textId="77777777" w:rsidR="00621D3D" w:rsidRPr="00B61781" w:rsidRDefault="00621D3D" w:rsidP="00EB1757">
      <w:pPr>
        <w:spacing w:after="240" w:line="360" w:lineRule="auto"/>
        <w:rPr>
          <w:rFonts w:cs="Arial"/>
          <w:color w:val="000000"/>
        </w:rPr>
      </w:pPr>
    </w:p>
    <w:p w14:paraId="7BEEED34" w14:textId="77777777" w:rsidR="00A96A06" w:rsidRPr="00B61781" w:rsidRDefault="00A96A06" w:rsidP="005942E1">
      <w:pPr>
        <w:tabs>
          <w:tab w:val="left" w:pos="1590"/>
        </w:tabs>
        <w:spacing w:after="0" w:line="360" w:lineRule="auto"/>
        <w:rPr>
          <w:rFonts w:cs="Arial"/>
          <w:color w:val="000000"/>
        </w:rPr>
      </w:pPr>
    </w:p>
    <w:p w14:paraId="180ED5EF" w14:textId="77777777" w:rsidR="00604391" w:rsidRPr="00B61781" w:rsidRDefault="002904B4" w:rsidP="00301D48">
      <w:pPr>
        <w:keepNext/>
        <w:tabs>
          <w:tab w:val="left" w:pos="1590"/>
        </w:tabs>
        <w:spacing w:after="0" w:line="360" w:lineRule="auto"/>
        <w:rPr>
          <w:rFonts w:cs="Arial"/>
          <w:b/>
          <w:color w:val="000000"/>
          <w:sz w:val="20"/>
          <w:szCs w:val="20"/>
        </w:rPr>
      </w:pPr>
      <w:r w:rsidRPr="00B61781">
        <w:rPr>
          <w:rFonts w:cs="Arial"/>
          <w:color w:val="000000"/>
        </w:rPr>
        <w:br w:type="column"/>
      </w:r>
      <w:r w:rsidR="00183A41" w:rsidRPr="00B61781">
        <w:rPr>
          <w:rFonts w:cs="Arial"/>
          <w:b/>
          <w:color w:val="000000"/>
          <w:sz w:val="20"/>
          <w:szCs w:val="20"/>
        </w:rPr>
        <w:lastRenderedPageBreak/>
        <w:t>WYKAZ SKRÓTÓW i DEFINICJI</w:t>
      </w:r>
    </w:p>
    <w:p w14:paraId="0C31F6FD" w14:textId="77777777" w:rsidR="00183A41" w:rsidRPr="00B61781" w:rsidRDefault="0055383D" w:rsidP="00301D48">
      <w:pPr>
        <w:keepNext/>
        <w:tabs>
          <w:tab w:val="left" w:pos="1590"/>
        </w:tabs>
        <w:spacing w:after="0" w:line="360" w:lineRule="auto"/>
        <w:rPr>
          <w:rFonts w:cs="Arial"/>
          <w:color w:val="000000"/>
          <w:sz w:val="20"/>
          <w:szCs w:val="20"/>
        </w:rPr>
      </w:pPr>
      <w:r w:rsidRPr="00B61781">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B61781" w14:paraId="331BCE08" w14:textId="77777777" w:rsidTr="00255444">
        <w:trPr>
          <w:trHeight w:val="110"/>
        </w:trPr>
        <w:tc>
          <w:tcPr>
            <w:tcW w:w="4654" w:type="dxa"/>
          </w:tcPr>
          <w:p w14:paraId="73DCEE1F" w14:textId="77777777" w:rsidR="00495505" w:rsidRPr="009A24BF" w:rsidRDefault="00495505" w:rsidP="00495505">
            <w:pPr>
              <w:keepNext/>
              <w:autoSpaceDE w:val="0"/>
              <w:autoSpaceDN w:val="0"/>
              <w:adjustRightInd w:val="0"/>
              <w:spacing w:before="20" w:after="20" w:line="240" w:lineRule="auto"/>
              <w:rPr>
                <w:rFonts w:cs="Arial"/>
                <w:color w:val="000000"/>
                <w:sz w:val="20"/>
                <w:szCs w:val="20"/>
              </w:rPr>
            </w:pPr>
            <w:r w:rsidRPr="009A24BF">
              <w:rPr>
                <w:rFonts w:cs="Arial"/>
                <w:color w:val="000000"/>
                <w:sz w:val="20"/>
                <w:szCs w:val="20"/>
              </w:rPr>
              <w:t>EBC</w:t>
            </w:r>
          </w:p>
        </w:tc>
        <w:tc>
          <w:tcPr>
            <w:tcW w:w="5093" w:type="dxa"/>
          </w:tcPr>
          <w:p w14:paraId="7DA80D86" w14:textId="77777777" w:rsidR="00495505" w:rsidRPr="00B61781" w:rsidRDefault="00495505" w:rsidP="00495505">
            <w:pPr>
              <w:keepNext/>
              <w:autoSpaceDE w:val="0"/>
              <w:autoSpaceDN w:val="0"/>
              <w:adjustRightInd w:val="0"/>
              <w:spacing w:before="20" w:after="20" w:line="240" w:lineRule="auto"/>
              <w:rPr>
                <w:rFonts w:cs="Arial"/>
                <w:color w:val="000000"/>
                <w:sz w:val="20"/>
                <w:szCs w:val="20"/>
              </w:rPr>
            </w:pPr>
            <w:r w:rsidRPr="00B61781">
              <w:rPr>
                <w:rFonts w:cs="Arial"/>
                <w:color w:val="000000"/>
                <w:sz w:val="20"/>
                <w:szCs w:val="20"/>
              </w:rPr>
              <w:t>Europejski Bank Centralny</w:t>
            </w:r>
          </w:p>
        </w:tc>
      </w:tr>
      <w:tr w:rsidR="00495505" w:rsidRPr="00B61781" w14:paraId="4CB5DB4F" w14:textId="77777777" w:rsidTr="00255444">
        <w:trPr>
          <w:trHeight w:val="110"/>
        </w:trPr>
        <w:tc>
          <w:tcPr>
            <w:tcW w:w="4654" w:type="dxa"/>
          </w:tcPr>
          <w:p w14:paraId="4CBBE897" w14:textId="77777777" w:rsidR="00495505" w:rsidRPr="009A24BF" w:rsidRDefault="00495505" w:rsidP="00495505">
            <w:pPr>
              <w:keepNext/>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EFRR </w:t>
            </w:r>
          </w:p>
        </w:tc>
        <w:tc>
          <w:tcPr>
            <w:tcW w:w="5093" w:type="dxa"/>
          </w:tcPr>
          <w:p w14:paraId="5FD6C0F8" w14:textId="77777777" w:rsidR="00495505" w:rsidRPr="00B61781" w:rsidRDefault="00495505" w:rsidP="00495505">
            <w:pPr>
              <w:keepNext/>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Europejski Fundusz Rozwoju Regionalnego </w:t>
            </w:r>
          </w:p>
        </w:tc>
      </w:tr>
      <w:tr w:rsidR="00495505" w:rsidRPr="00B61781" w14:paraId="0DCB869C" w14:textId="77777777" w:rsidTr="00255444">
        <w:trPr>
          <w:trHeight w:val="110"/>
        </w:trPr>
        <w:tc>
          <w:tcPr>
            <w:tcW w:w="4654" w:type="dxa"/>
          </w:tcPr>
          <w:p w14:paraId="77AB5125"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IOK</w:t>
            </w:r>
          </w:p>
        </w:tc>
        <w:tc>
          <w:tcPr>
            <w:tcW w:w="5093" w:type="dxa"/>
          </w:tcPr>
          <w:p w14:paraId="0254E46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Instytucja Organizująca Konkurs - MJWPU</w:t>
            </w:r>
          </w:p>
        </w:tc>
      </w:tr>
      <w:tr w:rsidR="00495505" w:rsidRPr="00B61781" w14:paraId="1FF95347" w14:textId="77777777" w:rsidTr="00255444">
        <w:trPr>
          <w:trHeight w:val="110"/>
        </w:trPr>
        <w:tc>
          <w:tcPr>
            <w:tcW w:w="4654" w:type="dxa"/>
          </w:tcPr>
          <w:p w14:paraId="53F7C8D1"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IP</w:t>
            </w:r>
          </w:p>
        </w:tc>
        <w:tc>
          <w:tcPr>
            <w:tcW w:w="5093" w:type="dxa"/>
          </w:tcPr>
          <w:p w14:paraId="63DFE8F8"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Instytucja Pośrednicząca - MJWPU</w:t>
            </w:r>
          </w:p>
        </w:tc>
      </w:tr>
      <w:tr w:rsidR="00495505" w:rsidRPr="00B61781" w14:paraId="5DFA31B8" w14:textId="77777777" w:rsidTr="00255444">
        <w:trPr>
          <w:trHeight w:val="110"/>
        </w:trPr>
        <w:tc>
          <w:tcPr>
            <w:tcW w:w="4654" w:type="dxa"/>
          </w:tcPr>
          <w:p w14:paraId="6F5AE7FA" w14:textId="77777777" w:rsidR="00495505" w:rsidRPr="009A24BF" w:rsidRDefault="007E0AF8"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IZ</w:t>
            </w:r>
          </w:p>
        </w:tc>
        <w:tc>
          <w:tcPr>
            <w:tcW w:w="5093" w:type="dxa"/>
          </w:tcPr>
          <w:p w14:paraId="0D82621A"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Instytucja Zarządzająca RPO WM 2014-2020 </w:t>
            </w:r>
          </w:p>
        </w:tc>
      </w:tr>
      <w:tr w:rsidR="007E0AF8" w:rsidRPr="00B61781" w14:paraId="779796F6" w14:textId="77777777" w:rsidTr="00255444">
        <w:trPr>
          <w:trHeight w:val="110"/>
        </w:trPr>
        <w:tc>
          <w:tcPr>
            <w:tcW w:w="4654" w:type="dxa"/>
          </w:tcPr>
          <w:p w14:paraId="62525B79" w14:textId="77777777" w:rsidR="007E0AF8" w:rsidRPr="009A24BF" w:rsidRDefault="007E0AF8"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JST</w:t>
            </w:r>
          </w:p>
        </w:tc>
        <w:tc>
          <w:tcPr>
            <w:tcW w:w="5093" w:type="dxa"/>
          </w:tcPr>
          <w:p w14:paraId="0C8C25EC" w14:textId="77777777" w:rsidR="007E0AF8" w:rsidRPr="00B61781" w:rsidRDefault="007E0AF8" w:rsidP="00495505">
            <w:pPr>
              <w:autoSpaceDE w:val="0"/>
              <w:autoSpaceDN w:val="0"/>
              <w:adjustRightInd w:val="0"/>
              <w:spacing w:before="20" w:after="20" w:line="240" w:lineRule="auto"/>
              <w:rPr>
                <w:rFonts w:cs="Arial"/>
                <w:color w:val="000000"/>
                <w:sz w:val="20"/>
                <w:szCs w:val="20"/>
              </w:rPr>
            </w:pPr>
            <w:r w:rsidRPr="007E0AF8">
              <w:rPr>
                <w:rFonts w:cs="Arial"/>
                <w:color w:val="000000"/>
                <w:sz w:val="20"/>
                <w:szCs w:val="20"/>
              </w:rPr>
              <w:t>Jednostki Samorządu Terytorialnego</w:t>
            </w:r>
          </w:p>
        </w:tc>
      </w:tr>
      <w:tr w:rsidR="00495505" w:rsidRPr="00B61781" w14:paraId="75F49EB0" w14:textId="77777777" w:rsidTr="00255444">
        <w:trPr>
          <w:trHeight w:val="110"/>
        </w:trPr>
        <w:tc>
          <w:tcPr>
            <w:tcW w:w="4654" w:type="dxa"/>
          </w:tcPr>
          <w:p w14:paraId="0D875F78"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KOP</w:t>
            </w:r>
          </w:p>
        </w:tc>
        <w:tc>
          <w:tcPr>
            <w:tcW w:w="5093" w:type="dxa"/>
          </w:tcPr>
          <w:p w14:paraId="1D663B1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Komisja Oceny Projektów</w:t>
            </w:r>
          </w:p>
        </w:tc>
      </w:tr>
      <w:tr w:rsidR="00495505" w:rsidRPr="00B61781" w14:paraId="5590418B" w14:textId="77777777" w:rsidTr="00255444">
        <w:trPr>
          <w:trHeight w:val="110"/>
        </w:trPr>
        <w:tc>
          <w:tcPr>
            <w:tcW w:w="4654" w:type="dxa"/>
          </w:tcPr>
          <w:p w14:paraId="4478C9E3"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KPA</w:t>
            </w:r>
          </w:p>
        </w:tc>
        <w:tc>
          <w:tcPr>
            <w:tcW w:w="5093" w:type="dxa"/>
          </w:tcPr>
          <w:p w14:paraId="68E5DE5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w:t>
            </w:r>
            <w:r w:rsidRPr="00B61781">
              <w:rPr>
                <w:rFonts w:cs="Arial"/>
                <w:color w:val="000000"/>
                <w:sz w:val="20"/>
                <w:szCs w:val="20"/>
              </w:rPr>
              <w:t xml:space="preserve">stawa z dnia 14 czerwca 1960 r. </w:t>
            </w:r>
            <w:r w:rsidR="00180C51">
              <w:rPr>
                <w:rFonts w:cs="Arial"/>
                <w:color w:val="000000"/>
                <w:sz w:val="20"/>
                <w:szCs w:val="20"/>
              </w:rPr>
              <w:t xml:space="preserve">- </w:t>
            </w:r>
            <w:r w:rsidRPr="00B61781">
              <w:rPr>
                <w:rFonts w:cs="Arial"/>
                <w:color w:val="000000"/>
                <w:sz w:val="20"/>
                <w:szCs w:val="20"/>
              </w:rPr>
              <w:t xml:space="preserve">Kodeks postępowania administracyjnego </w:t>
            </w:r>
            <w:r>
              <w:rPr>
                <w:rFonts w:cs="Arial"/>
                <w:color w:val="000000"/>
                <w:sz w:val="20"/>
                <w:szCs w:val="20"/>
              </w:rPr>
              <w:t>(</w:t>
            </w:r>
            <w:r w:rsidRPr="00B61781">
              <w:rPr>
                <w:rFonts w:cs="Arial"/>
                <w:color w:val="000000"/>
                <w:sz w:val="20"/>
                <w:szCs w:val="20"/>
              </w:rPr>
              <w:t>Dz. U. z 2017 r. poz. 1257</w:t>
            </w:r>
            <w:r>
              <w:rPr>
                <w:rFonts w:cs="Arial"/>
                <w:color w:val="000000"/>
                <w:sz w:val="20"/>
                <w:szCs w:val="20"/>
              </w:rPr>
              <w:t xml:space="preserve">, z </w:t>
            </w:r>
            <w:proofErr w:type="spellStart"/>
            <w:r>
              <w:rPr>
                <w:rFonts w:cs="Arial"/>
                <w:color w:val="000000"/>
                <w:sz w:val="20"/>
                <w:szCs w:val="20"/>
              </w:rPr>
              <w:t>późn</w:t>
            </w:r>
            <w:proofErr w:type="spellEnd"/>
            <w:r>
              <w:rPr>
                <w:rFonts w:cs="Arial"/>
                <w:color w:val="000000"/>
                <w:sz w:val="20"/>
                <w:szCs w:val="20"/>
              </w:rPr>
              <w:t>. zm.)</w:t>
            </w:r>
          </w:p>
        </w:tc>
      </w:tr>
      <w:tr w:rsidR="00495505" w:rsidRPr="00B61781" w14:paraId="6DBFBD05" w14:textId="77777777" w:rsidTr="00255444">
        <w:trPr>
          <w:trHeight w:val="110"/>
        </w:trPr>
        <w:tc>
          <w:tcPr>
            <w:tcW w:w="4654" w:type="dxa"/>
          </w:tcPr>
          <w:p w14:paraId="1A2F4E56"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MEWA 2.0</w:t>
            </w:r>
          </w:p>
        </w:tc>
        <w:tc>
          <w:tcPr>
            <w:tcW w:w="5093" w:type="dxa"/>
          </w:tcPr>
          <w:p w14:paraId="23DCEEBE" w14:textId="77777777" w:rsidR="00495505" w:rsidRPr="00B61781" w:rsidRDefault="00495505" w:rsidP="00495505">
            <w:pPr>
              <w:autoSpaceDE w:val="0"/>
              <w:autoSpaceDN w:val="0"/>
              <w:adjustRightInd w:val="0"/>
              <w:spacing w:before="20" w:after="20" w:line="240" w:lineRule="auto"/>
              <w:rPr>
                <w:rFonts w:cs="Arial"/>
                <w:bCs/>
                <w:color w:val="000000"/>
                <w:sz w:val="20"/>
                <w:szCs w:val="20"/>
              </w:rPr>
            </w:pPr>
            <w:r w:rsidRPr="00B61781">
              <w:rPr>
                <w:rFonts w:cs="Arial"/>
                <w:iCs/>
                <w:color w:val="000000"/>
                <w:sz w:val="20"/>
                <w:szCs w:val="20"/>
              </w:rPr>
              <w:t>Mazowiecki Elektroniczny Wniosek Aplikacyjny Regionalnego Programu Operacyjnego Województwa Mazowieckiego 2014 - 2020</w:t>
            </w:r>
          </w:p>
        </w:tc>
      </w:tr>
      <w:tr w:rsidR="00495505" w:rsidRPr="00B61781" w14:paraId="30E64FF5" w14:textId="77777777" w:rsidTr="00255444">
        <w:trPr>
          <w:trHeight w:val="110"/>
        </w:trPr>
        <w:tc>
          <w:tcPr>
            <w:tcW w:w="4654" w:type="dxa"/>
          </w:tcPr>
          <w:p w14:paraId="6FC36C63"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MJWPU </w:t>
            </w:r>
          </w:p>
        </w:tc>
        <w:tc>
          <w:tcPr>
            <w:tcW w:w="5093" w:type="dxa"/>
          </w:tcPr>
          <w:p w14:paraId="372210A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Mazowiecka Jednostka Wdrażania Programów Unijnych, ul</w:t>
            </w:r>
            <w:r>
              <w:rPr>
                <w:rFonts w:ascii="Arial" w:hAnsi="Arial" w:cs="Arial"/>
                <w:sz w:val="20"/>
                <w:szCs w:val="20"/>
              </w:rPr>
              <w:t> </w:t>
            </w:r>
            <w:r w:rsidRPr="00B61781">
              <w:rPr>
                <w:rFonts w:cs="Arial"/>
                <w:color w:val="000000"/>
                <w:sz w:val="20"/>
                <w:szCs w:val="20"/>
              </w:rPr>
              <w:t>Jagiellońska 74, 03-301 Warszawa</w:t>
            </w:r>
          </w:p>
        </w:tc>
      </w:tr>
      <w:tr w:rsidR="00495505" w:rsidRPr="00B61781" w14:paraId="3A0FEDA0" w14:textId="77777777" w:rsidTr="00255444">
        <w:trPr>
          <w:trHeight w:val="110"/>
        </w:trPr>
        <w:tc>
          <w:tcPr>
            <w:tcW w:w="4654" w:type="dxa"/>
          </w:tcPr>
          <w:p w14:paraId="0E9629B2" w14:textId="77777777" w:rsidR="00495505" w:rsidRPr="009A24BF" w:rsidRDefault="006E2994" w:rsidP="00495505">
            <w:pPr>
              <w:autoSpaceDE w:val="0"/>
              <w:autoSpaceDN w:val="0"/>
              <w:adjustRightInd w:val="0"/>
              <w:spacing w:before="20" w:after="20" w:line="240" w:lineRule="auto"/>
              <w:rPr>
                <w:rFonts w:cs="Arial"/>
                <w:color w:val="000000"/>
                <w:sz w:val="20"/>
                <w:szCs w:val="20"/>
              </w:rPr>
            </w:pPr>
            <w:proofErr w:type="spellStart"/>
            <w:r w:rsidRPr="009A24BF">
              <w:rPr>
                <w:rFonts w:cs="Arial"/>
                <w:color w:val="000000"/>
                <w:sz w:val="20"/>
                <w:szCs w:val="20"/>
              </w:rPr>
              <w:t>MIiR</w:t>
            </w:r>
            <w:proofErr w:type="spellEnd"/>
          </w:p>
        </w:tc>
        <w:tc>
          <w:tcPr>
            <w:tcW w:w="5093" w:type="dxa"/>
          </w:tcPr>
          <w:p w14:paraId="31CA5447" w14:textId="77777777" w:rsidR="00495505" w:rsidRPr="00A24AAA" w:rsidRDefault="00495505" w:rsidP="00495505">
            <w:pPr>
              <w:autoSpaceDE w:val="0"/>
              <w:autoSpaceDN w:val="0"/>
              <w:adjustRightInd w:val="0"/>
              <w:spacing w:before="20" w:after="20" w:line="240" w:lineRule="auto"/>
              <w:rPr>
                <w:rFonts w:cs="Arial"/>
                <w:color w:val="000000"/>
                <w:sz w:val="20"/>
                <w:szCs w:val="20"/>
              </w:rPr>
            </w:pPr>
            <w:r w:rsidRPr="00A24AAA">
              <w:rPr>
                <w:rFonts w:cs="Arial"/>
                <w:color w:val="000000"/>
                <w:sz w:val="20"/>
                <w:szCs w:val="20"/>
              </w:rPr>
              <w:t xml:space="preserve">Ministerstwo </w:t>
            </w:r>
            <w:r w:rsidR="00BC1654">
              <w:rPr>
                <w:rFonts w:cs="Arial"/>
                <w:color w:val="000000"/>
                <w:sz w:val="20"/>
                <w:szCs w:val="20"/>
              </w:rPr>
              <w:t xml:space="preserve">Inwestycji i </w:t>
            </w:r>
            <w:r w:rsidRPr="00A24AAA">
              <w:rPr>
                <w:rFonts w:cs="Arial"/>
                <w:color w:val="000000"/>
                <w:sz w:val="20"/>
                <w:szCs w:val="20"/>
              </w:rPr>
              <w:t xml:space="preserve">Rozwoju </w:t>
            </w:r>
          </w:p>
        </w:tc>
      </w:tr>
      <w:tr w:rsidR="00495505" w:rsidRPr="00B61781" w14:paraId="6B3C67D3" w14:textId="77777777" w:rsidTr="00255444">
        <w:trPr>
          <w:trHeight w:val="110"/>
        </w:trPr>
        <w:tc>
          <w:tcPr>
            <w:tcW w:w="4654" w:type="dxa"/>
          </w:tcPr>
          <w:p w14:paraId="438D326F"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PO</w:t>
            </w:r>
          </w:p>
        </w:tc>
        <w:tc>
          <w:tcPr>
            <w:tcW w:w="5093" w:type="dxa"/>
          </w:tcPr>
          <w:p w14:paraId="1AD4A7F7"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Program Operacyjny</w:t>
            </w:r>
          </w:p>
        </w:tc>
      </w:tr>
      <w:tr w:rsidR="00495505" w:rsidRPr="00B61781" w14:paraId="0021EDB8" w14:textId="77777777" w:rsidTr="00255444">
        <w:trPr>
          <w:trHeight w:val="110"/>
        </w:trPr>
        <w:tc>
          <w:tcPr>
            <w:tcW w:w="4654" w:type="dxa"/>
          </w:tcPr>
          <w:p w14:paraId="0767F33B" w14:textId="77777777" w:rsidR="00495505" w:rsidRPr="009A24BF" w:rsidRDefault="00495505" w:rsidP="00495505">
            <w:pPr>
              <w:autoSpaceDE w:val="0"/>
              <w:autoSpaceDN w:val="0"/>
              <w:adjustRightInd w:val="0"/>
              <w:spacing w:before="20" w:after="20" w:line="240" w:lineRule="auto"/>
              <w:rPr>
                <w:rFonts w:cs="Arial"/>
                <w:color w:val="000000"/>
                <w:sz w:val="20"/>
                <w:szCs w:val="20"/>
              </w:rPr>
            </w:pPr>
            <w:proofErr w:type="spellStart"/>
            <w:r w:rsidRPr="009A24BF">
              <w:rPr>
                <w:rFonts w:cs="Arial"/>
                <w:color w:val="000000"/>
                <w:sz w:val="20"/>
                <w:szCs w:val="20"/>
              </w:rPr>
              <w:t>Pzp</w:t>
            </w:r>
            <w:proofErr w:type="spellEnd"/>
          </w:p>
        </w:tc>
        <w:tc>
          <w:tcPr>
            <w:tcW w:w="5093" w:type="dxa"/>
          </w:tcPr>
          <w:p w14:paraId="39EACF5D" w14:textId="77777777" w:rsidR="00495505" w:rsidRPr="00B61781" w:rsidRDefault="00495505" w:rsidP="00180C51">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ustawa z dnia 29 stycznia 2004 r. </w:t>
            </w:r>
            <w:r w:rsidR="00180C51">
              <w:rPr>
                <w:rFonts w:cs="Arial"/>
                <w:color w:val="000000"/>
                <w:sz w:val="20"/>
                <w:szCs w:val="20"/>
              </w:rPr>
              <w:t xml:space="preserve">- </w:t>
            </w:r>
            <w:r w:rsidRPr="00B61781">
              <w:rPr>
                <w:rFonts w:cs="Arial"/>
                <w:color w:val="000000"/>
                <w:sz w:val="20"/>
                <w:szCs w:val="20"/>
              </w:rPr>
              <w:t>Prawo zamówień publicznych (Dz. U. z 2017 r., poz. 1579</w:t>
            </w:r>
            <w:r w:rsidR="00180C51">
              <w:rPr>
                <w:rFonts w:cs="Arial"/>
                <w:color w:val="000000"/>
                <w:sz w:val="20"/>
                <w:szCs w:val="20"/>
              </w:rPr>
              <w:t>,</w:t>
            </w:r>
            <w:r w:rsidRPr="00B61781">
              <w:rPr>
                <w:rFonts w:cs="Arial"/>
                <w:color w:val="000000"/>
                <w:sz w:val="20"/>
                <w:szCs w:val="20"/>
              </w:rPr>
              <w:t xml:space="preserve"> z </w:t>
            </w:r>
            <w:proofErr w:type="spellStart"/>
            <w:r w:rsidRPr="00B61781">
              <w:rPr>
                <w:rFonts w:cs="Arial"/>
                <w:color w:val="000000"/>
                <w:sz w:val="20"/>
                <w:szCs w:val="20"/>
              </w:rPr>
              <w:t>późn</w:t>
            </w:r>
            <w:proofErr w:type="spellEnd"/>
            <w:r w:rsidRPr="00B61781">
              <w:rPr>
                <w:rFonts w:cs="Arial"/>
                <w:color w:val="000000"/>
                <w:sz w:val="20"/>
                <w:szCs w:val="20"/>
              </w:rPr>
              <w:t>. zm.)</w:t>
            </w:r>
          </w:p>
        </w:tc>
      </w:tr>
      <w:tr w:rsidR="005E0981" w:rsidRPr="00B61781" w14:paraId="57A17C10" w14:textId="77777777" w:rsidTr="00255444">
        <w:trPr>
          <w:trHeight w:val="110"/>
        </w:trPr>
        <w:tc>
          <w:tcPr>
            <w:tcW w:w="4654" w:type="dxa"/>
          </w:tcPr>
          <w:p w14:paraId="27D86A10" w14:textId="77777777" w:rsidR="005E0981" w:rsidRPr="009A24BF" w:rsidRDefault="005E0981"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RDOŚ</w:t>
            </w:r>
          </w:p>
        </w:tc>
        <w:tc>
          <w:tcPr>
            <w:tcW w:w="5093" w:type="dxa"/>
          </w:tcPr>
          <w:p w14:paraId="3469BDC2" w14:textId="77777777" w:rsidR="005E0981" w:rsidRPr="00B61781" w:rsidRDefault="005E0981"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Regionalna Dyrekcja Ochrony Środowiska</w:t>
            </w:r>
          </w:p>
        </w:tc>
      </w:tr>
      <w:tr w:rsidR="00495505" w:rsidRPr="00B61781" w14:paraId="4F49D9D9" w14:textId="77777777" w:rsidTr="00255444">
        <w:trPr>
          <w:trHeight w:val="110"/>
        </w:trPr>
        <w:tc>
          <w:tcPr>
            <w:tcW w:w="4654" w:type="dxa"/>
          </w:tcPr>
          <w:p w14:paraId="692161AE"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RPO WM 2014-2020; RPO WM; Program</w:t>
            </w:r>
          </w:p>
        </w:tc>
        <w:tc>
          <w:tcPr>
            <w:tcW w:w="5093" w:type="dxa"/>
          </w:tcPr>
          <w:p w14:paraId="40AD3151"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Regionalny Program Operacyjny Województwa Mazowieckiego na lata 2014-2020</w:t>
            </w:r>
          </w:p>
        </w:tc>
      </w:tr>
      <w:tr w:rsidR="00495505" w:rsidRPr="00B61781" w14:paraId="1CB0791B" w14:textId="77777777" w:rsidTr="00255444">
        <w:trPr>
          <w:trHeight w:val="110"/>
        </w:trPr>
        <w:tc>
          <w:tcPr>
            <w:tcW w:w="4654" w:type="dxa"/>
          </w:tcPr>
          <w:p w14:paraId="5F374979"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SL2014 </w:t>
            </w:r>
          </w:p>
        </w:tc>
        <w:tc>
          <w:tcPr>
            <w:tcW w:w="5093" w:type="dxa"/>
          </w:tcPr>
          <w:p w14:paraId="670A9985"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aplikacja główna centralnego systemu teleinformatycznego, o którym mowa w rozdziale 16 ustawy wdrożeniowej</w:t>
            </w:r>
          </w:p>
        </w:tc>
      </w:tr>
      <w:tr w:rsidR="00495505" w:rsidRPr="00B61781" w14:paraId="232540FE" w14:textId="77777777" w:rsidTr="00255444">
        <w:trPr>
          <w:trHeight w:val="110"/>
        </w:trPr>
        <w:tc>
          <w:tcPr>
            <w:tcW w:w="4654" w:type="dxa"/>
          </w:tcPr>
          <w:p w14:paraId="3922C8F7"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SZOOP </w:t>
            </w:r>
          </w:p>
          <w:p w14:paraId="06848280"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Uszczegółowienie RPO WM</w:t>
            </w:r>
          </w:p>
        </w:tc>
        <w:tc>
          <w:tcPr>
            <w:tcW w:w="5093" w:type="dxa"/>
          </w:tcPr>
          <w:p w14:paraId="248F2904"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Szczegółowy Opis Osi Priorytetowych Regionalnego Programu Operacyjnego Województwa Mazowieckiego na lata 2014-2020</w:t>
            </w:r>
          </w:p>
        </w:tc>
      </w:tr>
      <w:tr w:rsidR="00495505" w:rsidRPr="00B61781" w14:paraId="7AFE1E00" w14:textId="77777777" w:rsidTr="00255444">
        <w:trPr>
          <w:trHeight w:val="110"/>
        </w:trPr>
        <w:tc>
          <w:tcPr>
            <w:tcW w:w="4654" w:type="dxa"/>
          </w:tcPr>
          <w:p w14:paraId="673B0F23"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UE </w:t>
            </w:r>
          </w:p>
        </w:tc>
        <w:tc>
          <w:tcPr>
            <w:tcW w:w="5093" w:type="dxa"/>
          </w:tcPr>
          <w:p w14:paraId="5FC09AC3"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Unia Europejska </w:t>
            </w:r>
          </w:p>
        </w:tc>
      </w:tr>
      <w:tr w:rsidR="00495505" w:rsidRPr="00B61781" w14:paraId="0EF7278A" w14:textId="77777777" w:rsidTr="00255444">
        <w:trPr>
          <w:trHeight w:val="110"/>
        </w:trPr>
        <w:tc>
          <w:tcPr>
            <w:tcW w:w="4654" w:type="dxa"/>
          </w:tcPr>
          <w:p w14:paraId="01D1ED2D"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UPO</w:t>
            </w:r>
          </w:p>
        </w:tc>
        <w:tc>
          <w:tcPr>
            <w:tcW w:w="5093" w:type="dxa"/>
          </w:tcPr>
          <w:p w14:paraId="6D847E88" w14:textId="77777777" w:rsidR="00495505" w:rsidRPr="00B61781" w:rsidRDefault="00347BCE"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urzędowe poświadczenie odbioru w rozumieniu art. 3 pkt 20 ustawy z dnia 17 lutego 2005 r. o informatyzacji działalności podmiotów realizujących zadania publiczne (Dz.</w:t>
            </w:r>
            <w:r>
              <w:rPr>
                <w:rFonts w:ascii="Arial" w:hAnsi="Arial" w:cs="Arial"/>
                <w:sz w:val="20"/>
                <w:szCs w:val="20"/>
              </w:rPr>
              <w:t> </w:t>
            </w:r>
            <w:r w:rsidRPr="00B61781">
              <w:rPr>
                <w:rFonts w:cs="Arial"/>
                <w:color w:val="000000"/>
                <w:sz w:val="20"/>
                <w:szCs w:val="20"/>
              </w:rPr>
              <w:t>U. z 2017 r. poz. 570</w:t>
            </w:r>
            <w:r>
              <w:rPr>
                <w:rFonts w:cs="Arial"/>
                <w:color w:val="000000"/>
                <w:sz w:val="20"/>
                <w:szCs w:val="20"/>
              </w:rPr>
              <w:t xml:space="preserve">, z </w:t>
            </w:r>
            <w:proofErr w:type="spellStart"/>
            <w:r>
              <w:rPr>
                <w:rFonts w:cs="Arial"/>
                <w:color w:val="000000"/>
                <w:sz w:val="20"/>
                <w:szCs w:val="20"/>
              </w:rPr>
              <w:t>późn</w:t>
            </w:r>
            <w:proofErr w:type="spellEnd"/>
            <w:r>
              <w:rPr>
                <w:rFonts w:cs="Arial"/>
                <w:color w:val="000000"/>
                <w:sz w:val="20"/>
                <w:szCs w:val="20"/>
              </w:rPr>
              <w:t>. zm.</w:t>
            </w:r>
            <w:r w:rsidRPr="00B61781">
              <w:rPr>
                <w:rFonts w:cs="Arial"/>
                <w:color w:val="000000"/>
                <w:sz w:val="20"/>
                <w:szCs w:val="20"/>
              </w:rPr>
              <w:t>)</w:t>
            </w:r>
          </w:p>
        </w:tc>
      </w:tr>
      <w:tr w:rsidR="00495505" w:rsidRPr="00B61781" w14:paraId="56F1F7C4" w14:textId="77777777" w:rsidTr="00255444">
        <w:trPr>
          <w:trHeight w:val="110"/>
        </w:trPr>
        <w:tc>
          <w:tcPr>
            <w:tcW w:w="4654" w:type="dxa"/>
          </w:tcPr>
          <w:p w14:paraId="3AB4948D"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UP</w:t>
            </w:r>
          </w:p>
        </w:tc>
        <w:tc>
          <w:tcPr>
            <w:tcW w:w="5093" w:type="dxa"/>
          </w:tcPr>
          <w:p w14:paraId="3CB3C0A3"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umowa partnerstwa</w:t>
            </w:r>
          </w:p>
        </w:tc>
      </w:tr>
      <w:tr w:rsidR="00495505" w:rsidRPr="00B61781" w14:paraId="76246582" w14:textId="77777777" w:rsidTr="00255444">
        <w:trPr>
          <w:trHeight w:val="110"/>
        </w:trPr>
        <w:tc>
          <w:tcPr>
            <w:tcW w:w="4654" w:type="dxa"/>
          </w:tcPr>
          <w:p w14:paraId="1BBB1025"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UM WM </w:t>
            </w:r>
          </w:p>
        </w:tc>
        <w:tc>
          <w:tcPr>
            <w:tcW w:w="5093" w:type="dxa"/>
          </w:tcPr>
          <w:p w14:paraId="72670B2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Urząd Marszałkowski Województwa Mazowieckiego w</w:t>
            </w:r>
            <w:r>
              <w:rPr>
                <w:rFonts w:ascii="Arial" w:hAnsi="Arial" w:cs="Arial"/>
                <w:sz w:val="20"/>
                <w:szCs w:val="20"/>
              </w:rPr>
              <w:t> </w:t>
            </w:r>
            <w:r w:rsidRPr="00B61781">
              <w:rPr>
                <w:rFonts w:cs="Arial"/>
                <w:color w:val="000000"/>
                <w:sz w:val="20"/>
                <w:szCs w:val="20"/>
              </w:rPr>
              <w:t>Warszawie</w:t>
            </w:r>
          </w:p>
        </w:tc>
      </w:tr>
      <w:tr w:rsidR="00495505" w:rsidRPr="00B61781" w14:paraId="0CF0D90D" w14:textId="77777777" w:rsidTr="00255444">
        <w:trPr>
          <w:trHeight w:val="110"/>
        </w:trPr>
        <w:tc>
          <w:tcPr>
            <w:tcW w:w="4654" w:type="dxa"/>
          </w:tcPr>
          <w:p w14:paraId="6D5713DA"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WE </w:t>
            </w:r>
          </w:p>
        </w:tc>
        <w:tc>
          <w:tcPr>
            <w:tcW w:w="5093" w:type="dxa"/>
          </w:tcPr>
          <w:p w14:paraId="40A1742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Wspólnota Europejska </w:t>
            </w:r>
          </w:p>
        </w:tc>
      </w:tr>
      <w:tr w:rsidR="00495505" w:rsidRPr="00B61781" w14:paraId="035C4D1B" w14:textId="77777777" w:rsidTr="00255444">
        <w:trPr>
          <w:trHeight w:val="110"/>
        </w:trPr>
        <w:tc>
          <w:tcPr>
            <w:tcW w:w="4654" w:type="dxa"/>
          </w:tcPr>
          <w:p w14:paraId="0EC39101"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Wniosek o dofinansowanie</w:t>
            </w:r>
          </w:p>
        </w:tc>
        <w:tc>
          <w:tcPr>
            <w:tcW w:w="5093" w:type="dxa"/>
          </w:tcPr>
          <w:p w14:paraId="7F9E9F9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formularz wniosku wraz z załącznikami</w:t>
            </w:r>
          </w:p>
        </w:tc>
      </w:tr>
      <w:tr w:rsidR="00495505" w:rsidRPr="00B61781" w14:paraId="69122423" w14:textId="77777777" w:rsidTr="00255444">
        <w:trPr>
          <w:trHeight w:val="110"/>
        </w:trPr>
        <w:tc>
          <w:tcPr>
            <w:tcW w:w="4654" w:type="dxa"/>
          </w:tcPr>
          <w:p w14:paraId="440512DE"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ZWM </w:t>
            </w:r>
          </w:p>
        </w:tc>
        <w:tc>
          <w:tcPr>
            <w:tcW w:w="5093" w:type="dxa"/>
          </w:tcPr>
          <w:p w14:paraId="11B1B24E"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Zarząd Województwa Mazowieckiego </w:t>
            </w:r>
          </w:p>
        </w:tc>
      </w:tr>
    </w:tbl>
    <w:p w14:paraId="78014FB1" w14:textId="0A9C9514" w:rsidR="00161DAD" w:rsidRDefault="00161DAD" w:rsidP="00C0472C">
      <w:pPr>
        <w:tabs>
          <w:tab w:val="left" w:pos="2353"/>
        </w:tabs>
        <w:spacing w:before="120" w:after="120" w:line="360" w:lineRule="auto"/>
        <w:rPr>
          <w:rFonts w:cs="Arial"/>
          <w:color w:val="000000"/>
          <w:sz w:val="20"/>
          <w:szCs w:val="20"/>
        </w:rPr>
      </w:pPr>
    </w:p>
    <w:p w14:paraId="7BEEEFCA" w14:textId="18A183FC" w:rsidR="0026574E" w:rsidRDefault="0026574E" w:rsidP="00C0472C">
      <w:pPr>
        <w:tabs>
          <w:tab w:val="left" w:pos="2353"/>
        </w:tabs>
        <w:spacing w:before="120" w:after="120" w:line="360" w:lineRule="auto"/>
        <w:rPr>
          <w:rFonts w:cs="Arial"/>
          <w:color w:val="000000"/>
          <w:sz w:val="20"/>
          <w:szCs w:val="20"/>
        </w:rPr>
      </w:pPr>
    </w:p>
    <w:p w14:paraId="655B389A" w14:textId="326F8BB6" w:rsidR="00183A41" w:rsidRDefault="00183A41" w:rsidP="002B6855">
      <w:pPr>
        <w:tabs>
          <w:tab w:val="left" w:pos="1590"/>
        </w:tabs>
        <w:spacing w:before="120" w:after="120" w:line="360" w:lineRule="auto"/>
        <w:rPr>
          <w:rFonts w:cs="Arial"/>
          <w:color w:val="000000"/>
          <w:sz w:val="20"/>
          <w:szCs w:val="20"/>
        </w:rPr>
      </w:pPr>
      <w:r w:rsidRPr="00AE0401">
        <w:rPr>
          <w:rFonts w:cs="Arial"/>
          <w:color w:val="000000"/>
          <w:sz w:val="20"/>
          <w:szCs w:val="20"/>
        </w:rPr>
        <w:t>Użyte w regulaminie określenia oznaczają:</w:t>
      </w:r>
    </w:p>
    <w:p w14:paraId="433A2333" w14:textId="7D66C7E0" w:rsidR="00930177" w:rsidRPr="003A303F" w:rsidRDefault="003A303F" w:rsidP="003A303F">
      <w:pPr>
        <w:numPr>
          <w:ilvl w:val="0"/>
          <w:numId w:val="27"/>
        </w:numPr>
        <w:spacing w:line="360" w:lineRule="auto"/>
        <w:ind w:left="714" w:hanging="357"/>
        <w:jc w:val="both"/>
        <w:rPr>
          <w:rFonts w:cs="Arial"/>
          <w:bCs/>
          <w:color w:val="000000"/>
          <w:sz w:val="20"/>
          <w:szCs w:val="20"/>
        </w:rPr>
      </w:pPr>
      <w:r w:rsidRPr="003A303F">
        <w:rPr>
          <w:rFonts w:cs="Arial"/>
          <w:b/>
          <w:bCs/>
          <w:color w:val="000000"/>
          <w:sz w:val="20"/>
          <w:szCs w:val="20"/>
        </w:rPr>
        <w:t>Apteka szpitalna</w:t>
      </w:r>
      <w:r w:rsidRPr="003A303F">
        <w:rPr>
          <w:rFonts w:cs="Arial"/>
          <w:bCs/>
          <w:color w:val="000000"/>
          <w:sz w:val="20"/>
          <w:szCs w:val="20"/>
        </w:rPr>
        <w:t xml:space="preserve"> – placówka ochrony zdrowia publicznego, w której osoby uprawnione świadczą w szczególności usługi farmaceutyczne, prowadzona jest ewidencja badanych produktów leczniczych oraz produktów leczniczych i wyrobów medycznych otrzymywanych w formie darowizny, a także ustalane są procedury wydawania produktów leczniczych lub wyrobów medycznych na oddziały oraz dla pacjenta, w </w:t>
      </w:r>
      <w:r w:rsidRPr="003A303F">
        <w:rPr>
          <w:rFonts w:cs="Arial"/>
          <w:bCs/>
          <w:color w:val="000000"/>
          <w:sz w:val="20"/>
          <w:szCs w:val="20"/>
        </w:rPr>
        <w:lastRenderedPageBreak/>
        <w:t xml:space="preserve">rozumieniu art. 86 ustawy z dnia 6 września 2001 r. Prawo farmaceutyczne (Dz. U. z 2017 r. poz. 2211, z </w:t>
      </w:r>
      <w:proofErr w:type="spellStart"/>
      <w:r w:rsidRPr="003A303F">
        <w:rPr>
          <w:rFonts w:cs="Arial"/>
          <w:bCs/>
          <w:color w:val="000000"/>
          <w:sz w:val="20"/>
          <w:szCs w:val="20"/>
        </w:rPr>
        <w:t>późn</w:t>
      </w:r>
      <w:proofErr w:type="spellEnd"/>
      <w:r w:rsidRPr="003A303F">
        <w:rPr>
          <w:rFonts w:cs="Arial"/>
          <w:bCs/>
          <w:color w:val="000000"/>
          <w:sz w:val="20"/>
          <w:szCs w:val="20"/>
        </w:rPr>
        <w:t>. zm.).</w:t>
      </w:r>
    </w:p>
    <w:p w14:paraId="77975D29" w14:textId="77777777" w:rsidR="00A50860" w:rsidRPr="00AB3F11" w:rsidRDefault="00A50860" w:rsidP="00A50860">
      <w:pPr>
        <w:numPr>
          <w:ilvl w:val="0"/>
          <w:numId w:val="27"/>
        </w:numPr>
        <w:spacing w:line="360" w:lineRule="auto"/>
        <w:ind w:left="714" w:hanging="357"/>
        <w:jc w:val="both"/>
        <w:rPr>
          <w:rFonts w:cs="TimesNewRomanPSMT"/>
          <w:color w:val="000000" w:themeColor="text1"/>
          <w:sz w:val="20"/>
          <w:szCs w:val="20"/>
        </w:rPr>
      </w:pPr>
      <w:r w:rsidRPr="00A50860">
        <w:rPr>
          <w:rFonts w:cs="Arial"/>
          <w:b/>
          <w:bCs/>
          <w:color w:val="000000"/>
          <w:sz w:val="20"/>
          <w:szCs w:val="20"/>
        </w:rPr>
        <w:t xml:space="preserve">Beneficjent – </w:t>
      </w:r>
      <w:r w:rsidRPr="00AB3F11">
        <w:rPr>
          <w:rFonts w:cs="Arial"/>
          <w:bCs/>
          <w:color w:val="000000"/>
          <w:sz w:val="20"/>
          <w:szCs w:val="20"/>
        </w:rPr>
        <w:t>podmiot publiczny lub prywatny lub osobę fizyczną, odpowiedzialne za inicjowanie lub zarówno inicjowanie, jak i wdrażanie operacji, oraz</w:t>
      </w:r>
    </w:p>
    <w:p w14:paraId="04DDD958" w14:textId="77777777" w:rsidR="00A50860" w:rsidRPr="00AB3F11" w:rsidRDefault="00A50860" w:rsidP="00A50860">
      <w:pPr>
        <w:spacing w:line="360" w:lineRule="auto"/>
        <w:ind w:left="720"/>
        <w:jc w:val="both"/>
        <w:rPr>
          <w:rFonts w:cs="Arial"/>
          <w:bCs/>
          <w:color w:val="000000"/>
          <w:sz w:val="20"/>
          <w:szCs w:val="20"/>
        </w:rPr>
      </w:pPr>
      <w:r w:rsidRPr="00AB3F11">
        <w:rPr>
          <w:rFonts w:cs="Arial"/>
          <w:bCs/>
          <w:color w:val="000000"/>
          <w:sz w:val="20"/>
          <w:szCs w:val="20"/>
        </w:rPr>
        <w:t>a) w kontekście pomocy państwa – podmiot, który otrzymuje pomoc, z wyjątkiem przypadku gdy kwota pomocy dla poszczególnych przedsiębiorstw jest niższa niż 200 000 EUR, w którym to przypadku dane państwo członkowskie może zadecydować, że beneficjentem jest podmiot udzielający pomocy, bez uszczerbku dla rozporządzeń Komisji (UE) nr 1407/2013 (*), (UE) nr 1408/2013 (**) i (UE) nr 717/2014 (***); oraz</w:t>
      </w:r>
    </w:p>
    <w:p w14:paraId="4DE7CABA" w14:textId="77777777" w:rsidR="00A50860" w:rsidRPr="00AB3F11" w:rsidRDefault="00A50860" w:rsidP="00A50860">
      <w:pPr>
        <w:spacing w:line="360" w:lineRule="auto"/>
        <w:ind w:left="720"/>
        <w:jc w:val="both"/>
      </w:pPr>
      <w:r w:rsidRPr="00AB3F11">
        <w:rPr>
          <w:rFonts w:cs="Arial"/>
          <w:bCs/>
          <w:color w:val="000000"/>
          <w:sz w:val="20"/>
          <w:szCs w:val="20"/>
        </w:rPr>
        <w:t>b) w kontekście instrumentów finansowych na mocy części drugiej tytuł IV niniejszego rozporządzenia – podmiot, który wdraża instrument finansowy lub, w stosownych przypadkach, fundusz funduszy;</w:t>
      </w:r>
      <w:r w:rsidRPr="00AB3F11">
        <w:t xml:space="preserve"> </w:t>
      </w:r>
    </w:p>
    <w:p w14:paraId="061B75B5" w14:textId="4A6D4BAD" w:rsidR="0062734E" w:rsidRPr="009A24BF" w:rsidRDefault="004D22DD" w:rsidP="009A24BF">
      <w:pPr>
        <w:numPr>
          <w:ilvl w:val="0"/>
          <w:numId w:val="27"/>
        </w:numPr>
        <w:spacing w:line="360" w:lineRule="auto"/>
        <w:ind w:left="714" w:hanging="357"/>
        <w:jc w:val="both"/>
        <w:rPr>
          <w:rFonts w:cs="TimesNewRomanPSMT"/>
          <w:b/>
          <w:color w:val="000000"/>
          <w:sz w:val="20"/>
          <w:szCs w:val="20"/>
        </w:rPr>
      </w:pPr>
      <w:r w:rsidRPr="00A50860">
        <w:rPr>
          <w:rStyle w:val="Pogrubienie"/>
          <w:rFonts w:cs="Arial"/>
          <w:color w:val="000000" w:themeColor="text1"/>
          <w:sz w:val="20"/>
          <w:szCs w:val="20"/>
        </w:rPr>
        <w:t>b</w:t>
      </w:r>
      <w:r w:rsidR="00C415D3" w:rsidRPr="00A50860">
        <w:rPr>
          <w:rStyle w:val="Pogrubienie"/>
          <w:rFonts w:cs="Arial"/>
          <w:color w:val="000000" w:themeColor="text1"/>
          <w:sz w:val="20"/>
          <w:szCs w:val="20"/>
        </w:rPr>
        <w:t xml:space="preserve">aza </w:t>
      </w:r>
      <w:r w:rsidRPr="00A50860">
        <w:rPr>
          <w:rStyle w:val="Pogrubienie"/>
          <w:rFonts w:cs="Arial"/>
          <w:color w:val="000000" w:themeColor="text1"/>
          <w:sz w:val="20"/>
          <w:szCs w:val="20"/>
        </w:rPr>
        <w:t>k</w:t>
      </w:r>
      <w:r w:rsidR="00C415D3" w:rsidRPr="00A50860">
        <w:rPr>
          <w:rStyle w:val="Pogrubienie"/>
          <w:rFonts w:cs="Arial"/>
          <w:color w:val="000000" w:themeColor="text1"/>
          <w:sz w:val="20"/>
          <w:szCs w:val="20"/>
        </w:rPr>
        <w:t xml:space="preserve">onkurencyjności </w:t>
      </w:r>
      <w:r w:rsidR="00710162" w:rsidRPr="00A50860">
        <w:rPr>
          <w:rFonts w:cs="Arial"/>
          <w:color w:val="000000" w:themeColor="text1"/>
          <w:sz w:val="20"/>
          <w:szCs w:val="20"/>
        </w:rPr>
        <w:t>–</w:t>
      </w:r>
      <w:r w:rsidR="00710162" w:rsidRPr="00A50860">
        <w:rPr>
          <w:rFonts w:cs="Arial"/>
          <w:b/>
          <w:color w:val="000000" w:themeColor="text1"/>
          <w:sz w:val="20"/>
          <w:szCs w:val="20"/>
        </w:rPr>
        <w:t xml:space="preserve"> </w:t>
      </w:r>
      <w:r w:rsidR="00A806F6" w:rsidRPr="00A50860">
        <w:rPr>
          <w:rFonts w:cs="Arial"/>
          <w:color w:val="000000" w:themeColor="text1"/>
          <w:sz w:val="20"/>
          <w:szCs w:val="20"/>
        </w:rPr>
        <w:t xml:space="preserve">portal internetowy, który umożliwia publikację zapytań ofertowych przez </w:t>
      </w:r>
      <w:r w:rsidR="00BE06FC" w:rsidRPr="00A50860">
        <w:rPr>
          <w:rFonts w:cs="Arial"/>
          <w:color w:val="000000" w:themeColor="text1"/>
          <w:sz w:val="20"/>
          <w:szCs w:val="20"/>
        </w:rPr>
        <w:t xml:space="preserve">wnioskodawców i </w:t>
      </w:r>
      <w:r w:rsidR="00A806F6" w:rsidRPr="00A50860">
        <w:rPr>
          <w:rFonts w:cs="Arial"/>
          <w:color w:val="000000" w:themeColor="text1"/>
          <w:sz w:val="20"/>
          <w:szCs w:val="20"/>
        </w:rPr>
        <w:t>beneficjentów zobowiązanych do sto</w:t>
      </w:r>
      <w:r w:rsidRPr="00A50860">
        <w:rPr>
          <w:rFonts w:cs="Arial"/>
          <w:color w:val="000000" w:themeColor="text1"/>
          <w:sz w:val="20"/>
          <w:szCs w:val="20"/>
        </w:rPr>
        <w:t>sowania zasady konkurencyjności;</w:t>
      </w:r>
    </w:p>
    <w:p w14:paraId="667F574D" w14:textId="7122C082" w:rsidR="0062734E" w:rsidRPr="009A24BF" w:rsidRDefault="0062734E" w:rsidP="009A24BF">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Działanie</w:t>
      </w:r>
      <w:r w:rsidRPr="00A50860">
        <w:rPr>
          <w:rFonts w:cs="Arial"/>
          <w:color w:val="000000" w:themeColor="text1"/>
          <w:sz w:val="20"/>
          <w:szCs w:val="20"/>
        </w:rPr>
        <w:t xml:space="preserve"> – Działanie </w:t>
      </w:r>
      <w:r w:rsidR="009A24BF">
        <w:rPr>
          <w:rFonts w:cs="Arial"/>
          <w:color w:val="000000" w:themeColor="text1"/>
          <w:sz w:val="20"/>
          <w:szCs w:val="20"/>
        </w:rPr>
        <w:t>2.1</w:t>
      </w:r>
      <w:r w:rsidR="009A24BF">
        <w:rPr>
          <w:rFonts w:cs="TimesNewRomanPSMT"/>
          <w:b/>
          <w:color w:val="000000"/>
          <w:sz w:val="20"/>
          <w:szCs w:val="20"/>
        </w:rPr>
        <w:t xml:space="preserve"> </w:t>
      </w:r>
      <w:r w:rsidR="009A24BF" w:rsidRPr="009A24BF">
        <w:rPr>
          <w:rFonts w:cs="Arial"/>
          <w:color w:val="000000" w:themeColor="text1"/>
          <w:sz w:val="20"/>
          <w:szCs w:val="20"/>
        </w:rPr>
        <w:t>E-usługi</w:t>
      </w:r>
      <w:r w:rsidR="009A24BF" w:rsidRPr="009A24BF">
        <w:rPr>
          <w:rFonts w:cs="TimesNewRomanPSMT"/>
          <w:b/>
          <w:color w:val="000000"/>
          <w:sz w:val="20"/>
          <w:szCs w:val="20"/>
        </w:rPr>
        <w:t xml:space="preserve"> </w:t>
      </w:r>
      <w:r w:rsidRPr="009A24BF">
        <w:rPr>
          <w:rFonts w:cs="Arial"/>
          <w:color w:val="000000" w:themeColor="text1"/>
          <w:sz w:val="20"/>
          <w:szCs w:val="20"/>
        </w:rPr>
        <w:t>Regionalnego Programu Operacyjnego Województwa Mazowieckiego na lata 2014-2020;</w:t>
      </w:r>
    </w:p>
    <w:p w14:paraId="3E4507CE" w14:textId="77777777" w:rsidR="00BD657D" w:rsidRPr="00A50860" w:rsidRDefault="00BD657D"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 xml:space="preserve">Instytucja Organizująca Konkurs (IOK) </w:t>
      </w:r>
      <w:r w:rsidRPr="00A50860">
        <w:rPr>
          <w:rFonts w:cs="Arial"/>
          <w:color w:val="000000" w:themeColor="text1"/>
          <w:sz w:val="20"/>
          <w:szCs w:val="20"/>
        </w:rPr>
        <w:t xml:space="preserve">– </w:t>
      </w:r>
      <w:r w:rsidR="00A87578" w:rsidRPr="00A50860">
        <w:rPr>
          <w:rFonts w:cs="Arial"/>
          <w:color w:val="000000" w:themeColor="text1"/>
          <w:sz w:val="20"/>
          <w:szCs w:val="20"/>
        </w:rPr>
        <w:t>i</w:t>
      </w:r>
      <w:r w:rsidRPr="00A50860">
        <w:rPr>
          <w:rFonts w:cs="Arial"/>
          <w:color w:val="000000" w:themeColor="text1"/>
          <w:sz w:val="20"/>
          <w:szCs w:val="20"/>
        </w:rPr>
        <w:t>nstytucja odpowiedzialna za organizację i przeprowadzenie konkurs</w:t>
      </w:r>
      <w:r w:rsidR="00745B96" w:rsidRPr="00A50860">
        <w:rPr>
          <w:rFonts w:cs="Arial"/>
          <w:color w:val="000000" w:themeColor="text1"/>
          <w:sz w:val="20"/>
          <w:szCs w:val="20"/>
        </w:rPr>
        <w:t>u</w:t>
      </w:r>
      <w:r w:rsidRPr="00A50860">
        <w:rPr>
          <w:rFonts w:cs="Arial"/>
          <w:color w:val="000000" w:themeColor="text1"/>
          <w:sz w:val="20"/>
          <w:szCs w:val="20"/>
        </w:rPr>
        <w:t xml:space="preserve"> tj. Mazowiecka Jednostka Wdrażania Programów Unijnych;</w:t>
      </w:r>
    </w:p>
    <w:p w14:paraId="794933B6" w14:textId="77777777" w:rsidR="00183A41" w:rsidRPr="00A50860" w:rsidRDefault="00183A41"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 xml:space="preserve">Instytucja Zarządzająca (IZ) – </w:t>
      </w:r>
      <w:r w:rsidRPr="00A50860">
        <w:rPr>
          <w:rFonts w:cs="Arial"/>
          <w:color w:val="000000" w:themeColor="text1"/>
          <w:sz w:val="20"/>
          <w:szCs w:val="20"/>
        </w:rPr>
        <w:t>Zarząd Województwa Mazowieckiego, w imieniu którego część zadań wynikających z pełnienia roli IZ wykonuje Departament Rozwoju Regionalnego i</w:t>
      </w:r>
      <w:r w:rsidR="00805F04" w:rsidRPr="00A50860">
        <w:rPr>
          <w:rFonts w:cs="Arial"/>
          <w:color w:val="000000" w:themeColor="text1"/>
          <w:sz w:val="20"/>
          <w:szCs w:val="20"/>
        </w:rPr>
        <w:t> </w:t>
      </w:r>
      <w:r w:rsidRPr="00A50860">
        <w:rPr>
          <w:rFonts w:cs="Arial"/>
          <w:color w:val="000000" w:themeColor="text1"/>
          <w:sz w:val="20"/>
          <w:szCs w:val="20"/>
        </w:rPr>
        <w:t>Funduszy Europejskich Urzędu Marszałkowskiego Województwa Mazowieckiego z siedzibą w Warszawie, al. S</w:t>
      </w:r>
      <w:r w:rsidR="00335C93" w:rsidRPr="00A50860">
        <w:rPr>
          <w:rFonts w:cs="Arial"/>
          <w:color w:val="000000" w:themeColor="text1"/>
          <w:sz w:val="20"/>
          <w:szCs w:val="20"/>
        </w:rPr>
        <w:t>olidarności 61, 03-402 Warsza</w:t>
      </w:r>
      <w:r w:rsidR="004D22DD" w:rsidRPr="00A50860">
        <w:rPr>
          <w:rFonts w:cs="Arial"/>
          <w:color w:val="000000" w:themeColor="text1"/>
          <w:sz w:val="20"/>
          <w:szCs w:val="20"/>
        </w:rPr>
        <w:t>wa;</w:t>
      </w:r>
    </w:p>
    <w:p w14:paraId="0851D112" w14:textId="77777777" w:rsidR="0095680B" w:rsidRPr="00A50860" w:rsidRDefault="0095680B"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istotna modyfikacja</w:t>
      </w:r>
      <w:r w:rsidRPr="00A50860">
        <w:rPr>
          <w:rFonts w:cs="Arial"/>
          <w:color w:val="000000" w:themeColor="text1"/>
          <w:sz w:val="20"/>
          <w:szCs w:val="20"/>
        </w:rPr>
        <w:t xml:space="preserve"> - nieuzasadniona zmiana: zakresu rzeczowego projektu (w tym kategorii wydatków), wartości projektu (w szczególności: kwota całkowita, kwota dofinansowania, wydatki kwalifikowane, zwiększenie procentu dofinansowania), wartości wskaźników, terminów realizacji projektu, celów projektu. Jest to zmiana skutkująca odrzuceniem wniosku;</w:t>
      </w:r>
    </w:p>
    <w:p w14:paraId="4680827A" w14:textId="773D2522" w:rsidR="009A24BF" w:rsidRPr="009A24BF" w:rsidRDefault="004D22DD" w:rsidP="009A24BF">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k</w:t>
      </w:r>
      <w:r w:rsidR="00183A41" w:rsidRPr="00A50860">
        <w:rPr>
          <w:rFonts w:cs="Arial"/>
          <w:b/>
          <w:color w:val="000000" w:themeColor="text1"/>
          <w:sz w:val="20"/>
          <w:szCs w:val="20"/>
        </w:rPr>
        <w:t xml:space="preserve">onkurs </w:t>
      </w:r>
      <w:r w:rsidR="00183A41" w:rsidRPr="00A50860">
        <w:rPr>
          <w:rFonts w:cs="Arial"/>
          <w:color w:val="000000" w:themeColor="text1"/>
          <w:sz w:val="20"/>
          <w:szCs w:val="20"/>
        </w:rPr>
        <w:t>– konkurs nr</w:t>
      </w:r>
      <w:r w:rsidR="009A24BF">
        <w:rPr>
          <w:rFonts w:cs="Arial"/>
          <w:color w:val="000000" w:themeColor="text1"/>
          <w:sz w:val="20"/>
          <w:szCs w:val="20"/>
        </w:rPr>
        <w:t xml:space="preserve"> </w:t>
      </w:r>
      <w:r w:rsidR="009A24BF" w:rsidRPr="009A24BF">
        <w:rPr>
          <w:rFonts w:cs="Arial"/>
          <w:color w:val="000000" w:themeColor="text1"/>
          <w:sz w:val="20"/>
          <w:szCs w:val="20"/>
        </w:rPr>
        <w:t>RPMA.02.01.01-IP.01-14-087/18</w:t>
      </w:r>
      <w:r w:rsidR="009A24BF">
        <w:rPr>
          <w:rFonts w:cs="Arial"/>
          <w:color w:val="000000" w:themeColor="text1"/>
          <w:sz w:val="20"/>
          <w:szCs w:val="20"/>
        </w:rPr>
        <w:t>;</w:t>
      </w:r>
    </w:p>
    <w:p w14:paraId="1695DAAA" w14:textId="6F954537" w:rsidR="00E07510" w:rsidRPr="00346A06" w:rsidRDefault="00F12E22"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partnerstwo –</w:t>
      </w:r>
      <w:r w:rsidRPr="00A50860">
        <w:rPr>
          <w:rFonts w:cs="Calibri"/>
          <w:color w:val="000000" w:themeColor="text1"/>
          <w:sz w:val="20"/>
          <w:szCs w:val="20"/>
        </w:rPr>
        <w:t xml:space="preserve"> rozumiane zgodnie</w:t>
      </w:r>
      <w:r w:rsidR="003D0D9D" w:rsidRPr="00A50860">
        <w:rPr>
          <w:rFonts w:cs="Calibri"/>
          <w:color w:val="000000" w:themeColor="text1"/>
          <w:sz w:val="20"/>
          <w:szCs w:val="20"/>
        </w:rPr>
        <w:t xml:space="preserve"> z art. 33 ustawy wdrożeniowej;</w:t>
      </w:r>
    </w:p>
    <w:p w14:paraId="4D446863" w14:textId="1D3DEC86" w:rsidR="00346A06" w:rsidRPr="00346A06" w:rsidRDefault="00346A06" w:rsidP="00346A06">
      <w:pPr>
        <w:numPr>
          <w:ilvl w:val="0"/>
          <w:numId w:val="27"/>
        </w:numPr>
        <w:spacing w:line="360" w:lineRule="auto"/>
        <w:ind w:left="714" w:hanging="357"/>
        <w:jc w:val="both"/>
        <w:rPr>
          <w:rFonts w:cs="TimesNewRomanPSMT"/>
          <w:b/>
          <w:color w:val="000000"/>
          <w:sz w:val="20"/>
          <w:szCs w:val="20"/>
        </w:rPr>
      </w:pPr>
      <w:r w:rsidRPr="00346A06">
        <w:rPr>
          <w:rFonts w:cs="Calibri"/>
          <w:b/>
          <w:bCs/>
          <w:color w:val="000000"/>
          <w:sz w:val="20"/>
          <w:szCs w:val="20"/>
        </w:rPr>
        <w:t xml:space="preserve">pomoc de </w:t>
      </w:r>
      <w:proofErr w:type="spellStart"/>
      <w:r w:rsidRPr="00346A06">
        <w:rPr>
          <w:rFonts w:cs="Calibri"/>
          <w:b/>
          <w:bCs/>
          <w:color w:val="000000"/>
          <w:sz w:val="20"/>
          <w:szCs w:val="20"/>
        </w:rPr>
        <w:t>minimis</w:t>
      </w:r>
      <w:proofErr w:type="spellEnd"/>
      <w:r w:rsidRPr="00346A06">
        <w:rPr>
          <w:rFonts w:cs="Calibri"/>
          <w:color w:val="000000"/>
          <w:sz w:val="20"/>
          <w:szCs w:val="20"/>
        </w:rPr>
        <w:t xml:space="preserve"> – wielkość pomocy ze strony państwa, która nie wymaga jej wcześniejszego notyfikowania do Komisji Europejskiej. Pułap pomocy de </w:t>
      </w:r>
      <w:proofErr w:type="spellStart"/>
      <w:r w:rsidRPr="00346A06">
        <w:rPr>
          <w:rFonts w:cs="Calibri"/>
          <w:color w:val="000000"/>
          <w:sz w:val="20"/>
          <w:szCs w:val="20"/>
        </w:rPr>
        <w:t>minimis</w:t>
      </w:r>
      <w:proofErr w:type="spellEnd"/>
      <w:r w:rsidRPr="00346A06">
        <w:rPr>
          <w:rFonts w:cs="Calibri"/>
          <w:color w:val="000000"/>
          <w:sz w:val="20"/>
          <w:szCs w:val="20"/>
        </w:rPr>
        <w:t xml:space="preserve"> brutto wynosi 200 000 EUR na jednego przedsiębiorcę w okresie bieżącego roku podatkowego i dwóch poprzednich lat podatkowych, zaś dla przedsiębiorstw z sektora transportowego pułap tej pomocy wynosi 100 000 EUR.  W przypadku przedsiębiorstw działających w sektorze tr</w:t>
      </w:r>
      <w:r w:rsidRPr="00346A06">
        <w:rPr>
          <w:rFonts w:cs="Arial"/>
          <w:color w:val="000000"/>
          <w:sz w:val="20"/>
          <w:szCs w:val="20"/>
        </w:rPr>
        <w:t>a</w:t>
      </w:r>
      <w:r w:rsidRPr="00346A06">
        <w:rPr>
          <w:rFonts w:cs="Calibri"/>
          <w:color w:val="000000"/>
          <w:sz w:val="20"/>
          <w:szCs w:val="20"/>
        </w:rPr>
        <w:t>nsportu dro</w:t>
      </w:r>
      <w:r w:rsidRPr="00346A06">
        <w:rPr>
          <w:rFonts w:cs="Arial"/>
          <w:color w:val="000000"/>
          <w:sz w:val="20"/>
          <w:szCs w:val="20"/>
        </w:rPr>
        <w:t>g</w:t>
      </w:r>
      <w:r w:rsidRPr="00346A06">
        <w:rPr>
          <w:rFonts w:cs="Calibri"/>
          <w:color w:val="000000"/>
          <w:sz w:val="20"/>
          <w:szCs w:val="20"/>
        </w:rPr>
        <w:t>owego towarów, posiadających dodatkową działalność gospodarczą i aplikujących w tym przedmiocie możl</w:t>
      </w:r>
      <w:r w:rsidRPr="00346A06">
        <w:rPr>
          <w:rFonts w:cs="Arial"/>
          <w:bCs/>
          <w:color w:val="000000"/>
          <w:sz w:val="20"/>
          <w:szCs w:val="20"/>
        </w:rPr>
        <w:t>iwe jest</w:t>
      </w:r>
      <w:r w:rsidRPr="00346A06">
        <w:rPr>
          <w:rFonts w:cs="Arial"/>
          <w:color w:val="000000"/>
          <w:sz w:val="20"/>
          <w:szCs w:val="20"/>
        </w:rPr>
        <w:t>  zastosowanie zwiększonego limitu 200 tys.</w:t>
      </w:r>
      <w:r w:rsidRPr="00346A06">
        <w:rPr>
          <w:rFonts w:cs="Arial"/>
          <w:bCs/>
          <w:color w:val="000000"/>
          <w:sz w:val="20"/>
          <w:szCs w:val="20"/>
        </w:rPr>
        <w:t xml:space="preserve"> </w:t>
      </w:r>
      <w:r w:rsidRPr="00346A06">
        <w:rPr>
          <w:rFonts w:cs="Arial"/>
          <w:color w:val="000000"/>
          <w:sz w:val="20"/>
          <w:szCs w:val="20"/>
        </w:rPr>
        <w:t xml:space="preserve">EUR, pod warunkiem zapewnienia </w:t>
      </w:r>
      <w:r w:rsidRPr="00346A06">
        <w:rPr>
          <w:rFonts w:cs="Arial"/>
          <w:color w:val="000000"/>
          <w:sz w:val="20"/>
          <w:szCs w:val="20"/>
        </w:rPr>
        <w:lastRenderedPageBreak/>
        <w:t>rozdzielenia organizacyjnego obu działalności lub wyodrębnienia przychodów i kosztów w</w:t>
      </w:r>
      <w:r w:rsidRPr="00346A06">
        <w:rPr>
          <w:rFonts w:ascii="Arial" w:hAnsi="Arial" w:cs="Arial"/>
          <w:color w:val="000000"/>
          <w:sz w:val="20"/>
          <w:szCs w:val="20"/>
        </w:rPr>
        <w:t> </w:t>
      </w:r>
      <w:r w:rsidRPr="00346A06">
        <w:rPr>
          <w:rFonts w:cs="Arial"/>
          <w:color w:val="000000"/>
          <w:sz w:val="20"/>
          <w:szCs w:val="20"/>
        </w:rPr>
        <w:t xml:space="preserve">ramach prowadzonej działalności. Zasady udzielania pomocy de </w:t>
      </w:r>
      <w:proofErr w:type="spellStart"/>
      <w:r w:rsidRPr="00346A06">
        <w:rPr>
          <w:rFonts w:cs="Arial"/>
          <w:color w:val="000000"/>
          <w:sz w:val="20"/>
          <w:szCs w:val="20"/>
        </w:rPr>
        <w:t>minimis</w:t>
      </w:r>
      <w:proofErr w:type="spellEnd"/>
      <w:r w:rsidRPr="00346A06">
        <w:rPr>
          <w:rFonts w:cs="Arial"/>
          <w:color w:val="000000"/>
          <w:sz w:val="20"/>
          <w:szCs w:val="20"/>
        </w:rPr>
        <w:t xml:space="preserve"> reguluje Rozporządzenie Ministra Infrastruktury i Rozwoju z dnia 19 marca 2015 r. w sprawie udzielania pomocy de </w:t>
      </w:r>
      <w:proofErr w:type="spellStart"/>
      <w:r w:rsidRPr="00346A06">
        <w:rPr>
          <w:rFonts w:cs="Arial"/>
          <w:color w:val="000000"/>
          <w:sz w:val="20"/>
          <w:szCs w:val="20"/>
        </w:rPr>
        <w:t>minimis</w:t>
      </w:r>
      <w:proofErr w:type="spellEnd"/>
      <w:r w:rsidRPr="00346A06">
        <w:rPr>
          <w:rFonts w:cs="Arial"/>
          <w:color w:val="000000"/>
          <w:sz w:val="20"/>
          <w:szCs w:val="20"/>
        </w:rPr>
        <w:t xml:space="preserve"> w ramach regionalnych programów operacyjnych na lata 2014–2020 (Dz.U. z 2015 r. poz. 488). Pomoc de </w:t>
      </w:r>
      <w:proofErr w:type="spellStart"/>
      <w:r w:rsidRPr="00346A06">
        <w:rPr>
          <w:rFonts w:cs="Arial"/>
          <w:color w:val="000000"/>
          <w:sz w:val="20"/>
          <w:szCs w:val="20"/>
        </w:rPr>
        <w:t>minimis</w:t>
      </w:r>
      <w:proofErr w:type="spellEnd"/>
      <w:r w:rsidRPr="00346A06">
        <w:rPr>
          <w:rFonts w:cs="Arial"/>
          <w:color w:val="000000"/>
          <w:sz w:val="20"/>
          <w:szCs w:val="20"/>
        </w:rPr>
        <w:t xml:space="preserve"> nie stanowi pomocy publicznej.</w:t>
      </w:r>
    </w:p>
    <w:p w14:paraId="5465745B" w14:textId="77777777" w:rsidR="00346A06" w:rsidRPr="007C28BD" w:rsidRDefault="00346A06" w:rsidP="00346A06">
      <w:pPr>
        <w:pStyle w:val="Default"/>
        <w:spacing w:before="60" w:after="200" w:line="360" w:lineRule="auto"/>
        <w:ind w:left="709"/>
        <w:jc w:val="both"/>
        <w:rPr>
          <w:rFonts w:cs="Arial"/>
          <w:bCs/>
          <w:sz w:val="20"/>
          <w:szCs w:val="20"/>
        </w:rPr>
      </w:pPr>
      <w:r w:rsidRPr="007C28BD">
        <w:rPr>
          <w:rFonts w:cs="Arial"/>
          <w:bCs/>
          <w:sz w:val="20"/>
          <w:szCs w:val="20"/>
        </w:rPr>
        <w:t xml:space="preserve">Dopuszczalny limit pomocy de </w:t>
      </w:r>
      <w:proofErr w:type="spellStart"/>
      <w:r w:rsidRPr="007C28BD">
        <w:rPr>
          <w:rFonts w:cs="Arial"/>
          <w:bCs/>
          <w:sz w:val="20"/>
          <w:szCs w:val="20"/>
        </w:rPr>
        <w:t>minimis</w:t>
      </w:r>
      <w:proofErr w:type="spellEnd"/>
      <w:r w:rsidRPr="007C28BD">
        <w:rPr>
          <w:rFonts w:cs="Arial"/>
          <w:bCs/>
          <w:sz w:val="20"/>
          <w:szCs w:val="20"/>
        </w:rPr>
        <w:t xml:space="preserve"> jest określany w oparciu o definicję „jednego przedsiębiorstwa” w rozumieniu art. 2 ust. 2 Rozporządzenia Komisji (UE) nr 1407/2013 z dnia 18 grudnia 2013 r. w sprawie stosowania art. 107 i 108 Traktatu o funkcjonowaniu Unii Europejskiej do pomocy de </w:t>
      </w:r>
      <w:proofErr w:type="spellStart"/>
      <w:r w:rsidRPr="007C28BD">
        <w:rPr>
          <w:rFonts w:cs="Arial"/>
          <w:bCs/>
          <w:sz w:val="20"/>
          <w:szCs w:val="20"/>
        </w:rPr>
        <w:t>minimis</w:t>
      </w:r>
      <w:proofErr w:type="spellEnd"/>
      <w:r w:rsidRPr="007C28BD">
        <w:rPr>
          <w:rFonts w:cs="Arial"/>
          <w:bCs/>
          <w:sz w:val="20"/>
          <w:szCs w:val="20"/>
        </w:rPr>
        <w:t xml:space="preserve"> (Dz. U. UE L 352 z 24.12.2013, s. 1). Weryfikacja dostępnej wartości pomocy de </w:t>
      </w:r>
      <w:proofErr w:type="spellStart"/>
      <w:r w:rsidRPr="007C28BD">
        <w:rPr>
          <w:rFonts w:cs="Arial"/>
          <w:bCs/>
          <w:sz w:val="20"/>
          <w:szCs w:val="20"/>
        </w:rPr>
        <w:t>minimis</w:t>
      </w:r>
      <w:proofErr w:type="spellEnd"/>
      <w:r w:rsidRPr="007C28BD">
        <w:rPr>
          <w:rFonts w:cs="Arial"/>
          <w:bCs/>
          <w:sz w:val="20"/>
          <w:szCs w:val="20"/>
        </w:rPr>
        <w:t xml:space="preserve"> następuje na etapie poprzedzającym po</w:t>
      </w:r>
      <w:r>
        <w:rPr>
          <w:rFonts w:cs="Arial"/>
          <w:bCs/>
          <w:sz w:val="20"/>
          <w:szCs w:val="20"/>
        </w:rPr>
        <w:t>dpisanie umowy o dofinansowanie;</w:t>
      </w:r>
    </w:p>
    <w:p w14:paraId="532DB175" w14:textId="77777777" w:rsidR="00346A06" w:rsidRPr="007C28BD" w:rsidRDefault="00346A06" w:rsidP="00346A06">
      <w:pPr>
        <w:numPr>
          <w:ilvl w:val="0"/>
          <w:numId w:val="27"/>
        </w:numPr>
        <w:spacing w:line="360" w:lineRule="auto"/>
        <w:ind w:left="714" w:hanging="357"/>
        <w:jc w:val="both"/>
        <w:rPr>
          <w:rFonts w:cs="Arial"/>
          <w:color w:val="000000"/>
          <w:sz w:val="20"/>
          <w:szCs w:val="20"/>
        </w:rPr>
      </w:pPr>
      <w:r w:rsidRPr="007C28BD">
        <w:rPr>
          <w:rFonts w:cs="Arial"/>
          <w:b/>
          <w:bCs/>
          <w:color w:val="000000"/>
          <w:sz w:val="20"/>
          <w:szCs w:val="20"/>
        </w:rPr>
        <w:t>pomoc publiczna</w:t>
      </w:r>
      <w:r w:rsidRPr="007C28BD">
        <w:rPr>
          <w:rFonts w:cs="Arial"/>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14:paraId="1AFDACA6" w14:textId="77777777" w:rsidR="00346A06" w:rsidRPr="007C28BD" w:rsidRDefault="00346A06" w:rsidP="00346A06">
      <w:pPr>
        <w:pStyle w:val="Default"/>
        <w:numPr>
          <w:ilvl w:val="1"/>
          <w:numId w:val="33"/>
        </w:numPr>
        <w:tabs>
          <w:tab w:val="left" w:pos="1134"/>
        </w:tabs>
        <w:spacing w:line="360" w:lineRule="auto"/>
        <w:ind w:left="1134" w:hanging="425"/>
        <w:jc w:val="both"/>
        <w:rPr>
          <w:rFonts w:cs="Arial"/>
          <w:sz w:val="20"/>
          <w:szCs w:val="20"/>
        </w:rPr>
      </w:pPr>
      <w:r w:rsidRPr="007C28BD">
        <w:rPr>
          <w:rFonts w:cs="Arial"/>
          <w:sz w:val="20"/>
          <w:szCs w:val="20"/>
        </w:rPr>
        <w:t>występuje transfer środków publicznych;</w:t>
      </w:r>
    </w:p>
    <w:p w14:paraId="10D5194D" w14:textId="77777777" w:rsidR="00346A06" w:rsidRPr="007C28BD" w:rsidRDefault="00346A06" w:rsidP="00346A06">
      <w:pPr>
        <w:pStyle w:val="Default"/>
        <w:numPr>
          <w:ilvl w:val="1"/>
          <w:numId w:val="33"/>
        </w:numPr>
        <w:tabs>
          <w:tab w:val="left" w:pos="1134"/>
        </w:tabs>
        <w:spacing w:line="360" w:lineRule="auto"/>
        <w:ind w:left="1134" w:hanging="425"/>
        <w:jc w:val="both"/>
        <w:rPr>
          <w:rFonts w:cs="Arial"/>
          <w:sz w:val="20"/>
          <w:szCs w:val="20"/>
        </w:rPr>
      </w:pPr>
      <w:r w:rsidRPr="007C28BD">
        <w:rPr>
          <w:rFonts w:cs="Arial"/>
          <w:sz w:val="20"/>
          <w:szCs w:val="20"/>
        </w:rPr>
        <w:t>podmiot uzyskuje korzyść ekonomiczną;</w:t>
      </w:r>
    </w:p>
    <w:p w14:paraId="5A384CE7" w14:textId="77777777" w:rsidR="00346A06" w:rsidRPr="007C28BD" w:rsidRDefault="00346A06" w:rsidP="00346A06">
      <w:pPr>
        <w:pStyle w:val="Default"/>
        <w:numPr>
          <w:ilvl w:val="1"/>
          <w:numId w:val="33"/>
        </w:numPr>
        <w:tabs>
          <w:tab w:val="left" w:pos="1134"/>
        </w:tabs>
        <w:spacing w:line="360" w:lineRule="auto"/>
        <w:ind w:left="1134" w:hanging="425"/>
        <w:jc w:val="both"/>
        <w:rPr>
          <w:rFonts w:cs="Arial"/>
          <w:sz w:val="20"/>
          <w:szCs w:val="20"/>
        </w:rPr>
      </w:pPr>
      <w:r w:rsidRPr="007C28BD">
        <w:rPr>
          <w:rFonts w:cs="Arial"/>
          <w:sz w:val="20"/>
          <w:szCs w:val="20"/>
        </w:rPr>
        <w:t>wsparcie ma charakter selektywny, tzn. uprzywilejowuje określony lub określone podmioty albo produkcję określonych towarów;</w:t>
      </w:r>
    </w:p>
    <w:p w14:paraId="581312AC" w14:textId="57196A8D" w:rsidR="00346A06" w:rsidRDefault="00346A06" w:rsidP="00346A06">
      <w:pPr>
        <w:pStyle w:val="Default"/>
        <w:numPr>
          <w:ilvl w:val="1"/>
          <w:numId w:val="33"/>
        </w:numPr>
        <w:tabs>
          <w:tab w:val="left" w:pos="1134"/>
        </w:tabs>
        <w:spacing w:after="200" w:line="360" w:lineRule="auto"/>
        <w:ind w:left="1134" w:hanging="425"/>
        <w:jc w:val="both"/>
        <w:rPr>
          <w:rFonts w:cs="Arial"/>
          <w:sz w:val="20"/>
          <w:szCs w:val="20"/>
        </w:rPr>
      </w:pPr>
      <w:r w:rsidRPr="007C28BD">
        <w:rPr>
          <w:rFonts w:cs="Arial"/>
          <w:sz w:val="20"/>
          <w:szCs w:val="20"/>
        </w:rPr>
        <w:t xml:space="preserve">grozi zakłóceniem lub zakłóca konkurencję na rynku unijnym oraz wpływa na wymianę handlową między krajami członkowskimi </w:t>
      </w:r>
      <w:r>
        <w:rPr>
          <w:rFonts w:cs="Arial"/>
          <w:sz w:val="20"/>
          <w:szCs w:val="20"/>
        </w:rPr>
        <w:t>UE;</w:t>
      </w:r>
    </w:p>
    <w:p w14:paraId="7F63B6F0" w14:textId="438FC0EA" w:rsidR="003E28AC" w:rsidRPr="003E28AC" w:rsidRDefault="003E28AC" w:rsidP="003E28AC">
      <w:pPr>
        <w:numPr>
          <w:ilvl w:val="0"/>
          <w:numId w:val="27"/>
        </w:numPr>
        <w:spacing w:line="360" w:lineRule="auto"/>
        <w:ind w:left="714" w:hanging="357"/>
        <w:jc w:val="both"/>
        <w:rPr>
          <w:rFonts w:cs="Arial"/>
          <w:color w:val="000000"/>
          <w:sz w:val="20"/>
          <w:szCs w:val="20"/>
        </w:rPr>
      </w:pPr>
      <w:r w:rsidRPr="003E28AC">
        <w:rPr>
          <w:rFonts w:eastAsia="Calibri" w:cs="Arial"/>
          <w:b/>
          <w:color w:val="000000"/>
          <w:sz w:val="20"/>
          <w:szCs w:val="20"/>
        </w:rPr>
        <w:t>Poddziałanie</w:t>
      </w:r>
      <w:r w:rsidRPr="003E28AC">
        <w:rPr>
          <w:rFonts w:eastAsia="Calibri" w:cs="Arial"/>
          <w:color w:val="000000"/>
          <w:sz w:val="20"/>
          <w:szCs w:val="20"/>
        </w:rPr>
        <w:t xml:space="preserve"> – Poddziałanie 2.1.1 E-usługi dla Mazowsza Regionalnego Programu Operacyjnego Województwa Mazowieckiego 2014-2020;</w:t>
      </w:r>
    </w:p>
    <w:p w14:paraId="0DF2623C" w14:textId="77777777" w:rsidR="00D26D62" w:rsidRPr="00A50860" w:rsidRDefault="00D26D62"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 xml:space="preserve">podpis elektroniczny </w:t>
      </w:r>
      <w:r w:rsidR="00351F69" w:rsidRPr="00A50860">
        <w:rPr>
          <w:rFonts w:cs="Arial"/>
          <w:bCs/>
          <w:color w:val="000000" w:themeColor="text1"/>
          <w:sz w:val="20"/>
          <w:szCs w:val="20"/>
        </w:rPr>
        <w:t xml:space="preserve">– </w:t>
      </w:r>
      <w:r w:rsidR="00347BCE" w:rsidRPr="00A50860">
        <w:rPr>
          <w:rFonts w:cs="Arial"/>
          <w:bCs/>
          <w:color w:val="000000" w:themeColor="text1"/>
          <w:sz w:val="20"/>
          <w:szCs w:val="20"/>
        </w:rPr>
        <w:t xml:space="preserve">podpis w rozumieniu art. 3 pkt 10 </w:t>
      </w:r>
      <w:r w:rsidR="00347BCE" w:rsidRPr="00A50860">
        <w:rPr>
          <w:rFonts w:cs="Arial"/>
          <w:color w:val="000000" w:themeColor="text1"/>
          <w:sz w:val="20"/>
          <w:szCs w:val="20"/>
        </w:rPr>
        <w:t>rozporządzenia Parlamentu Europejskiego i Rady (UE) nr 910/2014 z dnia 23 lipca 2014 r. w sprawie identyfikacji elektronicznej i usług zaufania w odniesieniu do transakcji elektronicznych na rynku wewnętrznym oraz uchylające dyrektywę 1999/93/WE</w:t>
      </w:r>
      <w:r w:rsidR="00347BCE" w:rsidRPr="00A50860">
        <w:rPr>
          <w:rFonts w:cs="Arial"/>
          <w:bCs/>
          <w:color w:val="000000" w:themeColor="text1"/>
          <w:sz w:val="20"/>
          <w:szCs w:val="20"/>
        </w:rPr>
        <w:t xml:space="preserve"> - </w:t>
      </w:r>
      <w:r w:rsidR="00347BCE" w:rsidRPr="00A50860">
        <w:rPr>
          <w:rStyle w:val="text-justify"/>
          <w:rFonts w:cs="Arial"/>
          <w:color w:val="000000" w:themeColor="text1"/>
          <w:sz w:val="20"/>
          <w:szCs w:val="20"/>
        </w:rPr>
        <w:t>dane w postaci elektronicznej, które są dołączone lub logicznie powiązane z innymi danymi w postaci elektronicznej i które użyte są przez podpisującego jako podpi</w:t>
      </w:r>
      <w:r w:rsidR="00347BCE" w:rsidRPr="00A50860">
        <w:rPr>
          <w:rStyle w:val="text-justify"/>
          <w:rFonts w:cs="Arial"/>
          <w:bCs/>
          <w:color w:val="000000" w:themeColor="text1"/>
          <w:sz w:val="20"/>
          <w:szCs w:val="20"/>
        </w:rPr>
        <w:t>s</w:t>
      </w:r>
      <w:r w:rsidR="00347BCE" w:rsidRPr="00A50860">
        <w:rPr>
          <w:rFonts w:cs="Arial"/>
          <w:bCs/>
          <w:color w:val="000000" w:themeColor="text1"/>
          <w:sz w:val="20"/>
          <w:szCs w:val="20"/>
        </w:rPr>
        <w:t>;</w:t>
      </w:r>
    </w:p>
    <w:p w14:paraId="26AF4D4C" w14:textId="77777777" w:rsidR="00222514"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p</w:t>
      </w:r>
      <w:r w:rsidR="00A806F6" w:rsidRPr="00A50860">
        <w:rPr>
          <w:rFonts w:cs="Arial"/>
          <w:b/>
          <w:bCs/>
          <w:color w:val="000000" w:themeColor="text1"/>
          <w:sz w:val="20"/>
          <w:szCs w:val="20"/>
        </w:rPr>
        <w:t xml:space="preserve">ortal </w:t>
      </w:r>
      <w:r w:rsidRPr="00A50860">
        <w:rPr>
          <w:rFonts w:cs="Arial"/>
          <w:b/>
          <w:bCs/>
          <w:color w:val="000000" w:themeColor="text1"/>
          <w:sz w:val="20"/>
          <w:szCs w:val="20"/>
        </w:rPr>
        <w:t>f</w:t>
      </w:r>
      <w:r w:rsidR="00A806F6" w:rsidRPr="00A50860">
        <w:rPr>
          <w:rFonts w:cs="Arial"/>
          <w:b/>
          <w:bCs/>
          <w:color w:val="000000" w:themeColor="text1"/>
          <w:sz w:val="20"/>
          <w:szCs w:val="20"/>
        </w:rPr>
        <w:t xml:space="preserve">unduszy </w:t>
      </w:r>
      <w:r w:rsidRPr="00A50860">
        <w:rPr>
          <w:rFonts w:cs="Arial"/>
          <w:b/>
          <w:bCs/>
          <w:color w:val="000000" w:themeColor="text1"/>
          <w:sz w:val="20"/>
          <w:szCs w:val="20"/>
        </w:rPr>
        <w:t>e</w:t>
      </w:r>
      <w:r w:rsidR="00A806F6" w:rsidRPr="00A50860">
        <w:rPr>
          <w:rFonts w:cs="Arial"/>
          <w:b/>
          <w:bCs/>
          <w:color w:val="000000" w:themeColor="text1"/>
          <w:sz w:val="20"/>
          <w:szCs w:val="20"/>
        </w:rPr>
        <w:t xml:space="preserve">uropejskich </w:t>
      </w:r>
      <w:r w:rsidR="00A806F6" w:rsidRPr="00A50860">
        <w:rPr>
          <w:rFonts w:cs="Arial"/>
          <w:color w:val="000000" w:themeColor="text1"/>
          <w:sz w:val="20"/>
          <w:szCs w:val="20"/>
        </w:rPr>
        <w:t xml:space="preserve">– </w:t>
      </w:r>
      <w:r w:rsidR="00365DC3" w:rsidRPr="00A50860">
        <w:rPr>
          <w:rFonts w:cs="Arial"/>
          <w:color w:val="000000" w:themeColor="text1"/>
          <w:sz w:val="20"/>
          <w:szCs w:val="20"/>
        </w:rPr>
        <w:t xml:space="preserve">portal internetowy </w:t>
      </w:r>
      <w:hyperlink r:id="rId10" w:history="1">
        <w:r w:rsidR="00A806F6" w:rsidRPr="00A50860">
          <w:rPr>
            <w:rStyle w:val="Hipercze"/>
            <w:rFonts w:cs="Arial"/>
            <w:bCs/>
            <w:color w:val="000000" w:themeColor="text1"/>
            <w:sz w:val="20"/>
            <w:szCs w:val="20"/>
          </w:rPr>
          <w:t>www.funduszeeuropejskie.gov.pl</w:t>
        </w:r>
      </w:hyperlink>
      <w:r w:rsidRPr="00A50860">
        <w:rPr>
          <w:rFonts w:cs="Arial"/>
          <w:bCs/>
          <w:color w:val="000000" w:themeColor="text1"/>
          <w:sz w:val="20"/>
          <w:szCs w:val="20"/>
        </w:rPr>
        <w:t>;</w:t>
      </w:r>
    </w:p>
    <w:p w14:paraId="2E352A9C" w14:textId="77777777" w:rsidR="00E62C9E"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p</w:t>
      </w:r>
      <w:r w:rsidR="009635AC" w:rsidRPr="00A50860">
        <w:rPr>
          <w:rFonts w:cs="Arial"/>
          <w:b/>
          <w:bCs/>
          <w:color w:val="000000" w:themeColor="text1"/>
          <w:sz w:val="20"/>
          <w:szCs w:val="20"/>
        </w:rPr>
        <w:t xml:space="preserve">rojekt </w:t>
      </w:r>
      <w:r w:rsidR="009635AC" w:rsidRPr="00A50860">
        <w:rPr>
          <w:rFonts w:cs="Arial"/>
          <w:bCs/>
          <w:color w:val="000000" w:themeColor="text1"/>
          <w:sz w:val="20"/>
          <w:szCs w:val="20"/>
        </w:rPr>
        <w:t>–</w:t>
      </w:r>
      <w:r w:rsidR="009635AC" w:rsidRPr="00A50860">
        <w:rPr>
          <w:rFonts w:cs="Arial"/>
          <w:b/>
          <w:bCs/>
          <w:color w:val="000000" w:themeColor="text1"/>
          <w:sz w:val="20"/>
          <w:szCs w:val="20"/>
        </w:rPr>
        <w:t xml:space="preserve"> </w:t>
      </w:r>
      <w:r w:rsidR="009635AC" w:rsidRPr="00A50860">
        <w:rPr>
          <w:rFonts w:cs="Arial"/>
          <w:bCs/>
          <w:color w:val="000000" w:themeColor="text1"/>
          <w:sz w:val="20"/>
          <w:szCs w:val="20"/>
        </w:rPr>
        <w:t>przedsięwzięcie będące przedmiotem wniosku o dofinansowanie</w:t>
      </w:r>
      <w:r w:rsidRPr="00A50860">
        <w:rPr>
          <w:rFonts w:cs="Arial"/>
          <w:bCs/>
          <w:color w:val="000000" w:themeColor="text1"/>
          <w:sz w:val="20"/>
          <w:szCs w:val="20"/>
        </w:rPr>
        <w:t>;</w:t>
      </w:r>
    </w:p>
    <w:p w14:paraId="48B07FE2" w14:textId="77777777" w:rsidR="00347BCE"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r</w:t>
      </w:r>
      <w:r w:rsidR="009635AC" w:rsidRPr="00A50860">
        <w:rPr>
          <w:rFonts w:cs="Arial"/>
          <w:b/>
          <w:bCs/>
          <w:color w:val="000000" w:themeColor="text1"/>
          <w:sz w:val="20"/>
          <w:szCs w:val="20"/>
        </w:rPr>
        <w:t>ozporządzenie ogólne</w:t>
      </w:r>
      <w:r w:rsidR="009635AC" w:rsidRPr="00A50860">
        <w:rPr>
          <w:rFonts w:cs="Arial"/>
          <w:bCs/>
          <w:color w:val="000000" w:themeColor="text1"/>
          <w:sz w:val="20"/>
          <w:szCs w:val="20"/>
        </w:rPr>
        <w:t xml:space="preserve"> – </w:t>
      </w:r>
      <w:r w:rsidR="00347BCE" w:rsidRPr="00A50860">
        <w:rPr>
          <w:rFonts w:cs="Arial"/>
          <w:bCs/>
          <w:color w:val="000000" w:themeColor="text1"/>
          <w:sz w:val="20"/>
          <w:szCs w:val="20"/>
        </w:rPr>
        <w:t>rozporządzenie Parlamentu Europejskiego i Rady (UE) nr 1303/2013 z dnia 17</w:t>
      </w:r>
      <w:r w:rsidR="00347BCE" w:rsidRPr="00A50860">
        <w:rPr>
          <w:rFonts w:ascii="Arial" w:hAnsi="Arial" w:cs="Arial"/>
          <w:color w:val="000000" w:themeColor="text1"/>
          <w:sz w:val="20"/>
          <w:szCs w:val="20"/>
        </w:rPr>
        <w:t> </w:t>
      </w:r>
      <w:r w:rsidR="00347BCE" w:rsidRPr="00A50860">
        <w:rPr>
          <w:rFonts w:cs="Arial"/>
          <w:bCs/>
          <w:color w:val="000000" w:themeColor="text1"/>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w:t>
      </w:r>
      <w:r w:rsidR="00347BCE" w:rsidRPr="00A50860">
        <w:rPr>
          <w:rFonts w:cs="Arial"/>
          <w:bCs/>
          <w:color w:val="000000" w:themeColor="text1"/>
          <w:sz w:val="20"/>
          <w:szCs w:val="20"/>
        </w:rPr>
        <w:lastRenderedPageBreak/>
        <w:t xml:space="preserve">Spójności, Europejskiego Funduszu Morskiego </w:t>
      </w:r>
      <w:r w:rsidR="00347BCE" w:rsidRPr="00A50860">
        <w:rPr>
          <w:rFonts w:cs="Calibri"/>
          <w:bCs/>
          <w:color w:val="000000" w:themeColor="text1"/>
          <w:sz w:val="20"/>
          <w:szCs w:val="20"/>
        </w:rPr>
        <w:t xml:space="preserve">i Rybackiego oraz uchylające rozporządzenie Rady (WE) nr 1083/2006 (Dz. Urz. UE L 347 z 20.12.2013, str. 320, z </w:t>
      </w:r>
      <w:proofErr w:type="spellStart"/>
      <w:r w:rsidR="00347BCE" w:rsidRPr="00A50860">
        <w:rPr>
          <w:rFonts w:cs="Calibri"/>
          <w:bCs/>
          <w:color w:val="000000" w:themeColor="text1"/>
          <w:sz w:val="20"/>
          <w:szCs w:val="20"/>
        </w:rPr>
        <w:t>późn</w:t>
      </w:r>
      <w:proofErr w:type="spellEnd"/>
      <w:r w:rsidR="00347BCE" w:rsidRPr="00A50860">
        <w:rPr>
          <w:rFonts w:cs="Calibri"/>
          <w:bCs/>
          <w:color w:val="000000" w:themeColor="text1"/>
          <w:sz w:val="20"/>
          <w:szCs w:val="20"/>
        </w:rPr>
        <w:t>. zm.);</w:t>
      </w:r>
    </w:p>
    <w:p w14:paraId="3626D971" w14:textId="77777777" w:rsidR="009635AC"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s</w:t>
      </w:r>
      <w:r w:rsidR="00094B83" w:rsidRPr="00A50860">
        <w:rPr>
          <w:rFonts w:cs="Arial"/>
          <w:b/>
          <w:bCs/>
          <w:color w:val="000000" w:themeColor="text1"/>
          <w:sz w:val="20"/>
          <w:szCs w:val="20"/>
        </w:rPr>
        <w:t xml:space="preserve">erwis RPO WM </w:t>
      </w:r>
      <w:r w:rsidR="00094B83" w:rsidRPr="00A50860">
        <w:rPr>
          <w:rFonts w:cs="Arial"/>
          <w:color w:val="000000" w:themeColor="text1"/>
          <w:sz w:val="20"/>
          <w:szCs w:val="20"/>
        </w:rPr>
        <w:t xml:space="preserve">– </w:t>
      </w:r>
      <w:r w:rsidR="00347BCE" w:rsidRPr="00A50860">
        <w:rPr>
          <w:rFonts w:cs="Arial"/>
          <w:color w:val="000000" w:themeColor="text1"/>
          <w:sz w:val="20"/>
          <w:szCs w:val="20"/>
        </w:rPr>
        <w:t xml:space="preserve">serwis internetowy RPO WM 2014-2020 </w:t>
      </w:r>
      <w:hyperlink r:id="rId11" w:history="1">
        <w:r w:rsidR="00347BCE" w:rsidRPr="00A50860">
          <w:rPr>
            <w:rStyle w:val="Hipercze"/>
            <w:rFonts w:cs="Arial"/>
            <w:color w:val="000000" w:themeColor="text1"/>
            <w:sz w:val="20"/>
            <w:szCs w:val="20"/>
          </w:rPr>
          <w:t>www.funduszedlamazowsza.eu</w:t>
        </w:r>
      </w:hyperlink>
      <w:r w:rsidR="00347BCE" w:rsidRPr="00A50860">
        <w:rPr>
          <w:rFonts w:cs="Arial"/>
          <w:color w:val="000000" w:themeColor="text1"/>
          <w:sz w:val="20"/>
          <w:szCs w:val="20"/>
        </w:rPr>
        <w:t>;</w:t>
      </w:r>
    </w:p>
    <w:p w14:paraId="0B70A3D0" w14:textId="77777777" w:rsidR="00347BCE" w:rsidRPr="00A50860" w:rsidRDefault="00047D5E"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 xml:space="preserve">ustawa </w:t>
      </w:r>
      <w:r w:rsidR="00DA0682" w:rsidRPr="00A50860">
        <w:rPr>
          <w:rFonts w:cs="Arial"/>
          <w:b/>
          <w:color w:val="000000" w:themeColor="text1"/>
          <w:sz w:val="20"/>
          <w:szCs w:val="20"/>
        </w:rPr>
        <w:t>(ustawa</w:t>
      </w:r>
      <w:r w:rsidR="00145EDA" w:rsidRPr="00A50860">
        <w:rPr>
          <w:rFonts w:cs="Arial"/>
          <w:b/>
          <w:color w:val="000000" w:themeColor="text1"/>
          <w:sz w:val="20"/>
          <w:szCs w:val="20"/>
        </w:rPr>
        <w:t xml:space="preserve"> wdrożeniowa</w:t>
      </w:r>
      <w:r w:rsidR="00DA0682" w:rsidRPr="00A50860">
        <w:rPr>
          <w:rFonts w:cs="Arial"/>
          <w:b/>
          <w:color w:val="000000" w:themeColor="text1"/>
          <w:sz w:val="20"/>
          <w:szCs w:val="20"/>
        </w:rPr>
        <w:t>)</w:t>
      </w:r>
      <w:r w:rsidR="00DA0682" w:rsidRPr="00A50860">
        <w:rPr>
          <w:rFonts w:cs="Arial"/>
          <w:color w:val="000000" w:themeColor="text1"/>
          <w:sz w:val="20"/>
          <w:szCs w:val="20"/>
        </w:rPr>
        <w:t xml:space="preserve"> – </w:t>
      </w:r>
      <w:r w:rsidR="00347BCE" w:rsidRPr="00A50860">
        <w:rPr>
          <w:rFonts w:cs="Arial"/>
          <w:color w:val="000000" w:themeColor="text1"/>
          <w:sz w:val="20"/>
          <w:szCs w:val="20"/>
        </w:rPr>
        <w:t>ustawa z dnia 11 lipca 2014 r. o zasadach realizacji programów w zakresie polityki spójności finansowanych w perspektywie finansowej 2014-2020 (</w:t>
      </w:r>
      <w:r w:rsidR="00347BCE" w:rsidRPr="00A50860">
        <w:rPr>
          <w:color w:val="000000" w:themeColor="text1"/>
          <w:sz w:val="20"/>
          <w:szCs w:val="20"/>
        </w:rPr>
        <w:t>Dz.U. z 2018 r. poz. 1431</w:t>
      </w:r>
      <w:r w:rsidR="00347BCE" w:rsidRPr="00A50860">
        <w:rPr>
          <w:rFonts w:cs="Arial"/>
          <w:color w:val="000000" w:themeColor="text1"/>
          <w:sz w:val="20"/>
          <w:szCs w:val="20"/>
        </w:rPr>
        <w:t>);</w:t>
      </w:r>
    </w:p>
    <w:p w14:paraId="7B491B48" w14:textId="77777777" w:rsidR="00183A41"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w</w:t>
      </w:r>
      <w:r w:rsidR="009635AC" w:rsidRPr="00A50860">
        <w:rPr>
          <w:rFonts w:cs="Arial"/>
          <w:b/>
          <w:color w:val="000000" w:themeColor="text1"/>
          <w:sz w:val="20"/>
          <w:szCs w:val="20"/>
        </w:rPr>
        <w:t>nioskodawca</w:t>
      </w:r>
      <w:r w:rsidR="009635AC" w:rsidRPr="00A50860">
        <w:rPr>
          <w:rFonts w:cs="Arial"/>
          <w:color w:val="000000" w:themeColor="text1"/>
          <w:sz w:val="20"/>
          <w:szCs w:val="20"/>
        </w:rPr>
        <w:t xml:space="preserve"> –</w:t>
      </w:r>
      <w:r w:rsidR="009635AC" w:rsidRPr="00A50860">
        <w:rPr>
          <w:rFonts w:cs="Arial"/>
          <w:b/>
          <w:color w:val="000000" w:themeColor="text1"/>
          <w:sz w:val="20"/>
          <w:szCs w:val="20"/>
        </w:rPr>
        <w:t xml:space="preserve"> </w:t>
      </w:r>
      <w:r w:rsidR="009635AC" w:rsidRPr="00A50860">
        <w:rPr>
          <w:rFonts w:cs="Arial"/>
          <w:color w:val="000000" w:themeColor="text1"/>
          <w:sz w:val="20"/>
          <w:szCs w:val="20"/>
        </w:rPr>
        <w:t>podmiot, który złożył wn</w:t>
      </w:r>
      <w:r w:rsidRPr="00A50860">
        <w:rPr>
          <w:rFonts w:cs="Arial"/>
          <w:color w:val="000000" w:themeColor="text1"/>
          <w:sz w:val="20"/>
          <w:szCs w:val="20"/>
        </w:rPr>
        <w:t>iosek o dofinansowanie projektu;</w:t>
      </w:r>
    </w:p>
    <w:p w14:paraId="3EA88641" w14:textId="77777777" w:rsidR="00047D5E" w:rsidRPr="00A50860" w:rsidRDefault="008E3AFF"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w</w:t>
      </w:r>
      <w:r w:rsidR="004651E8" w:rsidRPr="00A50860">
        <w:rPr>
          <w:rFonts w:cs="Arial"/>
          <w:b/>
          <w:color w:val="000000" w:themeColor="text1"/>
          <w:sz w:val="20"/>
          <w:szCs w:val="20"/>
        </w:rPr>
        <w:t xml:space="preserve">ytyczne </w:t>
      </w:r>
      <w:r w:rsidR="004010FA" w:rsidRPr="00A50860">
        <w:rPr>
          <w:rFonts w:cs="Arial"/>
          <w:b/>
          <w:color w:val="000000" w:themeColor="text1"/>
          <w:sz w:val="20"/>
          <w:szCs w:val="20"/>
        </w:rPr>
        <w:t xml:space="preserve"> </w:t>
      </w:r>
      <w:r w:rsidR="004010FA" w:rsidRPr="00A50860">
        <w:rPr>
          <w:rFonts w:cs="Arial"/>
          <w:color w:val="000000" w:themeColor="text1"/>
          <w:sz w:val="20"/>
          <w:szCs w:val="20"/>
        </w:rPr>
        <w:t xml:space="preserve">– wytyczne, o których mowa w art. 5 </w:t>
      </w:r>
      <w:r w:rsidR="004D22DD" w:rsidRPr="00A50860">
        <w:rPr>
          <w:rFonts w:cs="Arial"/>
          <w:color w:val="000000" w:themeColor="text1"/>
          <w:sz w:val="20"/>
          <w:szCs w:val="20"/>
        </w:rPr>
        <w:t>ustawy wdrożeniowej;</w:t>
      </w:r>
    </w:p>
    <w:p w14:paraId="45DB6F5E" w14:textId="496668B5" w:rsidR="0026574E" w:rsidRPr="003A303F" w:rsidRDefault="008E3AFF" w:rsidP="003A303F">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z</w:t>
      </w:r>
      <w:r w:rsidR="004A3F93" w:rsidRPr="00A50860">
        <w:rPr>
          <w:rFonts w:cs="Arial"/>
          <w:b/>
          <w:color w:val="000000" w:themeColor="text1"/>
          <w:sz w:val="20"/>
          <w:szCs w:val="20"/>
        </w:rPr>
        <w:t>amówienie</w:t>
      </w:r>
      <w:r w:rsidR="007C637F" w:rsidRPr="00A50860">
        <w:rPr>
          <w:rFonts w:cs="Arial"/>
          <w:color w:val="000000" w:themeColor="text1"/>
          <w:sz w:val="20"/>
          <w:szCs w:val="20"/>
        </w:rPr>
        <w:t xml:space="preserve"> </w:t>
      </w:r>
      <w:r w:rsidR="00B6366B" w:rsidRPr="00A50860">
        <w:rPr>
          <w:rFonts w:cs="Arial"/>
          <w:color w:val="000000" w:themeColor="text1"/>
          <w:sz w:val="20"/>
          <w:szCs w:val="20"/>
        </w:rPr>
        <w:t>–</w:t>
      </w:r>
      <w:r w:rsidR="004A3F93" w:rsidRPr="00A50860">
        <w:rPr>
          <w:rFonts w:ascii="Arial" w:hAnsi="Arial" w:cs="Arial"/>
          <w:color w:val="000000" w:themeColor="text1"/>
        </w:rPr>
        <w:t xml:space="preserve"> </w:t>
      </w:r>
      <w:r w:rsidR="00347BCE" w:rsidRPr="00A50860">
        <w:rPr>
          <w:rFonts w:cs="Arial"/>
          <w:color w:val="000000" w:themeColor="text1"/>
          <w:sz w:val="20"/>
          <w:szCs w:val="20"/>
        </w:rPr>
        <w:t xml:space="preserve">umowa odpłatna, zawarta zgodnie z warunkami wynikającymi z </w:t>
      </w:r>
      <w:proofErr w:type="spellStart"/>
      <w:r w:rsidR="00347BCE" w:rsidRPr="00A50860">
        <w:rPr>
          <w:rFonts w:cs="Arial"/>
          <w:color w:val="000000" w:themeColor="text1"/>
          <w:sz w:val="20"/>
          <w:szCs w:val="20"/>
        </w:rPr>
        <w:t>Pzp</w:t>
      </w:r>
      <w:proofErr w:type="spellEnd"/>
      <w:r w:rsidR="00347BCE" w:rsidRPr="00A50860">
        <w:rPr>
          <w:rFonts w:cs="Arial"/>
          <w:color w:val="000000" w:themeColor="text1"/>
          <w:sz w:val="20"/>
          <w:szCs w:val="20"/>
        </w:rPr>
        <w:t xml:space="preserve"> albo z warunkami umowy o dofinansowanie projektu zawarta pomiędzy zamawiającym a wykonawcą, której przedmiotem są usługi, dostawy lub roboty budowlane przewidziane w projekcie realizowanym w ramach PO.</w:t>
      </w:r>
    </w:p>
    <w:p w14:paraId="78CBCA82" w14:textId="77777777" w:rsidR="003A303F" w:rsidRPr="003A303F" w:rsidRDefault="003A303F" w:rsidP="003A303F">
      <w:pPr>
        <w:spacing w:line="360" w:lineRule="auto"/>
        <w:ind w:left="714"/>
        <w:jc w:val="both"/>
        <w:rPr>
          <w:rFonts w:cs="TimesNewRomanPSMT"/>
          <w:b/>
          <w:color w:val="000000"/>
          <w:sz w:val="20"/>
          <w:szCs w:val="20"/>
        </w:rPr>
      </w:pPr>
    </w:p>
    <w:p w14:paraId="351836B1" w14:textId="77777777" w:rsidR="00715E93" w:rsidRPr="00AE0401" w:rsidRDefault="00855002" w:rsidP="00935F64">
      <w:pPr>
        <w:keepNext/>
        <w:rPr>
          <w:rFonts w:cs="Arial"/>
          <w:color w:val="000000"/>
          <w:sz w:val="20"/>
          <w:szCs w:val="20"/>
        </w:rPr>
      </w:pPr>
      <w:r>
        <w:rPr>
          <w:rFonts w:cs="Arial"/>
          <w:noProof/>
          <w:color w:val="000000"/>
          <w:sz w:val="20"/>
          <w:szCs w:val="20"/>
        </w:rPr>
        <w:drawing>
          <wp:anchor distT="0" distB="0" distL="114300" distR="114300" simplePos="0" relativeHeight="251658240" behindDoc="1" locked="0" layoutInCell="1" allowOverlap="1" wp14:anchorId="1FC73A16" wp14:editId="390C191D">
            <wp:simplePos x="0" y="0"/>
            <wp:positionH relativeFrom="column">
              <wp:posOffset>46990</wp:posOffset>
            </wp:positionH>
            <wp:positionV relativeFrom="paragraph">
              <wp:posOffset>118745</wp:posOffset>
            </wp:positionV>
            <wp:extent cx="6061075" cy="1125855"/>
            <wp:effectExtent l="1905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61075" cy="1125855"/>
                    </a:xfrm>
                    <a:prstGeom prst="rect">
                      <a:avLst/>
                    </a:prstGeom>
                    <a:noFill/>
                    <a:ln w="9525">
                      <a:noFill/>
                      <a:miter lim="800000"/>
                      <a:headEnd/>
                      <a:tailEnd/>
                    </a:ln>
                  </pic:spPr>
                </pic:pic>
              </a:graphicData>
            </a:graphic>
          </wp:anchor>
        </w:drawing>
      </w:r>
    </w:p>
    <w:p w14:paraId="7CF6FFB6" w14:textId="77777777" w:rsidR="00DD3FC3" w:rsidRPr="00AE0401" w:rsidRDefault="00DD3FC3" w:rsidP="00310F04">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0" w:name="_Toc441656547"/>
    </w:p>
    <w:p w14:paraId="2ABCDA09" w14:textId="77777777" w:rsidR="00306DA7" w:rsidRPr="00AE0401" w:rsidRDefault="00FA047F" w:rsidP="00935F64">
      <w:pPr>
        <w:pStyle w:val="Nagwek1"/>
        <w:keepNext/>
        <w:jc w:val="center"/>
        <w:rPr>
          <w:rFonts w:ascii="Calibri" w:hAnsi="Calibri" w:cs="Arial"/>
          <w:color w:val="000000"/>
        </w:rPr>
      </w:pPr>
      <w:r w:rsidRPr="00AE0401">
        <w:rPr>
          <w:rFonts w:ascii="Calibri" w:hAnsi="Calibri" w:cs="Arial"/>
          <w:color w:val="000000"/>
        </w:rPr>
        <w:t>WPROWADZENIE</w:t>
      </w:r>
      <w:r w:rsidR="008B039C" w:rsidRPr="00AE0401">
        <w:rPr>
          <w:rFonts w:ascii="Calibri" w:hAnsi="Calibri" w:cs="Arial"/>
          <w:color w:val="000000"/>
        </w:rPr>
        <w:t xml:space="preserve"> I INFORMACJE OGÓLNE</w:t>
      </w:r>
      <w:bookmarkEnd w:id="0"/>
    </w:p>
    <w:p w14:paraId="2A055AEC" w14:textId="77777777" w:rsidR="00E0769E" w:rsidRPr="00AE0401" w:rsidRDefault="00E0769E" w:rsidP="00935F64">
      <w:pPr>
        <w:keepNext/>
        <w:rPr>
          <w:color w:val="000000"/>
          <w:sz w:val="20"/>
          <w:szCs w:val="20"/>
        </w:rPr>
      </w:pPr>
    </w:p>
    <w:p w14:paraId="2A7DC66F" w14:textId="460CE673" w:rsidR="00713F98" w:rsidRDefault="00713F98" w:rsidP="00935F64">
      <w:pPr>
        <w:pStyle w:val="Nagwek2"/>
        <w:keepNext/>
        <w:rPr>
          <w:rFonts w:ascii="Calibri" w:hAnsi="Calibri"/>
          <w:color w:val="000000"/>
          <w:sz w:val="20"/>
          <w:szCs w:val="20"/>
        </w:rPr>
      </w:pPr>
    </w:p>
    <w:p w14:paraId="77F1923B" w14:textId="77777777" w:rsidR="003A303F" w:rsidRPr="003A303F" w:rsidRDefault="003A303F" w:rsidP="003A303F"/>
    <w:p w14:paraId="36325ABB" w14:textId="77777777" w:rsidR="0025780B" w:rsidRPr="00AE0401" w:rsidRDefault="00B60FB7" w:rsidP="00091EE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AE0401">
        <w:rPr>
          <w:rFonts w:cs="Arial"/>
          <w:color w:val="000000"/>
          <w:sz w:val="20"/>
          <w:szCs w:val="20"/>
        </w:rPr>
        <w:t xml:space="preserve">W sprawach nieuregulowanych w niniejszym regulaminie zastosowanie mają odpowiednie zasady wynikające z Regionalnego Programu Operacyjnego Województwa Mazowieckiego na lata 2014 – 2020, Szczegółowego </w:t>
      </w:r>
      <w:r w:rsidRPr="00C82C9F">
        <w:rPr>
          <w:rFonts w:cs="Calibri"/>
          <w:sz w:val="20"/>
          <w:szCs w:val="20"/>
        </w:rPr>
        <w:t>Opisu Osi Priorytetowych Regionalnego Programu Operacyjnego Województwa Mazowieckiego na lata 201</w:t>
      </w:r>
      <w:r w:rsidR="00935F64" w:rsidRPr="00C82C9F">
        <w:rPr>
          <w:rFonts w:cs="Calibri"/>
          <w:sz w:val="20"/>
          <w:szCs w:val="20"/>
        </w:rPr>
        <w:t>4</w:t>
      </w:r>
      <w:r w:rsidR="00935F64" w:rsidRPr="00AE0401">
        <w:rPr>
          <w:rFonts w:cs="Arial"/>
          <w:color w:val="000000"/>
          <w:sz w:val="20"/>
          <w:szCs w:val="20"/>
        </w:rPr>
        <w:t xml:space="preserve"> – 2020, wytyczn</w:t>
      </w:r>
      <w:r w:rsidR="0054613F" w:rsidRPr="00AE0401">
        <w:rPr>
          <w:rFonts w:cs="Arial"/>
          <w:color w:val="000000"/>
          <w:sz w:val="20"/>
          <w:szCs w:val="20"/>
        </w:rPr>
        <w:t>ych</w:t>
      </w:r>
      <w:r w:rsidR="00FB6ABA" w:rsidRPr="00AE0401">
        <w:rPr>
          <w:rFonts w:cs="Arial"/>
          <w:color w:val="000000"/>
          <w:sz w:val="20"/>
          <w:szCs w:val="20"/>
        </w:rPr>
        <w:t>,</w:t>
      </w:r>
      <w:r w:rsidR="00BA48CD" w:rsidRPr="00AE0401">
        <w:rPr>
          <w:rFonts w:cs="Arial"/>
          <w:color w:val="000000"/>
          <w:sz w:val="20"/>
          <w:szCs w:val="20"/>
        </w:rPr>
        <w:t xml:space="preserve"> </w:t>
      </w:r>
      <w:r w:rsidRPr="00AE0401">
        <w:rPr>
          <w:rFonts w:cs="Arial"/>
          <w:color w:val="000000"/>
          <w:sz w:val="20"/>
          <w:szCs w:val="20"/>
        </w:rPr>
        <w:t xml:space="preserve">a także odpowiednich przepisów prawa wspólnotowego i krajowego. </w:t>
      </w:r>
    </w:p>
    <w:p w14:paraId="44CF7992" w14:textId="77777777" w:rsidR="0025780B" w:rsidRPr="00AE0401" w:rsidRDefault="0025780B"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AE0401">
        <w:rPr>
          <w:rFonts w:cs="Arial"/>
          <w:color w:val="000000"/>
          <w:sz w:val="20"/>
          <w:szCs w:val="20"/>
        </w:rPr>
        <w:t xml:space="preserve">W przypadku kolizji pomiędzy przepisami prawa </w:t>
      </w:r>
      <w:r w:rsidR="00E26C36" w:rsidRPr="00AE0401">
        <w:rPr>
          <w:rFonts w:cs="Arial"/>
          <w:color w:val="000000"/>
          <w:sz w:val="20"/>
          <w:szCs w:val="20"/>
        </w:rPr>
        <w:t xml:space="preserve">powszechnie obowiązującego, </w:t>
      </w:r>
      <w:r w:rsidRPr="00AE0401">
        <w:rPr>
          <w:rFonts w:cs="Arial"/>
          <w:color w:val="000000"/>
          <w:sz w:val="20"/>
          <w:szCs w:val="20"/>
        </w:rPr>
        <w:t>a</w:t>
      </w:r>
      <w:r w:rsidR="00427EBB" w:rsidRPr="00AE0401">
        <w:rPr>
          <w:rFonts w:cs="Arial"/>
          <w:color w:val="000000"/>
          <w:sz w:val="20"/>
          <w:szCs w:val="20"/>
        </w:rPr>
        <w:t> </w:t>
      </w:r>
      <w:r w:rsidRPr="00AE0401">
        <w:rPr>
          <w:rFonts w:cs="Arial"/>
          <w:color w:val="000000"/>
          <w:sz w:val="20"/>
          <w:szCs w:val="20"/>
        </w:rPr>
        <w:t>niniejszym regulaminem</w:t>
      </w:r>
      <w:r w:rsidR="00563597" w:rsidRPr="00AE0401">
        <w:rPr>
          <w:rFonts w:cs="Arial"/>
          <w:color w:val="000000"/>
          <w:sz w:val="20"/>
          <w:szCs w:val="20"/>
        </w:rPr>
        <w:t>,</w:t>
      </w:r>
      <w:r w:rsidRPr="00AE0401">
        <w:rPr>
          <w:rFonts w:cs="Arial"/>
          <w:color w:val="000000"/>
          <w:sz w:val="20"/>
          <w:szCs w:val="20"/>
        </w:rPr>
        <w:t xml:space="preserve"> stosuje się przepisy prawa. W przypadku ewentualnej kolizji prawa unijnego z prawem krajowym, przepisy prawa unijnego stosuje się wprost</w:t>
      </w:r>
      <w:r w:rsidR="00D30B3A" w:rsidRPr="00AE0401">
        <w:rPr>
          <w:rFonts w:cs="Arial"/>
          <w:color w:val="000000"/>
          <w:sz w:val="20"/>
          <w:szCs w:val="20"/>
        </w:rPr>
        <w:t xml:space="preserve"> w</w:t>
      </w:r>
      <w:r w:rsidR="00427EBB" w:rsidRPr="00AE0401">
        <w:rPr>
          <w:rFonts w:cs="Arial"/>
          <w:color w:val="000000"/>
          <w:sz w:val="20"/>
          <w:szCs w:val="20"/>
        </w:rPr>
        <w:t> </w:t>
      </w:r>
      <w:r w:rsidR="00D30B3A" w:rsidRPr="00AE0401">
        <w:rPr>
          <w:rFonts w:cs="Arial"/>
          <w:color w:val="000000"/>
          <w:sz w:val="20"/>
          <w:szCs w:val="20"/>
        </w:rPr>
        <w:t>pierwszej kolejności</w:t>
      </w:r>
      <w:r w:rsidRPr="00AE0401">
        <w:rPr>
          <w:rFonts w:cs="Arial"/>
          <w:color w:val="000000"/>
          <w:sz w:val="20"/>
          <w:szCs w:val="20"/>
        </w:rPr>
        <w:t>.</w:t>
      </w:r>
    </w:p>
    <w:p w14:paraId="6677B45F" w14:textId="77777777" w:rsidR="00493A94" w:rsidRPr="00FD58D6" w:rsidRDefault="00B60FB7" w:rsidP="00FD58D6">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C82C9F">
        <w:rPr>
          <w:rFonts w:cs="Arial"/>
          <w:color w:val="000000"/>
          <w:sz w:val="20"/>
          <w:szCs w:val="20"/>
        </w:rPr>
        <w:t>Przystąpienie do konkursu równoznaczne jest z akceptacją przez wnioskodawcę postanowień niniejszego</w:t>
      </w:r>
      <w:r w:rsidRPr="00AE0401">
        <w:rPr>
          <w:rFonts w:cs="Arial"/>
          <w:color w:val="000000"/>
          <w:sz w:val="20"/>
          <w:szCs w:val="20"/>
        </w:rPr>
        <w:t xml:space="preserve"> regulaminu.</w:t>
      </w:r>
    </w:p>
    <w:p w14:paraId="194F94A7" w14:textId="63A02162" w:rsidR="00FD58D6" w:rsidRPr="00FD58D6" w:rsidRDefault="00FD58D6" w:rsidP="00FD58D6">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C03B1">
        <w:rPr>
          <w:rFonts w:cs="Arial"/>
          <w:color w:val="000000"/>
          <w:sz w:val="20"/>
          <w:szCs w:val="20"/>
        </w:rPr>
        <w:t>MJWPU ogłasza</w:t>
      </w:r>
      <w:r w:rsidRPr="00AE0401">
        <w:rPr>
          <w:rFonts w:cs="Arial"/>
          <w:color w:val="000000"/>
          <w:sz w:val="20"/>
          <w:szCs w:val="20"/>
        </w:rPr>
        <w:t xml:space="preserve"> konkurs zgodnie z ob</w:t>
      </w:r>
      <w:r>
        <w:rPr>
          <w:rFonts w:cs="Arial"/>
          <w:color w:val="000000"/>
          <w:sz w:val="20"/>
          <w:szCs w:val="20"/>
        </w:rPr>
        <w:t>owiązującym harmonogramem naborów</w:t>
      </w:r>
      <w:r w:rsidRPr="00AE0401">
        <w:rPr>
          <w:rFonts w:cs="Arial"/>
          <w:color w:val="000000"/>
          <w:sz w:val="20"/>
          <w:szCs w:val="20"/>
        </w:rPr>
        <w:t xml:space="preserve"> wniosków, zatwierdzonym uchwałą Zarządu Województwa Mazowieckiego, aktualnym na dzień ogłoszenia konkursu.</w:t>
      </w:r>
    </w:p>
    <w:p w14:paraId="223B331B" w14:textId="6A343D93" w:rsidR="00564E8F" w:rsidRPr="00B0414D" w:rsidRDefault="00493A94" w:rsidP="00564E8F">
      <w:pPr>
        <w:pStyle w:val="Akapitzlist"/>
        <w:numPr>
          <w:ilvl w:val="1"/>
          <w:numId w:val="2"/>
        </w:numPr>
        <w:tabs>
          <w:tab w:val="left" w:pos="709"/>
        </w:tabs>
        <w:spacing w:before="120" w:after="120" w:line="360" w:lineRule="auto"/>
        <w:ind w:left="709" w:hanging="709"/>
        <w:jc w:val="both"/>
        <w:rPr>
          <w:rFonts w:cs="Arial"/>
          <w:color w:val="000000"/>
          <w:sz w:val="20"/>
          <w:szCs w:val="20"/>
        </w:rPr>
      </w:pPr>
      <w:r w:rsidRPr="00493A94">
        <w:rPr>
          <w:rFonts w:cs="Arial"/>
          <w:color w:val="000000"/>
          <w:sz w:val="20"/>
          <w:szCs w:val="20"/>
        </w:rPr>
        <w:t>Projekty, będące przedmiotem konkursu, realizowane będą w ramach Regionalnego Programu Operacyjnego Województwa Mazowieckiego na lata</w:t>
      </w:r>
      <w:r w:rsidR="00564E8F">
        <w:rPr>
          <w:rFonts w:cs="Arial"/>
          <w:color w:val="000000"/>
          <w:sz w:val="20"/>
          <w:szCs w:val="20"/>
        </w:rPr>
        <w:t xml:space="preserve"> 2014-2020, Osi Priorytetowej II</w:t>
      </w:r>
      <w:r w:rsidRPr="00493A94">
        <w:rPr>
          <w:rFonts w:cs="Arial"/>
          <w:color w:val="000000"/>
          <w:sz w:val="20"/>
          <w:szCs w:val="20"/>
        </w:rPr>
        <w:t xml:space="preserve"> </w:t>
      </w:r>
      <w:r w:rsidR="00564E8F" w:rsidRPr="00564E8F">
        <w:rPr>
          <w:rFonts w:cs="Arial"/>
          <w:color w:val="000000"/>
          <w:sz w:val="20"/>
          <w:szCs w:val="20"/>
        </w:rPr>
        <w:t>Wzrost e-potencjału Mazowsza</w:t>
      </w:r>
      <w:r w:rsidR="00564E8F">
        <w:rPr>
          <w:rFonts w:cs="Arial"/>
          <w:color w:val="000000"/>
          <w:sz w:val="20"/>
          <w:szCs w:val="20"/>
        </w:rPr>
        <w:t xml:space="preserve">, </w:t>
      </w:r>
      <w:r w:rsidRPr="00564E8F">
        <w:rPr>
          <w:rFonts w:cs="Arial"/>
          <w:color w:val="000000"/>
          <w:sz w:val="20"/>
          <w:szCs w:val="20"/>
        </w:rPr>
        <w:lastRenderedPageBreak/>
        <w:t xml:space="preserve">Działania </w:t>
      </w:r>
      <w:r w:rsidR="00564E8F" w:rsidRPr="00564E8F">
        <w:rPr>
          <w:rFonts w:cs="Arial"/>
          <w:color w:val="000000"/>
          <w:sz w:val="20"/>
          <w:szCs w:val="20"/>
        </w:rPr>
        <w:t xml:space="preserve">2.1 </w:t>
      </w:r>
      <w:r w:rsidR="00564E8F">
        <w:rPr>
          <w:rFonts w:cs="Arial"/>
          <w:color w:val="000000"/>
          <w:sz w:val="20"/>
          <w:szCs w:val="20"/>
        </w:rPr>
        <w:t>E-usługi</w:t>
      </w:r>
      <w:r w:rsidR="00564E8F" w:rsidRPr="00564E8F">
        <w:rPr>
          <w:rFonts w:cs="Arial"/>
          <w:color w:val="000000"/>
          <w:sz w:val="20"/>
          <w:szCs w:val="20"/>
        </w:rPr>
        <w:t>, Poddziałania 2.1.1 E-usługi dla Mazowsza</w:t>
      </w:r>
      <w:r w:rsidR="00564E8F" w:rsidRPr="00564E8F">
        <w:rPr>
          <w:rFonts w:ascii="Arial" w:hAnsi="Arial" w:cs="Arial"/>
          <w:color w:val="000000"/>
          <w:sz w:val="20"/>
          <w:szCs w:val="20"/>
        </w:rPr>
        <w:t xml:space="preserve"> </w:t>
      </w:r>
      <w:r w:rsidRPr="00564E8F">
        <w:rPr>
          <w:rFonts w:cs="Arial"/>
          <w:color w:val="000000"/>
          <w:sz w:val="20"/>
          <w:szCs w:val="20"/>
        </w:rPr>
        <w:t xml:space="preserve">, Typu projektów: </w:t>
      </w:r>
      <w:r w:rsidR="00564E8F" w:rsidRPr="00B0414D">
        <w:rPr>
          <w:rFonts w:cs="Arial"/>
          <w:color w:val="000000"/>
          <w:sz w:val="20"/>
          <w:szCs w:val="20"/>
        </w:rPr>
        <w:t>„Informatyzacja służby zdrowia, wsparcie aptek szpitalnych”.</w:t>
      </w:r>
    </w:p>
    <w:p w14:paraId="20413F2A" w14:textId="5257B1E5" w:rsidR="00256EEB" w:rsidRPr="00E644C7" w:rsidRDefault="00256EEB" w:rsidP="00E644C7">
      <w:pPr>
        <w:pStyle w:val="Akapitzlist"/>
        <w:numPr>
          <w:ilvl w:val="1"/>
          <w:numId w:val="2"/>
        </w:numPr>
        <w:tabs>
          <w:tab w:val="left" w:pos="709"/>
        </w:tabs>
        <w:spacing w:before="120" w:after="120" w:line="360" w:lineRule="auto"/>
        <w:ind w:left="709" w:hanging="709"/>
        <w:jc w:val="both"/>
        <w:rPr>
          <w:rFonts w:cs="Arial"/>
          <w:color w:val="000000"/>
          <w:sz w:val="20"/>
          <w:szCs w:val="20"/>
        </w:rPr>
      </w:pPr>
      <w:r w:rsidRPr="0072641A">
        <w:rPr>
          <w:rFonts w:cs="Arial"/>
          <w:color w:val="000000"/>
          <w:sz w:val="20"/>
          <w:szCs w:val="20"/>
        </w:rPr>
        <w:t>Zgodnie z zatwierdzonym przez Zarząd Województwa Ma</w:t>
      </w:r>
      <w:r w:rsidR="002041D6" w:rsidRPr="0072641A">
        <w:rPr>
          <w:rFonts w:cs="Arial"/>
          <w:color w:val="000000"/>
          <w:sz w:val="20"/>
          <w:szCs w:val="20"/>
        </w:rPr>
        <w:t>zowieckiego harmonogramem naborów</w:t>
      </w:r>
      <w:r w:rsidRPr="0072641A">
        <w:rPr>
          <w:rFonts w:cs="Arial"/>
          <w:color w:val="000000"/>
          <w:sz w:val="20"/>
          <w:szCs w:val="20"/>
        </w:rPr>
        <w:t xml:space="preserve"> wniosków</w:t>
      </w:r>
      <w:r w:rsidR="00655E37" w:rsidRPr="0072641A">
        <w:rPr>
          <w:rFonts w:cs="Arial"/>
          <w:color w:val="000000"/>
          <w:sz w:val="20"/>
          <w:szCs w:val="20"/>
        </w:rPr>
        <w:t xml:space="preserve"> o </w:t>
      </w:r>
      <w:r w:rsidR="006772C9" w:rsidRPr="0072641A">
        <w:rPr>
          <w:rFonts w:cs="Arial"/>
          <w:color w:val="000000"/>
          <w:sz w:val="20"/>
          <w:szCs w:val="20"/>
        </w:rPr>
        <w:t>dofinansowanie w trybie konkursowym na 201</w:t>
      </w:r>
      <w:r w:rsidR="00651FD2" w:rsidRPr="0072641A">
        <w:rPr>
          <w:rFonts w:cs="Arial"/>
          <w:color w:val="000000"/>
          <w:sz w:val="20"/>
          <w:szCs w:val="20"/>
        </w:rPr>
        <w:t>8</w:t>
      </w:r>
      <w:r w:rsidR="00564E8F">
        <w:rPr>
          <w:rFonts w:cs="Arial"/>
          <w:color w:val="000000"/>
          <w:sz w:val="20"/>
          <w:szCs w:val="20"/>
        </w:rPr>
        <w:t> </w:t>
      </w:r>
      <w:r w:rsidR="006772C9" w:rsidRPr="0072641A">
        <w:rPr>
          <w:rFonts w:cs="Arial"/>
          <w:color w:val="000000"/>
          <w:sz w:val="20"/>
          <w:szCs w:val="20"/>
        </w:rPr>
        <w:t>r</w:t>
      </w:r>
      <w:r w:rsidR="00FB6ABA" w:rsidRPr="0072641A">
        <w:rPr>
          <w:rFonts w:cs="Arial"/>
          <w:color w:val="000000"/>
          <w:sz w:val="20"/>
          <w:szCs w:val="20"/>
        </w:rPr>
        <w:t>.</w:t>
      </w:r>
      <w:r w:rsidR="006772C9" w:rsidRPr="0072641A">
        <w:rPr>
          <w:rFonts w:cs="Arial"/>
          <w:color w:val="000000"/>
          <w:sz w:val="20"/>
          <w:szCs w:val="20"/>
        </w:rPr>
        <w:t>, realizowanych w ramach RPO WM 2014-2020</w:t>
      </w:r>
      <w:r w:rsidRPr="0072641A">
        <w:rPr>
          <w:rFonts w:cs="Arial"/>
          <w:color w:val="000000"/>
          <w:sz w:val="20"/>
          <w:szCs w:val="20"/>
        </w:rPr>
        <w:t>, na</w:t>
      </w:r>
      <w:r w:rsidR="00622812" w:rsidRPr="0072641A">
        <w:rPr>
          <w:rFonts w:ascii="Arial" w:hAnsi="Arial" w:cs="Arial"/>
          <w:sz w:val="20"/>
          <w:szCs w:val="20"/>
        </w:rPr>
        <w:t> </w:t>
      </w:r>
      <w:r w:rsidRPr="0072641A">
        <w:rPr>
          <w:rFonts w:cs="Arial"/>
          <w:color w:val="000000"/>
          <w:sz w:val="20"/>
          <w:szCs w:val="20"/>
        </w:rPr>
        <w:t xml:space="preserve">dofinansowanie realizacji projektów wyłonionych w ramach konkursu </w:t>
      </w:r>
      <w:r w:rsidR="00564E8F" w:rsidRPr="00564E8F">
        <w:rPr>
          <w:rFonts w:cs="Arial"/>
          <w:color w:val="000000"/>
          <w:sz w:val="20"/>
          <w:szCs w:val="20"/>
        </w:rPr>
        <w:t>RPMA.02.01.01-IP.01-14-087/18</w:t>
      </w:r>
      <w:r w:rsidR="00E644C7">
        <w:rPr>
          <w:rFonts w:cs="Arial"/>
          <w:color w:val="000000"/>
          <w:sz w:val="20"/>
          <w:szCs w:val="20"/>
        </w:rPr>
        <w:t xml:space="preserve"> </w:t>
      </w:r>
      <w:r w:rsidRPr="00E644C7">
        <w:rPr>
          <w:rFonts w:cs="Arial"/>
          <w:color w:val="000000"/>
          <w:sz w:val="20"/>
          <w:szCs w:val="20"/>
        </w:rPr>
        <w:t>przeznaczona została</w:t>
      </w:r>
      <w:r w:rsidR="006644B3" w:rsidRPr="00E644C7">
        <w:rPr>
          <w:rFonts w:cs="Arial"/>
          <w:color w:val="000000"/>
          <w:sz w:val="20"/>
          <w:szCs w:val="20"/>
        </w:rPr>
        <w:t xml:space="preserve"> alokacja w wysokości </w:t>
      </w:r>
      <w:r w:rsidR="00E644C7" w:rsidRPr="00E644C7">
        <w:rPr>
          <w:rFonts w:cs="Arial"/>
          <w:color w:val="000000"/>
          <w:sz w:val="20"/>
          <w:szCs w:val="20"/>
        </w:rPr>
        <w:t>2</w:t>
      </w:r>
      <w:r w:rsidR="00493A94" w:rsidRPr="00E644C7">
        <w:rPr>
          <w:rFonts w:cs="Arial"/>
          <w:color w:val="000000"/>
          <w:sz w:val="20"/>
          <w:szCs w:val="20"/>
        </w:rPr>
        <w:t xml:space="preserve"> </w:t>
      </w:r>
      <w:r w:rsidR="00E644C7" w:rsidRPr="00E644C7">
        <w:rPr>
          <w:rFonts w:cs="Arial"/>
          <w:color w:val="000000"/>
          <w:sz w:val="20"/>
          <w:szCs w:val="20"/>
        </w:rPr>
        <w:t>000</w:t>
      </w:r>
      <w:r w:rsidR="00493A94" w:rsidRPr="00E644C7">
        <w:rPr>
          <w:rFonts w:cs="Arial"/>
          <w:color w:val="000000"/>
          <w:sz w:val="20"/>
          <w:szCs w:val="20"/>
        </w:rPr>
        <w:t xml:space="preserve"> 0</w:t>
      </w:r>
      <w:r w:rsidR="00E644C7" w:rsidRPr="00E644C7">
        <w:rPr>
          <w:rFonts w:cs="Arial"/>
          <w:color w:val="000000"/>
          <w:sz w:val="20"/>
          <w:szCs w:val="20"/>
        </w:rPr>
        <w:t>00</w:t>
      </w:r>
      <w:r w:rsidR="00493A94" w:rsidRPr="00E644C7">
        <w:rPr>
          <w:rFonts w:cs="Arial"/>
          <w:color w:val="000000"/>
          <w:sz w:val="20"/>
          <w:szCs w:val="20"/>
        </w:rPr>
        <w:t>,</w:t>
      </w:r>
      <w:r w:rsidR="00E644C7" w:rsidRPr="00E644C7">
        <w:rPr>
          <w:rFonts w:cs="Arial"/>
          <w:color w:val="000000"/>
          <w:sz w:val="20"/>
          <w:szCs w:val="20"/>
        </w:rPr>
        <w:t>00</w:t>
      </w:r>
      <w:r w:rsidR="00493A94" w:rsidRPr="00E644C7">
        <w:rPr>
          <w:rFonts w:cs="Arial"/>
          <w:color w:val="000000"/>
          <w:sz w:val="20"/>
          <w:szCs w:val="20"/>
        </w:rPr>
        <w:t xml:space="preserve"> </w:t>
      </w:r>
      <w:r w:rsidR="008B3943" w:rsidRPr="00E644C7">
        <w:rPr>
          <w:rFonts w:cs="Arial"/>
          <w:color w:val="000000"/>
          <w:sz w:val="20"/>
          <w:szCs w:val="20"/>
        </w:rPr>
        <w:t>euro</w:t>
      </w:r>
      <w:r w:rsidR="006361CE" w:rsidRPr="00E644C7">
        <w:rPr>
          <w:rFonts w:cs="Arial"/>
          <w:color w:val="000000"/>
          <w:sz w:val="20"/>
          <w:szCs w:val="20"/>
        </w:rPr>
        <w:t xml:space="preserve"> </w:t>
      </w:r>
      <w:r w:rsidR="00966085" w:rsidRPr="00B0414D">
        <w:rPr>
          <w:rFonts w:cs="Arial"/>
          <w:color w:val="000000"/>
          <w:sz w:val="20"/>
          <w:szCs w:val="20"/>
        </w:rPr>
        <w:t>(</w:t>
      </w:r>
      <w:r w:rsidR="00E644C7" w:rsidRPr="00B0414D">
        <w:rPr>
          <w:rFonts w:cs="Arial"/>
          <w:color w:val="000000"/>
          <w:sz w:val="20"/>
          <w:szCs w:val="20"/>
        </w:rPr>
        <w:t>8 555 800</w:t>
      </w:r>
      <w:r w:rsidR="007A0CB3" w:rsidRPr="00B0414D">
        <w:rPr>
          <w:rFonts w:cs="Arial"/>
          <w:color w:val="000000"/>
          <w:sz w:val="20"/>
          <w:szCs w:val="20"/>
        </w:rPr>
        <w:t>,</w:t>
      </w:r>
      <w:r w:rsidR="00E644C7" w:rsidRPr="00B0414D">
        <w:rPr>
          <w:rFonts w:cs="Arial"/>
          <w:color w:val="000000"/>
          <w:sz w:val="20"/>
          <w:szCs w:val="20"/>
        </w:rPr>
        <w:t>00</w:t>
      </w:r>
      <w:r w:rsidR="00602F4C" w:rsidRPr="00B0414D">
        <w:rPr>
          <w:rFonts w:cs="Arial"/>
          <w:color w:val="000000"/>
          <w:sz w:val="20"/>
          <w:szCs w:val="20"/>
        </w:rPr>
        <w:t xml:space="preserve"> </w:t>
      </w:r>
      <w:r w:rsidR="00966085" w:rsidRPr="00B0414D">
        <w:rPr>
          <w:rFonts w:cs="Arial"/>
          <w:color w:val="000000"/>
          <w:sz w:val="20"/>
          <w:szCs w:val="20"/>
        </w:rPr>
        <w:t>PLN</w:t>
      </w:r>
      <w:r w:rsidR="00E2535C" w:rsidRPr="00B0414D">
        <w:rPr>
          <w:vertAlign w:val="superscript"/>
        </w:rPr>
        <w:footnoteReference w:id="2"/>
      </w:r>
      <w:r w:rsidR="006361CE" w:rsidRPr="00B0414D">
        <w:rPr>
          <w:rFonts w:cs="Arial"/>
          <w:color w:val="000000"/>
          <w:sz w:val="20"/>
          <w:szCs w:val="20"/>
        </w:rPr>
        <w:t>)</w:t>
      </w:r>
      <w:r w:rsidRPr="00B0414D">
        <w:rPr>
          <w:rFonts w:cs="Arial"/>
          <w:color w:val="000000"/>
          <w:sz w:val="20"/>
          <w:szCs w:val="20"/>
        </w:rPr>
        <w:t>. Do</w:t>
      </w:r>
      <w:r w:rsidRPr="00E644C7">
        <w:rPr>
          <w:rFonts w:cs="Arial"/>
          <w:color w:val="000000"/>
          <w:sz w:val="20"/>
          <w:szCs w:val="20"/>
        </w:rPr>
        <w:t xml:space="preserve"> w</w:t>
      </w:r>
      <w:r w:rsidR="002F31AB" w:rsidRPr="00E644C7">
        <w:rPr>
          <w:rFonts w:cs="Arial"/>
          <w:color w:val="000000"/>
          <w:sz w:val="20"/>
          <w:szCs w:val="20"/>
        </w:rPr>
        <w:t>yliczenia dostępnej alokacji z </w:t>
      </w:r>
      <w:r w:rsidRPr="00E644C7">
        <w:rPr>
          <w:rFonts w:cs="Arial"/>
          <w:color w:val="000000"/>
          <w:sz w:val="20"/>
          <w:szCs w:val="20"/>
        </w:rPr>
        <w:t>Europejskiego Funduszu Rozwoju Regionalnego (EFRR) na dofinansowanie projektów wyłonionych w 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E644C7">
        <w:rPr>
          <w:rFonts w:cs="Arial"/>
          <w:color w:val="000000"/>
          <w:sz w:val="20"/>
          <w:szCs w:val="20"/>
        </w:rPr>
        <w:t>tnich 12 miesięcy (począwszy od </w:t>
      </w:r>
      <w:r w:rsidRPr="00E644C7">
        <w:rPr>
          <w:rFonts w:cs="Arial"/>
          <w:color w:val="000000"/>
          <w:sz w:val="20"/>
          <w:szCs w:val="20"/>
        </w:rPr>
        <w:t xml:space="preserve">aktualnego kursu), stosowana będzie średnia arytmetyczna </w:t>
      </w:r>
      <w:r w:rsidR="002F31AB" w:rsidRPr="00E644C7">
        <w:rPr>
          <w:rFonts w:cs="Arial"/>
          <w:color w:val="000000"/>
          <w:sz w:val="20"/>
          <w:szCs w:val="20"/>
        </w:rPr>
        <w:t>z kursu bieżącego i średniej z </w:t>
      </w:r>
      <w:r w:rsidRPr="00E644C7">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E644C7">
        <w:rPr>
          <w:rFonts w:cs="Arial"/>
          <w:color w:val="000000"/>
          <w:sz w:val="20"/>
          <w:szCs w:val="20"/>
        </w:rPr>
        <w:t> </w:t>
      </w:r>
      <w:r w:rsidRPr="00E644C7">
        <w:rPr>
          <w:rFonts w:cs="Arial"/>
          <w:color w:val="000000"/>
          <w:sz w:val="20"/>
          <w:szCs w:val="20"/>
        </w:rPr>
        <w:t>ostatnich 12 miesięcy (począwszy od aktualnego kursu), stosujemy kurs będący średnią z</w:t>
      </w:r>
      <w:r w:rsidR="00C2265B" w:rsidRPr="00E644C7">
        <w:rPr>
          <w:rFonts w:cs="Arial"/>
          <w:color w:val="000000"/>
          <w:sz w:val="20"/>
          <w:szCs w:val="20"/>
        </w:rPr>
        <w:t> </w:t>
      </w:r>
      <w:r w:rsidRPr="00E644C7">
        <w:rPr>
          <w:rFonts w:cs="Arial"/>
          <w:color w:val="000000"/>
          <w:sz w:val="20"/>
          <w:szCs w:val="20"/>
        </w:rPr>
        <w:t>12 ostatnich kursów księgowych.</w:t>
      </w:r>
    </w:p>
    <w:p w14:paraId="0220E688" w14:textId="77777777" w:rsidR="0028720A" w:rsidRDefault="0028720A"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6361CE">
        <w:rPr>
          <w:rFonts w:cs="Arial"/>
          <w:color w:val="000000"/>
          <w:sz w:val="20"/>
          <w:szCs w:val="20"/>
        </w:rPr>
        <w:t>Po rozstrzygnięciu konkursu Zarząd Województwa Mazowieckiego, na podstawie art. 46 ust.</w:t>
      </w:r>
      <w:r w:rsidR="00736ADB">
        <w:rPr>
          <w:rFonts w:cs="Arial"/>
          <w:color w:val="000000"/>
          <w:sz w:val="20"/>
          <w:szCs w:val="20"/>
        </w:rPr>
        <w:t xml:space="preserve"> </w:t>
      </w:r>
      <w:r w:rsidRPr="006361CE">
        <w:rPr>
          <w:rFonts w:cs="Arial"/>
          <w:color w:val="000000"/>
          <w:sz w:val="20"/>
          <w:szCs w:val="20"/>
        </w:rPr>
        <w:t xml:space="preserve">2 ustawy, może zwiększyć kwotę przeznaczoną na dofinansowanie projektów w konkursie. </w:t>
      </w:r>
    </w:p>
    <w:p w14:paraId="4234A841" w14:textId="77777777" w:rsidR="00F739C4" w:rsidRPr="0072641A" w:rsidRDefault="00A80F63"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6361CE">
        <w:rPr>
          <w:rFonts w:cs="Arial"/>
          <w:color w:val="000000"/>
          <w:sz w:val="20"/>
          <w:szCs w:val="20"/>
        </w:rPr>
        <w:t xml:space="preserve">Do wniosku o dofinansowanie </w:t>
      </w:r>
      <w:r w:rsidRPr="0072641A">
        <w:rPr>
          <w:rFonts w:cs="Arial"/>
          <w:color w:val="000000"/>
          <w:sz w:val="20"/>
          <w:szCs w:val="20"/>
        </w:rPr>
        <w:t>wnioskodawca jest zobowiązany dołącz</w:t>
      </w:r>
      <w:r w:rsidR="00655E37" w:rsidRPr="0072641A">
        <w:rPr>
          <w:rFonts w:cs="Arial"/>
          <w:color w:val="000000"/>
          <w:sz w:val="20"/>
          <w:szCs w:val="20"/>
        </w:rPr>
        <w:t>yć załączniki wyszczególnione w </w:t>
      </w:r>
      <w:r w:rsidRPr="0072641A">
        <w:rPr>
          <w:rFonts w:cs="Arial"/>
          <w:color w:val="000000"/>
          <w:sz w:val="20"/>
          <w:szCs w:val="20"/>
        </w:rPr>
        <w:t>rozdziale 1</w:t>
      </w:r>
      <w:r w:rsidR="009158E3" w:rsidRPr="0072641A">
        <w:rPr>
          <w:rFonts w:cs="Arial"/>
          <w:color w:val="000000"/>
          <w:sz w:val="20"/>
          <w:szCs w:val="20"/>
        </w:rPr>
        <w:t>6</w:t>
      </w:r>
      <w:r w:rsidRPr="0072641A">
        <w:rPr>
          <w:rFonts w:cs="Arial"/>
          <w:color w:val="000000"/>
          <w:sz w:val="20"/>
          <w:szCs w:val="20"/>
        </w:rPr>
        <w:t xml:space="preserve"> </w:t>
      </w:r>
      <w:r w:rsidR="00E26C36" w:rsidRPr="0072641A">
        <w:rPr>
          <w:rFonts w:cs="Arial"/>
          <w:color w:val="000000"/>
          <w:sz w:val="20"/>
          <w:szCs w:val="20"/>
        </w:rPr>
        <w:t xml:space="preserve">niniejszego </w:t>
      </w:r>
      <w:r w:rsidRPr="0072641A">
        <w:rPr>
          <w:rFonts w:cs="Arial"/>
          <w:color w:val="000000"/>
          <w:sz w:val="20"/>
          <w:szCs w:val="20"/>
        </w:rPr>
        <w:t>regulaminu „Załączniki do wniosku o</w:t>
      </w:r>
      <w:r w:rsidR="00805F04" w:rsidRPr="0072641A">
        <w:rPr>
          <w:rFonts w:cs="Arial"/>
          <w:color w:val="000000"/>
          <w:sz w:val="20"/>
          <w:szCs w:val="20"/>
        </w:rPr>
        <w:t> </w:t>
      </w:r>
      <w:r w:rsidR="00655E37" w:rsidRPr="0072641A">
        <w:rPr>
          <w:rFonts w:cs="Arial"/>
          <w:color w:val="000000"/>
          <w:sz w:val="20"/>
          <w:szCs w:val="20"/>
        </w:rPr>
        <w:t>dofinansowanie oraz umowy o </w:t>
      </w:r>
      <w:r w:rsidRPr="0072641A">
        <w:rPr>
          <w:rFonts w:cs="Arial"/>
          <w:color w:val="000000"/>
          <w:sz w:val="20"/>
          <w:szCs w:val="20"/>
        </w:rPr>
        <w:t>dofinansowanie”.</w:t>
      </w:r>
    </w:p>
    <w:p w14:paraId="79278D2B" w14:textId="77777777" w:rsidR="00A41C64" w:rsidRPr="00A41C64" w:rsidRDefault="00CA765C" w:rsidP="00A41C64">
      <w:pPr>
        <w:pStyle w:val="Akapitzlist"/>
        <w:numPr>
          <w:ilvl w:val="1"/>
          <w:numId w:val="2"/>
        </w:numPr>
        <w:tabs>
          <w:tab w:val="left" w:pos="709"/>
          <w:tab w:val="left" w:pos="1134"/>
        </w:tabs>
        <w:spacing w:before="120" w:after="120" w:line="360" w:lineRule="auto"/>
        <w:ind w:left="709" w:hanging="709"/>
        <w:contextualSpacing w:val="0"/>
        <w:jc w:val="both"/>
        <w:rPr>
          <w:rFonts w:cs="Arial"/>
          <w:color w:val="000000"/>
          <w:sz w:val="20"/>
          <w:szCs w:val="20"/>
        </w:rPr>
      </w:pPr>
      <w:r w:rsidRPr="00A41C64">
        <w:rPr>
          <w:rFonts w:cs="Arial"/>
          <w:color w:val="000000"/>
          <w:sz w:val="20"/>
          <w:szCs w:val="20"/>
        </w:rPr>
        <w:t>Planowany o</w:t>
      </w:r>
      <w:r w:rsidR="00B60FB7" w:rsidRPr="00A41C64">
        <w:rPr>
          <w:rFonts w:cs="Arial"/>
          <w:color w:val="000000"/>
          <w:sz w:val="20"/>
          <w:szCs w:val="20"/>
        </w:rPr>
        <w:t>kres realizacji projektu</w:t>
      </w:r>
      <w:r w:rsidR="00253A76" w:rsidRPr="00A41C64">
        <w:rPr>
          <w:rFonts w:cs="Arial"/>
          <w:color w:val="000000"/>
          <w:sz w:val="20"/>
          <w:szCs w:val="20"/>
        </w:rPr>
        <w:t xml:space="preserve"> </w:t>
      </w:r>
      <w:r w:rsidR="00BE77B5" w:rsidRPr="00A41C64">
        <w:rPr>
          <w:rFonts w:cs="Arial"/>
          <w:color w:val="000000"/>
          <w:sz w:val="20"/>
          <w:szCs w:val="20"/>
        </w:rPr>
        <w:t>nie może przekro</w:t>
      </w:r>
      <w:r w:rsidR="00BE77B5" w:rsidRPr="00B0414D">
        <w:rPr>
          <w:rFonts w:cs="Arial"/>
          <w:color w:val="000000"/>
          <w:sz w:val="20"/>
          <w:szCs w:val="20"/>
        </w:rPr>
        <w:t xml:space="preserve">czyć </w:t>
      </w:r>
      <w:r w:rsidR="00A41C64" w:rsidRPr="00B0414D">
        <w:rPr>
          <w:rFonts w:cs="Arial"/>
          <w:color w:val="000000"/>
          <w:sz w:val="20"/>
          <w:szCs w:val="20"/>
        </w:rPr>
        <w:t>31 grudnia 2022</w:t>
      </w:r>
      <w:r w:rsidR="00C64F41" w:rsidRPr="00B0414D">
        <w:rPr>
          <w:rFonts w:cs="Arial"/>
          <w:color w:val="000000"/>
          <w:sz w:val="20"/>
          <w:szCs w:val="20"/>
        </w:rPr>
        <w:t> r.</w:t>
      </w:r>
    </w:p>
    <w:p w14:paraId="571875C7" w14:textId="43C0C72B" w:rsidR="0023158B" w:rsidRPr="00E644C7" w:rsidRDefault="00B60FB7" w:rsidP="00E644C7">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72641A">
        <w:rPr>
          <w:rFonts w:cs="Arial"/>
          <w:color w:val="000000"/>
          <w:sz w:val="20"/>
          <w:szCs w:val="20"/>
        </w:rPr>
        <w:t>Nabór przeprowadzony będzie w trybie zamkniętym</w:t>
      </w:r>
      <w:r w:rsidR="00A60507" w:rsidRPr="0072641A">
        <w:rPr>
          <w:rFonts w:cs="Arial"/>
          <w:color w:val="000000"/>
          <w:sz w:val="20"/>
          <w:szCs w:val="20"/>
        </w:rPr>
        <w:t>, co oznacza, iż przedmiotowy konkurs nie jest podzielony na rundy.</w:t>
      </w:r>
    </w:p>
    <w:p w14:paraId="606B4735" w14:textId="77777777" w:rsidR="004C2AA2" w:rsidRPr="005502C3" w:rsidRDefault="00C31655" w:rsidP="005502C3">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72641A">
        <w:rPr>
          <w:rFonts w:cs="Arial"/>
          <w:color w:val="000000"/>
          <w:sz w:val="20"/>
          <w:szCs w:val="20"/>
        </w:rPr>
        <w:t xml:space="preserve">Wnioskodawca powinien zapewnić, że w ramach projektu zastosowano mechanizmy uwzględniające wszystkich użytkowników, zgodne z zasadami uniwersalnego </w:t>
      </w:r>
      <w:r w:rsidR="00612B1C" w:rsidRPr="0072641A">
        <w:rPr>
          <w:rFonts w:cs="Arial"/>
          <w:color w:val="000000"/>
          <w:sz w:val="20"/>
          <w:szCs w:val="20"/>
        </w:rPr>
        <w:t xml:space="preserve">projektowania </w:t>
      </w:r>
      <w:r w:rsidR="00655E37" w:rsidRPr="0072641A">
        <w:rPr>
          <w:rFonts w:cs="Arial"/>
          <w:color w:val="000000"/>
          <w:sz w:val="20"/>
          <w:szCs w:val="20"/>
        </w:rPr>
        <w:t>(informację należy zamieścić w </w:t>
      </w:r>
      <w:r w:rsidRPr="0072641A">
        <w:rPr>
          <w:rFonts w:cs="Arial"/>
          <w:color w:val="000000"/>
          <w:sz w:val="20"/>
          <w:szCs w:val="20"/>
        </w:rPr>
        <w:t xml:space="preserve">polu C2 formularza wniosku </w:t>
      </w:r>
      <w:r w:rsidR="007C2DA3" w:rsidRPr="0072641A">
        <w:rPr>
          <w:rFonts w:cs="Arial"/>
          <w:color w:val="000000"/>
          <w:sz w:val="20"/>
          <w:szCs w:val="20"/>
        </w:rPr>
        <w:t>o </w:t>
      </w:r>
      <w:r w:rsidRPr="0072641A">
        <w:rPr>
          <w:rFonts w:cs="Arial"/>
          <w:color w:val="000000"/>
          <w:sz w:val="20"/>
          <w:szCs w:val="20"/>
        </w:rPr>
        <w:t>dofinansow</w:t>
      </w:r>
      <w:r w:rsidR="00FE4364" w:rsidRPr="0072641A">
        <w:rPr>
          <w:rFonts w:cs="Arial"/>
          <w:color w:val="000000"/>
          <w:sz w:val="20"/>
          <w:szCs w:val="20"/>
        </w:rPr>
        <w:t>anie</w:t>
      </w:r>
      <w:r w:rsidRPr="0072641A">
        <w:rPr>
          <w:rFonts w:cs="Arial"/>
          <w:color w:val="000000"/>
          <w:sz w:val="20"/>
          <w:szCs w:val="20"/>
        </w:rPr>
        <w:t>).</w:t>
      </w:r>
    </w:p>
    <w:p w14:paraId="0E979605" w14:textId="37E1E77B" w:rsidR="00B60FB7" w:rsidRPr="004A7F1F" w:rsidRDefault="00B60FB7" w:rsidP="004A7F1F">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t xml:space="preserve">Planowany termin rozstrzygnięcia konkursu </w:t>
      </w:r>
      <w:r w:rsidRPr="00B0414D">
        <w:rPr>
          <w:rFonts w:cs="Arial"/>
          <w:color w:val="000000"/>
          <w:sz w:val="20"/>
          <w:szCs w:val="20"/>
        </w:rPr>
        <w:t>–</w:t>
      </w:r>
      <w:r w:rsidR="00B650AB" w:rsidRPr="00B0414D">
        <w:rPr>
          <w:rFonts w:cs="Arial"/>
          <w:color w:val="000000"/>
          <w:sz w:val="20"/>
          <w:szCs w:val="20"/>
        </w:rPr>
        <w:t xml:space="preserve"> </w:t>
      </w:r>
      <w:r w:rsidR="00391F2D">
        <w:rPr>
          <w:rFonts w:cs="Arial"/>
          <w:color w:val="000000"/>
          <w:sz w:val="20"/>
          <w:szCs w:val="20"/>
        </w:rPr>
        <w:t>wrzesień</w:t>
      </w:r>
      <w:r w:rsidR="00F651DE" w:rsidRPr="00B0414D">
        <w:rPr>
          <w:rFonts w:cs="Arial"/>
          <w:color w:val="000000"/>
          <w:sz w:val="20"/>
          <w:szCs w:val="20"/>
        </w:rPr>
        <w:t xml:space="preserve"> </w:t>
      </w:r>
      <w:r w:rsidR="00B650AB" w:rsidRPr="00B0414D">
        <w:rPr>
          <w:rFonts w:cs="Arial"/>
          <w:color w:val="000000"/>
          <w:sz w:val="20"/>
          <w:szCs w:val="20"/>
        </w:rPr>
        <w:t>201</w:t>
      </w:r>
      <w:r w:rsidR="006351BE" w:rsidRPr="00B0414D">
        <w:rPr>
          <w:rFonts w:cs="Arial"/>
          <w:color w:val="000000"/>
          <w:sz w:val="20"/>
          <w:szCs w:val="20"/>
        </w:rPr>
        <w:t>9</w:t>
      </w:r>
      <w:r w:rsidR="00883AA2" w:rsidRPr="00B0414D">
        <w:rPr>
          <w:rFonts w:cs="Arial"/>
          <w:color w:val="000000"/>
          <w:sz w:val="20"/>
          <w:szCs w:val="20"/>
        </w:rPr>
        <w:t xml:space="preserve"> roku.</w:t>
      </w:r>
    </w:p>
    <w:p w14:paraId="68630885" w14:textId="77777777" w:rsidR="00A03C83" w:rsidRPr="0072641A" w:rsidRDefault="00A03C83" w:rsidP="00A03C83">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t>Jeżeli w regulaminie termin określony został w dniach, to należy przez to rozumieć dni kalendarzowe.</w:t>
      </w:r>
    </w:p>
    <w:p w14:paraId="3A4AB3D4" w14:textId="77777777" w:rsidR="00A03C83" w:rsidRPr="0072641A" w:rsidRDefault="00A03C83" w:rsidP="00A03C83">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t>Jeżeli ostatni dzień terminu przypada na sobotę lub dzień ustawowo wolny</w:t>
      </w:r>
      <w:r w:rsidRPr="0072641A">
        <w:rPr>
          <w:color w:val="000000"/>
          <w:sz w:val="20"/>
          <w:szCs w:val="20"/>
        </w:rPr>
        <w:t xml:space="preserve"> od pracy, za ostatni dzień terminu uważa się najbliższy następny dzień powszedni.</w:t>
      </w:r>
    </w:p>
    <w:p w14:paraId="5EE199DD" w14:textId="77777777" w:rsidR="00C7209C" w:rsidRPr="00CF3AC5" w:rsidRDefault="00C7209C" w:rsidP="00C7209C">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CF3AC5">
        <w:rPr>
          <w:rFonts w:cs="Arial"/>
          <w:color w:val="000000"/>
          <w:sz w:val="20"/>
          <w:szCs w:val="20"/>
        </w:rPr>
        <w:t>Wymogi konkursu mogą zostać dostosowane do zapisów przejściowych związanych z aktualizacją umowy partnerstwa.</w:t>
      </w:r>
    </w:p>
    <w:p w14:paraId="0FD8A8ED" w14:textId="2D599990" w:rsidR="00E84832" w:rsidRPr="004F6743" w:rsidRDefault="00E84832" w:rsidP="00E8483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F6743">
        <w:rPr>
          <w:rFonts w:cs="Arial"/>
          <w:color w:val="000000"/>
          <w:sz w:val="20"/>
          <w:szCs w:val="20"/>
        </w:rPr>
        <w:lastRenderedPageBreak/>
        <w:t>Dokumenty i informacje przedstawiane przez wnioskodawców nie podlegają udostępnieniu przez właściwą instytucję w trybie przepisów ustawy z dnia 6 września 2001 r. o dostępie do</w:t>
      </w:r>
      <w:r>
        <w:rPr>
          <w:rFonts w:cs="Arial"/>
          <w:color w:val="000000"/>
          <w:sz w:val="20"/>
          <w:szCs w:val="20"/>
        </w:rPr>
        <w:t xml:space="preserve"> informacji publicznej (</w:t>
      </w:r>
      <w:r w:rsidRPr="004E63BC">
        <w:rPr>
          <w:color w:val="000000"/>
          <w:sz w:val="20"/>
          <w:szCs w:val="20"/>
        </w:rPr>
        <w:t xml:space="preserve">Dz. U. </w:t>
      </w:r>
      <w:r w:rsidR="00012E07">
        <w:rPr>
          <w:color w:val="000000"/>
          <w:sz w:val="20"/>
          <w:szCs w:val="20"/>
        </w:rPr>
        <w:t>z </w:t>
      </w:r>
      <w:r w:rsidRPr="004E63BC">
        <w:rPr>
          <w:color w:val="000000"/>
          <w:sz w:val="20"/>
          <w:szCs w:val="20"/>
        </w:rPr>
        <w:t>20</w:t>
      </w:r>
      <w:r>
        <w:rPr>
          <w:color w:val="000000"/>
          <w:sz w:val="20"/>
          <w:szCs w:val="20"/>
        </w:rPr>
        <w:t>18</w:t>
      </w:r>
      <w:r w:rsidRPr="004E63BC">
        <w:rPr>
          <w:color w:val="000000"/>
          <w:sz w:val="20"/>
          <w:szCs w:val="20"/>
        </w:rPr>
        <w:t xml:space="preserve"> r. poz. </w:t>
      </w:r>
      <w:r>
        <w:rPr>
          <w:color w:val="000000"/>
          <w:sz w:val="20"/>
          <w:szCs w:val="20"/>
        </w:rPr>
        <w:t>1330</w:t>
      </w:r>
      <w:r w:rsidRPr="004F6743">
        <w:rPr>
          <w:rFonts w:cs="Arial"/>
          <w:color w:val="000000"/>
          <w:sz w:val="20"/>
          <w:szCs w:val="20"/>
        </w:rPr>
        <w:t>).</w:t>
      </w:r>
    </w:p>
    <w:p w14:paraId="05D54652" w14:textId="77777777" w:rsidR="00745B96" w:rsidRPr="00F976E6" w:rsidRDefault="00745B96" w:rsidP="00C621BF">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F976E6">
        <w:rPr>
          <w:rFonts w:cs="Arial"/>
          <w:color w:val="000000"/>
          <w:sz w:val="20"/>
          <w:szCs w:val="20"/>
        </w:rPr>
        <w:t>Dokumenty i informacje wytworzone lub przygotowane przez właściwe instytucje w związku z oceną dokumentów i informacji przedstawianych przez wnioskodawców nie podlegają, do czasu rozstrzygnięcia konkursu albo zamieszczenia informacji, o której mowa w art. 48 ust. 6</w:t>
      </w:r>
      <w:r>
        <w:rPr>
          <w:rFonts w:cs="Arial"/>
          <w:color w:val="000000"/>
          <w:sz w:val="20"/>
          <w:szCs w:val="20"/>
        </w:rPr>
        <w:t xml:space="preserve"> ustawy</w:t>
      </w:r>
      <w:r w:rsidRPr="00F976E6">
        <w:rPr>
          <w:rFonts w:cs="Arial"/>
          <w:color w:val="000000"/>
          <w:sz w:val="20"/>
          <w:szCs w:val="20"/>
        </w:rPr>
        <w:t>, udostępnieni</w:t>
      </w:r>
      <w:r>
        <w:rPr>
          <w:rFonts w:cs="Arial"/>
          <w:color w:val="000000"/>
          <w:sz w:val="20"/>
          <w:szCs w:val="20"/>
        </w:rPr>
        <w:t>u</w:t>
      </w:r>
      <w:r w:rsidRPr="00F976E6">
        <w:rPr>
          <w:rFonts w:cs="Arial"/>
          <w:color w:val="000000"/>
          <w:sz w:val="20"/>
          <w:szCs w:val="20"/>
        </w:rPr>
        <w:t xml:space="preserve"> w trybie przepisów ustawy z dnia 6 września 2001 r. o dostępie do informacji publicznej.</w:t>
      </w:r>
    </w:p>
    <w:p w14:paraId="61F7706F" w14:textId="77777777" w:rsidR="00DD3FC3" w:rsidRPr="004F6743" w:rsidRDefault="00855002" w:rsidP="00797B68">
      <w:pPr>
        <w:pStyle w:val="Akapitzlist"/>
        <w:keepNext/>
        <w:tabs>
          <w:tab w:val="left" w:pos="709"/>
        </w:tabs>
        <w:spacing w:before="120" w:after="120" w:line="360" w:lineRule="auto"/>
        <w:ind w:left="709"/>
        <w:contextualSpacing w:val="0"/>
        <w:jc w:val="both"/>
        <w:rPr>
          <w:rFonts w:cs="Arial"/>
          <w:color w:val="000000"/>
          <w:sz w:val="20"/>
          <w:szCs w:val="20"/>
        </w:rPr>
      </w:pPr>
      <w:r>
        <w:rPr>
          <w:b/>
          <w:bCs/>
          <w:noProof/>
          <w:color w:val="FF0000"/>
        </w:rPr>
        <w:drawing>
          <wp:anchor distT="0" distB="0" distL="114300" distR="114300" simplePos="0" relativeHeight="251649024" behindDoc="1" locked="0" layoutInCell="1" allowOverlap="1" wp14:anchorId="202C2D14" wp14:editId="59CA0CF0">
            <wp:simplePos x="0" y="0"/>
            <wp:positionH relativeFrom="column">
              <wp:posOffset>-41275</wp:posOffset>
            </wp:positionH>
            <wp:positionV relativeFrom="paragraph">
              <wp:posOffset>179705</wp:posOffset>
            </wp:positionV>
            <wp:extent cx="6058535" cy="1129030"/>
            <wp:effectExtent l="1905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6CA13873" w14:textId="77777777" w:rsidR="00F9270A" w:rsidRPr="004F6743" w:rsidRDefault="00F9270A" w:rsidP="00797B68">
      <w:pPr>
        <w:pStyle w:val="Nagwek1"/>
        <w:keepNext/>
        <w:jc w:val="center"/>
        <w:rPr>
          <w:rFonts w:ascii="Calibri" w:hAnsi="Calibri" w:cs="Arial"/>
          <w:color w:val="000000"/>
        </w:rPr>
      </w:pPr>
      <w:bookmarkStart w:id="1" w:name="_Toc441656548"/>
      <w:r w:rsidRPr="004F6743">
        <w:rPr>
          <w:rFonts w:ascii="Calibri" w:hAnsi="Calibri" w:cs="Arial"/>
          <w:color w:val="000000"/>
        </w:rPr>
        <w:t>2.</w:t>
      </w:r>
    </w:p>
    <w:p w14:paraId="7FFF83B7" w14:textId="77777777" w:rsidR="00306DA7" w:rsidRPr="004F6743" w:rsidRDefault="00306DA7" w:rsidP="00797B68">
      <w:pPr>
        <w:pStyle w:val="Nagwek1"/>
        <w:keepNext/>
        <w:jc w:val="center"/>
        <w:rPr>
          <w:rFonts w:ascii="Calibri" w:hAnsi="Calibri" w:cs="Arial"/>
          <w:color w:val="000000"/>
        </w:rPr>
      </w:pPr>
      <w:r w:rsidRPr="004F6743">
        <w:rPr>
          <w:rFonts w:ascii="Calibri" w:hAnsi="Calibri" w:cs="Arial"/>
          <w:color w:val="000000"/>
        </w:rPr>
        <w:t>TYPY PROJEKTÓW</w:t>
      </w:r>
      <w:bookmarkEnd w:id="1"/>
    </w:p>
    <w:p w14:paraId="086D1213" w14:textId="77777777" w:rsidR="00747BEA" w:rsidRPr="004F6743" w:rsidRDefault="00747BEA" w:rsidP="00797B68">
      <w:pPr>
        <w:keepNext/>
        <w:autoSpaceDE w:val="0"/>
        <w:autoSpaceDN w:val="0"/>
        <w:adjustRightInd w:val="0"/>
        <w:spacing w:after="0" w:line="360" w:lineRule="auto"/>
        <w:jc w:val="center"/>
        <w:rPr>
          <w:rFonts w:ascii="Arial" w:hAnsi="Arial" w:cs="Arial"/>
          <w:color w:val="000000"/>
          <w:sz w:val="28"/>
          <w:szCs w:val="28"/>
        </w:rPr>
      </w:pPr>
    </w:p>
    <w:p w14:paraId="5B5B097D" w14:textId="77777777" w:rsidR="008437EF" w:rsidRPr="008437EF" w:rsidRDefault="008437EF" w:rsidP="00797B68">
      <w:pPr>
        <w:pStyle w:val="Akapitzlist"/>
        <w:keepNext/>
        <w:tabs>
          <w:tab w:val="left" w:pos="709"/>
        </w:tabs>
        <w:autoSpaceDE w:val="0"/>
        <w:autoSpaceDN w:val="0"/>
        <w:adjustRightInd w:val="0"/>
        <w:spacing w:before="120" w:after="120" w:line="360" w:lineRule="auto"/>
        <w:ind w:left="709"/>
        <w:contextualSpacing w:val="0"/>
        <w:jc w:val="both"/>
        <w:rPr>
          <w:rFonts w:cs="Calibri"/>
          <w:sz w:val="20"/>
          <w:szCs w:val="20"/>
          <w:highlight w:val="yellow"/>
        </w:rPr>
      </w:pPr>
    </w:p>
    <w:p w14:paraId="036F3955" w14:textId="765D7794" w:rsidR="00F079BC" w:rsidRDefault="00F079BC" w:rsidP="00F079BC">
      <w:pPr>
        <w:pStyle w:val="Akapitzlist"/>
        <w:keepNex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F079BC">
        <w:rPr>
          <w:rFonts w:cs="Arial"/>
          <w:color w:val="000000"/>
          <w:sz w:val="20"/>
          <w:szCs w:val="20"/>
        </w:rPr>
        <w:t>W ramach konkursu wspierane będą projekty polegające na:</w:t>
      </w:r>
    </w:p>
    <w:p w14:paraId="5CF72A4C" w14:textId="03E0DB6F" w:rsidR="00F079BC" w:rsidRDefault="00F079BC" w:rsidP="00F079BC">
      <w:pPr>
        <w:pStyle w:val="Akapitzlist"/>
        <w:keepNex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F079BC">
        <w:rPr>
          <w:rFonts w:cs="Arial"/>
          <w:color w:val="000000"/>
          <w:sz w:val="20"/>
          <w:szCs w:val="20"/>
        </w:rPr>
        <w:t>informatyzacji służby zdrowia, ze szczególnym naciskiem na wdrożenie elektronicznej dokumentacji medycznej, dostosowującej działalność podmiotów leczniczych do znowelizowanych przepisów prawa;</w:t>
      </w:r>
    </w:p>
    <w:p w14:paraId="111E9D33" w14:textId="4C148D15" w:rsidR="00F079BC" w:rsidRPr="00F079BC" w:rsidRDefault="00F079BC" w:rsidP="00F079BC">
      <w:pPr>
        <w:pStyle w:val="Akapitzlist"/>
        <w:keepNex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F079BC">
        <w:rPr>
          <w:rFonts w:cs="Arial"/>
          <w:color w:val="000000"/>
          <w:sz w:val="20"/>
          <w:szCs w:val="20"/>
        </w:rPr>
        <w:t>wprowadzeniu świadczenia usług on-line, takich jak np. rejestracja wizyt, elektroniczne skierowanie, elektroniczna recepta czy elektroniczny dostęp do dokumentacji medycznej.</w:t>
      </w:r>
    </w:p>
    <w:p w14:paraId="39F1DBCE" w14:textId="669B9396" w:rsidR="00BD5A27" w:rsidRDefault="00BD5A27" w:rsidP="008760D7">
      <w:pPr>
        <w:tabs>
          <w:tab w:val="left" w:pos="709"/>
        </w:tabs>
        <w:autoSpaceDE w:val="0"/>
        <w:autoSpaceDN w:val="0"/>
        <w:adjustRightInd w:val="0"/>
        <w:spacing w:before="120" w:after="120" w:line="360" w:lineRule="auto"/>
        <w:jc w:val="both"/>
        <w:rPr>
          <w:rFonts w:cs="Arial"/>
          <w:color w:val="000000"/>
          <w:sz w:val="20"/>
          <w:szCs w:val="20"/>
        </w:rPr>
      </w:pPr>
    </w:p>
    <w:p w14:paraId="0E8A341F" w14:textId="77777777" w:rsidR="0047663B" w:rsidRPr="00665B7C" w:rsidRDefault="00855002" w:rsidP="00A46D03">
      <w:pPr>
        <w:keepNext/>
        <w:tabs>
          <w:tab w:val="left" w:pos="709"/>
        </w:tabs>
        <w:autoSpaceDE w:val="0"/>
        <w:autoSpaceDN w:val="0"/>
        <w:adjustRightInd w:val="0"/>
        <w:spacing w:before="120" w:after="120" w:line="360" w:lineRule="auto"/>
        <w:jc w:val="both"/>
        <w:rPr>
          <w:rFonts w:cs="Arial"/>
          <w:color w:val="000000"/>
          <w:sz w:val="20"/>
          <w:szCs w:val="20"/>
        </w:rPr>
      </w:pPr>
      <w:r>
        <w:rPr>
          <w:noProof/>
          <w:color w:val="000000"/>
        </w:rPr>
        <w:drawing>
          <wp:anchor distT="0" distB="0" distL="114300" distR="114300" simplePos="0" relativeHeight="251665408" behindDoc="1" locked="0" layoutInCell="1" allowOverlap="1" wp14:anchorId="375F47A0" wp14:editId="5D4BA94D">
            <wp:simplePos x="0" y="0"/>
            <wp:positionH relativeFrom="column">
              <wp:posOffset>-232410</wp:posOffset>
            </wp:positionH>
            <wp:positionV relativeFrom="paragraph">
              <wp:posOffset>245110</wp:posOffset>
            </wp:positionV>
            <wp:extent cx="6414770" cy="1192530"/>
            <wp:effectExtent l="19050" t="0" r="508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414770" cy="1192530"/>
                    </a:xfrm>
                    <a:prstGeom prst="rect">
                      <a:avLst/>
                    </a:prstGeom>
                    <a:noFill/>
                    <a:ln w="9525">
                      <a:noFill/>
                      <a:miter lim="800000"/>
                      <a:headEnd/>
                      <a:tailEnd/>
                    </a:ln>
                  </pic:spPr>
                </pic:pic>
              </a:graphicData>
            </a:graphic>
          </wp:anchor>
        </w:drawing>
      </w:r>
    </w:p>
    <w:p w14:paraId="66FE4B46" w14:textId="77777777" w:rsidR="00DD3FC3" w:rsidRPr="00665B7C" w:rsidRDefault="00156A51" w:rsidP="00A46D03">
      <w:pPr>
        <w:pStyle w:val="Nagwek1"/>
        <w:keepNext/>
        <w:jc w:val="center"/>
        <w:rPr>
          <w:rFonts w:ascii="Calibri" w:hAnsi="Calibri" w:cs="Arial"/>
          <w:color w:val="000000"/>
        </w:rPr>
      </w:pPr>
      <w:bookmarkStart w:id="2" w:name="_Toc441656549"/>
      <w:r w:rsidRPr="00665B7C">
        <w:rPr>
          <w:rFonts w:ascii="Calibri" w:hAnsi="Calibri" w:cs="Arial"/>
          <w:color w:val="000000"/>
        </w:rPr>
        <w:t>3.</w:t>
      </w:r>
    </w:p>
    <w:p w14:paraId="449A973E" w14:textId="77777777" w:rsidR="00104160" w:rsidRPr="00665B7C" w:rsidRDefault="00104160" w:rsidP="00A46D03">
      <w:pPr>
        <w:pStyle w:val="Nagwek1"/>
        <w:keepNext/>
        <w:keepLines/>
        <w:jc w:val="center"/>
        <w:rPr>
          <w:rFonts w:ascii="Calibri" w:hAnsi="Calibri" w:cs="Arial"/>
          <w:color w:val="000000"/>
        </w:rPr>
      </w:pPr>
      <w:r w:rsidRPr="00665B7C">
        <w:rPr>
          <w:rFonts w:ascii="Calibri" w:hAnsi="Calibri" w:cs="Arial"/>
          <w:color w:val="000000"/>
        </w:rPr>
        <w:t xml:space="preserve">PODMIOTY UPRAWNIONE DO UBIEGANIA SIĘ </w:t>
      </w:r>
      <w:r w:rsidR="003F408B" w:rsidRPr="00665B7C">
        <w:rPr>
          <w:rFonts w:ascii="Calibri" w:hAnsi="Calibri" w:cs="Arial"/>
          <w:color w:val="000000"/>
        </w:rPr>
        <w:br/>
      </w:r>
      <w:r w:rsidRPr="00665B7C">
        <w:rPr>
          <w:rFonts w:ascii="Calibri" w:hAnsi="Calibri" w:cs="Arial"/>
          <w:color w:val="000000"/>
        </w:rPr>
        <w:t>O DOFINANSOWANIE</w:t>
      </w:r>
      <w:bookmarkEnd w:id="2"/>
    </w:p>
    <w:p w14:paraId="79A9050E" w14:textId="77777777" w:rsidR="00AB08E1" w:rsidRPr="00665B7C" w:rsidRDefault="00AB08E1" w:rsidP="00A46D03">
      <w:pPr>
        <w:keepNext/>
        <w:autoSpaceDE w:val="0"/>
        <w:autoSpaceDN w:val="0"/>
        <w:adjustRightInd w:val="0"/>
        <w:spacing w:after="0" w:line="360" w:lineRule="auto"/>
        <w:jc w:val="both"/>
        <w:rPr>
          <w:rFonts w:cs="Arial"/>
          <w:color w:val="000000"/>
          <w:sz w:val="20"/>
          <w:szCs w:val="20"/>
        </w:rPr>
      </w:pPr>
    </w:p>
    <w:p w14:paraId="1A31912D" w14:textId="36DE076C" w:rsidR="00927AD6" w:rsidRDefault="00927AD6" w:rsidP="00927AD6">
      <w:pPr>
        <w:autoSpaceDE w:val="0"/>
        <w:autoSpaceDN w:val="0"/>
        <w:adjustRightInd w:val="0"/>
        <w:spacing w:before="120" w:after="120" w:line="360" w:lineRule="auto"/>
        <w:jc w:val="both"/>
        <w:rPr>
          <w:rFonts w:cs="Calibri"/>
          <w:color w:val="000000"/>
          <w:sz w:val="20"/>
          <w:szCs w:val="20"/>
        </w:rPr>
      </w:pPr>
    </w:p>
    <w:p w14:paraId="0E4F6F92" w14:textId="50E0C404" w:rsidR="00224C6D" w:rsidRPr="00AE3885" w:rsidRDefault="00927AD6" w:rsidP="00927AD6">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927AD6">
        <w:rPr>
          <w:rFonts w:cs="Calibri"/>
          <w:color w:val="000000"/>
          <w:sz w:val="20"/>
          <w:szCs w:val="20"/>
        </w:rPr>
        <w:t xml:space="preserve">Podmiotami uprawnionymi do ubiegania się o dofinansowanie projektów w ramach konkursu są podmioty lecznicze działające w publicznym systemie ochrony zdrowia, posiadające kontrakt z Narodowym Funduszem </w:t>
      </w:r>
      <w:r w:rsidRPr="00AE3885">
        <w:rPr>
          <w:rFonts w:cs="Calibri"/>
          <w:color w:val="000000"/>
          <w:sz w:val="20"/>
          <w:szCs w:val="20"/>
        </w:rPr>
        <w:t>Zdrowia (informację należy zmieścić w polu C2 formularza wniosku o dofinansowanie).</w:t>
      </w:r>
    </w:p>
    <w:p w14:paraId="1877F874" w14:textId="034D648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AE3885">
        <w:rPr>
          <w:rFonts w:cs="Calibri"/>
          <w:color w:val="000000"/>
          <w:sz w:val="20"/>
          <w:szCs w:val="20"/>
        </w:rPr>
        <w:t xml:space="preserve">W ramach konkursu </w:t>
      </w:r>
      <w:r w:rsidR="0046623F" w:rsidRPr="00AE3885">
        <w:rPr>
          <w:rFonts w:cs="Calibri"/>
          <w:color w:val="000000"/>
          <w:sz w:val="20"/>
          <w:szCs w:val="20"/>
        </w:rPr>
        <w:t xml:space="preserve">wnioskodawca </w:t>
      </w:r>
      <w:r w:rsidRPr="00AE3885">
        <w:rPr>
          <w:rFonts w:cs="Calibri"/>
          <w:color w:val="000000"/>
          <w:sz w:val="20"/>
          <w:szCs w:val="20"/>
        </w:rPr>
        <w:t>będzie mógł złożyć tylko</w:t>
      </w:r>
      <w:r w:rsidR="00DE2DFB" w:rsidRPr="00AE3885">
        <w:rPr>
          <w:rFonts w:cs="Calibri"/>
          <w:color w:val="000000"/>
          <w:sz w:val="20"/>
          <w:szCs w:val="20"/>
        </w:rPr>
        <w:t xml:space="preserve"> jeden</w:t>
      </w:r>
      <w:r w:rsidRPr="00AE3885">
        <w:rPr>
          <w:rFonts w:cs="Calibri"/>
          <w:color w:val="000000"/>
          <w:sz w:val="20"/>
          <w:szCs w:val="20"/>
        </w:rPr>
        <w:t xml:space="preserve"> wniosek</w:t>
      </w:r>
      <w:r w:rsidRPr="00224C6D">
        <w:rPr>
          <w:rFonts w:cs="Calibri"/>
          <w:color w:val="000000"/>
          <w:sz w:val="20"/>
          <w:szCs w:val="20"/>
        </w:rPr>
        <w:t xml:space="preserve"> o dofinansowanie projektu.</w:t>
      </w:r>
    </w:p>
    <w:p w14:paraId="4D832766" w14:textId="7777777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224C6D">
        <w:rPr>
          <w:rFonts w:cs="Calibri"/>
          <w:color w:val="000000"/>
          <w:sz w:val="20"/>
          <w:szCs w:val="20"/>
        </w:rPr>
        <w:t>Złożenie przez jednego wnioskodawcę dwóch lub większej liczby wniosków o dofinansowanie skutkuje odrzuceniem wszystkich wniosków złożonych przez wnioskodawcę w konkursie.</w:t>
      </w:r>
    </w:p>
    <w:p w14:paraId="3B8B42CE" w14:textId="7777777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224C6D">
        <w:rPr>
          <w:rFonts w:cs="Calibri"/>
          <w:color w:val="000000"/>
          <w:sz w:val="20"/>
          <w:szCs w:val="20"/>
        </w:rPr>
        <w:lastRenderedPageBreak/>
        <w:t>W okresie trwania naboru wniosków wnioskodawca ma możliwość wycofania wniosku o dofinansowanie i złożenia kolejnego wniosku.</w:t>
      </w:r>
    </w:p>
    <w:p w14:paraId="688EAF00" w14:textId="77777777" w:rsidR="00C95F5C" w:rsidRPr="00665B7C" w:rsidRDefault="00000856" w:rsidP="00B6366B">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w:t>
      </w:r>
      <w:r w:rsidR="00C95F5C" w:rsidRPr="00665B7C">
        <w:rPr>
          <w:rFonts w:cs="Arial"/>
          <w:color w:val="000000"/>
          <w:sz w:val="20"/>
          <w:szCs w:val="20"/>
        </w:rPr>
        <w:t>one są podmioty:</w:t>
      </w:r>
    </w:p>
    <w:p w14:paraId="44DC8EDB" w14:textId="77777777" w:rsidR="004746CD" w:rsidRPr="00665B7C" w:rsidRDefault="004746CD" w:rsidP="004746CD">
      <w:pPr>
        <w:pStyle w:val="Akapitzlist"/>
        <w:numPr>
          <w:ilvl w:val="2"/>
          <w:numId w:val="21"/>
        </w:numPr>
        <w:autoSpaceDE w:val="0"/>
        <w:autoSpaceDN w:val="0"/>
        <w:adjustRightInd w:val="0"/>
        <w:spacing w:before="120" w:after="120" w:line="360" w:lineRule="auto"/>
        <w:ind w:left="1418" w:hanging="709"/>
        <w:contextualSpacing w:val="0"/>
        <w:jc w:val="both"/>
        <w:rPr>
          <w:rFonts w:cs="Arial"/>
          <w:color w:val="000000"/>
          <w:sz w:val="20"/>
          <w:szCs w:val="20"/>
        </w:rPr>
      </w:pPr>
      <w:r w:rsidRPr="00665B7C">
        <w:rPr>
          <w:rFonts w:cs="Arial"/>
          <w:color w:val="000000"/>
          <w:sz w:val="20"/>
          <w:szCs w:val="20"/>
        </w:rPr>
        <w:t>spełniające przesłanki wykluczenia określone w art. 207 ust. 4 ustawy z dnia 27 sierpnia 2009 r. o </w:t>
      </w:r>
      <w:r>
        <w:rPr>
          <w:rFonts w:cs="Arial"/>
          <w:color w:val="000000"/>
          <w:sz w:val="20"/>
          <w:szCs w:val="20"/>
        </w:rPr>
        <w:t>finansach publicznych (Dz.</w:t>
      </w:r>
      <w:r w:rsidRPr="00665B7C">
        <w:rPr>
          <w:rFonts w:cs="Arial"/>
          <w:color w:val="000000"/>
          <w:sz w:val="20"/>
          <w:szCs w:val="20"/>
        </w:rPr>
        <w:t>U. z 201</w:t>
      </w:r>
      <w:r>
        <w:rPr>
          <w:rFonts w:cs="Arial"/>
          <w:color w:val="000000"/>
          <w:sz w:val="20"/>
          <w:szCs w:val="20"/>
        </w:rPr>
        <w:t>7</w:t>
      </w:r>
      <w:r w:rsidRPr="00665B7C">
        <w:rPr>
          <w:rFonts w:cs="Arial"/>
          <w:color w:val="000000"/>
          <w:sz w:val="20"/>
          <w:szCs w:val="20"/>
        </w:rPr>
        <w:t xml:space="preserve"> r. poz. </w:t>
      </w:r>
      <w:r>
        <w:rPr>
          <w:rFonts w:cs="Arial"/>
          <w:color w:val="000000"/>
          <w:sz w:val="20"/>
          <w:szCs w:val="20"/>
        </w:rPr>
        <w:t>2077</w:t>
      </w:r>
      <w:r w:rsidRPr="00665B7C">
        <w:rPr>
          <w:rFonts w:cs="Arial"/>
          <w:color w:val="000000"/>
          <w:sz w:val="20"/>
          <w:szCs w:val="20"/>
        </w:rPr>
        <w:t xml:space="preserve">, z </w:t>
      </w:r>
      <w:proofErr w:type="spellStart"/>
      <w:r w:rsidRPr="00665B7C">
        <w:rPr>
          <w:rFonts w:cs="Arial"/>
          <w:color w:val="000000"/>
          <w:sz w:val="20"/>
          <w:szCs w:val="20"/>
        </w:rPr>
        <w:t>póź</w:t>
      </w:r>
      <w:r>
        <w:rPr>
          <w:rFonts w:cs="Arial"/>
          <w:color w:val="000000"/>
          <w:sz w:val="20"/>
          <w:szCs w:val="20"/>
        </w:rPr>
        <w:t>n</w:t>
      </w:r>
      <w:proofErr w:type="spellEnd"/>
      <w:r w:rsidRPr="00665B7C">
        <w:rPr>
          <w:rFonts w:cs="Arial"/>
          <w:color w:val="000000"/>
          <w:sz w:val="20"/>
          <w:szCs w:val="20"/>
        </w:rPr>
        <w:t>. zm.),</w:t>
      </w:r>
    </w:p>
    <w:p w14:paraId="5C614B10" w14:textId="77777777" w:rsidR="002041D6" w:rsidRPr="00665B7C" w:rsidRDefault="00677196" w:rsidP="00B6366B">
      <w:pPr>
        <w:pStyle w:val="Akapitzlist"/>
        <w:numPr>
          <w:ilvl w:val="2"/>
          <w:numId w:val="21"/>
        </w:numPr>
        <w:autoSpaceDE w:val="0"/>
        <w:autoSpaceDN w:val="0"/>
        <w:adjustRightInd w:val="0"/>
        <w:spacing w:before="120" w:after="120" w:line="360" w:lineRule="auto"/>
        <w:ind w:left="1418" w:hanging="709"/>
        <w:contextualSpacing w:val="0"/>
        <w:jc w:val="both"/>
        <w:rPr>
          <w:rFonts w:cs="Arial"/>
          <w:color w:val="000000"/>
          <w:sz w:val="20"/>
          <w:szCs w:val="20"/>
        </w:rPr>
      </w:pPr>
      <w:r w:rsidRPr="00665B7C">
        <w:rPr>
          <w:rFonts w:cs="Arial"/>
          <w:color w:val="000000"/>
          <w:sz w:val="20"/>
          <w:szCs w:val="20"/>
        </w:rPr>
        <w:t>wobec, których orzeczono zakaz lub obowiązek określony w art. 12 ustawy z dnia 15 czerwca 2012</w:t>
      </w:r>
      <w:r w:rsidR="00655E37" w:rsidRPr="00665B7C">
        <w:rPr>
          <w:rFonts w:cs="Arial"/>
          <w:color w:val="000000"/>
          <w:sz w:val="20"/>
          <w:szCs w:val="20"/>
        </w:rPr>
        <w:t> </w:t>
      </w:r>
      <w:r w:rsidRPr="00665B7C">
        <w:rPr>
          <w:rFonts w:cs="Arial"/>
          <w:color w:val="000000"/>
          <w:sz w:val="20"/>
          <w:szCs w:val="20"/>
        </w:rPr>
        <w:t>r. o skutkach powierzenia wykonywania pracy cudzoziemcom p</w:t>
      </w:r>
      <w:r w:rsidR="00655E37" w:rsidRPr="00665B7C">
        <w:rPr>
          <w:rFonts w:cs="Arial"/>
          <w:color w:val="000000"/>
          <w:sz w:val="20"/>
          <w:szCs w:val="20"/>
        </w:rPr>
        <w:t>rzebywającym wbrew przepisom na </w:t>
      </w:r>
      <w:r w:rsidRPr="00665B7C">
        <w:rPr>
          <w:rFonts w:cs="Arial"/>
          <w:color w:val="000000"/>
          <w:sz w:val="20"/>
          <w:szCs w:val="20"/>
        </w:rPr>
        <w:t>terytorium Rzeczypospolitej Polskiej (</w:t>
      </w:r>
      <w:r w:rsidRPr="00FD4957">
        <w:rPr>
          <w:rFonts w:cs="Arial"/>
          <w:color w:val="000000"/>
          <w:sz w:val="20"/>
          <w:szCs w:val="20"/>
        </w:rPr>
        <w:t xml:space="preserve">Dz.U. </w:t>
      </w:r>
      <w:r w:rsidR="001C4735" w:rsidRPr="00FD4957">
        <w:rPr>
          <w:rFonts w:cs="Arial"/>
          <w:color w:val="000000"/>
          <w:sz w:val="20"/>
          <w:szCs w:val="20"/>
        </w:rPr>
        <w:t xml:space="preserve">z 2012 r. </w:t>
      </w:r>
      <w:r w:rsidRPr="00FD4957">
        <w:rPr>
          <w:rFonts w:cs="Arial"/>
          <w:color w:val="000000"/>
          <w:sz w:val="20"/>
          <w:szCs w:val="20"/>
        </w:rPr>
        <w:t>poz</w:t>
      </w:r>
      <w:r w:rsidRPr="00665B7C">
        <w:rPr>
          <w:rFonts w:cs="Arial"/>
          <w:color w:val="000000"/>
          <w:sz w:val="20"/>
          <w:szCs w:val="20"/>
        </w:rPr>
        <w:t>. 769),</w:t>
      </w:r>
    </w:p>
    <w:p w14:paraId="1B89870C" w14:textId="77777777" w:rsidR="00FE25DE" w:rsidRPr="000E23B1" w:rsidRDefault="004746CD" w:rsidP="000E23B1">
      <w:pPr>
        <w:pStyle w:val="Akapitzlist"/>
        <w:numPr>
          <w:ilvl w:val="2"/>
          <w:numId w:val="21"/>
        </w:numPr>
        <w:autoSpaceDE w:val="0"/>
        <w:autoSpaceDN w:val="0"/>
        <w:adjustRightInd w:val="0"/>
        <w:spacing w:before="120" w:after="120" w:line="360" w:lineRule="auto"/>
        <w:ind w:left="1418" w:hanging="709"/>
        <w:contextualSpacing w:val="0"/>
        <w:jc w:val="both"/>
        <w:rPr>
          <w:rFonts w:cs="Arial"/>
          <w:color w:val="000000"/>
          <w:sz w:val="20"/>
          <w:szCs w:val="20"/>
        </w:rPr>
      </w:pPr>
      <w:r w:rsidRPr="004746CD">
        <w:rPr>
          <w:rFonts w:cs="Arial"/>
          <w:color w:val="000000"/>
          <w:sz w:val="20"/>
          <w:szCs w:val="20"/>
        </w:rPr>
        <w:t xml:space="preserve">wobec, których orzeczono zakaz określony w art. 9 ust. 1 pkt 2a ustawy z dnia 28 października 2002 r. o odpowiedzialności podmiotów zbiorowych za czyny zabronione pod groźbą kary (Dz.U. z 2018 r. poz. 703, z </w:t>
      </w:r>
      <w:proofErr w:type="spellStart"/>
      <w:r w:rsidRPr="004746CD">
        <w:rPr>
          <w:rFonts w:cs="Arial"/>
          <w:color w:val="000000"/>
          <w:sz w:val="20"/>
          <w:szCs w:val="20"/>
        </w:rPr>
        <w:t>późn</w:t>
      </w:r>
      <w:proofErr w:type="spellEnd"/>
      <w:r w:rsidRPr="004746CD">
        <w:rPr>
          <w:rFonts w:cs="Arial"/>
          <w:color w:val="000000"/>
          <w:sz w:val="20"/>
          <w:szCs w:val="20"/>
        </w:rPr>
        <w:t>. zm.),</w:t>
      </w:r>
    </w:p>
    <w:p w14:paraId="060E8FDC" w14:textId="77777777" w:rsidR="000E23B1" w:rsidRPr="00665B7C" w:rsidRDefault="000E23B1" w:rsidP="000E23B1">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Warunkiem uzyskania wsparcia przez wnioskodawcę jest wywiązywanie się z zasady „zanieczyszczający płaci”. Fakt wywiązywania się przez beneficjenta z obowiązku zostanie zweryfikowany przez MJWPU przed podpisaniem umowy o dofinansowanie projektu.</w:t>
      </w:r>
    </w:p>
    <w:p w14:paraId="77B19CBF" w14:textId="77777777" w:rsidR="00505730" w:rsidRPr="00665B7C" w:rsidRDefault="00505730" w:rsidP="00505730">
      <w:pPr>
        <w:pStyle w:val="Akapitzlist"/>
        <w:autoSpaceDE w:val="0"/>
        <w:autoSpaceDN w:val="0"/>
        <w:adjustRightInd w:val="0"/>
        <w:spacing w:before="120" w:after="120" w:line="360" w:lineRule="auto"/>
        <w:ind w:left="709"/>
        <w:contextualSpacing w:val="0"/>
        <w:jc w:val="both"/>
        <w:rPr>
          <w:rFonts w:cs="Arial"/>
          <w:color w:val="000000"/>
          <w:sz w:val="20"/>
          <w:szCs w:val="20"/>
        </w:rPr>
      </w:pPr>
    </w:p>
    <w:p w14:paraId="73D74392" w14:textId="77777777" w:rsidR="00FE25DE" w:rsidRPr="00665B7C" w:rsidRDefault="00855002" w:rsidP="00E7729A">
      <w:pPr>
        <w:pStyle w:val="Tekstpodstawowy2"/>
        <w:keepNext/>
        <w:tabs>
          <w:tab w:val="left" w:pos="1590"/>
        </w:tabs>
        <w:spacing w:before="120" w:line="360" w:lineRule="auto"/>
        <w:rPr>
          <w:rFonts w:cs="Arial"/>
          <w:b/>
          <w:color w:val="000000"/>
        </w:rPr>
      </w:pPr>
      <w:r>
        <w:rPr>
          <w:rFonts w:cs="Arial"/>
          <w:b/>
          <w:bCs/>
          <w:noProof/>
          <w:color w:val="000000"/>
          <w:lang w:eastAsia="pl-PL"/>
        </w:rPr>
        <w:drawing>
          <wp:anchor distT="0" distB="0" distL="114300" distR="114300" simplePos="0" relativeHeight="251650048" behindDoc="1" locked="0" layoutInCell="1" allowOverlap="1" wp14:anchorId="3AAAE98E" wp14:editId="49CECCB8">
            <wp:simplePos x="0" y="0"/>
            <wp:positionH relativeFrom="column">
              <wp:posOffset>230505</wp:posOffset>
            </wp:positionH>
            <wp:positionV relativeFrom="paragraph">
              <wp:posOffset>173990</wp:posOffset>
            </wp:positionV>
            <wp:extent cx="6059805" cy="1126490"/>
            <wp:effectExtent l="1905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14:paraId="24481F5E" w14:textId="77777777" w:rsidR="00DD3FC3" w:rsidRPr="00665B7C" w:rsidRDefault="00E71DB8" w:rsidP="00E71DB8">
      <w:pPr>
        <w:pStyle w:val="Nagwek1"/>
        <w:keepNext/>
        <w:jc w:val="center"/>
        <w:rPr>
          <w:rFonts w:ascii="Calibri" w:hAnsi="Calibri" w:cs="Arial"/>
          <w:color w:val="000000"/>
        </w:rPr>
      </w:pPr>
      <w:bookmarkStart w:id="3" w:name="_Toc441656550"/>
      <w:r w:rsidRPr="00665B7C">
        <w:rPr>
          <w:rFonts w:ascii="Calibri" w:hAnsi="Calibri" w:cs="Arial"/>
          <w:color w:val="000000"/>
        </w:rPr>
        <w:t xml:space="preserve">4. </w:t>
      </w:r>
    </w:p>
    <w:p w14:paraId="7DE81F34" w14:textId="77777777" w:rsidR="00734D7C" w:rsidRPr="00665B7C" w:rsidRDefault="00734D7C" w:rsidP="00E7729A">
      <w:pPr>
        <w:pStyle w:val="Nagwek1"/>
        <w:keepNext/>
        <w:jc w:val="center"/>
        <w:rPr>
          <w:rFonts w:ascii="Calibri" w:hAnsi="Calibri" w:cs="Arial"/>
          <w:color w:val="000000"/>
        </w:rPr>
      </w:pPr>
      <w:r w:rsidRPr="00665B7C">
        <w:rPr>
          <w:rFonts w:ascii="Calibri" w:hAnsi="Calibri" w:cs="Arial"/>
          <w:color w:val="000000"/>
        </w:rPr>
        <w:t>KWALIFIKOWALNOŚĆ WYDATKÓW</w:t>
      </w:r>
      <w:bookmarkEnd w:id="3"/>
    </w:p>
    <w:p w14:paraId="4D0207B9" w14:textId="77777777" w:rsidR="00E7729A" w:rsidRPr="00F44AF9" w:rsidRDefault="00E7729A" w:rsidP="00E7729A">
      <w:pPr>
        <w:pStyle w:val="Tekstpodstawowy2"/>
        <w:keepNext/>
        <w:tabs>
          <w:tab w:val="left" w:pos="1590"/>
        </w:tabs>
        <w:spacing w:before="120" w:line="360" w:lineRule="auto"/>
        <w:rPr>
          <w:rFonts w:cs="Arial"/>
          <w:color w:val="000000"/>
        </w:rPr>
      </w:pPr>
    </w:p>
    <w:p w14:paraId="52313F5E" w14:textId="3871D1C5" w:rsidR="007B40DF" w:rsidRPr="00AE3885" w:rsidRDefault="007B40DF" w:rsidP="00D16564">
      <w:pPr>
        <w:pStyle w:val="Default"/>
        <w:keepNext/>
        <w:numPr>
          <w:ilvl w:val="1"/>
          <w:numId w:val="3"/>
        </w:numPr>
        <w:spacing w:line="360" w:lineRule="auto"/>
        <w:ind w:left="709" w:hanging="709"/>
        <w:jc w:val="both"/>
        <w:rPr>
          <w:rFonts w:eastAsia="Times New Roman"/>
          <w:sz w:val="20"/>
          <w:szCs w:val="20"/>
        </w:rPr>
      </w:pPr>
      <w:r w:rsidRPr="007B40DF">
        <w:rPr>
          <w:rFonts w:eastAsia="Times New Roman"/>
          <w:sz w:val="20"/>
          <w:szCs w:val="20"/>
        </w:rPr>
        <w:t>Za wydatki kwalifikowalne w projektach realizowanych w ramach Działania 2.1 E-usługi, Poddziałania 2.1.1 E-usługi dla Mazowsza RPO WM</w:t>
      </w:r>
      <w:r w:rsidR="00D16564">
        <w:rPr>
          <w:rFonts w:eastAsia="Times New Roman"/>
          <w:sz w:val="20"/>
          <w:szCs w:val="20"/>
        </w:rPr>
        <w:t>, typu projektów</w:t>
      </w:r>
      <w:r w:rsidR="00D16564" w:rsidRPr="00AE3885">
        <w:rPr>
          <w:rFonts w:eastAsia="Times New Roman"/>
          <w:sz w:val="20"/>
          <w:szCs w:val="20"/>
        </w:rPr>
        <w:t>: Informatyzacja służby zdrowia, wsparcie aptek szpitalnych -</w:t>
      </w:r>
      <w:r w:rsidRPr="00AE3885">
        <w:rPr>
          <w:rFonts w:eastAsia="Times New Roman"/>
          <w:sz w:val="20"/>
          <w:szCs w:val="20"/>
        </w:rPr>
        <w:t>uznać można wydatki zgodne z:</w:t>
      </w:r>
    </w:p>
    <w:p w14:paraId="2F65ECC1" w14:textId="77777777" w:rsidR="00BB7FCF" w:rsidRPr="0072641A" w:rsidRDefault="00CC7078" w:rsidP="007B40DF">
      <w:pPr>
        <w:pStyle w:val="Default"/>
        <w:numPr>
          <w:ilvl w:val="2"/>
          <w:numId w:val="22"/>
        </w:numPr>
        <w:spacing w:line="360" w:lineRule="auto"/>
        <w:ind w:left="1418" w:hanging="709"/>
        <w:jc w:val="both"/>
        <w:rPr>
          <w:rFonts w:eastAsia="Times New Roman"/>
          <w:sz w:val="20"/>
          <w:szCs w:val="20"/>
        </w:rPr>
      </w:pPr>
      <w:r w:rsidRPr="0072641A">
        <w:rPr>
          <w:rFonts w:eastAsia="Times New Roman"/>
          <w:sz w:val="20"/>
          <w:szCs w:val="20"/>
        </w:rPr>
        <w:t>W</w:t>
      </w:r>
      <w:r w:rsidR="0049793A" w:rsidRPr="0072641A">
        <w:rPr>
          <w:rFonts w:eastAsia="Times New Roman"/>
          <w:sz w:val="20"/>
          <w:szCs w:val="20"/>
        </w:rPr>
        <w:t xml:space="preserve">ytycznymi </w:t>
      </w:r>
      <w:r w:rsidR="00D5187F" w:rsidRPr="0072641A">
        <w:rPr>
          <w:rFonts w:eastAsia="Times New Roman"/>
          <w:sz w:val="20"/>
          <w:szCs w:val="20"/>
        </w:rPr>
        <w:t>minist</w:t>
      </w:r>
      <w:r w:rsidR="00BB7FCF" w:rsidRPr="0072641A">
        <w:rPr>
          <w:rFonts w:eastAsia="Times New Roman"/>
          <w:sz w:val="20"/>
          <w:szCs w:val="20"/>
        </w:rPr>
        <w:t>ra</w:t>
      </w:r>
      <w:r w:rsidR="00D5187F" w:rsidRPr="0072641A">
        <w:rPr>
          <w:rFonts w:eastAsia="Times New Roman"/>
          <w:sz w:val="20"/>
          <w:szCs w:val="20"/>
        </w:rPr>
        <w:t xml:space="preserve"> właściwego ds. rozwoju regionalnego</w:t>
      </w:r>
      <w:r w:rsidR="0049793A" w:rsidRPr="0072641A">
        <w:rPr>
          <w:rFonts w:eastAsia="Times New Roman"/>
          <w:sz w:val="20"/>
          <w:szCs w:val="20"/>
        </w:rPr>
        <w:t xml:space="preserve"> w zakresie kwalifikowalności wydatków w ramach Europejskiego Funduszu Rozwoju Regionalnego, Europejskiego Funduszu Społecznego</w:t>
      </w:r>
      <w:r w:rsidR="00CD3542" w:rsidRPr="0072641A">
        <w:rPr>
          <w:rFonts w:eastAsia="Times New Roman"/>
          <w:sz w:val="20"/>
          <w:szCs w:val="20"/>
        </w:rPr>
        <w:t xml:space="preserve"> ora</w:t>
      </w:r>
      <w:r w:rsidR="00C27932" w:rsidRPr="0072641A">
        <w:rPr>
          <w:rFonts w:eastAsia="Times New Roman"/>
          <w:sz w:val="20"/>
          <w:szCs w:val="20"/>
        </w:rPr>
        <w:t>z</w:t>
      </w:r>
      <w:r w:rsidR="00CD3542" w:rsidRPr="0072641A">
        <w:rPr>
          <w:rFonts w:eastAsia="Times New Roman"/>
          <w:sz w:val="20"/>
          <w:szCs w:val="20"/>
        </w:rPr>
        <w:t xml:space="preserve"> z </w:t>
      </w:r>
      <w:r w:rsidR="0049793A" w:rsidRPr="0072641A">
        <w:rPr>
          <w:rFonts w:eastAsia="Times New Roman"/>
          <w:sz w:val="20"/>
          <w:szCs w:val="20"/>
        </w:rPr>
        <w:t xml:space="preserve">Funduszu Spójności na </w:t>
      </w:r>
      <w:r w:rsidR="005A4794" w:rsidRPr="0072641A">
        <w:rPr>
          <w:rFonts w:eastAsia="Times New Roman"/>
          <w:sz w:val="20"/>
          <w:szCs w:val="20"/>
        </w:rPr>
        <w:t>lata 2014-2020</w:t>
      </w:r>
      <w:r w:rsidR="00BB7FCF" w:rsidRPr="0072641A">
        <w:rPr>
          <w:rFonts w:eastAsia="Times New Roman"/>
          <w:sz w:val="20"/>
          <w:szCs w:val="20"/>
        </w:rPr>
        <w:t>.</w:t>
      </w:r>
    </w:p>
    <w:p w14:paraId="7438749D" w14:textId="3EC13109" w:rsidR="00753EBE" w:rsidRDefault="00CC7078" w:rsidP="007B40DF">
      <w:pPr>
        <w:pStyle w:val="Default"/>
        <w:numPr>
          <w:ilvl w:val="2"/>
          <w:numId w:val="22"/>
        </w:numPr>
        <w:spacing w:line="360" w:lineRule="auto"/>
        <w:ind w:left="1418" w:hanging="709"/>
        <w:jc w:val="both"/>
        <w:rPr>
          <w:rFonts w:eastAsia="Times New Roman"/>
          <w:sz w:val="20"/>
          <w:szCs w:val="20"/>
        </w:rPr>
      </w:pPr>
      <w:r>
        <w:rPr>
          <w:rFonts w:eastAsia="Times New Roman"/>
          <w:sz w:val="20"/>
          <w:szCs w:val="20"/>
        </w:rPr>
        <w:t>R</w:t>
      </w:r>
      <w:r w:rsidR="000B0DDB" w:rsidRPr="006243E1">
        <w:rPr>
          <w:rFonts w:eastAsia="Times New Roman"/>
          <w:sz w:val="20"/>
          <w:szCs w:val="20"/>
        </w:rPr>
        <w:t xml:space="preserve">egulaminem konkursu nr </w:t>
      </w:r>
      <w:r w:rsidR="00D16564" w:rsidRPr="00564E8F">
        <w:rPr>
          <w:rFonts w:cs="Arial"/>
          <w:sz w:val="20"/>
          <w:szCs w:val="20"/>
        </w:rPr>
        <w:t>RPMA.02.01.01-IP.01-14-087/18</w:t>
      </w:r>
      <w:r w:rsidR="00753EBE" w:rsidRPr="00625F70">
        <w:rPr>
          <w:rFonts w:eastAsia="Times New Roman"/>
          <w:sz w:val="20"/>
          <w:szCs w:val="20"/>
        </w:rPr>
        <w:t>.</w:t>
      </w:r>
    </w:p>
    <w:p w14:paraId="366B33C1" w14:textId="46A28134" w:rsidR="007B40DF" w:rsidRPr="007B40DF" w:rsidRDefault="007B40DF" w:rsidP="007B40DF">
      <w:pPr>
        <w:pStyle w:val="Default"/>
        <w:numPr>
          <w:ilvl w:val="2"/>
          <w:numId w:val="22"/>
        </w:numPr>
        <w:spacing w:line="360" w:lineRule="auto"/>
        <w:ind w:left="1418" w:hanging="709"/>
        <w:jc w:val="both"/>
        <w:rPr>
          <w:rFonts w:eastAsia="Times New Roman"/>
          <w:sz w:val="20"/>
          <w:szCs w:val="20"/>
        </w:rPr>
      </w:pPr>
      <w:r w:rsidRPr="007B40DF">
        <w:rPr>
          <w:rFonts w:eastAsia="Times New Roman"/>
          <w:sz w:val="20"/>
          <w:szCs w:val="20"/>
        </w:rPr>
        <w:t xml:space="preserve">Rozporządzeniem Ministra Infrastruktury i Rozwoju z dnia 19 marca 2015 r. w sprawie udzielania pomocy de </w:t>
      </w:r>
      <w:proofErr w:type="spellStart"/>
      <w:r w:rsidRPr="007B40DF">
        <w:rPr>
          <w:rFonts w:eastAsia="Times New Roman"/>
          <w:sz w:val="20"/>
          <w:szCs w:val="20"/>
        </w:rPr>
        <w:t>minimis</w:t>
      </w:r>
      <w:proofErr w:type="spellEnd"/>
      <w:r w:rsidRPr="007B40DF">
        <w:rPr>
          <w:rFonts w:eastAsia="Times New Roman"/>
          <w:sz w:val="20"/>
          <w:szCs w:val="20"/>
        </w:rPr>
        <w:t xml:space="preserve"> w ramach regionalnych programów</w:t>
      </w:r>
      <w:r>
        <w:rPr>
          <w:rFonts w:eastAsia="Times New Roman"/>
          <w:sz w:val="20"/>
          <w:szCs w:val="20"/>
        </w:rPr>
        <w:t xml:space="preserve"> operacyjnych na lata 2014-2020.</w:t>
      </w:r>
    </w:p>
    <w:p w14:paraId="34DE9655" w14:textId="2E429B49" w:rsidR="00753EBE" w:rsidRDefault="00753EBE" w:rsidP="00886376">
      <w:pPr>
        <w:pStyle w:val="Default"/>
        <w:numPr>
          <w:ilvl w:val="1"/>
          <w:numId w:val="3"/>
        </w:numPr>
        <w:spacing w:line="360" w:lineRule="auto"/>
        <w:ind w:left="709" w:hanging="709"/>
        <w:jc w:val="both"/>
        <w:rPr>
          <w:rFonts w:eastAsia="Times New Roman"/>
          <w:sz w:val="20"/>
          <w:szCs w:val="20"/>
        </w:rPr>
      </w:pPr>
      <w:r w:rsidRPr="00D16564">
        <w:rPr>
          <w:rFonts w:eastAsia="Times New Roman"/>
          <w:sz w:val="20"/>
          <w:szCs w:val="20"/>
        </w:rPr>
        <w:t xml:space="preserve">Okres kwalifikowania wydatków </w:t>
      </w:r>
      <w:r w:rsidRPr="00AE3885">
        <w:rPr>
          <w:rFonts w:eastAsia="Times New Roman"/>
          <w:sz w:val="20"/>
          <w:szCs w:val="20"/>
        </w:rPr>
        <w:t>rozpoczyna się od 1 stycznia 201</w:t>
      </w:r>
      <w:r w:rsidR="00D16564" w:rsidRPr="00AE3885">
        <w:rPr>
          <w:rFonts w:eastAsia="Times New Roman"/>
          <w:sz w:val="20"/>
          <w:szCs w:val="20"/>
        </w:rPr>
        <w:t>8</w:t>
      </w:r>
      <w:r w:rsidRPr="00AE3885">
        <w:rPr>
          <w:rFonts w:eastAsia="Times New Roman"/>
          <w:sz w:val="20"/>
          <w:szCs w:val="20"/>
        </w:rPr>
        <w:t> r.</w:t>
      </w:r>
    </w:p>
    <w:p w14:paraId="7D61A567" w14:textId="7319A8F3" w:rsidR="00886376" w:rsidRDefault="00886376" w:rsidP="00886376">
      <w:pPr>
        <w:pStyle w:val="Default"/>
        <w:numPr>
          <w:ilvl w:val="1"/>
          <w:numId w:val="3"/>
        </w:numPr>
        <w:spacing w:line="360" w:lineRule="auto"/>
        <w:ind w:left="709" w:hanging="709"/>
        <w:jc w:val="both"/>
        <w:rPr>
          <w:rFonts w:eastAsia="Times New Roman"/>
          <w:sz w:val="20"/>
          <w:szCs w:val="20"/>
        </w:rPr>
      </w:pPr>
      <w:r w:rsidRPr="00886376">
        <w:rPr>
          <w:rFonts w:eastAsia="Times New Roman"/>
          <w:sz w:val="20"/>
          <w:szCs w:val="20"/>
        </w:rPr>
        <w:t>Do wydatków kwalifikowalnych, wyłącznie w przypadku przyjęcia projektu do realizacji, mogą zostać zaliczone koszty niezbędne do realizacji ce</w:t>
      </w:r>
      <w:r>
        <w:rPr>
          <w:rFonts w:eastAsia="Times New Roman"/>
          <w:sz w:val="20"/>
          <w:szCs w:val="20"/>
        </w:rPr>
        <w:t xml:space="preserve">lów projektu, w szczególności: </w:t>
      </w:r>
    </w:p>
    <w:p w14:paraId="37C89225" w14:textId="7045C0D6" w:rsidR="00886376" w:rsidRDefault="00886376" w:rsidP="00886376">
      <w:pPr>
        <w:pStyle w:val="Default"/>
        <w:numPr>
          <w:ilvl w:val="2"/>
          <w:numId w:val="3"/>
        </w:numPr>
        <w:spacing w:line="360" w:lineRule="auto"/>
        <w:jc w:val="both"/>
        <w:rPr>
          <w:rFonts w:eastAsia="Times New Roman"/>
          <w:sz w:val="20"/>
          <w:szCs w:val="20"/>
        </w:rPr>
      </w:pPr>
      <w:r w:rsidRPr="00886376">
        <w:rPr>
          <w:rFonts w:eastAsia="Times New Roman"/>
          <w:sz w:val="20"/>
          <w:szCs w:val="20"/>
        </w:rPr>
        <w:t>przy</w:t>
      </w:r>
      <w:r>
        <w:rPr>
          <w:rFonts w:eastAsia="Times New Roman"/>
          <w:sz w:val="20"/>
          <w:szCs w:val="20"/>
        </w:rPr>
        <w:t>gotowanie dokumentacji projektu</w:t>
      </w:r>
      <w:r w:rsidRPr="00886376">
        <w:rPr>
          <w:rFonts w:eastAsia="Times New Roman"/>
          <w:sz w:val="20"/>
          <w:szCs w:val="20"/>
        </w:rPr>
        <w:t xml:space="preserve"> (wymaganej prawem krajowym lub wspólnotowym, bądź przez</w:t>
      </w:r>
      <w:r>
        <w:rPr>
          <w:rFonts w:eastAsia="Times New Roman"/>
          <w:sz w:val="20"/>
          <w:szCs w:val="20"/>
        </w:rPr>
        <w:t xml:space="preserve"> IP), np. studium wykonalności,</w:t>
      </w:r>
      <w:r w:rsidRPr="00886376">
        <w:rPr>
          <w:rFonts w:eastAsia="Times New Roman"/>
          <w:sz w:val="20"/>
          <w:szCs w:val="20"/>
        </w:rPr>
        <w:t xml:space="preserve"> projekt wykonawczy, itp. – maksymalnie 5% wartości wydatków kwalifikowalnych projektu;</w:t>
      </w:r>
    </w:p>
    <w:p w14:paraId="249B56EE" w14:textId="7B64BEC4" w:rsidR="00886376" w:rsidRDefault="00886376" w:rsidP="00886376">
      <w:pPr>
        <w:pStyle w:val="Default"/>
        <w:numPr>
          <w:ilvl w:val="2"/>
          <w:numId w:val="3"/>
        </w:numPr>
        <w:spacing w:line="360" w:lineRule="auto"/>
        <w:jc w:val="both"/>
        <w:rPr>
          <w:rFonts w:eastAsia="Times New Roman"/>
          <w:sz w:val="20"/>
          <w:szCs w:val="20"/>
        </w:rPr>
      </w:pPr>
      <w:r w:rsidRPr="00AE3885">
        <w:rPr>
          <w:rFonts w:eastAsia="Times New Roman"/>
          <w:sz w:val="20"/>
          <w:szCs w:val="20"/>
        </w:rPr>
        <w:lastRenderedPageBreak/>
        <w:t>co najemnej 30% wart</w:t>
      </w:r>
      <w:r w:rsidR="00012E07" w:rsidRPr="00AE3885">
        <w:rPr>
          <w:rFonts w:eastAsia="Times New Roman"/>
          <w:sz w:val="20"/>
          <w:szCs w:val="20"/>
        </w:rPr>
        <w:t>ości</w:t>
      </w:r>
      <w:r w:rsidR="00012E07">
        <w:rPr>
          <w:rFonts w:eastAsia="Times New Roman"/>
          <w:sz w:val="20"/>
          <w:szCs w:val="20"/>
        </w:rPr>
        <w:t xml:space="preserve"> wydatków kwalifikowalnych </w:t>
      </w:r>
      <w:r w:rsidRPr="00886376">
        <w:rPr>
          <w:rFonts w:eastAsia="Times New Roman"/>
          <w:sz w:val="20"/>
          <w:szCs w:val="20"/>
        </w:rPr>
        <w:t>na pokrycie kosztów stworzenia i/lub zakupu oprogramowania wraz z zakupem, rozszerzeniem i aktualizacją licencji;</w:t>
      </w:r>
    </w:p>
    <w:p w14:paraId="7662B8DB" w14:textId="72A7955C" w:rsidR="00886376" w:rsidRDefault="00886376" w:rsidP="00886376">
      <w:pPr>
        <w:pStyle w:val="Default"/>
        <w:numPr>
          <w:ilvl w:val="2"/>
          <w:numId w:val="3"/>
        </w:numPr>
        <w:spacing w:line="360" w:lineRule="auto"/>
        <w:jc w:val="both"/>
        <w:rPr>
          <w:rFonts w:eastAsia="Times New Roman"/>
          <w:sz w:val="20"/>
          <w:szCs w:val="20"/>
        </w:rPr>
      </w:pPr>
      <w:r w:rsidRPr="00886376">
        <w:rPr>
          <w:rFonts w:eastAsia="Times New Roman"/>
          <w:sz w:val="20"/>
          <w:szCs w:val="20"/>
        </w:rPr>
        <w:t>zakup środków trwałych</w:t>
      </w:r>
      <w:r w:rsidRPr="009E6D74">
        <w:rPr>
          <w:sz w:val="20"/>
          <w:szCs w:val="20"/>
          <w:vertAlign w:val="superscript"/>
        </w:rPr>
        <w:footnoteReference w:id="3"/>
      </w:r>
      <w:r w:rsidRPr="009E6D74">
        <w:rPr>
          <w:rFonts w:eastAsia="Times New Roman"/>
          <w:sz w:val="20"/>
          <w:szCs w:val="20"/>
          <w:vertAlign w:val="superscript"/>
        </w:rPr>
        <w:t xml:space="preserve"> </w:t>
      </w:r>
      <w:r w:rsidRPr="00886376">
        <w:rPr>
          <w:rFonts w:eastAsia="Times New Roman"/>
          <w:sz w:val="20"/>
          <w:szCs w:val="20"/>
        </w:rPr>
        <w:t>oraz koszty dostaw (w tym transportu) zakupionego sprzętu, jego montaż oraz modernizacja istniejącego</w:t>
      </w:r>
      <w:r w:rsidRPr="009E6D74">
        <w:rPr>
          <w:sz w:val="20"/>
          <w:szCs w:val="20"/>
          <w:vertAlign w:val="superscript"/>
        </w:rPr>
        <w:footnoteReference w:id="4"/>
      </w:r>
      <w:r w:rsidR="009E6D74">
        <w:rPr>
          <w:rFonts w:eastAsia="Times New Roman"/>
          <w:sz w:val="20"/>
          <w:szCs w:val="20"/>
        </w:rPr>
        <w:t>;</w:t>
      </w:r>
    </w:p>
    <w:p w14:paraId="445AA5F1" w14:textId="2CE08A60" w:rsidR="00886376" w:rsidRDefault="00886376" w:rsidP="00886376">
      <w:pPr>
        <w:pStyle w:val="Default"/>
        <w:numPr>
          <w:ilvl w:val="2"/>
          <w:numId w:val="3"/>
        </w:numPr>
        <w:spacing w:line="360" w:lineRule="auto"/>
        <w:jc w:val="both"/>
        <w:rPr>
          <w:rFonts w:eastAsia="Times New Roman"/>
          <w:sz w:val="20"/>
          <w:szCs w:val="20"/>
        </w:rPr>
      </w:pPr>
      <w:r w:rsidRPr="009E6D74">
        <w:rPr>
          <w:rFonts w:eastAsia="Times New Roman"/>
          <w:sz w:val="20"/>
          <w:szCs w:val="20"/>
        </w:rPr>
        <w:t>maksymalnie 10% wartości wydatków kwalifikowalnych projektu przeznaczonych na - adaptację pomieszczeń i infrastruktury technicznej niezbędnej dla realizacji projektu (np. pomieszczenia na serwery, instalacja elektryczna, okablowanie światłowo</w:t>
      </w:r>
      <w:r w:rsidR="009E6D74">
        <w:rPr>
          <w:rFonts w:eastAsia="Times New Roman"/>
          <w:sz w:val="20"/>
          <w:szCs w:val="20"/>
        </w:rPr>
        <w:t>dowe, wentylacja, klimatyzacja);</w:t>
      </w:r>
    </w:p>
    <w:p w14:paraId="649CD61B" w14:textId="31AA2747"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ubezpieczenie sprzętu teleinformatycznego stanowiącego integralną część projektu;</w:t>
      </w:r>
    </w:p>
    <w:p w14:paraId="6FCEB58E" w14:textId="78C218D4"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wydatki niezbędne w celu zapewnienia bezpieczeństwa przesyłanych informacji stanowiących integralną cześć projektu;</w:t>
      </w:r>
    </w:p>
    <w:p w14:paraId="6817EA11" w14:textId="6AC2B077"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wydatki na pokrycie kosztów prac instalacyjnych, konfiguracyjnych, optymalizacyjnych oraz wdrożeń;</w:t>
      </w:r>
    </w:p>
    <w:p w14:paraId="787B7426" w14:textId="6FE89D15"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koszty informatycznego doradztwa technicznego integralnie związane z jego realizacją nie mogą przekroczyć 2% wydatków kwalifikowalnych dla projektów o wartości nie większej niż 500 000 PLN wydatków kwalifikowalnych lub 1% dla projektów o wartości wydatków kwalifikowalnych powyżej 500 000 PLN;</w:t>
      </w:r>
    </w:p>
    <w:p w14:paraId="3323DE2D" w14:textId="73A6038E"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 xml:space="preserve">koszty szkoleń/asysty, jedynie w przypadku, gdy jest ono zapewnione przez dostawcę </w:t>
      </w:r>
      <w:r w:rsidRPr="009E6D74">
        <w:rPr>
          <w:rFonts w:eastAsia="Times New Roman"/>
          <w:sz w:val="20"/>
          <w:szCs w:val="20"/>
        </w:rPr>
        <w:br/>
        <w:t>w ramach umowy na dostawę licencji, oprogramowania lub sprzętu</w:t>
      </w:r>
      <w:r w:rsidR="009E6D74">
        <w:rPr>
          <w:rFonts w:eastAsia="Times New Roman"/>
          <w:sz w:val="20"/>
          <w:szCs w:val="20"/>
        </w:rPr>
        <w:t>;</w:t>
      </w:r>
    </w:p>
    <w:p w14:paraId="1B702487" w14:textId="2E40BE3A" w:rsidR="00886376" w:rsidRPr="00AE3885"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 xml:space="preserve">koszty działań informacyjno-promocyjnych integralnie związane z realizacją projektu współfinansowanego z funduszy UE, finansowane w wysokości nie większej niż 10 000 zł. Wydatki związane z ww. działaniami muszą wynikać z umowy o dofinansowanie i dotyczyć promocji środków unijnych. </w:t>
      </w:r>
      <w:r w:rsidRPr="00AE3885">
        <w:rPr>
          <w:rFonts w:eastAsia="Times New Roman"/>
          <w:sz w:val="20"/>
          <w:szCs w:val="20"/>
        </w:rPr>
        <w:t>Kwalifikowalne są wyłącznie wydatki dot. oznaczeń, bilbordów i tablic informacyjno-promocyjnych, tablic pamiątkowych związanych z</w:t>
      </w:r>
      <w:r w:rsidR="009E6D74" w:rsidRPr="00AE3885">
        <w:rPr>
          <w:rFonts w:eastAsia="Times New Roman"/>
          <w:sz w:val="20"/>
          <w:szCs w:val="20"/>
        </w:rPr>
        <w:t xml:space="preserve"> realizacją projektu</w:t>
      </w:r>
      <w:r w:rsidR="00126800" w:rsidRPr="00AE3885">
        <w:rPr>
          <w:rFonts w:eastAsia="Times New Roman"/>
          <w:sz w:val="20"/>
          <w:szCs w:val="20"/>
        </w:rPr>
        <w:t>;</w:t>
      </w:r>
    </w:p>
    <w:p w14:paraId="38361FBE" w14:textId="55AD6169" w:rsidR="00886376" w:rsidRPr="00AE3885" w:rsidRDefault="00E23427" w:rsidP="00E23427">
      <w:pPr>
        <w:pStyle w:val="Default"/>
        <w:numPr>
          <w:ilvl w:val="2"/>
          <w:numId w:val="3"/>
        </w:numPr>
        <w:spacing w:line="360" w:lineRule="auto"/>
        <w:jc w:val="both"/>
        <w:rPr>
          <w:rFonts w:eastAsia="Times New Roman"/>
          <w:sz w:val="20"/>
          <w:szCs w:val="20"/>
        </w:rPr>
      </w:pPr>
      <w:r w:rsidRPr="00AE3885">
        <w:rPr>
          <w:rFonts w:eastAsia="Times New Roman"/>
          <w:sz w:val="20"/>
          <w:szCs w:val="20"/>
        </w:rPr>
        <w:t>koszt racjonalnych usprawnień zdefiniowany w załączniku do regulaminu konkursu pt. „zasady uniwersalnego projektowania”;</w:t>
      </w:r>
    </w:p>
    <w:p w14:paraId="0F6C9E8F" w14:textId="2BB1A024"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koszty zarządzania projektem (koszty osób zaangażowanych przy realizacji projektu) w wysokości do 3%  kos</w:t>
      </w:r>
      <w:r w:rsidR="009E6D74">
        <w:rPr>
          <w:rFonts w:eastAsia="Times New Roman"/>
          <w:sz w:val="20"/>
          <w:szCs w:val="20"/>
        </w:rPr>
        <w:t>ztów kwalifikowalnych projektu:</w:t>
      </w:r>
    </w:p>
    <w:p w14:paraId="550B81F4" w14:textId="00981971" w:rsidR="00886376" w:rsidRPr="009E6D74" w:rsidRDefault="00886376" w:rsidP="009E6D74">
      <w:pPr>
        <w:pStyle w:val="Default"/>
        <w:numPr>
          <w:ilvl w:val="3"/>
          <w:numId w:val="3"/>
        </w:numPr>
        <w:spacing w:line="360" w:lineRule="auto"/>
        <w:ind w:left="2268"/>
        <w:jc w:val="both"/>
        <w:rPr>
          <w:rFonts w:eastAsia="Times New Roman"/>
          <w:sz w:val="20"/>
          <w:szCs w:val="20"/>
        </w:rPr>
      </w:pPr>
      <w:r w:rsidRPr="009E6D74">
        <w:rPr>
          <w:rFonts w:eastAsia="Times New Roman"/>
          <w:sz w:val="20"/>
          <w:szCs w:val="20"/>
        </w:rPr>
        <w:t>koszty zarządzania projektem w ramach usług zewnętrznych, w tym na podstawie umów cywilnoprawnych;</w:t>
      </w:r>
    </w:p>
    <w:p w14:paraId="35855BB6" w14:textId="2CA30A14" w:rsidR="00886376" w:rsidRDefault="00886376" w:rsidP="009E6D74">
      <w:pPr>
        <w:pStyle w:val="Default"/>
        <w:numPr>
          <w:ilvl w:val="3"/>
          <w:numId w:val="3"/>
        </w:numPr>
        <w:spacing w:line="360" w:lineRule="auto"/>
        <w:ind w:left="2268"/>
        <w:jc w:val="both"/>
        <w:rPr>
          <w:rFonts w:eastAsia="Times New Roman"/>
          <w:sz w:val="20"/>
          <w:szCs w:val="20"/>
        </w:rPr>
      </w:pPr>
      <w:r w:rsidRPr="009E6D74">
        <w:rPr>
          <w:rFonts w:eastAsia="Times New Roman"/>
          <w:sz w:val="20"/>
          <w:szCs w:val="20"/>
        </w:rPr>
        <w:t>koszty związane z wynagrodzeniem personelu projektu Beneficjenta bezpośrednio zaangażowanego w realizację projektu, w szczególności:</w:t>
      </w:r>
    </w:p>
    <w:p w14:paraId="581C2870" w14:textId="3345B55E" w:rsidR="00886376" w:rsidRDefault="00886376" w:rsidP="00E23427">
      <w:pPr>
        <w:pStyle w:val="Default"/>
        <w:numPr>
          <w:ilvl w:val="4"/>
          <w:numId w:val="3"/>
        </w:numPr>
        <w:spacing w:line="360" w:lineRule="auto"/>
        <w:ind w:left="3544" w:hanging="1276"/>
        <w:jc w:val="both"/>
        <w:rPr>
          <w:rFonts w:eastAsia="Times New Roman"/>
          <w:sz w:val="20"/>
          <w:szCs w:val="20"/>
        </w:rPr>
      </w:pPr>
      <w:r w:rsidRPr="009E6D74">
        <w:rPr>
          <w:rFonts w:eastAsia="Times New Roman"/>
          <w:sz w:val="20"/>
          <w:szCs w:val="20"/>
        </w:rPr>
        <w:t xml:space="preserve">wynagrodzenie brutto, składki pracodawcy na ubezpieczenie społeczne, zdrowotne, składki na Fundusz Pracy, FGŚP. oraz wydatki ponoszone na Pracowniczy Program Emerytalny zgodnie z ustawą z dnia 20 kwietnia 2004 </w:t>
      </w:r>
      <w:r w:rsidRPr="009E6D74">
        <w:rPr>
          <w:rFonts w:eastAsia="Times New Roman"/>
          <w:sz w:val="20"/>
          <w:szCs w:val="20"/>
        </w:rPr>
        <w:lastRenderedPageBreak/>
        <w:t xml:space="preserve">r. o pracowniczych programach emerytalnych (Dz.U. z 2014r, poz.710, z </w:t>
      </w:r>
      <w:proofErr w:type="spellStart"/>
      <w:r w:rsidRPr="009E6D74">
        <w:rPr>
          <w:rFonts w:eastAsia="Times New Roman"/>
          <w:sz w:val="20"/>
          <w:szCs w:val="20"/>
        </w:rPr>
        <w:t>późn</w:t>
      </w:r>
      <w:proofErr w:type="spellEnd"/>
      <w:r w:rsidRPr="009E6D74">
        <w:rPr>
          <w:rFonts w:eastAsia="Times New Roman"/>
          <w:sz w:val="20"/>
          <w:szCs w:val="20"/>
        </w:rPr>
        <w:t>. zm.);</w:t>
      </w:r>
    </w:p>
    <w:p w14:paraId="4B4829ED" w14:textId="0F7DFA2A" w:rsidR="00886376" w:rsidRDefault="00886376" w:rsidP="00E23427">
      <w:pPr>
        <w:pStyle w:val="Default"/>
        <w:numPr>
          <w:ilvl w:val="4"/>
          <w:numId w:val="3"/>
        </w:numPr>
        <w:spacing w:line="360" w:lineRule="auto"/>
        <w:ind w:left="3544" w:hanging="1276"/>
        <w:jc w:val="both"/>
        <w:rPr>
          <w:rFonts w:eastAsia="Times New Roman"/>
          <w:sz w:val="20"/>
          <w:szCs w:val="20"/>
        </w:rPr>
      </w:pPr>
      <w:r w:rsidRPr="009E6D74">
        <w:rPr>
          <w:rFonts w:eastAsia="Times New Roman"/>
          <w:sz w:val="20"/>
          <w:szCs w:val="20"/>
        </w:rPr>
        <w:t>dodatkowe wynagrodzenie roczne personelu projektu oraz dodatek projektowy do wynagrodzenia personelu projektu.</w:t>
      </w:r>
    </w:p>
    <w:p w14:paraId="2A7D4FC0" w14:textId="3D5315C5" w:rsidR="00886376" w:rsidRDefault="00886376" w:rsidP="009E6D74">
      <w:pPr>
        <w:pStyle w:val="Default"/>
        <w:spacing w:line="360" w:lineRule="auto"/>
        <w:ind w:left="1571"/>
        <w:jc w:val="both"/>
        <w:rPr>
          <w:rFonts w:eastAsia="Times New Roman"/>
          <w:sz w:val="20"/>
          <w:szCs w:val="20"/>
        </w:rPr>
      </w:pPr>
      <w:r w:rsidRPr="009E6D74">
        <w:rPr>
          <w:rFonts w:eastAsia="Times New Roman"/>
          <w:sz w:val="20"/>
          <w:szCs w:val="20"/>
        </w:rPr>
        <w:t>Wydatki na wynagrodzenie personelu są kwalifikowalne pod warunkiem, że ich wysokość odpowiada stawkom stosowanym u beneficjenta poza projektami współfinansowanymi z funduszy strukturalnych</w:t>
      </w:r>
      <w:r w:rsidR="009E6D74" w:rsidRPr="009E6D74">
        <w:rPr>
          <w:rFonts w:eastAsia="Times New Roman"/>
          <w:sz w:val="20"/>
          <w:szCs w:val="20"/>
        </w:rPr>
        <w:t xml:space="preserve"> na analogicznych stanowiskach. </w:t>
      </w:r>
      <w:r w:rsidRPr="009E6D74">
        <w:rPr>
          <w:rFonts w:eastAsia="Times New Roman"/>
          <w:sz w:val="20"/>
          <w:szCs w:val="20"/>
        </w:rPr>
        <w:t>Dotyczy to również pozostałych składników wynagrodzenia personelu, w tym nagród i premii;</w:t>
      </w:r>
    </w:p>
    <w:p w14:paraId="24694CBF" w14:textId="759F778B" w:rsidR="00886376" w:rsidRDefault="00886376" w:rsidP="009E6D74">
      <w:pPr>
        <w:pStyle w:val="Default"/>
        <w:numPr>
          <w:ilvl w:val="2"/>
          <w:numId w:val="3"/>
        </w:numPr>
        <w:spacing w:line="360" w:lineRule="auto"/>
        <w:jc w:val="both"/>
        <w:rPr>
          <w:rFonts w:eastAsia="Times New Roman"/>
          <w:sz w:val="20"/>
          <w:szCs w:val="20"/>
        </w:rPr>
      </w:pPr>
      <w:r w:rsidRPr="002C158D">
        <w:rPr>
          <w:rFonts w:eastAsia="Times New Roman"/>
          <w:sz w:val="20"/>
          <w:szCs w:val="20"/>
        </w:rPr>
        <w:t>Koszty pośrednie:</w:t>
      </w:r>
    </w:p>
    <w:p w14:paraId="76B2069D" w14:textId="1800F585" w:rsidR="00886376" w:rsidRPr="002C158D" w:rsidRDefault="00886376" w:rsidP="002C158D">
      <w:pPr>
        <w:pStyle w:val="Default"/>
        <w:numPr>
          <w:ilvl w:val="3"/>
          <w:numId w:val="3"/>
        </w:numPr>
        <w:spacing w:line="360" w:lineRule="auto"/>
        <w:ind w:left="2694"/>
        <w:jc w:val="both"/>
        <w:rPr>
          <w:rFonts w:eastAsia="Times New Roman"/>
          <w:sz w:val="20"/>
          <w:szCs w:val="20"/>
        </w:rPr>
      </w:pPr>
      <w:r w:rsidRPr="002C158D">
        <w:rPr>
          <w:rFonts w:eastAsia="Times New Roman"/>
          <w:sz w:val="20"/>
          <w:szCs w:val="20"/>
        </w:rPr>
        <w:t>zgodnie z pkt 7.5 podpunkt 3 litery od e do m Wytycznych MR w zakresie kwalifikowalności wydatków rozliczane metodą uproszczoną maksymalnie do 15 % bezpośrednich kwalifikowalnych kosztów personelu.</w:t>
      </w:r>
    </w:p>
    <w:p w14:paraId="54A514B4" w14:textId="326A1F7E" w:rsidR="008D3D3D" w:rsidRDefault="008D3D3D" w:rsidP="008D3D3D">
      <w:pPr>
        <w:pStyle w:val="Akapitzlist"/>
        <w:autoSpaceDE w:val="0"/>
        <w:autoSpaceDN w:val="0"/>
        <w:adjustRightInd w:val="0"/>
        <w:spacing w:after="0"/>
        <w:ind w:left="0"/>
        <w:jc w:val="both"/>
        <w:rPr>
          <w:rFonts w:eastAsia="Calibri" w:cs="Calibri"/>
          <w:color w:val="000000"/>
        </w:rPr>
      </w:pPr>
    </w:p>
    <w:p w14:paraId="5C182910" w14:textId="77777777" w:rsidR="008D3D3D" w:rsidRPr="00211935" w:rsidRDefault="008D3D3D" w:rsidP="008D3D3D">
      <w:pPr>
        <w:autoSpaceDE w:val="0"/>
        <w:autoSpaceDN w:val="0"/>
        <w:adjustRightInd w:val="0"/>
        <w:spacing w:after="0" w:line="360" w:lineRule="auto"/>
        <w:ind w:firstLine="709"/>
        <w:jc w:val="both"/>
        <w:rPr>
          <w:rFonts w:eastAsia="Calibri" w:cs="Calibri"/>
          <w:color w:val="000000"/>
          <w:sz w:val="20"/>
          <w:szCs w:val="20"/>
          <w:lang w:eastAsia="en-US"/>
        </w:rPr>
      </w:pPr>
      <w:r>
        <w:rPr>
          <w:rFonts w:eastAsia="Calibri" w:cs="Calibri"/>
          <w:color w:val="000000"/>
          <w:sz w:val="20"/>
          <w:szCs w:val="20"/>
          <w:lang w:eastAsia="en-US"/>
        </w:rPr>
        <w:t>Limity weryfikowane są:</w:t>
      </w:r>
    </w:p>
    <w:p w14:paraId="25EC2554" w14:textId="77777777" w:rsidR="008D3D3D" w:rsidRPr="00211935" w:rsidRDefault="008D3D3D" w:rsidP="00DC0BF4">
      <w:pPr>
        <w:numPr>
          <w:ilvl w:val="0"/>
          <w:numId w:val="28"/>
        </w:numPr>
        <w:autoSpaceDE w:val="0"/>
        <w:autoSpaceDN w:val="0"/>
        <w:adjustRightInd w:val="0"/>
        <w:spacing w:after="0" w:line="360" w:lineRule="auto"/>
        <w:jc w:val="both"/>
        <w:rPr>
          <w:rFonts w:eastAsia="Calibri" w:cs="Calibri"/>
          <w:color w:val="000000"/>
          <w:sz w:val="20"/>
          <w:szCs w:val="20"/>
          <w:lang w:eastAsia="en-US"/>
        </w:rPr>
      </w:pPr>
      <w:r w:rsidRPr="00211935">
        <w:rPr>
          <w:rFonts w:cs="Calibri"/>
          <w:color w:val="000000"/>
          <w:sz w:val="20"/>
          <w:szCs w:val="20"/>
          <w:lang w:eastAsia="en-US"/>
        </w:rPr>
        <w:t>w momencie</w:t>
      </w:r>
      <w:r>
        <w:rPr>
          <w:rFonts w:cs="Calibri"/>
          <w:color w:val="000000"/>
          <w:sz w:val="20"/>
          <w:szCs w:val="20"/>
          <w:lang w:eastAsia="en-US"/>
        </w:rPr>
        <w:t xml:space="preserve"> oceny wniosku o dofinansowanie,</w:t>
      </w:r>
    </w:p>
    <w:p w14:paraId="6F60CB2C" w14:textId="77777777" w:rsidR="008D3D3D" w:rsidRPr="00211935" w:rsidRDefault="008D3D3D" w:rsidP="00DC0BF4">
      <w:pPr>
        <w:numPr>
          <w:ilvl w:val="0"/>
          <w:numId w:val="28"/>
        </w:numPr>
        <w:autoSpaceDE w:val="0"/>
        <w:autoSpaceDN w:val="0"/>
        <w:adjustRightInd w:val="0"/>
        <w:spacing w:after="0" w:line="360" w:lineRule="auto"/>
        <w:jc w:val="both"/>
        <w:rPr>
          <w:rFonts w:eastAsia="Calibri" w:cs="Calibri"/>
          <w:color w:val="000000"/>
          <w:sz w:val="20"/>
          <w:szCs w:val="20"/>
          <w:lang w:eastAsia="en-US"/>
        </w:rPr>
      </w:pPr>
      <w:r>
        <w:rPr>
          <w:rFonts w:cs="Calibri"/>
          <w:color w:val="000000"/>
          <w:sz w:val="20"/>
          <w:szCs w:val="20"/>
          <w:lang w:eastAsia="en-US"/>
        </w:rPr>
        <w:t>na etapie realizacji projektu.</w:t>
      </w:r>
    </w:p>
    <w:p w14:paraId="6F5F5802" w14:textId="77777777" w:rsidR="008D3D3D" w:rsidRPr="0005149B" w:rsidRDefault="008D3D3D" w:rsidP="008D3D3D">
      <w:pPr>
        <w:pStyle w:val="Default"/>
        <w:spacing w:line="360" w:lineRule="auto"/>
        <w:ind w:left="709"/>
        <w:jc w:val="both"/>
        <w:rPr>
          <w:rFonts w:eastAsia="Times New Roman" w:cs="Times New Roman"/>
          <w:sz w:val="20"/>
          <w:szCs w:val="20"/>
          <w:highlight w:val="yellow"/>
          <w:lang w:eastAsia="en-US"/>
        </w:rPr>
      </w:pPr>
      <w:r w:rsidRPr="008F1EA8">
        <w:rPr>
          <w:rFonts w:eastAsia="Times New Roman" w:cs="Times New Roman"/>
          <w:sz w:val="20"/>
          <w:szCs w:val="20"/>
          <w:lang w:eastAsia="en-US"/>
        </w:rPr>
        <w:t>W sytuacji zmniejszenia się wartości kosztów kwalifikowalnych w trakcie realizacji projektu – obniżone zostają kwoty wskazane w ww. limitach.</w:t>
      </w:r>
      <w:r>
        <w:rPr>
          <w:rFonts w:eastAsia="Times New Roman" w:cs="Times New Roman"/>
          <w:sz w:val="20"/>
          <w:szCs w:val="20"/>
          <w:lang w:eastAsia="en-US"/>
        </w:rPr>
        <w:t xml:space="preserve"> </w:t>
      </w:r>
    </w:p>
    <w:p w14:paraId="37C03CD6" w14:textId="77777777" w:rsidR="00753EBE" w:rsidRDefault="00753EBE" w:rsidP="005474D4">
      <w:pPr>
        <w:spacing w:after="0" w:line="312" w:lineRule="auto"/>
        <w:ind w:left="723"/>
        <w:contextualSpacing/>
        <w:jc w:val="both"/>
        <w:rPr>
          <w:rFonts w:cs="Calibri"/>
          <w:color w:val="000000"/>
          <w:sz w:val="20"/>
          <w:szCs w:val="20"/>
        </w:rPr>
      </w:pPr>
    </w:p>
    <w:p w14:paraId="64EABE2C" w14:textId="7D22ED2A" w:rsidR="00753EBE" w:rsidRDefault="002A4F65" w:rsidP="005474D4">
      <w:pPr>
        <w:pStyle w:val="Default"/>
        <w:numPr>
          <w:ilvl w:val="1"/>
          <w:numId w:val="3"/>
        </w:numPr>
        <w:spacing w:line="360" w:lineRule="auto"/>
        <w:ind w:left="709" w:hanging="709"/>
        <w:jc w:val="both"/>
        <w:rPr>
          <w:rFonts w:eastAsia="Times New Roman"/>
          <w:color w:val="000000" w:themeColor="text1"/>
          <w:sz w:val="20"/>
          <w:szCs w:val="20"/>
        </w:rPr>
      </w:pPr>
      <w:r w:rsidRPr="0025459D">
        <w:rPr>
          <w:rFonts w:eastAsia="Times New Roman"/>
          <w:color w:val="000000" w:themeColor="text1"/>
          <w:sz w:val="20"/>
          <w:szCs w:val="20"/>
        </w:rPr>
        <w:t>Katalog dodatkowych kosztów niekwalifikowalnych, w szczególności:</w:t>
      </w:r>
    </w:p>
    <w:p w14:paraId="3C2A28E5" w14:textId="461045DA"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zakup lokalu lub nieruchomości;</w:t>
      </w:r>
    </w:p>
    <w:p w14:paraId="386F9AFB" w14:textId="47E458F4"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wkład niepieniężny;</w:t>
      </w:r>
    </w:p>
    <w:p w14:paraId="2C995518" w14:textId="3A402325"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podstawowe oprogramowanie biurowe (np. MS Office);</w:t>
      </w:r>
    </w:p>
    <w:p w14:paraId="11623F41" w14:textId="3C59569A"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doradztwo ogólne, prawne i finansowe;</w:t>
      </w:r>
    </w:p>
    <w:p w14:paraId="012169AC" w14:textId="1D091A0D"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zakup środków trwałych i sprzętu komputerowego nie związanego bezpośrednio z aptekami szpitalnymi;</w:t>
      </w:r>
    </w:p>
    <w:p w14:paraId="79DFA2C7" w14:textId="76FE983C"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amortyzacja;</w:t>
      </w:r>
    </w:p>
    <w:p w14:paraId="1374AE73" w14:textId="2271FE86"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zakup mebli nie związanych bezpośrednio z aptekami szpitalnymi;</w:t>
      </w:r>
    </w:p>
    <w:p w14:paraId="7E551E0E" w14:textId="41405D86"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zakup artykułów i sprzętu medycznego (w tym jednorazowego użytku);</w:t>
      </w:r>
    </w:p>
    <w:p w14:paraId="0AD6C320" w14:textId="730CB7CA" w:rsidR="004A7F1F" w:rsidRPr="0025459D" w:rsidRDefault="0025459D" w:rsidP="0025459D">
      <w:pPr>
        <w:pStyle w:val="Default"/>
        <w:numPr>
          <w:ilvl w:val="2"/>
          <w:numId w:val="3"/>
        </w:numPr>
        <w:spacing w:line="360" w:lineRule="auto"/>
        <w:jc w:val="both"/>
        <w:rPr>
          <w:rFonts w:eastAsia="Times New Roman"/>
          <w:sz w:val="20"/>
          <w:szCs w:val="20"/>
        </w:rPr>
      </w:pPr>
      <w:r>
        <w:rPr>
          <w:rFonts w:eastAsia="Times New Roman"/>
          <w:sz w:val="20"/>
          <w:szCs w:val="20"/>
        </w:rPr>
        <w:t>zakup leków.</w:t>
      </w:r>
    </w:p>
    <w:p w14:paraId="6C085AAB" w14:textId="77777777" w:rsidR="008D4DA9" w:rsidRPr="006243E1" w:rsidRDefault="00793C48" w:rsidP="00B66D24">
      <w:pPr>
        <w:pStyle w:val="Default"/>
        <w:numPr>
          <w:ilvl w:val="1"/>
          <w:numId w:val="3"/>
        </w:numPr>
        <w:spacing w:before="120" w:line="360" w:lineRule="auto"/>
        <w:ind w:left="709" w:hanging="709"/>
        <w:jc w:val="both"/>
        <w:rPr>
          <w:rFonts w:eastAsia="Times New Roman"/>
          <w:sz w:val="20"/>
          <w:szCs w:val="20"/>
        </w:rPr>
      </w:pPr>
      <w:r w:rsidRPr="006243E1">
        <w:rPr>
          <w:rFonts w:eastAsia="Times New Roman"/>
          <w:sz w:val="20"/>
          <w:szCs w:val="20"/>
        </w:rPr>
        <w:t>Wydatki uznane za niekwalifikowalne, a związane z realizacją pr</w:t>
      </w:r>
      <w:r w:rsidR="009B77DE" w:rsidRPr="006243E1">
        <w:rPr>
          <w:rFonts w:eastAsia="Times New Roman"/>
          <w:sz w:val="20"/>
          <w:szCs w:val="20"/>
        </w:rPr>
        <w:t xml:space="preserve">ojektu, ponosi beneficjent jako </w:t>
      </w:r>
      <w:r w:rsidRPr="006243E1">
        <w:rPr>
          <w:rFonts w:eastAsia="Times New Roman"/>
          <w:sz w:val="20"/>
          <w:szCs w:val="20"/>
        </w:rPr>
        <w:t>strona umowy o dofinansowanie projektu.</w:t>
      </w:r>
    </w:p>
    <w:p w14:paraId="178B4D3B" w14:textId="77777777" w:rsidR="006B1CBE" w:rsidRDefault="006B1CBE" w:rsidP="00D32D3A">
      <w:pPr>
        <w:pStyle w:val="Default"/>
        <w:numPr>
          <w:ilvl w:val="1"/>
          <w:numId w:val="3"/>
        </w:numPr>
        <w:spacing w:line="360" w:lineRule="auto"/>
        <w:ind w:left="709" w:hanging="709"/>
        <w:jc w:val="both"/>
        <w:rPr>
          <w:rFonts w:eastAsia="Times New Roman"/>
          <w:sz w:val="20"/>
          <w:szCs w:val="20"/>
        </w:rPr>
      </w:pPr>
      <w:r w:rsidRPr="006243E1">
        <w:rPr>
          <w:rFonts w:eastAsia="Times New Roman"/>
          <w:sz w:val="20"/>
          <w:szCs w:val="20"/>
        </w:rPr>
        <w:t xml:space="preserve">Wnioskodawca zobligowany jest do ujęcia w budżecie projektu wydatków </w:t>
      </w:r>
      <w:r w:rsidR="00CE79E8" w:rsidRPr="006243E1">
        <w:rPr>
          <w:rFonts w:eastAsia="Times New Roman"/>
          <w:sz w:val="20"/>
          <w:szCs w:val="20"/>
        </w:rPr>
        <w:t xml:space="preserve">(kwalifikowane/niekwalifikowane), </w:t>
      </w:r>
      <w:r w:rsidRPr="006243E1">
        <w:rPr>
          <w:rFonts w:eastAsia="Times New Roman"/>
          <w:sz w:val="20"/>
          <w:szCs w:val="20"/>
        </w:rPr>
        <w:t>związanych z informacją i promocją projektu.</w:t>
      </w:r>
    </w:p>
    <w:p w14:paraId="3FCF6237" w14:textId="497BFEBF" w:rsidR="00B0414D" w:rsidRPr="00323F44" w:rsidRDefault="00B0414D" w:rsidP="00B0414D">
      <w:pPr>
        <w:pStyle w:val="Default"/>
        <w:numPr>
          <w:ilvl w:val="1"/>
          <w:numId w:val="3"/>
        </w:numPr>
        <w:spacing w:line="360" w:lineRule="auto"/>
        <w:ind w:left="709" w:hanging="709"/>
        <w:jc w:val="both"/>
        <w:rPr>
          <w:rFonts w:eastAsia="Times New Roman"/>
          <w:sz w:val="20"/>
          <w:szCs w:val="20"/>
        </w:rPr>
      </w:pPr>
      <w:r w:rsidRPr="00AE3885">
        <w:rPr>
          <w:sz w:val="20"/>
          <w:szCs w:val="20"/>
        </w:rPr>
        <w:t xml:space="preserve">Przy kwalifikowaniu podatku VAT należy uwzględnić zasady dotyczące rozliczenia VAT zgodnie z Ustawą z dnia 11 marca 2004 r. o podatku od towarów i usług (Dz. U. z 2017 r. poz. 1221 </w:t>
      </w:r>
      <w:proofErr w:type="spellStart"/>
      <w:r w:rsidRPr="00AE3885">
        <w:rPr>
          <w:sz w:val="20"/>
          <w:szCs w:val="20"/>
        </w:rPr>
        <w:t>t.j</w:t>
      </w:r>
      <w:proofErr w:type="spellEnd"/>
      <w:r w:rsidRPr="00AE3885">
        <w:rPr>
          <w:sz w:val="20"/>
          <w:szCs w:val="20"/>
        </w:rPr>
        <w:t xml:space="preserve">.) wraz z regulacjami dotyczącymi kumulatywnego rozliczenia VAT przez jednostki samorządu terytorialnego, wprowadzonymi ustawą o szczególnych zasadach rozliczeń podatku od towarów i usług oraz dokonywania zwrotu środków </w:t>
      </w:r>
      <w:r w:rsidRPr="00AE3885">
        <w:rPr>
          <w:sz w:val="20"/>
          <w:szCs w:val="20"/>
        </w:rPr>
        <w:lastRenderedPageBreak/>
        <w:t xml:space="preserve">pochodzących z budżetu Unii Europejskiej lub od państw członkowskich Europejskiego Porozumienia o Wolnym Handlu przez jednostki samorządu terytorialnego (Dz. U. z 2018 r., poz. 280 </w:t>
      </w:r>
      <w:proofErr w:type="spellStart"/>
      <w:r w:rsidRPr="00AE3885">
        <w:rPr>
          <w:sz w:val="20"/>
          <w:szCs w:val="20"/>
        </w:rPr>
        <w:t>t.j</w:t>
      </w:r>
      <w:proofErr w:type="spellEnd"/>
      <w:r w:rsidRPr="00AE3885">
        <w:rPr>
          <w:sz w:val="20"/>
          <w:szCs w:val="20"/>
        </w:rPr>
        <w:t>.).</w:t>
      </w:r>
    </w:p>
    <w:p w14:paraId="11F7B006" w14:textId="75E8BB08" w:rsidR="00B0414D" w:rsidRPr="00323F44" w:rsidRDefault="00B0414D" w:rsidP="00323F44">
      <w:pPr>
        <w:pStyle w:val="Default"/>
        <w:spacing w:line="360" w:lineRule="auto"/>
        <w:ind w:left="709"/>
        <w:jc w:val="both"/>
        <w:rPr>
          <w:rFonts w:eastAsia="Times New Roman"/>
          <w:sz w:val="20"/>
          <w:szCs w:val="20"/>
        </w:rPr>
      </w:pPr>
      <w:r w:rsidRPr="00323F44">
        <w:rPr>
          <w:rFonts w:eastAsia="Times New Roman"/>
          <w:sz w:val="20"/>
          <w:szCs w:val="20"/>
        </w:rPr>
        <w:t>Kwalifikowalność podatku VAT weryfikowana jest na każdym etapie realizacji projektu, tj. na etapie składania wniosku o dofinansowanie, podpisywania umowy, weryfikacji wniosków o płatność oraz podczas kontroli na miejscu. Zgodnie z artykułem 69 ust. 3c Rozporządzenia Parlamentu Europejskiego i Rady (UE) nr 1303/2013 z dnia 17 grudnia 2013 r. podatek VAT, który w świetle przepisów krajowych może być w jakikolwiek sposób odzyskany przez Wnioskodawcę, powinien być niekwalifikowalny w projekcie, nawet jeśli nie zdecydował się na jego odzyskanie. VAT podlegający odzyskaniu w jakikolwiek sposób nie może zostać uznany za kwalifikowalny, nawet jeśli nie został faktycznie odzyskany przez beneficjenta, a jedynie zaistniała taka możliwość, wskazana w przepisach prawa. W takim przypadku VAT będzie zawsze wydatkiem niekwalifikowalnym.</w:t>
      </w:r>
    </w:p>
    <w:p w14:paraId="70A0CB52" w14:textId="17AFC1C8" w:rsidR="00B7354F" w:rsidRPr="00B512B6" w:rsidRDefault="00855002" w:rsidP="00B22887">
      <w:pPr>
        <w:keepNext/>
        <w:rPr>
          <w:rFonts w:ascii="Arial" w:hAnsi="Arial" w:cs="Arial"/>
          <w:b/>
          <w:color w:val="000000"/>
        </w:rPr>
      </w:pPr>
      <w:r>
        <w:rPr>
          <w:rFonts w:ascii="Arial" w:hAnsi="Arial" w:cs="Arial"/>
          <w:b/>
          <w:noProof/>
          <w:color w:val="000000"/>
        </w:rPr>
        <w:drawing>
          <wp:anchor distT="0" distB="0" distL="114300" distR="114300" simplePos="0" relativeHeight="251659264" behindDoc="1" locked="0" layoutInCell="1" allowOverlap="1" wp14:anchorId="1D908A69" wp14:editId="4D1A9045">
            <wp:simplePos x="0" y="0"/>
            <wp:positionH relativeFrom="column">
              <wp:posOffset>8255</wp:posOffset>
            </wp:positionH>
            <wp:positionV relativeFrom="paragraph">
              <wp:posOffset>203835</wp:posOffset>
            </wp:positionV>
            <wp:extent cx="6059805" cy="1126490"/>
            <wp:effectExtent l="1905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14:paraId="63A504A5" w14:textId="77777777" w:rsidR="004F3C90" w:rsidRPr="00B512B6" w:rsidRDefault="004F3C90" w:rsidP="00B22887">
      <w:pPr>
        <w:pStyle w:val="Nagwek1"/>
        <w:keepNext/>
        <w:numPr>
          <w:ilvl w:val="0"/>
          <w:numId w:val="4"/>
        </w:numPr>
        <w:ind w:left="0" w:firstLine="0"/>
        <w:jc w:val="center"/>
        <w:rPr>
          <w:rFonts w:ascii="Calibri" w:hAnsi="Calibri" w:cs="Arial"/>
          <w:color w:val="000000"/>
        </w:rPr>
      </w:pPr>
      <w:bookmarkStart w:id="4" w:name="_Toc441656551"/>
    </w:p>
    <w:p w14:paraId="4CB01185" w14:textId="77777777" w:rsidR="00306DA7" w:rsidRPr="00B512B6" w:rsidRDefault="00306DA7" w:rsidP="00B22887">
      <w:pPr>
        <w:pStyle w:val="Nagwek1"/>
        <w:keepNext/>
        <w:jc w:val="center"/>
        <w:rPr>
          <w:rFonts w:ascii="Calibri" w:hAnsi="Calibri" w:cs="Arial"/>
          <w:color w:val="000000"/>
        </w:rPr>
      </w:pPr>
      <w:r w:rsidRPr="00B512B6">
        <w:rPr>
          <w:rFonts w:ascii="Calibri" w:hAnsi="Calibri" w:cs="Arial"/>
          <w:color w:val="000000"/>
        </w:rPr>
        <w:t>INTENSYWNOŚĆ WSPARCIA I FINANSOWANIE PROJEKTÓW</w:t>
      </w:r>
      <w:bookmarkEnd w:id="4"/>
    </w:p>
    <w:p w14:paraId="199D0485" w14:textId="77777777" w:rsidR="00E40ED8" w:rsidRPr="00B512B6" w:rsidRDefault="00E40ED8" w:rsidP="00B22887">
      <w:pPr>
        <w:keepNext/>
        <w:spacing w:before="120" w:after="120" w:line="360" w:lineRule="auto"/>
        <w:jc w:val="center"/>
        <w:rPr>
          <w:rFonts w:ascii="Arial" w:hAnsi="Arial" w:cs="Arial"/>
          <w:b/>
          <w:color w:val="000000"/>
        </w:rPr>
      </w:pPr>
    </w:p>
    <w:p w14:paraId="37C316B1" w14:textId="77777777" w:rsidR="000E76E0" w:rsidRPr="00B512B6" w:rsidRDefault="000E76E0" w:rsidP="00B22887">
      <w:pPr>
        <w:keepNext/>
        <w:spacing w:before="120" w:after="120" w:line="360" w:lineRule="auto"/>
        <w:rPr>
          <w:rFonts w:cs="Arial"/>
          <w:b/>
          <w:color w:val="000000"/>
          <w:sz w:val="20"/>
          <w:szCs w:val="20"/>
        </w:rPr>
      </w:pPr>
    </w:p>
    <w:p w14:paraId="13F5D662" w14:textId="0421073D" w:rsidR="00B107BB" w:rsidRPr="00B107BB" w:rsidRDefault="00B107BB" w:rsidP="00B107BB">
      <w:pPr>
        <w:pStyle w:val="Akapitzlist"/>
        <w:keepNext/>
        <w:numPr>
          <w:ilvl w:val="1"/>
          <w:numId w:val="4"/>
        </w:numPr>
        <w:spacing w:after="120" w:line="360" w:lineRule="auto"/>
        <w:ind w:hanging="862"/>
        <w:contextualSpacing w:val="0"/>
        <w:jc w:val="both"/>
        <w:rPr>
          <w:rFonts w:cs="Calibri"/>
          <w:color w:val="000000"/>
          <w:sz w:val="20"/>
          <w:szCs w:val="20"/>
        </w:rPr>
      </w:pPr>
      <w:r w:rsidRPr="00B107BB">
        <w:rPr>
          <w:rFonts w:cs="Calibri"/>
          <w:color w:val="000000"/>
          <w:sz w:val="20"/>
          <w:szCs w:val="20"/>
        </w:rPr>
        <w:t>Projekty będą realizowane:</w:t>
      </w:r>
    </w:p>
    <w:p w14:paraId="592E2E30" w14:textId="6C352BEE" w:rsidR="00B107BB" w:rsidRPr="00B107BB" w:rsidRDefault="00B107BB" w:rsidP="009B2D8A">
      <w:pPr>
        <w:pStyle w:val="Akapitzlist"/>
        <w:numPr>
          <w:ilvl w:val="2"/>
          <w:numId w:val="4"/>
        </w:numPr>
        <w:spacing w:after="120" w:line="360" w:lineRule="auto"/>
        <w:ind w:left="1560"/>
        <w:contextualSpacing w:val="0"/>
        <w:jc w:val="both"/>
        <w:rPr>
          <w:rFonts w:cs="Calibri"/>
          <w:color w:val="000000"/>
          <w:sz w:val="20"/>
          <w:szCs w:val="20"/>
        </w:rPr>
      </w:pPr>
      <w:r w:rsidRPr="00B107BB">
        <w:rPr>
          <w:rFonts w:cs="Calibri"/>
          <w:color w:val="000000"/>
          <w:sz w:val="20"/>
          <w:szCs w:val="20"/>
        </w:rPr>
        <w:t>bez pomocy publicznej – na zasadach ogólnych jeżeli dofinansowanie nie stanowi pomocy publicznej w rozumieniu art. 107 ust. 1 Traktatu o Funkcjonowaniu Unii Europejskiej;</w:t>
      </w:r>
    </w:p>
    <w:p w14:paraId="5BAED74E" w14:textId="71548AE2" w:rsidR="00B107BB" w:rsidRPr="00B107BB" w:rsidRDefault="00B107BB" w:rsidP="009B2D8A">
      <w:pPr>
        <w:pStyle w:val="Akapitzlist"/>
        <w:numPr>
          <w:ilvl w:val="2"/>
          <w:numId w:val="4"/>
        </w:numPr>
        <w:spacing w:after="120" w:line="360" w:lineRule="auto"/>
        <w:ind w:left="1560"/>
        <w:contextualSpacing w:val="0"/>
        <w:jc w:val="both"/>
        <w:rPr>
          <w:rFonts w:cs="Calibri"/>
          <w:color w:val="000000"/>
          <w:sz w:val="20"/>
          <w:szCs w:val="20"/>
        </w:rPr>
      </w:pPr>
      <w:r w:rsidRPr="00B107BB">
        <w:rPr>
          <w:rFonts w:cs="Calibri"/>
          <w:color w:val="000000"/>
          <w:sz w:val="20"/>
          <w:szCs w:val="20"/>
        </w:rPr>
        <w:t xml:space="preserve">w ramach pomocy de </w:t>
      </w:r>
      <w:proofErr w:type="spellStart"/>
      <w:r w:rsidRPr="00B107BB">
        <w:rPr>
          <w:rFonts w:cs="Calibri"/>
          <w:color w:val="000000"/>
          <w:sz w:val="20"/>
          <w:szCs w:val="20"/>
        </w:rPr>
        <w:t>minimis</w:t>
      </w:r>
      <w:proofErr w:type="spellEnd"/>
      <w:r w:rsidRPr="00B107BB">
        <w:rPr>
          <w:rFonts w:cs="Calibri"/>
          <w:color w:val="000000"/>
          <w:sz w:val="20"/>
          <w:szCs w:val="20"/>
        </w:rPr>
        <w:t xml:space="preserve"> na podstawie rozporządzenia Ministra Infrastruktury i Rozwoju z</w:t>
      </w:r>
      <w:r w:rsidR="00987105">
        <w:rPr>
          <w:rFonts w:cs="Calibri"/>
          <w:color w:val="000000"/>
          <w:sz w:val="20"/>
          <w:szCs w:val="20"/>
        </w:rPr>
        <w:t> </w:t>
      </w:r>
      <w:r w:rsidRPr="00B107BB">
        <w:rPr>
          <w:rFonts w:cs="Calibri"/>
          <w:color w:val="000000"/>
          <w:sz w:val="20"/>
          <w:szCs w:val="20"/>
        </w:rPr>
        <w:t xml:space="preserve">dnia 19 marca 2015 r. w sprawie udzielania pomocy de </w:t>
      </w:r>
      <w:proofErr w:type="spellStart"/>
      <w:r w:rsidRPr="00B107BB">
        <w:rPr>
          <w:rFonts w:cs="Calibri"/>
          <w:color w:val="000000"/>
          <w:sz w:val="20"/>
          <w:szCs w:val="20"/>
        </w:rPr>
        <w:t>minimis</w:t>
      </w:r>
      <w:proofErr w:type="spellEnd"/>
      <w:r w:rsidRPr="00B107BB">
        <w:rPr>
          <w:rFonts w:cs="Calibri"/>
          <w:color w:val="000000"/>
          <w:sz w:val="20"/>
          <w:szCs w:val="20"/>
        </w:rPr>
        <w:t xml:space="preserve"> w ramach regionalnych programów </w:t>
      </w:r>
      <w:r>
        <w:rPr>
          <w:rFonts w:cs="Calibri"/>
          <w:color w:val="000000"/>
          <w:sz w:val="20"/>
          <w:szCs w:val="20"/>
        </w:rPr>
        <w:t>operacyjnych na lata 2014-2020.</w:t>
      </w:r>
    </w:p>
    <w:p w14:paraId="763D219D" w14:textId="4B979F2F" w:rsidR="009B2D8A" w:rsidRDefault="009B2D8A" w:rsidP="009B2D8A">
      <w:pPr>
        <w:pStyle w:val="Akapitzlist"/>
        <w:numPr>
          <w:ilvl w:val="1"/>
          <w:numId w:val="4"/>
        </w:numPr>
        <w:spacing w:after="0" w:line="360" w:lineRule="auto"/>
        <w:ind w:hanging="862"/>
        <w:contextualSpacing w:val="0"/>
        <w:jc w:val="both"/>
        <w:rPr>
          <w:rFonts w:cs="Calibri"/>
          <w:color w:val="000000"/>
          <w:sz w:val="20"/>
          <w:szCs w:val="20"/>
        </w:rPr>
      </w:pPr>
      <w:r w:rsidRPr="009B2D8A">
        <w:rPr>
          <w:rFonts w:cs="Calibri"/>
          <w:color w:val="000000"/>
          <w:sz w:val="20"/>
          <w:szCs w:val="20"/>
        </w:rPr>
        <w:t>Maksymalny poziom dofinansowania dla projektów bez pomocy publicznej oraz w ramach pomocy de</w:t>
      </w:r>
      <w:r w:rsidR="00987105">
        <w:rPr>
          <w:rFonts w:cs="Calibri"/>
          <w:color w:val="000000"/>
          <w:sz w:val="20"/>
          <w:szCs w:val="20"/>
        </w:rPr>
        <w:t> </w:t>
      </w:r>
      <w:proofErr w:type="spellStart"/>
      <w:r w:rsidRPr="009B2D8A">
        <w:rPr>
          <w:rFonts w:cs="Calibri"/>
          <w:color w:val="000000"/>
          <w:sz w:val="20"/>
          <w:szCs w:val="20"/>
        </w:rPr>
        <w:t>minimis</w:t>
      </w:r>
      <w:proofErr w:type="spellEnd"/>
      <w:r w:rsidRPr="009B2D8A">
        <w:rPr>
          <w:rFonts w:cs="Calibri"/>
          <w:color w:val="000000"/>
          <w:sz w:val="20"/>
          <w:szCs w:val="20"/>
        </w:rPr>
        <w:t xml:space="preserve"> - 80%.</w:t>
      </w:r>
    </w:p>
    <w:p w14:paraId="1100E0CD" w14:textId="00FEE5FB" w:rsidR="009B2D8A" w:rsidRDefault="009B2D8A" w:rsidP="009B2D8A">
      <w:pPr>
        <w:pStyle w:val="Akapitzlist"/>
        <w:numPr>
          <w:ilvl w:val="1"/>
          <w:numId w:val="4"/>
        </w:numPr>
        <w:spacing w:after="0" w:line="360" w:lineRule="auto"/>
        <w:ind w:hanging="862"/>
        <w:contextualSpacing w:val="0"/>
        <w:jc w:val="both"/>
        <w:rPr>
          <w:rFonts w:cs="Calibri"/>
          <w:color w:val="000000"/>
          <w:sz w:val="20"/>
          <w:szCs w:val="20"/>
        </w:rPr>
      </w:pPr>
      <w:r w:rsidRPr="009B2D8A">
        <w:rPr>
          <w:rFonts w:cs="Calibri"/>
          <w:color w:val="000000"/>
          <w:sz w:val="20"/>
          <w:szCs w:val="20"/>
        </w:rPr>
        <w:t>Minimalny wkład krajowy wynosi 20% kosztów kwalifikowalnych projektu.</w:t>
      </w:r>
    </w:p>
    <w:p w14:paraId="483F6804" w14:textId="6610E5D7" w:rsidR="009B2D8A" w:rsidRDefault="009B2D8A" w:rsidP="009B2D8A">
      <w:pPr>
        <w:pStyle w:val="Akapitzlist"/>
        <w:numPr>
          <w:ilvl w:val="1"/>
          <w:numId w:val="4"/>
        </w:numPr>
        <w:spacing w:after="0" w:line="360" w:lineRule="auto"/>
        <w:ind w:hanging="862"/>
        <w:contextualSpacing w:val="0"/>
        <w:jc w:val="both"/>
        <w:rPr>
          <w:rFonts w:cs="Calibri"/>
          <w:color w:val="000000"/>
          <w:sz w:val="20"/>
          <w:szCs w:val="20"/>
        </w:rPr>
      </w:pPr>
      <w:r w:rsidRPr="009B2D8A">
        <w:rPr>
          <w:rFonts w:cs="Calibri"/>
          <w:color w:val="000000"/>
          <w:sz w:val="20"/>
          <w:szCs w:val="20"/>
        </w:rPr>
        <w:t>Maksymaln</w:t>
      </w:r>
      <w:r>
        <w:rPr>
          <w:rFonts w:cs="Calibri"/>
          <w:color w:val="000000"/>
          <w:sz w:val="20"/>
          <w:szCs w:val="20"/>
        </w:rPr>
        <w:t>a wartość dofinansowania – brak.</w:t>
      </w:r>
    </w:p>
    <w:p w14:paraId="4386311A" w14:textId="35D4F632" w:rsidR="009B2D8A" w:rsidRDefault="009B2D8A" w:rsidP="009B2D8A">
      <w:pPr>
        <w:pStyle w:val="Akapitzlist"/>
        <w:numPr>
          <w:ilvl w:val="1"/>
          <w:numId w:val="4"/>
        </w:numPr>
        <w:spacing w:after="0" w:line="360" w:lineRule="auto"/>
        <w:ind w:hanging="862"/>
        <w:contextualSpacing w:val="0"/>
        <w:jc w:val="both"/>
        <w:rPr>
          <w:rFonts w:cs="Calibri"/>
          <w:color w:val="000000"/>
          <w:sz w:val="20"/>
          <w:szCs w:val="20"/>
        </w:rPr>
      </w:pPr>
      <w:r>
        <w:rPr>
          <w:rFonts w:cs="Calibri"/>
          <w:color w:val="000000"/>
          <w:sz w:val="20"/>
          <w:szCs w:val="20"/>
        </w:rPr>
        <w:t>M</w:t>
      </w:r>
      <w:r w:rsidRPr="009B2D8A">
        <w:rPr>
          <w:rFonts w:cs="Calibri"/>
          <w:color w:val="000000"/>
          <w:sz w:val="20"/>
          <w:szCs w:val="20"/>
        </w:rPr>
        <w:t>inimalna wartość dofinansowania – brak.</w:t>
      </w:r>
    </w:p>
    <w:p w14:paraId="77E802FF" w14:textId="50013591" w:rsidR="008D3D3D" w:rsidRPr="00F16B45" w:rsidRDefault="00B107BB" w:rsidP="00F16B45">
      <w:pPr>
        <w:pStyle w:val="Akapitzlist"/>
        <w:numPr>
          <w:ilvl w:val="1"/>
          <w:numId w:val="4"/>
        </w:numPr>
        <w:spacing w:after="0" w:line="360" w:lineRule="auto"/>
        <w:ind w:hanging="862"/>
        <w:contextualSpacing w:val="0"/>
        <w:jc w:val="both"/>
        <w:rPr>
          <w:rFonts w:cs="Calibri"/>
          <w:color w:val="000000"/>
          <w:sz w:val="20"/>
          <w:szCs w:val="20"/>
        </w:rPr>
      </w:pPr>
      <w:r w:rsidRPr="009B2D8A">
        <w:rPr>
          <w:rFonts w:cs="Calibri"/>
          <w:color w:val="000000"/>
          <w:sz w:val="20"/>
          <w:szCs w:val="20"/>
        </w:rPr>
        <w:t>W przypadku, gdy dofinansowana infrastruktura / zakupione środki trwałe będą częściowo wykorzystywane w celu uzyskiwania przychodów z działalności komercyjnej poza systemem publicznym (działalność gospodarcza), należy tę część wydatków proporcjonalnie wydzielić i realizować w ramach pomocy de</w:t>
      </w:r>
      <w:r w:rsidR="00987105">
        <w:rPr>
          <w:rFonts w:cs="Calibri"/>
          <w:color w:val="000000"/>
          <w:sz w:val="20"/>
          <w:szCs w:val="20"/>
        </w:rPr>
        <w:t> </w:t>
      </w:r>
      <w:proofErr w:type="spellStart"/>
      <w:r w:rsidRPr="009B2D8A">
        <w:rPr>
          <w:rFonts w:cs="Calibri"/>
          <w:color w:val="000000"/>
          <w:sz w:val="20"/>
          <w:szCs w:val="20"/>
        </w:rPr>
        <w:t>minimis</w:t>
      </w:r>
      <w:proofErr w:type="spellEnd"/>
      <w:r w:rsidRPr="009B2D8A">
        <w:rPr>
          <w:rFonts w:cs="Calibri"/>
          <w:color w:val="000000"/>
          <w:sz w:val="20"/>
          <w:szCs w:val="20"/>
        </w:rPr>
        <w:t xml:space="preserve"> lub przenieść do wydatków niekwalifikowalnych projektu. We wniosku o dofinansowanie należy przedstawić metodologię wydzielenia takich wydatków (dotyczy korzystających z pomocy de </w:t>
      </w:r>
      <w:proofErr w:type="spellStart"/>
      <w:r w:rsidRPr="009B2D8A">
        <w:rPr>
          <w:rFonts w:cs="Calibri"/>
          <w:color w:val="000000"/>
          <w:sz w:val="20"/>
          <w:szCs w:val="20"/>
        </w:rPr>
        <w:t>minimis</w:t>
      </w:r>
      <w:proofErr w:type="spellEnd"/>
      <w:r w:rsidRPr="009B2D8A">
        <w:rPr>
          <w:rFonts w:cs="Calibri"/>
          <w:color w:val="000000"/>
          <w:sz w:val="20"/>
          <w:szCs w:val="20"/>
        </w:rPr>
        <w:t xml:space="preserve">). Jeżeli względy funkcjonalne lub organizacyjne uniemożliwiają przypisanie poszczególnych wydatków tylko do jednego rodzaju działalności (działalności niegospodarczej versus działalności gospodarczej) wszystkie wydatki proporcjonalnie należy ująć zarówno w budżecie bez pomocy publicznej jak i budżecie w ramach pomocy de </w:t>
      </w:r>
      <w:proofErr w:type="spellStart"/>
      <w:r w:rsidRPr="009B2D8A">
        <w:rPr>
          <w:rFonts w:cs="Calibri"/>
          <w:color w:val="000000"/>
          <w:sz w:val="20"/>
          <w:szCs w:val="20"/>
        </w:rPr>
        <w:lastRenderedPageBreak/>
        <w:t>minimis</w:t>
      </w:r>
      <w:proofErr w:type="spellEnd"/>
      <w:r w:rsidRPr="009B2D8A">
        <w:rPr>
          <w:rFonts w:cs="Calibri"/>
          <w:color w:val="000000"/>
          <w:sz w:val="20"/>
          <w:szCs w:val="20"/>
        </w:rPr>
        <w:t xml:space="preserve">. Deklarowany procentowy udział wykorzystania efektów projektu na cele działalności gospodarczej należy utrzymać w okresie realizacji i trwałości projektu. </w:t>
      </w:r>
    </w:p>
    <w:p w14:paraId="00BD58E5" w14:textId="2E3CBCC7" w:rsidR="00216792" w:rsidRPr="006F767C" w:rsidRDefault="008D3D3D" w:rsidP="006F767C">
      <w:pPr>
        <w:pStyle w:val="Akapitzlist"/>
        <w:keepNext/>
        <w:numPr>
          <w:ilvl w:val="1"/>
          <w:numId w:val="4"/>
        </w:numPr>
        <w:spacing w:after="120" w:line="360" w:lineRule="auto"/>
        <w:ind w:hanging="862"/>
        <w:contextualSpacing w:val="0"/>
        <w:jc w:val="both"/>
        <w:rPr>
          <w:rFonts w:cs="Calibri"/>
          <w:color w:val="000000"/>
          <w:sz w:val="20"/>
          <w:szCs w:val="20"/>
        </w:rPr>
      </w:pPr>
      <w:r w:rsidRPr="00625F70">
        <w:rPr>
          <w:rFonts w:cs="Calibri"/>
          <w:color w:val="000000"/>
          <w:sz w:val="20"/>
          <w:szCs w:val="20"/>
        </w:rPr>
        <w:t>Wnioskodawca zobowiązany jest zapewnić środki na wkład własny z tytułu wydatków kwalifikowalnych oraz wydatków niekwalifikowalnych.</w:t>
      </w:r>
    </w:p>
    <w:p w14:paraId="7C2D2106" w14:textId="3398EA69" w:rsidR="0078170F" w:rsidRPr="00B512B6" w:rsidRDefault="00855002" w:rsidP="00B512B6">
      <w:pPr>
        <w:keepNext/>
        <w:spacing w:after="120" w:line="360" w:lineRule="auto"/>
        <w:jc w:val="both"/>
        <w:rPr>
          <w:rStyle w:val="tresctd"/>
          <w:rFonts w:cs="Arial"/>
          <w:color w:val="000000"/>
          <w:sz w:val="20"/>
          <w:szCs w:val="20"/>
        </w:rPr>
      </w:pPr>
      <w:r>
        <w:rPr>
          <w:noProof/>
        </w:rPr>
        <w:drawing>
          <wp:anchor distT="0" distB="0" distL="114300" distR="114300" simplePos="0" relativeHeight="251663360" behindDoc="1" locked="0" layoutInCell="1" allowOverlap="1" wp14:anchorId="0F1D94C4" wp14:editId="7CE0D3AE">
            <wp:simplePos x="0" y="0"/>
            <wp:positionH relativeFrom="column">
              <wp:posOffset>65405</wp:posOffset>
            </wp:positionH>
            <wp:positionV relativeFrom="paragraph">
              <wp:posOffset>260350</wp:posOffset>
            </wp:positionV>
            <wp:extent cx="6059170" cy="1129665"/>
            <wp:effectExtent l="1905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170" cy="1129665"/>
                    </a:xfrm>
                    <a:prstGeom prst="rect">
                      <a:avLst/>
                    </a:prstGeom>
                    <a:noFill/>
                    <a:ln w="9525">
                      <a:noFill/>
                      <a:miter lim="800000"/>
                      <a:headEnd/>
                      <a:tailEnd/>
                    </a:ln>
                  </pic:spPr>
                </pic:pic>
              </a:graphicData>
            </a:graphic>
          </wp:anchor>
        </w:drawing>
      </w:r>
    </w:p>
    <w:p w14:paraId="6A58E27B" w14:textId="77777777" w:rsidR="004F3C90" w:rsidRPr="009E6E23" w:rsidRDefault="004F3C90" w:rsidP="009E6E23">
      <w:pPr>
        <w:pStyle w:val="Nagwek1"/>
        <w:keepNext/>
        <w:numPr>
          <w:ilvl w:val="0"/>
          <w:numId w:val="4"/>
        </w:numPr>
        <w:ind w:left="0" w:firstLine="0"/>
        <w:jc w:val="center"/>
      </w:pPr>
      <w:bookmarkStart w:id="5" w:name="_Toc441656552"/>
    </w:p>
    <w:p w14:paraId="6EF579E6" w14:textId="77777777" w:rsidR="00C22ECE" w:rsidRPr="00B512B6" w:rsidRDefault="00C22ECE" w:rsidP="00A12902">
      <w:pPr>
        <w:pStyle w:val="Nagwek1"/>
        <w:keepNext/>
        <w:jc w:val="center"/>
        <w:rPr>
          <w:rStyle w:val="tresctd"/>
          <w:rFonts w:ascii="Calibri" w:hAnsi="Calibri" w:cs="Arial"/>
          <w:iCs/>
          <w:color w:val="000000"/>
          <w:spacing w:val="40"/>
        </w:rPr>
      </w:pPr>
      <w:r w:rsidRPr="00B512B6">
        <w:rPr>
          <w:rFonts w:ascii="Calibri" w:hAnsi="Calibri" w:cs="Arial"/>
          <w:color w:val="000000"/>
        </w:rPr>
        <w:t>WSKAŹNIKI</w:t>
      </w:r>
      <w:r w:rsidR="00014C48" w:rsidRPr="00B512B6">
        <w:rPr>
          <w:rFonts w:ascii="Calibri" w:hAnsi="Calibri" w:cs="Arial"/>
          <w:color w:val="000000"/>
        </w:rPr>
        <w:t xml:space="preserve"> </w:t>
      </w:r>
      <w:r w:rsidR="00D535B8" w:rsidRPr="00B512B6">
        <w:rPr>
          <w:rFonts w:ascii="Calibri" w:hAnsi="Calibri" w:cs="Arial"/>
          <w:color w:val="000000"/>
        </w:rPr>
        <w:t>REALIZACJI CELÓW PROJEKTU</w:t>
      </w:r>
      <w:bookmarkEnd w:id="5"/>
    </w:p>
    <w:p w14:paraId="5A525800" w14:textId="77777777" w:rsidR="00C22ECE" w:rsidRPr="00B512B6"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14:paraId="2406E420" w14:textId="77777777" w:rsidR="00942ED7" w:rsidRPr="007535C6"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14:paraId="376A5739" w14:textId="77777777" w:rsidR="0082144C" w:rsidRPr="007535C6"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14:paraId="05A0F702" w14:textId="60A801B7" w:rsidR="00625F70" w:rsidRDefault="00625F70" w:rsidP="00625F70">
      <w:pPr>
        <w:pStyle w:val="Akapitzlist"/>
        <w:keepNext/>
        <w:numPr>
          <w:ilvl w:val="1"/>
          <w:numId w:val="19"/>
        </w:numPr>
        <w:spacing w:after="0" w:line="360" w:lineRule="auto"/>
        <w:ind w:left="567" w:hanging="567"/>
        <w:contextualSpacing w:val="0"/>
        <w:jc w:val="both"/>
        <w:rPr>
          <w:rFonts w:eastAsia="Calibri" w:cs="Calibri"/>
          <w:sz w:val="20"/>
          <w:szCs w:val="20"/>
          <w:lang w:eastAsia="en-US"/>
        </w:rPr>
      </w:pPr>
      <w:r w:rsidRPr="00625F70">
        <w:rPr>
          <w:rFonts w:eastAsia="Calibri" w:cs="Calibri"/>
          <w:sz w:val="20"/>
          <w:szCs w:val="20"/>
          <w:lang w:eastAsia="en-US"/>
        </w:rPr>
        <w:t>W ramach konkursu wnioskodawca będzie zobligowany do realizacji nast</w:t>
      </w:r>
      <w:r w:rsidR="006308B6">
        <w:rPr>
          <w:rFonts w:eastAsia="Calibri" w:cs="Calibri"/>
          <w:sz w:val="20"/>
          <w:szCs w:val="20"/>
          <w:lang w:eastAsia="en-US"/>
        </w:rPr>
        <w:t>ępujących wskaźników produktu i </w:t>
      </w:r>
      <w:r w:rsidRPr="00625F70">
        <w:rPr>
          <w:rFonts w:eastAsia="Calibri" w:cs="Calibri"/>
          <w:sz w:val="20"/>
          <w:szCs w:val="20"/>
          <w:lang w:eastAsia="en-US"/>
        </w:rPr>
        <w:t>rezultatu bezpośredniego (podania wartości większej niż „0”):</w:t>
      </w:r>
    </w:p>
    <w:p w14:paraId="33110A3D" w14:textId="2EF4365B" w:rsidR="001141C6" w:rsidRPr="001141C6" w:rsidRDefault="001141C6" w:rsidP="001141C6">
      <w:pPr>
        <w:pStyle w:val="Akapitzlist"/>
        <w:numPr>
          <w:ilvl w:val="2"/>
          <w:numId w:val="19"/>
        </w:numPr>
        <w:spacing w:after="0" w:line="360" w:lineRule="auto"/>
        <w:ind w:left="1276"/>
        <w:contextualSpacing w:val="0"/>
        <w:jc w:val="both"/>
        <w:rPr>
          <w:rFonts w:eastAsia="Calibri" w:cs="Calibri"/>
          <w:sz w:val="20"/>
          <w:szCs w:val="20"/>
          <w:lang w:eastAsia="en-US"/>
        </w:rPr>
      </w:pPr>
      <w:r w:rsidRPr="001141C6">
        <w:rPr>
          <w:rFonts w:eastAsia="Calibri" w:cs="Calibri"/>
          <w:sz w:val="20"/>
          <w:szCs w:val="20"/>
          <w:lang w:eastAsia="en-US"/>
        </w:rPr>
        <w:t>Liczba jednostek sektora publicznego korzystających z utworzonych aplikacji lub usług teleinformatycznych [szt.]</w:t>
      </w:r>
    </w:p>
    <w:p w14:paraId="2FC28E64" w14:textId="5BD836CD" w:rsidR="001141C6" w:rsidRPr="001141C6" w:rsidRDefault="001141C6" w:rsidP="001141C6">
      <w:pPr>
        <w:pStyle w:val="Akapitzlist"/>
        <w:numPr>
          <w:ilvl w:val="2"/>
          <w:numId w:val="19"/>
        </w:numPr>
        <w:spacing w:after="0" w:line="360" w:lineRule="auto"/>
        <w:ind w:left="1276"/>
        <w:contextualSpacing w:val="0"/>
        <w:jc w:val="both"/>
        <w:rPr>
          <w:rFonts w:eastAsia="Calibri" w:cs="Calibri"/>
          <w:sz w:val="20"/>
          <w:szCs w:val="20"/>
          <w:lang w:eastAsia="en-US"/>
        </w:rPr>
      </w:pPr>
      <w:r w:rsidRPr="001141C6">
        <w:rPr>
          <w:rFonts w:eastAsia="Calibri" w:cs="Calibri"/>
          <w:sz w:val="20"/>
          <w:szCs w:val="20"/>
          <w:lang w:eastAsia="en-US"/>
        </w:rPr>
        <w:t>„Liczba uruchomionych systemów teleinformatycznych w podmiotach wykonujących zadania publiczne</w:t>
      </w:r>
      <w:r w:rsidR="00987105">
        <w:rPr>
          <w:rFonts w:eastAsia="Calibri" w:cs="Calibri"/>
          <w:sz w:val="20"/>
          <w:szCs w:val="20"/>
          <w:lang w:eastAsia="en-US"/>
        </w:rPr>
        <w:t> </w:t>
      </w:r>
      <w:r w:rsidRPr="001141C6">
        <w:rPr>
          <w:rFonts w:eastAsia="Calibri" w:cs="Calibri"/>
          <w:sz w:val="20"/>
          <w:szCs w:val="20"/>
          <w:lang w:eastAsia="en-US"/>
        </w:rPr>
        <w:t>[szt.]”</w:t>
      </w:r>
    </w:p>
    <w:p w14:paraId="643A0535" w14:textId="75912970" w:rsidR="00625F70" w:rsidRPr="00597D64" w:rsidRDefault="001141C6" w:rsidP="00597D64">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1141C6">
        <w:rPr>
          <w:rFonts w:eastAsia="Calibri" w:cs="Calibri"/>
          <w:sz w:val="20"/>
          <w:szCs w:val="20"/>
          <w:lang w:eastAsia="en-US"/>
        </w:rPr>
        <w:t>Ponadto, wnioskodawca zobowiązany jest do wskazania wartości docelowych dla wszystkich wskaźników dostępnych w ramach Poddziałania 2.1.1 we wniosku o dofinansowanie, nawet jeśli wartości docelowe miałyby osiągnąć wartość „0”. Wnioskodawca jest również zobowiązany do realizacji (podania wartości większej niż „0”) wszelkich innych wskaźników adekwat</w:t>
      </w:r>
      <w:r w:rsidR="00987105">
        <w:rPr>
          <w:rFonts w:eastAsia="Calibri" w:cs="Calibri"/>
          <w:sz w:val="20"/>
          <w:szCs w:val="20"/>
          <w:lang w:eastAsia="en-US"/>
        </w:rPr>
        <w:t>nych dla projektu, a dostępnych w</w:t>
      </w:r>
      <w:r w:rsidRPr="001141C6">
        <w:rPr>
          <w:rFonts w:eastAsia="Calibri" w:cs="Calibri"/>
          <w:sz w:val="20"/>
          <w:szCs w:val="20"/>
          <w:lang w:eastAsia="en-US"/>
        </w:rPr>
        <w:t xml:space="preserve"> formularzu wniosku o</w:t>
      </w:r>
      <w:r w:rsidR="00987105">
        <w:rPr>
          <w:rFonts w:eastAsia="Calibri" w:cs="Calibri"/>
          <w:sz w:val="20"/>
          <w:szCs w:val="20"/>
          <w:lang w:eastAsia="en-US"/>
        </w:rPr>
        <w:t> </w:t>
      </w:r>
      <w:r w:rsidRPr="001141C6">
        <w:rPr>
          <w:rFonts w:eastAsia="Calibri" w:cs="Calibri"/>
          <w:sz w:val="20"/>
          <w:szCs w:val="20"/>
          <w:lang w:eastAsia="en-US"/>
        </w:rPr>
        <w:t xml:space="preserve">dofinansowanie. </w:t>
      </w:r>
    </w:p>
    <w:p w14:paraId="20E69F78" w14:textId="77777777" w:rsidR="00CB6316" w:rsidRDefault="00CC7DF2" w:rsidP="00E13B2E">
      <w:pPr>
        <w:pStyle w:val="Akapitzlist"/>
        <w:numPr>
          <w:ilvl w:val="1"/>
          <w:numId w:val="19"/>
        </w:numPr>
        <w:spacing w:before="120" w:after="0" w:line="360" w:lineRule="auto"/>
        <w:ind w:left="567" w:hanging="567"/>
        <w:contextualSpacing w:val="0"/>
        <w:jc w:val="both"/>
        <w:rPr>
          <w:rFonts w:cs="Calibri"/>
          <w:color w:val="000000"/>
          <w:sz w:val="20"/>
          <w:szCs w:val="20"/>
        </w:rPr>
      </w:pPr>
      <w:r w:rsidRPr="00216792">
        <w:rPr>
          <w:rFonts w:cs="Calibri"/>
          <w:color w:val="000000"/>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14:paraId="4A807092" w14:textId="77777777" w:rsidR="000D5DA8" w:rsidRPr="00A310C0" w:rsidRDefault="00FA53ED" w:rsidP="00A310C0">
      <w:pPr>
        <w:pStyle w:val="Akapitzlist"/>
        <w:numPr>
          <w:ilvl w:val="1"/>
          <w:numId w:val="19"/>
        </w:numPr>
        <w:spacing w:before="120" w:after="0" w:line="360" w:lineRule="auto"/>
        <w:ind w:left="567" w:hanging="567"/>
        <w:contextualSpacing w:val="0"/>
        <w:jc w:val="both"/>
        <w:rPr>
          <w:rFonts w:cs="Calibri"/>
          <w:color w:val="000000"/>
          <w:sz w:val="20"/>
          <w:szCs w:val="20"/>
        </w:rPr>
      </w:pPr>
      <w:r w:rsidRPr="00981906">
        <w:rPr>
          <w:rFonts w:cs="Calibri"/>
          <w:color w:val="000000"/>
          <w:sz w:val="20"/>
          <w:szCs w:val="20"/>
        </w:rPr>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p>
    <w:p w14:paraId="3C6B70CC" w14:textId="77777777" w:rsidR="00BE1188" w:rsidRPr="00166CC7" w:rsidRDefault="00855002" w:rsidP="00BC1E4C">
      <w:pPr>
        <w:pStyle w:val="Akapitzlist"/>
        <w:keepNext/>
        <w:spacing w:after="120" w:line="360" w:lineRule="auto"/>
        <w:ind w:left="0"/>
        <w:contextualSpacing w:val="0"/>
        <w:jc w:val="both"/>
        <w:rPr>
          <w:rFonts w:cs="Arial"/>
          <w:color w:val="000000"/>
          <w:sz w:val="20"/>
          <w:szCs w:val="20"/>
        </w:rPr>
      </w:pPr>
      <w:r>
        <w:rPr>
          <w:rFonts w:ascii="Arial" w:hAnsi="Arial" w:cs="Arial"/>
          <w:b/>
          <w:bCs/>
          <w:noProof/>
          <w:color w:val="000000"/>
          <w:sz w:val="20"/>
          <w:szCs w:val="20"/>
        </w:rPr>
        <w:lastRenderedPageBreak/>
        <w:drawing>
          <wp:anchor distT="0" distB="0" distL="114300" distR="114300" simplePos="0" relativeHeight="251651072" behindDoc="1" locked="0" layoutInCell="1" allowOverlap="1" wp14:anchorId="5825A80E" wp14:editId="37AD0604">
            <wp:simplePos x="0" y="0"/>
            <wp:positionH relativeFrom="column">
              <wp:posOffset>177165</wp:posOffset>
            </wp:positionH>
            <wp:positionV relativeFrom="paragraph">
              <wp:posOffset>208915</wp:posOffset>
            </wp:positionV>
            <wp:extent cx="6058535" cy="1129030"/>
            <wp:effectExtent l="1905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00D32133" w14:textId="77777777" w:rsidR="004F3C90" w:rsidRPr="009E6E23" w:rsidRDefault="004F3C90" w:rsidP="00BC1E4C">
      <w:pPr>
        <w:pStyle w:val="Nagwek1"/>
        <w:keepNext/>
        <w:numPr>
          <w:ilvl w:val="0"/>
          <w:numId w:val="4"/>
        </w:numPr>
        <w:ind w:left="0" w:firstLine="0"/>
        <w:jc w:val="center"/>
      </w:pPr>
      <w:bookmarkStart w:id="6" w:name="_Toc441656553"/>
    </w:p>
    <w:p w14:paraId="3EAD41E6" w14:textId="77777777" w:rsidR="00306DA7" w:rsidRPr="00166CC7" w:rsidRDefault="004219BA" w:rsidP="00BC1E4C">
      <w:pPr>
        <w:pStyle w:val="Nagwek1"/>
        <w:keepNext/>
        <w:jc w:val="center"/>
        <w:rPr>
          <w:rFonts w:ascii="Calibri" w:hAnsi="Calibri" w:cs="Arial"/>
          <w:color w:val="000000"/>
        </w:rPr>
      </w:pPr>
      <w:r w:rsidRPr="00166CC7">
        <w:rPr>
          <w:rFonts w:ascii="Calibri" w:hAnsi="Calibri" w:cs="Arial"/>
          <w:color w:val="000000"/>
        </w:rPr>
        <w:t>PARTNERSTWO</w:t>
      </w:r>
      <w:r w:rsidR="002566F4" w:rsidRPr="00166CC7">
        <w:rPr>
          <w:rFonts w:ascii="Calibri" w:hAnsi="Calibri" w:cs="Arial"/>
          <w:color w:val="000000"/>
        </w:rPr>
        <w:t xml:space="preserve"> </w:t>
      </w:r>
      <w:r w:rsidR="00CD0A52" w:rsidRPr="00166CC7">
        <w:rPr>
          <w:rFonts w:ascii="Calibri" w:hAnsi="Calibri" w:cs="Arial"/>
          <w:color w:val="000000"/>
        </w:rPr>
        <w:t>W PROJEKCIE</w:t>
      </w:r>
      <w:bookmarkEnd w:id="6"/>
    </w:p>
    <w:p w14:paraId="17C5DA04" w14:textId="77777777" w:rsidR="007D4F7E" w:rsidRPr="00166CC7" w:rsidRDefault="007D4F7E" w:rsidP="00BC1E4C">
      <w:pPr>
        <w:pStyle w:val="Akapitzlist"/>
        <w:keepNext/>
        <w:autoSpaceDE w:val="0"/>
        <w:autoSpaceDN w:val="0"/>
        <w:adjustRightInd w:val="0"/>
        <w:spacing w:before="120" w:after="120" w:line="360" w:lineRule="auto"/>
        <w:jc w:val="both"/>
        <w:rPr>
          <w:rFonts w:cs="Arial"/>
          <w:color w:val="000000"/>
          <w:sz w:val="20"/>
          <w:szCs w:val="20"/>
        </w:rPr>
      </w:pPr>
    </w:p>
    <w:p w14:paraId="1C499902" w14:textId="77777777" w:rsidR="000E2421" w:rsidRPr="001D54B8" w:rsidRDefault="000E2421" w:rsidP="00BC1E4C">
      <w:pPr>
        <w:pStyle w:val="Akapitzlist"/>
        <w:keepNext/>
        <w:autoSpaceDE w:val="0"/>
        <w:autoSpaceDN w:val="0"/>
        <w:adjustRightInd w:val="0"/>
        <w:spacing w:before="120" w:after="120" w:line="360" w:lineRule="auto"/>
        <w:jc w:val="both"/>
        <w:rPr>
          <w:rFonts w:cs="Arial"/>
          <w:color w:val="000000"/>
          <w:sz w:val="20"/>
          <w:szCs w:val="20"/>
        </w:rPr>
      </w:pPr>
    </w:p>
    <w:p w14:paraId="4E7F9520" w14:textId="77777777" w:rsidR="00E72EFB" w:rsidRDefault="00E72EFB" w:rsidP="00BC1E4C">
      <w:pPr>
        <w:pStyle w:val="Akapitzlist"/>
        <w:keepNext/>
        <w:numPr>
          <w:ilvl w:val="1"/>
          <w:numId w:val="5"/>
        </w:numPr>
        <w:autoSpaceDE w:val="0"/>
        <w:autoSpaceDN w:val="0"/>
        <w:adjustRightInd w:val="0"/>
        <w:spacing w:before="120" w:after="120" w:line="360" w:lineRule="auto"/>
        <w:jc w:val="both"/>
        <w:rPr>
          <w:rFonts w:cs="Arial"/>
          <w:color w:val="000000"/>
          <w:sz w:val="20"/>
          <w:szCs w:val="20"/>
        </w:rPr>
      </w:pPr>
      <w:r>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14:paraId="0F88DDB2" w14:textId="77777777" w:rsidR="00E72EFB" w:rsidRPr="00562CD4" w:rsidRDefault="00E72EFB"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14:paraId="10ADACD1" w14:textId="77777777" w:rsidR="0062638F" w:rsidRPr="0062638F" w:rsidRDefault="009B0738"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Pr>
          <w:sz w:val="20"/>
          <w:szCs w:val="20"/>
        </w:rPr>
        <w:t xml:space="preserve">Wybór partnerów jest dokonywany przed złożeniem wniosku o dofinansowanie. </w:t>
      </w:r>
    </w:p>
    <w:p w14:paraId="71CB7569" w14:textId="61AEFD59" w:rsidR="004746CD" w:rsidRPr="00B4010E" w:rsidRDefault="004746CD" w:rsidP="004746CD">
      <w:pPr>
        <w:pStyle w:val="Akapitzlist"/>
        <w:numPr>
          <w:ilvl w:val="1"/>
          <w:numId w:val="5"/>
        </w:numPr>
        <w:autoSpaceDE w:val="0"/>
        <w:autoSpaceDN w:val="0"/>
        <w:adjustRightInd w:val="0"/>
        <w:spacing w:before="120" w:after="120" w:line="360" w:lineRule="auto"/>
        <w:jc w:val="both"/>
        <w:rPr>
          <w:rFonts w:cs="Calibri"/>
          <w:color w:val="000000"/>
          <w:sz w:val="20"/>
          <w:szCs w:val="20"/>
        </w:rPr>
      </w:pPr>
      <w:r>
        <w:rPr>
          <w:sz w:val="20"/>
          <w:szCs w:val="20"/>
        </w:rPr>
        <w:t>W przypadkach uzasadnionych koniecznością zapewnienia prawidłowej i ter</w:t>
      </w:r>
      <w:r w:rsidR="006308B6">
        <w:rPr>
          <w:sz w:val="20"/>
          <w:szCs w:val="20"/>
        </w:rPr>
        <w:t>minowej realizacji projektu, za </w:t>
      </w:r>
      <w:r>
        <w:rPr>
          <w:sz w:val="20"/>
          <w:szCs w:val="20"/>
        </w:rPr>
        <w:t>zgodą MJWPU, może nastąpić zmiana partnera. Zmiana partnera odbywa się w zgodzie z przepisami art. 33 ustawy.</w:t>
      </w:r>
    </w:p>
    <w:p w14:paraId="256432C9" w14:textId="77777777" w:rsidR="000E2421" w:rsidRPr="000A1EA7" w:rsidRDefault="000E2421"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14:paraId="0FFD0364"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14:paraId="7877D9E8"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14:paraId="28EF9D88"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14:paraId="0B7B34D0"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14:paraId="10A5D134"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14:paraId="44576FDD"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postępowania w przypadku naruszenia lub niewywiązania się stron z porozumienia lub umowy.</w:t>
      </w:r>
    </w:p>
    <w:p w14:paraId="696B3F0F" w14:textId="77777777" w:rsidR="000E2421" w:rsidRPr="000A1EA7" w:rsidRDefault="000E2421"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14:paraId="525F111E" w14:textId="77777777" w:rsidR="000E2421" w:rsidRPr="003F3A41" w:rsidRDefault="000E2421" w:rsidP="00AD5333">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14:paraId="36B5A881" w14:textId="77777777" w:rsidR="006F767C" w:rsidRDefault="001F6D59" w:rsidP="006F767C">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 xml:space="preserve">Partnerem wiodącym (Liderem) może być </w:t>
      </w:r>
      <w:r w:rsidR="005965BE">
        <w:rPr>
          <w:rFonts w:cs="Arial"/>
          <w:bCs/>
          <w:color w:val="000000"/>
          <w:sz w:val="20"/>
          <w:szCs w:val="20"/>
        </w:rPr>
        <w:t>wyłącznie wnioskodawca</w:t>
      </w:r>
      <w:r w:rsidR="003E1C49">
        <w:rPr>
          <w:rFonts w:cs="Arial"/>
          <w:bCs/>
          <w:color w:val="000000"/>
          <w:sz w:val="20"/>
          <w:szCs w:val="20"/>
        </w:rPr>
        <w:t>.</w:t>
      </w:r>
    </w:p>
    <w:p w14:paraId="53920CBE" w14:textId="77777777" w:rsidR="006F767C" w:rsidRDefault="006F767C" w:rsidP="006F767C">
      <w:pPr>
        <w:autoSpaceDE w:val="0"/>
        <w:autoSpaceDN w:val="0"/>
        <w:adjustRightInd w:val="0"/>
        <w:spacing w:before="120" w:after="120" w:line="360" w:lineRule="auto"/>
        <w:jc w:val="both"/>
        <w:rPr>
          <w:rFonts w:cs="Arial"/>
          <w:bCs/>
          <w:color w:val="000000"/>
          <w:sz w:val="20"/>
          <w:szCs w:val="20"/>
        </w:rPr>
      </w:pPr>
    </w:p>
    <w:p w14:paraId="6E18F420" w14:textId="77777777" w:rsidR="006F767C" w:rsidRDefault="006F767C" w:rsidP="006F767C">
      <w:pPr>
        <w:autoSpaceDE w:val="0"/>
        <w:autoSpaceDN w:val="0"/>
        <w:adjustRightInd w:val="0"/>
        <w:spacing w:before="120" w:after="120" w:line="360" w:lineRule="auto"/>
        <w:jc w:val="both"/>
        <w:rPr>
          <w:rFonts w:cs="Arial"/>
          <w:bCs/>
          <w:color w:val="000000"/>
          <w:sz w:val="20"/>
          <w:szCs w:val="20"/>
        </w:rPr>
      </w:pPr>
    </w:p>
    <w:p w14:paraId="5E14A596" w14:textId="77777777" w:rsidR="006F767C" w:rsidRDefault="006F767C" w:rsidP="006F767C">
      <w:pPr>
        <w:autoSpaceDE w:val="0"/>
        <w:autoSpaceDN w:val="0"/>
        <w:adjustRightInd w:val="0"/>
        <w:spacing w:before="120" w:after="120" w:line="360" w:lineRule="auto"/>
        <w:jc w:val="both"/>
        <w:rPr>
          <w:rFonts w:cs="Arial"/>
          <w:bCs/>
          <w:color w:val="000000"/>
          <w:sz w:val="20"/>
          <w:szCs w:val="20"/>
        </w:rPr>
      </w:pPr>
    </w:p>
    <w:p w14:paraId="51EBA40D" w14:textId="77777777" w:rsidR="006F767C" w:rsidRDefault="006F767C" w:rsidP="006F767C">
      <w:pPr>
        <w:autoSpaceDE w:val="0"/>
        <w:autoSpaceDN w:val="0"/>
        <w:adjustRightInd w:val="0"/>
        <w:spacing w:before="120" w:after="120" w:line="360" w:lineRule="auto"/>
        <w:jc w:val="both"/>
        <w:rPr>
          <w:rFonts w:cs="Arial"/>
          <w:bCs/>
          <w:color w:val="000000"/>
          <w:sz w:val="20"/>
          <w:szCs w:val="20"/>
        </w:rPr>
      </w:pPr>
    </w:p>
    <w:p w14:paraId="4008CFBC" w14:textId="77777777" w:rsidR="006F767C" w:rsidRDefault="006F767C" w:rsidP="006F767C">
      <w:pPr>
        <w:autoSpaceDE w:val="0"/>
        <w:autoSpaceDN w:val="0"/>
        <w:adjustRightInd w:val="0"/>
        <w:spacing w:before="120" w:after="120" w:line="360" w:lineRule="auto"/>
        <w:jc w:val="both"/>
        <w:rPr>
          <w:rFonts w:cs="Arial"/>
          <w:bCs/>
          <w:color w:val="000000"/>
          <w:sz w:val="20"/>
          <w:szCs w:val="20"/>
        </w:rPr>
      </w:pPr>
    </w:p>
    <w:p w14:paraId="793F71FA" w14:textId="77777777" w:rsidR="006F767C" w:rsidRDefault="006F767C" w:rsidP="006F767C">
      <w:pPr>
        <w:autoSpaceDE w:val="0"/>
        <w:autoSpaceDN w:val="0"/>
        <w:adjustRightInd w:val="0"/>
        <w:spacing w:before="120" w:after="120" w:line="360" w:lineRule="auto"/>
        <w:jc w:val="both"/>
        <w:rPr>
          <w:rFonts w:cs="Arial"/>
          <w:bCs/>
          <w:color w:val="000000"/>
          <w:sz w:val="20"/>
          <w:szCs w:val="20"/>
        </w:rPr>
      </w:pPr>
    </w:p>
    <w:p w14:paraId="10584295" w14:textId="3EA273C0" w:rsidR="005F1459" w:rsidRPr="006F767C" w:rsidRDefault="00855002" w:rsidP="006F767C">
      <w:pPr>
        <w:autoSpaceDE w:val="0"/>
        <w:autoSpaceDN w:val="0"/>
        <w:adjustRightInd w:val="0"/>
        <w:spacing w:before="120" w:after="120" w:line="360" w:lineRule="auto"/>
        <w:jc w:val="both"/>
        <w:rPr>
          <w:rFonts w:cs="Arial"/>
          <w:bCs/>
          <w:color w:val="000000"/>
          <w:sz w:val="20"/>
          <w:szCs w:val="20"/>
        </w:rPr>
      </w:pPr>
      <w:r>
        <w:rPr>
          <w:noProof/>
        </w:rPr>
        <w:lastRenderedPageBreak/>
        <w:drawing>
          <wp:anchor distT="0" distB="0" distL="114300" distR="114300" simplePos="0" relativeHeight="251652096" behindDoc="1" locked="0" layoutInCell="1" allowOverlap="1" wp14:anchorId="03CC94A2" wp14:editId="5A6EC1C6">
            <wp:simplePos x="0" y="0"/>
            <wp:positionH relativeFrom="column">
              <wp:posOffset>23495</wp:posOffset>
            </wp:positionH>
            <wp:positionV relativeFrom="paragraph">
              <wp:posOffset>144145</wp:posOffset>
            </wp:positionV>
            <wp:extent cx="6058535" cy="1129030"/>
            <wp:effectExtent l="1905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24FF116B" w14:textId="77777777" w:rsidR="004F3C90" w:rsidRPr="009E6E23" w:rsidRDefault="004F3C90" w:rsidP="00BC1E4C">
      <w:pPr>
        <w:pStyle w:val="Nagwek1"/>
        <w:keepNext/>
        <w:numPr>
          <w:ilvl w:val="0"/>
          <w:numId w:val="4"/>
        </w:numPr>
        <w:ind w:left="0" w:firstLine="0"/>
        <w:jc w:val="center"/>
      </w:pPr>
      <w:bookmarkStart w:id="7" w:name="_Toc441656554"/>
    </w:p>
    <w:p w14:paraId="684BEDB1" w14:textId="77777777" w:rsidR="00306DA7" w:rsidRPr="001D54B8" w:rsidRDefault="00306DA7" w:rsidP="00BC1E4C">
      <w:pPr>
        <w:pStyle w:val="Nagwek1"/>
        <w:keepNext/>
        <w:jc w:val="center"/>
        <w:rPr>
          <w:rFonts w:ascii="Calibri" w:hAnsi="Calibri" w:cs="Arial"/>
          <w:color w:val="000000"/>
        </w:rPr>
      </w:pPr>
      <w:r w:rsidRPr="001D54B8">
        <w:rPr>
          <w:rFonts w:ascii="Calibri" w:hAnsi="Calibri" w:cs="Arial"/>
          <w:color w:val="000000"/>
        </w:rPr>
        <w:t>ZASADY WYPEŁNIANIA I SKŁADANIA WNIOSKÓW</w:t>
      </w:r>
      <w:bookmarkEnd w:id="7"/>
    </w:p>
    <w:p w14:paraId="43EA8581" w14:textId="77777777" w:rsidR="006F407F" w:rsidRPr="001D54B8" w:rsidRDefault="006F407F" w:rsidP="00BC1E4C">
      <w:pPr>
        <w:pStyle w:val="Akapitzlist"/>
        <w:keepNext/>
        <w:autoSpaceDE w:val="0"/>
        <w:autoSpaceDN w:val="0"/>
        <w:adjustRightInd w:val="0"/>
        <w:spacing w:after="0" w:line="360" w:lineRule="auto"/>
        <w:ind w:left="357"/>
        <w:contextualSpacing w:val="0"/>
        <w:jc w:val="both"/>
        <w:rPr>
          <w:rFonts w:cs="Arial"/>
          <w:b/>
          <w:color w:val="000000"/>
        </w:rPr>
      </w:pPr>
    </w:p>
    <w:p w14:paraId="1710766A" w14:textId="77777777" w:rsidR="007D4F7E" w:rsidRPr="001D54B8" w:rsidRDefault="007D4F7E" w:rsidP="00BC1E4C">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6D9B7E19" w14:textId="77777777" w:rsidR="007D4F7E" w:rsidRPr="001D54B8" w:rsidRDefault="001D3BCB" w:rsidP="00BC1E4C">
      <w:pPr>
        <w:pStyle w:val="Akapitzlist"/>
        <w:keepNex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Wzór wniosku o dofinansowanie</w:t>
      </w:r>
      <w:r w:rsidR="00C34DB5" w:rsidRPr="001D54B8">
        <w:rPr>
          <w:rFonts w:cs="Arial"/>
          <w:color w:val="000000"/>
          <w:sz w:val="20"/>
          <w:szCs w:val="20"/>
        </w:rPr>
        <w:t xml:space="preserve"> projektu w ramach RPO WM oraz i</w:t>
      </w:r>
      <w:r w:rsidR="00655E37" w:rsidRPr="001D54B8">
        <w:rPr>
          <w:rFonts w:cs="Arial"/>
          <w:color w:val="000000"/>
          <w:sz w:val="20"/>
          <w:szCs w:val="20"/>
        </w:rPr>
        <w:t>nstrukcja wypełniania wniosku o </w:t>
      </w:r>
      <w:r w:rsidRPr="001D54B8">
        <w:rPr>
          <w:rFonts w:cs="Arial"/>
          <w:color w:val="000000"/>
          <w:sz w:val="20"/>
          <w:szCs w:val="20"/>
        </w:rPr>
        <w:t>dofinansowanie projektu w ramach RPO WM</w:t>
      </w:r>
      <w:r w:rsidR="00C34DB5" w:rsidRPr="001D54B8">
        <w:rPr>
          <w:rFonts w:cs="Arial"/>
          <w:color w:val="000000"/>
          <w:sz w:val="20"/>
          <w:szCs w:val="20"/>
        </w:rPr>
        <w:t>,</w:t>
      </w:r>
      <w:r w:rsidRPr="001D54B8">
        <w:rPr>
          <w:rFonts w:cs="Arial"/>
          <w:color w:val="000000"/>
          <w:sz w:val="20"/>
          <w:szCs w:val="20"/>
        </w:rPr>
        <w:t xml:space="preserve"> stanowią załączniki do niniejszego regulaminu.</w:t>
      </w:r>
    </w:p>
    <w:p w14:paraId="01416AC4" w14:textId="77777777" w:rsidR="007D4F7E" w:rsidRPr="001D54B8" w:rsidRDefault="00306DA7"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Wniosek o dofinansowanie projektu w ramach RPO WM 2014-2020</w:t>
      </w:r>
      <w:r w:rsidR="00C34DB5" w:rsidRPr="001D54B8">
        <w:rPr>
          <w:rFonts w:cs="Arial"/>
          <w:color w:val="000000"/>
          <w:sz w:val="20"/>
          <w:szCs w:val="20"/>
        </w:rPr>
        <w:t>,</w:t>
      </w:r>
      <w:r w:rsidRPr="001D54B8">
        <w:rPr>
          <w:rFonts w:cs="Arial"/>
          <w:color w:val="000000"/>
          <w:sz w:val="20"/>
          <w:szCs w:val="20"/>
        </w:rPr>
        <w:t xml:space="preserve"> przygotowywany jest za pomocą systemu obsługi wniosków aplikacyjnych Mazowieckiego Elektronicznego Wniosku Aplikacyjnego</w:t>
      </w:r>
      <w:r w:rsidR="00884B5A" w:rsidRPr="001D54B8">
        <w:rPr>
          <w:rFonts w:cs="Arial"/>
          <w:color w:val="000000"/>
          <w:sz w:val="20"/>
          <w:szCs w:val="20"/>
        </w:rPr>
        <w:t xml:space="preserve"> MEWA 2.0</w:t>
      </w:r>
      <w:r w:rsidRPr="001D54B8">
        <w:rPr>
          <w:rFonts w:cs="Arial"/>
          <w:color w:val="000000"/>
          <w:sz w:val="20"/>
          <w:szCs w:val="20"/>
        </w:rPr>
        <w:t xml:space="preserve">. System ten dostępny jest z poziomu </w:t>
      </w:r>
      <w:r w:rsidR="00CA3DA3" w:rsidRPr="001D54B8">
        <w:rPr>
          <w:rFonts w:cs="Arial"/>
          <w:color w:val="000000"/>
          <w:sz w:val="20"/>
          <w:szCs w:val="20"/>
        </w:rPr>
        <w:t xml:space="preserve">Serwisu </w:t>
      </w:r>
      <w:r w:rsidRPr="001D54B8">
        <w:rPr>
          <w:rFonts w:cs="Arial"/>
          <w:color w:val="000000"/>
          <w:sz w:val="20"/>
          <w:szCs w:val="20"/>
        </w:rPr>
        <w:t>RPO WM 2014-2020 (</w:t>
      </w:r>
      <w:hyperlink r:id="rId13" w:history="1">
        <w:r w:rsidRPr="001D54B8">
          <w:rPr>
            <w:rFonts w:cs="Arial"/>
            <w:color w:val="000000"/>
            <w:sz w:val="20"/>
            <w:szCs w:val="20"/>
          </w:rPr>
          <w:t>www.funduszedlamazowsza.eu</w:t>
        </w:r>
      </w:hyperlink>
      <w:r w:rsidRPr="001D54B8">
        <w:rPr>
          <w:rFonts w:cs="Arial"/>
          <w:color w:val="000000"/>
          <w:sz w:val="20"/>
          <w:szCs w:val="20"/>
        </w:rPr>
        <w:t>). Każdy użytkownik systemu musi posi</w:t>
      </w:r>
      <w:r w:rsidR="008F7C34" w:rsidRPr="001D54B8">
        <w:rPr>
          <w:rFonts w:cs="Arial"/>
          <w:color w:val="000000"/>
          <w:sz w:val="20"/>
          <w:szCs w:val="20"/>
        </w:rPr>
        <w:t>adać aktywne konto użytkownika.</w:t>
      </w:r>
    </w:p>
    <w:p w14:paraId="45A9810C" w14:textId="77777777" w:rsidR="00495A8B" w:rsidRPr="00AE3885" w:rsidRDefault="00495A8B"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 xml:space="preserve">Logowanie do systemu elektronicznego MEWA 2.0, w celu złożenia wniosku </w:t>
      </w:r>
      <w:r w:rsidR="002C7462" w:rsidRPr="001D54B8">
        <w:rPr>
          <w:rFonts w:cs="Arial"/>
          <w:color w:val="000000"/>
          <w:sz w:val="20"/>
          <w:szCs w:val="20"/>
        </w:rPr>
        <w:t>o </w:t>
      </w:r>
      <w:r w:rsidRPr="001D54B8">
        <w:rPr>
          <w:rFonts w:cs="Arial"/>
          <w:color w:val="000000"/>
          <w:sz w:val="20"/>
          <w:szCs w:val="20"/>
        </w:rPr>
        <w:t xml:space="preserve">dofinansowanie, będzie </w:t>
      </w:r>
      <w:r w:rsidRPr="00AE3885">
        <w:rPr>
          <w:rFonts w:cs="Arial"/>
          <w:color w:val="000000"/>
          <w:sz w:val="20"/>
          <w:szCs w:val="20"/>
        </w:rPr>
        <w:t>możliwe tylko w czasie naboru wniosków.</w:t>
      </w:r>
    </w:p>
    <w:p w14:paraId="12C88AC5" w14:textId="2E0E4366" w:rsidR="0046623F" w:rsidRPr="00AE3885" w:rsidRDefault="0046623F" w:rsidP="0046623F">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AE3885">
        <w:rPr>
          <w:rFonts w:cs="Arial"/>
          <w:color w:val="000000"/>
          <w:sz w:val="20"/>
          <w:szCs w:val="20"/>
        </w:rPr>
        <w:t xml:space="preserve">Nabór wniosków o dofinansowanie realizacji projektów będzie prowadzony od dnia </w:t>
      </w:r>
      <w:r w:rsidR="00597D64" w:rsidRPr="00AE3885">
        <w:rPr>
          <w:rFonts w:cs="Arial"/>
          <w:color w:val="000000"/>
          <w:sz w:val="20"/>
          <w:szCs w:val="20"/>
        </w:rPr>
        <w:t>30</w:t>
      </w:r>
      <w:r w:rsidRPr="00AE3885">
        <w:rPr>
          <w:rFonts w:cs="Arial"/>
          <w:color w:val="000000"/>
          <w:sz w:val="20"/>
          <w:szCs w:val="20"/>
        </w:rPr>
        <w:t xml:space="preserve"> </w:t>
      </w:r>
      <w:r w:rsidR="00597D64" w:rsidRPr="00AE3885">
        <w:rPr>
          <w:rFonts w:cs="Arial"/>
          <w:color w:val="000000"/>
          <w:sz w:val="20"/>
          <w:szCs w:val="20"/>
        </w:rPr>
        <w:t>listopada</w:t>
      </w:r>
      <w:r w:rsidR="00391F2D">
        <w:rPr>
          <w:rFonts w:cs="Arial"/>
          <w:color w:val="000000"/>
          <w:sz w:val="20"/>
          <w:szCs w:val="20"/>
        </w:rPr>
        <w:t xml:space="preserve"> 2018 r. do dnia 5 kwietnia</w:t>
      </w:r>
      <w:r w:rsidRPr="00AE3885">
        <w:rPr>
          <w:rFonts w:cs="Arial"/>
          <w:color w:val="000000"/>
          <w:sz w:val="20"/>
          <w:szCs w:val="20"/>
        </w:rPr>
        <w:t xml:space="preserve"> 2019 r. do godz. 15.00.</w:t>
      </w:r>
    </w:p>
    <w:p w14:paraId="32806B9A" w14:textId="77777777" w:rsidR="00E05C1E" w:rsidRPr="003E1C49" w:rsidRDefault="001B5837"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3E1C49">
        <w:rPr>
          <w:rFonts w:cs="Arial"/>
          <w:color w:val="000000"/>
          <w:sz w:val="20"/>
          <w:szCs w:val="20"/>
        </w:rPr>
        <w:t>W uzasadnionych przypadkach IZ podejmuje decyzję o przedłużeniu termin</w:t>
      </w:r>
      <w:r w:rsidR="00DE5D01" w:rsidRPr="003E1C49">
        <w:rPr>
          <w:rFonts w:cs="Arial"/>
          <w:color w:val="000000"/>
          <w:sz w:val="20"/>
          <w:szCs w:val="20"/>
        </w:rPr>
        <w:t>u</w:t>
      </w:r>
      <w:r w:rsidR="007D4F7E" w:rsidRPr="003E1C49">
        <w:rPr>
          <w:rFonts w:cs="Arial"/>
          <w:color w:val="000000"/>
          <w:sz w:val="20"/>
          <w:szCs w:val="20"/>
        </w:rPr>
        <w:t xml:space="preserve"> naboru</w:t>
      </w:r>
      <w:r w:rsidR="00BB7877" w:rsidRPr="003E1C49">
        <w:rPr>
          <w:rFonts w:cs="Arial"/>
          <w:color w:val="000000"/>
          <w:sz w:val="20"/>
          <w:szCs w:val="20"/>
        </w:rPr>
        <w:t xml:space="preserve"> </w:t>
      </w:r>
      <w:r w:rsidRPr="003E1C49">
        <w:rPr>
          <w:rFonts w:cs="Arial"/>
          <w:color w:val="000000"/>
          <w:sz w:val="20"/>
          <w:szCs w:val="20"/>
        </w:rPr>
        <w:t>wniosków w ramach konkursu na wniosek Dyrektora MJWPU</w:t>
      </w:r>
      <w:r w:rsidR="00A75709" w:rsidRPr="003E1C49">
        <w:rPr>
          <w:rFonts w:cs="Arial"/>
          <w:color w:val="000000"/>
          <w:sz w:val="20"/>
          <w:szCs w:val="20"/>
        </w:rPr>
        <w:t>.</w:t>
      </w:r>
    </w:p>
    <w:p w14:paraId="03ACCA17" w14:textId="77777777" w:rsidR="00A75709" w:rsidRPr="001D54B8" w:rsidRDefault="00A75709"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Nie przewiduje się możliwości skrócenia terminu składania wniosków o dofinansowanie projektu.</w:t>
      </w:r>
    </w:p>
    <w:p w14:paraId="16D1915A" w14:textId="77777777" w:rsidR="00EF2246" w:rsidRPr="001D54B8" w:rsidRDefault="00E05C1E"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 przypadku, gdy w ostatn</w:t>
      </w:r>
      <w:r w:rsidR="00A076EC" w:rsidRPr="001D54B8">
        <w:rPr>
          <w:rFonts w:cs="Arial"/>
          <w:color w:val="000000"/>
          <w:sz w:val="20"/>
          <w:szCs w:val="20"/>
        </w:rPr>
        <w:t>im dniu trwania naboru wystąpi</w:t>
      </w:r>
      <w:r w:rsidRPr="001D54B8">
        <w:rPr>
          <w:rFonts w:cs="Arial"/>
          <w:color w:val="000000"/>
          <w:sz w:val="20"/>
          <w:szCs w:val="20"/>
        </w:rPr>
        <w:t xml:space="preserve"> awaria platformy </w:t>
      </w:r>
      <w:proofErr w:type="spellStart"/>
      <w:r w:rsidRPr="001D54B8">
        <w:rPr>
          <w:rFonts w:cs="Arial"/>
          <w:color w:val="000000"/>
          <w:sz w:val="20"/>
          <w:szCs w:val="20"/>
        </w:rPr>
        <w:t>ePUAP</w:t>
      </w:r>
      <w:proofErr w:type="spellEnd"/>
      <w:r w:rsidRPr="001D54B8">
        <w:rPr>
          <w:rFonts w:cs="Arial"/>
          <w:color w:val="000000"/>
          <w:sz w:val="20"/>
          <w:szCs w:val="20"/>
        </w:rPr>
        <w:t>, Dyrektor MJWPU może podjąć decyzję o przedłużeniu terminu naboru wniosków w ramach konkursu, z zastrzeżeniem, ż</w:t>
      </w:r>
      <w:r w:rsidR="00A076EC" w:rsidRPr="001D54B8">
        <w:rPr>
          <w:rFonts w:cs="Arial"/>
          <w:color w:val="000000"/>
          <w:sz w:val="20"/>
          <w:szCs w:val="20"/>
        </w:rPr>
        <w:t>e termin</w:t>
      </w:r>
      <w:r w:rsidR="00A83857" w:rsidRPr="001D54B8">
        <w:rPr>
          <w:rFonts w:cs="Arial"/>
          <w:color w:val="000000"/>
          <w:sz w:val="20"/>
          <w:szCs w:val="20"/>
        </w:rPr>
        <w:t xml:space="preserve"> zakończenia naboru</w:t>
      </w:r>
      <w:r w:rsidRPr="001D54B8">
        <w:rPr>
          <w:rFonts w:cs="Arial"/>
          <w:color w:val="000000"/>
          <w:sz w:val="20"/>
          <w:szCs w:val="20"/>
        </w:rPr>
        <w:t xml:space="preserve"> nie może być wydłużony o więcej niż 1 dzień powszedni od przywrócenia funkcjonalności platformy.</w:t>
      </w:r>
    </w:p>
    <w:p w14:paraId="00C1D7A1" w14:textId="77777777" w:rsidR="007D4F7E" w:rsidRPr="001D54B8" w:rsidRDefault="00337C5E"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Wniosek o dofinansowanie należy składać wyłącznie w formie dokumentu elektronicznego za pośrednictwem systemu obsługi wniosków aplikacyjnych Mazowieckiego Elektronicznego Wniosku Aplikacyjnego (MEWA 2.0).</w:t>
      </w:r>
    </w:p>
    <w:p w14:paraId="2779FC3A" w14:textId="77777777" w:rsidR="007D4F7E" w:rsidRPr="003B132D" w:rsidRDefault="00306DA7" w:rsidP="00DC0BF4">
      <w:pPr>
        <w:pStyle w:val="Akapitzlist"/>
        <w:numPr>
          <w:ilvl w:val="1"/>
          <w:numId w:val="24"/>
        </w:numPr>
        <w:autoSpaceDE w:val="0"/>
        <w:autoSpaceDN w:val="0"/>
        <w:adjustRightInd w:val="0"/>
        <w:spacing w:after="0" w:line="360" w:lineRule="auto"/>
        <w:ind w:left="709"/>
        <w:jc w:val="both"/>
        <w:rPr>
          <w:rFonts w:cs="Arial"/>
          <w:color w:val="000000" w:themeColor="text1"/>
          <w:sz w:val="20"/>
          <w:szCs w:val="20"/>
        </w:rPr>
      </w:pPr>
      <w:r w:rsidRPr="001D54B8">
        <w:rPr>
          <w:rFonts w:cs="Arial"/>
          <w:color w:val="000000"/>
          <w:sz w:val="20"/>
          <w:szCs w:val="20"/>
        </w:rPr>
        <w:t>Wniosek o dofinansowanie musi być podpisany z </w:t>
      </w:r>
      <w:r w:rsidRPr="003B132D">
        <w:rPr>
          <w:rFonts w:cs="Arial"/>
          <w:color w:val="000000" w:themeColor="text1"/>
          <w:sz w:val="20"/>
          <w:szCs w:val="20"/>
        </w:rPr>
        <w:t>użyciem:</w:t>
      </w:r>
    </w:p>
    <w:p w14:paraId="0DCE1484" w14:textId="1493B6AC" w:rsidR="00BB7877" w:rsidRPr="003B132D" w:rsidRDefault="00BB7877" w:rsidP="003169DB">
      <w:pPr>
        <w:pStyle w:val="Akapitzlist"/>
        <w:numPr>
          <w:ilvl w:val="2"/>
          <w:numId w:val="24"/>
        </w:numPr>
        <w:autoSpaceDE w:val="0"/>
        <w:autoSpaceDN w:val="0"/>
        <w:adjustRightInd w:val="0"/>
        <w:spacing w:after="0" w:line="360" w:lineRule="auto"/>
        <w:ind w:left="1418"/>
        <w:jc w:val="both"/>
        <w:rPr>
          <w:rFonts w:asciiTheme="minorHAnsi" w:hAnsiTheme="minorHAnsi" w:cstheme="minorHAnsi"/>
          <w:color w:val="000000" w:themeColor="text1"/>
          <w:sz w:val="20"/>
          <w:szCs w:val="20"/>
        </w:rPr>
      </w:pPr>
      <w:r w:rsidRPr="003B132D">
        <w:rPr>
          <w:rFonts w:asciiTheme="minorHAnsi" w:hAnsiTheme="minorHAnsi" w:cstheme="minorHAnsi"/>
          <w:color w:val="000000" w:themeColor="text1"/>
          <w:sz w:val="20"/>
          <w:szCs w:val="20"/>
        </w:rPr>
        <w:t xml:space="preserve">podpisu elektronicznego, weryfikowanego za pomocą </w:t>
      </w:r>
      <w:r w:rsidR="003169DB" w:rsidRPr="003B132D">
        <w:rPr>
          <w:rFonts w:asciiTheme="minorHAnsi" w:hAnsiTheme="minorHAnsi" w:cstheme="minorHAnsi"/>
          <w:color w:val="000000" w:themeColor="text1"/>
          <w:sz w:val="20"/>
          <w:szCs w:val="20"/>
        </w:rPr>
        <w:t>Certyfikatu K</w:t>
      </w:r>
      <w:r w:rsidRPr="003B132D">
        <w:rPr>
          <w:rFonts w:asciiTheme="minorHAnsi" w:hAnsiTheme="minorHAnsi" w:cstheme="minorHAnsi"/>
          <w:color w:val="000000" w:themeColor="text1"/>
          <w:sz w:val="20"/>
          <w:szCs w:val="20"/>
        </w:rPr>
        <w:t>walifikowanego</w:t>
      </w:r>
      <w:r w:rsidR="003169DB" w:rsidRPr="003B132D">
        <w:rPr>
          <w:rFonts w:asciiTheme="minorHAnsi" w:hAnsiTheme="minorHAnsi" w:cstheme="minorHAnsi"/>
          <w:color w:val="000000" w:themeColor="text1"/>
          <w:sz w:val="20"/>
          <w:szCs w:val="20"/>
        </w:rPr>
        <w:t>..</w:t>
      </w:r>
    </w:p>
    <w:p w14:paraId="35F5C9F5" w14:textId="77777777" w:rsidR="00C92BAE" w:rsidRDefault="003169DB" w:rsidP="003169DB">
      <w:pPr>
        <w:autoSpaceDE w:val="0"/>
        <w:autoSpaceDN w:val="0"/>
        <w:adjustRightInd w:val="0"/>
        <w:spacing w:after="0" w:line="360" w:lineRule="auto"/>
        <w:ind w:left="709"/>
        <w:jc w:val="both"/>
        <w:rPr>
          <w:rFonts w:asciiTheme="minorHAnsi" w:hAnsiTheme="minorHAnsi" w:cstheme="minorHAnsi"/>
          <w:sz w:val="20"/>
          <w:szCs w:val="20"/>
        </w:rPr>
      </w:pPr>
      <w:r w:rsidRPr="003169DB">
        <w:rPr>
          <w:rFonts w:asciiTheme="minorHAnsi" w:hAnsiTheme="minorHAnsi" w:cstheme="minorHAnsi"/>
          <w:color w:val="000000"/>
          <w:sz w:val="20"/>
          <w:szCs w:val="20"/>
        </w:rPr>
        <w:t xml:space="preserve">Podpisywanie wniosków i potwierdzenie odbioru dokumentów w systemie MEWA 2.0 za pomocą Certyfikatu Kwalifikowanego możliwe jest wyłącznie za pośrednictwem platformy </w:t>
      </w:r>
      <w:proofErr w:type="spellStart"/>
      <w:r w:rsidRPr="003169DB">
        <w:rPr>
          <w:rFonts w:asciiTheme="minorHAnsi" w:hAnsiTheme="minorHAnsi" w:cstheme="minorHAnsi"/>
          <w:color w:val="000000"/>
          <w:sz w:val="20"/>
          <w:szCs w:val="20"/>
        </w:rPr>
        <w:t>ePUAP</w:t>
      </w:r>
      <w:proofErr w:type="spellEnd"/>
      <w:r w:rsidRPr="003169DB">
        <w:rPr>
          <w:rFonts w:asciiTheme="minorHAnsi" w:hAnsiTheme="minorHAnsi" w:cstheme="minorHAnsi"/>
          <w:color w:val="000000"/>
          <w:sz w:val="20"/>
          <w:szCs w:val="20"/>
        </w:rPr>
        <w:t xml:space="preserve">. </w:t>
      </w:r>
      <w:r w:rsidR="006254B1">
        <w:rPr>
          <w:rFonts w:asciiTheme="minorHAnsi" w:hAnsiTheme="minorHAnsi" w:cstheme="minorHAnsi"/>
          <w:color w:val="000000"/>
          <w:sz w:val="20"/>
          <w:szCs w:val="20"/>
        </w:rPr>
        <w:t>N</w:t>
      </w:r>
      <w:r w:rsidRPr="003169DB">
        <w:rPr>
          <w:rFonts w:asciiTheme="minorHAnsi" w:hAnsiTheme="minorHAnsi" w:cstheme="minorHAnsi"/>
          <w:color w:val="000000"/>
          <w:sz w:val="20"/>
          <w:szCs w:val="20"/>
        </w:rPr>
        <w:t xml:space="preserve">ie wymaga to posiadania Profilu Zaufanego a jedynie założenia konta w serwisie </w:t>
      </w:r>
      <w:proofErr w:type="spellStart"/>
      <w:r w:rsidRPr="003169DB">
        <w:rPr>
          <w:rFonts w:asciiTheme="minorHAnsi" w:hAnsiTheme="minorHAnsi" w:cstheme="minorHAnsi"/>
          <w:color w:val="000000"/>
          <w:sz w:val="20"/>
          <w:szCs w:val="20"/>
        </w:rPr>
        <w:t>ePUAP</w:t>
      </w:r>
      <w:proofErr w:type="spellEnd"/>
      <w:r w:rsidR="006254B1">
        <w:rPr>
          <w:rFonts w:asciiTheme="minorHAnsi" w:hAnsiTheme="minorHAnsi" w:cstheme="minorHAnsi"/>
          <w:color w:val="000000"/>
          <w:sz w:val="20"/>
          <w:szCs w:val="20"/>
        </w:rPr>
        <w:t xml:space="preserve"> (patrz:</w:t>
      </w:r>
      <w:r w:rsidR="006254B1" w:rsidRPr="006254B1">
        <w:t xml:space="preserve"> </w:t>
      </w:r>
      <w:hyperlink r:id="rId14" w:history="1">
        <w:r w:rsidR="006254B1" w:rsidRPr="00EF6303">
          <w:rPr>
            <w:rStyle w:val="Hipercze"/>
            <w:rFonts w:asciiTheme="minorHAnsi" w:hAnsiTheme="minorHAnsi" w:cstheme="minorHAnsi"/>
            <w:sz w:val="20"/>
            <w:szCs w:val="20"/>
          </w:rPr>
          <w:t>Instrukcja podpisywania Certyfikatem Kwalifikowanym w systemie MEWA 2.0</w:t>
        </w:r>
      </w:hyperlink>
      <w:hyperlink r:id="rId15" w:history="1"/>
      <w:r w:rsidR="00EF6303">
        <w:rPr>
          <w:rFonts w:asciiTheme="minorHAnsi" w:hAnsiTheme="minorHAnsi" w:cstheme="minorHAnsi"/>
          <w:sz w:val="20"/>
          <w:szCs w:val="20"/>
        </w:rPr>
        <w:t>).</w:t>
      </w:r>
    </w:p>
    <w:p w14:paraId="31518E77" w14:textId="77777777" w:rsidR="007D4F7E" w:rsidRPr="003169DB" w:rsidRDefault="00BB7877" w:rsidP="003169DB">
      <w:pPr>
        <w:autoSpaceDE w:val="0"/>
        <w:autoSpaceDN w:val="0"/>
        <w:adjustRightInd w:val="0"/>
        <w:spacing w:after="0" w:line="360" w:lineRule="auto"/>
        <w:ind w:left="698"/>
        <w:jc w:val="both"/>
        <w:rPr>
          <w:rFonts w:asciiTheme="minorHAnsi" w:hAnsiTheme="minorHAnsi" w:cstheme="minorHAnsi"/>
          <w:color w:val="000000"/>
          <w:sz w:val="20"/>
          <w:szCs w:val="20"/>
        </w:rPr>
      </w:pPr>
      <w:r w:rsidRPr="003169DB">
        <w:rPr>
          <w:rFonts w:asciiTheme="minorHAnsi" w:hAnsiTheme="minorHAnsi" w:cstheme="minorHAnsi"/>
          <w:color w:val="000000"/>
          <w:sz w:val="20"/>
          <w:szCs w:val="20"/>
        </w:rPr>
        <w:t>l</w:t>
      </w:r>
      <w:r w:rsidR="00241C36" w:rsidRPr="003169DB">
        <w:rPr>
          <w:rFonts w:asciiTheme="minorHAnsi" w:hAnsiTheme="minorHAnsi" w:cstheme="minorHAnsi"/>
          <w:color w:val="000000"/>
          <w:sz w:val="20"/>
          <w:szCs w:val="20"/>
        </w:rPr>
        <w:t>ub</w:t>
      </w:r>
    </w:p>
    <w:p w14:paraId="20D32DEB" w14:textId="77777777" w:rsidR="00846C98" w:rsidRDefault="00306DA7" w:rsidP="00DC0BF4">
      <w:pPr>
        <w:pStyle w:val="Akapitzlist"/>
        <w:numPr>
          <w:ilvl w:val="2"/>
          <w:numId w:val="24"/>
        </w:numPr>
        <w:autoSpaceDE w:val="0"/>
        <w:autoSpaceDN w:val="0"/>
        <w:adjustRightInd w:val="0"/>
        <w:spacing w:after="0" w:line="360" w:lineRule="auto"/>
        <w:ind w:left="1418"/>
        <w:jc w:val="both"/>
        <w:rPr>
          <w:rFonts w:cs="Arial"/>
          <w:color w:val="000000"/>
          <w:sz w:val="20"/>
          <w:szCs w:val="20"/>
        </w:rPr>
      </w:pPr>
      <w:r w:rsidRPr="001D54B8">
        <w:rPr>
          <w:rFonts w:cs="Arial"/>
          <w:color w:val="000000"/>
          <w:sz w:val="20"/>
          <w:szCs w:val="20"/>
        </w:rPr>
        <w:t xml:space="preserve">podpisu potwierdzonego </w:t>
      </w:r>
      <w:r w:rsidR="00C34DB5" w:rsidRPr="001D54B8">
        <w:rPr>
          <w:rFonts w:cs="Arial"/>
          <w:color w:val="000000"/>
          <w:sz w:val="20"/>
          <w:szCs w:val="20"/>
        </w:rPr>
        <w:t>p</w:t>
      </w:r>
      <w:r w:rsidRPr="001D54B8">
        <w:rPr>
          <w:rFonts w:cs="Arial"/>
          <w:color w:val="000000"/>
          <w:sz w:val="20"/>
          <w:szCs w:val="20"/>
        </w:rPr>
        <w:t xml:space="preserve">rofilem </w:t>
      </w:r>
      <w:r w:rsidR="00C34DB5" w:rsidRPr="001D54B8">
        <w:rPr>
          <w:rFonts w:cs="Arial"/>
          <w:color w:val="000000"/>
          <w:sz w:val="20"/>
          <w:szCs w:val="20"/>
        </w:rPr>
        <w:t>z</w:t>
      </w:r>
      <w:r w:rsidRPr="001D54B8">
        <w:rPr>
          <w:rFonts w:cs="Arial"/>
          <w:color w:val="000000"/>
          <w:sz w:val="20"/>
          <w:szCs w:val="20"/>
        </w:rPr>
        <w:t xml:space="preserve">aufanym w ramach </w:t>
      </w:r>
      <w:proofErr w:type="spellStart"/>
      <w:r w:rsidRPr="001D54B8">
        <w:rPr>
          <w:rFonts w:cs="Arial"/>
          <w:color w:val="000000"/>
          <w:sz w:val="20"/>
          <w:szCs w:val="20"/>
        </w:rPr>
        <w:t>ePUAP</w:t>
      </w:r>
      <w:proofErr w:type="spellEnd"/>
      <w:r w:rsidRPr="001D54B8">
        <w:rPr>
          <w:rFonts w:cs="Arial"/>
          <w:color w:val="000000"/>
          <w:sz w:val="20"/>
          <w:szCs w:val="20"/>
        </w:rPr>
        <w:t>.</w:t>
      </w:r>
    </w:p>
    <w:p w14:paraId="60955D2C" w14:textId="77777777" w:rsidR="003169DB" w:rsidRDefault="003169DB" w:rsidP="00B002F8">
      <w:pPr>
        <w:autoSpaceDE w:val="0"/>
        <w:autoSpaceDN w:val="0"/>
        <w:adjustRightInd w:val="0"/>
        <w:spacing w:after="0" w:line="360" w:lineRule="auto"/>
        <w:ind w:left="698"/>
        <w:jc w:val="both"/>
        <w:rPr>
          <w:color w:val="212121"/>
          <w:sz w:val="20"/>
          <w:szCs w:val="20"/>
        </w:rPr>
      </w:pPr>
    </w:p>
    <w:p w14:paraId="5D2441CA" w14:textId="77777777" w:rsidR="00B002F8" w:rsidRPr="00523446" w:rsidRDefault="00B002F8" w:rsidP="00B002F8">
      <w:pPr>
        <w:autoSpaceDE w:val="0"/>
        <w:autoSpaceDN w:val="0"/>
        <w:adjustRightInd w:val="0"/>
        <w:spacing w:after="0" w:line="360" w:lineRule="auto"/>
        <w:ind w:left="698"/>
        <w:jc w:val="both"/>
        <w:rPr>
          <w:rFonts w:cs="Arial"/>
          <w:color w:val="000000" w:themeColor="text1"/>
          <w:sz w:val="20"/>
          <w:szCs w:val="20"/>
        </w:rPr>
      </w:pPr>
      <w:r w:rsidRPr="00523446">
        <w:rPr>
          <w:color w:val="000000" w:themeColor="text1"/>
          <w:sz w:val="20"/>
          <w:szCs w:val="20"/>
        </w:rPr>
        <w:t>Na liście projektów należy wybrać szczegóły projektu a następnie</w:t>
      </w:r>
      <w:r w:rsidR="003169DB" w:rsidRPr="00523446">
        <w:rPr>
          <w:color w:val="000000" w:themeColor="text1"/>
          <w:sz w:val="20"/>
          <w:szCs w:val="20"/>
        </w:rPr>
        <w:t xml:space="preserve"> </w:t>
      </w:r>
      <w:r w:rsidRPr="00523446">
        <w:rPr>
          <w:color w:val="000000" w:themeColor="text1"/>
          <w:sz w:val="20"/>
          <w:szCs w:val="20"/>
        </w:rPr>
        <w:t xml:space="preserve">przycisk PODPISZ, </w:t>
      </w:r>
      <w:r w:rsidR="003169DB" w:rsidRPr="00523446">
        <w:rPr>
          <w:color w:val="000000" w:themeColor="text1"/>
          <w:sz w:val="20"/>
          <w:szCs w:val="20"/>
        </w:rPr>
        <w:t xml:space="preserve">który będzie widoczny </w:t>
      </w:r>
      <w:r w:rsidRPr="00523446">
        <w:rPr>
          <w:color w:val="000000" w:themeColor="text1"/>
          <w:sz w:val="20"/>
          <w:szCs w:val="20"/>
        </w:rPr>
        <w:t>tylk</w:t>
      </w:r>
      <w:r w:rsidR="003169DB" w:rsidRPr="00523446">
        <w:rPr>
          <w:color w:val="000000" w:themeColor="text1"/>
          <w:sz w:val="20"/>
          <w:szCs w:val="20"/>
        </w:rPr>
        <w:t xml:space="preserve">o jeżeli wniosek po zakończeniu </w:t>
      </w:r>
      <w:r w:rsidRPr="00523446">
        <w:rPr>
          <w:color w:val="000000" w:themeColor="text1"/>
          <w:sz w:val="20"/>
          <w:szCs w:val="20"/>
        </w:rPr>
        <w:t xml:space="preserve">edycji otrzyma status ZWALIDOWANY. </w:t>
      </w:r>
      <w:r w:rsidR="003169DB" w:rsidRPr="00523446">
        <w:rPr>
          <w:color w:val="000000" w:themeColor="text1"/>
          <w:sz w:val="20"/>
          <w:szCs w:val="20"/>
        </w:rPr>
        <w:t>Po kliknięciu PODPISZ i </w:t>
      </w:r>
      <w:r w:rsidRPr="00523446">
        <w:rPr>
          <w:color w:val="000000" w:themeColor="text1"/>
          <w:sz w:val="20"/>
          <w:szCs w:val="20"/>
        </w:rPr>
        <w:t xml:space="preserve">potwierdzeniu tego wyboru w kolejnym oknie dialogowym Państwa przeglądarka zostanie przekierowana na stronę platformy </w:t>
      </w:r>
      <w:proofErr w:type="spellStart"/>
      <w:r w:rsidRPr="00523446">
        <w:rPr>
          <w:color w:val="000000" w:themeColor="text1"/>
          <w:sz w:val="20"/>
          <w:szCs w:val="20"/>
        </w:rPr>
        <w:t>ePUAP</w:t>
      </w:r>
      <w:proofErr w:type="spellEnd"/>
      <w:r w:rsidRPr="00523446">
        <w:rPr>
          <w:color w:val="000000" w:themeColor="text1"/>
          <w:sz w:val="20"/>
          <w:szCs w:val="20"/>
        </w:rPr>
        <w:t xml:space="preserve"> gdzie po uprzednim zalogowaniu można dokonać podpisu</w:t>
      </w:r>
      <w:r w:rsidR="003169DB" w:rsidRPr="00523446">
        <w:rPr>
          <w:color w:val="000000" w:themeColor="text1"/>
          <w:sz w:val="20"/>
          <w:szCs w:val="20"/>
        </w:rPr>
        <w:t xml:space="preserve"> Profilem Zaufanym</w:t>
      </w:r>
      <w:r w:rsidRPr="00523446">
        <w:rPr>
          <w:color w:val="000000" w:themeColor="text1"/>
          <w:sz w:val="20"/>
          <w:szCs w:val="20"/>
        </w:rPr>
        <w:t xml:space="preserve"> lub  Certyfikatem </w:t>
      </w:r>
      <w:r w:rsidRPr="00523446">
        <w:rPr>
          <w:color w:val="000000" w:themeColor="text1"/>
          <w:sz w:val="20"/>
          <w:szCs w:val="20"/>
        </w:rPr>
        <w:lastRenderedPageBreak/>
        <w:t>Kwalifikowanym. Po dokończeniu procesu podpisu przeglądarka wróci na stronę systemu MEWA 2.0  gdzie przyciskiem WYŚLIJ należny potwierdzić wysyłkę wniosku. Potwierdzeniem wysłania wniosku jest UPO, stanowiące dowód złożenia wniosku do właściwej instytucji oraz otrzymanie przez wniosek statusu WYSŁANY.</w:t>
      </w:r>
    </w:p>
    <w:p w14:paraId="52FCD64C" w14:textId="77777777" w:rsidR="00495A8B" w:rsidRPr="001D54B8" w:rsidRDefault="00495A8B"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Wniosek po podpisaniu należy wysłać do MJWPU</w:t>
      </w:r>
      <w:r w:rsidR="001800F7" w:rsidRPr="001D54B8">
        <w:rPr>
          <w:rFonts w:cs="Arial"/>
          <w:color w:val="000000"/>
          <w:sz w:val="20"/>
          <w:szCs w:val="20"/>
        </w:rPr>
        <w:t xml:space="preserve">. Wysłanie wniosku jest </w:t>
      </w:r>
      <w:r w:rsidRPr="001D54B8">
        <w:rPr>
          <w:rFonts w:cs="Arial"/>
          <w:color w:val="000000"/>
          <w:sz w:val="20"/>
          <w:szCs w:val="20"/>
        </w:rPr>
        <w:t>równoznaczne z jego złożeniem. Podpisa</w:t>
      </w:r>
      <w:r w:rsidR="00FB3550">
        <w:rPr>
          <w:rFonts w:cs="Arial"/>
          <w:color w:val="000000"/>
          <w:sz w:val="20"/>
          <w:szCs w:val="20"/>
        </w:rPr>
        <w:t>nie wniosku w systemie MEWA 2.0</w:t>
      </w:r>
      <w:r w:rsidRPr="001D54B8">
        <w:rPr>
          <w:rFonts w:cs="Arial"/>
          <w:color w:val="000000"/>
          <w:sz w:val="20"/>
          <w:szCs w:val="20"/>
        </w:rPr>
        <w:t xml:space="preserve"> nie jest </w:t>
      </w:r>
      <w:r w:rsidR="001800F7" w:rsidRPr="001D54B8">
        <w:rPr>
          <w:rFonts w:cs="Arial"/>
          <w:color w:val="000000"/>
          <w:sz w:val="20"/>
          <w:szCs w:val="20"/>
        </w:rPr>
        <w:t xml:space="preserve">natomiast </w:t>
      </w:r>
      <w:r w:rsidRPr="001D54B8">
        <w:rPr>
          <w:rFonts w:cs="Arial"/>
          <w:color w:val="000000"/>
          <w:sz w:val="20"/>
          <w:szCs w:val="20"/>
        </w:rPr>
        <w:t>tożsame z jego wysłaniem, a tym samym z jego złożeniem. Potwierdzeniem wysłania wniosku jest UPO, stanowiące dowód złożenia wniosku do właściwej instytucji.</w:t>
      </w:r>
    </w:p>
    <w:p w14:paraId="48B5FB60" w14:textId="77777777" w:rsidR="00302E84" w:rsidRPr="00787D06" w:rsidRDefault="00EC4A3C"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Załączniki do wniosku o dofinansowanie projektu należy dołączyć w formie elektronicznej w</w:t>
      </w:r>
      <w:r w:rsidR="002C7462" w:rsidRPr="00787D06">
        <w:rPr>
          <w:rFonts w:cs="Arial"/>
          <w:color w:val="000000"/>
          <w:sz w:val="20"/>
          <w:szCs w:val="20"/>
        </w:rPr>
        <w:t> </w:t>
      </w:r>
      <w:r w:rsidRPr="00787D06">
        <w:rPr>
          <w:rFonts w:cs="Arial"/>
          <w:color w:val="000000"/>
          <w:sz w:val="20"/>
          <w:szCs w:val="20"/>
        </w:rPr>
        <w:t xml:space="preserve">systemie MEWA 2.0. Maksymalna wielkość jednego załącznika </w:t>
      </w:r>
      <w:r w:rsidR="00B66E48">
        <w:rPr>
          <w:rFonts w:cs="Arial"/>
          <w:color w:val="000000"/>
          <w:sz w:val="20"/>
          <w:szCs w:val="20"/>
        </w:rPr>
        <w:t xml:space="preserve">wynosi </w:t>
      </w:r>
      <w:r w:rsidRPr="00787D06">
        <w:rPr>
          <w:rFonts w:cs="Arial"/>
          <w:color w:val="000000"/>
          <w:sz w:val="20"/>
          <w:szCs w:val="20"/>
        </w:rPr>
        <w:t xml:space="preserve">25 MB, </w:t>
      </w:r>
      <w:r w:rsidR="00B66E48">
        <w:rPr>
          <w:rFonts w:cs="Arial"/>
          <w:color w:val="000000"/>
          <w:sz w:val="20"/>
          <w:szCs w:val="20"/>
        </w:rPr>
        <w:t xml:space="preserve">natomiast </w:t>
      </w:r>
      <w:r w:rsidRPr="00787D06">
        <w:rPr>
          <w:rFonts w:cs="Arial"/>
          <w:color w:val="000000"/>
          <w:sz w:val="20"/>
          <w:szCs w:val="20"/>
        </w:rPr>
        <w:t>dopuszczalne formaty załączników</w:t>
      </w:r>
      <w:r w:rsidR="00B66E48">
        <w:rPr>
          <w:rFonts w:cs="Arial"/>
          <w:color w:val="000000"/>
          <w:sz w:val="20"/>
          <w:szCs w:val="20"/>
        </w:rPr>
        <w:t xml:space="preserve"> to</w:t>
      </w:r>
      <w:r w:rsidRPr="00787D06">
        <w:rPr>
          <w:rFonts w:cs="Arial"/>
          <w:color w:val="000000"/>
          <w:sz w:val="20"/>
          <w:szCs w:val="20"/>
        </w:rPr>
        <w:t xml:space="preserve">: </w:t>
      </w:r>
      <w:proofErr w:type="spellStart"/>
      <w:r w:rsidRPr="00787D06">
        <w:rPr>
          <w:rFonts w:cs="Arial"/>
          <w:color w:val="000000"/>
          <w:sz w:val="20"/>
          <w:szCs w:val="20"/>
        </w:rPr>
        <w:t>doc</w:t>
      </w:r>
      <w:proofErr w:type="spellEnd"/>
      <w:r w:rsidRPr="00787D06">
        <w:rPr>
          <w:rFonts w:cs="Arial"/>
          <w:color w:val="000000"/>
          <w:sz w:val="20"/>
          <w:szCs w:val="20"/>
        </w:rPr>
        <w:t xml:space="preserve">, </w:t>
      </w:r>
      <w:proofErr w:type="spellStart"/>
      <w:r w:rsidRPr="00787D06">
        <w:rPr>
          <w:rFonts w:cs="Arial"/>
          <w:color w:val="000000"/>
          <w:sz w:val="20"/>
          <w:szCs w:val="20"/>
        </w:rPr>
        <w:t>docx</w:t>
      </w:r>
      <w:proofErr w:type="spellEnd"/>
      <w:r w:rsidRPr="00787D06">
        <w:rPr>
          <w:rFonts w:cs="Arial"/>
          <w:color w:val="000000"/>
          <w:sz w:val="20"/>
          <w:szCs w:val="20"/>
        </w:rPr>
        <w:t xml:space="preserve">, pdf, xls, </w:t>
      </w:r>
      <w:proofErr w:type="spellStart"/>
      <w:r w:rsidRPr="00787D06">
        <w:rPr>
          <w:rFonts w:cs="Arial"/>
          <w:color w:val="000000"/>
          <w:sz w:val="20"/>
          <w:szCs w:val="20"/>
        </w:rPr>
        <w:t>xlsx</w:t>
      </w:r>
      <w:proofErr w:type="spellEnd"/>
      <w:r w:rsidRPr="00787D06">
        <w:rPr>
          <w:rFonts w:cs="Arial"/>
          <w:color w:val="000000"/>
          <w:sz w:val="20"/>
          <w:szCs w:val="20"/>
        </w:rPr>
        <w:t xml:space="preserve">, jpg, </w:t>
      </w:r>
      <w:proofErr w:type="spellStart"/>
      <w:r w:rsidRPr="00787D06">
        <w:rPr>
          <w:rFonts w:cs="Arial"/>
          <w:color w:val="000000"/>
          <w:sz w:val="20"/>
          <w:szCs w:val="20"/>
        </w:rPr>
        <w:t>tiff</w:t>
      </w:r>
      <w:proofErr w:type="spellEnd"/>
      <w:r w:rsidRPr="00787D06">
        <w:rPr>
          <w:rFonts w:cs="Arial"/>
          <w:color w:val="000000"/>
          <w:sz w:val="20"/>
          <w:szCs w:val="20"/>
        </w:rPr>
        <w:t>. Załącznik powinien być nazwany w</w:t>
      </w:r>
      <w:r w:rsidR="002C7462" w:rsidRPr="00787D06">
        <w:rPr>
          <w:rFonts w:cs="Arial"/>
          <w:color w:val="000000"/>
          <w:sz w:val="20"/>
          <w:szCs w:val="20"/>
        </w:rPr>
        <w:t> </w:t>
      </w:r>
      <w:r w:rsidRPr="00787D06">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14:paraId="08795C95" w14:textId="77777777" w:rsidR="00302E84" w:rsidRDefault="00302E84"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W przypadkach</w:t>
      </w:r>
      <w:r w:rsidR="00B66E48">
        <w:rPr>
          <w:rFonts w:cs="Arial"/>
          <w:color w:val="000000"/>
          <w:sz w:val="20"/>
          <w:szCs w:val="20"/>
        </w:rPr>
        <w:t>,</w:t>
      </w:r>
      <w:r w:rsidRPr="00787D06">
        <w:rPr>
          <w:rFonts w:cs="Arial"/>
          <w:color w:val="000000"/>
          <w:sz w:val="20"/>
          <w:szCs w:val="20"/>
        </w:rPr>
        <w:t xml:space="preserve"> gdy wniosek:</w:t>
      </w:r>
    </w:p>
    <w:p w14:paraId="32E17747" w14:textId="77777777" w:rsidR="00302E84" w:rsidRDefault="00302E84" w:rsidP="00DC0BF4">
      <w:pPr>
        <w:pStyle w:val="Akapitzlist"/>
        <w:numPr>
          <w:ilvl w:val="2"/>
          <w:numId w:val="24"/>
        </w:numPr>
        <w:autoSpaceDE w:val="0"/>
        <w:autoSpaceDN w:val="0"/>
        <w:adjustRightInd w:val="0"/>
        <w:spacing w:after="0" w:line="360" w:lineRule="auto"/>
        <w:ind w:left="1418"/>
        <w:jc w:val="both"/>
        <w:rPr>
          <w:rFonts w:cs="Arial"/>
          <w:color w:val="000000"/>
          <w:sz w:val="20"/>
          <w:szCs w:val="20"/>
        </w:rPr>
      </w:pPr>
      <w:r w:rsidRPr="006E7977">
        <w:rPr>
          <w:rFonts w:cs="Arial"/>
          <w:color w:val="000000"/>
          <w:sz w:val="20"/>
          <w:szCs w:val="20"/>
        </w:rPr>
        <w:t>został złożony przed terminem naboru lub do niewłaściwej instytucji, uznaje się, że nie został złożony w odpowiedzi na nabór wniosków i nie podlega ocenie,</w:t>
      </w:r>
    </w:p>
    <w:p w14:paraId="0EA9ACA6" w14:textId="77777777" w:rsidR="00302E84" w:rsidRPr="006E7977" w:rsidRDefault="00302E84" w:rsidP="00DC0BF4">
      <w:pPr>
        <w:pStyle w:val="Akapitzlist"/>
        <w:numPr>
          <w:ilvl w:val="2"/>
          <w:numId w:val="24"/>
        </w:numPr>
        <w:autoSpaceDE w:val="0"/>
        <w:autoSpaceDN w:val="0"/>
        <w:adjustRightInd w:val="0"/>
        <w:spacing w:after="0" w:line="360" w:lineRule="auto"/>
        <w:ind w:left="1418"/>
        <w:jc w:val="both"/>
        <w:rPr>
          <w:rFonts w:cs="Arial"/>
          <w:color w:val="000000"/>
          <w:sz w:val="20"/>
          <w:szCs w:val="20"/>
        </w:rPr>
      </w:pPr>
      <w:r w:rsidRPr="006E7977">
        <w:rPr>
          <w:rFonts w:cs="Arial"/>
          <w:color w:val="000000"/>
          <w:sz w:val="20"/>
          <w:szCs w:val="20"/>
        </w:rPr>
        <w:t xml:space="preserve">został złożony </w:t>
      </w:r>
      <w:r w:rsidRPr="006E7977">
        <w:rPr>
          <w:color w:val="000000"/>
          <w:sz w:val="20"/>
          <w:szCs w:val="20"/>
        </w:rPr>
        <w:t>po terminie wskazanym w ogłoszeniu o konkursie wniosek pozostawia się bez rozpatrzenia.</w:t>
      </w:r>
    </w:p>
    <w:p w14:paraId="1E510538" w14:textId="77777777" w:rsidR="006A1BA1" w:rsidRPr="00787D06" w:rsidRDefault="00306DA7"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Wniosek o dofinansowanie wraz z załącznikami należy wypełnić w języku p</w:t>
      </w:r>
      <w:r w:rsidR="00655E37" w:rsidRPr="00787D06">
        <w:rPr>
          <w:rFonts w:cs="Arial"/>
          <w:color w:val="000000"/>
          <w:sz w:val="20"/>
          <w:szCs w:val="20"/>
        </w:rPr>
        <w:t>olskim. Dokumenty sporządzone w </w:t>
      </w:r>
      <w:r w:rsidRPr="00787D06">
        <w:rPr>
          <w:rFonts w:cs="Arial"/>
          <w:color w:val="000000"/>
          <w:sz w:val="20"/>
          <w:szCs w:val="20"/>
        </w:rPr>
        <w:t xml:space="preserve">języku innym niż polski, nie </w:t>
      </w:r>
      <w:r w:rsidR="00151F40" w:rsidRPr="00787D06">
        <w:rPr>
          <w:rFonts w:cs="Arial"/>
          <w:color w:val="000000"/>
          <w:sz w:val="20"/>
          <w:szCs w:val="20"/>
        </w:rPr>
        <w:t xml:space="preserve">będą </w:t>
      </w:r>
      <w:r w:rsidRPr="00787D06">
        <w:rPr>
          <w:rFonts w:cs="Arial"/>
          <w:color w:val="000000"/>
          <w:sz w:val="20"/>
          <w:szCs w:val="20"/>
        </w:rPr>
        <w:t>podlega</w:t>
      </w:r>
      <w:r w:rsidR="00151F40" w:rsidRPr="00787D06">
        <w:rPr>
          <w:rFonts w:cs="Arial"/>
          <w:color w:val="000000"/>
          <w:sz w:val="20"/>
          <w:szCs w:val="20"/>
        </w:rPr>
        <w:t>ły</w:t>
      </w:r>
      <w:r w:rsidRPr="00787D06">
        <w:rPr>
          <w:rFonts w:cs="Arial"/>
          <w:color w:val="000000"/>
          <w:sz w:val="20"/>
          <w:szCs w:val="20"/>
        </w:rPr>
        <w:t xml:space="preserve"> weryfikacji.</w:t>
      </w:r>
    </w:p>
    <w:p w14:paraId="2541EF91" w14:textId="455DF059" w:rsidR="006A1BA1" w:rsidRPr="00EF3F8B" w:rsidRDefault="006A1BA1" w:rsidP="00DC0BF4">
      <w:pPr>
        <w:pStyle w:val="Akapitzlist"/>
        <w:numPr>
          <w:ilvl w:val="1"/>
          <w:numId w:val="24"/>
        </w:numPr>
        <w:autoSpaceDE w:val="0"/>
        <w:autoSpaceDN w:val="0"/>
        <w:adjustRightInd w:val="0"/>
        <w:spacing w:after="0" w:line="360" w:lineRule="auto"/>
        <w:ind w:left="709"/>
        <w:jc w:val="both"/>
        <w:rPr>
          <w:rFonts w:cs="Arial"/>
          <w:color w:val="000000" w:themeColor="text1"/>
          <w:sz w:val="20"/>
          <w:szCs w:val="20"/>
        </w:rPr>
      </w:pPr>
      <w:r w:rsidRPr="00981906">
        <w:rPr>
          <w:color w:val="000000"/>
          <w:sz w:val="20"/>
          <w:szCs w:val="20"/>
        </w:rPr>
        <w:t>Wnioskodawca zobowiązany jest do wyboru w formularzu wniosku o dofinansowanie w </w:t>
      </w:r>
      <w:r w:rsidRPr="00981906">
        <w:rPr>
          <w:rFonts w:cs="Arial"/>
          <w:color w:val="000000"/>
          <w:sz w:val="20"/>
          <w:szCs w:val="20"/>
        </w:rPr>
        <w:t xml:space="preserve">polu C1.1 </w:t>
      </w:r>
      <w:r w:rsidRPr="00EF3F8B">
        <w:rPr>
          <w:rFonts w:cs="Arial"/>
          <w:color w:val="000000" w:themeColor="text1"/>
          <w:sz w:val="20"/>
          <w:szCs w:val="20"/>
        </w:rPr>
        <w:t>następującego zakresu interwencji:</w:t>
      </w:r>
    </w:p>
    <w:p w14:paraId="112445A2" w14:textId="77777777" w:rsidR="00EF3F8B" w:rsidRPr="00EF3F8B" w:rsidRDefault="00EF3F8B" w:rsidP="00EF3F8B">
      <w:pPr>
        <w:pStyle w:val="Akapitzlist"/>
        <w:numPr>
          <w:ilvl w:val="2"/>
          <w:numId w:val="24"/>
        </w:numPr>
        <w:autoSpaceDE w:val="0"/>
        <w:autoSpaceDN w:val="0"/>
        <w:adjustRightInd w:val="0"/>
        <w:spacing w:after="0" w:line="360" w:lineRule="auto"/>
        <w:jc w:val="both"/>
        <w:rPr>
          <w:rFonts w:cs="Arial"/>
          <w:color w:val="000000" w:themeColor="text1"/>
          <w:sz w:val="20"/>
          <w:szCs w:val="20"/>
        </w:rPr>
      </w:pPr>
      <w:r w:rsidRPr="00EF3F8B">
        <w:rPr>
          <w:rFonts w:cs="Arial"/>
          <w:color w:val="000000" w:themeColor="text1"/>
          <w:sz w:val="20"/>
          <w:szCs w:val="20"/>
        </w:rPr>
        <w:t>zakres dominujący:</w:t>
      </w:r>
    </w:p>
    <w:p w14:paraId="52E69DEA" w14:textId="7F5BD913" w:rsidR="003E1C49" w:rsidRPr="00EF3F8B" w:rsidRDefault="00EF3F8B" w:rsidP="00EF3F8B">
      <w:pPr>
        <w:pStyle w:val="Akapitzlist"/>
        <w:autoSpaceDE w:val="0"/>
        <w:autoSpaceDN w:val="0"/>
        <w:adjustRightInd w:val="0"/>
        <w:spacing w:after="0" w:line="360" w:lineRule="auto"/>
        <w:ind w:left="2138"/>
        <w:jc w:val="both"/>
        <w:rPr>
          <w:rFonts w:cs="Arial"/>
          <w:color w:val="000000" w:themeColor="text1"/>
          <w:sz w:val="20"/>
          <w:szCs w:val="20"/>
        </w:rPr>
      </w:pPr>
      <w:r w:rsidRPr="00EF3F8B">
        <w:rPr>
          <w:rFonts w:cs="Arial"/>
          <w:color w:val="000000" w:themeColor="text1"/>
          <w:sz w:val="20"/>
          <w:szCs w:val="20"/>
        </w:rPr>
        <w:t xml:space="preserve">- </w:t>
      </w:r>
      <w:r w:rsidR="00597D64" w:rsidRPr="00EF3F8B">
        <w:rPr>
          <w:rFonts w:cs="Arial"/>
          <w:color w:val="000000" w:themeColor="text1"/>
          <w:sz w:val="20"/>
          <w:szCs w:val="20"/>
        </w:rPr>
        <w:t>81 - Rozwiązania informatyczne na rzecz aktywnego i zdrowego starzenia się oraz usługi i aplikacje w zakresie e-zdrowia (w tym e-opieka i nowoczesne technologie w służbie osobom starszym).</w:t>
      </w:r>
    </w:p>
    <w:p w14:paraId="74450A06" w14:textId="77777777" w:rsidR="003E1C49" w:rsidRPr="00EF3F8B" w:rsidRDefault="003E1C49" w:rsidP="00DC0BF4">
      <w:pPr>
        <w:pStyle w:val="Akapitzlist"/>
        <w:numPr>
          <w:ilvl w:val="2"/>
          <w:numId w:val="24"/>
        </w:numPr>
        <w:autoSpaceDE w:val="0"/>
        <w:autoSpaceDN w:val="0"/>
        <w:adjustRightInd w:val="0"/>
        <w:spacing w:after="0" w:line="360" w:lineRule="auto"/>
        <w:jc w:val="both"/>
        <w:rPr>
          <w:rFonts w:cs="Arial"/>
          <w:color w:val="000000" w:themeColor="text1"/>
          <w:sz w:val="20"/>
          <w:szCs w:val="20"/>
        </w:rPr>
      </w:pPr>
      <w:r w:rsidRPr="00EF3F8B">
        <w:rPr>
          <w:rFonts w:cs="Arial"/>
          <w:color w:val="000000" w:themeColor="text1"/>
          <w:sz w:val="20"/>
          <w:szCs w:val="20"/>
        </w:rPr>
        <w:t>zakres uzupełniający – brak.</w:t>
      </w:r>
    </w:p>
    <w:p w14:paraId="179E773A" w14:textId="77777777" w:rsidR="00C8091C" w:rsidRPr="00787D06" w:rsidRDefault="00C8091C" w:rsidP="00C8091C">
      <w:pPr>
        <w:pStyle w:val="Akapitzlist"/>
        <w:tabs>
          <w:tab w:val="left" w:pos="2410"/>
        </w:tabs>
        <w:autoSpaceDE w:val="0"/>
        <w:autoSpaceDN w:val="0"/>
        <w:adjustRightInd w:val="0"/>
        <w:spacing w:after="0" w:line="360" w:lineRule="auto"/>
        <w:ind w:left="1701"/>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589"/>
      </w:tblGrid>
      <w:tr w:rsidR="00E532F3" w:rsidRPr="00787D06" w14:paraId="05AEE4C5" w14:textId="77777777" w:rsidTr="00655E37">
        <w:trPr>
          <w:trHeight w:val="2516"/>
        </w:trPr>
        <w:tc>
          <w:tcPr>
            <w:tcW w:w="9747" w:type="dxa"/>
          </w:tcPr>
          <w:p w14:paraId="3550A70A" w14:textId="77777777" w:rsidR="00E532F3" w:rsidRPr="00787D06" w:rsidRDefault="00E532F3" w:rsidP="00EF19FD">
            <w:pPr>
              <w:spacing w:before="240" w:after="0" w:line="360" w:lineRule="auto"/>
              <w:jc w:val="center"/>
              <w:rPr>
                <w:rFonts w:cs="Calibri"/>
                <w:b/>
                <w:color w:val="000000"/>
                <w:sz w:val="20"/>
                <w:szCs w:val="20"/>
              </w:rPr>
            </w:pPr>
            <w:r w:rsidRPr="00787D06">
              <w:rPr>
                <w:rFonts w:cs="Calibri"/>
                <w:b/>
                <w:color w:val="000000"/>
                <w:sz w:val="20"/>
                <w:szCs w:val="20"/>
              </w:rPr>
              <w:t>Uwaga!</w:t>
            </w:r>
          </w:p>
          <w:p w14:paraId="72250299" w14:textId="77777777" w:rsidR="00E532F3" w:rsidRPr="00787D06" w:rsidRDefault="00E532F3" w:rsidP="000A4794">
            <w:pPr>
              <w:tabs>
                <w:tab w:val="center" w:pos="709"/>
                <w:tab w:val="right" w:pos="9072"/>
              </w:tabs>
              <w:spacing w:after="120" w:line="360" w:lineRule="auto"/>
              <w:ind w:left="284" w:right="284"/>
              <w:jc w:val="both"/>
              <w:rPr>
                <w:rFonts w:cs="Calibri"/>
                <w:b/>
                <w:color w:val="000000"/>
                <w:sz w:val="20"/>
                <w:szCs w:val="20"/>
              </w:rPr>
            </w:pPr>
            <w:r w:rsidRPr="00787D06">
              <w:rPr>
                <w:rFonts w:cs="Calibri"/>
                <w:b/>
                <w:color w:val="000000"/>
                <w:sz w:val="20"/>
                <w:szCs w:val="20"/>
              </w:rPr>
              <w:t>W celu prawidłowego korzystania z systemu MEWA 2.0 oraz do prawidłowego złoż</w:t>
            </w:r>
            <w:r w:rsidR="00655E37" w:rsidRPr="00787D06">
              <w:rPr>
                <w:rFonts w:cs="Calibri"/>
                <w:b/>
                <w:color w:val="000000"/>
                <w:sz w:val="20"/>
                <w:szCs w:val="20"/>
              </w:rPr>
              <w:t>enia wniosku o </w:t>
            </w:r>
            <w:r w:rsidR="00783CFE" w:rsidRPr="00787D06">
              <w:rPr>
                <w:rFonts w:cs="Calibri"/>
                <w:b/>
                <w:color w:val="000000"/>
                <w:sz w:val="20"/>
                <w:szCs w:val="20"/>
              </w:rPr>
              <w:t>dofinansowanie, w</w:t>
            </w:r>
            <w:r w:rsidRPr="00787D06">
              <w:rPr>
                <w:rFonts w:cs="Calibri"/>
                <w:b/>
                <w:color w:val="000000"/>
                <w:sz w:val="20"/>
                <w:szCs w:val="20"/>
              </w:rPr>
              <w:t xml:space="preserve">nioskodawca zobowiązany </w:t>
            </w:r>
            <w:r w:rsidR="00884B5A" w:rsidRPr="00787D06">
              <w:rPr>
                <w:rFonts w:cs="Calibri"/>
                <w:b/>
                <w:color w:val="000000"/>
                <w:sz w:val="20"/>
                <w:szCs w:val="20"/>
              </w:rPr>
              <w:t>jest</w:t>
            </w:r>
            <w:r w:rsidRPr="00787D06">
              <w:rPr>
                <w:rFonts w:cs="Calibri"/>
                <w:b/>
                <w:color w:val="000000"/>
                <w:sz w:val="20"/>
                <w:szCs w:val="20"/>
              </w:rPr>
              <w:t xml:space="preserve"> do zapoznania się z następującymi dokumentami:</w:t>
            </w:r>
          </w:p>
          <w:p w14:paraId="10E18ADD" w14:textId="77777777" w:rsidR="00E532F3" w:rsidRPr="00787D06" w:rsidRDefault="00C34DB5" w:rsidP="00310F04">
            <w:pPr>
              <w:numPr>
                <w:ilvl w:val="0"/>
                <w:numId w:val="1"/>
              </w:numPr>
              <w:tabs>
                <w:tab w:val="center" w:pos="709"/>
              </w:tabs>
              <w:spacing w:before="120" w:after="120" w:line="360" w:lineRule="auto"/>
              <w:ind w:left="1134" w:hanging="357"/>
              <w:contextualSpacing/>
              <w:jc w:val="both"/>
              <w:rPr>
                <w:rFonts w:cs="Calibri"/>
                <w:b/>
                <w:color w:val="000000"/>
                <w:sz w:val="20"/>
                <w:szCs w:val="20"/>
              </w:rPr>
            </w:pPr>
            <w:r w:rsidRPr="00787D06">
              <w:rPr>
                <w:rFonts w:cs="Calibri"/>
                <w:b/>
                <w:color w:val="000000"/>
                <w:sz w:val="20"/>
                <w:szCs w:val="20"/>
              </w:rPr>
              <w:t>r</w:t>
            </w:r>
            <w:r w:rsidR="00E532F3" w:rsidRPr="00787D06">
              <w:rPr>
                <w:rFonts w:cs="Calibri"/>
                <w:b/>
                <w:color w:val="000000"/>
                <w:sz w:val="20"/>
                <w:szCs w:val="20"/>
              </w:rPr>
              <w:t>egulaminem użytkowania systemu Mewa 2.0 w ramach RPO WM 2014-2020;</w:t>
            </w:r>
          </w:p>
          <w:p w14:paraId="37990DB0" w14:textId="77777777" w:rsidR="008F465B" w:rsidRPr="00787D06"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787D06">
              <w:rPr>
                <w:rFonts w:cs="Calibri"/>
                <w:b/>
                <w:color w:val="000000"/>
                <w:sz w:val="20"/>
                <w:szCs w:val="20"/>
              </w:rPr>
              <w:t>i</w:t>
            </w:r>
            <w:r w:rsidR="00E532F3" w:rsidRPr="00787D06">
              <w:rPr>
                <w:rFonts w:cs="Calibri"/>
                <w:b/>
                <w:color w:val="000000"/>
                <w:sz w:val="20"/>
                <w:szCs w:val="20"/>
              </w:rPr>
              <w:t>nstrukcją użytkownika systemu MEWA 2.0 w ramach RPO WM 2014-2020.</w:t>
            </w:r>
          </w:p>
        </w:tc>
      </w:tr>
    </w:tbl>
    <w:p w14:paraId="218B0627" w14:textId="77777777" w:rsidR="00D51A08" w:rsidRPr="00787D06" w:rsidRDefault="00D51A08" w:rsidP="00D51A08">
      <w:pPr>
        <w:autoSpaceDE w:val="0"/>
        <w:autoSpaceDN w:val="0"/>
        <w:adjustRightInd w:val="0"/>
        <w:spacing w:after="0" w:line="360" w:lineRule="auto"/>
        <w:jc w:val="both"/>
        <w:rPr>
          <w:color w:val="000000"/>
          <w:sz w:val="20"/>
          <w:szCs w:val="20"/>
        </w:rPr>
      </w:pPr>
    </w:p>
    <w:p w14:paraId="6D77BC90" w14:textId="77777777" w:rsidR="00D51A08" w:rsidRPr="00787D06" w:rsidRDefault="00D51A08"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lastRenderedPageBreak/>
        <w:t>W przypadku wystąpienia błędów w systemie MEWA 2.0 uniemo</w:t>
      </w:r>
      <w:r w:rsidR="007A4B02" w:rsidRPr="00787D06">
        <w:rPr>
          <w:rFonts w:cs="Arial"/>
          <w:color w:val="000000"/>
          <w:sz w:val="20"/>
          <w:szCs w:val="20"/>
        </w:rPr>
        <w:t>żliwiających złożenie wniosku o </w:t>
      </w:r>
      <w:r w:rsidRPr="00787D06">
        <w:rPr>
          <w:rFonts w:cs="Arial"/>
          <w:color w:val="000000"/>
          <w:sz w:val="20"/>
          <w:szCs w:val="20"/>
        </w:rPr>
        <w:t>dofinansowanie, MJWPU zamieści w serwisie RPO WM zasady dotyczące dalszego postępowania.</w:t>
      </w:r>
    </w:p>
    <w:p w14:paraId="34B9423D" w14:textId="5214A52A" w:rsidR="00E40ED8" w:rsidRPr="00787D06" w:rsidRDefault="00855002" w:rsidP="005F5AD9">
      <w:pPr>
        <w:keepNext/>
        <w:autoSpaceDE w:val="0"/>
        <w:autoSpaceDN w:val="0"/>
        <w:adjustRightInd w:val="0"/>
        <w:spacing w:after="0" w:line="360" w:lineRule="auto"/>
        <w:jc w:val="both"/>
        <w:rPr>
          <w:rFonts w:cs="Arial"/>
          <w:color w:val="000000"/>
          <w:sz w:val="20"/>
          <w:szCs w:val="20"/>
        </w:rPr>
      </w:pPr>
      <w:r>
        <w:rPr>
          <w:noProof/>
          <w:color w:val="000000"/>
          <w:sz w:val="20"/>
          <w:szCs w:val="20"/>
        </w:rPr>
        <w:drawing>
          <wp:anchor distT="0" distB="0" distL="114300" distR="114300" simplePos="0" relativeHeight="251653120" behindDoc="1" locked="0" layoutInCell="1" allowOverlap="1" wp14:anchorId="660CA83D" wp14:editId="0E9F07CD">
            <wp:simplePos x="0" y="0"/>
            <wp:positionH relativeFrom="column">
              <wp:posOffset>103505</wp:posOffset>
            </wp:positionH>
            <wp:positionV relativeFrom="paragraph">
              <wp:posOffset>196215</wp:posOffset>
            </wp:positionV>
            <wp:extent cx="6059805" cy="1126490"/>
            <wp:effectExtent l="1905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14:paraId="422EDB9A" w14:textId="77777777" w:rsidR="004F3C90" w:rsidRPr="009E6E23" w:rsidRDefault="004F3C90" w:rsidP="009E6E23">
      <w:pPr>
        <w:pStyle w:val="Nagwek1"/>
        <w:keepNext/>
        <w:numPr>
          <w:ilvl w:val="0"/>
          <w:numId w:val="4"/>
        </w:numPr>
        <w:ind w:left="0" w:firstLine="0"/>
        <w:jc w:val="center"/>
      </w:pPr>
      <w:bookmarkStart w:id="8" w:name="_Toc441656555"/>
    </w:p>
    <w:p w14:paraId="1AAB7AB0" w14:textId="77777777" w:rsidR="00306DA7" w:rsidRPr="00787D06" w:rsidRDefault="00E40ED8" w:rsidP="005F5AD9">
      <w:pPr>
        <w:pStyle w:val="Nagwek1"/>
        <w:keepNext/>
        <w:jc w:val="center"/>
        <w:rPr>
          <w:rFonts w:ascii="Calibri" w:hAnsi="Calibri" w:cs="Arial"/>
          <w:color w:val="000000"/>
        </w:rPr>
      </w:pPr>
      <w:r w:rsidRPr="00787D06">
        <w:rPr>
          <w:rFonts w:ascii="Calibri" w:hAnsi="Calibri" w:cs="Arial"/>
          <w:color w:val="000000"/>
        </w:rPr>
        <w:t>OCENA WNIOSKÓW O DOFINANSOWANIE</w:t>
      </w:r>
      <w:bookmarkEnd w:id="8"/>
    </w:p>
    <w:p w14:paraId="3F8E8050" w14:textId="77777777" w:rsidR="00E40ED8" w:rsidRPr="00787D06" w:rsidRDefault="00E40ED8" w:rsidP="005F5AD9">
      <w:pPr>
        <w:pStyle w:val="Tekstpodstawowy3"/>
        <w:keepNext/>
        <w:tabs>
          <w:tab w:val="left" w:pos="3290"/>
        </w:tabs>
        <w:spacing w:before="120" w:line="360" w:lineRule="auto"/>
        <w:ind w:left="397"/>
        <w:jc w:val="center"/>
        <w:rPr>
          <w:rFonts w:cs="Arial"/>
          <w:b/>
          <w:color w:val="000000"/>
          <w:sz w:val="20"/>
          <w:szCs w:val="20"/>
        </w:rPr>
      </w:pPr>
    </w:p>
    <w:p w14:paraId="58DD56C0" w14:textId="77777777" w:rsidR="003028AD" w:rsidRPr="00787D06" w:rsidRDefault="003028AD" w:rsidP="005F5AD9">
      <w:pPr>
        <w:pStyle w:val="Tekstpodstawowy3"/>
        <w:keepNext/>
        <w:spacing w:after="0" w:line="360" w:lineRule="auto"/>
        <w:jc w:val="both"/>
        <w:rPr>
          <w:rFonts w:cs="Arial"/>
          <w:color w:val="000000"/>
          <w:sz w:val="20"/>
          <w:szCs w:val="20"/>
        </w:rPr>
      </w:pPr>
    </w:p>
    <w:p w14:paraId="3E55EDD9" w14:textId="776D8ABE" w:rsidR="00AA3D37" w:rsidRPr="00787D06" w:rsidRDefault="00AA3D37" w:rsidP="00AA3D37">
      <w:pPr>
        <w:pStyle w:val="Tekstpodstawowy3"/>
        <w:keepNext/>
        <w:spacing w:after="0" w:line="360" w:lineRule="auto"/>
        <w:jc w:val="center"/>
        <w:rPr>
          <w:rFonts w:cs="Arial"/>
          <w:b/>
          <w:color w:val="000000"/>
          <w:sz w:val="24"/>
          <w:szCs w:val="24"/>
        </w:rPr>
      </w:pPr>
      <w:r w:rsidRPr="00787D06">
        <w:rPr>
          <w:rFonts w:cs="Arial"/>
          <w:b/>
          <w:color w:val="000000"/>
          <w:sz w:val="24"/>
          <w:szCs w:val="24"/>
        </w:rPr>
        <w:t>INFORMAC</w:t>
      </w:r>
      <w:r w:rsidR="00523446">
        <w:rPr>
          <w:rFonts w:cs="Arial"/>
          <w:b/>
          <w:color w:val="000000"/>
          <w:sz w:val="24"/>
          <w:szCs w:val="24"/>
        </w:rPr>
        <w:t>J</w:t>
      </w:r>
      <w:r w:rsidRPr="00787D06">
        <w:rPr>
          <w:rFonts w:cs="Arial"/>
          <w:b/>
          <w:color w:val="000000"/>
          <w:sz w:val="24"/>
          <w:szCs w:val="24"/>
        </w:rPr>
        <w:t>E OGÓLNE</w:t>
      </w:r>
    </w:p>
    <w:p w14:paraId="01927F78" w14:textId="77777777" w:rsidR="00AF2413" w:rsidRPr="00787D06" w:rsidRDefault="00AF2413" w:rsidP="00AF2413">
      <w:pPr>
        <w:pStyle w:val="Tekstpodstawowy3"/>
        <w:keepNext/>
        <w:numPr>
          <w:ilvl w:val="1"/>
          <w:numId w:val="6"/>
        </w:numPr>
        <w:tabs>
          <w:tab w:val="left" w:pos="709"/>
        </w:tabs>
        <w:spacing w:before="120" w:line="360" w:lineRule="auto"/>
        <w:ind w:left="709"/>
        <w:jc w:val="both"/>
        <w:rPr>
          <w:rFonts w:cs="Arial"/>
          <w:color w:val="000000"/>
          <w:sz w:val="20"/>
          <w:szCs w:val="20"/>
        </w:rPr>
      </w:pPr>
      <w:r w:rsidRPr="00787D06">
        <w:rPr>
          <w:rFonts w:cs="Arial"/>
          <w:color w:val="000000"/>
          <w:sz w:val="20"/>
          <w:szCs w:val="20"/>
        </w:rPr>
        <w:t xml:space="preserve">Złożone </w:t>
      </w:r>
      <w:r w:rsidRPr="00787D06">
        <w:rPr>
          <w:rFonts w:cs="Arial"/>
          <w:iCs/>
          <w:color w:val="000000"/>
          <w:sz w:val="20"/>
          <w:szCs w:val="20"/>
        </w:rPr>
        <w:t>wnioski o dofinansowanie</w:t>
      </w:r>
      <w:r w:rsidRPr="00787D06">
        <w:rPr>
          <w:rFonts w:cs="Arial"/>
          <w:color w:val="000000"/>
          <w:sz w:val="20"/>
          <w:szCs w:val="20"/>
        </w:rPr>
        <w:t xml:space="preserve"> podlegają ocenie formalnej i merytorycznej, zgodnie z zapisami obowiązującej wersji Uszczegółowienia RPO WM. Zasady przeprowadzania oceny wniosków określa regulamin KOP, </w:t>
      </w:r>
      <w:r w:rsidR="00B66E48">
        <w:rPr>
          <w:rFonts w:cs="Arial"/>
          <w:color w:val="000000"/>
          <w:sz w:val="20"/>
          <w:szCs w:val="20"/>
        </w:rPr>
        <w:t>stanowiący załącznik</w:t>
      </w:r>
      <w:r w:rsidR="00B66E48" w:rsidRPr="00787D06">
        <w:rPr>
          <w:rFonts w:cs="Arial"/>
          <w:color w:val="000000"/>
          <w:sz w:val="20"/>
          <w:szCs w:val="20"/>
        </w:rPr>
        <w:t xml:space="preserve"> </w:t>
      </w:r>
      <w:r w:rsidRPr="00787D06">
        <w:rPr>
          <w:rFonts w:cs="Arial"/>
          <w:color w:val="000000"/>
          <w:sz w:val="20"/>
          <w:szCs w:val="20"/>
        </w:rPr>
        <w:t>do niniejszego regulaminu.</w:t>
      </w:r>
    </w:p>
    <w:p w14:paraId="6C30C5B4" w14:textId="77777777" w:rsidR="00AA3D37" w:rsidRPr="00787D06" w:rsidRDefault="00AA3D37" w:rsidP="00AA3D37">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Ocena wniosków prowadzona jest w oparciu o warunki formalne oraz kryteria wyboru projektów, będące załącznikiem do niniejszego regulaminu. </w:t>
      </w:r>
    </w:p>
    <w:p w14:paraId="261D838E" w14:textId="77777777" w:rsidR="00AA3D37" w:rsidRPr="004A521F" w:rsidRDefault="00AA3D37" w:rsidP="00AA3D37">
      <w:pPr>
        <w:pStyle w:val="Tekstpodstawowy3"/>
        <w:spacing w:before="120" w:line="360" w:lineRule="auto"/>
        <w:ind w:left="709"/>
        <w:jc w:val="both"/>
        <w:rPr>
          <w:rFonts w:cs="Arial"/>
          <w:color w:val="000000"/>
          <w:sz w:val="20"/>
          <w:szCs w:val="20"/>
        </w:rPr>
      </w:pPr>
      <w:r w:rsidRPr="004A521F">
        <w:rPr>
          <w:rFonts w:cs="Arial"/>
          <w:color w:val="000000"/>
          <w:sz w:val="20"/>
          <w:szCs w:val="20"/>
        </w:rPr>
        <w:t>Systematyka stosowanych kryteriów:</w:t>
      </w:r>
    </w:p>
    <w:p w14:paraId="554C92A9" w14:textId="77777777" w:rsidR="00AA3D37" w:rsidRPr="004A521F" w:rsidRDefault="00AA3D37" w:rsidP="00DC0BF4">
      <w:pPr>
        <w:pStyle w:val="Akapitzlist"/>
        <w:numPr>
          <w:ilvl w:val="2"/>
          <w:numId w:val="23"/>
        </w:numPr>
        <w:spacing w:before="120" w:after="120" w:line="360" w:lineRule="auto"/>
        <w:jc w:val="both"/>
        <w:rPr>
          <w:rFonts w:cs="Arial"/>
          <w:color w:val="000000"/>
          <w:sz w:val="20"/>
          <w:szCs w:val="20"/>
        </w:rPr>
      </w:pPr>
      <w:r w:rsidRPr="004A521F">
        <w:rPr>
          <w:rFonts w:cs="Arial"/>
          <w:color w:val="000000"/>
          <w:sz w:val="20"/>
          <w:szCs w:val="20"/>
        </w:rPr>
        <w:t>warun</w:t>
      </w:r>
      <w:r w:rsidR="0037347C" w:rsidRPr="004A521F">
        <w:rPr>
          <w:rFonts w:cs="Arial"/>
          <w:color w:val="000000"/>
          <w:sz w:val="20"/>
          <w:szCs w:val="20"/>
        </w:rPr>
        <w:t xml:space="preserve">ki formalne - 0/1, ocena KOP - </w:t>
      </w:r>
      <w:r w:rsidRPr="004A521F">
        <w:rPr>
          <w:rFonts w:cs="Arial"/>
          <w:color w:val="000000"/>
          <w:sz w:val="20"/>
          <w:szCs w:val="20"/>
        </w:rPr>
        <w:t>pracownik IOK, etap oceny formalnej</w:t>
      </w:r>
      <w:r w:rsidR="00A463FD" w:rsidRPr="004A521F">
        <w:rPr>
          <w:rFonts w:cs="Arial"/>
          <w:color w:val="000000"/>
          <w:sz w:val="20"/>
          <w:szCs w:val="20"/>
        </w:rPr>
        <w:t>;</w:t>
      </w:r>
    </w:p>
    <w:p w14:paraId="12EC5A91" w14:textId="3090D98A" w:rsidR="00341D19" w:rsidRPr="004A521F" w:rsidRDefault="0037347C" w:rsidP="004A521F">
      <w:pPr>
        <w:pStyle w:val="Akapitzlist"/>
        <w:numPr>
          <w:ilvl w:val="2"/>
          <w:numId w:val="23"/>
        </w:numPr>
        <w:spacing w:before="120" w:after="120" w:line="360" w:lineRule="auto"/>
        <w:jc w:val="both"/>
        <w:rPr>
          <w:rFonts w:cs="Arial"/>
          <w:color w:val="000000"/>
          <w:sz w:val="20"/>
          <w:szCs w:val="20"/>
        </w:rPr>
      </w:pPr>
      <w:r w:rsidRPr="004A521F">
        <w:rPr>
          <w:rFonts w:cs="Arial"/>
          <w:color w:val="000000"/>
          <w:sz w:val="20"/>
          <w:szCs w:val="20"/>
        </w:rPr>
        <w:t xml:space="preserve">kryteria formalne – 0/1, ocena KOP - </w:t>
      </w:r>
      <w:r w:rsidR="00AA3D37" w:rsidRPr="004A521F">
        <w:rPr>
          <w:rFonts w:cs="Arial"/>
          <w:color w:val="000000"/>
          <w:sz w:val="20"/>
          <w:szCs w:val="20"/>
        </w:rPr>
        <w:t>pracownik IOK, etap oceny formalnej;</w:t>
      </w:r>
    </w:p>
    <w:p w14:paraId="11A59896" w14:textId="79A4F297" w:rsidR="00FC758E" w:rsidRPr="00AE3885" w:rsidRDefault="0037347C" w:rsidP="00DF6F3C">
      <w:pPr>
        <w:pStyle w:val="Akapitzlist"/>
        <w:numPr>
          <w:ilvl w:val="2"/>
          <w:numId w:val="23"/>
        </w:numPr>
        <w:spacing w:before="120" w:after="120" w:line="360" w:lineRule="auto"/>
        <w:jc w:val="both"/>
        <w:rPr>
          <w:rFonts w:cs="Arial"/>
          <w:color w:val="000000"/>
          <w:sz w:val="20"/>
          <w:szCs w:val="20"/>
        </w:rPr>
      </w:pPr>
      <w:r w:rsidRPr="00AE3885">
        <w:rPr>
          <w:rFonts w:cs="Arial"/>
          <w:color w:val="000000"/>
          <w:sz w:val="20"/>
          <w:szCs w:val="20"/>
        </w:rPr>
        <w:t>kryteria dostępu</w:t>
      </w:r>
      <w:r w:rsidR="00AA3D37" w:rsidRPr="00AE3885">
        <w:rPr>
          <w:rFonts w:cs="Arial"/>
          <w:color w:val="000000"/>
          <w:sz w:val="20"/>
          <w:szCs w:val="20"/>
        </w:rPr>
        <w:t xml:space="preserve"> – 0/1, ocena KOP</w:t>
      </w:r>
      <w:r w:rsidR="004D37F9" w:rsidRPr="00AE3885">
        <w:rPr>
          <w:rFonts w:cs="Calibri"/>
          <w:color w:val="000000"/>
          <w:sz w:val="20"/>
          <w:szCs w:val="20"/>
        </w:rPr>
        <w:t xml:space="preserve"> - ekspert, etap oceny merytorycznej;</w:t>
      </w:r>
    </w:p>
    <w:p w14:paraId="18DB6EF6" w14:textId="77777777" w:rsidR="00AA3D37" w:rsidRPr="00DF6F3C" w:rsidRDefault="00AA3D37" w:rsidP="00DC0BF4">
      <w:pPr>
        <w:pStyle w:val="Akapitzlist"/>
        <w:numPr>
          <w:ilvl w:val="2"/>
          <w:numId w:val="23"/>
        </w:numPr>
        <w:spacing w:before="120" w:after="120" w:line="360" w:lineRule="auto"/>
        <w:jc w:val="both"/>
        <w:rPr>
          <w:rFonts w:cs="Arial"/>
          <w:color w:val="000000"/>
          <w:sz w:val="20"/>
          <w:szCs w:val="20"/>
        </w:rPr>
      </w:pPr>
      <w:r w:rsidRPr="00DF6F3C">
        <w:rPr>
          <w:rFonts w:cs="Arial"/>
          <w:color w:val="000000"/>
          <w:sz w:val="20"/>
          <w:szCs w:val="20"/>
        </w:rPr>
        <w:t>kryteria merytoryczne ogólne – 0/1, ocena KOP - ekspert, etap oceny merytorycznej;</w:t>
      </w:r>
    </w:p>
    <w:p w14:paraId="353C9D3F" w14:textId="77777777" w:rsidR="00FE7E0E" w:rsidRPr="00DF6F3C" w:rsidRDefault="00FE7E0E" w:rsidP="00DC0BF4">
      <w:pPr>
        <w:pStyle w:val="Akapitzlist"/>
        <w:numPr>
          <w:ilvl w:val="2"/>
          <w:numId w:val="23"/>
        </w:numPr>
        <w:spacing w:before="120" w:after="120" w:line="360" w:lineRule="auto"/>
        <w:jc w:val="both"/>
        <w:rPr>
          <w:rFonts w:cs="Arial"/>
          <w:color w:val="000000"/>
          <w:sz w:val="20"/>
          <w:szCs w:val="20"/>
        </w:rPr>
      </w:pPr>
      <w:r w:rsidRPr="00DF6F3C">
        <w:rPr>
          <w:rFonts w:cs="Arial"/>
          <w:color w:val="000000"/>
          <w:sz w:val="20"/>
          <w:szCs w:val="20"/>
        </w:rPr>
        <w:t>kryteria merytoryczne szczegółowe - punktowe, ocena KOP – ekspert, etap oceny merytorycznej.</w:t>
      </w:r>
    </w:p>
    <w:p w14:paraId="39245A44" w14:textId="77777777" w:rsidR="00DD1B06" w:rsidRDefault="00E50841" w:rsidP="00DD1B06">
      <w:pPr>
        <w:pStyle w:val="Tekstpodstawowy3"/>
        <w:numPr>
          <w:ilvl w:val="1"/>
          <w:numId w:val="6"/>
        </w:numPr>
        <w:spacing w:before="120" w:line="360" w:lineRule="auto"/>
        <w:ind w:left="709"/>
        <w:jc w:val="both"/>
        <w:rPr>
          <w:rFonts w:cs="Arial"/>
          <w:color w:val="000000"/>
          <w:sz w:val="20"/>
          <w:szCs w:val="20"/>
        </w:rPr>
      </w:pPr>
      <w:r w:rsidRPr="00DF6F3C">
        <w:rPr>
          <w:rFonts w:cs="Arial"/>
          <w:color w:val="000000"/>
          <w:sz w:val="20"/>
          <w:szCs w:val="20"/>
        </w:rPr>
        <w:t xml:space="preserve">Ocena 0/1 oznacza, że niespełnienie </w:t>
      </w:r>
      <w:r w:rsidRPr="00AE3885">
        <w:rPr>
          <w:rFonts w:cs="Arial"/>
          <w:color w:val="000000"/>
          <w:sz w:val="20"/>
          <w:szCs w:val="20"/>
        </w:rPr>
        <w:t xml:space="preserve">któregokolwiek z </w:t>
      </w:r>
      <w:r w:rsidR="000E2CB6" w:rsidRPr="00AE3885">
        <w:rPr>
          <w:rFonts w:cs="Arial"/>
          <w:color w:val="000000"/>
          <w:sz w:val="20"/>
          <w:szCs w:val="20"/>
        </w:rPr>
        <w:t xml:space="preserve">warunków </w:t>
      </w:r>
      <w:r w:rsidRPr="00AE3885">
        <w:rPr>
          <w:rFonts w:cs="Arial"/>
          <w:color w:val="000000"/>
          <w:sz w:val="20"/>
          <w:szCs w:val="20"/>
        </w:rPr>
        <w:t>formalnych oraz</w:t>
      </w:r>
      <w:r w:rsidRPr="00DF6F3C">
        <w:rPr>
          <w:rFonts w:cs="Arial"/>
          <w:color w:val="000000"/>
          <w:sz w:val="20"/>
          <w:szCs w:val="20"/>
        </w:rPr>
        <w:t xml:space="preserve"> wymaganych kryteriów wyklucza projekt z dalszej oceny.</w:t>
      </w:r>
    </w:p>
    <w:p w14:paraId="48C0EA9C" w14:textId="026E8B29" w:rsidR="00DD1B06" w:rsidRPr="00DD1B06" w:rsidRDefault="00DD1B06" w:rsidP="00DD1B06">
      <w:pPr>
        <w:pStyle w:val="Tekstpodstawowy3"/>
        <w:numPr>
          <w:ilvl w:val="1"/>
          <w:numId w:val="6"/>
        </w:numPr>
        <w:spacing w:before="120" w:line="360" w:lineRule="auto"/>
        <w:ind w:left="709"/>
        <w:jc w:val="both"/>
        <w:rPr>
          <w:rFonts w:cs="Arial"/>
          <w:color w:val="000000"/>
          <w:sz w:val="20"/>
          <w:szCs w:val="20"/>
        </w:rPr>
      </w:pPr>
      <w:r w:rsidRPr="00DD1B06">
        <w:rPr>
          <w:rFonts w:cs="Arial"/>
          <w:sz w:val="20"/>
          <w:szCs w:val="20"/>
        </w:rPr>
        <w:t>Kryteria merytoryczne szczegółowe nie będą stosowane w sytuacji, gdy wartość alokacji przeznaczona na dofinansowanie projektów w konkursie będzie pozwalała na wybranie do dofinansowania wszystkich projektów, które miałyby być oceniane pod ich względem. W przypadku gdy kryteria merytoryczne szczegółowe będą stosowane, nie ma konieczności uzyskania minimalnej liczby punktów. Punktacja ma na celu jedynie uszeregowanie projektów na liście</w:t>
      </w:r>
      <w:r>
        <w:rPr>
          <w:rFonts w:cs="Arial"/>
          <w:sz w:val="20"/>
          <w:szCs w:val="20"/>
        </w:rPr>
        <w:t>.</w:t>
      </w:r>
    </w:p>
    <w:p w14:paraId="331BFD7B" w14:textId="32B49C36" w:rsidR="00147D59" w:rsidRDefault="00147D59" w:rsidP="005B7D04">
      <w:pPr>
        <w:pStyle w:val="Tekstpodstawowy3"/>
        <w:numPr>
          <w:ilvl w:val="1"/>
          <w:numId w:val="6"/>
        </w:numPr>
        <w:spacing w:before="120" w:line="360" w:lineRule="auto"/>
        <w:ind w:left="709"/>
        <w:jc w:val="both"/>
        <w:rPr>
          <w:rFonts w:cs="Arial"/>
          <w:sz w:val="20"/>
          <w:szCs w:val="20"/>
        </w:rPr>
      </w:pPr>
      <w:r>
        <w:rPr>
          <w:rFonts w:cs="Arial"/>
          <w:sz w:val="20"/>
          <w:szCs w:val="20"/>
        </w:rPr>
        <w:t>Zapis usunięty.</w:t>
      </w:r>
      <w:bookmarkStart w:id="9" w:name="_GoBack"/>
      <w:bookmarkEnd w:id="9"/>
    </w:p>
    <w:p w14:paraId="7F1B0F2F" w14:textId="0C47A1EF" w:rsidR="001104F0" w:rsidRPr="00D8448A" w:rsidRDefault="005B7D04" w:rsidP="005B7D04">
      <w:pPr>
        <w:pStyle w:val="Tekstpodstawowy3"/>
        <w:numPr>
          <w:ilvl w:val="1"/>
          <w:numId w:val="6"/>
        </w:numPr>
        <w:spacing w:before="120" w:line="360" w:lineRule="auto"/>
        <w:ind w:left="709"/>
        <w:jc w:val="both"/>
        <w:rPr>
          <w:rFonts w:cs="Arial"/>
          <w:sz w:val="20"/>
          <w:szCs w:val="20"/>
        </w:rPr>
      </w:pPr>
      <w:r w:rsidRPr="00D8448A">
        <w:rPr>
          <w:rFonts w:cs="Arial"/>
          <w:sz w:val="20"/>
          <w:szCs w:val="20"/>
        </w:rPr>
        <w:t>Ocena wszystkich lub wybranych kryteriów ocenianych na etapie oceny merytorycznej może przyjąć formę panelową opisaną w Regulaminie KOP.</w:t>
      </w:r>
    </w:p>
    <w:p w14:paraId="4C228133" w14:textId="77777777" w:rsidR="005F5AF8" w:rsidRPr="00787D06" w:rsidRDefault="005F5AF8" w:rsidP="003906BF">
      <w:pPr>
        <w:pStyle w:val="Tekstpodstawowy3"/>
        <w:keepNext/>
        <w:spacing w:before="120" w:line="360" w:lineRule="auto"/>
        <w:ind w:left="709"/>
        <w:jc w:val="center"/>
        <w:rPr>
          <w:rFonts w:cs="Arial"/>
          <w:b/>
          <w:color w:val="000000"/>
          <w:sz w:val="24"/>
          <w:szCs w:val="24"/>
        </w:rPr>
      </w:pPr>
    </w:p>
    <w:p w14:paraId="62C35692" w14:textId="77777777" w:rsidR="00AA3D37" w:rsidRPr="00787D06" w:rsidRDefault="00AA3D37" w:rsidP="003906BF">
      <w:pPr>
        <w:pStyle w:val="Tekstpodstawowy3"/>
        <w:keepNext/>
        <w:spacing w:before="120" w:line="360" w:lineRule="auto"/>
        <w:ind w:left="709"/>
        <w:jc w:val="center"/>
        <w:rPr>
          <w:rFonts w:cs="Arial"/>
          <w:b/>
          <w:color w:val="000000"/>
          <w:sz w:val="24"/>
          <w:szCs w:val="24"/>
        </w:rPr>
      </w:pPr>
      <w:r w:rsidRPr="00787D06">
        <w:rPr>
          <w:rFonts w:cs="Arial"/>
          <w:b/>
          <w:color w:val="000000"/>
          <w:sz w:val="24"/>
          <w:szCs w:val="24"/>
        </w:rPr>
        <w:t>OCENA FORMALNA</w:t>
      </w:r>
    </w:p>
    <w:p w14:paraId="7ADCFF18" w14:textId="77777777" w:rsidR="00AA3D37" w:rsidRPr="00787D06" w:rsidRDefault="00AA3D37" w:rsidP="003906BF">
      <w:pPr>
        <w:pStyle w:val="Tekstpodstawowy3"/>
        <w:keepNext/>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 w szczególności:</w:t>
      </w:r>
    </w:p>
    <w:p w14:paraId="0B3336AE" w14:textId="77777777" w:rsidR="00EA0F59" w:rsidRPr="004A7F1F" w:rsidRDefault="00EA0F59" w:rsidP="00EA0F59">
      <w:pPr>
        <w:pStyle w:val="Tekstpodstawowy3"/>
        <w:keepNext/>
        <w:numPr>
          <w:ilvl w:val="2"/>
          <w:numId w:val="6"/>
        </w:numPr>
        <w:spacing w:after="0" w:line="360" w:lineRule="auto"/>
        <w:ind w:left="1418" w:hanging="709"/>
        <w:jc w:val="both"/>
        <w:rPr>
          <w:rFonts w:cs="Arial"/>
          <w:color w:val="000000"/>
          <w:sz w:val="20"/>
          <w:szCs w:val="20"/>
        </w:rPr>
      </w:pPr>
      <w:r w:rsidRPr="004A7F1F">
        <w:rPr>
          <w:rFonts w:cs="Arial"/>
          <w:color w:val="000000"/>
          <w:sz w:val="20"/>
          <w:szCs w:val="20"/>
        </w:rPr>
        <w:t>czy wniosek o dofinansowanie został złożony w terminie wynikającym z regulaminu konkursu/czy uzupełnienie wniosku o dofinansowanie zostało złożone w terminie określonym w piśmie o uzupełnienie wniosku;</w:t>
      </w:r>
    </w:p>
    <w:p w14:paraId="46C56789" w14:textId="77777777" w:rsidR="00EA0F59" w:rsidRPr="004A7F1F" w:rsidRDefault="00EA0F59" w:rsidP="00EA0F59">
      <w:pPr>
        <w:pStyle w:val="Tekstpodstawowy3"/>
        <w:keepNext/>
        <w:numPr>
          <w:ilvl w:val="2"/>
          <w:numId w:val="6"/>
        </w:numPr>
        <w:spacing w:after="0" w:line="360" w:lineRule="auto"/>
        <w:ind w:left="1418" w:hanging="709"/>
        <w:jc w:val="both"/>
        <w:rPr>
          <w:rFonts w:cs="Arial"/>
          <w:color w:val="000000"/>
          <w:sz w:val="20"/>
          <w:szCs w:val="20"/>
        </w:rPr>
      </w:pPr>
      <w:r w:rsidRPr="004A7F1F">
        <w:rPr>
          <w:rFonts w:cs="Arial"/>
          <w:color w:val="000000"/>
          <w:sz w:val="20"/>
          <w:szCs w:val="20"/>
        </w:rPr>
        <w:t>czy wnioskodawca złożył nie więcej niż jeden wniosek o dofinansowanie w ramach konkursu;</w:t>
      </w:r>
    </w:p>
    <w:p w14:paraId="1E21C0B3" w14:textId="77777777" w:rsidR="00AA3D37" w:rsidRPr="00787D06" w:rsidRDefault="00AA3D37" w:rsidP="006A3B32">
      <w:pPr>
        <w:pStyle w:val="Tekstpodstawowy3"/>
        <w:keepNext/>
        <w:numPr>
          <w:ilvl w:val="2"/>
          <w:numId w:val="6"/>
        </w:numPr>
        <w:spacing w:after="0" w:line="360" w:lineRule="auto"/>
        <w:ind w:left="1418" w:hanging="709"/>
        <w:jc w:val="both"/>
        <w:rPr>
          <w:rFonts w:cs="Arial"/>
          <w:color w:val="000000"/>
          <w:sz w:val="20"/>
          <w:szCs w:val="20"/>
        </w:rPr>
      </w:pPr>
      <w:r w:rsidRPr="006A3B32">
        <w:rPr>
          <w:rFonts w:cs="Arial"/>
          <w:color w:val="000000"/>
          <w:sz w:val="20"/>
          <w:szCs w:val="20"/>
        </w:rPr>
        <w:t xml:space="preserve">czy wniosek o dofinansowanie wraz z załącznikami zostały podpisane przez osobę upoważnioną </w:t>
      </w:r>
      <w:r w:rsidR="00C84496" w:rsidRPr="006A3B32">
        <w:rPr>
          <w:rFonts w:cs="Arial"/>
          <w:color w:val="000000"/>
          <w:sz w:val="20"/>
          <w:szCs w:val="20"/>
        </w:rPr>
        <w:t>do </w:t>
      </w:r>
      <w:r w:rsidRPr="006A3B32">
        <w:rPr>
          <w:rFonts w:cs="Arial"/>
          <w:color w:val="000000"/>
          <w:sz w:val="20"/>
          <w:szCs w:val="20"/>
        </w:rPr>
        <w:t>reprezentowania wnioskodawcy w sposób określony w regulaminie konkursu;</w:t>
      </w:r>
    </w:p>
    <w:p w14:paraId="0FEA42E9"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wszystkie wymagane pola wniosku o dofinansowanie zostały wypełnione;</w:t>
      </w:r>
    </w:p>
    <w:p w14:paraId="29159ABF"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pola opisowe w formularzu wniosku o dofinansowanie wypełniono treścią dającą się interpretować znaczeniowo, zapisaną w języku polskim;</w:t>
      </w:r>
    </w:p>
    <w:p w14:paraId="3CDE4A68" w14:textId="77777777" w:rsidR="00AA3D37" w:rsidRPr="00787D06" w:rsidRDefault="00AA3D37" w:rsidP="006A3B32">
      <w:pPr>
        <w:pStyle w:val="Tekstpodstawowy3"/>
        <w:numPr>
          <w:ilvl w:val="2"/>
          <w:numId w:val="6"/>
        </w:numPr>
        <w:spacing w:after="0" w:line="360" w:lineRule="auto"/>
        <w:ind w:left="1418" w:hanging="709"/>
        <w:jc w:val="both"/>
        <w:rPr>
          <w:rFonts w:cs="Arial"/>
          <w:color w:val="000000"/>
          <w:sz w:val="20"/>
          <w:szCs w:val="20"/>
        </w:rPr>
      </w:pPr>
      <w:r w:rsidRPr="00787D06">
        <w:rPr>
          <w:rFonts w:cs="Calibri"/>
          <w:color w:val="000000"/>
          <w:sz w:val="20"/>
          <w:szCs w:val="20"/>
        </w:rPr>
        <w:t xml:space="preserve">czy </w:t>
      </w:r>
      <w:r w:rsidRPr="00787D06">
        <w:rPr>
          <w:rFonts w:eastAsia="Times New Roman" w:cs="Calibri"/>
          <w:color w:val="000000"/>
          <w:sz w:val="20"/>
          <w:szCs w:val="20"/>
        </w:rPr>
        <w:t xml:space="preserve">wnioskodawca złożył wszystkie wymagane oświadczenia znajdujące się we wniosku </w:t>
      </w:r>
      <w:r w:rsidR="00C84496">
        <w:rPr>
          <w:rFonts w:eastAsia="Times New Roman" w:cs="Calibri"/>
          <w:color w:val="000000"/>
          <w:sz w:val="20"/>
          <w:szCs w:val="20"/>
        </w:rPr>
        <w:t>o </w:t>
      </w:r>
      <w:r w:rsidRPr="00787D06">
        <w:rPr>
          <w:rFonts w:eastAsia="Times New Roman" w:cs="Calibri"/>
          <w:color w:val="000000"/>
          <w:sz w:val="20"/>
          <w:szCs w:val="20"/>
        </w:rPr>
        <w:t>dofinansowanie;</w:t>
      </w:r>
    </w:p>
    <w:p w14:paraId="36D95A63"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wnioskodawca złożył wszystkie wymagane załączniki;</w:t>
      </w:r>
    </w:p>
    <w:p w14:paraId="4B6D634D"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wymagane załączniki sporządzone są w języku polskim;</w:t>
      </w:r>
    </w:p>
    <w:p w14:paraId="3E876AEC"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color w:val="000000"/>
          <w:sz w:val="20"/>
          <w:szCs w:val="20"/>
        </w:rPr>
        <w:t>czy załączniki do wniosku o dofinansowanie są aktualne i sporządzone na właściwych formularzach/we właściwej formie;</w:t>
      </w:r>
    </w:p>
    <w:p w14:paraId="6C1DB36D"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color w:val="000000"/>
          <w:sz w:val="20"/>
          <w:szCs w:val="20"/>
        </w:rPr>
        <w:t>czy wnioskodawca uwzględnił we wniosku o dofinansowanie projektu wszystkie obligatoryjne informacje wymaga</w:t>
      </w:r>
      <w:r w:rsidR="00FB3550">
        <w:rPr>
          <w:color w:val="000000"/>
          <w:sz w:val="20"/>
          <w:szCs w:val="20"/>
        </w:rPr>
        <w:t>ne zapisami regulaminu konkursu;</w:t>
      </w:r>
    </w:p>
    <w:p w14:paraId="4A7958AE" w14:textId="77777777" w:rsidR="006D5571" w:rsidRPr="006D5571" w:rsidRDefault="00AA3D37" w:rsidP="006D5571">
      <w:pPr>
        <w:pStyle w:val="Tekstpodstawowy3"/>
        <w:numPr>
          <w:ilvl w:val="2"/>
          <w:numId w:val="6"/>
        </w:numPr>
        <w:spacing w:after="0" w:line="360" w:lineRule="auto"/>
        <w:ind w:left="1418" w:hanging="709"/>
        <w:jc w:val="both"/>
        <w:rPr>
          <w:rFonts w:cs="Calibri"/>
          <w:color w:val="000000"/>
          <w:sz w:val="20"/>
          <w:szCs w:val="20"/>
        </w:rPr>
      </w:pPr>
      <w:r w:rsidRPr="00787D06">
        <w:rPr>
          <w:color w:val="000000"/>
          <w:sz w:val="20"/>
          <w:szCs w:val="20"/>
        </w:rPr>
        <w:t>czy wnioskodawca podczas uzupełnienia lub poprawienia wniosku nie doko</w:t>
      </w:r>
      <w:r w:rsidR="004917EA">
        <w:rPr>
          <w:color w:val="000000"/>
          <w:sz w:val="20"/>
          <w:szCs w:val="20"/>
        </w:rPr>
        <w:t>nał w nim istotniej modyfikacji;</w:t>
      </w:r>
    </w:p>
    <w:p w14:paraId="2C4BDD42" w14:textId="234EA082" w:rsidR="00AA3D37" w:rsidRPr="00D8448A" w:rsidRDefault="00AA3D37" w:rsidP="006A3B32">
      <w:pPr>
        <w:pStyle w:val="Tekstpodstawowy3"/>
        <w:numPr>
          <w:ilvl w:val="1"/>
          <w:numId w:val="6"/>
        </w:numPr>
        <w:spacing w:after="0" w:line="360" w:lineRule="auto"/>
        <w:ind w:left="709"/>
        <w:jc w:val="both"/>
        <w:rPr>
          <w:color w:val="000000"/>
          <w:sz w:val="20"/>
          <w:szCs w:val="20"/>
        </w:rPr>
      </w:pPr>
      <w:r w:rsidRPr="00D8448A">
        <w:rPr>
          <w:color w:val="000000"/>
          <w:sz w:val="20"/>
          <w:szCs w:val="20"/>
        </w:rPr>
        <w:t xml:space="preserve">Uzupełnienie lub poprawienie projektu w części dotyczącej </w:t>
      </w:r>
      <w:r w:rsidR="000E2CB6" w:rsidRPr="00D8448A">
        <w:rPr>
          <w:color w:val="000000"/>
          <w:sz w:val="20"/>
          <w:szCs w:val="20"/>
        </w:rPr>
        <w:t>warunków</w:t>
      </w:r>
      <w:r w:rsidRPr="00D8448A">
        <w:rPr>
          <w:color w:val="000000"/>
          <w:sz w:val="20"/>
          <w:szCs w:val="20"/>
        </w:rPr>
        <w:t xml:space="preserve"> formalnych oraz w części spełnienia przez projekt kryteriów wyboru projektów nie może prowadzić do jego istotnej modyfikacji.</w:t>
      </w:r>
    </w:p>
    <w:p w14:paraId="757402D7"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Calibri"/>
          <w:color w:val="000000"/>
          <w:sz w:val="20"/>
          <w:szCs w:val="20"/>
        </w:rPr>
        <w:t xml:space="preserve">W </w:t>
      </w:r>
      <w:r w:rsidRPr="00787D06">
        <w:rPr>
          <w:color w:val="000000"/>
          <w:sz w:val="20"/>
          <w:szCs w:val="20"/>
        </w:rPr>
        <w:t>razie stwierdzenia braków</w:t>
      </w:r>
      <w:r w:rsidR="00CE019B" w:rsidRPr="00787D06">
        <w:rPr>
          <w:color w:val="000000"/>
          <w:sz w:val="20"/>
          <w:szCs w:val="20"/>
        </w:rPr>
        <w:t>,</w:t>
      </w:r>
      <w:r w:rsidRPr="00787D06">
        <w:rPr>
          <w:color w:val="000000"/>
          <w:sz w:val="20"/>
          <w:szCs w:val="20"/>
        </w:rPr>
        <w:t xml:space="preserve"> w zakresie warunków formalnych oraz oczywistych omyłek pisarskich we wniosku o dofinansowanie projektu</w:t>
      </w:r>
      <w:r w:rsidR="00CE019B" w:rsidRPr="00787D06">
        <w:rPr>
          <w:color w:val="000000"/>
          <w:sz w:val="20"/>
          <w:szCs w:val="20"/>
        </w:rPr>
        <w:t>,</w:t>
      </w:r>
      <w:r w:rsidRPr="00787D06">
        <w:rPr>
          <w:color w:val="000000"/>
          <w:sz w:val="20"/>
          <w:szCs w:val="20"/>
        </w:rPr>
        <w:t xml:space="preserve"> MJWPU wzywa wnioskodawcę do uzupełnienia wniosku</w:t>
      </w:r>
      <w:r w:rsidRPr="00787D06">
        <w:rPr>
          <w:rFonts w:cs="Calibri"/>
          <w:color w:val="000000"/>
          <w:sz w:val="20"/>
          <w:szCs w:val="20"/>
        </w:rPr>
        <w:t xml:space="preserve">, </w:t>
      </w:r>
      <w:r w:rsidRPr="00787D06">
        <w:rPr>
          <w:color w:val="000000"/>
          <w:sz w:val="20"/>
          <w:szCs w:val="20"/>
        </w:rPr>
        <w:t>pod rygorem pozostawienia wniosku bez rozpatrzenia.</w:t>
      </w:r>
    </w:p>
    <w:p w14:paraId="7E9DF873" w14:textId="77777777" w:rsidR="00AA3D37" w:rsidRPr="00787D06" w:rsidRDefault="00AA3D37" w:rsidP="006A3B32">
      <w:pPr>
        <w:pStyle w:val="Tekstpodstawowy3"/>
        <w:numPr>
          <w:ilvl w:val="1"/>
          <w:numId w:val="6"/>
        </w:numPr>
        <w:spacing w:before="120" w:line="360" w:lineRule="auto"/>
        <w:ind w:left="709"/>
        <w:jc w:val="both"/>
        <w:rPr>
          <w:rFonts w:cs="Calibri"/>
          <w:color w:val="000000"/>
          <w:sz w:val="20"/>
          <w:szCs w:val="20"/>
        </w:rPr>
      </w:pPr>
      <w:r w:rsidRPr="00787D06">
        <w:rPr>
          <w:rFonts w:cs="Calibri"/>
          <w:color w:val="000000"/>
          <w:sz w:val="20"/>
          <w:szCs w:val="20"/>
        </w:rPr>
        <w:t xml:space="preserve">W trakcie oceny spełnienia kryteriów formalnych i dostępu </w:t>
      </w:r>
      <w:r w:rsidR="0033614F" w:rsidRPr="00787D06">
        <w:rPr>
          <w:rFonts w:cs="Calibri"/>
          <w:color w:val="000000"/>
          <w:sz w:val="20"/>
          <w:szCs w:val="20"/>
        </w:rPr>
        <w:t xml:space="preserve">wnioskodawca </w:t>
      </w:r>
      <w:r w:rsidRPr="00787D06">
        <w:rPr>
          <w:rFonts w:cs="Calibri"/>
          <w:color w:val="000000"/>
          <w:sz w:val="20"/>
          <w:szCs w:val="20"/>
        </w:rPr>
        <w:t>na wezwanie MJWPU może uzupełnić lub poprawić projekt, w części dotyczącej spełnienia kryteriów wyboru projektów.</w:t>
      </w:r>
    </w:p>
    <w:p w14:paraId="0D5147D8" w14:textId="77777777" w:rsidR="00AA3D37" w:rsidRPr="00787D06" w:rsidRDefault="00AA3D37" w:rsidP="006A3B32">
      <w:pPr>
        <w:pStyle w:val="Tekstpodstawowy3"/>
        <w:numPr>
          <w:ilvl w:val="1"/>
          <w:numId w:val="6"/>
        </w:numPr>
        <w:spacing w:before="120" w:line="360" w:lineRule="auto"/>
        <w:ind w:left="709"/>
        <w:jc w:val="both"/>
        <w:rPr>
          <w:rFonts w:cs="Calibri"/>
          <w:color w:val="000000"/>
          <w:sz w:val="20"/>
          <w:szCs w:val="20"/>
        </w:rPr>
      </w:pPr>
      <w:r w:rsidRPr="00787D06">
        <w:rPr>
          <w:rFonts w:cs="Arial"/>
          <w:color w:val="000000"/>
          <w:sz w:val="20"/>
          <w:szCs w:val="20"/>
        </w:rPr>
        <w:t>Ocena formalna wniosku co do zasady trwa do 45 dni (tzn. w ciągu 45 dn</w:t>
      </w:r>
      <w:r w:rsidR="009E6E23">
        <w:rPr>
          <w:rFonts w:cs="Arial"/>
          <w:color w:val="000000"/>
          <w:sz w:val="20"/>
          <w:szCs w:val="20"/>
        </w:rPr>
        <w:t>i, licząc od dnia następnego po </w:t>
      </w:r>
      <w:r w:rsidRPr="00787D06">
        <w:rPr>
          <w:rFonts w:cs="Arial"/>
          <w:color w:val="000000"/>
          <w:sz w:val="20"/>
          <w:szCs w:val="20"/>
        </w:rPr>
        <w:t>zakończeniu naboru, do wnioskodawcy zostanie wysłana jedna z trzech możliwych informacji: ocena pozytywna, ocena negatywna</w:t>
      </w:r>
      <w:r w:rsidR="00FB3550">
        <w:rPr>
          <w:rFonts w:cs="Arial"/>
          <w:color w:val="000000"/>
          <w:sz w:val="20"/>
          <w:szCs w:val="20"/>
        </w:rPr>
        <w:t>,</w:t>
      </w:r>
      <w:r w:rsidRPr="00787D06">
        <w:rPr>
          <w:rFonts w:cs="Arial"/>
          <w:color w:val="000000"/>
          <w:sz w:val="20"/>
          <w:szCs w:val="20"/>
        </w:rPr>
        <w:t xml:space="preserve"> wezwanie </w:t>
      </w:r>
      <w:r w:rsidR="0033614F" w:rsidRPr="00787D06">
        <w:rPr>
          <w:rFonts w:cs="Arial"/>
          <w:color w:val="000000"/>
          <w:sz w:val="20"/>
          <w:szCs w:val="20"/>
        </w:rPr>
        <w:t>do poprawy/uzupełnienia wniosku</w:t>
      </w:r>
      <w:r w:rsidRPr="00787D06">
        <w:rPr>
          <w:rFonts w:cs="Arial"/>
          <w:color w:val="000000"/>
          <w:sz w:val="20"/>
          <w:szCs w:val="20"/>
        </w:rPr>
        <w:t>).</w:t>
      </w:r>
    </w:p>
    <w:p w14:paraId="023DEAE3" w14:textId="77777777" w:rsidR="00AA3D37" w:rsidRPr="00787D06" w:rsidRDefault="00AA3D37" w:rsidP="006A3B32">
      <w:pPr>
        <w:pStyle w:val="Tekstpodstawowy3"/>
        <w:numPr>
          <w:ilvl w:val="1"/>
          <w:numId w:val="6"/>
        </w:numPr>
        <w:spacing w:before="120" w:line="360" w:lineRule="auto"/>
        <w:ind w:left="720"/>
        <w:jc w:val="both"/>
        <w:rPr>
          <w:rFonts w:cs="Arial"/>
          <w:color w:val="000000"/>
          <w:sz w:val="20"/>
          <w:szCs w:val="20"/>
        </w:rPr>
      </w:pPr>
      <w:r w:rsidRPr="00787D06">
        <w:rPr>
          <w:rFonts w:cs="Arial"/>
          <w:color w:val="000000"/>
          <w:sz w:val="20"/>
          <w:szCs w:val="20"/>
        </w:rPr>
        <w:t>W trakcie oceny formalnej wnioskodawca ma możliwość jednokrotnej poprawy lub uzupełnienia wniosku, zgodnie z uwagami MJWPU, w terminie 7 dni od dnia następującego po dniu wysłania wezwania.</w:t>
      </w:r>
    </w:p>
    <w:p w14:paraId="1C68A989" w14:textId="77777777" w:rsidR="0033614F" w:rsidRPr="00787D06" w:rsidRDefault="0033614F" w:rsidP="006A3B32">
      <w:pPr>
        <w:pStyle w:val="Tekstpodstawowy3"/>
        <w:numPr>
          <w:ilvl w:val="1"/>
          <w:numId w:val="6"/>
        </w:numPr>
        <w:spacing w:before="120" w:line="360" w:lineRule="auto"/>
        <w:ind w:left="720"/>
        <w:jc w:val="both"/>
        <w:rPr>
          <w:rFonts w:cs="Arial"/>
          <w:color w:val="000000"/>
          <w:sz w:val="20"/>
          <w:szCs w:val="20"/>
        </w:rPr>
      </w:pPr>
      <w:r w:rsidRPr="00787D06">
        <w:rPr>
          <w:rFonts w:cs="Calibri"/>
          <w:color w:val="000000"/>
          <w:sz w:val="20"/>
          <w:szCs w:val="20"/>
        </w:rPr>
        <w:lastRenderedPageBreak/>
        <w:t>Termin na ocenę formalną liczony jest od następnego dnia po zakończeniu naboru wniosków o dofinansowanie.</w:t>
      </w:r>
    </w:p>
    <w:p w14:paraId="763CA08B"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Wezwanie </w:t>
      </w:r>
      <w:r w:rsidR="006B7A58" w:rsidRPr="00787D06">
        <w:rPr>
          <w:rFonts w:cs="Arial"/>
          <w:color w:val="000000"/>
          <w:sz w:val="20"/>
          <w:szCs w:val="20"/>
        </w:rPr>
        <w:t>do poprawy/uzupełnienia wniosku w zakresie</w:t>
      </w:r>
      <w:r w:rsidRPr="00787D06">
        <w:rPr>
          <w:rFonts w:cs="Arial"/>
          <w:color w:val="000000"/>
          <w:sz w:val="20"/>
          <w:szCs w:val="20"/>
        </w:rPr>
        <w:t xml:space="preserve"> warunków formalnych</w:t>
      </w:r>
      <w:r w:rsidR="00CD22EA" w:rsidRPr="00787D06">
        <w:rPr>
          <w:rFonts w:cs="Arial"/>
          <w:color w:val="000000"/>
          <w:sz w:val="20"/>
          <w:szCs w:val="20"/>
        </w:rPr>
        <w:t xml:space="preserve">, </w:t>
      </w:r>
      <w:r w:rsidRPr="00787D06">
        <w:rPr>
          <w:rFonts w:cs="Arial"/>
          <w:color w:val="000000"/>
          <w:sz w:val="20"/>
          <w:szCs w:val="20"/>
        </w:rPr>
        <w:t>oczywistej omyłki</w:t>
      </w:r>
      <w:r w:rsidR="00CD22EA" w:rsidRPr="00787D06">
        <w:rPr>
          <w:rFonts w:cs="Arial"/>
          <w:color w:val="000000"/>
          <w:sz w:val="20"/>
          <w:szCs w:val="20"/>
        </w:rPr>
        <w:t xml:space="preserve"> oraz </w:t>
      </w:r>
      <w:r w:rsidRPr="00787D06">
        <w:rPr>
          <w:rFonts w:cs="Arial"/>
          <w:color w:val="000000"/>
          <w:sz w:val="20"/>
          <w:szCs w:val="20"/>
        </w:rPr>
        <w:t xml:space="preserve">kryteriów </w:t>
      </w:r>
      <w:r w:rsidR="00640A9E" w:rsidRPr="00787D06">
        <w:rPr>
          <w:rFonts w:cs="Arial"/>
          <w:color w:val="000000"/>
          <w:sz w:val="20"/>
          <w:szCs w:val="20"/>
        </w:rPr>
        <w:t>wyboru projektów</w:t>
      </w:r>
      <w:r w:rsidRPr="00787D06">
        <w:rPr>
          <w:rFonts w:cs="Arial"/>
          <w:color w:val="000000"/>
          <w:sz w:val="20"/>
          <w:szCs w:val="20"/>
        </w:rPr>
        <w:t xml:space="preserve"> jest przekazywane wnioskodawcy łącznie w jednej informacji drogą elektroniczną. </w:t>
      </w:r>
    </w:p>
    <w:p w14:paraId="0EE7F90C"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przypadku wezwania wnioskodawcy przez MJWPU do uzupełnienia lub poprawienia projektu, termin określony w wezwaniu liczy się od dnia następującego po dniu wysłania wezwania.</w:t>
      </w:r>
    </w:p>
    <w:p w14:paraId="744A0145"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 dniowy termin oceny formalnej, zostaje przedłużony o 14 dni, przy czym do terminu na ocenę formalną nie wlicza się czasu uzupełniania wniosku przez wnioskodawcę.</w:t>
      </w:r>
    </w:p>
    <w:p w14:paraId="561FB1F2" w14:textId="77777777" w:rsidR="00B53B86" w:rsidRPr="00787D06" w:rsidRDefault="00B53B86"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787D06">
        <w:rPr>
          <w:rFonts w:cs="Calibri"/>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sidR="00C84496">
        <w:rPr>
          <w:rFonts w:cs="Arial"/>
          <w:color w:val="000000"/>
          <w:sz w:val="20"/>
          <w:szCs w:val="20"/>
        </w:rPr>
        <w:t>do </w:t>
      </w:r>
      <w:r w:rsidR="006B7A58" w:rsidRPr="00787D06">
        <w:rPr>
          <w:rFonts w:cs="Calibri"/>
          <w:color w:val="000000"/>
          <w:sz w:val="20"/>
          <w:szCs w:val="20"/>
        </w:rPr>
        <w:t>poprawy/uzupełnienia wniosku</w:t>
      </w:r>
      <w:r w:rsidRPr="00787D06">
        <w:rPr>
          <w:rFonts w:cs="Calibri"/>
          <w:color w:val="000000"/>
          <w:sz w:val="20"/>
          <w:szCs w:val="20"/>
        </w:rPr>
        <w:t>.</w:t>
      </w:r>
      <w:r w:rsidRPr="00787D06">
        <w:rPr>
          <w:rFonts w:cs="Arial"/>
          <w:color w:val="000000"/>
          <w:sz w:val="20"/>
          <w:szCs w:val="20"/>
        </w:rPr>
        <w:t xml:space="preserve"> Wnioskodawca zobowiązany jest dokonać kolejnej poprawy wniosku </w:t>
      </w:r>
      <w:r w:rsidR="00C84496">
        <w:rPr>
          <w:rFonts w:cs="Arial"/>
          <w:color w:val="000000"/>
          <w:sz w:val="20"/>
          <w:szCs w:val="20"/>
        </w:rPr>
        <w:t>w </w:t>
      </w:r>
      <w:r w:rsidRPr="00787D06">
        <w:rPr>
          <w:rFonts w:cs="Arial"/>
          <w:color w:val="000000"/>
          <w:sz w:val="20"/>
          <w:szCs w:val="20"/>
        </w:rPr>
        <w:t>terminie 7 dni, licząc od dnia następnego po dniu wysłania wezwania przez MJWPU.</w:t>
      </w:r>
    </w:p>
    <w:p w14:paraId="18FA70C0"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sidR="00C84496">
        <w:rPr>
          <w:rFonts w:cs="Arial"/>
          <w:color w:val="000000"/>
          <w:sz w:val="20"/>
          <w:szCs w:val="20"/>
        </w:rPr>
        <w:t>z </w:t>
      </w:r>
      <w:r w:rsidRPr="00787D06">
        <w:rPr>
          <w:rFonts w:cs="Arial"/>
          <w:color w:val="000000"/>
          <w:sz w:val="20"/>
          <w:szCs w:val="20"/>
        </w:rPr>
        <w:t>błędów.</w:t>
      </w:r>
    </w:p>
    <w:p w14:paraId="5AC43570" w14:textId="77777777" w:rsidR="00043A83" w:rsidRPr="0016310B" w:rsidRDefault="00043A83" w:rsidP="006A3B32">
      <w:pPr>
        <w:pStyle w:val="Tekstpodstawowy3"/>
        <w:numPr>
          <w:ilvl w:val="1"/>
          <w:numId w:val="6"/>
        </w:numPr>
        <w:spacing w:before="120" w:line="360" w:lineRule="auto"/>
        <w:ind w:left="709"/>
        <w:jc w:val="both"/>
        <w:rPr>
          <w:rFonts w:cs="Arial"/>
          <w:color w:val="000000"/>
          <w:sz w:val="20"/>
          <w:szCs w:val="20"/>
        </w:rPr>
      </w:pPr>
      <w:r w:rsidRPr="0016310B">
        <w:rPr>
          <w:rFonts w:cs="Arial"/>
          <w:color w:val="000000"/>
          <w:sz w:val="20"/>
          <w:szCs w:val="20"/>
        </w:rPr>
        <w:t>W uzasadnionych przypadkach IZ, na wniosek MJWPU, może podjąć decyzję o przedłużeniu oceny formalnej. Wniosek o przedłużenie terminu na ocenę formalną MJWPU składa nie później niż</w:t>
      </w:r>
      <w:r w:rsidR="00FB3550" w:rsidRPr="0016310B">
        <w:rPr>
          <w:rFonts w:cs="Arial"/>
          <w:color w:val="000000"/>
          <w:sz w:val="20"/>
          <w:szCs w:val="20"/>
        </w:rPr>
        <w:t xml:space="preserve"> </w:t>
      </w:r>
      <w:r w:rsidRPr="0016310B">
        <w:rPr>
          <w:rFonts w:cs="Arial"/>
          <w:color w:val="000000"/>
          <w:sz w:val="20"/>
          <w:szCs w:val="20"/>
        </w:rPr>
        <w:t>7 dni przed upływem terminu oceny.</w:t>
      </w:r>
    </w:p>
    <w:p w14:paraId="3442F2AA" w14:textId="77777777" w:rsidR="00AA3D37" w:rsidRPr="00787D06" w:rsidRDefault="00AA3D37" w:rsidP="006A3B32">
      <w:pPr>
        <w:pStyle w:val="Tekstpodstawowy3"/>
        <w:numPr>
          <w:ilvl w:val="1"/>
          <w:numId w:val="6"/>
        </w:numPr>
        <w:spacing w:before="120" w:line="360" w:lineRule="auto"/>
        <w:ind w:left="720"/>
        <w:jc w:val="both"/>
        <w:rPr>
          <w:rFonts w:cs="Arial"/>
          <w:color w:val="000000"/>
          <w:sz w:val="20"/>
          <w:szCs w:val="20"/>
        </w:rPr>
      </w:pPr>
      <w:r w:rsidRPr="00787D06">
        <w:rPr>
          <w:rFonts w:cs="Arial"/>
          <w:color w:val="000000"/>
          <w:sz w:val="20"/>
          <w:szCs w:val="20"/>
        </w:rPr>
        <w:t xml:space="preserve">Po zakończeniu etapu oceny formalnej MJWPU zamieszcza w serwisie RPO WM listę projektów zakwalifikowanych do kolejnego etapu. </w:t>
      </w:r>
    </w:p>
    <w:p w14:paraId="07642998" w14:textId="77777777" w:rsidR="00AA3D37" w:rsidRPr="00787D06" w:rsidRDefault="00AA3D37" w:rsidP="00AA3D37">
      <w:pPr>
        <w:pStyle w:val="Tekstpodstawowy3"/>
        <w:spacing w:before="120" w:line="360" w:lineRule="auto"/>
        <w:ind w:left="709"/>
        <w:jc w:val="both"/>
        <w:rPr>
          <w:rFonts w:cs="Arial"/>
          <w:color w:val="000000"/>
          <w:sz w:val="20"/>
          <w:szCs w:val="20"/>
          <w:highlight w:val="yellow"/>
        </w:rPr>
      </w:pPr>
    </w:p>
    <w:p w14:paraId="289C6AC9" w14:textId="77777777" w:rsidR="00AA3D37" w:rsidRPr="00787D06" w:rsidRDefault="00AA3D37" w:rsidP="00BE06FC">
      <w:pPr>
        <w:pStyle w:val="Tekstpodstawowy3"/>
        <w:keepNext/>
        <w:spacing w:before="120" w:line="360" w:lineRule="auto"/>
        <w:ind w:left="709"/>
        <w:jc w:val="center"/>
        <w:rPr>
          <w:rFonts w:cs="Arial"/>
          <w:b/>
          <w:color w:val="000000"/>
          <w:sz w:val="24"/>
          <w:szCs w:val="24"/>
        </w:rPr>
      </w:pPr>
      <w:r w:rsidRPr="00787D06">
        <w:rPr>
          <w:rFonts w:cs="Arial"/>
          <w:b/>
          <w:color w:val="000000"/>
          <w:sz w:val="24"/>
          <w:szCs w:val="24"/>
        </w:rPr>
        <w:t>OCENA MERYTORYCZNA</w:t>
      </w:r>
    </w:p>
    <w:p w14:paraId="13B96E33" w14:textId="77777777" w:rsidR="00AA3D37" w:rsidRPr="00787D06" w:rsidRDefault="00AA3D37" w:rsidP="00BE06FC">
      <w:pPr>
        <w:pStyle w:val="Tekstpodstawowy3"/>
        <w:keepNext/>
        <w:spacing w:before="120" w:line="360" w:lineRule="auto"/>
        <w:ind w:left="709"/>
        <w:jc w:val="center"/>
        <w:rPr>
          <w:rFonts w:cs="Arial"/>
          <w:b/>
          <w:color w:val="000000"/>
          <w:sz w:val="24"/>
          <w:szCs w:val="24"/>
        </w:rPr>
      </w:pPr>
    </w:p>
    <w:p w14:paraId="4BC55173" w14:textId="77777777" w:rsidR="00AA3D37" w:rsidRPr="00787D06" w:rsidRDefault="00AA3D37" w:rsidP="006A3B32">
      <w:pPr>
        <w:pStyle w:val="Tekstpodstawowy3"/>
        <w:keepNext/>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Ocena merytoryczna trwa do 60 dni. Na etapie oceny merytorycznej wnioskodawca ma możliwość uzupełnienia wniosku zgodnie z uwagami MJWPU. W takim przypadku termin oceny merytorycznej, zostaje przedłużony o </w:t>
      </w:r>
      <w:r w:rsidRPr="00787D06">
        <w:rPr>
          <w:rFonts w:cs="Arial"/>
          <w:color w:val="000000"/>
          <w:sz w:val="20"/>
          <w:szCs w:val="20"/>
        </w:rPr>
        <w:lastRenderedPageBreak/>
        <w:t>nie więcej niż 14 dni, przy czym do terminu na ocenę merytoryczną nie wlicza się czasu uzupełniania wniosku przez wnioskodawcę.</w:t>
      </w:r>
    </w:p>
    <w:p w14:paraId="6BD28815" w14:textId="77777777" w:rsidR="00AA3D37"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Przez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14:paraId="06BB8FA2" w14:textId="77777777" w:rsidR="009B16AD" w:rsidRPr="00787D06" w:rsidRDefault="009B16AD" w:rsidP="006A3B32">
      <w:pPr>
        <w:pStyle w:val="Tekstpodstawowy3"/>
        <w:numPr>
          <w:ilvl w:val="1"/>
          <w:numId w:val="6"/>
        </w:numPr>
        <w:spacing w:before="120" w:line="360" w:lineRule="auto"/>
        <w:ind w:left="709"/>
        <w:jc w:val="both"/>
        <w:rPr>
          <w:rFonts w:cs="Arial"/>
          <w:color w:val="000000"/>
          <w:sz w:val="20"/>
          <w:szCs w:val="20"/>
        </w:rPr>
      </w:pPr>
      <w:r>
        <w:rPr>
          <w:rFonts w:cs="Arial"/>
          <w:color w:val="000000"/>
          <w:sz w:val="20"/>
          <w:szCs w:val="20"/>
        </w:rPr>
        <w:t>W trakcie oceny merytorycznej uzupełnieniu mogą podlegać wyłącznie kryteria dostępu.</w:t>
      </w:r>
    </w:p>
    <w:p w14:paraId="6481F305" w14:textId="77777777" w:rsidR="000A3585" w:rsidRPr="00787D06" w:rsidRDefault="000A3585"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 trakcie oceny merytorycznej wnioskodawca ma możliwość jednokrotnej poprawy lub uzupełnienia wniosku, zgodnie z uwagami </w:t>
      </w:r>
      <w:r w:rsidR="00C0150E" w:rsidRPr="00787D06">
        <w:rPr>
          <w:rFonts w:cs="Arial"/>
          <w:color w:val="000000"/>
          <w:sz w:val="20"/>
          <w:szCs w:val="20"/>
        </w:rPr>
        <w:t>MJWPU</w:t>
      </w:r>
      <w:r w:rsidRPr="00787D06">
        <w:rPr>
          <w:rFonts w:cs="Arial"/>
          <w:color w:val="000000"/>
          <w:sz w:val="20"/>
          <w:szCs w:val="20"/>
        </w:rPr>
        <w:t>, w terminie 14 dni od dnia następującego po dniu wysłania wezwania.</w:t>
      </w:r>
    </w:p>
    <w:p w14:paraId="6854F75B"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Wezwanie dotyczące poprawy wniosku jest przekazywane wnioskodawcy drogą elektroniczną. </w:t>
      </w:r>
    </w:p>
    <w:p w14:paraId="1EA25785" w14:textId="77777777" w:rsidR="00C34098" w:rsidRPr="00AD5927" w:rsidRDefault="00AA3D37" w:rsidP="00AD5927">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14:paraId="55044DA6" w14:textId="65A7FE94" w:rsidR="008D0F80" w:rsidRPr="00AF5B90" w:rsidRDefault="008D0F80" w:rsidP="006A3B32">
      <w:pPr>
        <w:pStyle w:val="Tekstpodstawowy3"/>
        <w:numPr>
          <w:ilvl w:val="1"/>
          <w:numId w:val="6"/>
        </w:numPr>
        <w:spacing w:before="120" w:line="360" w:lineRule="auto"/>
        <w:ind w:left="709"/>
        <w:jc w:val="both"/>
        <w:rPr>
          <w:rFonts w:cs="Arial"/>
          <w:sz w:val="20"/>
          <w:szCs w:val="20"/>
        </w:rPr>
      </w:pPr>
      <w:r w:rsidRPr="00D71493">
        <w:rPr>
          <w:rFonts w:cs="Arial"/>
          <w:color w:val="000000" w:themeColor="text1"/>
          <w:sz w:val="20"/>
          <w:szCs w:val="20"/>
        </w:rPr>
        <w:t>W oparciu o wyniki przeprowadzonej oceny, właściwa instytucja rozstrzyga konkurs, zatwierdzając listę, o której mowa w art. 45 ust. 6 ustawy.</w:t>
      </w:r>
    </w:p>
    <w:p w14:paraId="2123CC52" w14:textId="77777777" w:rsidR="00A60A6A" w:rsidRPr="00787D06" w:rsidRDefault="00A60A6A"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w:t>
      </w:r>
    </w:p>
    <w:p w14:paraId="756238A8" w14:textId="77777777" w:rsidR="00AA3D37" w:rsidRPr="00787D06" w:rsidRDefault="00AA3D37" w:rsidP="00AA3D37">
      <w:pPr>
        <w:pStyle w:val="Tekstpodstawowy3"/>
        <w:spacing w:before="120" w:line="360" w:lineRule="auto"/>
        <w:ind w:left="709"/>
        <w:jc w:val="both"/>
        <w:rPr>
          <w:rFonts w:cs="Arial"/>
          <w:color w:val="000000"/>
          <w:sz w:val="20"/>
          <w:szCs w:val="20"/>
          <w:highlight w:val="yellow"/>
        </w:rPr>
      </w:pPr>
    </w:p>
    <w:p w14:paraId="54248130" w14:textId="77777777" w:rsidR="00AA3D37" w:rsidRPr="00787D06" w:rsidRDefault="00AA3D37" w:rsidP="004D37F9">
      <w:pPr>
        <w:pStyle w:val="Tekstpodstawowy3"/>
        <w:keepNext/>
        <w:spacing w:before="120" w:line="360" w:lineRule="auto"/>
        <w:jc w:val="center"/>
        <w:rPr>
          <w:rFonts w:cs="Arial"/>
          <w:b/>
          <w:color w:val="000000"/>
          <w:sz w:val="24"/>
          <w:szCs w:val="24"/>
        </w:rPr>
      </w:pPr>
      <w:r w:rsidRPr="00787D06">
        <w:rPr>
          <w:rFonts w:cs="Arial"/>
          <w:b/>
          <w:color w:val="000000"/>
          <w:sz w:val="24"/>
          <w:szCs w:val="24"/>
        </w:rPr>
        <w:t>FORMA I SPOSÓB KOMUNIKACJI W TRAKCIE OCENY WNIOSKÓW</w:t>
      </w:r>
    </w:p>
    <w:p w14:paraId="177CE788" w14:textId="77777777" w:rsidR="005F5AF8" w:rsidRPr="00787D06" w:rsidRDefault="005F5AF8" w:rsidP="004D37F9">
      <w:pPr>
        <w:pStyle w:val="Tekstpodstawowy3"/>
        <w:keepNext/>
        <w:spacing w:before="120" w:line="360" w:lineRule="auto"/>
        <w:jc w:val="center"/>
        <w:rPr>
          <w:rFonts w:cs="Arial"/>
          <w:b/>
          <w:color w:val="000000"/>
          <w:sz w:val="20"/>
          <w:szCs w:val="20"/>
        </w:rPr>
      </w:pPr>
    </w:p>
    <w:p w14:paraId="2DCAFEC2" w14:textId="1A7AA89C" w:rsidR="0025789B" w:rsidRPr="00787D06" w:rsidRDefault="0077281C" w:rsidP="006A3B32">
      <w:pPr>
        <w:pStyle w:val="Tekstpodstawowy3"/>
        <w:keepNext/>
        <w:numPr>
          <w:ilvl w:val="1"/>
          <w:numId w:val="6"/>
        </w:numPr>
        <w:spacing w:before="120" w:line="360" w:lineRule="auto"/>
        <w:ind w:left="709"/>
        <w:jc w:val="both"/>
        <w:rPr>
          <w:rFonts w:cs="Arial"/>
          <w:b/>
          <w:color w:val="000000"/>
          <w:sz w:val="20"/>
          <w:szCs w:val="20"/>
        </w:rPr>
      </w:pPr>
      <w:r w:rsidRPr="00787D06">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formy komunikacji powoduje, że wniosek o dofinansowanie nie podlega ocenie. Oświadczenie dotyczące świadomości skutków niezachowania formy komunikacji </w:t>
      </w:r>
      <w:r w:rsidR="0098675E" w:rsidRPr="00787D06">
        <w:rPr>
          <w:bCs/>
          <w:color w:val="000000"/>
          <w:sz w:val="20"/>
          <w:szCs w:val="20"/>
        </w:rPr>
        <w:t>oraz odpowiedzialności karnej</w:t>
      </w:r>
      <w:r w:rsidR="0098675E" w:rsidRPr="00787D06">
        <w:rPr>
          <w:rFonts w:cs="Arial"/>
          <w:color w:val="000000"/>
          <w:sz w:val="20"/>
          <w:szCs w:val="20"/>
        </w:rPr>
        <w:t xml:space="preserve"> </w:t>
      </w:r>
      <w:r w:rsidR="0016310B">
        <w:rPr>
          <w:rFonts w:cs="Arial"/>
          <w:color w:val="000000"/>
          <w:sz w:val="20"/>
          <w:szCs w:val="20"/>
        </w:rPr>
        <w:t>znajduje się w </w:t>
      </w:r>
      <w:r w:rsidR="0098675E">
        <w:rPr>
          <w:rFonts w:cs="Arial"/>
          <w:color w:val="000000"/>
          <w:sz w:val="20"/>
          <w:szCs w:val="20"/>
        </w:rPr>
        <w:t xml:space="preserve">formularzu wniosku </w:t>
      </w:r>
      <w:r w:rsidR="0016310B">
        <w:rPr>
          <w:rFonts w:cs="Arial"/>
          <w:color w:val="000000"/>
          <w:sz w:val="20"/>
          <w:szCs w:val="20"/>
        </w:rPr>
        <w:t>o </w:t>
      </w:r>
      <w:r w:rsidR="0098675E">
        <w:rPr>
          <w:rFonts w:cs="Arial"/>
          <w:color w:val="000000"/>
          <w:sz w:val="20"/>
          <w:szCs w:val="20"/>
        </w:rPr>
        <w:t>dofinansowanie</w:t>
      </w:r>
      <w:r w:rsidR="00825051">
        <w:rPr>
          <w:rFonts w:cs="Arial"/>
          <w:color w:val="000000"/>
          <w:sz w:val="20"/>
          <w:szCs w:val="20"/>
        </w:rPr>
        <w:t xml:space="preserve"> projektu.</w:t>
      </w:r>
    </w:p>
    <w:p w14:paraId="5F9C34B6" w14:textId="77777777" w:rsidR="00DC20FF" w:rsidRPr="00B40699" w:rsidRDefault="00AA3D37" w:rsidP="00B40699">
      <w:pPr>
        <w:pStyle w:val="Tekstpodstawowy3"/>
        <w:keepNext/>
        <w:numPr>
          <w:ilvl w:val="1"/>
          <w:numId w:val="6"/>
        </w:numPr>
        <w:spacing w:before="120" w:line="360" w:lineRule="auto"/>
        <w:ind w:left="709"/>
        <w:jc w:val="both"/>
        <w:rPr>
          <w:rFonts w:cs="Arial"/>
          <w:color w:val="000000"/>
          <w:sz w:val="20"/>
          <w:szCs w:val="20"/>
        </w:rPr>
      </w:pPr>
      <w:r w:rsidRPr="00787D06">
        <w:rPr>
          <w:rFonts w:cs="Arial"/>
          <w:color w:val="000000"/>
          <w:sz w:val="20"/>
          <w:szCs w:val="20"/>
        </w:rPr>
        <w:t>Wnioskodawca w przypadku poprawy/uzupełnienia wniosku o dofinansowanie, wprowadza poprawki we wniosku o dofinansowanie oraz wysyła go w udostępnionym  systemie elektronicznym MEWA 2.0.</w:t>
      </w:r>
      <w:r w:rsidR="00B7455E">
        <w:rPr>
          <w:rFonts w:cs="Arial"/>
          <w:color w:val="000000"/>
          <w:sz w:val="20"/>
          <w:szCs w:val="20"/>
        </w:rPr>
        <w:t xml:space="preserve"> </w:t>
      </w:r>
      <w:r w:rsidR="00DC20FF" w:rsidRPr="00B40699">
        <w:rPr>
          <w:rFonts w:cs="Arial"/>
          <w:color w:val="000000"/>
          <w:sz w:val="20"/>
          <w:szCs w:val="20"/>
        </w:rPr>
        <w:t xml:space="preserve">Żeby </w:t>
      </w:r>
      <w:r w:rsidR="00DC20FF" w:rsidRPr="00B40699">
        <w:rPr>
          <w:rFonts w:cs="Arial"/>
          <w:color w:val="000000"/>
          <w:sz w:val="20"/>
          <w:szCs w:val="20"/>
        </w:rPr>
        <w:lastRenderedPageBreak/>
        <w:t xml:space="preserve">odebrać zadanie, należy profilem zaufanym </w:t>
      </w:r>
      <w:proofErr w:type="spellStart"/>
      <w:r w:rsidR="00DC20FF" w:rsidRPr="00B40699">
        <w:rPr>
          <w:rFonts w:cs="Arial"/>
          <w:color w:val="000000"/>
          <w:sz w:val="20"/>
          <w:szCs w:val="20"/>
        </w:rPr>
        <w:t>ePUAP</w:t>
      </w:r>
      <w:proofErr w:type="spellEnd"/>
      <w:r w:rsidR="00DC20FF" w:rsidRPr="00B40699">
        <w:rPr>
          <w:rFonts w:cs="Arial"/>
          <w:color w:val="000000"/>
          <w:sz w:val="20"/>
          <w:szCs w:val="20"/>
        </w:rPr>
        <w:t xml:space="preserve"> lub podpisem kwalifikowanym podpisać urzędowe poświadczenie odbioru (UPO</w:t>
      </w:r>
      <w:r w:rsidR="00B7455E" w:rsidRPr="00B40699">
        <w:rPr>
          <w:rFonts w:cs="Arial"/>
          <w:color w:val="000000"/>
          <w:sz w:val="20"/>
          <w:szCs w:val="20"/>
        </w:rPr>
        <w:t>)</w:t>
      </w:r>
      <w:r w:rsidR="00DC20FF" w:rsidRPr="00B40699">
        <w:rPr>
          <w:rFonts w:cs="Arial"/>
          <w:color w:val="000000"/>
          <w:sz w:val="20"/>
          <w:szCs w:val="20"/>
        </w:rPr>
        <w:t>.</w:t>
      </w:r>
    </w:p>
    <w:p w14:paraId="069F1AF7" w14:textId="64CC58E8"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A647E1">
        <w:rPr>
          <w:rFonts w:cs="Arial"/>
          <w:color w:val="000000"/>
          <w:sz w:val="20"/>
          <w:szCs w:val="20"/>
        </w:rPr>
        <w:t>W przypadku poprawy</w:t>
      </w:r>
      <w:r w:rsidR="00D41B0F" w:rsidRPr="00A647E1">
        <w:rPr>
          <w:rFonts w:cs="Arial"/>
          <w:color w:val="000000"/>
          <w:sz w:val="20"/>
          <w:szCs w:val="20"/>
        </w:rPr>
        <w:t>/uzupełnienia</w:t>
      </w:r>
      <w:r w:rsidRPr="00A647E1">
        <w:rPr>
          <w:rFonts w:cs="Arial"/>
          <w:color w:val="000000"/>
          <w:sz w:val="20"/>
          <w:szCs w:val="20"/>
        </w:rPr>
        <w:t xml:space="preserve"> wniosku </w:t>
      </w:r>
      <w:r w:rsidR="00D41B0F" w:rsidRPr="00A647E1">
        <w:rPr>
          <w:rFonts w:cs="Arial"/>
          <w:color w:val="000000"/>
          <w:sz w:val="20"/>
          <w:szCs w:val="20"/>
        </w:rPr>
        <w:t xml:space="preserve">formularz zostanie </w:t>
      </w:r>
      <w:r w:rsidRPr="00A647E1">
        <w:rPr>
          <w:rFonts w:cs="Arial"/>
          <w:color w:val="000000"/>
          <w:sz w:val="20"/>
          <w:szCs w:val="20"/>
        </w:rPr>
        <w:t>odblokowany i po zakończeniu jego poprawy</w:t>
      </w:r>
      <w:r w:rsidRPr="00787D06">
        <w:rPr>
          <w:rFonts w:cs="Arial"/>
          <w:color w:val="000000"/>
          <w:sz w:val="20"/>
          <w:szCs w:val="20"/>
        </w:rPr>
        <w:t xml:space="preserve"> należy wykonać kroki analogiczne jak </w:t>
      </w:r>
      <w:r w:rsidRPr="00D83A32">
        <w:rPr>
          <w:rFonts w:cs="Arial"/>
          <w:color w:val="000000"/>
          <w:sz w:val="20"/>
          <w:szCs w:val="20"/>
        </w:rPr>
        <w:t>przy wysyłaniu wniosku</w:t>
      </w:r>
      <w:r w:rsidR="00DC3143" w:rsidRPr="00D83A32">
        <w:rPr>
          <w:rFonts w:cs="Arial"/>
          <w:color w:val="000000"/>
          <w:sz w:val="20"/>
          <w:szCs w:val="20"/>
        </w:rPr>
        <w:t>.</w:t>
      </w:r>
      <w:r w:rsidR="00DC3143">
        <w:rPr>
          <w:rFonts w:cs="Arial"/>
          <w:color w:val="000000"/>
          <w:sz w:val="20"/>
          <w:szCs w:val="20"/>
        </w:rPr>
        <w:t xml:space="preserve"> </w:t>
      </w:r>
    </w:p>
    <w:p w14:paraId="20DA17FA"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Termin 7 dni na poprawę/uzupełnienie wniosku o dofinansowanie podczas oceny formalnej oraz 14 dni podczas oceny merytorycznej liczony jest </w:t>
      </w:r>
      <w:r w:rsidR="00C0150E" w:rsidRPr="00787D06">
        <w:rPr>
          <w:rFonts w:cs="Arial"/>
          <w:color w:val="000000"/>
          <w:sz w:val="20"/>
          <w:szCs w:val="20"/>
        </w:rPr>
        <w:t xml:space="preserve">od </w:t>
      </w:r>
      <w:r w:rsidRPr="00787D06">
        <w:rPr>
          <w:rFonts w:cs="Arial"/>
          <w:color w:val="000000"/>
          <w:sz w:val="20"/>
          <w:szCs w:val="20"/>
        </w:rPr>
        <w:t>dnia następnego po dniu wysłania wezwania przez MJWPU. O dotrzymaniu terminu decyduje data przesłania wniosku w systemie MEWA 2.0.</w:t>
      </w:r>
    </w:p>
    <w:p w14:paraId="69D685AB" w14:textId="464D5EFF" w:rsidR="00AA3D37" w:rsidRPr="00787D06" w:rsidRDefault="0049278F" w:rsidP="006A3B32">
      <w:pPr>
        <w:pStyle w:val="Tekstpodstawowy3"/>
        <w:numPr>
          <w:ilvl w:val="1"/>
          <w:numId w:val="6"/>
        </w:numPr>
        <w:spacing w:before="120" w:line="360" w:lineRule="auto"/>
        <w:ind w:left="709"/>
        <w:jc w:val="both"/>
        <w:rPr>
          <w:rFonts w:cs="Arial"/>
          <w:color w:val="000000"/>
          <w:sz w:val="20"/>
          <w:szCs w:val="20"/>
        </w:rPr>
      </w:pPr>
      <w:r>
        <w:rPr>
          <w:rFonts w:cs="Arial"/>
          <w:color w:val="000000"/>
          <w:sz w:val="20"/>
          <w:szCs w:val="20"/>
        </w:rPr>
        <w:t>Na etapie oceny merytorycznej w</w:t>
      </w:r>
      <w:r w:rsidR="00AA3D37" w:rsidRPr="00787D06">
        <w:rPr>
          <w:rFonts w:cs="Arial"/>
          <w:color w:val="000000"/>
          <w:sz w:val="20"/>
          <w:szCs w:val="20"/>
        </w:rPr>
        <w:t xml:space="preserve"> razie nieprzesłania poprawy lub uzupełnienia wniosku w wyznaczonym przez MJWPU terminie, ocena projektu przeprowadzana jest na podstawie dostępnej dokumentacji.</w:t>
      </w:r>
    </w:p>
    <w:p w14:paraId="65D2E5A2" w14:textId="77777777" w:rsidR="00646F89" w:rsidRPr="00787D06" w:rsidRDefault="00646F89"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przypadku niepoprawienia błędów, wskazanych przez MJWPU w uzupełnionej dokumentacji projektowej, ocena projektu przeprowadzana jest na podstawie dostępnej dokumentacji.</w:t>
      </w:r>
    </w:p>
    <w:p w14:paraId="66C062FF"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Informacje MJWPU do wnioskodawcy dotyczące negatywnej oceny oraz zakończenia merytorycznej oceny wniosku o dofinansowanie, doręczane są za pośrednictwem systemu MEWA 2.0, zgodnie z przepisami KPA </w:t>
      </w:r>
      <w:r w:rsidR="00C84496">
        <w:rPr>
          <w:rFonts w:cs="Arial"/>
          <w:color w:val="000000"/>
          <w:sz w:val="20"/>
          <w:szCs w:val="20"/>
        </w:rPr>
        <w:t>o </w:t>
      </w:r>
      <w:r w:rsidRPr="00787D06">
        <w:rPr>
          <w:rFonts w:cs="Arial"/>
          <w:color w:val="000000"/>
          <w:sz w:val="20"/>
          <w:szCs w:val="20"/>
        </w:rPr>
        <w:t>doręczeniu.</w:t>
      </w:r>
    </w:p>
    <w:p w14:paraId="7DA2C718" w14:textId="77777777" w:rsidR="00142437" w:rsidRPr="00787D06" w:rsidRDefault="001424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 celu doręczenia pisma, dotyczącego negatywnej oceny oraz zakończenia oceny merytorycznej wniosku </w:t>
      </w:r>
      <w:r w:rsidR="00C84496">
        <w:rPr>
          <w:rFonts w:cs="Arial"/>
          <w:color w:val="000000"/>
          <w:sz w:val="20"/>
          <w:szCs w:val="20"/>
        </w:rPr>
        <w:t>o </w:t>
      </w:r>
      <w:r w:rsidRPr="00787D06">
        <w:rPr>
          <w:rFonts w:cs="Arial"/>
          <w:color w:val="000000"/>
          <w:sz w:val="20"/>
          <w:szCs w:val="20"/>
        </w:rPr>
        <w:t>dofinansowanie, za pośrednictwem systemu MEWA 2.0, MJWPU przesyła na adres poczty elektronicznej wnioskodawcy wskazany we wniosku o dofinansowanie projektu, zawiadomienie zawierające:</w:t>
      </w:r>
    </w:p>
    <w:p w14:paraId="68BCEA96"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wskazanie, że wnioskodawca może odebrać pismo w formie dokumentu elektronicznego,</w:t>
      </w:r>
    </w:p>
    <w:p w14:paraId="32807AE6"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wskazanie adresu elektronicznego, z którego może pobrać pismo i pod którym powinien dokonać potwierdzenia doręczenia pisma,</w:t>
      </w:r>
    </w:p>
    <w:p w14:paraId="05F78D72"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pouczenie dotyczące sposobu odbioru pisma w systemie MEWA 2.0,</w:t>
      </w:r>
    </w:p>
    <w:p w14:paraId="04F9F142"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 xml:space="preserve">doręczenie informacji skierowanej do wnioskodawcy dotyczące negatywnej oceny formalnej lub zakończenia merytorycznej oceny wniosku o </w:t>
      </w:r>
      <w:r w:rsidR="00F87335" w:rsidRPr="00787D06">
        <w:rPr>
          <w:rFonts w:cs="Arial"/>
          <w:color w:val="000000"/>
          <w:sz w:val="20"/>
          <w:szCs w:val="20"/>
        </w:rPr>
        <w:t>dofinansowanie</w:t>
      </w:r>
      <w:r w:rsidRPr="00787D06">
        <w:rPr>
          <w:rFonts w:cs="Arial"/>
          <w:color w:val="000000"/>
          <w:sz w:val="20"/>
          <w:szCs w:val="20"/>
        </w:rPr>
        <w:t>, uznaje się za skuteczne, jeżeli wnioskodawca potwierdzi odbiór pisma w systemie MEWA 2.0,</w:t>
      </w:r>
    </w:p>
    <w:p w14:paraId="03A93637" w14:textId="77777777" w:rsidR="00AA3D37" w:rsidRPr="00A647E1" w:rsidRDefault="00F824E2" w:rsidP="006A3B32">
      <w:pPr>
        <w:pStyle w:val="Tekstpodstawowy3"/>
        <w:numPr>
          <w:ilvl w:val="2"/>
          <w:numId w:val="6"/>
        </w:numPr>
        <w:spacing w:before="120" w:line="360" w:lineRule="auto"/>
        <w:ind w:left="1418" w:hanging="709"/>
        <w:jc w:val="both"/>
        <w:rPr>
          <w:rFonts w:cs="Arial"/>
          <w:color w:val="000000"/>
          <w:sz w:val="20"/>
          <w:szCs w:val="20"/>
        </w:rPr>
      </w:pPr>
      <w:r w:rsidRPr="00A647E1">
        <w:rPr>
          <w:rFonts w:cs="Arial"/>
          <w:color w:val="000000"/>
          <w:sz w:val="20"/>
          <w:szCs w:val="20"/>
        </w:rPr>
        <w:t xml:space="preserve">wskazanie, że </w:t>
      </w:r>
      <w:r w:rsidR="00AA3D37" w:rsidRPr="00A647E1">
        <w:rPr>
          <w:rFonts w:cs="Arial"/>
          <w:color w:val="000000"/>
          <w:sz w:val="20"/>
          <w:szCs w:val="20"/>
        </w:rPr>
        <w:t>doręczenie uważa się za dokonane po upływie 14 dni od przesłania pierwszego zawiadomienia, również w sytuacji gdy faktyczny odbiór pisma nastąpił po tej dacie,</w:t>
      </w:r>
    </w:p>
    <w:p w14:paraId="0D91892A" w14:textId="77777777" w:rsidR="00AA3D37" w:rsidRPr="00787D06" w:rsidRDefault="00F824E2" w:rsidP="006A3B32">
      <w:pPr>
        <w:pStyle w:val="Tekstpodstawowy3"/>
        <w:numPr>
          <w:ilvl w:val="2"/>
          <w:numId w:val="6"/>
        </w:numPr>
        <w:spacing w:before="120" w:line="360" w:lineRule="auto"/>
        <w:ind w:left="1418" w:hanging="709"/>
        <w:jc w:val="both"/>
        <w:rPr>
          <w:rFonts w:cs="Arial"/>
          <w:color w:val="000000"/>
          <w:sz w:val="20"/>
          <w:szCs w:val="20"/>
        </w:rPr>
      </w:pPr>
      <w:r w:rsidRPr="00A647E1">
        <w:rPr>
          <w:rFonts w:cs="Arial"/>
          <w:color w:val="000000"/>
          <w:sz w:val="20"/>
          <w:szCs w:val="20"/>
        </w:rPr>
        <w:t xml:space="preserve">informację, że </w:t>
      </w:r>
      <w:r w:rsidR="00AA3D37" w:rsidRPr="00A647E1">
        <w:rPr>
          <w:rFonts w:cs="Arial"/>
          <w:color w:val="000000"/>
          <w:sz w:val="20"/>
          <w:szCs w:val="20"/>
        </w:rPr>
        <w:t>w</w:t>
      </w:r>
      <w:r w:rsidR="00AA3D37" w:rsidRPr="00787D06">
        <w:rPr>
          <w:rFonts w:cs="Arial"/>
          <w:color w:val="000000"/>
          <w:sz w:val="20"/>
          <w:szCs w:val="20"/>
        </w:rPr>
        <w:t xml:space="preserve"> przypadku nieodebrania pisma w formie dokumentu elektron</w:t>
      </w:r>
      <w:r w:rsidR="009E6E23">
        <w:rPr>
          <w:rFonts w:cs="Arial"/>
          <w:color w:val="000000"/>
          <w:sz w:val="20"/>
          <w:szCs w:val="20"/>
        </w:rPr>
        <w:t>icznego, MJWPU po </w:t>
      </w:r>
      <w:r w:rsidR="00AA3D37" w:rsidRPr="00787D06">
        <w:rPr>
          <w:rFonts w:cs="Arial"/>
          <w:color w:val="000000"/>
          <w:sz w:val="20"/>
          <w:szCs w:val="20"/>
        </w:rPr>
        <w:t>upływie 7 dni, licząc od dnia wysłania zawiadomienia o uzupełnieniu, wysyła powtórne zawiadomienie o możliwości odebrania pisma. W przypadku nieodebrania pisma po powtórnym zawiadomieniu, doręczenie uważa się za dokonane po upływie 14 dni od przesłania pierwszego zawiadomienia.</w:t>
      </w:r>
    </w:p>
    <w:p w14:paraId="2347D80B" w14:textId="37A2A591" w:rsidR="00AA3D37"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Obowiązkiem wnioskodawcy jest zapewnienie prawidłowego działania adresu poczty elektronicznej. Odpowiedzialność za brak skutecznego kanału szybkiej komunikacji, leży po stronie wnioskodawcy. Zaleca się sprawdzanie zawartości folderu wiadomości - śmieci (SPAM) skrzynki pocztowej.</w:t>
      </w:r>
    </w:p>
    <w:p w14:paraId="73D775A5" w14:textId="6457F3F7" w:rsidR="00AD352D" w:rsidRDefault="00AD352D" w:rsidP="00AD352D">
      <w:pPr>
        <w:pStyle w:val="Tekstpodstawowy3"/>
        <w:numPr>
          <w:ilvl w:val="1"/>
          <w:numId w:val="6"/>
        </w:numPr>
        <w:spacing w:before="120" w:line="360" w:lineRule="auto"/>
        <w:ind w:left="709"/>
        <w:jc w:val="both"/>
        <w:rPr>
          <w:rFonts w:cs="Arial"/>
          <w:color w:val="000000"/>
          <w:sz w:val="20"/>
          <w:szCs w:val="20"/>
        </w:rPr>
      </w:pPr>
      <w:r w:rsidRPr="00AD352D">
        <w:rPr>
          <w:rFonts w:cs="Arial"/>
          <w:color w:val="000000"/>
          <w:sz w:val="20"/>
          <w:szCs w:val="20"/>
        </w:rPr>
        <w:lastRenderedPageBreak/>
        <w:t>Wszystkie wnioski wraz ze złożonymi załącznikami po rozstrzygnięciu konkursu lub rundy konkursu:</w:t>
      </w:r>
    </w:p>
    <w:p w14:paraId="6EA32EE1" w14:textId="42454701" w:rsidR="0016310B" w:rsidRDefault="0016310B" w:rsidP="0016310B">
      <w:pPr>
        <w:pStyle w:val="Tekstpodstawowy3"/>
        <w:numPr>
          <w:ilvl w:val="2"/>
          <w:numId w:val="6"/>
        </w:numPr>
        <w:spacing w:before="120" w:line="360" w:lineRule="auto"/>
        <w:ind w:hanging="862"/>
        <w:jc w:val="both"/>
        <w:rPr>
          <w:rFonts w:cs="Arial"/>
          <w:color w:val="000000"/>
          <w:sz w:val="20"/>
          <w:szCs w:val="20"/>
        </w:rPr>
      </w:pPr>
      <w:r w:rsidRPr="00AD352D">
        <w:rPr>
          <w:rFonts w:cs="Arial"/>
          <w:color w:val="000000"/>
          <w:sz w:val="20"/>
          <w:szCs w:val="20"/>
        </w:rPr>
        <w:t>wybrane do dofinansowania (po zakończeniu realizacji umowy o dofinansowanie),</w:t>
      </w:r>
    </w:p>
    <w:p w14:paraId="76C1C2E2" w14:textId="7B8AE9D2" w:rsidR="0016310B" w:rsidRPr="00AD352D" w:rsidRDefault="0016310B" w:rsidP="0016310B">
      <w:pPr>
        <w:pStyle w:val="Tekstpodstawowy3"/>
        <w:numPr>
          <w:ilvl w:val="2"/>
          <w:numId w:val="6"/>
        </w:numPr>
        <w:spacing w:before="120" w:line="360" w:lineRule="auto"/>
        <w:ind w:hanging="862"/>
        <w:jc w:val="both"/>
        <w:rPr>
          <w:rFonts w:cs="Arial"/>
          <w:color w:val="000000"/>
          <w:sz w:val="20"/>
          <w:szCs w:val="20"/>
        </w:rPr>
      </w:pPr>
      <w:r w:rsidRPr="00AD352D">
        <w:rPr>
          <w:rFonts w:cs="Arial"/>
          <w:color w:val="000000"/>
          <w:sz w:val="20"/>
          <w:szCs w:val="20"/>
        </w:rPr>
        <w:t>które nie otrzymały dofinansowania</w:t>
      </w:r>
      <w:r>
        <w:rPr>
          <w:rFonts w:cs="Arial"/>
          <w:color w:val="000000"/>
          <w:sz w:val="20"/>
          <w:szCs w:val="20"/>
        </w:rPr>
        <w:t>,</w:t>
      </w:r>
    </w:p>
    <w:p w14:paraId="0582CC0D" w14:textId="7045DB08" w:rsidR="00AD352D" w:rsidRPr="00AD352D" w:rsidRDefault="00AD352D" w:rsidP="0016310B">
      <w:pPr>
        <w:spacing w:after="0" w:line="360" w:lineRule="auto"/>
        <w:ind w:left="709"/>
        <w:jc w:val="both"/>
        <w:rPr>
          <w:rFonts w:eastAsia="Calibri" w:cs="Arial"/>
          <w:color w:val="000000"/>
          <w:sz w:val="20"/>
          <w:szCs w:val="20"/>
          <w:lang w:eastAsia="en-US"/>
        </w:rPr>
      </w:pPr>
      <w:r w:rsidRPr="00AD352D">
        <w:rPr>
          <w:rFonts w:eastAsia="Calibri" w:cs="Arial"/>
          <w:color w:val="000000"/>
          <w:sz w:val="20"/>
          <w:szCs w:val="20"/>
          <w:lang w:eastAsia="en-US"/>
        </w:rPr>
        <w:t>są archiwizowane w systemie MEWA 2.</w:t>
      </w:r>
      <w:r w:rsidR="00C5394D">
        <w:rPr>
          <w:rFonts w:eastAsia="Calibri" w:cs="Arial"/>
          <w:color w:val="000000"/>
          <w:sz w:val="20"/>
          <w:szCs w:val="20"/>
          <w:lang w:eastAsia="en-US"/>
        </w:rPr>
        <w:t>0,</w:t>
      </w:r>
    </w:p>
    <w:p w14:paraId="1637D1ED" w14:textId="76F93500" w:rsidR="00AA3D37" w:rsidRPr="006F767C" w:rsidRDefault="00AD352D" w:rsidP="006F767C">
      <w:pPr>
        <w:pStyle w:val="Tekstpodstawowy3"/>
        <w:numPr>
          <w:ilvl w:val="1"/>
          <w:numId w:val="6"/>
        </w:numPr>
        <w:spacing w:before="120" w:line="360" w:lineRule="auto"/>
        <w:ind w:left="709"/>
        <w:jc w:val="both"/>
        <w:rPr>
          <w:rFonts w:cs="Arial"/>
          <w:color w:val="000000"/>
          <w:sz w:val="20"/>
          <w:szCs w:val="20"/>
        </w:rPr>
      </w:pPr>
      <w:r w:rsidRPr="00AD352D">
        <w:rPr>
          <w:rFonts w:cs="Arial"/>
          <w:color w:val="000000"/>
          <w:sz w:val="20"/>
          <w:szCs w:val="20"/>
        </w:rPr>
        <w:t>Z uwagi na elektroniczną formę składania wniosków, IOK nie przewiduje ich zwrotu.</w:t>
      </w:r>
    </w:p>
    <w:p w14:paraId="767D1FDA" w14:textId="77777777" w:rsidR="00E40ED8" w:rsidRPr="00787D06" w:rsidRDefault="00855002" w:rsidP="005F5AD9">
      <w:pPr>
        <w:pStyle w:val="Default"/>
        <w:keepNext/>
        <w:spacing w:after="120" w:line="360" w:lineRule="auto"/>
        <w:rPr>
          <w:rFonts w:cs="Arial"/>
          <w:b/>
          <w:sz w:val="20"/>
          <w:szCs w:val="20"/>
        </w:rPr>
      </w:pPr>
      <w:r>
        <w:rPr>
          <w:rFonts w:cs="Arial"/>
          <w:b/>
          <w:noProof/>
          <w:sz w:val="20"/>
          <w:szCs w:val="20"/>
        </w:rPr>
        <w:drawing>
          <wp:anchor distT="0" distB="0" distL="114300" distR="114300" simplePos="0" relativeHeight="251654144" behindDoc="1" locked="0" layoutInCell="1" allowOverlap="1" wp14:anchorId="05FAFC92" wp14:editId="08B83041">
            <wp:simplePos x="0" y="0"/>
            <wp:positionH relativeFrom="column">
              <wp:posOffset>113030</wp:posOffset>
            </wp:positionH>
            <wp:positionV relativeFrom="paragraph">
              <wp:posOffset>234950</wp:posOffset>
            </wp:positionV>
            <wp:extent cx="6058535" cy="1129030"/>
            <wp:effectExtent l="1905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393BD539" w14:textId="77777777" w:rsidR="004F3C90" w:rsidRPr="009E6E23" w:rsidRDefault="004F3C90" w:rsidP="009E6E23">
      <w:pPr>
        <w:pStyle w:val="Nagwek1"/>
        <w:keepNext/>
        <w:numPr>
          <w:ilvl w:val="0"/>
          <w:numId w:val="4"/>
        </w:numPr>
        <w:ind w:left="0" w:firstLine="0"/>
        <w:jc w:val="center"/>
      </w:pPr>
      <w:bookmarkStart w:id="10" w:name="_Toc441656556"/>
    </w:p>
    <w:p w14:paraId="476FBC41" w14:textId="77777777" w:rsidR="00306DA7" w:rsidRPr="00787D06" w:rsidRDefault="00306DA7" w:rsidP="005F5AD9">
      <w:pPr>
        <w:pStyle w:val="Nagwek1"/>
        <w:keepNext/>
        <w:jc w:val="center"/>
        <w:rPr>
          <w:rFonts w:ascii="Calibri" w:hAnsi="Calibri" w:cs="Arial"/>
          <w:color w:val="000000"/>
        </w:rPr>
      </w:pPr>
      <w:r w:rsidRPr="00787D06">
        <w:rPr>
          <w:rFonts w:ascii="Calibri" w:hAnsi="Calibri" w:cs="Arial"/>
          <w:color w:val="000000"/>
        </w:rPr>
        <w:t>PROCEDURA ODWOŁAWCZA</w:t>
      </w:r>
      <w:bookmarkEnd w:id="10"/>
    </w:p>
    <w:p w14:paraId="2495ED92" w14:textId="77777777" w:rsidR="00E0769E" w:rsidRPr="00787D06" w:rsidRDefault="00E0769E" w:rsidP="005F5AD9">
      <w:pPr>
        <w:pStyle w:val="Default"/>
        <w:keepNext/>
        <w:spacing w:after="120" w:line="360" w:lineRule="auto"/>
        <w:ind w:left="425" w:hanging="357"/>
        <w:jc w:val="center"/>
        <w:rPr>
          <w:rFonts w:ascii="Arial" w:hAnsi="Arial" w:cs="Arial"/>
          <w:b/>
          <w:sz w:val="22"/>
          <w:szCs w:val="22"/>
        </w:rPr>
      </w:pPr>
    </w:p>
    <w:p w14:paraId="26C7B95B" w14:textId="77777777" w:rsidR="00AA3D37" w:rsidRPr="00787D06" w:rsidRDefault="00AA3D37" w:rsidP="00AA3D37">
      <w:pPr>
        <w:pStyle w:val="Default"/>
        <w:keepNext/>
        <w:spacing w:after="120" w:line="360" w:lineRule="auto"/>
        <w:rPr>
          <w:rFonts w:cs="Arial"/>
          <w:b/>
          <w:sz w:val="20"/>
          <w:szCs w:val="20"/>
        </w:rPr>
      </w:pPr>
    </w:p>
    <w:p w14:paraId="571E9E31" w14:textId="77777777" w:rsidR="00AA3D37" w:rsidRPr="00787D06" w:rsidRDefault="00AA3D37" w:rsidP="00AA3D37">
      <w:pPr>
        <w:pStyle w:val="Tekstpodstawowy3"/>
        <w:keepNext/>
        <w:numPr>
          <w:ilvl w:val="1"/>
          <w:numId w:val="10"/>
        </w:numPr>
        <w:spacing w:before="120" w:line="360" w:lineRule="auto"/>
        <w:jc w:val="both"/>
        <w:rPr>
          <w:rFonts w:cs="Arial"/>
          <w:color w:val="000000"/>
          <w:sz w:val="20"/>
          <w:szCs w:val="20"/>
        </w:rPr>
      </w:pPr>
      <w:r w:rsidRPr="00787D06">
        <w:rPr>
          <w:rFonts w:cs="Arial"/>
          <w:color w:val="000000"/>
          <w:sz w:val="20"/>
          <w:szCs w:val="20"/>
        </w:rPr>
        <w:t>Procedura odwoławcza przysługująca wnioskodawcom, uregulowana jest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 i merytorycznej, a także sposobu dokonania oceny (w zakresie ewentualnych naruszeń proceduralnych).</w:t>
      </w:r>
    </w:p>
    <w:p w14:paraId="4CA7983D"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Zgodnie z art. 53 ust. 2 ustawy, negatywną oceną jest ocena w zakresie spełniania przez projekt kryteriów wyboru projektów, w ramach której:</w:t>
      </w:r>
    </w:p>
    <w:p w14:paraId="54883F37"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projekt nie uzyskał wymaganej liczby punktów lub nie spełnił kryteriów wyboru projektów, na skutek czego nie może być wybrany do dofinansowania albo skierowany do kolejnego etapu oceny,</w:t>
      </w:r>
    </w:p>
    <w:p w14:paraId="09EDFFC5"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projekt uzyskał wymaganą liczbę punktów lub spełnił kryteria wyboru projektów, jednak kwota przeznaczona na dofinansowanie projektów w konkursie nie wystarcza na wybranie go do dofinansowania.</w:t>
      </w:r>
    </w:p>
    <w:p w14:paraId="0A79D36E" w14:textId="77777777" w:rsidR="00352871" w:rsidRPr="00352871" w:rsidRDefault="00352871" w:rsidP="00352871">
      <w:pPr>
        <w:pStyle w:val="Tekstpodstawowy3"/>
        <w:numPr>
          <w:ilvl w:val="1"/>
          <w:numId w:val="10"/>
        </w:numPr>
        <w:spacing w:before="120" w:line="360" w:lineRule="auto"/>
        <w:jc w:val="both"/>
        <w:rPr>
          <w:color w:val="000000"/>
          <w:sz w:val="20"/>
          <w:szCs w:val="20"/>
        </w:rPr>
      </w:pPr>
      <w:r>
        <w:rPr>
          <w:color w:val="000000"/>
          <w:sz w:val="20"/>
          <w:szCs w:val="20"/>
        </w:rPr>
        <w:t>W przypadku, gdy kwota przeznaczona na dofinansowanie projektów w konkursie nie wystarcza na wybranie projektu do dofinansowania, okoliczność ta nie może stanowić wyłącznej przesłanki wniesienia protestu (art. 53 ust. 3 ustawy).</w:t>
      </w:r>
    </w:p>
    <w:p w14:paraId="7EB0D289"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Protest rozpatrywany jest przez MJWPU (art. 55 pkt 2 ustawy).</w:t>
      </w:r>
    </w:p>
    <w:p w14:paraId="6089DF15"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Sposób złożenia protestu:</w:t>
      </w:r>
    </w:p>
    <w:p w14:paraId="244018A6"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MJWPU pisemnie informuje wnioskodawcę o negatywnym wyniku oceny projektu. Pismo informujące zawiera pouczenie o możliwości wniesienia protestu (art. 45 ust. 5 ustawy).</w:t>
      </w:r>
    </w:p>
    <w:p w14:paraId="49FE60FC"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Wnioskodawca może wnieść protest w terminie 14 dni od dnia doręczenia informacji o negatywnym wyniku oceny projektu (art. 54 ust. 1 ustawy).</w:t>
      </w:r>
    </w:p>
    <w:p w14:paraId="3EDB84BB"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lastRenderedPageBreak/>
        <w:t>Instytucją, do której składany jest protest jest Instytucja Pośrednicząca – MJWPU.</w:t>
      </w:r>
    </w:p>
    <w:p w14:paraId="067FC3F7"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 xml:space="preserve">Zgodnie z art. 54 ust. 2 ustawy, protest jest wnoszony </w:t>
      </w:r>
      <w:r w:rsidRPr="00787D06">
        <w:rPr>
          <w:rFonts w:cs="Arial"/>
          <w:b/>
          <w:color w:val="000000"/>
          <w:sz w:val="20"/>
          <w:szCs w:val="20"/>
        </w:rPr>
        <w:t>w formie pisemnej</w:t>
      </w:r>
      <w:r w:rsidRPr="00787D06">
        <w:rPr>
          <w:rFonts w:cs="Arial"/>
          <w:color w:val="000000"/>
          <w:sz w:val="20"/>
          <w:szCs w:val="20"/>
        </w:rPr>
        <w:t xml:space="preserve"> i w takiej formie prowadzone jest dalsze postępowanie w sprawie.</w:t>
      </w:r>
    </w:p>
    <w:p w14:paraId="6E8D9FE3"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Protest należy złożyć:</w:t>
      </w:r>
    </w:p>
    <w:p w14:paraId="4A3BBA68" w14:textId="77777777" w:rsidR="00AA3D37" w:rsidRPr="00787D06" w:rsidRDefault="00AA3D37" w:rsidP="00AA3D37">
      <w:pPr>
        <w:pStyle w:val="Tekstpodstawowy3"/>
        <w:numPr>
          <w:ilvl w:val="3"/>
          <w:numId w:val="10"/>
        </w:numPr>
        <w:tabs>
          <w:tab w:val="left" w:pos="1276"/>
          <w:tab w:val="left" w:pos="1418"/>
          <w:tab w:val="left" w:pos="2410"/>
        </w:tabs>
        <w:spacing w:before="120" w:line="360" w:lineRule="auto"/>
        <w:ind w:left="2410" w:hanging="992"/>
        <w:jc w:val="both"/>
        <w:rPr>
          <w:rFonts w:cs="Arial"/>
          <w:color w:val="000000"/>
          <w:sz w:val="20"/>
          <w:szCs w:val="20"/>
        </w:rPr>
      </w:pPr>
      <w:r w:rsidRPr="00787D06">
        <w:rPr>
          <w:rFonts w:cs="Arial"/>
          <w:color w:val="000000"/>
          <w:sz w:val="20"/>
          <w:szCs w:val="20"/>
        </w:rPr>
        <w:t xml:space="preserve">osobiście w siedzibie IP: </w:t>
      </w:r>
      <w:r w:rsidRPr="00787D06">
        <w:rPr>
          <w:rFonts w:cs="Arial"/>
          <w:b/>
          <w:color w:val="000000"/>
          <w:sz w:val="20"/>
          <w:szCs w:val="20"/>
        </w:rPr>
        <w:t>Mazowiecka Jednostka Wdrażania Programów Unijnych, ul. Jagiellońska 74, 03-301 Warszawa</w:t>
      </w:r>
      <w:r w:rsidRPr="00787D06">
        <w:rPr>
          <w:rFonts w:cs="Arial"/>
          <w:color w:val="000000"/>
          <w:sz w:val="20"/>
          <w:szCs w:val="20"/>
        </w:rPr>
        <w:t xml:space="preserve"> od poniedziałku do piątku w godzinach od 8.00 do 16.00;</w:t>
      </w:r>
    </w:p>
    <w:p w14:paraId="706AF3D5" w14:textId="77777777" w:rsidR="00AA3D37" w:rsidRPr="00787D06" w:rsidRDefault="00AA3D37" w:rsidP="00AA3D37">
      <w:pPr>
        <w:pStyle w:val="Tekstpodstawowy3"/>
        <w:tabs>
          <w:tab w:val="left" w:pos="1276"/>
          <w:tab w:val="left" w:pos="1418"/>
          <w:tab w:val="left" w:pos="2410"/>
        </w:tabs>
        <w:spacing w:before="120" w:line="360" w:lineRule="auto"/>
        <w:ind w:left="2410"/>
        <w:jc w:val="both"/>
        <w:rPr>
          <w:rFonts w:cs="Arial"/>
          <w:color w:val="000000"/>
          <w:sz w:val="20"/>
          <w:szCs w:val="20"/>
        </w:rPr>
      </w:pPr>
      <w:r w:rsidRPr="00787D06">
        <w:rPr>
          <w:rFonts w:cs="Arial"/>
          <w:color w:val="000000"/>
          <w:sz w:val="20"/>
          <w:szCs w:val="20"/>
        </w:rPr>
        <w:t>lub</w:t>
      </w:r>
    </w:p>
    <w:p w14:paraId="52191A3B" w14:textId="77777777" w:rsidR="00AA3D37" w:rsidRPr="00787D06" w:rsidRDefault="00AA3D37" w:rsidP="00AA3D37">
      <w:pPr>
        <w:pStyle w:val="Tekstpodstawowy3"/>
        <w:numPr>
          <w:ilvl w:val="3"/>
          <w:numId w:val="10"/>
        </w:numPr>
        <w:tabs>
          <w:tab w:val="left" w:pos="1276"/>
          <w:tab w:val="left" w:pos="1418"/>
          <w:tab w:val="left" w:pos="2410"/>
        </w:tabs>
        <w:spacing w:before="120" w:line="360" w:lineRule="auto"/>
        <w:ind w:left="2410" w:hanging="992"/>
        <w:jc w:val="both"/>
        <w:rPr>
          <w:rFonts w:cs="Arial"/>
          <w:color w:val="000000"/>
          <w:sz w:val="20"/>
          <w:szCs w:val="20"/>
        </w:rPr>
      </w:pPr>
      <w:r w:rsidRPr="00787D06">
        <w:rPr>
          <w:rFonts w:cs="Arial"/>
          <w:color w:val="000000"/>
          <w:sz w:val="20"/>
          <w:szCs w:val="20"/>
        </w:rPr>
        <w:t xml:space="preserve">pocztą – listem poleconym lub pocztą kurierską (nadanie pocztą kurierską czyli u operatora innego niż ten, o którym mowa w art. 57 § 5 pkt 2 KPA, może sprawić, </w:t>
      </w:r>
      <w:r w:rsidR="00C84496">
        <w:rPr>
          <w:rFonts w:cs="Arial"/>
          <w:color w:val="000000"/>
          <w:sz w:val="20"/>
          <w:szCs w:val="20"/>
        </w:rPr>
        <w:t>że </w:t>
      </w:r>
      <w:r w:rsidRPr="00787D06">
        <w:rPr>
          <w:rFonts w:cs="Arial"/>
          <w:color w:val="000000"/>
          <w:sz w:val="20"/>
          <w:szCs w:val="20"/>
        </w:rPr>
        <w:t xml:space="preserve">pismo wpłynie po terminie) na adres: Mazowiecka Jednostka Wdrażania Programów Unijnych, ul. Jagiellońska 74, 03-301 Warszawa, </w:t>
      </w:r>
      <w:r w:rsidRPr="00787D06">
        <w:rPr>
          <w:rFonts w:cs="Arial"/>
          <w:b/>
          <w:color w:val="000000"/>
          <w:sz w:val="20"/>
          <w:szCs w:val="20"/>
        </w:rPr>
        <w:t>z dopiskiem PROTEST</w:t>
      </w:r>
      <w:r w:rsidRPr="00787D06">
        <w:rPr>
          <w:rFonts w:cs="Arial"/>
          <w:color w:val="000000"/>
          <w:sz w:val="20"/>
          <w:szCs w:val="20"/>
        </w:rPr>
        <w:t>.</w:t>
      </w:r>
    </w:p>
    <w:p w14:paraId="281019FC"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 xml:space="preserve">Zgodnie z art. 67 ustawy, do procedury odwoławczej nie stosuje się przepisów </w:t>
      </w:r>
      <w:r w:rsidR="00C84496">
        <w:rPr>
          <w:rFonts w:cs="Calibri"/>
          <w:color w:val="000000"/>
          <w:sz w:val="20"/>
          <w:szCs w:val="20"/>
        </w:rPr>
        <w:t>ustawy z dnia 14 czerwca 1960 </w:t>
      </w:r>
      <w:r w:rsidRPr="00787D06">
        <w:rPr>
          <w:rFonts w:cs="Calibri"/>
          <w:color w:val="000000"/>
          <w:sz w:val="20"/>
          <w:szCs w:val="20"/>
        </w:rPr>
        <w:t>r. –</w:t>
      </w:r>
      <w:r w:rsidRPr="00787D06">
        <w:rPr>
          <w:rFonts w:ascii="Arial" w:hAnsi="Arial" w:cs="Arial"/>
          <w:color w:val="000000"/>
          <w:sz w:val="20"/>
          <w:szCs w:val="20"/>
        </w:rPr>
        <w:t xml:space="preserve"> </w:t>
      </w:r>
      <w:r w:rsidRPr="00787D06">
        <w:rPr>
          <w:rFonts w:cs="Arial"/>
          <w:color w:val="000000"/>
          <w:sz w:val="20"/>
          <w:szCs w:val="20"/>
        </w:rPr>
        <w:t xml:space="preserve"> KPA, z wyjątkiem przepisów dotyczących wyłączenia pracowników organu, doręczeń i sposobu obliczania terminów.</w:t>
      </w:r>
    </w:p>
    <w:p w14:paraId="0CC19624"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Na podstawie art. 54 ust. 2 ustawy protest musi zawierać (wymogi formalne):</w:t>
      </w:r>
    </w:p>
    <w:p w14:paraId="79A9A264"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oznaczenie instytucji właściwej do rozpatrzenia protestu (Instytucja Pośrednicząca (IP) – Mazowiecka Jednostka Wdrażania Programów Unijnych),</w:t>
      </w:r>
    </w:p>
    <w:p w14:paraId="7BC7C2D2"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oznaczenie wnioskodawcy,</w:t>
      </w:r>
    </w:p>
    <w:p w14:paraId="3989F317"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numer wniosku o dofinansowanie projektu,</w:t>
      </w:r>
    </w:p>
    <w:p w14:paraId="7C3F9C7B"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wskazanie kryteriów wyboru projektów, z których oceną wnioskodawca się nie zgadza, wraz z uzasadnieniem,</w:t>
      </w:r>
    </w:p>
    <w:p w14:paraId="2F6326CD"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wskazanie zarzutów o charakterze proceduralnym w zakresie przeprowadzonej oceny, jeżeli zdaniem wnioskodawcy naruszenia takie miały miejsce, wraz z uzasadnieniem,</w:t>
      </w:r>
    </w:p>
    <w:p w14:paraId="09D453BA"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podpis wnioskodawcy lub osoby upoważnionej do jego reprezentowania, z załączeniem oryginału lub kopii dokumentu poświadczają</w:t>
      </w:r>
      <w:r w:rsidR="009E6E23">
        <w:rPr>
          <w:rFonts w:cs="Arial"/>
          <w:color w:val="000000"/>
          <w:sz w:val="20"/>
          <w:szCs w:val="20"/>
        </w:rPr>
        <w:t>cego umocowanie takiej osoby do </w:t>
      </w:r>
      <w:r w:rsidRPr="00787D06">
        <w:rPr>
          <w:rFonts w:cs="Arial"/>
          <w:color w:val="000000"/>
          <w:sz w:val="20"/>
          <w:szCs w:val="20"/>
        </w:rPr>
        <w:t>reprezentowania wnioskodawcy.</w:t>
      </w:r>
    </w:p>
    <w:p w14:paraId="319CC476"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Na podstawie art. 54 ust. 3 ustawy,</w:t>
      </w:r>
      <w:r w:rsidRPr="00787D06">
        <w:rPr>
          <w:rFonts w:cs="Arial"/>
          <w:i/>
          <w:color w:val="000000"/>
          <w:sz w:val="20"/>
          <w:szCs w:val="20"/>
        </w:rPr>
        <w:t xml:space="preserve"> </w:t>
      </w:r>
      <w:r w:rsidRPr="00787D06">
        <w:rPr>
          <w:rFonts w:cs="Arial"/>
          <w:color w:val="000000"/>
          <w:sz w:val="20"/>
          <w:szCs w:val="20"/>
        </w:rPr>
        <w:t xml:space="preserve">w przypadku wniesienia protestu niespełniającego </w:t>
      </w:r>
      <w:r w:rsidRPr="002C2A28">
        <w:rPr>
          <w:rFonts w:cs="Arial"/>
          <w:color w:val="000000"/>
          <w:sz w:val="20"/>
          <w:szCs w:val="20"/>
        </w:rPr>
        <w:t>wymogów formalnych</w:t>
      </w:r>
      <w:r w:rsidRPr="00787D06">
        <w:rPr>
          <w:rFonts w:cs="Arial"/>
          <w:color w:val="000000"/>
          <w:sz w:val="20"/>
          <w:szCs w:val="20"/>
        </w:rPr>
        <w:t>,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14:paraId="6629BE0E"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Zgodnie z art. 54 ust. 4 ustawy, uzupełnienie protestu może nastąpić wyłącznie w odniesieniu do wymogów formalnych, o których mowa w art. 54. ust. 2 pkt. 1 - 3 oraz 6 ustawy.</w:t>
      </w:r>
    </w:p>
    <w:p w14:paraId="6A6CFB18"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lastRenderedPageBreak/>
        <w:t>Wezwanie, o którym mowa w art. 54 ust. 3 ustawy, wstrzymuje bieg terminu na rozpatrzenie protestu, o którym mowa w art. 57 ustawy.</w:t>
      </w:r>
      <w:r w:rsidRPr="00787D06">
        <w:rPr>
          <w:rStyle w:val="changed-paragraph"/>
          <w:rFonts w:cs="Calibri"/>
          <w:color w:val="000000"/>
          <w:sz w:val="20"/>
          <w:szCs w:val="20"/>
        </w:rPr>
        <w:t xml:space="preserve"> Bieg terminu ulega zawieszeniu na czas uzupełnienia lub poprawienia protestu, o którym mowa w </w:t>
      </w:r>
      <w:r w:rsidRPr="00787D06">
        <w:rPr>
          <w:rFonts w:cs="Calibri"/>
          <w:color w:val="000000"/>
          <w:sz w:val="20"/>
          <w:szCs w:val="20"/>
        </w:rPr>
        <w:t>art. 54 ust. 3 ustawy</w:t>
      </w:r>
      <w:r w:rsidRPr="00787D06">
        <w:rPr>
          <w:rFonts w:cs="Calibri"/>
          <w:i/>
          <w:color w:val="000000"/>
          <w:sz w:val="20"/>
          <w:szCs w:val="20"/>
        </w:rPr>
        <w:t>.</w:t>
      </w:r>
    </w:p>
    <w:p w14:paraId="71E9CA04"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Na prawo wnioskodawcy do wniesienia protestu nie wpływa negatywnie błędne pouczenie lub brak pouczenia, o którym mowa w art.45 ust. 5 ustawy.</w:t>
      </w:r>
    </w:p>
    <w:p w14:paraId="30F7F6C9"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Pr>
          <w:rFonts w:cs="Arial"/>
          <w:color w:val="000000"/>
          <w:sz w:val="20"/>
          <w:szCs w:val="20"/>
        </w:rPr>
        <w:t>w </w:t>
      </w:r>
      <w:r w:rsidRPr="00787D06">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14:paraId="33C35643"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 xml:space="preserve">MJWPU informuje wnioskodawcę na piśmie o wyniku rozpatrzenia jego protestu. Informacja ta zawiera </w:t>
      </w:r>
      <w:r w:rsidR="00C84496">
        <w:rPr>
          <w:rFonts w:cs="Arial"/>
          <w:color w:val="000000"/>
          <w:sz w:val="20"/>
          <w:szCs w:val="20"/>
        </w:rPr>
        <w:t>w </w:t>
      </w:r>
      <w:r w:rsidRPr="00787D06">
        <w:rPr>
          <w:rFonts w:cs="Arial"/>
          <w:color w:val="000000"/>
          <w:sz w:val="20"/>
          <w:szCs w:val="20"/>
        </w:rPr>
        <w:t>szczególności:</w:t>
      </w:r>
    </w:p>
    <w:p w14:paraId="67D108A0" w14:textId="77777777" w:rsidR="00AA3D37" w:rsidRPr="00787D06"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787D06">
        <w:rPr>
          <w:rFonts w:cs="Arial"/>
          <w:color w:val="000000"/>
          <w:sz w:val="20"/>
          <w:szCs w:val="20"/>
        </w:rPr>
        <w:t>treść rozstrzygnięcia polegającego na uwzględnieniu albo nieuwzględnieniu protestu, wraz z uzasadnieniem,</w:t>
      </w:r>
    </w:p>
    <w:p w14:paraId="5944DC7B" w14:textId="77777777" w:rsidR="00AA3D37" w:rsidRPr="00787D06"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787D06">
        <w:rPr>
          <w:rFonts w:cs="Arial"/>
          <w:color w:val="000000"/>
          <w:sz w:val="20"/>
          <w:szCs w:val="20"/>
        </w:rPr>
        <w:t>w przypadku nieuwzględnienia protestu – pouczenie o możliwości wniesienia skargi do sądu administracyjnego, na zasadach określonych w art. 61 ustawy</w:t>
      </w:r>
      <w:r w:rsidRPr="00787D06">
        <w:rPr>
          <w:rFonts w:cs="Arial"/>
          <w:i/>
          <w:color w:val="000000"/>
          <w:sz w:val="20"/>
          <w:szCs w:val="20"/>
        </w:rPr>
        <w:t>.</w:t>
      </w:r>
    </w:p>
    <w:p w14:paraId="41CB4C46" w14:textId="77777777" w:rsidR="00AA3D37" w:rsidRPr="00787D06"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787D06">
        <w:rPr>
          <w:rFonts w:cs="Arial"/>
          <w:color w:val="000000"/>
          <w:sz w:val="20"/>
          <w:szCs w:val="20"/>
        </w:rPr>
        <w:t xml:space="preserve">W przypadku uwzględnienia protestu IP może odpowiednio skierować projekt do właściwego etapu oceny albo </w:t>
      </w:r>
      <w:r w:rsidRPr="00787D06">
        <w:rPr>
          <w:rFonts w:cs="Calibri"/>
          <w:color w:val="000000"/>
          <w:sz w:val="20"/>
          <w:szCs w:val="20"/>
        </w:rPr>
        <w:t>dokonać aktualizacji listy, o której mowa w art. 46 ust. 3</w:t>
      </w:r>
      <w:r w:rsidR="00476C00" w:rsidRPr="00787D06">
        <w:rPr>
          <w:rFonts w:cs="Calibri"/>
          <w:color w:val="000000"/>
          <w:sz w:val="20"/>
          <w:szCs w:val="20"/>
        </w:rPr>
        <w:t xml:space="preserve"> ustawy</w:t>
      </w:r>
      <w:r w:rsidRPr="00787D06">
        <w:rPr>
          <w:rFonts w:cs="Arial"/>
          <w:color w:val="000000"/>
          <w:sz w:val="20"/>
          <w:szCs w:val="20"/>
        </w:rPr>
        <w:t>, informując o tym wnioskodawcę.</w:t>
      </w:r>
    </w:p>
    <w:p w14:paraId="2F3A015B" w14:textId="77777777" w:rsidR="00AA3D37" w:rsidRPr="00787D06" w:rsidRDefault="00AA3D37" w:rsidP="00AA3D37">
      <w:pPr>
        <w:numPr>
          <w:ilvl w:val="1"/>
          <w:numId w:val="10"/>
        </w:numPr>
        <w:jc w:val="both"/>
        <w:rPr>
          <w:rFonts w:eastAsia="Calibri" w:cs="Arial"/>
          <w:color w:val="000000"/>
          <w:sz w:val="20"/>
          <w:szCs w:val="20"/>
          <w:lang w:eastAsia="en-US"/>
        </w:rPr>
      </w:pPr>
      <w:r w:rsidRPr="00787D06">
        <w:rPr>
          <w:rFonts w:cs="Arial"/>
          <w:color w:val="000000"/>
          <w:sz w:val="20"/>
          <w:szCs w:val="20"/>
        </w:rPr>
        <w:t xml:space="preserve">Zgodnie z art. 59 ust. 1 ustawy, protest pozostawia się bez rozpatrzenia, jeżeli mimo prawidłowego pouczenia, o którym mowa w art. 45 ust. 5 </w:t>
      </w:r>
      <w:r w:rsidR="00476C00" w:rsidRPr="00787D06">
        <w:rPr>
          <w:rFonts w:cs="Arial"/>
          <w:color w:val="000000"/>
          <w:sz w:val="20"/>
          <w:szCs w:val="20"/>
        </w:rPr>
        <w:t>ustawy</w:t>
      </w:r>
      <w:r w:rsidRPr="00787D06">
        <w:rPr>
          <w:rFonts w:cs="Arial"/>
          <w:color w:val="000000"/>
          <w:sz w:val="20"/>
          <w:szCs w:val="20"/>
        </w:rPr>
        <w:t>, został wniesiony:</w:t>
      </w:r>
    </w:p>
    <w:p w14:paraId="5F52D76C" w14:textId="77777777" w:rsidR="00AA3D37" w:rsidRPr="00787D06" w:rsidRDefault="00AA3D37" w:rsidP="00AA3D37">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po terminie,</w:t>
      </w:r>
    </w:p>
    <w:p w14:paraId="081F427F" w14:textId="77777777" w:rsidR="00AA3D37" w:rsidRPr="00787D06" w:rsidRDefault="00AA3D37" w:rsidP="00AA3D37">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przez podmiot wykluczony z możliwości otrzymania dofinansowania,</w:t>
      </w:r>
    </w:p>
    <w:p w14:paraId="3246CA12" w14:textId="77777777" w:rsidR="00AA3D37" w:rsidRPr="00787D06" w:rsidRDefault="00AA3D37" w:rsidP="00AA3D37">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bez spełnienia wymogów określonych w art. 54 ust. 2 pkt 4 ustawy - o czym wnioskodawca jest informowany na piśmie przez IP.</w:t>
      </w:r>
    </w:p>
    <w:p w14:paraId="60C2D666" w14:textId="77777777" w:rsidR="00AA3D37" w:rsidRPr="00787D06" w:rsidRDefault="00AA3D37" w:rsidP="00AA3D37">
      <w:pPr>
        <w:pStyle w:val="Tekstpodstawowy3"/>
        <w:numPr>
          <w:ilvl w:val="1"/>
          <w:numId w:val="10"/>
        </w:numPr>
        <w:spacing w:before="120" w:line="360" w:lineRule="auto"/>
        <w:jc w:val="both"/>
        <w:rPr>
          <w:rFonts w:cs="Arial"/>
          <w:i/>
          <w:color w:val="000000"/>
          <w:sz w:val="20"/>
          <w:szCs w:val="20"/>
        </w:rPr>
      </w:pPr>
      <w:r w:rsidRPr="00787D06">
        <w:rPr>
          <w:rFonts w:cs="Arial"/>
          <w:color w:val="000000"/>
          <w:sz w:val="20"/>
          <w:szCs w:val="20"/>
        </w:rPr>
        <w:t>Informacja, o której mowa w art. 59 ust. 1 ustawy, zawiera pouczenie o możliwości wniesienia skargi do sądu administracyjnego, na zasadach określonych w art. 61 ustawy</w:t>
      </w:r>
      <w:r w:rsidRPr="00787D06">
        <w:rPr>
          <w:rFonts w:cs="Arial"/>
          <w:i/>
          <w:color w:val="000000"/>
          <w:sz w:val="20"/>
          <w:szCs w:val="20"/>
        </w:rPr>
        <w:t>.</w:t>
      </w:r>
    </w:p>
    <w:p w14:paraId="2DA7FA4C" w14:textId="77777777" w:rsidR="00AA3D37" w:rsidRPr="00787D06" w:rsidRDefault="00AA3D37" w:rsidP="00AA3D37">
      <w:pPr>
        <w:pStyle w:val="Tekstpodstawowy3"/>
        <w:numPr>
          <w:ilvl w:val="1"/>
          <w:numId w:val="10"/>
        </w:numPr>
        <w:tabs>
          <w:tab w:val="left" w:pos="709"/>
          <w:tab w:val="left" w:pos="2127"/>
        </w:tabs>
        <w:spacing w:before="120" w:line="360" w:lineRule="auto"/>
        <w:jc w:val="both"/>
        <w:rPr>
          <w:rFonts w:cs="Calibri"/>
          <w:i/>
          <w:color w:val="000000"/>
          <w:sz w:val="20"/>
          <w:szCs w:val="20"/>
        </w:rPr>
      </w:pPr>
      <w:r w:rsidRPr="00787D06">
        <w:rPr>
          <w:rFonts w:cs="Calibri"/>
          <w:color w:val="000000"/>
          <w:sz w:val="20"/>
          <w:szCs w:val="20"/>
        </w:rPr>
        <w:t>Zgodnie z art. 54a ust. 1 ustawy, wnioskodawca może wycofać protest do czasu zakończenia jego rozpatrywania.</w:t>
      </w:r>
    </w:p>
    <w:p w14:paraId="2039F706" w14:textId="77777777" w:rsidR="00AA3D37" w:rsidRPr="00787D06" w:rsidRDefault="00AA3D37" w:rsidP="00AA3D37">
      <w:pPr>
        <w:pStyle w:val="Tekstpodstawowy3"/>
        <w:tabs>
          <w:tab w:val="left" w:pos="709"/>
          <w:tab w:val="left" w:pos="2127"/>
        </w:tabs>
        <w:spacing w:before="120" w:line="360" w:lineRule="auto"/>
        <w:ind w:left="615"/>
        <w:jc w:val="both"/>
        <w:rPr>
          <w:rFonts w:cs="Calibri"/>
          <w:i/>
          <w:color w:val="000000"/>
          <w:sz w:val="20"/>
          <w:szCs w:val="20"/>
        </w:rPr>
      </w:pPr>
      <w:r w:rsidRPr="00787D06">
        <w:rPr>
          <w:rFonts w:cs="Calibri"/>
          <w:bCs/>
          <w:color w:val="000000"/>
          <w:sz w:val="20"/>
          <w:szCs w:val="20"/>
        </w:rPr>
        <w:t xml:space="preserve">10.17.1 Wycofanie protestu następuje poprzez złożenie do </w:t>
      </w:r>
      <w:r w:rsidR="00476C00" w:rsidRPr="00787D06">
        <w:rPr>
          <w:rFonts w:cs="Calibri"/>
          <w:bCs/>
          <w:color w:val="000000"/>
          <w:sz w:val="20"/>
          <w:szCs w:val="20"/>
        </w:rPr>
        <w:t>MJWPU</w:t>
      </w:r>
      <w:r w:rsidRPr="00787D06">
        <w:rPr>
          <w:rFonts w:cs="Calibri"/>
          <w:bCs/>
          <w:color w:val="000000"/>
          <w:sz w:val="20"/>
          <w:szCs w:val="20"/>
        </w:rPr>
        <w:t>, pisemnego oświadczenia o wycofaniu protestu.</w:t>
      </w:r>
    </w:p>
    <w:p w14:paraId="6AC66A9B" w14:textId="77777777" w:rsidR="00AA3D37" w:rsidRPr="00787D06" w:rsidRDefault="00AA3D37" w:rsidP="00DC0BF4">
      <w:pPr>
        <w:pStyle w:val="Tekstpodstawowy3"/>
        <w:numPr>
          <w:ilvl w:val="2"/>
          <w:numId w:val="26"/>
        </w:numPr>
        <w:tabs>
          <w:tab w:val="left" w:pos="709"/>
          <w:tab w:val="left" w:pos="1418"/>
        </w:tabs>
        <w:spacing w:before="120" w:line="360" w:lineRule="auto"/>
        <w:jc w:val="both"/>
        <w:rPr>
          <w:rFonts w:cs="Calibri"/>
          <w:color w:val="000000"/>
          <w:sz w:val="20"/>
          <w:szCs w:val="20"/>
        </w:rPr>
      </w:pPr>
      <w:r w:rsidRPr="00787D06">
        <w:rPr>
          <w:bCs/>
          <w:color w:val="000000"/>
          <w:sz w:val="20"/>
          <w:szCs w:val="20"/>
        </w:rPr>
        <w:lastRenderedPageBreak/>
        <w:t>W przypadku wycofania protestu przez wnioskodawcę</w:t>
      </w:r>
      <w:r w:rsidR="00476C00" w:rsidRPr="00787D06">
        <w:rPr>
          <w:bCs/>
          <w:color w:val="000000"/>
          <w:sz w:val="20"/>
          <w:szCs w:val="20"/>
        </w:rPr>
        <w:t>,</w:t>
      </w:r>
      <w:r w:rsidRPr="00787D06">
        <w:rPr>
          <w:bCs/>
          <w:color w:val="000000"/>
          <w:sz w:val="20"/>
          <w:szCs w:val="20"/>
        </w:rPr>
        <w:t xml:space="preserve"> </w:t>
      </w:r>
      <w:r w:rsidR="00476C00" w:rsidRPr="00787D06">
        <w:rPr>
          <w:bCs/>
          <w:color w:val="000000"/>
          <w:sz w:val="20"/>
          <w:szCs w:val="20"/>
        </w:rPr>
        <w:t>MJWPU</w:t>
      </w:r>
      <w:r w:rsidRPr="00787D06">
        <w:rPr>
          <w:bCs/>
          <w:color w:val="000000"/>
          <w:sz w:val="20"/>
          <w:szCs w:val="20"/>
        </w:rPr>
        <w:t>, pozostawia protest bez rozpatrzenia, informując o tym wnioskodawcę w formie pisemnej.</w:t>
      </w:r>
    </w:p>
    <w:p w14:paraId="58F4BCCF" w14:textId="77777777" w:rsidR="00AA3D37" w:rsidRPr="00787D06" w:rsidRDefault="00AA3D37" w:rsidP="00DC0BF4">
      <w:pPr>
        <w:pStyle w:val="Tekstpodstawowy3"/>
        <w:numPr>
          <w:ilvl w:val="2"/>
          <w:numId w:val="26"/>
        </w:numPr>
        <w:tabs>
          <w:tab w:val="left" w:pos="709"/>
          <w:tab w:val="left" w:pos="1418"/>
        </w:tabs>
        <w:spacing w:before="120" w:line="360" w:lineRule="auto"/>
        <w:jc w:val="both"/>
        <w:rPr>
          <w:rFonts w:cs="Calibri"/>
          <w:color w:val="000000"/>
          <w:sz w:val="20"/>
          <w:szCs w:val="20"/>
        </w:rPr>
      </w:pPr>
      <w:r w:rsidRPr="00787D06">
        <w:rPr>
          <w:bCs/>
          <w:color w:val="000000"/>
          <w:sz w:val="20"/>
          <w:szCs w:val="20"/>
        </w:rPr>
        <w:t>Zgodnie z art. 54a ust. 5</w:t>
      </w:r>
      <w:r w:rsidR="00476C00" w:rsidRPr="00787D06">
        <w:rPr>
          <w:bCs/>
          <w:color w:val="000000"/>
          <w:sz w:val="20"/>
          <w:szCs w:val="20"/>
        </w:rPr>
        <w:t xml:space="preserve"> ustawy</w:t>
      </w:r>
      <w:r w:rsidRPr="00787D06">
        <w:rPr>
          <w:bCs/>
          <w:color w:val="000000"/>
          <w:sz w:val="20"/>
          <w:szCs w:val="20"/>
        </w:rPr>
        <w:t>, w przypadku wycofania protestu ponowne jego wniesienie jest niedopuszczalne.</w:t>
      </w:r>
    </w:p>
    <w:p w14:paraId="3FFC3ED2" w14:textId="77777777" w:rsidR="00AA3D37" w:rsidRPr="00787D06" w:rsidRDefault="00AA3D37" w:rsidP="00DC0BF4">
      <w:pPr>
        <w:pStyle w:val="Tekstpodstawowy3"/>
        <w:numPr>
          <w:ilvl w:val="2"/>
          <w:numId w:val="26"/>
        </w:numPr>
        <w:tabs>
          <w:tab w:val="left" w:pos="709"/>
          <w:tab w:val="left" w:pos="1418"/>
        </w:tabs>
        <w:spacing w:before="120" w:line="360" w:lineRule="auto"/>
        <w:jc w:val="both"/>
        <w:rPr>
          <w:rFonts w:cs="Calibri"/>
          <w:color w:val="000000"/>
          <w:sz w:val="20"/>
          <w:szCs w:val="20"/>
        </w:rPr>
      </w:pPr>
      <w:r w:rsidRPr="00787D06">
        <w:rPr>
          <w:bCs/>
          <w:color w:val="000000"/>
          <w:sz w:val="20"/>
          <w:szCs w:val="20"/>
        </w:rPr>
        <w:t>Zgodnie z art. 54a ust. 6</w:t>
      </w:r>
      <w:r w:rsidR="00476C00" w:rsidRPr="00787D06">
        <w:rPr>
          <w:bCs/>
          <w:color w:val="000000"/>
          <w:sz w:val="20"/>
          <w:szCs w:val="20"/>
        </w:rPr>
        <w:t xml:space="preserve"> ustawy</w:t>
      </w:r>
      <w:r w:rsidRPr="00787D06">
        <w:rPr>
          <w:bCs/>
          <w:color w:val="000000"/>
          <w:sz w:val="20"/>
          <w:szCs w:val="20"/>
        </w:rPr>
        <w:t>, w przypadku wycofania protestu wnioskodawca nie może wnieść skargi do sądu administracyjnego.</w:t>
      </w:r>
    </w:p>
    <w:p w14:paraId="4B02CE2A" w14:textId="77777777" w:rsidR="00AA3D37" w:rsidRPr="00787D06"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787D06">
        <w:rPr>
          <w:rFonts w:cs="Arial"/>
          <w:color w:val="000000"/>
          <w:sz w:val="20"/>
          <w:szCs w:val="20"/>
        </w:rPr>
        <w:t>Zgodnie z art. 61 i art. 62 ustawy, po wyczerpaniu środków odwoławczych i po otrzymaniu informacji o negatywnym wyniku procedury odwoławczej, Wnioskodawca może wnieść skargę do Wojewódzkiego Sądu Administracyjnego, a następnie skargę kasacyjną do Naczelnego Sądu Administracyjnego.</w:t>
      </w:r>
    </w:p>
    <w:p w14:paraId="45ABECDC" w14:textId="77777777" w:rsidR="00AA3D37" w:rsidRPr="00787D06" w:rsidRDefault="00AA3D37" w:rsidP="00AA3D37">
      <w:pPr>
        <w:pStyle w:val="Tekstpodstawowy3"/>
        <w:numPr>
          <w:ilvl w:val="1"/>
          <w:numId w:val="10"/>
        </w:numPr>
        <w:tabs>
          <w:tab w:val="left" w:pos="709"/>
          <w:tab w:val="left" w:pos="2127"/>
        </w:tabs>
        <w:spacing w:before="120" w:line="360" w:lineRule="auto"/>
        <w:jc w:val="both"/>
        <w:rPr>
          <w:rFonts w:cs="Arial"/>
          <w:color w:val="000000"/>
          <w:sz w:val="20"/>
          <w:szCs w:val="20"/>
        </w:rPr>
      </w:pPr>
      <w:r w:rsidRPr="00787D06">
        <w:rPr>
          <w:rFonts w:cs="Arial"/>
          <w:color w:val="000000"/>
          <w:sz w:val="20"/>
          <w:szCs w:val="20"/>
        </w:rPr>
        <w:t xml:space="preserve">W przypadku, gdy na jakimkolwiek etapie postępowania w zakresie procedury odwoławczej wyczerpana zostanie kwota przeznaczona na dofinansowanie projektów w ramach </w:t>
      </w:r>
      <w:r w:rsidR="00476C00" w:rsidRPr="00787D06">
        <w:rPr>
          <w:rFonts w:cs="Arial"/>
          <w:color w:val="000000"/>
          <w:sz w:val="20"/>
          <w:szCs w:val="20"/>
        </w:rPr>
        <w:t>poddziałania</w:t>
      </w:r>
      <w:r w:rsidR="00BF20C1" w:rsidRPr="00787D06">
        <w:rPr>
          <w:rFonts w:cs="Arial"/>
          <w:color w:val="000000"/>
          <w:sz w:val="20"/>
          <w:szCs w:val="20"/>
        </w:rPr>
        <w:t>:</w:t>
      </w:r>
    </w:p>
    <w:p w14:paraId="6FAA9853" w14:textId="77777777" w:rsidR="00AA3D37" w:rsidRPr="00787D06"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14:paraId="7EA29146" w14:textId="77777777" w:rsidR="00AA3D37" w:rsidRPr="00787D06"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sąd, uwzględniając skargę, stwierdza tylko, że ocena projektu została przeprowadzona w sposób naruszający prawo i nie przekazuje sprawy do ponownego rozpatrzenia.</w:t>
      </w:r>
    </w:p>
    <w:p w14:paraId="3DAC24A3" w14:textId="77777777" w:rsidR="00AA3D37" w:rsidRPr="00787D06" w:rsidRDefault="00855002" w:rsidP="00AA3D37">
      <w:pPr>
        <w:pStyle w:val="Tekstpodstawowy3"/>
        <w:tabs>
          <w:tab w:val="left" w:pos="709"/>
          <w:tab w:val="left" w:pos="1418"/>
        </w:tabs>
        <w:spacing w:before="120" w:line="360" w:lineRule="auto"/>
        <w:ind w:left="720"/>
        <w:jc w:val="both"/>
        <w:rPr>
          <w:rFonts w:cs="Arial"/>
          <w:color w:val="000000"/>
          <w:sz w:val="20"/>
          <w:szCs w:val="20"/>
        </w:rPr>
      </w:pPr>
      <w:bookmarkStart w:id="11" w:name="_Toc441656557"/>
      <w:r>
        <w:rPr>
          <w:rFonts w:cs="Arial"/>
          <w:noProof/>
          <w:color w:val="000000"/>
          <w:sz w:val="20"/>
          <w:szCs w:val="20"/>
          <w:lang w:eastAsia="pl-PL"/>
        </w:rPr>
        <w:drawing>
          <wp:anchor distT="0" distB="0" distL="114300" distR="114300" simplePos="0" relativeHeight="251655168" behindDoc="1" locked="0" layoutInCell="1" allowOverlap="1" wp14:anchorId="1D1FDE78" wp14:editId="6AA6658D">
            <wp:simplePos x="0" y="0"/>
            <wp:positionH relativeFrom="column">
              <wp:posOffset>69850</wp:posOffset>
            </wp:positionH>
            <wp:positionV relativeFrom="paragraph">
              <wp:posOffset>247015</wp:posOffset>
            </wp:positionV>
            <wp:extent cx="6055360" cy="1129030"/>
            <wp:effectExtent l="19050" t="0" r="254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5360" cy="1129030"/>
                    </a:xfrm>
                    <a:prstGeom prst="rect">
                      <a:avLst/>
                    </a:prstGeom>
                    <a:noFill/>
                    <a:ln w="9525">
                      <a:noFill/>
                      <a:miter lim="800000"/>
                      <a:headEnd/>
                      <a:tailEnd/>
                    </a:ln>
                  </pic:spPr>
                </pic:pic>
              </a:graphicData>
            </a:graphic>
          </wp:anchor>
        </w:drawing>
      </w:r>
    </w:p>
    <w:p w14:paraId="100664F3" w14:textId="77777777" w:rsidR="000A7765" w:rsidRPr="00787D06" w:rsidRDefault="000A7765" w:rsidP="009E6E23">
      <w:pPr>
        <w:pStyle w:val="Nagwek1"/>
        <w:keepNext/>
        <w:numPr>
          <w:ilvl w:val="0"/>
          <w:numId w:val="4"/>
        </w:numPr>
        <w:ind w:left="0" w:firstLine="0"/>
        <w:jc w:val="center"/>
        <w:rPr>
          <w:rFonts w:ascii="Calibri" w:hAnsi="Calibri" w:cs="Arial"/>
          <w:color w:val="000000"/>
        </w:rPr>
      </w:pPr>
    </w:p>
    <w:p w14:paraId="605B68AF" w14:textId="77777777" w:rsidR="00306DA7" w:rsidRPr="00787D06" w:rsidRDefault="00306DA7" w:rsidP="00E45826">
      <w:pPr>
        <w:pStyle w:val="Nagwek1"/>
        <w:keepNext/>
        <w:jc w:val="center"/>
        <w:rPr>
          <w:rFonts w:ascii="Calibri" w:hAnsi="Calibri" w:cs="Arial"/>
          <w:color w:val="000000"/>
        </w:rPr>
      </w:pPr>
      <w:r w:rsidRPr="00787D06">
        <w:rPr>
          <w:rFonts w:ascii="Calibri" w:hAnsi="Calibri" w:cs="Arial"/>
          <w:color w:val="000000"/>
        </w:rPr>
        <w:t>KONTROL</w:t>
      </w:r>
      <w:r w:rsidR="00563025" w:rsidRPr="00787D06">
        <w:rPr>
          <w:rFonts w:ascii="Calibri" w:hAnsi="Calibri" w:cs="Arial"/>
          <w:color w:val="000000"/>
        </w:rPr>
        <w:t>A</w:t>
      </w:r>
      <w:r w:rsidRPr="00787D06">
        <w:rPr>
          <w:rFonts w:ascii="Calibri" w:hAnsi="Calibri" w:cs="Arial"/>
          <w:color w:val="000000"/>
        </w:rPr>
        <w:t xml:space="preserve"> ZAMÓWIEŃ </w:t>
      </w:r>
      <w:bookmarkEnd w:id="11"/>
    </w:p>
    <w:p w14:paraId="2DCBFA6F" w14:textId="77777777" w:rsidR="00E0769E" w:rsidRPr="00787D06" w:rsidRDefault="00E0769E" w:rsidP="00E45826">
      <w:pPr>
        <w:pStyle w:val="Default"/>
        <w:keepNext/>
        <w:spacing w:after="120" w:line="360" w:lineRule="auto"/>
        <w:ind w:left="425" w:hanging="357"/>
        <w:jc w:val="center"/>
        <w:rPr>
          <w:rFonts w:ascii="Arial" w:hAnsi="Arial" w:cs="Arial"/>
          <w:b/>
          <w:sz w:val="22"/>
          <w:szCs w:val="22"/>
        </w:rPr>
      </w:pPr>
    </w:p>
    <w:p w14:paraId="67D653D5" w14:textId="2D056E09" w:rsidR="00B53B86" w:rsidRPr="00787D06" w:rsidRDefault="00B53B86" w:rsidP="0028202D">
      <w:pPr>
        <w:pStyle w:val="Akapitzlist"/>
        <w:autoSpaceDE w:val="0"/>
        <w:autoSpaceDN w:val="0"/>
        <w:adjustRightInd w:val="0"/>
        <w:spacing w:after="0" w:line="360" w:lineRule="auto"/>
        <w:ind w:left="0"/>
        <w:jc w:val="both"/>
        <w:rPr>
          <w:rFonts w:cs="Arial"/>
          <w:color w:val="000000"/>
          <w:sz w:val="20"/>
          <w:szCs w:val="20"/>
        </w:rPr>
      </w:pPr>
    </w:p>
    <w:p w14:paraId="245B089E" w14:textId="77777777" w:rsidR="003A7497" w:rsidRPr="00787D06" w:rsidRDefault="003A7497" w:rsidP="003A7497">
      <w:pPr>
        <w:pStyle w:val="Default"/>
        <w:keepNext/>
        <w:numPr>
          <w:ilvl w:val="1"/>
          <w:numId w:val="9"/>
        </w:numPr>
        <w:spacing w:before="120" w:after="120" w:line="360" w:lineRule="auto"/>
        <w:ind w:left="1145"/>
        <w:jc w:val="both"/>
        <w:rPr>
          <w:rFonts w:cs="Arial"/>
          <w:sz w:val="20"/>
          <w:szCs w:val="20"/>
        </w:rPr>
      </w:pPr>
      <w:r w:rsidRPr="00787D06">
        <w:rPr>
          <w:rFonts w:cs="Arial"/>
          <w:sz w:val="20"/>
          <w:szCs w:val="20"/>
        </w:rPr>
        <w:t>MJWPU jest uprawniona do kontroli prawidłowości udzielenia zamówienia związanego z realizacją projektu, dokonanego przed zawarciem umowy o dofinansowanie. Kontrola obejmuje zgodność działania z przepisami ustawy z dnia 29 stycznia 2004 r. Prawo zamówień publicznych lub z zasadą konkurencyjności określoną w Wytycznych w zakresie kwalifikowalności wydatków w ramach Europejskiego Funduszu Rozwoju Regionalnego, Europejskiego Funduszu Społecznego oraz Funduszu Spójności na lata 2014-2020.</w:t>
      </w:r>
    </w:p>
    <w:p w14:paraId="53666100" w14:textId="77777777" w:rsidR="003A7497" w:rsidRPr="002C03B1" w:rsidRDefault="003A7497" w:rsidP="003A7497">
      <w:pPr>
        <w:pStyle w:val="Default"/>
        <w:numPr>
          <w:ilvl w:val="1"/>
          <w:numId w:val="9"/>
        </w:numPr>
        <w:spacing w:before="120" w:after="120" w:line="360" w:lineRule="auto"/>
        <w:ind w:left="1145"/>
        <w:jc w:val="both"/>
        <w:rPr>
          <w:rFonts w:cs="Arial"/>
          <w:sz w:val="20"/>
          <w:szCs w:val="20"/>
        </w:rPr>
      </w:pPr>
      <w:r w:rsidRPr="002C03B1">
        <w:rPr>
          <w:rFonts w:cs="Arial"/>
          <w:sz w:val="20"/>
          <w:szCs w:val="20"/>
        </w:rPr>
        <w:t>W przypadku stwierdzenia w wyniku kontroli postępowań o udzielenie zamówienia, uchybień lub nieprawidłowości, MJWPU wydaje odpowiednio rekomendację warunkową lub negatywną.</w:t>
      </w:r>
    </w:p>
    <w:p w14:paraId="19A42168" w14:textId="77777777" w:rsidR="00CB54F0" w:rsidRPr="002C03B1" w:rsidRDefault="00CB54F0" w:rsidP="00CB54F0">
      <w:pPr>
        <w:pStyle w:val="Default"/>
        <w:numPr>
          <w:ilvl w:val="1"/>
          <w:numId w:val="9"/>
        </w:numPr>
        <w:spacing w:before="120" w:after="120" w:line="360" w:lineRule="auto"/>
        <w:ind w:left="1145"/>
        <w:jc w:val="both"/>
        <w:rPr>
          <w:rFonts w:cs="Arial"/>
          <w:sz w:val="20"/>
          <w:szCs w:val="20"/>
        </w:rPr>
      </w:pPr>
      <w:r w:rsidRPr="002C03B1">
        <w:rPr>
          <w:rFonts w:cs="Arial"/>
          <w:sz w:val="20"/>
          <w:szCs w:val="20"/>
        </w:rPr>
        <w:t>W przypadku, gdy wydana zostanie rekomendacja warunkowa wnioskodawca zostanie wezwany do przedstawienia do współfinansowania innych wydatków - nie obarczonych błędem.</w:t>
      </w:r>
    </w:p>
    <w:p w14:paraId="48A2558B" w14:textId="77777777" w:rsidR="003A7497" w:rsidRPr="00787D06" w:rsidRDefault="003A7497" w:rsidP="003A7497">
      <w:pPr>
        <w:pStyle w:val="Default"/>
        <w:numPr>
          <w:ilvl w:val="1"/>
          <w:numId w:val="9"/>
        </w:numPr>
        <w:spacing w:before="120" w:after="120" w:line="360" w:lineRule="auto"/>
        <w:ind w:left="1145"/>
        <w:jc w:val="both"/>
        <w:rPr>
          <w:rFonts w:cs="Arial"/>
          <w:sz w:val="20"/>
          <w:szCs w:val="20"/>
        </w:rPr>
      </w:pPr>
      <w:r w:rsidRPr="002C03B1">
        <w:rPr>
          <w:rFonts w:cs="Arial"/>
          <w:sz w:val="20"/>
          <w:szCs w:val="20"/>
        </w:rPr>
        <w:t>Jeżeli wnioskodawca nie przedstawi do współfinansowania wydatków o których mowa w pkt. 11</w:t>
      </w:r>
      <w:r w:rsidR="00CB54F0" w:rsidRPr="002C03B1">
        <w:rPr>
          <w:rFonts w:cs="Arial"/>
          <w:sz w:val="20"/>
          <w:szCs w:val="20"/>
        </w:rPr>
        <w:t>.3.</w:t>
      </w:r>
      <w:r w:rsidRPr="002C03B1">
        <w:rPr>
          <w:rFonts w:cs="Arial"/>
          <w:sz w:val="20"/>
          <w:szCs w:val="20"/>
        </w:rPr>
        <w:t xml:space="preserve">, wówczas przygotowany zostanie projekt umowy z urealnioną kwotą dofinansowania (pomniejszoną </w:t>
      </w:r>
      <w:r w:rsidR="00C84496">
        <w:rPr>
          <w:rFonts w:cs="Arial"/>
          <w:sz w:val="20"/>
          <w:szCs w:val="20"/>
        </w:rPr>
        <w:t>o </w:t>
      </w:r>
      <w:r w:rsidRPr="002C03B1">
        <w:rPr>
          <w:rFonts w:cs="Arial"/>
          <w:sz w:val="20"/>
          <w:szCs w:val="20"/>
        </w:rPr>
        <w:t xml:space="preserve">ewentualne oszczędności </w:t>
      </w:r>
      <w:proofErr w:type="spellStart"/>
      <w:r w:rsidRPr="002C03B1">
        <w:rPr>
          <w:rFonts w:cs="Arial"/>
          <w:sz w:val="20"/>
          <w:szCs w:val="20"/>
        </w:rPr>
        <w:t>poprzetargowe</w:t>
      </w:r>
      <w:proofErr w:type="spellEnd"/>
      <w:r w:rsidRPr="002C03B1">
        <w:rPr>
          <w:rFonts w:cs="Arial"/>
          <w:sz w:val="20"/>
          <w:szCs w:val="20"/>
        </w:rPr>
        <w:t xml:space="preserve"> i o wydatki niekwalifikowalne,</w:t>
      </w:r>
      <w:r w:rsidRPr="00787D06">
        <w:rPr>
          <w:rFonts w:cs="Arial"/>
          <w:sz w:val="20"/>
          <w:szCs w:val="20"/>
        </w:rPr>
        <w:t xml:space="preserve"> w związku ze stwierdzonymi </w:t>
      </w:r>
      <w:r w:rsidRPr="00787D06">
        <w:rPr>
          <w:rFonts w:cs="Arial"/>
          <w:sz w:val="20"/>
          <w:szCs w:val="20"/>
        </w:rPr>
        <w:lastRenderedPageBreak/>
        <w:t xml:space="preserve">naruszeniami) albo projekt aneksu do umowy o dofinansowanie, stosownie pomniejszający (urealniający) kwotę dofinansowania, który za zgodą wnioskodawcy, zawierany jest jednocześnie </w:t>
      </w:r>
      <w:r w:rsidR="00C84496">
        <w:rPr>
          <w:rFonts w:cs="Arial"/>
          <w:sz w:val="20"/>
          <w:szCs w:val="20"/>
        </w:rPr>
        <w:t>z </w:t>
      </w:r>
      <w:r w:rsidRPr="00787D06">
        <w:rPr>
          <w:rFonts w:cs="Arial"/>
          <w:sz w:val="20"/>
          <w:szCs w:val="20"/>
        </w:rPr>
        <w:t>umową o dofinansowanie.</w:t>
      </w:r>
    </w:p>
    <w:p w14:paraId="16B88945" w14:textId="77777777" w:rsidR="00CB54F0" w:rsidRPr="00787D06" w:rsidRDefault="00CB54F0" w:rsidP="00CB54F0">
      <w:pPr>
        <w:pStyle w:val="Default"/>
        <w:numPr>
          <w:ilvl w:val="1"/>
          <w:numId w:val="9"/>
        </w:numPr>
        <w:spacing w:before="120" w:after="120" w:line="360" w:lineRule="auto"/>
        <w:ind w:left="1145"/>
        <w:jc w:val="both"/>
        <w:rPr>
          <w:rFonts w:cs="Arial"/>
          <w:sz w:val="20"/>
          <w:szCs w:val="20"/>
        </w:rPr>
      </w:pPr>
      <w:r w:rsidRPr="00787D06">
        <w:rPr>
          <w:rFonts w:cs="Arial"/>
          <w:sz w:val="20"/>
          <w:szCs w:val="20"/>
        </w:rPr>
        <w:t>W przypadku, gdy wydana zostanie rekomendacja negatywna umowa z wnioskodawcą nie zostanie zawarta.</w:t>
      </w:r>
    </w:p>
    <w:p w14:paraId="29721441" w14:textId="1D6D424D" w:rsidR="00F931F3" w:rsidRPr="00787D06"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197"/>
      </w:tblGrid>
      <w:tr w:rsidR="00AD6112" w:rsidRPr="00787D06" w14:paraId="666C1B35" w14:textId="77777777" w:rsidTr="000E675C">
        <w:trPr>
          <w:trHeight w:val="1017"/>
        </w:trPr>
        <w:tc>
          <w:tcPr>
            <w:tcW w:w="9355" w:type="dxa"/>
          </w:tcPr>
          <w:p w14:paraId="187FD7DC" w14:textId="77777777" w:rsidR="00AD6112" w:rsidRPr="00787D06" w:rsidRDefault="00AD6112" w:rsidP="00783CFE">
            <w:pPr>
              <w:spacing w:before="240" w:after="0" w:line="360" w:lineRule="auto"/>
              <w:ind w:left="567"/>
              <w:jc w:val="center"/>
              <w:rPr>
                <w:rFonts w:cs="Arial"/>
                <w:b/>
                <w:bCs/>
                <w:color w:val="000000"/>
                <w:sz w:val="20"/>
                <w:szCs w:val="20"/>
              </w:rPr>
            </w:pPr>
            <w:r w:rsidRPr="00787D06">
              <w:rPr>
                <w:rFonts w:cs="Arial"/>
                <w:b/>
                <w:bCs/>
                <w:color w:val="000000"/>
                <w:sz w:val="20"/>
                <w:szCs w:val="20"/>
              </w:rPr>
              <w:t>Uwaga!</w:t>
            </w:r>
          </w:p>
          <w:p w14:paraId="7B88C904" w14:textId="77777777" w:rsidR="00AD6112" w:rsidRPr="00787D06" w:rsidRDefault="00AD6112" w:rsidP="00783CFE">
            <w:pPr>
              <w:tabs>
                <w:tab w:val="center" w:pos="709"/>
                <w:tab w:val="right" w:pos="9072"/>
              </w:tabs>
              <w:spacing w:after="0" w:line="360" w:lineRule="auto"/>
              <w:ind w:left="567" w:right="284"/>
              <w:jc w:val="both"/>
              <w:rPr>
                <w:rFonts w:cs="Arial"/>
                <w:b/>
                <w:color w:val="000000"/>
                <w:sz w:val="20"/>
                <w:szCs w:val="20"/>
              </w:rPr>
            </w:pPr>
            <w:r w:rsidRPr="00787D06">
              <w:rPr>
                <w:rFonts w:cs="Arial"/>
                <w:b/>
                <w:color w:val="000000"/>
                <w:sz w:val="20"/>
                <w:szCs w:val="20"/>
              </w:rPr>
              <w:t xml:space="preserve">Przed przystąpieniem do </w:t>
            </w:r>
            <w:r w:rsidR="00783CFE" w:rsidRPr="00787D06">
              <w:rPr>
                <w:rFonts w:cs="Arial"/>
                <w:b/>
                <w:color w:val="000000"/>
                <w:sz w:val="20"/>
                <w:szCs w:val="20"/>
              </w:rPr>
              <w:t xml:space="preserve">przeprowadzenia </w:t>
            </w:r>
            <w:r w:rsidR="004A3F93" w:rsidRPr="00787D06">
              <w:rPr>
                <w:rFonts w:cs="Arial"/>
                <w:b/>
                <w:color w:val="000000"/>
                <w:sz w:val="20"/>
                <w:szCs w:val="20"/>
              </w:rPr>
              <w:t>procedury zamówienia</w:t>
            </w:r>
            <w:r w:rsidRPr="00787D06">
              <w:rPr>
                <w:rFonts w:cs="Arial"/>
                <w:b/>
                <w:color w:val="000000"/>
                <w:sz w:val="20"/>
                <w:szCs w:val="20"/>
              </w:rPr>
              <w:t>, w celu prawidłowe</w:t>
            </w:r>
            <w:r w:rsidR="00783CFE" w:rsidRPr="00787D06">
              <w:rPr>
                <w:rFonts w:cs="Arial"/>
                <w:b/>
                <w:color w:val="000000"/>
                <w:sz w:val="20"/>
                <w:szCs w:val="20"/>
              </w:rPr>
              <w:t xml:space="preserve">j realizacji </w:t>
            </w:r>
            <w:r w:rsidRPr="00787D06">
              <w:rPr>
                <w:rFonts w:cs="Arial"/>
                <w:b/>
                <w:color w:val="000000"/>
                <w:sz w:val="20"/>
                <w:szCs w:val="20"/>
              </w:rPr>
              <w:t xml:space="preserve">postępowania </w:t>
            </w:r>
            <w:proofErr w:type="spellStart"/>
            <w:r w:rsidRPr="00787D06">
              <w:rPr>
                <w:rFonts w:cs="Arial"/>
                <w:b/>
                <w:color w:val="000000"/>
                <w:sz w:val="20"/>
                <w:szCs w:val="20"/>
              </w:rPr>
              <w:t>pzp</w:t>
            </w:r>
            <w:proofErr w:type="spellEnd"/>
            <w:r w:rsidRPr="00787D06">
              <w:rPr>
                <w:rFonts w:cs="Arial"/>
                <w:b/>
                <w:color w:val="000000"/>
                <w:sz w:val="20"/>
                <w:szCs w:val="20"/>
              </w:rPr>
              <w:t xml:space="preserve">, </w:t>
            </w:r>
            <w:r w:rsidR="000E675C" w:rsidRPr="00787D06">
              <w:rPr>
                <w:rFonts w:cs="Arial"/>
                <w:b/>
                <w:color w:val="000000"/>
                <w:sz w:val="20"/>
                <w:szCs w:val="20"/>
              </w:rPr>
              <w:t>w</w:t>
            </w:r>
            <w:r w:rsidRPr="00787D06">
              <w:rPr>
                <w:rFonts w:cs="Arial"/>
                <w:b/>
                <w:color w:val="000000"/>
                <w:sz w:val="20"/>
                <w:szCs w:val="20"/>
              </w:rPr>
              <w:t xml:space="preserve">nioskodawca zobowiązany jest do zapoznania się z aktualnymi dokumentami i komunikatami opublikowanymi </w:t>
            </w:r>
            <w:r w:rsidR="00C05F15" w:rsidRPr="00787D06">
              <w:rPr>
                <w:rFonts w:cs="Arial"/>
                <w:b/>
                <w:color w:val="000000"/>
                <w:sz w:val="20"/>
                <w:szCs w:val="20"/>
              </w:rPr>
              <w:t xml:space="preserve">w </w:t>
            </w:r>
            <w:r w:rsidR="000E675C" w:rsidRPr="00787D06">
              <w:rPr>
                <w:rFonts w:cs="Arial"/>
                <w:b/>
                <w:color w:val="000000"/>
                <w:sz w:val="20"/>
                <w:szCs w:val="20"/>
              </w:rPr>
              <w:t>serwisie internetowym Urzędu Zamówień Publicznych:</w:t>
            </w:r>
          </w:p>
          <w:p w14:paraId="4994A433" w14:textId="77777777" w:rsidR="00AD6112" w:rsidRPr="00787D06" w:rsidRDefault="00147D59" w:rsidP="00783CFE">
            <w:pPr>
              <w:tabs>
                <w:tab w:val="center" w:pos="709"/>
              </w:tabs>
              <w:spacing w:after="240" w:line="360" w:lineRule="auto"/>
              <w:ind w:left="567"/>
              <w:contextualSpacing/>
              <w:jc w:val="center"/>
              <w:rPr>
                <w:rFonts w:ascii="Arial" w:hAnsi="Arial" w:cs="Arial"/>
                <w:b/>
                <w:bCs/>
                <w:color w:val="000000"/>
              </w:rPr>
            </w:pPr>
            <w:hyperlink r:id="rId16" w:history="1">
              <w:r w:rsidR="00AD6112" w:rsidRPr="00787D06">
                <w:rPr>
                  <w:rStyle w:val="Hipercze"/>
                  <w:rFonts w:cs="Arial"/>
                  <w:color w:val="000000"/>
                  <w:sz w:val="20"/>
                  <w:szCs w:val="20"/>
                </w:rPr>
                <w:t>https://www.uzp.gov.pl/</w:t>
              </w:r>
            </w:hyperlink>
          </w:p>
        </w:tc>
      </w:tr>
    </w:tbl>
    <w:p w14:paraId="5C5CA28F" w14:textId="77777777" w:rsidR="00AD6112" w:rsidRPr="00787D06" w:rsidRDefault="00AD6112" w:rsidP="002C69B0">
      <w:pPr>
        <w:pStyle w:val="Default"/>
        <w:keepNext/>
        <w:spacing w:before="120" w:after="120" w:line="360" w:lineRule="auto"/>
        <w:jc w:val="both"/>
        <w:rPr>
          <w:rFonts w:cs="Arial"/>
          <w:sz w:val="20"/>
          <w:szCs w:val="20"/>
        </w:rPr>
      </w:pPr>
    </w:p>
    <w:p w14:paraId="68D52DC6" w14:textId="77777777" w:rsidR="00563025" w:rsidRPr="00787D06" w:rsidRDefault="00855002" w:rsidP="00EE75B8">
      <w:pPr>
        <w:keepNext/>
        <w:spacing w:line="360" w:lineRule="auto"/>
        <w:ind w:left="284"/>
        <w:jc w:val="center"/>
        <w:rPr>
          <w:rFonts w:cs="Arial"/>
          <w:b/>
          <w:color w:val="000000"/>
          <w:spacing w:val="40"/>
          <w:sz w:val="20"/>
          <w:szCs w:val="20"/>
        </w:rPr>
      </w:pPr>
      <w:r>
        <w:rPr>
          <w:rFonts w:cs="Arial"/>
          <w:b/>
          <w:noProof/>
          <w:color w:val="000000"/>
          <w:spacing w:val="40"/>
          <w:sz w:val="20"/>
          <w:szCs w:val="20"/>
        </w:rPr>
        <w:drawing>
          <wp:anchor distT="0" distB="0" distL="114300" distR="114300" simplePos="0" relativeHeight="251660288" behindDoc="1" locked="0" layoutInCell="1" allowOverlap="1" wp14:anchorId="0C92C8C3" wp14:editId="762CA1F3">
            <wp:simplePos x="0" y="0"/>
            <wp:positionH relativeFrom="column">
              <wp:posOffset>18415</wp:posOffset>
            </wp:positionH>
            <wp:positionV relativeFrom="paragraph">
              <wp:posOffset>52070</wp:posOffset>
            </wp:positionV>
            <wp:extent cx="6058535" cy="1298575"/>
            <wp:effectExtent l="1905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298575"/>
                    </a:xfrm>
                    <a:prstGeom prst="rect">
                      <a:avLst/>
                    </a:prstGeom>
                    <a:noFill/>
                    <a:ln w="9525">
                      <a:noFill/>
                      <a:miter lim="800000"/>
                      <a:headEnd/>
                      <a:tailEnd/>
                    </a:ln>
                  </pic:spPr>
                </pic:pic>
              </a:graphicData>
            </a:graphic>
          </wp:anchor>
        </w:drawing>
      </w:r>
    </w:p>
    <w:p w14:paraId="5549FF5D" w14:textId="77777777" w:rsidR="000A7765" w:rsidRPr="00787D06" w:rsidRDefault="000A7765" w:rsidP="009E6E23">
      <w:pPr>
        <w:pStyle w:val="Nagwek1"/>
        <w:keepNext/>
        <w:numPr>
          <w:ilvl w:val="0"/>
          <w:numId w:val="4"/>
        </w:numPr>
        <w:ind w:left="0" w:firstLine="0"/>
        <w:jc w:val="center"/>
        <w:rPr>
          <w:rFonts w:ascii="Calibri" w:hAnsi="Calibri" w:cs="Arial"/>
          <w:color w:val="000000"/>
        </w:rPr>
      </w:pPr>
      <w:bookmarkStart w:id="12" w:name="_Toc441656558"/>
    </w:p>
    <w:p w14:paraId="12D664FC" w14:textId="77777777" w:rsidR="00563025" w:rsidRPr="00787D06" w:rsidRDefault="00563025" w:rsidP="00EE75B8">
      <w:pPr>
        <w:pStyle w:val="Nagwek1"/>
        <w:keepNext/>
        <w:jc w:val="center"/>
        <w:rPr>
          <w:rFonts w:ascii="Calibri" w:hAnsi="Calibri" w:cs="Arial"/>
          <w:color w:val="000000"/>
        </w:rPr>
      </w:pPr>
      <w:r w:rsidRPr="00787D06">
        <w:rPr>
          <w:rFonts w:ascii="Calibri" w:hAnsi="Calibri" w:cs="Arial"/>
          <w:color w:val="000000"/>
        </w:rPr>
        <w:t>BAZA KONKURENCYJNOŚCI FUNDUSZY EUROPEJSKICH</w:t>
      </w:r>
      <w:bookmarkEnd w:id="12"/>
    </w:p>
    <w:p w14:paraId="45ECD4FD" w14:textId="77777777" w:rsidR="00563025" w:rsidRPr="00787D06" w:rsidRDefault="00563025" w:rsidP="00EE75B8">
      <w:pPr>
        <w:keepNext/>
        <w:spacing w:line="360" w:lineRule="auto"/>
        <w:ind w:left="284"/>
        <w:jc w:val="center"/>
        <w:rPr>
          <w:rFonts w:cs="Arial"/>
          <w:color w:val="000000"/>
          <w:sz w:val="20"/>
          <w:szCs w:val="20"/>
        </w:rPr>
      </w:pPr>
    </w:p>
    <w:p w14:paraId="29B3C5A7" w14:textId="77777777" w:rsidR="00C21BBA" w:rsidRPr="00787D06" w:rsidRDefault="00C21BBA" w:rsidP="00C21BBA">
      <w:pPr>
        <w:keepNext/>
        <w:spacing w:line="360" w:lineRule="auto"/>
        <w:ind w:left="284"/>
        <w:jc w:val="center"/>
        <w:rPr>
          <w:rFonts w:cs="Arial"/>
          <w:color w:val="000000"/>
          <w:sz w:val="20"/>
          <w:szCs w:val="20"/>
        </w:rPr>
      </w:pPr>
    </w:p>
    <w:p w14:paraId="70B2660A" w14:textId="77777777" w:rsidR="003A7497" w:rsidRPr="00BE06FC" w:rsidRDefault="003A7497" w:rsidP="003A7497">
      <w:pPr>
        <w:pStyle w:val="Akapitzlist"/>
        <w:keepNex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Zgodnie z „Wytycznymi w zakresie kwalifikowalności wydatków w ramach Europejskiego Funduszu Rozwoju Regionalnego, Europejskiego Funduszu Społecznego oraz Funduszu Spójności na lata 2014-2020”, wnioskodawcy/beneficjenci, zobowiązani są do stosowania zasady konkurencyjności, która gwarantuje zachowanie uczciwej konkurencji i równe traktowanie wykonawców przy realizacji projektów </w:t>
      </w:r>
      <w:r w:rsidRPr="00BE06FC">
        <w:rPr>
          <w:rFonts w:cs="Arial"/>
          <w:color w:val="000000"/>
          <w:sz w:val="20"/>
          <w:szCs w:val="20"/>
        </w:rPr>
        <w:t>dofinansowanych z funduszy europejskich.</w:t>
      </w:r>
    </w:p>
    <w:p w14:paraId="07018DB0" w14:textId="77777777" w:rsidR="003A7497" w:rsidRPr="00BE06FC"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BE06FC">
        <w:rPr>
          <w:rFonts w:cs="Arial"/>
          <w:color w:val="000000"/>
          <w:sz w:val="20"/>
          <w:szCs w:val="20"/>
        </w:rPr>
        <w:t>Beneficjenci środków unijnych</w:t>
      </w:r>
      <w:r w:rsidR="00C84496" w:rsidRPr="00BE06FC">
        <w:rPr>
          <w:rFonts w:cs="Arial"/>
          <w:color w:val="000000"/>
          <w:sz w:val="20"/>
          <w:szCs w:val="20"/>
        </w:rPr>
        <w:t xml:space="preserve"> oraz wnioskodawcy</w:t>
      </w:r>
      <w:r w:rsidRPr="00BE06FC">
        <w:rPr>
          <w:rFonts w:cs="Arial"/>
          <w:color w:val="000000"/>
          <w:sz w:val="20"/>
          <w:szCs w:val="20"/>
        </w:rPr>
        <w:t>, zobowiązani są do publikacji zapytań ofertowych niezbędnych do realizacji projektów w uruchomionej Bazie Konkurencyjności Funduszy Europejskich. Baza jest dostępna pod adresem</w:t>
      </w:r>
      <w:r w:rsidR="00B05DC9" w:rsidRPr="00BE06FC">
        <w:rPr>
          <w:rFonts w:cs="Arial"/>
          <w:color w:val="000000"/>
          <w:sz w:val="20"/>
          <w:szCs w:val="20"/>
        </w:rPr>
        <w:t>:</w:t>
      </w:r>
    </w:p>
    <w:p w14:paraId="61A55CBF" w14:textId="77777777" w:rsidR="003A7497" w:rsidRPr="00787D06" w:rsidRDefault="00147D59" w:rsidP="003A7497">
      <w:pPr>
        <w:pStyle w:val="Akapitzlist"/>
        <w:spacing w:before="120" w:after="120" w:line="360" w:lineRule="auto"/>
        <w:ind w:left="641" w:firstLine="68"/>
        <w:jc w:val="both"/>
        <w:rPr>
          <w:rFonts w:cs="Arial"/>
          <w:color w:val="000000"/>
          <w:sz w:val="20"/>
          <w:szCs w:val="20"/>
        </w:rPr>
      </w:pPr>
      <w:hyperlink r:id="rId17" w:history="1">
        <w:r w:rsidR="003A7497" w:rsidRPr="00787D06">
          <w:rPr>
            <w:rStyle w:val="Hipercze"/>
            <w:rFonts w:cs="Arial"/>
            <w:color w:val="000000"/>
            <w:sz w:val="20"/>
            <w:szCs w:val="20"/>
          </w:rPr>
          <w:t>http://www.bazakonkurencyjnosci.funduszeeuropejskie.gov.pl</w:t>
        </w:r>
      </w:hyperlink>
      <w:r w:rsidR="003A7497" w:rsidRPr="00787D06">
        <w:rPr>
          <w:color w:val="000000"/>
        </w:rPr>
        <w:t>.</w:t>
      </w:r>
    </w:p>
    <w:p w14:paraId="1FE3F3FD" w14:textId="77777777" w:rsidR="003A7497" w:rsidRPr="00787D06"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 przypadku zamówień realizowanych przez beneficjentów, którzy nie są zamawiającymi w rozumieniu </w:t>
      </w:r>
      <w:proofErr w:type="spellStart"/>
      <w:r w:rsidRPr="00787D06">
        <w:rPr>
          <w:rFonts w:cs="Arial"/>
          <w:color w:val="000000"/>
          <w:sz w:val="20"/>
          <w:szCs w:val="20"/>
        </w:rPr>
        <w:t>Pzp</w:t>
      </w:r>
      <w:proofErr w:type="spellEnd"/>
      <w:r w:rsidRPr="00787D06">
        <w:rPr>
          <w:rFonts w:cs="Arial"/>
          <w:color w:val="000000"/>
          <w:sz w:val="20"/>
          <w:szCs w:val="20"/>
        </w:rPr>
        <w:t xml:space="preserve">, wartość zamówienia ustala się w odniesieniu do danego projektu. </w:t>
      </w:r>
      <w:r w:rsidR="003A7497" w:rsidRPr="00787D06">
        <w:rPr>
          <w:rFonts w:cs="Arial"/>
          <w:color w:val="000000"/>
          <w:sz w:val="20"/>
          <w:szCs w:val="20"/>
        </w:rPr>
        <w:t>Wnioskodawcy/beneficjenci powinni realizować wydatki zgodnie z zasadą konkurencyjności, jeśli wartość realizowanych przez nich zamów</w:t>
      </w:r>
      <w:r w:rsidRPr="00787D06">
        <w:rPr>
          <w:rFonts w:cs="Arial"/>
          <w:color w:val="000000"/>
          <w:sz w:val="20"/>
          <w:szCs w:val="20"/>
        </w:rPr>
        <w:t>ień przekroczy 50 000 PLN netto.</w:t>
      </w:r>
    </w:p>
    <w:p w14:paraId="0713FA45" w14:textId="77777777" w:rsidR="003A7497" w:rsidRPr="00787D06"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Podmioty, które są zamawiającymi w rozumieniu </w:t>
      </w:r>
      <w:proofErr w:type="spellStart"/>
      <w:r w:rsidRPr="00787D06">
        <w:rPr>
          <w:rFonts w:cs="Arial"/>
          <w:color w:val="000000"/>
          <w:sz w:val="20"/>
          <w:szCs w:val="20"/>
        </w:rPr>
        <w:t>Pzp</w:t>
      </w:r>
      <w:proofErr w:type="spellEnd"/>
      <w:r w:rsidRPr="00787D06">
        <w:rPr>
          <w:rFonts w:cs="Arial"/>
          <w:color w:val="000000"/>
          <w:sz w:val="20"/>
          <w:szCs w:val="20"/>
        </w:rPr>
        <w:t>, po stwierdzeniu, że szacunkowa wartość zamówienia nie przekracza wartości 30 000 euro netto, określają wartość zamówienia w odniesieniu do danego projektu w celu stwierdzenia, czy zamówienie podlega zasadzie konkurencyjności, czy procedurze rozeznania rynku.</w:t>
      </w:r>
    </w:p>
    <w:p w14:paraId="2474D5E0" w14:textId="77777777" w:rsidR="003A7497" w:rsidRPr="00787D06"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lastRenderedPageBreak/>
        <w:t>Przypadki, w których nie ma obowiązku stosowania zasady konkurencyjności zostały opisane w pkt 7 i 8 sekcji 6.5 wytycznych w zakresie kwalifikowalności wydatków.</w:t>
      </w:r>
    </w:p>
    <w:p w14:paraId="28A284BE" w14:textId="0EC7582E" w:rsidR="0041168A" w:rsidRPr="00787D06" w:rsidRDefault="0041168A" w:rsidP="00E53493">
      <w:pPr>
        <w:pStyle w:val="Akapitzlist"/>
        <w:keepNext/>
        <w:spacing w:before="240" w:after="120" w:line="360" w:lineRule="auto"/>
        <w:ind w:left="709"/>
        <w:jc w:val="both"/>
        <w:rPr>
          <w:rFonts w:cs="Arial"/>
          <w:color w:val="000000"/>
          <w:sz w:val="20"/>
          <w:szCs w:val="20"/>
        </w:rPr>
      </w:pPr>
    </w:p>
    <w:p w14:paraId="7DCB4044" w14:textId="77777777" w:rsidR="000A7765" w:rsidRPr="00787D06" w:rsidRDefault="00855002" w:rsidP="009E6E23">
      <w:pPr>
        <w:pStyle w:val="Nagwek1"/>
        <w:keepNext/>
        <w:numPr>
          <w:ilvl w:val="0"/>
          <w:numId w:val="4"/>
        </w:numPr>
        <w:ind w:left="0" w:firstLine="0"/>
        <w:jc w:val="center"/>
        <w:rPr>
          <w:rFonts w:ascii="Calibri" w:hAnsi="Calibri" w:cs="Arial"/>
          <w:color w:val="000000"/>
          <w:spacing w:val="40"/>
        </w:rPr>
      </w:pPr>
      <w:bookmarkStart w:id="13" w:name="_Toc441656559"/>
      <w:r>
        <w:rPr>
          <w:rFonts w:ascii="Arial" w:hAnsi="Arial" w:cs="Arial"/>
          <w:noProof/>
          <w:color w:val="000000"/>
          <w:spacing w:val="40"/>
        </w:rPr>
        <w:drawing>
          <wp:anchor distT="0" distB="0" distL="114300" distR="114300" simplePos="0" relativeHeight="251664384" behindDoc="1" locked="0" layoutInCell="1" allowOverlap="1" wp14:anchorId="294DE190" wp14:editId="2BD31593">
            <wp:simplePos x="0" y="0"/>
            <wp:positionH relativeFrom="column">
              <wp:posOffset>157480</wp:posOffset>
            </wp:positionH>
            <wp:positionV relativeFrom="paragraph">
              <wp:posOffset>-64770</wp:posOffset>
            </wp:positionV>
            <wp:extent cx="6052185" cy="922655"/>
            <wp:effectExtent l="19050" t="0" r="5715"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srcRect/>
                    <a:stretch>
                      <a:fillRect/>
                    </a:stretch>
                  </pic:blipFill>
                  <pic:spPr bwMode="auto">
                    <a:xfrm>
                      <a:off x="0" y="0"/>
                      <a:ext cx="6052185" cy="922655"/>
                    </a:xfrm>
                    <a:prstGeom prst="rect">
                      <a:avLst/>
                    </a:prstGeom>
                    <a:noFill/>
                    <a:ln w="9525">
                      <a:noFill/>
                      <a:miter lim="800000"/>
                      <a:headEnd/>
                      <a:tailEnd/>
                    </a:ln>
                  </pic:spPr>
                </pic:pic>
              </a:graphicData>
            </a:graphic>
          </wp:anchor>
        </w:drawing>
      </w:r>
    </w:p>
    <w:p w14:paraId="796D6956" w14:textId="77777777" w:rsidR="00F16594" w:rsidRPr="00787D06" w:rsidRDefault="00086D82" w:rsidP="00E53493">
      <w:pPr>
        <w:pStyle w:val="Nagwek1"/>
        <w:keepNext/>
        <w:jc w:val="center"/>
        <w:rPr>
          <w:rFonts w:ascii="Calibri" w:hAnsi="Calibri" w:cs="Arial"/>
          <w:color w:val="000000"/>
          <w:spacing w:val="40"/>
        </w:rPr>
      </w:pPr>
      <w:r w:rsidRPr="00787D06">
        <w:rPr>
          <w:rFonts w:ascii="Calibri" w:hAnsi="Calibri" w:cs="Arial"/>
          <w:color w:val="000000"/>
          <w:spacing w:val="20"/>
        </w:rPr>
        <w:t xml:space="preserve">UNIWERSALNE </w:t>
      </w:r>
      <w:r w:rsidR="00F16594" w:rsidRPr="00787D06">
        <w:rPr>
          <w:rFonts w:ascii="Calibri" w:hAnsi="Calibri" w:cs="Arial"/>
          <w:color w:val="000000"/>
          <w:spacing w:val="20"/>
        </w:rPr>
        <w:t>PROJEKTOWANIE</w:t>
      </w:r>
      <w:bookmarkEnd w:id="13"/>
      <w:r w:rsidR="005F1459" w:rsidRPr="00787D06">
        <w:rPr>
          <w:rStyle w:val="Odwoanieprzypisudolnego"/>
          <w:rFonts w:ascii="Calibri" w:hAnsi="Calibri" w:cs="Arial"/>
          <w:color w:val="000000"/>
          <w:spacing w:val="20"/>
        </w:rPr>
        <w:footnoteReference w:id="5"/>
      </w:r>
    </w:p>
    <w:p w14:paraId="756EF329" w14:textId="77777777" w:rsidR="00B3146E" w:rsidRPr="00787D06" w:rsidRDefault="00B3146E" w:rsidP="00E53493">
      <w:pPr>
        <w:keepNext/>
        <w:spacing w:before="120" w:after="120" w:line="360" w:lineRule="auto"/>
        <w:jc w:val="both"/>
        <w:rPr>
          <w:rFonts w:cs="Arial"/>
          <w:color w:val="000000"/>
          <w:sz w:val="20"/>
          <w:szCs w:val="20"/>
        </w:rPr>
      </w:pPr>
    </w:p>
    <w:p w14:paraId="3C7373E4" w14:textId="77777777" w:rsidR="0075718B" w:rsidRPr="00787D06" w:rsidRDefault="0075718B" w:rsidP="00E53493">
      <w:pPr>
        <w:pStyle w:val="Akapitzlist"/>
        <w:keepNext/>
        <w:numPr>
          <w:ilvl w:val="1"/>
          <w:numId w:val="11"/>
        </w:numPr>
        <w:spacing w:before="120" w:after="120" w:line="360" w:lineRule="auto"/>
        <w:jc w:val="both"/>
        <w:rPr>
          <w:rFonts w:cs="Arial"/>
          <w:color w:val="000000"/>
          <w:sz w:val="20"/>
          <w:szCs w:val="20"/>
        </w:rPr>
      </w:pPr>
      <w:r w:rsidRPr="00787D06">
        <w:rPr>
          <w:rFonts w:cs="Arial"/>
          <w:color w:val="000000"/>
          <w:sz w:val="20"/>
          <w:szCs w:val="20"/>
        </w:rPr>
        <w:t>Wnioskodawcy powinni zapewnić, że projekty realizowane w niniejszym konkursie będą realizowane zgodnie z zasadami uniwersalnego projektowania.</w:t>
      </w:r>
    </w:p>
    <w:p w14:paraId="3431BF61" w14:textId="77777777" w:rsidR="0075718B" w:rsidRPr="00787D06" w:rsidRDefault="0075718B" w:rsidP="00310F04">
      <w:pPr>
        <w:pStyle w:val="Akapitzlist"/>
        <w:numPr>
          <w:ilvl w:val="1"/>
          <w:numId w:val="11"/>
        </w:numPr>
        <w:spacing w:before="120" w:after="120" w:line="360" w:lineRule="auto"/>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w:t>
      </w:r>
      <w:r w:rsidR="002C7462" w:rsidRPr="00787D06">
        <w:rPr>
          <w:rFonts w:cs="Arial"/>
          <w:color w:val="000000"/>
          <w:sz w:val="20"/>
          <w:szCs w:val="20"/>
        </w:rPr>
        <w:t> </w:t>
      </w:r>
      <w:r w:rsidRPr="00787D06">
        <w:rPr>
          <w:rFonts w:cs="Arial"/>
          <w:color w:val="000000"/>
          <w:sz w:val="20"/>
          <w:szCs w:val="20"/>
        </w:rPr>
        <w:t>możliwie największym stopniu, bez potrzeby adaptacji lub specjalistycznego projektowania. Uniwersalne projektowanie nie wyklucza możliwości zapewniania dodatkowych udogodnień dla szczególnych gru</w:t>
      </w:r>
      <w:r w:rsidR="007A4B02" w:rsidRPr="00787D06">
        <w:rPr>
          <w:rFonts w:cs="Arial"/>
          <w:color w:val="000000"/>
          <w:sz w:val="20"/>
          <w:szCs w:val="20"/>
        </w:rPr>
        <w:t>p osób z </w:t>
      </w:r>
      <w:r w:rsidRPr="00787D06">
        <w:rPr>
          <w:rFonts w:cs="Arial"/>
          <w:color w:val="000000"/>
          <w:sz w:val="20"/>
          <w:szCs w:val="20"/>
        </w:rPr>
        <w:t>niepełnosprawnościami, jeżeli jest to potrzebne.</w:t>
      </w:r>
    </w:p>
    <w:p w14:paraId="7387C600" w14:textId="77777777" w:rsidR="0075718B" w:rsidRPr="00787D06" w:rsidRDefault="0075718B" w:rsidP="00310F04">
      <w:pPr>
        <w:pStyle w:val="Akapitzlist"/>
        <w:numPr>
          <w:ilvl w:val="1"/>
          <w:numId w:val="11"/>
        </w:numPr>
        <w:spacing w:before="120" w:after="120" w:line="360" w:lineRule="auto"/>
        <w:jc w:val="both"/>
        <w:rPr>
          <w:rFonts w:cs="Arial"/>
          <w:color w:val="000000"/>
          <w:sz w:val="20"/>
          <w:szCs w:val="20"/>
        </w:rPr>
      </w:pPr>
      <w:r w:rsidRPr="00787D06">
        <w:rPr>
          <w:rFonts w:cs="Arial"/>
          <w:color w:val="000000"/>
          <w:sz w:val="20"/>
          <w:szCs w:val="20"/>
        </w:rPr>
        <w:t>Wszystkie produkty projektów realizowanych z funduszy unijnych (produkty, towary, usługi, infrastruktura) powinny być dostępne dla wszystkich osó</w:t>
      </w:r>
      <w:r w:rsidR="007A4B02" w:rsidRPr="00787D06">
        <w:rPr>
          <w:rFonts w:cs="Arial"/>
          <w:color w:val="000000"/>
          <w:sz w:val="20"/>
          <w:szCs w:val="20"/>
        </w:rPr>
        <w:t>b, w tym również dostosowane do </w:t>
      </w:r>
      <w:r w:rsidRPr="00787D06">
        <w:rPr>
          <w:rFonts w:cs="Arial"/>
          <w:color w:val="000000"/>
          <w:sz w:val="20"/>
          <w:szCs w:val="20"/>
        </w:rPr>
        <w:t>zidentyfikowanych potrzeb osób z niepełnosprawnościami.</w:t>
      </w:r>
    </w:p>
    <w:p w14:paraId="3AC3DF11" w14:textId="77777777" w:rsidR="005952FE" w:rsidRPr="00787D06" w:rsidRDefault="00836686" w:rsidP="00310F04">
      <w:pPr>
        <w:pStyle w:val="Akapitzlist"/>
        <w:numPr>
          <w:ilvl w:val="1"/>
          <w:numId w:val="11"/>
        </w:numPr>
        <w:spacing w:before="120" w:after="120" w:line="360" w:lineRule="auto"/>
        <w:jc w:val="both"/>
        <w:rPr>
          <w:rFonts w:cs="Arial"/>
          <w:color w:val="000000"/>
          <w:sz w:val="20"/>
          <w:szCs w:val="20"/>
        </w:rPr>
      </w:pPr>
      <w:r w:rsidRPr="00787D06">
        <w:rPr>
          <w:rFonts w:cs="Arial"/>
          <w:color w:val="000000"/>
          <w:sz w:val="20"/>
          <w:szCs w:val="20"/>
        </w:rPr>
        <w:t>Szczegółowe informacje znajdują się w dokumencie „Zasady uniwersalnego projektowania” stanowiącym załączniku do niniejszego regulaminu.</w:t>
      </w:r>
    </w:p>
    <w:p w14:paraId="07516CC4" w14:textId="77777777" w:rsidR="005F1459" w:rsidRPr="00787D06" w:rsidRDefault="00855002" w:rsidP="0067620A">
      <w:pPr>
        <w:keepNext/>
        <w:tabs>
          <w:tab w:val="left" w:pos="3145"/>
        </w:tabs>
        <w:spacing w:before="120" w:after="120" w:line="360" w:lineRule="auto"/>
        <w:jc w:val="both"/>
        <w:rPr>
          <w:rFonts w:cs="Arial"/>
          <w:color w:val="000000"/>
          <w:sz w:val="20"/>
          <w:szCs w:val="20"/>
        </w:rPr>
      </w:pPr>
      <w:r>
        <w:rPr>
          <w:rFonts w:cs="Arial"/>
          <w:noProof/>
          <w:color w:val="000000"/>
          <w:sz w:val="20"/>
          <w:szCs w:val="20"/>
        </w:rPr>
        <w:lastRenderedPageBreak/>
        <w:drawing>
          <wp:anchor distT="0" distB="0" distL="114300" distR="114300" simplePos="0" relativeHeight="251656192" behindDoc="1" locked="0" layoutInCell="1" allowOverlap="1" wp14:anchorId="5BEF6E16" wp14:editId="0B5F18FD">
            <wp:simplePos x="0" y="0"/>
            <wp:positionH relativeFrom="column">
              <wp:posOffset>28575</wp:posOffset>
            </wp:positionH>
            <wp:positionV relativeFrom="paragraph">
              <wp:posOffset>238125</wp:posOffset>
            </wp:positionV>
            <wp:extent cx="6058535" cy="1129030"/>
            <wp:effectExtent l="1905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59C649A8" w14:textId="77777777" w:rsidR="000A7765" w:rsidRPr="00787D06" w:rsidRDefault="000A7765" w:rsidP="0067620A">
      <w:pPr>
        <w:pStyle w:val="Nagwek1"/>
        <w:keepNext/>
        <w:numPr>
          <w:ilvl w:val="0"/>
          <w:numId w:val="11"/>
        </w:numPr>
        <w:ind w:left="0" w:firstLine="0"/>
        <w:jc w:val="center"/>
        <w:rPr>
          <w:rFonts w:ascii="Calibri" w:hAnsi="Calibri" w:cs="Arial"/>
          <w:color w:val="000000"/>
          <w:spacing w:val="20"/>
        </w:rPr>
      </w:pPr>
      <w:bookmarkStart w:id="14" w:name="_Toc441656560"/>
    </w:p>
    <w:p w14:paraId="2704A38D" w14:textId="77777777" w:rsidR="00306DA7" w:rsidRPr="00787D06" w:rsidRDefault="00306DA7" w:rsidP="0067620A">
      <w:pPr>
        <w:pStyle w:val="Nagwek1"/>
        <w:keepNext/>
        <w:jc w:val="center"/>
        <w:rPr>
          <w:rFonts w:ascii="Calibri" w:hAnsi="Calibri" w:cs="Arial"/>
          <w:color w:val="000000"/>
          <w:spacing w:val="20"/>
        </w:rPr>
      </w:pPr>
      <w:r w:rsidRPr="00787D06">
        <w:rPr>
          <w:rFonts w:ascii="Calibri" w:hAnsi="Calibri" w:cs="Arial"/>
          <w:color w:val="000000"/>
          <w:spacing w:val="20"/>
        </w:rPr>
        <w:t>PODPISANIE UMOWY O DOFINANSOWANIE</w:t>
      </w:r>
      <w:bookmarkEnd w:id="14"/>
    </w:p>
    <w:p w14:paraId="780312D0" w14:textId="77777777" w:rsidR="005F1459" w:rsidRPr="00787D06" w:rsidRDefault="005F1459" w:rsidP="0067620A">
      <w:pPr>
        <w:pStyle w:val="Tekstpodstawowy3"/>
        <w:keepNext/>
        <w:tabs>
          <w:tab w:val="left" w:pos="3290"/>
        </w:tabs>
        <w:spacing w:line="360" w:lineRule="auto"/>
        <w:rPr>
          <w:rFonts w:cs="Arial"/>
          <w:b/>
          <w:color w:val="000000"/>
          <w:sz w:val="20"/>
          <w:szCs w:val="20"/>
        </w:rPr>
      </w:pPr>
    </w:p>
    <w:p w14:paraId="28F5B76A" w14:textId="77777777" w:rsidR="005952FE" w:rsidRPr="00787D06" w:rsidRDefault="005952FE" w:rsidP="0067620A">
      <w:pPr>
        <w:pStyle w:val="Tekstpodstawowy3"/>
        <w:keepNext/>
        <w:tabs>
          <w:tab w:val="left" w:pos="3290"/>
        </w:tabs>
        <w:spacing w:line="360" w:lineRule="auto"/>
        <w:jc w:val="center"/>
        <w:rPr>
          <w:rFonts w:cs="Arial"/>
          <w:b/>
          <w:color w:val="000000"/>
        </w:rPr>
      </w:pPr>
    </w:p>
    <w:p w14:paraId="758A2F1A" w14:textId="77777777" w:rsidR="00F52AB9" w:rsidRPr="00787D06" w:rsidRDefault="00F52AB9" w:rsidP="0067620A">
      <w:pPr>
        <w:pStyle w:val="Default"/>
        <w:keepNext/>
        <w:numPr>
          <w:ilvl w:val="1"/>
          <w:numId w:val="7"/>
        </w:numPr>
        <w:spacing w:before="120" w:after="120" w:line="360" w:lineRule="auto"/>
        <w:jc w:val="both"/>
        <w:rPr>
          <w:rFonts w:cs="Arial"/>
          <w:sz w:val="20"/>
          <w:szCs w:val="20"/>
        </w:rPr>
      </w:pPr>
      <w:r w:rsidRPr="00787D06">
        <w:rPr>
          <w:rFonts w:cs="Arial"/>
          <w:sz w:val="20"/>
          <w:szCs w:val="20"/>
        </w:rPr>
        <w:t xml:space="preserve">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dofinansowanie realizacji projektu. </w:t>
      </w:r>
    </w:p>
    <w:p w14:paraId="513DF13B" w14:textId="77777777" w:rsidR="00F931F3" w:rsidRPr="00787D06" w:rsidRDefault="00F931F3" w:rsidP="00310F04">
      <w:pPr>
        <w:pStyle w:val="Default"/>
        <w:numPr>
          <w:ilvl w:val="1"/>
          <w:numId w:val="7"/>
        </w:numPr>
        <w:spacing w:before="120" w:after="120" w:line="360" w:lineRule="auto"/>
        <w:jc w:val="both"/>
        <w:rPr>
          <w:rFonts w:cs="Arial"/>
          <w:sz w:val="20"/>
          <w:szCs w:val="20"/>
        </w:rPr>
      </w:pPr>
      <w:r w:rsidRPr="00787D06">
        <w:rPr>
          <w:rFonts w:cs="Arial"/>
          <w:sz w:val="20"/>
          <w:szCs w:val="20"/>
        </w:rPr>
        <w:t>Wnioskodawca, którego projekt został wybrany do dofinansowania jest zobowiązany do przesłania przez system MEWA 2.0 wszystkich dokumentów niezbędnych do</w:t>
      </w:r>
      <w:r w:rsidR="002C7462" w:rsidRPr="00787D06">
        <w:rPr>
          <w:rFonts w:cs="Arial"/>
          <w:sz w:val="20"/>
          <w:szCs w:val="20"/>
        </w:rPr>
        <w:t> </w:t>
      </w:r>
      <w:r w:rsidR="007A4B02" w:rsidRPr="00787D06">
        <w:rPr>
          <w:rFonts w:cs="Arial"/>
          <w:sz w:val="20"/>
          <w:szCs w:val="20"/>
        </w:rPr>
        <w:t>podpisania umowy o </w:t>
      </w:r>
      <w:r w:rsidRPr="00787D06">
        <w:rPr>
          <w:rFonts w:cs="Arial"/>
          <w:sz w:val="20"/>
          <w:szCs w:val="20"/>
        </w:rPr>
        <w:t>dofinansowanie, wyszczególnionych w liście załączników w</w:t>
      </w:r>
      <w:r w:rsidR="002C7462" w:rsidRPr="00787D06">
        <w:rPr>
          <w:rFonts w:cs="Arial"/>
          <w:sz w:val="20"/>
          <w:szCs w:val="20"/>
        </w:rPr>
        <w:t> </w:t>
      </w:r>
      <w:r w:rsidRPr="00787D06">
        <w:rPr>
          <w:rFonts w:cs="Arial"/>
          <w:sz w:val="20"/>
          <w:szCs w:val="20"/>
        </w:rPr>
        <w:t>rozdzi</w:t>
      </w:r>
      <w:r w:rsidR="007A4B02" w:rsidRPr="00787D06">
        <w:rPr>
          <w:rFonts w:cs="Arial"/>
          <w:sz w:val="20"/>
          <w:szCs w:val="20"/>
        </w:rPr>
        <w:t>ale 16 „Załączniki do wniosku o </w:t>
      </w:r>
      <w:r w:rsidRPr="00787D06">
        <w:rPr>
          <w:rFonts w:cs="Arial"/>
          <w:sz w:val="20"/>
          <w:szCs w:val="20"/>
        </w:rPr>
        <w:t>dofinansowanie oraz umowy o</w:t>
      </w:r>
      <w:r w:rsidR="002C7462" w:rsidRPr="00787D06">
        <w:rPr>
          <w:rFonts w:cs="Arial"/>
          <w:sz w:val="20"/>
          <w:szCs w:val="20"/>
        </w:rPr>
        <w:t> </w:t>
      </w:r>
      <w:r w:rsidRPr="00787D06">
        <w:rPr>
          <w:rFonts w:cs="Arial"/>
          <w:sz w:val="20"/>
          <w:szCs w:val="20"/>
        </w:rPr>
        <w:t xml:space="preserve">dofinansowanie” regulaminu, w terminie 14 dni od </w:t>
      </w:r>
      <w:r w:rsidR="0037470A">
        <w:rPr>
          <w:rFonts w:cs="Arial"/>
          <w:sz w:val="20"/>
          <w:szCs w:val="20"/>
        </w:rPr>
        <w:t>doręczenia</w:t>
      </w:r>
      <w:r w:rsidR="0037470A">
        <w:rPr>
          <w:rStyle w:val="Odwoanieprzypisudolnego"/>
          <w:rFonts w:cs="Arial"/>
          <w:sz w:val="20"/>
          <w:szCs w:val="20"/>
        </w:rPr>
        <w:footnoteReference w:id="6"/>
      </w:r>
      <w:r w:rsidR="0037470A">
        <w:rPr>
          <w:rFonts w:cs="Arial"/>
          <w:sz w:val="20"/>
          <w:szCs w:val="20"/>
        </w:rPr>
        <w:t xml:space="preserve"> mu informacji </w:t>
      </w:r>
      <w:r w:rsidRPr="00787D06">
        <w:rPr>
          <w:rFonts w:cs="Arial"/>
          <w:sz w:val="20"/>
          <w:szCs w:val="20"/>
        </w:rPr>
        <w:t xml:space="preserve">o </w:t>
      </w:r>
      <w:r w:rsidR="00592DFA" w:rsidRPr="00787D06">
        <w:rPr>
          <w:rFonts w:cs="Arial"/>
          <w:sz w:val="20"/>
          <w:szCs w:val="20"/>
        </w:rPr>
        <w:t>przyznaniu dofinansowania na realizację projektu</w:t>
      </w:r>
      <w:r w:rsidRPr="00787D06">
        <w:rPr>
          <w:rFonts w:cs="Arial"/>
          <w:sz w:val="20"/>
          <w:szCs w:val="20"/>
        </w:rPr>
        <w:t xml:space="preserve">. Niezłożenie dokumentacji </w:t>
      </w:r>
      <w:r w:rsidR="0067620A">
        <w:rPr>
          <w:rFonts w:cs="Arial"/>
          <w:sz w:val="20"/>
          <w:szCs w:val="20"/>
        </w:rPr>
        <w:t>w </w:t>
      </w:r>
      <w:r w:rsidRPr="00787D06">
        <w:rPr>
          <w:rFonts w:cs="Arial"/>
          <w:sz w:val="20"/>
          <w:szCs w:val="20"/>
        </w:rPr>
        <w:t>wyznaczonym terminie może oznaczać brak rezerwacji środków na dany projekt i</w:t>
      </w:r>
      <w:r w:rsidR="002C7462" w:rsidRPr="00787D06">
        <w:rPr>
          <w:rFonts w:cs="Arial"/>
          <w:sz w:val="20"/>
          <w:szCs w:val="20"/>
        </w:rPr>
        <w:t> </w:t>
      </w:r>
      <w:r w:rsidRPr="00787D06">
        <w:rPr>
          <w:rFonts w:cs="Arial"/>
          <w:sz w:val="20"/>
          <w:szCs w:val="20"/>
        </w:rPr>
        <w:t>możliwość dofinansowania kolejnych projektów z listy. Wskazany termin w szczególnie uzasadnionych przypadkach może zostać wydłużony. Do</w:t>
      </w:r>
      <w:r w:rsidR="002C7462" w:rsidRPr="00787D06">
        <w:rPr>
          <w:rFonts w:cs="Arial"/>
          <w:sz w:val="20"/>
          <w:szCs w:val="20"/>
        </w:rPr>
        <w:t> </w:t>
      </w:r>
      <w:r w:rsidRPr="00787D06">
        <w:rPr>
          <w:rFonts w:cs="Arial"/>
          <w:sz w:val="20"/>
          <w:szCs w:val="20"/>
        </w:rPr>
        <w:t>wydłużenia terminu konieczna jest pisemna zgoda IP.</w:t>
      </w:r>
    </w:p>
    <w:p w14:paraId="505C36C7" w14:textId="77777777" w:rsidR="006014E8" w:rsidRPr="00787D06" w:rsidRDefault="006014E8" w:rsidP="00310F04">
      <w:pPr>
        <w:pStyle w:val="Default"/>
        <w:numPr>
          <w:ilvl w:val="1"/>
          <w:numId w:val="7"/>
        </w:numPr>
        <w:spacing w:before="120" w:after="120" w:line="360" w:lineRule="auto"/>
        <w:jc w:val="both"/>
        <w:rPr>
          <w:rFonts w:cs="Arial"/>
          <w:sz w:val="20"/>
          <w:szCs w:val="20"/>
        </w:rPr>
      </w:pPr>
      <w:r w:rsidRPr="00787D06">
        <w:rPr>
          <w:rFonts w:cs="Arial"/>
          <w:sz w:val="20"/>
          <w:szCs w:val="20"/>
        </w:rPr>
        <w:t>W przypadku dokumentów, które utraciły ważność p</w:t>
      </w:r>
      <w:r w:rsidR="00732F39" w:rsidRPr="00787D06">
        <w:rPr>
          <w:rFonts w:cs="Arial"/>
          <w:sz w:val="20"/>
          <w:szCs w:val="20"/>
        </w:rPr>
        <w:t xml:space="preserve">rzed terminem podpisania umowy </w:t>
      </w:r>
      <w:r w:rsidR="007A4B02" w:rsidRPr="00787D06">
        <w:rPr>
          <w:rFonts w:cs="Arial"/>
          <w:sz w:val="20"/>
          <w:szCs w:val="20"/>
        </w:rPr>
        <w:t>o </w:t>
      </w:r>
      <w:r w:rsidRPr="00787D06">
        <w:rPr>
          <w:rFonts w:cs="Arial"/>
          <w:sz w:val="20"/>
          <w:szCs w:val="20"/>
        </w:rPr>
        <w:t xml:space="preserve">dofinansowanie (np. zaświadczenia z Urzędu Skarbowego i ZUS) lub wymagają aktualizacji danych (np. harmonogram rzeczowo-finansowy realizacji projektu), wnioskodawca zobowiązany jest </w:t>
      </w:r>
      <w:r w:rsidR="0067620A">
        <w:rPr>
          <w:rFonts w:cs="Arial"/>
          <w:sz w:val="20"/>
          <w:szCs w:val="20"/>
        </w:rPr>
        <w:t>do </w:t>
      </w:r>
      <w:r w:rsidRPr="00787D06">
        <w:rPr>
          <w:rFonts w:cs="Arial"/>
          <w:sz w:val="20"/>
          <w:szCs w:val="20"/>
        </w:rPr>
        <w:t>dokonania ich aktualizacji i przesłania do MJWPU w terminie wskazanym odrębnym pismem.</w:t>
      </w:r>
    </w:p>
    <w:p w14:paraId="7CAE6208" w14:textId="77777777" w:rsidR="006014E8" w:rsidRPr="00787D06" w:rsidRDefault="006014E8" w:rsidP="00310F04">
      <w:pPr>
        <w:pStyle w:val="Default"/>
        <w:numPr>
          <w:ilvl w:val="1"/>
          <w:numId w:val="7"/>
        </w:numPr>
        <w:spacing w:before="120" w:after="120" w:line="360" w:lineRule="auto"/>
        <w:jc w:val="both"/>
        <w:rPr>
          <w:rFonts w:cs="Arial"/>
          <w:sz w:val="20"/>
          <w:szCs w:val="20"/>
        </w:rPr>
      </w:pPr>
      <w:r w:rsidRPr="00787D06">
        <w:rPr>
          <w:rFonts w:cs="Arial"/>
          <w:sz w:val="20"/>
          <w:szCs w:val="20"/>
        </w:rPr>
        <w:t>Zabezpieczenie prawidłowej realizacji projektu zostanie określone w umowie</w:t>
      </w:r>
      <w:r w:rsidR="00972C23" w:rsidRPr="00787D06">
        <w:rPr>
          <w:rFonts w:cs="Arial"/>
          <w:sz w:val="20"/>
          <w:szCs w:val="20"/>
        </w:rPr>
        <w:t xml:space="preserve"> </w:t>
      </w:r>
      <w:r w:rsidRPr="00787D06">
        <w:rPr>
          <w:rFonts w:cs="Arial"/>
          <w:sz w:val="20"/>
          <w:szCs w:val="20"/>
        </w:rPr>
        <w:t>o</w:t>
      </w:r>
      <w:r w:rsidR="002C7462" w:rsidRPr="00787D06">
        <w:rPr>
          <w:rFonts w:cs="Arial"/>
          <w:sz w:val="20"/>
          <w:szCs w:val="20"/>
        </w:rPr>
        <w:t> </w:t>
      </w:r>
      <w:r w:rsidRPr="00787D06">
        <w:rPr>
          <w:rFonts w:cs="Arial"/>
          <w:sz w:val="20"/>
          <w:szCs w:val="20"/>
        </w:rPr>
        <w:t>dofinansowanie</w:t>
      </w:r>
      <w:r w:rsidR="00C704C6" w:rsidRPr="00787D06">
        <w:rPr>
          <w:rFonts w:cs="Arial"/>
          <w:sz w:val="20"/>
          <w:szCs w:val="20"/>
        </w:rPr>
        <w:t>,</w:t>
      </w:r>
      <w:r w:rsidRPr="00787D06">
        <w:rPr>
          <w:rFonts w:cs="Arial"/>
          <w:sz w:val="20"/>
          <w:szCs w:val="20"/>
        </w:rPr>
        <w:t xml:space="preserve"> zgodnie z obowiązującymi przepisami prawa.</w:t>
      </w:r>
    </w:p>
    <w:p w14:paraId="48F3C2C5" w14:textId="77777777" w:rsidR="00306DA7" w:rsidRPr="002279E4" w:rsidRDefault="006014E8" w:rsidP="00002FEA">
      <w:pPr>
        <w:pStyle w:val="Default"/>
        <w:numPr>
          <w:ilvl w:val="1"/>
          <w:numId w:val="7"/>
        </w:numPr>
        <w:spacing w:before="120" w:after="240" w:line="360" w:lineRule="auto"/>
        <w:ind w:left="1366"/>
        <w:jc w:val="both"/>
        <w:rPr>
          <w:rFonts w:cs="Arial"/>
          <w:color w:val="auto"/>
          <w:sz w:val="20"/>
          <w:szCs w:val="20"/>
        </w:rPr>
      </w:pPr>
      <w:r w:rsidRPr="00787D06">
        <w:rPr>
          <w:rFonts w:cs="Arial"/>
          <w:sz w:val="20"/>
          <w:szCs w:val="20"/>
        </w:rPr>
        <w:t>Różnice kursowe mogą spowodować, że umowy zostaną podpisane na kwoty dofinansowania niższe niż wynikające z przyjętych przez Zarząd Województwa Mazowieckiego list wniosków skierowanych do dofinansowania lub umowy nie zostaną podpisane dla wszystkich projektów, które zostały przyjęte przez Zarząd Województwa Mazowieckiego</w:t>
      </w:r>
      <w:r w:rsidRPr="002279E4">
        <w:rPr>
          <w:rFonts w:cs="Arial"/>
          <w:color w:val="auto"/>
          <w:sz w:val="20"/>
          <w:szCs w:val="20"/>
        </w:rPr>
        <w:t>.</w:t>
      </w:r>
    </w:p>
    <w:p w14:paraId="4A83CEC4" w14:textId="77777777" w:rsidR="00C94086" w:rsidRPr="002279E4" w:rsidRDefault="00C94086" w:rsidP="002279E4">
      <w:pPr>
        <w:pStyle w:val="Default"/>
        <w:numPr>
          <w:ilvl w:val="1"/>
          <w:numId w:val="7"/>
        </w:numPr>
        <w:spacing w:before="120" w:after="240" w:line="360" w:lineRule="auto"/>
        <w:ind w:left="1366"/>
        <w:jc w:val="both"/>
        <w:rPr>
          <w:rFonts w:cs="Arial"/>
          <w:sz w:val="20"/>
          <w:szCs w:val="20"/>
        </w:rPr>
      </w:pPr>
      <w:r w:rsidRPr="002279E4">
        <w:rPr>
          <w:rFonts w:cs="Arial"/>
          <w:sz w:val="20"/>
          <w:szCs w:val="20"/>
        </w:rPr>
        <w:t xml:space="preserve">Załączony </w:t>
      </w:r>
      <w:r w:rsidR="002279E4">
        <w:rPr>
          <w:rFonts w:cs="Arial"/>
          <w:sz w:val="20"/>
          <w:szCs w:val="20"/>
        </w:rPr>
        <w:t xml:space="preserve">do regulaminu konkursu </w:t>
      </w:r>
      <w:r w:rsidRPr="002279E4">
        <w:rPr>
          <w:rFonts w:cs="Arial"/>
          <w:sz w:val="20"/>
          <w:szCs w:val="20"/>
        </w:rPr>
        <w:t xml:space="preserve">wzór umowy o dofinansowanie projektu przyjęty przez Zarząd Województwa Mazowieckiego jest aktualny na dzień ogłoszenia konkursu. W przypadku zmiany wzoru umowy </w:t>
      </w:r>
      <w:r w:rsidR="00114633" w:rsidRPr="00A647E1">
        <w:rPr>
          <w:rFonts w:cs="Arial"/>
          <w:sz w:val="20"/>
          <w:szCs w:val="20"/>
        </w:rPr>
        <w:t>wnioskodawc</w:t>
      </w:r>
      <w:r w:rsidR="007C28BD">
        <w:rPr>
          <w:rFonts w:cs="Arial"/>
          <w:sz w:val="20"/>
          <w:szCs w:val="20"/>
        </w:rPr>
        <w:t>y</w:t>
      </w:r>
      <w:r w:rsidRPr="002279E4">
        <w:rPr>
          <w:rFonts w:cs="Arial"/>
          <w:sz w:val="20"/>
          <w:szCs w:val="20"/>
        </w:rPr>
        <w:t xml:space="preserve">, którzy złożyli projekty w trwających naborach lub oczekują na podpisanie umowy mają możliwość zapoznania się z aktualnie obowiązującym wzorem dostępnym na portalu RPO </w:t>
      </w:r>
      <w:r w:rsidRPr="002279E4">
        <w:rPr>
          <w:rFonts w:cs="Arial"/>
          <w:sz w:val="20"/>
          <w:szCs w:val="20"/>
        </w:rPr>
        <w:lastRenderedPageBreak/>
        <w:t xml:space="preserve">WM pod linkiem: </w:t>
      </w:r>
      <w:hyperlink r:id="rId18" w:history="1">
        <w:r w:rsidRPr="002279E4">
          <w:rPr>
            <w:rFonts w:cs="Arial"/>
            <w:sz w:val="20"/>
            <w:szCs w:val="20"/>
          </w:rPr>
          <w:t>https://www.funduszedlamazowsza.eu/dokument/pobierz-wzory-dokumentow/</w:t>
        </w:r>
      </w:hyperlink>
      <w:r w:rsidRPr="002279E4">
        <w:rPr>
          <w:rFonts w:cs="Arial"/>
          <w:sz w:val="20"/>
          <w:szCs w:val="20"/>
        </w:rPr>
        <w:t>.</w:t>
      </w:r>
      <w:r w:rsidR="002279E4">
        <w:rPr>
          <w:rFonts w:cs="Arial"/>
          <w:sz w:val="20"/>
          <w:szCs w:val="20"/>
        </w:rPr>
        <w:t xml:space="preserve"> </w:t>
      </w:r>
      <w:r w:rsidRPr="002279E4">
        <w:rPr>
          <w:rFonts w:cs="Arial"/>
          <w:sz w:val="20"/>
          <w:szCs w:val="20"/>
        </w:rPr>
        <w:t>Dodatkowo, zmieniony wzór umowy o dofinansowanie projektu zostanie przedstawiony na etapie jej podpisywania tym wnioskodawcom, których projekty zostaną zatwierdzone do dofinansowania.</w:t>
      </w:r>
    </w:p>
    <w:p w14:paraId="3DA00ED1" w14:textId="77777777" w:rsidR="00C94086" w:rsidRPr="00787D06" w:rsidRDefault="00C94086" w:rsidP="002279E4">
      <w:pPr>
        <w:pStyle w:val="Default"/>
        <w:keepNext/>
        <w:spacing w:before="120" w:after="240" w:line="360" w:lineRule="auto"/>
        <w:ind w:left="480"/>
        <w:jc w:val="both"/>
        <w:rPr>
          <w:rFonts w:cs="Arial"/>
          <w:sz w:val="20"/>
          <w:szCs w:val="20"/>
        </w:rPr>
      </w:pPr>
    </w:p>
    <w:p w14:paraId="40654B0E" w14:textId="77777777" w:rsidR="00B20FFB" w:rsidRPr="009E6E23" w:rsidRDefault="00855002" w:rsidP="009E6E23">
      <w:pPr>
        <w:pStyle w:val="Nagwek1"/>
        <w:keepNext/>
        <w:numPr>
          <w:ilvl w:val="0"/>
          <w:numId w:val="11"/>
        </w:numPr>
        <w:ind w:left="0" w:firstLine="0"/>
        <w:jc w:val="center"/>
        <w:rPr>
          <w:rFonts w:ascii="Calibri" w:hAnsi="Calibri" w:cs="Arial"/>
          <w:color w:val="000000"/>
          <w:spacing w:val="20"/>
        </w:rPr>
      </w:pPr>
      <w:bookmarkStart w:id="15" w:name="_Toc441656561"/>
      <w:r>
        <w:rPr>
          <w:rFonts w:ascii="Calibri" w:hAnsi="Calibri" w:cs="Arial"/>
          <w:b w:val="0"/>
          <w:bCs w:val="0"/>
          <w:noProof/>
          <w:color w:val="000000"/>
          <w:spacing w:val="20"/>
        </w:rPr>
        <w:drawing>
          <wp:anchor distT="0" distB="0" distL="114300" distR="114300" simplePos="0" relativeHeight="251666432" behindDoc="1" locked="0" layoutInCell="1" allowOverlap="1" wp14:anchorId="5A4E50F7" wp14:editId="0984F045">
            <wp:simplePos x="0" y="0"/>
            <wp:positionH relativeFrom="column">
              <wp:posOffset>6350</wp:posOffset>
            </wp:positionH>
            <wp:positionV relativeFrom="paragraph">
              <wp:posOffset>-200025</wp:posOffset>
            </wp:positionV>
            <wp:extent cx="6052820" cy="1129030"/>
            <wp:effectExtent l="19050" t="0" r="508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2820" cy="1129030"/>
                    </a:xfrm>
                    <a:prstGeom prst="rect">
                      <a:avLst/>
                    </a:prstGeom>
                    <a:noFill/>
                    <a:ln w="9525">
                      <a:noFill/>
                      <a:miter lim="800000"/>
                      <a:headEnd/>
                      <a:tailEnd/>
                    </a:ln>
                  </pic:spPr>
                </pic:pic>
              </a:graphicData>
            </a:graphic>
          </wp:anchor>
        </w:drawing>
      </w:r>
    </w:p>
    <w:p w14:paraId="08FD3DD8" w14:textId="77777777" w:rsidR="00306DA7" w:rsidRPr="00787D06" w:rsidRDefault="00306DA7" w:rsidP="002279E4">
      <w:pPr>
        <w:pStyle w:val="Nagwek1"/>
        <w:keepNext/>
        <w:jc w:val="center"/>
        <w:rPr>
          <w:rFonts w:ascii="Calibri" w:hAnsi="Calibri" w:cs="Arial"/>
          <w:color w:val="000000"/>
        </w:rPr>
      </w:pPr>
      <w:r w:rsidRPr="00787D06">
        <w:rPr>
          <w:rFonts w:ascii="Calibri" w:hAnsi="Calibri" w:cs="Arial"/>
          <w:color w:val="000000"/>
        </w:rPr>
        <w:t>SYSTEM TELEINFORMATYCZNY SL2014</w:t>
      </w:r>
      <w:bookmarkEnd w:id="15"/>
    </w:p>
    <w:p w14:paraId="763A2E34" w14:textId="77777777" w:rsidR="006014E8" w:rsidRPr="00787D06" w:rsidRDefault="006014E8" w:rsidP="002279E4">
      <w:pPr>
        <w:pStyle w:val="ZnakZnakZnak1ZnakZnak"/>
        <w:keepNext/>
        <w:spacing w:line="360" w:lineRule="auto"/>
        <w:rPr>
          <w:rFonts w:cs="Arial"/>
          <w:b/>
          <w:color w:val="000000"/>
          <w:sz w:val="20"/>
          <w:szCs w:val="20"/>
        </w:rPr>
      </w:pPr>
    </w:p>
    <w:p w14:paraId="310B7D93" w14:textId="77777777" w:rsidR="002C69B0" w:rsidRPr="00787D06" w:rsidRDefault="002C69B0" w:rsidP="002279E4">
      <w:pPr>
        <w:pStyle w:val="ZnakZnakZnak1ZnakZnak"/>
        <w:keepNext/>
        <w:spacing w:line="360" w:lineRule="auto"/>
        <w:rPr>
          <w:rFonts w:cs="Arial"/>
          <w:b/>
          <w:color w:val="000000"/>
          <w:sz w:val="16"/>
          <w:szCs w:val="16"/>
        </w:rPr>
      </w:pPr>
    </w:p>
    <w:p w14:paraId="20DD2D79" w14:textId="77777777" w:rsidR="006014E8" w:rsidRPr="00787D06" w:rsidRDefault="006014E8" w:rsidP="002279E4">
      <w:pPr>
        <w:pStyle w:val="Default"/>
        <w:keepNext/>
        <w:numPr>
          <w:ilvl w:val="1"/>
          <w:numId w:val="12"/>
        </w:numPr>
        <w:spacing w:before="120" w:after="120" w:line="360" w:lineRule="auto"/>
        <w:ind w:left="709" w:hanging="709"/>
        <w:jc w:val="both"/>
        <w:rPr>
          <w:rFonts w:cs="Arial"/>
          <w:sz w:val="20"/>
          <w:szCs w:val="20"/>
        </w:rPr>
      </w:pPr>
      <w:r w:rsidRPr="00787D06">
        <w:rPr>
          <w:rFonts w:cs="Arial"/>
          <w:sz w:val="20"/>
          <w:szCs w:val="20"/>
        </w:rPr>
        <w:t xml:space="preserve">Aplikacja główna centralnego Systemu teleinformatycznego – SL2014 – zapewnia spełnienie obowiązków nałożonych na </w:t>
      </w:r>
      <w:r w:rsidR="00C704C6" w:rsidRPr="00787D06">
        <w:rPr>
          <w:rFonts w:cs="Arial"/>
          <w:sz w:val="20"/>
          <w:szCs w:val="20"/>
        </w:rPr>
        <w:t>p</w:t>
      </w:r>
      <w:r w:rsidRPr="00787D06">
        <w:rPr>
          <w:rFonts w:cs="Arial"/>
          <w:sz w:val="20"/>
          <w:szCs w:val="20"/>
        </w:rPr>
        <w:t xml:space="preserve">aństwa </w:t>
      </w:r>
      <w:r w:rsidR="00C704C6" w:rsidRPr="00787D06">
        <w:rPr>
          <w:rFonts w:cs="Arial"/>
          <w:sz w:val="20"/>
          <w:szCs w:val="20"/>
        </w:rPr>
        <w:t>C</w:t>
      </w:r>
      <w:r w:rsidRPr="00787D06">
        <w:rPr>
          <w:rFonts w:cs="Arial"/>
          <w:sz w:val="20"/>
          <w:szCs w:val="20"/>
        </w:rPr>
        <w:t>złonkowskie</w:t>
      </w:r>
      <w:r w:rsidR="00C704C6" w:rsidRPr="00787D06">
        <w:rPr>
          <w:rFonts w:cs="Arial"/>
          <w:sz w:val="20"/>
          <w:szCs w:val="20"/>
        </w:rPr>
        <w:t xml:space="preserve"> UE</w:t>
      </w:r>
      <w:r w:rsidRPr="00787D06">
        <w:rPr>
          <w:rFonts w:cs="Arial"/>
          <w:sz w:val="20"/>
          <w:szCs w:val="20"/>
        </w:rPr>
        <w:t xml:space="preserve"> odpowiednimi zapisami prawa</w:t>
      </w:r>
      <w:r w:rsidR="00C704C6" w:rsidRPr="00787D06">
        <w:rPr>
          <w:rFonts w:cs="Arial"/>
          <w:sz w:val="20"/>
          <w:szCs w:val="20"/>
        </w:rPr>
        <w:t>,</w:t>
      </w:r>
      <w:r w:rsidRPr="00787D06">
        <w:rPr>
          <w:rFonts w:cs="Arial"/>
          <w:sz w:val="20"/>
          <w:szCs w:val="20"/>
        </w:rPr>
        <w:t xml:space="preserve"> w zakresie umożliwienia wnioskodawcom realizującym projekty współfinansowane ze środków unijnych, wymiany wszelkich informacji w zakresie projektów drogą elektroniczną – w rozumieniu art. 122 (3) rozporządzenia ogólnego.</w:t>
      </w:r>
    </w:p>
    <w:p w14:paraId="60262FDB"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Wzór umowy o dofinansowanie projektu, stanowiący załącznik do niniejszego regulaminu konkursu, zobowiązuje wnioskodawcę, aby w ramach procesu rozliczania realizowanego projektu wykorzystywał system SL2014.</w:t>
      </w:r>
    </w:p>
    <w:p w14:paraId="3406C78A"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 xml:space="preserve">Dzięki systemowi </w:t>
      </w:r>
      <w:r w:rsidR="00C704C6" w:rsidRPr="00787D06">
        <w:rPr>
          <w:rFonts w:cs="Arial"/>
          <w:sz w:val="20"/>
          <w:szCs w:val="20"/>
        </w:rPr>
        <w:t xml:space="preserve">SL2014, </w:t>
      </w:r>
      <w:r w:rsidRPr="00787D06">
        <w:rPr>
          <w:rFonts w:cs="Arial"/>
          <w:sz w:val="20"/>
          <w:szCs w:val="20"/>
        </w:rPr>
        <w:t>wnioskodawca będzie mógł m.in. składać wnioski o płatność, prowadzić korespondencję z MJWPU</w:t>
      </w:r>
      <w:r w:rsidR="00C704C6" w:rsidRPr="00787D06">
        <w:rPr>
          <w:rFonts w:cs="Arial"/>
          <w:sz w:val="20"/>
          <w:szCs w:val="20"/>
        </w:rPr>
        <w:t>,</w:t>
      </w:r>
      <w:r w:rsidRPr="00787D06">
        <w:rPr>
          <w:rFonts w:cs="Arial"/>
          <w:sz w:val="20"/>
          <w:szCs w:val="20"/>
        </w:rPr>
        <w:t xml:space="preserve"> czy</w:t>
      </w:r>
      <w:r w:rsidR="00C704C6" w:rsidRPr="00787D06">
        <w:rPr>
          <w:rFonts w:cs="Arial"/>
          <w:sz w:val="20"/>
          <w:szCs w:val="20"/>
        </w:rPr>
        <w:t xml:space="preserve"> też</w:t>
      </w:r>
      <w:r w:rsidRPr="00787D06">
        <w:rPr>
          <w:rFonts w:cs="Arial"/>
          <w:sz w:val="20"/>
          <w:szCs w:val="20"/>
        </w:rPr>
        <w:t xml:space="preserve"> przekazywać dane dotyczące planowanego harmonogramu płatności w projekcie.</w:t>
      </w:r>
    </w:p>
    <w:p w14:paraId="0321D0F4" w14:textId="77777777" w:rsidR="006014E8" w:rsidRPr="00F05EA2" w:rsidRDefault="006014E8" w:rsidP="00310F04">
      <w:pPr>
        <w:pStyle w:val="Default"/>
        <w:numPr>
          <w:ilvl w:val="1"/>
          <w:numId w:val="12"/>
        </w:numPr>
        <w:spacing w:before="120" w:after="120" w:line="360" w:lineRule="auto"/>
        <w:ind w:left="709" w:hanging="709"/>
        <w:jc w:val="both"/>
        <w:rPr>
          <w:sz w:val="20"/>
          <w:szCs w:val="20"/>
        </w:rPr>
      </w:pPr>
      <w:r w:rsidRPr="00F05EA2">
        <w:rPr>
          <w:sz w:val="20"/>
          <w:szCs w:val="20"/>
        </w:rPr>
        <w:t>Uprawnienia do systemu SL2014</w:t>
      </w:r>
      <w:r w:rsidR="00C704C6" w:rsidRPr="00F05EA2">
        <w:rPr>
          <w:sz w:val="20"/>
          <w:szCs w:val="20"/>
        </w:rPr>
        <w:t>,</w:t>
      </w:r>
      <w:r w:rsidRPr="00F05EA2">
        <w:rPr>
          <w:sz w:val="20"/>
          <w:szCs w:val="20"/>
        </w:rPr>
        <w:t xml:space="preserve"> nadawane będą na podstawie wniosku o nadanie/zmianę/wycofanie dostępu dla osoby uprawnionej</w:t>
      </w:r>
      <w:r w:rsidR="00C704C6" w:rsidRPr="00F05EA2">
        <w:rPr>
          <w:sz w:val="20"/>
          <w:szCs w:val="20"/>
        </w:rPr>
        <w:t>,</w:t>
      </w:r>
      <w:r w:rsidRPr="00F05EA2">
        <w:rPr>
          <w:sz w:val="20"/>
          <w:szCs w:val="20"/>
        </w:rPr>
        <w:t xml:space="preserve"> zgodnie ze wzorem stanowiącym załącznik do niniejszego regulaminu konkursu oraz zgodnie z wytycznymi </w:t>
      </w:r>
      <w:r w:rsidR="003E607E" w:rsidRPr="00F05EA2">
        <w:rPr>
          <w:sz w:val="20"/>
          <w:szCs w:val="20"/>
        </w:rPr>
        <w:t xml:space="preserve">Ministra Rozwoju i Finansów </w:t>
      </w:r>
      <w:r w:rsidRPr="00F05EA2">
        <w:rPr>
          <w:sz w:val="20"/>
          <w:szCs w:val="20"/>
        </w:rPr>
        <w:t>w zakresie</w:t>
      </w:r>
      <w:r w:rsidR="003E607E" w:rsidRPr="00F05EA2">
        <w:rPr>
          <w:sz w:val="20"/>
          <w:szCs w:val="20"/>
        </w:rPr>
        <w:t xml:space="preserve"> warunków gromadzenia i </w:t>
      </w:r>
      <w:r w:rsidRPr="00F05EA2">
        <w:rPr>
          <w:sz w:val="20"/>
          <w:szCs w:val="20"/>
        </w:rPr>
        <w:t xml:space="preserve">przekazywania danych w postaci elektronicznej na lata 2014-2020 z </w:t>
      </w:r>
      <w:r w:rsidR="003E607E" w:rsidRPr="00F05EA2">
        <w:rPr>
          <w:sz w:val="20"/>
          <w:szCs w:val="20"/>
        </w:rPr>
        <w:t xml:space="preserve">grudnia 2017 </w:t>
      </w:r>
      <w:r w:rsidRPr="00F05EA2">
        <w:rPr>
          <w:sz w:val="20"/>
          <w:szCs w:val="20"/>
        </w:rPr>
        <w:t>r.</w:t>
      </w:r>
    </w:p>
    <w:p w14:paraId="4359CF9F"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 xml:space="preserve">Uwierzytelnianie użytkownika następować będzie poprzez wykorzystanie profilu zaufanego </w:t>
      </w:r>
      <w:proofErr w:type="spellStart"/>
      <w:r w:rsidRPr="00787D06">
        <w:rPr>
          <w:rFonts w:cs="Arial"/>
          <w:sz w:val="20"/>
          <w:szCs w:val="20"/>
        </w:rPr>
        <w:t>ePUAP</w:t>
      </w:r>
      <w:proofErr w:type="spellEnd"/>
      <w:r w:rsidRPr="00787D06">
        <w:rPr>
          <w:rFonts w:cs="Arial"/>
          <w:sz w:val="20"/>
          <w:szCs w:val="20"/>
        </w:rPr>
        <w:t xml:space="preserve"> lub podpisu elektronicznego weryfikowanego za pomocą kwalifikowanego certyfikatu.</w:t>
      </w:r>
    </w:p>
    <w:p w14:paraId="677EDC55"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 xml:space="preserve">Jeżeli z powodów technicznych </w:t>
      </w:r>
      <w:proofErr w:type="spellStart"/>
      <w:r w:rsidRPr="00787D06">
        <w:rPr>
          <w:rFonts w:cs="Arial"/>
          <w:sz w:val="20"/>
          <w:szCs w:val="20"/>
        </w:rPr>
        <w:t>ePUAP</w:t>
      </w:r>
      <w:proofErr w:type="spellEnd"/>
      <w:r w:rsidRPr="00787D06">
        <w:rPr>
          <w:rFonts w:cs="Arial"/>
          <w:sz w:val="20"/>
          <w:szCs w:val="20"/>
        </w:rPr>
        <w:t xml:space="preserve"> przestanie działać, uwierzytelnianie </w:t>
      </w:r>
      <w:r w:rsidR="00C704C6" w:rsidRPr="00787D06">
        <w:rPr>
          <w:rFonts w:cs="Arial"/>
          <w:sz w:val="20"/>
          <w:szCs w:val="20"/>
        </w:rPr>
        <w:t xml:space="preserve">użytkownika </w:t>
      </w:r>
      <w:r w:rsidRPr="00787D06">
        <w:rPr>
          <w:rFonts w:cs="Arial"/>
          <w:sz w:val="20"/>
          <w:szCs w:val="20"/>
        </w:rPr>
        <w:t>następować będzie poprzez wykorzystanie loginu i hasła wygenerowanego przez SL2014, w takim przypadku, funkcję loginu będzie pełnił PESEL danej osoby uprawnionej (w</w:t>
      </w:r>
      <w:r w:rsidR="00805F04" w:rsidRPr="00787D06">
        <w:rPr>
          <w:rFonts w:cs="Arial"/>
          <w:sz w:val="20"/>
          <w:szCs w:val="20"/>
        </w:rPr>
        <w:t> </w:t>
      </w:r>
      <w:r w:rsidRPr="00787D06">
        <w:rPr>
          <w:rFonts w:cs="Arial"/>
          <w:sz w:val="20"/>
          <w:szCs w:val="20"/>
        </w:rPr>
        <w:t xml:space="preserve">przypadku wnioskodawcy </w:t>
      </w:r>
      <w:r w:rsidR="003E607E">
        <w:rPr>
          <w:rFonts w:cs="Arial"/>
          <w:sz w:val="20"/>
          <w:szCs w:val="20"/>
        </w:rPr>
        <w:t>krajowego) albo adres e-mail (w </w:t>
      </w:r>
      <w:r w:rsidRPr="00787D06">
        <w:rPr>
          <w:rFonts w:cs="Arial"/>
          <w:sz w:val="20"/>
          <w:szCs w:val="20"/>
        </w:rPr>
        <w:t>przypadku wnioskodawcy zagranicznego).</w:t>
      </w:r>
    </w:p>
    <w:p w14:paraId="08D783FF"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Wszystkie osoby uprawnione przez wnioskodawcę zobow</w:t>
      </w:r>
      <w:r w:rsidR="00D8469A" w:rsidRPr="00787D06">
        <w:rPr>
          <w:rFonts w:cs="Arial"/>
          <w:sz w:val="20"/>
          <w:szCs w:val="20"/>
        </w:rPr>
        <w:t>iązane będą do przestrzegania r</w:t>
      </w:r>
      <w:r w:rsidRPr="00787D06">
        <w:rPr>
          <w:rFonts w:cs="Arial"/>
          <w:sz w:val="20"/>
          <w:szCs w:val="20"/>
        </w:rPr>
        <w:t>egulaminu bezpieczeństwa informacji przetwarzanych w aplikacji głównej centralnego systemu teleinformatycznego.</w:t>
      </w:r>
    </w:p>
    <w:p w14:paraId="4EEF7C51" w14:textId="77777777" w:rsidR="00621D3D" w:rsidRDefault="00C704C6" w:rsidP="00002FEA">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Przekazanie dokumentów drogą elektroniczną nie zdejmuje z wnioskodawcy obowiązku przechowywania oryginałów dokumentów. Oryginały przechowywane będą celem ich ud</w:t>
      </w:r>
      <w:r w:rsidR="009E6E23">
        <w:rPr>
          <w:rFonts w:cs="Arial"/>
          <w:sz w:val="20"/>
          <w:szCs w:val="20"/>
        </w:rPr>
        <w:t>ostępniania podczas kontroli na </w:t>
      </w:r>
      <w:r w:rsidRPr="00787D06">
        <w:rPr>
          <w:rFonts w:cs="Arial"/>
          <w:sz w:val="20"/>
          <w:szCs w:val="20"/>
        </w:rPr>
        <w:t>miejscu w siedzibie wnioskodawcy.</w:t>
      </w:r>
    </w:p>
    <w:p w14:paraId="54810F7C" w14:textId="77777777" w:rsidR="00442FD8" w:rsidRPr="00787D06" w:rsidRDefault="00442FD8" w:rsidP="00442FD8">
      <w:pPr>
        <w:pStyle w:val="Default"/>
        <w:keepNext/>
        <w:spacing w:before="120" w:after="120" w:line="360" w:lineRule="auto"/>
        <w:ind w:left="709"/>
        <w:jc w:val="both"/>
        <w:rPr>
          <w:rFonts w:cs="Arial"/>
          <w:sz w:val="20"/>
          <w:szCs w:val="20"/>
        </w:rPr>
      </w:pPr>
    </w:p>
    <w:p w14:paraId="763BDCA3" w14:textId="77777777" w:rsidR="00B20FFB" w:rsidRPr="00787D06" w:rsidRDefault="00855002" w:rsidP="009E6E23">
      <w:pPr>
        <w:pStyle w:val="Nagwek1"/>
        <w:keepNext/>
        <w:numPr>
          <w:ilvl w:val="0"/>
          <w:numId w:val="11"/>
        </w:numPr>
        <w:ind w:left="0" w:firstLine="0"/>
        <w:jc w:val="center"/>
        <w:rPr>
          <w:rFonts w:ascii="Calibri" w:hAnsi="Calibri" w:cs="Arial"/>
          <w:color w:val="000000"/>
        </w:rPr>
      </w:pPr>
      <w:bookmarkStart w:id="16" w:name="_Toc441656562"/>
      <w:r>
        <w:rPr>
          <w:rFonts w:ascii="Calibri" w:hAnsi="Calibri" w:cs="Arial"/>
          <w:b w:val="0"/>
          <w:bCs w:val="0"/>
          <w:noProof/>
          <w:color w:val="000000"/>
        </w:rPr>
        <w:drawing>
          <wp:anchor distT="0" distB="0" distL="114300" distR="114300" simplePos="0" relativeHeight="251657216" behindDoc="1" locked="0" layoutInCell="1" allowOverlap="1" wp14:anchorId="4C02470E" wp14:editId="0E6CC293">
            <wp:simplePos x="0" y="0"/>
            <wp:positionH relativeFrom="column">
              <wp:posOffset>-100965</wp:posOffset>
            </wp:positionH>
            <wp:positionV relativeFrom="paragraph">
              <wp:posOffset>-213995</wp:posOffset>
            </wp:positionV>
            <wp:extent cx="6172200" cy="1371600"/>
            <wp:effectExtent l="1905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172200" cy="1371600"/>
                    </a:xfrm>
                    <a:prstGeom prst="rect">
                      <a:avLst/>
                    </a:prstGeom>
                    <a:noFill/>
                    <a:ln w="9525">
                      <a:noFill/>
                      <a:miter lim="800000"/>
                      <a:headEnd/>
                      <a:tailEnd/>
                    </a:ln>
                  </pic:spPr>
                </pic:pic>
              </a:graphicData>
            </a:graphic>
          </wp:anchor>
        </w:drawing>
      </w:r>
    </w:p>
    <w:p w14:paraId="718C5C30" w14:textId="77777777" w:rsidR="00B20FFB" w:rsidRPr="00787D06" w:rsidRDefault="00306DA7" w:rsidP="00442FD8">
      <w:pPr>
        <w:pStyle w:val="Nagwek1"/>
        <w:keepNext/>
        <w:jc w:val="center"/>
        <w:rPr>
          <w:rFonts w:ascii="Calibri" w:hAnsi="Calibri" w:cs="Arial"/>
          <w:color w:val="000000"/>
        </w:rPr>
      </w:pPr>
      <w:r w:rsidRPr="00787D06">
        <w:rPr>
          <w:rFonts w:ascii="Calibri" w:hAnsi="Calibri" w:cs="Arial"/>
          <w:color w:val="000000"/>
        </w:rPr>
        <w:t>ZAŁĄCZNIKI DO WNIOSKU O DOFINANSOWANIE</w:t>
      </w:r>
      <w:r w:rsidR="00E62A6D" w:rsidRPr="00787D06">
        <w:rPr>
          <w:rFonts w:ascii="Calibri" w:hAnsi="Calibri" w:cs="Arial"/>
          <w:color w:val="000000"/>
        </w:rPr>
        <w:t xml:space="preserve"> </w:t>
      </w:r>
    </w:p>
    <w:p w14:paraId="30B98AC2" w14:textId="77777777" w:rsidR="00306DA7" w:rsidRPr="00787D06" w:rsidRDefault="00306DA7" w:rsidP="00442FD8">
      <w:pPr>
        <w:pStyle w:val="Nagwek1"/>
        <w:keepNext/>
        <w:jc w:val="center"/>
        <w:rPr>
          <w:rFonts w:ascii="Calibri" w:hAnsi="Calibri" w:cs="Arial"/>
          <w:color w:val="000000"/>
        </w:rPr>
      </w:pPr>
      <w:r w:rsidRPr="00787D06">
        <w:rPr>
          <w:rFonts w:ascii="Calibri" w:hAnsi="Calibri" w:cs="Arial"/>
          <w:color w:val="000000"/>
        </w:rPr>
        <w:t>ORAZ DO UMOWY O DOFINANSOWANIE</w:t>
      </w:r>
      <w:bookmarkEnd w:id="16"/>
    </w:p>
    <w:p w14:paraId="65020A10" w14:textId="6C152664" w:rsidR="005952FE" w:rsidRPr="000C0D03" w:rsidRDefault="005952FE" w:rsidP="00442FD8">
      <w:pPr>
        <w:pStyle w:val="ZnakZnakZnak1ZnakZnak"/>
        <w:keepNext/>
        <w:spacing w:after="0" w:line="360" w:lineRule="auto"/>
        <w:rPr>
          <w:rFonts w:cs="Arial"/>
          <w:bCs/>
          <w:color w:val="000000"/>
          <w:spacing w:val="40"/>
          <w:sz w:val="20"/>
          <w:szCs w:val="20"/>
        </w:rPr>
      </w:pPr>
    </w:p>
    <w:p w14:paraId="1A48E699" w14:textId="77777777" w:rsidR="00AD4E32" w:rsidRPr="001B2968" w:rsidRDefault="00AD4E32" w:rsidP="00AD4E32">
      <w:pPr>
        <w:pStyle w:val="Tekstpodstawowy"/>
        <w:keepNext/>
        <w:numPr>
          <w:ilvl w:val="1"/>
          <w:numId w:val="13"/>
        </w:numPr>
        <w:spacing w:before="120" w:after="120" w:line="360" w:lineRule="auto"/>
        <w:rPr>
          <w:rFonts w:ascii="Calibri" w:hAnsi="Calibri" w:cs="Arial"/>
          <w:b/>
          <w:color w:val="000000"/>
          <w:sz w:val="20"/>
          <w:szCs w:val="20"/>
        </w:rPr>
      </w:pPr>
      <w:r w:rsidRPr="000C0D03">
        <w:rPr>
          <w:rFonts w:ascii="Calibri" w:hAnsi="Calibri" w:cs="Arial"/>
          <w:b/>
          <w:color w:val="000000"/>
          <w:sz w:val="20"/>
          <w:szCs w:val="20"/>
        </w:rPr>
        <w:t xml:space="preserve">Wraz z wnioskiem o dofinansowanie projektu wnioskodawca jest zobowiązany </w:t>
      </w:r>
      <w:r>
        <w:rPr>
          <w:rFonts w:ascii="Calibri" w:hAnsi="Calibri" w:cs="Arial"/>
          <w:b/>
          <w:color w:val="000000"/>
          <w:sz w:val="20"/>
          <w:szCs w:val="20"/>
        </w:rPr>
        <w:t>dołączyć załączniki</w:t>
      </w:r>
      <w:r w:rsidRPr="000C0D03">
        <w:rPr>
          <w:rFonts w:ascii="Calibri" w:hAnsi="Calibri" w:cs="Arial"/>
          <w:b/>
          <w:color w:val="000000"/>
          <w:sz w:val="20"/>
          <w:szCs w:val="20"/>
        </w:rPr>
        <w:t>:</w:t>
      </w:r>
    </w:p>
    <w:p w14:paraId="546650C7" w14:textId="0975F0CE" w:rsidR="001B2968" w:rsidRPr="00DC0A05" w:rsidRDefault="001B2968" w:rsidP="00DC0A05">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C937D3">
        <w:rPr>
          <w:rFonts w:ascii="Calibri" w:hAnsi="Calibri" w:cs="Calibri"/>
          <w:bCs/>
          <w:color w:val="000000"/>
          <w:sz w:val="20"/>
          <w:szCs w:val="20"/>
        </w:rPr>
        <w:t>studium wykonalności. W celu ułatwienia oceny zaleca się dołączenie dokumentu w wersji edytowalnej. Wszystkie tabele finansowe powinny być sporządzone w arkuszu kalkulacyjnym i zawierać aktywne formuły;</w:t>
      </w:r>
    </w:p>
    <w:p w14:paraId="7435C951" w14:textId="77777777" w:rsidR="00174455" w:rsidRDefault="00174455" w:rsidP="00B05DC9">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w:t>
      </w:r>
      <w:r w:rsidR="00FE4CDD" w:rsidRPr="00B05DC9">
        <w:rPr>
          <w:rFonts w:ascii="Calibri" w:hAnsi="Calibri" w:cs="Calibri"/>
          <w:bCs/>
          <w:color w:val="000000"/>
          <w:sz w:val="20"/>
          <w:szCs w:val="20"/>
        </w:rPr>
        <w:t>eny oddziaływania na środowisko - załącznik obowiązkowy dla wszystkich projektów;</w:t>
      </w:r>
    </w:p>
    <w:p w14:paraId="519A6EA6" w14:textId="780B70AF" w:rsidR="00470AFE" w:rsidRDefault="00301FEC" w:rsidP="00470AFE">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301FEC">
        <w:rPr>
          <w:rFonts w:ascii="Calibri" w:hAnsi="Calibri" w:cs="Calibri"/>
          <w:bCs/>
          <w:color w:val="000000"/>
          <w:sz w:val="20"/>
          <w:szCs w:val="20"/>
        </w:rPr>
        <w:t xml:space="preserve">deklarację </w:t>
      </w:r>
      <w:r w:rsidRPr="00301FEC">
        <w:rPr>
          <w:rFonts w:ascii="Calibri" w:hAnsi="Calibri" w:cs="Calibri"/>
          <w:bCs/>
          <w:sz w:val="20"/>
          <w:szCs w:val="20"/>
        </w:rPr>
        <w:t>organu odpowiedzialnego za monitorowanie obszarów Natura 2000</w:t>
      </w:r>
      <w:r w:rsidR="001B2968">
        <w:rPr>
          <w:rFonts w:ascii="Calibri" w:hAnsi="Calibri" w:cs="Calibri"/>
          <w:bCs/>
          <w:sz w:val="20"/>
          <w:szCs w:val="20"/>
        </w:rPr>
        <w:t xml:space="preserve">. </w:t>
      </w:r>
      <w:r w:rsidRPr="00301FEC">
        <w:rPr>
          <w:rFonts w:ascii="Calibri" w:hAnsi="Calibri" w:cs="Calibri"/>
          <w:bCs/>
          <w:color w:val="000000"/>
          <w:sz w:val="20"/>
          <w:szCs w:val="20"/>
        </w:rPr>
        <w:t>Organem właściwym do wydania deklaracji jest RDOŚ.;</w:t>
      </w:r>
    </w:p>
    <w:p w14:paraId="2DCE0CE2" w14:textId="6C7BB9AD" w:rsidR="003C0B57" w:rsidRPr="00D8448A" w:rsidRDefault="003C0B57" w:rsidP="003C0B57">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D8448A">
        <w:rPr>
          <w:rFonts w:ascii="Calibri" w:hAnsi="Calibri" w:cs="Calibri"/>
          <w:bCs/>
          <w:color w:val="000000"/>
          <w:sz w:val="20"/>
          <w:szCs w:val="20"/>
        </w:rPr>
        <w:t>dokumentację w zakresie oceny oddziaływania na środowisko – należy załączyć jedynie w</w:t>
      </w:r>
      <w:r w:rsidRPr="00D8448A">
        <w:rPr>
          <w:rFonts w:cs="Arial"/>
          <w:color w:val="000000"/>
          <w:sz w:val="20"/>
          <w:szCs w:val="20"/>
        </w:rPr>
        <w:t> </w:t>
      </w:r>
      <w:r w:rsidRPr="00D8448A">
        <w:rPr>
          <w:rFonts w:ascii="Calibri" w:hAnsi="Calibri" w:cs="Calibri"/>
          <w:bCs/>
          <w:color w:val="000000"/>
          <w:sz w:val="20"/>
          <w:szCs w:val="20"/>
        </w:rPr>
        <w:t>przypadku gdy projekt dotyczy przedsięwzięć o których mowa w art. 59 ustawy z dnia 3 października 2008 r. o udostępnianiu informacji o środowisku i jego ochronie, udziale społeczeństwa w ochronie środowiska oraz o ocenach oddziaływania na środowisko (Dz. U. z 2017</w:t>
      </w:r>
      <w:r w:rsidRPr="00D8448A">
        <w:rPr>
          <w:rFonts w:cs="Arial"/>
          <w:color w:val="000000"/>
          <w:sz w:val="20"/>
          <w:szCs w:val="20"/>
        </w:rPr>
        <w:t> </w:t>
      </w:r>
      <w:r w:rsidRPr="00D8448A">
        <w:rPr>
          <w:rFonts w:ascii="Calibri" w:hAnsi="Calibri" w:cs="Calibri"/>
          <w:bCs/>
          <w:color w:val="000000"/>
          <w:sz w:val="20"/>
          <w:szCs w:val="20"/>
        </w:rPr>
        <w:t xml:space="preserve">r. poz. 1405, </w:t>
      </w:r>
      <w:r w:rsidRPr="00D8448A">
        <w:rPr>
          <w:rFonts w:ascii="Calibri" w:hAnsi="Calibri" w:cs="Calibri"/>
          <w:sz w:val="20"/>
          <w:szCs w:val="20"/>
        </w:rPr>
        <w:t xml:space="preserve">z </w:t>
      </w:r>
      <w:proofErr w:type="spellStart"/>
      <w:r w:rsidRPr="00D8448A">
        <w:rPr>
          <w:rFonts w:ascii="Calibri" w:hAnsi="Calibri" w:cs="Calibri"/>
          <w:sz w:val="20"/>
          <w:szCs w:val="20"/>
        </w:rPr>
        <w:t>późn</w:t>
      </w:r>
      <w:proofErr w:type="spellEnd"/>
      <w:r w:rsidRPr="00D8448A">
        <w:rPr>
          <w:rFonts w:ascii="Calibri" w:hAnsi="Calibri" w:cs="Calibri"/>
          <w:sz w:val="20"/>
          <w:szCs w:val="20"/>
        </w:rPr>
        <w:t>. zm.</w:t>
      </w:r>
      <w:r w:rsidRPr="00D8448A">
        <w:rPr>
          <w:rFonts w:ascii="Calibri" w:hAnsi="Calibri" w:cs="Calibri"/>
          <w:bCs/>
          <w:color w:val="000000"/>
          <w:sz w:val="20"/>
          <w:szCs w:val="20"/>
        </w:rPr>
        <w:t>);</w:t>
      </w:r>
    </w:p>
    <w:p w14:paraId="7199301C" w14:textId="78CE60DC" w:rsidR="00470AFE" w:rsidRPr="00D8448A" w:rsidRDefault="00470AFE" w:rsidP="00470AFE">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D8448A">
        <w:rPr>
          <w:rFonts w:ascii="Calibri" w:hAnsi="Calibri" w:cs="Calibri"/>
          <w:bCs/>
          <w:color w:val="000000"/>
          <w:sz w:val="20"/>
          <w:szCs w:val="20"/>
        </w:rPr>
        <w:t>kopię pozwolenia (pozwoleń) na budowę/zgłoszenia (zgłoszeń) budowy lub wykonywania robót budowlanych oraz zmiany sposobu użytkowania obiektu budowlanego lub jego części – w</w:t>
      </w:r>
      <w:r w:rsidR="0016310B" w:rsidRPr="00D8448A">
        <w:rPr>
          <w:rFonts w:ascii="Calibri" w:hAnsi="Calibri" w:cs="Calibri"/>
          <w:bCs/>
          <w:color w:val="000000"/>
          <w:sz w:val="20"/>
          <w:szCs w:val="20"/>
        </w:rPr>
        <w:t> </w:t>
      </w:r>
      <w:r w:rsidRPr="00D8448A">
        <w:rPr>
          <w:rFonts w:ascii="Calibri" w:hAnsi="Calibri" w:cs="Calibri"/>
          <w:bCs/>
          <w:color w:val="000000"/>
          <w:sz w:val="20"/>
          <w:szCs w:val="20"/>
        </w:rPr>
        <w:t>przypadku projektów dla których dokument jest wymagany i dokument ten (dokumenty) uzyskano;</w:t>
      </w:r>
    </w:p>
    <w:p w14:paraId="59F201F7" w14:textId="27B3F198" w:rsidR="00470AFE" w:rsidRPr="00EF2024" w:rsidRDefault="00F16C1F" w:rsidP="00470AFE">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F16C1F">
        <w:rPr>
          <w:rFonts w:ascii="Calibri" w:hAnsi="Calibri" w:cs="Arial"/>
          <w:bCs/>
          <w:noProof/>
          <w:color w:val="000000"/>
          <w:sz w:val="20"/>
          <w:szCs w:val="20"/>
        </w:rPr>
        <w:t xml:space="preserve">wyciąg z dokumentacji technicznej i/lub specyfikacja techniczna, W przypadku </w:t>
      </w:r>
      <w:r w:rsidRPr="00F16C1F">
        <w:rPr>
          <w:rFonts w:ascii="Calibri" w:eastAsia="Tahoma,Bold" w:hAnsi="Calibri" w:cs="Arial"/>
          <w:bCs/>
          <w:noProof/>
          <w:color w:val="000000"/>
          <w:sz w:val="20"/>
          <w:szCs w:val="20"/>
        </w:rPr>
        <w:t xml:space="preserve">projektów inwestycyjnych wymagających </w:t>
      </w:r>
      <w:r w:rsidRPr="00F16C1F">
        <w:rPr>
          <w:rFonts w:ascii="Calibri" w:eastAsia="Tahoma,Bold" w:hAnsi="Calibri" w:cs="Arial"/>
          <w:bCs/>
          <w:color w:val="000000"/>
          <w:sz w:val="20"/>
          <w:szCs w:val="20"/>
        </w:rPr>
        <w:t xml:space="preserve">zgłoszenia robót budowlanych, wnioskodawca zobowiązany jest dostarczyć opis techniczny zawarty </w:t>
      </w:r>
      <w:r w:rsidRPr="00F16C1F">
        <w:rPr>
          <w:rFonts w:ascii="Calibri" w:hAnsi="Calibri" w:cs="Arial"/>
          <w:color w:val="000000"/>
          <w:sz w:val="20"/>
          <w:szCs w:val="20"/>
        </w:rPr>
        <w:t xml:space="preserve">w dokumentacji technicznej lub </w:t>
      </w:r>
      <w:r w:rsidRPr="00F16C1F">
        <w:rPr>
          <w:rFonts w:ascii="Calibri" w:eastAsia="Tahoma,Bold" w:hAnsi="Calibri" w:cs="Arial"/>
          <w:bCs/>
          <w:color w:val="000000"/>
          <w:sz w:val="20"/>
          <w:szCs w:val="20"/>
        </w:rPr>
        <w:t>wyciąg z opisu technicznego</w:t>
      </w:r>
      <w:r w:rsidRPr="00F16C1F">
        <w:rPr>
          <w:rFonts w:ascii="Calibri" w:hAnsi="Calibri" w:cs="Arial"/>
          <w:color w:val="000000"/>
          <w:sz w:val="20"/>
          <w:szCs w:val="20"/>
        </w:rPr>
        <w:t xml:space="preserve">. </w:t>
      </w:r>
      <w:r w:rsidRPr="00EF2024">
        <w:rPr>
          <w:rFonts w:ascii="Calibri" w:eastAsia="Tahoma,Bold" w:hAnsi="Calibri" w:cs="Arial"/>
          <w:bCs/>
          <w:color w:val="000000"/>
          <w:sz w:val="20"/>
          <w:szCs w:val="20"/>
        </w:rPr>
        <w:t>Ponadto, na żądanie MJWPU, wnioskoda</w:t>
      </w:r>
      <w:r w:rsidRPr="00F16C1F">
        <w:rPr>
          <w:rFonts w:ascii="Calibri" w:eastAsia="Tahoma,Bold" w:hAnsi="Calibri" w:cs="Arial"/>
          <w:bCs/>
          <w:color w:val="000000"/>
          <w:sz w:val="20"/>
          <w:szCs w:val="20"/>
        </w:rPr>
        <w:t>wca zobowiązany jest dostar</w:t>
      </w:r>
      <w:r w:rsidRPr="00EF2024">
        <w:rPr>
          <w:rFonts w:ascii="Calibri" w:eastAsia="Tahoma,Bold" w:hAnsi="Calibri" w:cs="Arial"/>
          <w:bCs/>
          <w:color w:val="000000"/>
          <w:sz w:val="20"/>
          <w:szCs w:val="20"/>
        </w:rPr>
        <w:t xml:space="preserve">czyć pełną dokumentację </w:t>
      </w:r>
      <w:r w:rsidRPr="00F16C1F">
        <w:rPr>
          <w:rFonts w:ascii="Calibri" w:eastAsia="Tahoma,Bold" w:hAnsi="Calibri" w:cs="Arial"/>
          <w:bCs/>
          <w:color w:val="000000"/>
          <w:sz w:val="20"/>
          <w:szCs w:val="20"/>
        </w:rPr>
        <w:t>techniczną projektu. W przypadku zakupów środków trwałych należy dosta</w:t>
      </w:r>
      <w:r w:rsidR="00EF2024">
        <w:rPr>
          <w:rFonts w:ascii="Calibri" w:eastAsia="Tahoma,Bold" w:hAnsi="Calibri" w:cs="Arial"/>
          <w:bCs/>
          <w:color w:val="000000"/>
          <w:sz w:val="20"/>
          <w:szCs w:val="20"/>
        </w:rPr>
        <w:t xml:space="preserve">rczyć specyfikację techniczną. </w:t>
      </w:r>
    </w:p>
    <w:p w14:paraId="296CFAC6" w14:textId="77777777" w:rsidR="00174455" w:rsidRPr="006B46FB" w:rsidRDefault="00174455" w:rsidP="006B46FB">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1B2968">
        <w:rPr>
          <w:rFonts w:ascii="Calibri" w:hAnsi="Calibri" w:cs="Arial"/>
          <w:bCs/>
          <w:color w:val="000000"/>
          <w:sz w:val="20"/>
          <w:szCs w:val="20"/>
        </w:rPr>
        <w:t xml:space="preserve">dokument upoważniający osobę/osoby </w:t>
      </w:r>
      <w:r w:rsidR="00FE4CDD" w:rsidRPr="001B2968">
        <w:rPr>
          <w:rFonts w:ascii="Calibri" w:hAnsi="Calibri" w:cs="Arial"/>
          <w:bCs/>
          <w:color w:val="000000"/>
          <w:sz w:val="20"/>
          <w:szCs w:val="20"/>
        </w:rPr>
        <w:t xml:space="preserve">do reprezentowania wnioskodawcy </w:t>
      </w:r>
      <w:r w:rsidR="005460C8" w:rsidRPr="001B2968">
        <w:rPr>
          <w:rFonts w:ascii="Calibri" w:hAnsi="Calibri" w:cs="Arial"/>
          <w:bCs/>
          <w:color w:val="000000"/>
          <w:sz w:val="20"/>
          <w:szCs w:val="20"/>
        </w:rPr>
        <w:t>i partnerów</w:t>
      </w:r>
      <w:r w:rsidR="006B46FB">
        <w:rPr>
          <w:rFonts w:ascii="Calibri" w:hAnsi="Calibri" w:cs="Arial"/>
          <w:bCs/>
          <w:color w:val="000000"/>
          <w:sz w:val="20"/>
          <w:szCs w:val="20"/>
        </w:rPr>
        <w:t xml:space="preserve">. </w:t>
      </w:r>
      <w:r w:rsidR="006B46FB" w:rsidRPr="006B46FB">
        <w:rPr>
          <w:rFonts w:ascii="Calibri" w:hAnsi="Calibri" w:cs="Arial"/>
          <w:bCs/>
          <w:color w:val="000000"/>
          <w:sz w:val="20"/>
          <w:szCs w:val="20"/>
        </w:rPr>
        <w:t>Pełnomocnictwo powinno zawierać następujące dane: data i miejsce sporządzenia, numer konkursu, tytuł projektu, oznaczenie mocodawcy oraz jego/ich dane osobowe (zgodnie z dokumentem rejestrowym) - imię, nazwisko, numer PESEL, oznaczenie osoby pełnomocnika oraz jego dane osobowe - imię, nazwisko, numer PESEL, określenie zakresu umocowania oraz podpis/podpisy identyfikujące mocodawcę.</w:t>
      </w:r>
      <w:r w:rsidR="006B46FB">
        <w:rPr>
          <w:rFonts w:ascii="Calibri" w:hAnsi="Calibri" w:cs="Arial"/>
          <w:bCs/>
          <w:color w:val="000000"/>
          <w:sz w:val="20"/>
          <w:szCs w:val="20"/>
        </w:rPr>
        <w:t xml:space="preserve"> Dokument</w:t>
      </w:r>
      <w:r w:rsidR="005460C8" w:rsidRPr="006B46FB">
        <w:rPr>
          <w:rFonts w:ascii="Calibri" w:hAnsi="Calibri" w:cs="Arial"/>
          <w:bCs/>
          <w:color w:val="000000"/>
          <w:sz w:val="20"/>
          <w:szCs w:val="20"/>
        </w:rPr>
        <w:t xml:space="preserve"> </w:t>
      </w:r>
      <w:r w:rsidR="00FE4CDD" w:rsidRPr="006B46FB">
        <w:rPr>
          <w:rFonts w:ascii="Calibri" w:hAnsi="Calibri" w:cs="Arial"/>
          <w:bCs/>
          <w:color w:val="000000"/>
          <w:sz w:val="20"/>
          <w:szCs w:val="20"/>
        </w:rPr>
        <w:t>- należy załączyć jedynie w przypadku</w:t>
      </w:r>
      <w:r w:rsidR="00581327" w:rsidRPr="006B46FB">
        <w:rPr>
          <w:rFonts w:ascii="Calibri" w:hAnsi="Calibri" w:cs="Arial"/>
          <w:bCs/>
          <w:color w:val="000000"/>
          <w:sz w:val="20"/>
          <w:szCs w:val="20"/>
        </w:rPr>
        <w:t>,</w:t>
      </w:r>
      <w:r w:rsidR="00FE4CDD" w:rsidRPr="006B46FB">
        <w:rPr>
          <w:rFonts w:ascii="Calibri" w:hAnsi="Calibri" w:cs="Arial"/>
          <w:bCs/>
          <w:color w:val="000000"/>
          <w:sz w:val="20"/>
          <w:szCs w:val="20"/>
        </w:rPr>
        <w:t xml:space="preserve"> gdy wniosek podpisywany jest przez inną osobę niż wskazana do reprezentacji w dokumencie rejestrowym</w:t>
      </w:r>
      <w:r w:rsidR="00356B97" w:rsidRPr="006B46FB">
        <w:rPr>
          <w:rFonts w:ascii="Calibri" w:hAnsi="Calibri" w:cs="Arial"/>
          <w:bCs/>
          <w:color w:val="000000"/>
          <w:sz w:val="20"/>
          <w:szCs w:val="20"/>
        </w:rPr>
        <w:t xml:space="preserve">. </w:t>
      </w:r>
    </w:p>
    <w:p w14:paraId="54DD3EF7" w14:textId="77777777" w:rsidR="001B2968" w:rsidRDefault="001B2968" w:rsidP="001B2968">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1B2968">
        <w:rPr>
          <w:rFonts w:ascii="Calibri" w:hAnsi="Calibri" w:cs="Arial"/>
          <w:bCs/>
          <w:color w:val="000000"/>
          <w:sz w:val="20"/>
          <w:szCs w:val="20"/>
        </w:rPr>
        <w:t>dokumenty niezbędne do oceny finansowej kondycji wnioskodawcy:</w:t>
      </w:r>
    </w:p>
    <w:p w14:paraId="46C57D0C" w14:textId="77777777" w:rsidR="001B2968" w:rsidRPr="001B2968" w:rsidRDefault="001B2968" w:rsidP="0016310B">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024049">
        <w:rPr>
          <w:rFonts w:ascii="Calibri" w:hAnsi="Calibri" w:cs="Arial"/>
          <w:bCs/>
          <w:color w:val="000000"/>
          <w:sz w:val="20"/>
          <w:szCs w:val="20"/>
        </w:rPr>
        <w:lastRenderedPageBreak/>
        <w:t>w przypadku jednostek samorządu terytorialnego – opinię składu orzekającego RIO o sprawozdaniu z wykonania budżetu za ostatni rok lub aktualną uchwałę o przyjęciu budżetu (bez załączników finansowych), uproszczone sprawozdanie finansowe (bilans oraz rachunek zysków i strat za ostatni zamknięty rok obrotowy),</w:t>
      </w:r>
    </w:p>
    <w:p w14:paraId="215AFDBE" w14:textId="642881D0" w:rsidR="001B2968" w:rsidRDefault="001B2968" w:rsidP="0016310B">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024049">
        <w:rPr>
          <w:rFonts w:ascii="Calibri" w:hAnsi="Calibri" w:cs="Arial"/>
          <w:bCs/>
          <w:color w:val="000000"/>
          <w:sz w:val="20"/>
          <w:szCs w:val="20"/>
        </w:rPr>
        <w:t>w przypadku podmiotów, na których ciąży obowiązek sporządzania bilansu oraz rachunku zysku i strat zgodnie z ustawą o rachunkowości – bilans i rachunek zysków i strat za trzy ostatnie lata obrachunkowe (lub w przypadku krótszego okresu działalności – ostatnie zamknięte okresy obrachunkowe). W przypadku podmiotów, które nie zamknęły żadnego  roku obrachunkowego, nal</w:t>
      </w:r>
      <w:r w:rsidR="00EF2024">
        <w:rPr>
          <w:rFonts w:ascii="Calibri" w:hAnsi="Calibri" w:cs="Arial"/>
          <w:bCs/>
          <w:color w:val="000000"/>
          <w:sz w:val="20"/>
          <w:szCs w:val="20"/>
        </w:rPr>
        <w:t>eży przedstawić bilans otwarcia.</w:t>
      </w:r>
    </w:p>
    <w:p w14:paraId="03B596C1" w14:textId="4FD015AB" w:rsidR="00EF2024" w:rsidRPr="00024049" w:rsidRDefault="00EF2024" w:rsidP="00EF2024">
      <w:pPr>
        <w:pStyle w:val="Tekstpodstawowy"/>
        <w:tabs>
          <w:tab w:val="left" w:pos="1560"/>
        </w:tabs>
        <w:spacing w:before="60" w:line="360" w:lineRule="auto"/>
        <w:ind w:left="1560"/>
        <w:rPr>
          <w:rFonts w:ascii="Calibri" w:hAnsi="Calibri" w:cs="Arial"/>
          <w:bCs/>
          <w:color w:val="000000"/>
          <w:sz w:val="20"/>
          <w:szCs w:val="20"/>
        </w:rPr>
      </w:pPr>
      <w:r w:rsidRPr="00EF2024">
        <w:rPr>
          <w:rFonts w:ascii="Calibri" w:hAnsi="Calibri" w:cs="Arial"/>
          <w:bCs/>
          <w:color w:val="000000"/>
          <w:sz w:val="20"/>
          <w:szCs w:val="20"/>
        </w:rPr>
        <w:t>W przypadku gdy załączone do wniosku o dofinasowanie dokumenty finansowe są niewystarczające do oceny kryterium merytorycznego ogólnego „Wykonalność finansowa”, Wnio</w:t>
      </w:r>
      <w:r w:rsidR="0016310B">
        <w:rPr>
          <w:rFonts w:ascii="Calibri" w:hAnsi="Calibri" w:cs="Arial"/>
          <w:bCs/>
          <w:color w:val="000000"/>
          <w:sz w:val="20"/>
          <w:szCs w:val="20"/>
        </w:rPr>
        <w:t>skodawca może zostać poproszony</w:t>
      </w:r>
      <w:r w:rsidRPr="00EF2024">
        <w:rPr>
          <w:rFonts w:ascii="Calibri" w:hAnsi="Calibri" w:cs="Arial"/>
          <w:bCs/>
          <w:color w:val="000000"/>
          <w:sz w:val="20"/>
          <w:szCs w:val="20"/>
        </w:rPr>
        <w:t xml:space="preserve"> </w:t>
      </w:r>
      <w:r w:rsidR="00DC5F40">
        <w:rPr>
          <w:rFonts w:ascii="Calibri" w:hAnsi="Calibri" w:cs="Arial"/>
          <w:bCs/>
          <w:color w:val="000000"/>
          <w:sz w:val="20"/>
          <w:szCs w:val="20"/>
        </w:rPr>
        <w:t xml:space="preserve">dodatkowo </w:t>
      </w:r>
      <w:r w:rsidRPr="00EF2024">
        <w:rPr>
          <w:rFonts w:ascii="Calibri" w:hAnsi="Calibri" w:cs="Arial"/>
          <w:bCs/>
          <w:color w:val="000000"/>
          <w:sz w:val="20"/>
          <w:szCs w:val="20"/>
        </w:rPr>
        <w:t>o przedstawienie dokumentów potwierdzających zabezpieczenie finansowych środków na realizację przedsięwzięcia</w:t>
      </w:r>
      <w:r w:rsidR="00DC5F40">
        <w:rPr>
          <w:rFonts w:ascii="Calibri" w:hAnsi="Calibri" w:cs="Arial"/>
          <w:bCs/>
          <w:color w:val="000000"/>
          <w:sz w:val="20"/>
          <w:szCs w:val="20"/>
        </w:rPr>
        <w:t>.</w:t>
      </w:r>
    </w:p>
    <w:p w14:paraId="3AC52755" w14:textId="77777777" w:rsidR="00F16C1F" w:rsidRPr="00C82C9F" w:rsidRDefault="00F16C1F" w:rsidP="00F16C1F">
      <w:pPr>
        <w:pStyle w:val="Tekstpodstawowy"/>
        <w:numPr>
          <w:ilvl w:val="2"/>
          <w:numId w:val="13"/>
        </w:numPr>
        <w:tabs>
          <w:tab w:val="left" w:pos="1560"/>
        </w:tabs>
        <w:spacing w:before="60" w:line="360" w:lineRule="auto"/>
        <w:ind w:left="1560" w:hanging="851"/>
        <w:rPr>
          <w:rFonts w:ascii="Calibri" w:hAnsi="Calibri" w:cs="Arial"/>
          <w:color w:val="000000"/>
          <w:sz w:val="20"/>
          <w:szCs w:val="20"/>
        </w:rPr>
      </w:pPr>
      <w:r w:rsidRPr="00C82C9F">
        <w:rPr>
          <w:rFonts w:ascii="Calibri" w:hAnsi="Calibri" w:cs="Arial"/>
          <w:color w:val="000000"/>
          <w:sz w:val="20"/>
          <w:szCs w:val="20"/>
        </w:rPr>
        <w:t>oświadczenie o posiadanym prawie do dysponowania nieruchomością w celu realizacji projektu  - załącznik obowiązkowy dla wszystkich projektów;</w:t>
      </w:r>
    </w:p>
    <w:p w14:paraId="0B68605B" w14:textId="15F9C78B" w:rsidR="00AD4E32" w:rsidRPr="00EF2024" w:rsidRDefault="003B48C3" w:rsidP="00EF2024">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C82C9F">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C82C9F">
        <w:rPr>
          <w:rFonts w:ascii="Calibri" w:hAnsi="Calibri" w:cs="Arial"/>
          <w:bCs/>
          <w:color w:val="000000"/>
          <w:sz w:val="20"/>
          <w:szCs w:val="20"/>
        </w:rPr>
        <w:t xml:space="preserve">sporządzona zgodnie z zapisami rozdziału 7 Regulaminu „Partnerstwo w projekcie” oraz załącznikiem „reguły zawierania umów partnerskich”. Załącznik </w:t>
      </w:r>
      <w:r w:rsidRPr="00C82C9F">
        <w:rPr>
          <w:rFonts w:ascii="Calibri" w:hAnsi="Calibri" w:cs="Calibri"/>
          <w:bCs/>
          <w:color w:val="000000"/>
          <w:sz w:val="20"/>
          <w:szCs w:val="20"/>
        </w:rPr>
        <w:t>należy dołączyć w przypadku gdy projekt realizowany jest w partnerstwie;</w:t>
      </w:r>
    </w:p>
    <w:p w14:paraId="3E45375C" w14:textId="6994C6EB" w:rsidR="00AD4E32" w:rsidRPr="00D83A32" w:rsidRDefault="00AD4E32" w:rsidP="00AD4E3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D83A32">
        <w:rPr>
          <w:rFonts w:ascii="Calibri" w:hAnsi="Calibri" w:cs="Arial"/>
          <w:bCs/>
          <w:color w:val="000000"/>
          <w:sz w:val="20"/>
          <w:szCs w:val="20"/>
        </w:rPr>
        <w:t>oświadczenie wnioskodawcy</w:t>
      </w:r>
      <w:r w:rsidR="00B01C7C">
        <w:rPr>
          <w:rFonts w:ascii="Calibri" w:hAnsi="Calibri" w:cs="Arial"/>
          <w:bCs/>
          <w:color w:val="000000"/>
          <w:sz w:val="20"/>
          <w:szCs w:val="20"/>
        </w:rPr>
        <w:t xml:space="preserve">/partnera </w:t>
      </w:r>
      <w:r w:rsidR="00CC1B70">
        <w:rPr>
          <w:rFonts w:ascii="Calibri" w:hAnsi="Calibri" w:cs="Arial"/>
          <w:bCs/>
          <w:color w:val="000000"/>
          <w:sz w:val="20"/>
          <w:szCs w:val="20"/>
        </w:rPr>
        <w:t xml:space="preserve">o </w:t>
      </w:r>
      <w:r w:rsidRPr="00D83A32">
        <w:rPr>
          <w:rFonts w:ascii="Calibri" w:hAnsi="Calibri" w:cs="Arial"/>
          <w:bCs/>
          <w:color w:val="000000"/>
          <w:sz w:val="20"/>
          <w:szCs w:val="20"/>
        </w:rPr>
        <w:t xml:space="preserve">kwalifikowalności </w:t>
      </w:r>
      <w:r w:rsidR="00B01C7C">
        <w:rPr>
          <w:rFonts w:ascii="Calibri" w:hAnsi="Calibri" w:cs="Arial"/>
          <w:bCs/>
          <w:color w:val="000000"/>
          <w:sz w:val="20"/>
          <w:szCs w:val="20"/>
        </w:rPr>
        <w:t xml:space="preserve">VAT </w:t>
      </w:r>
      <w:r w:rsidRPr="00D83A32">
        <w:rPr>
          <w:rFonts w:ascii="Calibri" w:hAnsi="Calibri" w:cs="Arial"/>
          <w:bCs/>
          <w:color w:val="000000"/>
          <w:sz w:val="20"/>
          <w:szCs w:val="20"/>
        </w:rPr>
        <w:t>w projekcie RPO WM 2014-2020 – należy dołączyć w przypadku gdy podatek VAT jest w projekcie kwalifikowalny;</w:t>
      </w:r>
    </w:p>
    <w:p w14:paraId="00699606" w14:textId="77777777" w:rsidR="00F16C1F" w:rsidRPr="00291A68" w:rsidRDefault="00F16C1F" w:rsidP="00291A68">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F16C1F">
        <w:rPr>
          <w:rFonts w:ascii="Calibri" w:hAnsi="Calibri" w:cs="Arial"/>
          <w:color w:val="000000"/>
          <w:sz w:val="20"/>
          <w:szCs w:val="20"/>
        </w:rPr>
        <w:t>ankietę dotyczącą wywiązywania się z obowiązku uiszczania opłat za korzystanie ze środowiska - załącznik obowiązkowy dla wszystkich projektów</w:t>
      </w:r>
      <w:r w:rsidR="001E41A6">
        <w:rPr>
          <w:rFonts w:ascii="Calibri" w:hAnsi="Calibri" w:cs="Arial"/>
          <w:color w:val="000000"/>
          <w:sz w:val="20"/>
          <w:szCs w:val="20"/>
        </w:rPr>
        <w:t xml:space="preserve">. W przypadku projektów partnerskich, załącznik obowiązkowy również </w:t>
      </w:r>
      <w:r w:rsidR="00B12678">
        <w:rPr>
          <w:rFonts w:ascii="Calibri" w:hAnsi="Calibri" w:cs="Arial"/>
          <w:color w:val="000000"/>
          <w:sz w:val="20"/>
          <w:szCs w:val="20"/>
        </w:rPr>
        <w:t>dla wszystkich P</w:t>
      </w:r>
      <w:r w:rsidR="001E41A6">
        <w:rPr>
          <w:rFonts w:ascii="Calibri" w:hAnsi="Calibri" w:cs="Arial"/>
          <w:color w:val="000000"/>
          <w:sz w:val="20"/>
          <w:szCs w:val="20"/>
        </w:rPr>
        <w:t>artnerów</w:t>
      </w:r>
      <w:r w:rsidRPr="00F16C1F">
        <w:rPr>
          <w:rFonts w:ascii="Calibri" w:hAnsi="Calibri" w:cs="Arial"/>
          <w:color w:val="000000"/>
          <w:sz w:val="20"/>
          <w:szCs w:val="20"/>
        </w:rPr>
        <w:t>;</w:t>
      </w:r>
    </w:p>
    <w:p w14:paraId="6DAD103C" w14:textId="77777777" w:rsidR="0017709C" w:rsidRPr="00B0756F" w:rsidRDefault="00FE4CDD" w:rsidP="00B0756F">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756F">
        <w:rPr>
          <w:rFonts w:ascii="Calibri" w:hAnsi="Calibri" w:cs="Calibri"/>
          <w:bCs/>
          <w:color w:val="000000"/>
          <w:sz w:val="20"/>
          <w:szCs w:val="20"/>
        </w:rPr>
        <w:t>mapę z lokalizacją planowanej inwestycji, wykonan</w:t>
      </w:r>
      <w:r w:rsidR="00C0150E" w:rsidRPr="00B0756F">
        <w:rPr>
          <w:rFonts w:ascii="Calibri" w:hAnsi="Calibri" w:cs="Calibri"/>
          <w:bCs/>
          <w:color w:val="000000"/>
          <w:sz w:val="20"/>
          <w:szCs w:val="20"/>
        </w:rPr>
        <w:t>ą</w:t>
      </w:r>
      <w:r w:rsidRPr="00B0756F">
        <w:rPr>
          <w:rFonts w:ascii="Calibri" w:hAnsi="Calibri" w:cs="Calibri"/>
          <w:bCs/>
          <w:color w:val="000000"/>
          <w:sz w:val="20"/>
          <w:szCs w:val="20"/>
        </w:rPr>
        <w:t xml:space="preserve"> przy pomocy np. Google </w:t>
      </w:r>
      <w:proofErr w:type="spellStart"/>
      <w:r w:rsidRPr="00B0756F">
        <w:rPr>
          <w:rFonts w:ascii="Calibri" w:hAnsi="Calibri" w:cs="Calibri"/>
          <w:bCs/>
          <w:color w:val="000000"/>
          <w:sz w:val="20"/>
          <w:szCs w:val="20"/>
        </w:rPr>
        <w:t>Maps</w:t>
      </w:r>
      <w:proofErr w:type="spellEnd"/>
      <w:r w:rsidRPr="00B0756F">
        <w:rPr>
          <w:rFonts w:ascii="Calibri" w:hAnsi="Calibri" w:cs="Calibri"/>
          <w:bCs/>
          <w:color w:val="000000"/>
          <w:sz w:val="20"/>
          <w:szCs w:val="20"/>
        </w:rPr>
        <w:t xml:space="preserve">, aplikacji ze strony: </w:t>
      </w:r>
      <w:hyperlink r:id="rId19" w:history="1">
        <w:r w:rsidRPr="00B0756F">
          <w:rPr>
            <w:rFonts w:ascii="Calibri" w:hAnsi="Calibri" w:cs="Calibri"/>
            <w:bCs/>
            <w:color w:val="000000"/>
            <w:sz w:val="20"/>
            <w:szCs w:val="20"/>
          </w:rPr>
          <w:t>http://www.qgis.org/pl/site/forusers/download.html</w:t>
        </w:r>
      </w:hyperlink>
      <w:r w:rsidRPr="00B0756F">
        <w:rPr>
          <w:rFonts w:ascii="Calibri" w:hAnsi="Calibri" w:cs="Calibri"/>
          <w:bCs/>
          <w:color w:val="000000"/>
          <w:sz w:val="20"/>
          <w:szCs w:val="20"/>
        </w:rPr>
        <w:t xml:space="preserve"> lub narysowana w innym programie graficznym z możliwością swobodnego odtworzenia. Możliwe jest również naniesienie lokalizacji planowanej inwestycji na mapę topograficzną w skali 1:10 000, 1:25 000 lub w podobnej skali. Mapa prezentująca inwestycję powinna umożliwić identyfikację lokalizacji projektu - załącznik obowiązkowy dla wszystkich projektów;</w:t>
      </w:r>
    </w:p>
    <w:p w14:paraId="2354C683" w14:textId="77777777" w:rsidR="00174455" w:rsidRPr="0098492D" w:rsidRDefault="00174455" w:rsidP="0098492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98492D">
        <w:rPr>
          <w:rFonts w:ascii="Calibri" w:hAnsi="Calibri" w:cs="Calibri"/>
          <w:bCs/>
          <w:color w:val="000000"/>
          <w:sz w:val="20"/>
          <w:szCs w:val="20"/>
        </w:rPr>
        <w:t>inne niezbędne dokumenty wymagan</w:t>
      </w:r>
      <w:r w:rsidR="00715A46" w:rsidRPr="0098492D">
        <w:rPr>
          <w:rFonts w:ascii="Calibri" w:hAnsi="Calibri" w:cs="Calibri"/>
          <w:bCs/>
          <w:color w:val="000000"/>
          <w:sz w:val="20"/>
          <w:szCs w:val="20"/>
        </w:rPr>
        <w:t>e prawem lub kategorią projektu;</w:t>
      </w:r>
    </w:p>
    <w:p w14:paraId="06504312" w14:textId="77777777" w:rsidR="00174455" w:rsidRPr="0098492D" w:rsidRDefault="00174455" w:rsidP="0098492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98492D">
        <w:rPr>
          <w:rFonts w:ascii="Calibri" w:hAnsi="Calibri" w:cs="Calibri"/>
          <w:bCs/>
          <w:color w:val="000000"/>
          <w:sz w:val="20"/>
          <w:szCs w:val="20"/>
        </w:rPr>
        <w:t>inne dokumenty istotne z punktu widzenia wnioskodawcy.</w:t>
      </w:r>
    </w:p>
    <w:p w14:paraId="5029B4D9" w14:textId="77777777" w:rsidR="00F405AF" w:rsidRDefault="00F405AF" w:rsidP="003076D8">
      <w:pPr>
        <w:pStyle w:val="Tekstpodstawowy"/>
        <w:keepNext/>
        <w:numPr>
          <w:ilvl w:val="1"/>
          <w:numId w:val="13"/>
        </w:numPr>
        <w:spacing w:before="120" w:after="120" w:line="360" w:lineRule="auto"/>
        <w:rPr>
          <w:rFonts w:cs="Arial"/>
          <w:b/>
          <w:bCs/>
          <w:noProof/>
          <w:color w:val="000000"/>
          <w:sz w:val="20"/>
          <w:szCs w:val="20"/>
        </w:rPr>
      </w:pPr>
      <w:r w:rsidRPr="000C0D03">
        <w:rPr>
          <w:rFonts w:cs="Arial"/>
          <w:b/>
          <w:bCs/>
          <w:noProof/>
          <w:color w:val="000000"/>
          <w:sz w:val="20"/>
          <w:szCs w:val="20"/>
        </w:rPr>
        <w:t>Wnioskodawca, oprócz załącznikow składanych wraz z wnioskiem, zobowiązany jest także dołączyć przed podpisaniem umowy o dofinansowanie następujące załączniki:</w:t>
      </w:r>
    </w:p>
    <w:p w14:paraId="6B0BC238" w14:textId="77777777" w:rsidR="00B0756F" w:rsidRPr="005D13CC" w:rsidRDefault="00B0756F" w:rsidP="003076D8">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harmonogram płatności;</w:t>
      </w:r>
    </w:p>
    <w:p w14:paraId="3D26D2EF" w14:textId="77777777" w:rsidR="00B0756F" w:rsidRPr="005D13C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lastRenderedPageBreak/>
        <w:t>harmonogram rzeczowo-finansowy;</w:t>
      </w:r>
    </w:p>
    <w:p w14:paraId="1576E694" w14:textId="77777777" w:rsidR="00DC0BF4" w:rsidRPr="00D8448A" w:rsidRDefault="00DC0BF4" w:rsidP="00722DE3">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C23511">
        <w:rPr>
          <w:rFonts w:asciiTheme="minorHAnsi" w:hAnsiTheme="minorHAnsi" w:cstheme="minorHAnsi"/>
          <w:bCs/>
          <w:noProof/>
          <w:color w:val="000000"/>
          <w:sz w:val="20"/>
          <w:szCs w:val="20"/>
        </w:rPr>
        <w:t xml:space="preserve">oświadczenie beneficjenta dotyczące kwalifikowalności podatku od towarów i usług w projekcie </w:t>
      </w:r>
      <w:r w:rsidRPr="00D8448A">
        <w:rPr>
          <w:rFonts w:asciiTheme="minorHAnsi" w:hAnsiTheme="minorHAnsi" w:cstheme="minorHAnsi"/>
          <w:bCs/>
          <w:noProof/>
          <w:color w:val="000000"/>
          <w:sz w:val="20"/>
          <w:szCs w:val="20"/>
        </w:rPr>
        <w:t>RPO WM 2014-2020 – w przypadku, gdy podatek VAT jest w projekcie kwalifikowany;</w:t>
      </w:r>
    </w:p>
    <w:p w14:paraId="0D7887BF" w14:textId="5211E512" w:rsidR="00C23511" w:rsidRPr="00D8448A"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448A">
        <w:rPr>
          <w:rFonts w:asciiTheme="minorHAnsi" w:hAnsiTheme="minorHAnsi" w:cstheme="minorHAnsi"/>
          <w:bCs/>
          <w:noProof/>
          <w:color w:val="000000"/>
          <w:sz w:val="20"/>
          <w:szCs w:val="20"/>
        </w:rPr>
        <w:t>oświadczenie wspólne Beneficjenta i partnera prywatnego dotyczące kwalifikowalności podatku od towarów i usług w projekcie hybrydowym realizowanym w ramach RPO WM 2014-2020</w:t>
      </w:r>
      <w:r w:rsidRPr="00D8448A">
        <w:rPr>
          <w:rFonts w:asciiTheme="minorHAnsi" w:hAnsiTheme="minorHAnsi" w:cstheme="minorHAnsi"/>
          <w:bCs/>
          <w:noProof/>
          <w:color w:val="000000"/>
          <w:sz w:val="20"/>
          <w:szCs w:val="20"/>
          <w:vertAlign w:val="superscript"/>
        </w:rPr>
        <w:footnoteReference w:id="7"/>
      </w:r>
      <w:r w:rsidR="00EF2024" w:rsidRPr="00D8448A">
        <w:rPr>
          <w:rFonts w:asciiTheme="minorHAnsi" w:hAnsiTheme="minorHAnsi" w:cstheme="minorHAnsi"/>
          <w:bCs/>
          <w:noProof/>
          <w:color w:val="000000"/>
          <w:sz w:val="20"/>
          <w:szCs w:val="20"/>
        </w:rPr>
        <w:t>;</w:t>
      </w:r>
    </w:p>
    <w:p w14:paraId="64B7ECCC" w14:textId="77777777" w:rsidR="00B0756F" w:rsidRPr="00D8448A"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448A">
        <w:rPr>
          <w:rFonts w:asciiTheme="minorHAnsi" w:hAnsiTheme="minorHAnsi" w:cstheme="minorHAnsi"/>
          <w:bCs/>
          <w:noProof/>
          <w:color w:val="000000"/>
          <w:sz w:val="20"/>
          <w:szCs w:val="20"/>
        </w:rPr>
        <w:t>zaświadczenie/a z banku o wyodrębnionym/ych dla projektu rachunku/ach bankowym/ch;</w:t>
      </w:r>
    </w:p>
    <w:p w14:paraId="5AF3170C" w14:textId="02B1C804" w:rsidR="00EF2024" w:rsidRPr="00D8448A" w:rsidRDefault="00EF2024" w:rsidP="00EF2024">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448A">
        <w:rPr>
          <w:rFonts w:asciiTheme="minorHAnsi" w:hAnsiTheme="minorHAnsi" w:cstheme="minorHAnsi"/>
          <w:bCs/>
          <w:noProof/>
          <w:color w:val="000000"/>
          <w:sz w:val="20"/>
          <w:szCs w:val="20"/>
        </w:rPr>
        <w:t>kopię pozwolenia (pozwoleń) na budowę/zgłoszenia (zgłoszeń) budowy lub wykonywania robót budowlanych oraz zmiany sposobu użytkowania obiektu budowlanego lub jego części – w przypadku projektów dla których dokument jest wymagany i załączniki nie były dostarc</w:t>
      </w:r>
      <w:r w:rsidR="002C390C" w:rsidRPr="00D8448A">
        <w:rPr>
          <w:rFonts w:asciiTheme="minorHAnsi" w:hAnsiTheme="minorHAnsi" w:cstheme="minorHAnsi"/>
          <w:bCs/>
          <w:noProof/>
          <w:color w:val="000000"/>
          <w:sz w:val="20"/>
          <w:szCs w:val="20"/>
        </w:rPr>
        <w:t>zone na etapie oceny formalnej;</w:t>
      </w:r>
    </w:p>
    <w:p w14:paraId="3FCDBEF2" w14:textId="73454BE6" w:rsidR="00340B50" w:rsidRPr="005D13CC" w:rsidRDefault="00340B50"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dokumenty potwierdzające prawo do dysponowania wszystkimi gruntami lub obiektami na cele inwestycyjne, na terenie których projekt ma być realizowany</w:t>
      </w:r>
    </w:p>
    <w:p w14:paraId="7F044A1D" w14:textId="77777777" w:rsidR="00B0756F" w:rsidRPr="005D13C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zaświadczenie z Urzędu Skarbowego o niezaleganiu w opłacaniu podatków;</w:t>
      </w:r>
    </w:p>
    <w:p w14:paraId="629C2BFA" w14:textId="77777777" w:rsidR="00B0756F" w:rsidRPr="005D13C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zaświadczenie z ZUS o niezaleganiu w opłacaniu składek;</w:t>
      </w:r>
    </w:p>
    <w:p w14:paraId="1C4FEFF6" w14:textId="77777777" w:rsidR="00B0756F" w:rsidRPr="00D83A32"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 xml:space="preserve">oświadczenie Beneficjenta o wybranej formie dokonywania rozliczeń (zaliczki i/lub refundacja </w:t>
      </w:r>
      <w:r w:rsidRPr="00D83A32">
        <w:rPr>
          <w:rFonts w:asciiTheme="minorHAnsi" w:hAnsiTheme="minorHAnsi" w:cstheme="minorHAnsi"/>
          <w:bCs/>
          <w:noProof/>
          <w:color w:val="000000"/>
          <w:sz w:val="20"/>
          <w:szCs w:val="20"/>
        </w:rPr>
        <w:t>poniesionych wydatków);</w:t>
      </w:r>
    </w:p>
    <w:p w14:paraId="587532B6"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zakres danych osobowych powierzonych do przetwarzania;</w:t>
      </w:r>
    </w:p>
    <w:p w14:paraId="23275426"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wzór oświadczenia osoby fizycznej, której dane osobowe są przetwarzane w  ramach Projektu;</w:t>
      </w:r>
    </w:p>
    <w:p w14:paraId="36D3FC17"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wzór upoważnienia do przetwarzania danych osobowych na poziomie Beneficjenta i podmiotów przez niego umocowanych;</w:t>
      </w:r>
    </w:p>
    <w:p w14:paraId="7D7AC05D"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wzór odwołania upoważnienia do przetwarzania danych osobowych na poziomie Beneficjenta i podmiotów przez niego umocowanych;</w:t>
      </w:r>
    </w:p>
    <w:p w14:paraId="6932B0F6" w14:textId="77777777" w:rsidR="00B0756F" w:rsidRPr="008B45F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harmonogram zamówień w ramach projektu;</w:t>
      </w:r>
    </w:p>
    <w:p w14:paraId="58BBACE6" w14:textId="04983634" w:rsidR="00B0756F" w:rsidRPr="000D7FB3"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wniosek o nadanie/zmianę/wycofanie dostępu dla osoby uprawnionej do systemu SL2014;</w:t>
      </w:r>
    </w:p>
    <w:p w14:paraId="31E18888" w14:textId="4BADD8D4" w:rsidR="000D7FB3" w:rsidRPr="00D8448A" w:rsidRDefault="00147D59" w:rsidP="000D7FB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hyperlink r:id="rId20" w:tooltip="Formularz informacji przedstawianych przy ubieganiu się o pomoc de minimis" w:history="1">
        <w:r w:rsidR="000D7FB3" w:rsidRPr="00D8448A">
          <w:rPr>
            <w:rFonts w:asciiTheme="minorHAnsi" w:hAnsiTheme="minorHAnsi" w:cstheme="minorHAnsi"/>
            <w:bCs/>
            <w:noProof/>
            <w:color w:val="000000"/>
            <w:sz w:val="20"/>
            <w:szCs w:val="20"/>
          </w:rPr>
          <w:t>formularz informacji przedstawianych przy ubieganiu się o pomoc de minimis</w:t>
        </w:r>
      </w:hyperlink>
      <w:r w:rsidR="000D7FB3" w:rsidRPr="00D8448A">
        <w:rPr>
          <w:rFonts w:asciiTheme="minorHAnsi" w:hAnsiTheme="minorHAnsi" w:cstheme="minorHAnsi"/>
          <w:bCs/>
          <w:noProof/>
          <w:color w:val="000000"/>
          <w:sz w:val="20"/>
          <w:szCs w:val="20"/>
        </w:rPr>
        <w:t xml:space="preserve"> (jeśli dotyczy);</w:t>
      </w:r>
    </w:p>
    <w:p w14:paraId="343F8F04" w14:textId="6AFD4A64" w:rsidR="000D7FB3" w:rsidRPr="00D8448A" w:rsidRDefault="000D7FB3" w:rsidP="000D7FB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D8448A">
        <w:rPr>
          <w:rFonts w:asciiTheme="minorHAnsi" w:hAnsiTheme="minorHAnsi" w:cstheme="minorHAnsi"/>
          <w:bCs/>
          <w:noProof/>
          <w:color w:val="000000"/>
          <w:sz w:val="20"/>
          <w:szCs w:val="20"/>
        </w:rPr>
        <w:t>oświadczenie o nieotrzymaniu pomocy publicznej/pomocy de minimis na planowane przedsięwzięcie;</w:t>
      </w:r>
    </w:p>
    <w:p w14:paraId="4D35F03A" w14:textId="40DDEFD1" w:rsidR="000D7FB3" w:rsidRPr="00D8448A" w:rsidRDefault="000D7FB3" w:rsidP="000D7FB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D8448A">
        <w:rPr>
          <w:rFonts w:asciiTheme="minorHAnsi" w:hAnsiTheme="minorHAnsi" w:cstheme="minorHAnsi"/>
          <w:bCs/>
          <w:noProof/>
          <w:color w:val="000000"/>
          <w:sz w:val="20"/>
          <w:szCs w:val="20"/>
        </w:rPr>
        <w:t>oświadczenie o otrzymaniu/nieotrzymaniu pomocy de minimis na planowane przedsięwzięcie;</w:t>
      </w:r>
    </w:p>
    <w:p w14:paraId="6787D954" w14:textId="5A5539B3" w:rsidR="00C5394D" w:rsidRPr="00D8448A" w:rsidRDefault="00C5394D" w:rsidP="00C5394D">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448A">
        <w:rPr>
          <w:rFonts w:asciiTheme="minorHAnsi" w:hAnsiTheme="minorHAnsi" w:cstheme="minorHAnsi"/>
          <w:bCs/>
          <w:noProof/>
          <w:color w:val="000000"/>
          <w:sz w:val="20"/>
          <w:szCs w:val="20"/>
        </w:rPr>
        <w:t>oświadczenie o spełnieniu kryteriów podmiotowych przez przedsiębiorcę;</w:t>
      </w:r>
    </w:p>
    <w:p w14:paraId="4D7B47E9" w14:textId="77777777" w:rsidR="006F767C" w:rsidRPr="006F767C" w:rsidRDefault="00B0756F" w:rsidP="006F767C">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inne niezbędne dokumenty wymagane prawem lub kategorią projektu.</w:t>
      </w:r>
    </w:p>
    <w:p w14:paraId="1FC1FF68" w14:textId="77777777" w:rsidR="006F767C" w:rsidRDefault="006F767C" w:rsidP="006F767C">
      <w:pPr>
        <w:pStyle w:val="Tekstpodstawowy"/>
        <w:tabs>
          <w:tab w:val="left" w:pos="1560"/>
        </w:tabs>
        <w:spacing w:before="60" w:line="360" w:lineRule="auto"/>
        <w:rPr>
          <w:rFonts w:asciiTheme="minorHAnsi" w:hAnsiTheme="minorHAnsi" w:cstheme="minorHAnsi"/>
          <w:bCs/>
          <w:noProof/>
          <w:color w:val="000000"/>
          <w:sz w:val="20"/>
          <w:szCs w:val="20"/>
        </w:rPr>
      </w:pPr>
    </w:p>
    <w:p w14:paraId="2840A912" w14:textId="77777777" w:rsidR="006F767C" w:rsidRDefault="006F767C" w:rsidP="006F767C">
      <w:pPr>
        <w:pStyle w:val="Tekstpodstawowy"/>
        <w:tabs>
          <w:tab w:val="left" w:pos="1560"/>
        </w:tabs>
        <w:spacing w:before="60" w:line="360" w:lineRule="auto"/>
        <w:rPr>
          <w:rFonts w:asciiTheme="minorHAnsi" w:hAnsiTheme="minorHAnsi" w:cstheme="minorHAnsi"/>
          <w:bCs/>
          <w:noProof/>
          <w:color w:val="000000"/>
          <w:sz w:val="20"/>
          <w:szCs w:val="20"/>
        </w:rPr>
      </w:pPr>
    </w:p>
    <w:p w14:paraId="74A5093F" w14:textId="77777777" w:rsidR="006F767C" w:rsidRDefault="006F767C" w:rsidP="006F767C">
      <w:pPr>
        <w:pStyle w:val="Tekstpodstawowy"/>
        <w:tabs>
          <w:tab w:val="left" w:pos="1560"/>
        </w:tabs>
        <w:spacing w:before="60" w:line="360" w:lineRule="auto"/>
        <w:rPr>
          <w:rFonts w:asciiTheme="minorHAnsi" w:hAnsiTheme="minorHAnsi" w:cstheme="minorHAnsi"/>
          <w:bCs/>
          <w:noProof/>
          <w:color w:val="000000"/>
          <w:sz w:val="20"/>
          <w:szCs w:val="20"/>
        </w:rPr>
      </w:pPr>
    </w:p>
    <w:p w14:paraId="120F662E" w14:textId="087B136E" w:rsidR="00333C71" w:rsidRPr="006F767C" w:rsidRDefault="00855002" w:rsidP="006F767C">
      <w:pPr>
        <w:pStyle w:val="Tekstpodstawowy"/>
        <w:tabs>
          <w:tab w:val="left" w:pos="1560"/>
        </w:tabs>
        <w:spacing w:before="60" w:line="360" w:lineRule="auto"/>
        <w:rPr>
          <w:rFonts w:asciiTheme="minorHAnsi" w:hAnsiTheme="minorHAnsi" w:cstheme="minorHAnsi"/>
          <w:b/>
          <w:bCs/>
          <w:noProof/>
          <w:color w:val="000000"/>
          <w:sz w:val="20"/>
          <w:szCs w:val="20"/>
        </w:rPr>
      </w:pPr>
      <w:r>
        <w:rPr>
          <w:noProof/>
        </w:rPr>
        <w:lastRenderedPageBreak/>
        <w:drawing>
          <wp:anchor distT="0" distB="0" distL="114300" distR="114300" simplePos="0" relativeHeight="251662336" behindDoc="1" locked="0" layoutInCell="1" allowOverlap="1" wp14:anchorId="7D7136BF" wp14:editId="7B4E4A2C">
            <wp:simplePos x="0" y="0"/>
            <wp:positionH relativeFrom="column">
              <wp:posOffset>127635</wp:posOffset>
            </wp:positionH>
            <wp:positionV relativeFrom="paragraph">
              <wp:posOffset>213360</wp:posOffset>
            </wp:positionV>
            <wp:extent cx="6061075" cy="1125855"/>
            <wp:effectExtent l="1905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61075" cy="1125855"/>
                    </a:xfrm>
                    <a:prstGeom prst="rect">
                      <a:avLst/>
                    </a:prstGeom>
                    <a:noFill/>
                    <a:ln w="9525">
                      <a:noFill/>
                      <a:miter lim="800000"/>
                      <a:headEnd/>
                      <a:tailEnd/>
                    </a:ln>
                  </pic:spPr>
                </pic:pic>
              </a:graphicData>
            </a:graphic>
          </wp:anchor>
        </w:drawing>
      </w:r>
    </w:p>
    <w:p w14:paraId="73CFB70B" w14:textId="77777777" w:rsidR="002F352B" w:rsidRPr="000C0D03" w:rsidRDefault="002F352B" w:rsidP="009E6E23">
      <w:pPr>
        <w:pStyle w:val="Nagwek1"/>
        <w:keepNext/>
        <w:numPr>
          <w:ilvl w:val="0"/>
          <w:numId w:val="11"/>
        </w:numPr>
        <w:ind w:left="0" w:firstLine="0"/>
        <w:jc w:val="center"/>
        <w:rPr>
          <w:rFonts w:ascii="Calibri" w:hAnsi="Calibri" w:cs="Arial"/>
          <w:noProof/>
          <w:color w:val="000000"/>
        </w:rPr>
      </w:pPr>
      <w:bookmarkStart w:id="17" w:name="_Toc441656563"/>
    </w:p>
    <w:p w14:paraId="02AE1404" w14:textId="77777777" w:rsidR="000904CF" w:rsidRPr="000C0D03" w:rsidRDefault="000904CF" w:rsidP="00090296">
      <w:pPr>
        <w:pStyle w:val="Nagwek1"/>
        <w:keepNext/>
        <w:jc w:val="center"/>
        <w:rPr>
          <w:rFonts w:ascii="Calibri" w:hAnsi="Calibri" w:cs="Arial"/>
          <w:color w:val="000000"/>
        </w:rPr>
      </w:pPr>
      <w:r w:rsidRPr="000C0D03">
        <w:rPr>
          <w:rFonts w:ascii="Calibri" w:hAnsi="Calibri" w:cs="Arial"/>
          <w:color w:val="000000"/>
        </w:rPr>
        <w:t>POSTANOWIENIA KOŃCOWE</w:t>
      </w:r>
      <w:bookmarkEnd w:id="17"/>
    </w:p>
    <w:p w14:paraId="6B428A08" w14:textId="77777777" w:rsidR="005952FE" w:rsidRPr="000C0D03" w:rsidRDefault="005952FE" w:rsidP="00090296">
      <w:pPr>
        <w:pStyle w:val="Tekstpodstawowy"/>
        <w:keepNext/>
        <w:spacing w:before="120" w:line="360" w:lineRule="auto"/>
        <w:rPr>
          <w:rFonts w:ascii="Calibri" w:hAnsi="Calibri" w:cs="Arial"/>
          <w:b/>
          <w:bCs/>
          <w:color w:val="000000"/>
          <w:sz w:val="20"/>
          <w:szCs w:val="20"/>
        </w:rPr>
      </w:pPr>
    </w:p>
    <w:p w14:paraId="72B65808" w14:textId="77777777" w:rsidR="00E71DB8" w:rsidRPr="000C0D03" w:rsidRDefault="00E71DB8" w:rsidP="00563934">
      <w:pPr>
        <w:pStyle w:val="Tekstpodstawowy"/>
        <w:keepNext/>
        <w:spacing w:line="360" w:lineRule="auto"/>
        <w:rPr>
          <w:rFonts w:ascii="Calibri" w:hAnsi="Calibri" w:cs="Arial"/>
          <w:b/>
          <w:bCs/>
          <w:color w:val="000000"/>
          <w:sz w:val="20"/>
          <w:szCs w:val="20"/>
        </w:rPr>
      </w:pPr>
    </w:p>
    <w:p w14:paraId="585C16E0" w14:textId="77777777" w:rsidR="003C5F69" w:rsidRPr="000C0D03" w:rsidRDefault="003C5F69" w:rsidP="00090296">
      <w:pPr>
        <w:pStyle w:val="Default"/>
        <w:keepNext/>
        <w:numPr>
          <w:ilvl w:val="1"/>
          <w:numId w:val="15"/>
        </w:numPr>
        <w:spacing w:before="120" w:after="120" w:line="360" w:lineRule="auto"/>
        <w:jc w:val="both"/>
        <w:rPr>
          <w:rFonts w:cs="Arial"/>
          <w:sz w:val="20"/>
          <w:szCs w:val="20"/>
        </w:rPr>
      </w:pPr>
      <w:r w:rsidRPr="000C0D03">
        <w:rPr>
          <w:rFonts w:cs="Arial"/>
          <w:sz w:val="20"/>
          <w:szCs w:val="20"/>
        </w:rPr>
        <w:t>W trakcie trwani</w:t>
      </w:r>
      <w:r w:rsidR="000D2AA2" w:rsidRPr="000C0D03">
        <w:rPr>
          <w:rFonts w:cs="Arial"/>
          <w:sz w:val="20"/>
          <w:szCs w:val="20"/>
        </w:rPr>
        <w:t xml:space="preserve">a konkursu MJWPU zastrzega </w:t>
      </w:r>
      <w:r w:rsidRPr="000C0D03">
        <w:rPr>
          <w:rFonts w:cs="Arial"/>
          <w:sz w:val="20"/>
          <w:szCs w:val="20"/>
        </w:rPr>
        <w:t>możliwość zmiany zapisów</w:t>
      </w:r>
      <w:r w:rsidR="006C74BA" w:rsidRPr="000C0D03">
        <w:rPr>
          <w:rFonts w:cs="Arial"/>
          <w:sz w:val="20"/>
          <w:szCs w:val="20"/>
        </w:rPr>
        <w:t xml:space="preserve"> </w:t>
      </w:r>
      <w:r w:rsidRPr="000C0D03">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0C0D03">
        <w:rPr>
          <w:rFonts w:cs="Arial"/>
          <w:sz w:val="20"/>
          <w:szCs w:val="20"/>
        </w:rPr>
        <w:t> </w:t>
      </w:r>
      <w:r w:rsidRPr="000C0D03">
        <w:rPr>
          <w:rFonts w:cs="Arial"/>
          <w:sz w:val="20"/>
          <w:szCs w:val="20"/>
        </w:rPr>
        <w:t xml:space="preserve">którym podała do publicznej wiadomości regulamin tj. </w:t>
      </w:r>
      <w:r w:rsidR="000B4B47" w:rsidRPr="000C0D03">
        <w:rPr>
          <w:rFonts w:cs="Arial"/>
          <w:sz w:val="20"/>
          <w:szCs w:val="20"/>
        </w:rPr>
        <w:t>na porta</w:t>
      </w:r>
      <w:r w:rsidR="009E6E23">
        <w:rPr>
          <w:rFonts w:cs="Arial"/>
          <w:sz w:val="20"/>
          <w:szCs w:val="20"/>
        </w:rPr>
        <w:t>lu Funduszy Europejskich oraz w </w:t>
      </w:r>
      <w:r w:rsidR="000B4B47" w:rsidRPr="000C0D03">
        <w:rPr>
          <w:rFonts w:cs="Arial"/>
          <w:sz w:val="20"/>
          <w:szCs w:val="20"/>
        </w:rPr>
        <w:t>serwisie</w:t>
      </w:r>
      <w:r w:rsidRPr="000C0D03">
        <w:rPr>
          <w:rFonts w:cs="Arial"/>
          <w:sz w:val="20"/>
          <w:szCs w:val="20"/>
        </w:rPr>
        <w:t xml:space="preserve"> RPO WM informację o jego zmianie wraz z aktualną treścią regulaminu, uzasadnieniem oraz terminem, od którego zmiana obowiązuje.</w:t>
      </w:r>
    </w:p>
    <w:p w14:paraId="5FE685D6" w14:textId="77777777" w:rsidR="003C5F69" w:rsidRPr="000C0D03" w:rsidRDefault="003C5F69" w:rsidP="00245DDF">
      <w:pPr>
        <w:pStyle w:val="Default"/>
        <w:numPr>
          <w:ilvl w:val="1"/>
          <w:numId w:val="15"/>
        </w:numPr>
        <w:spacing w:before="120" w:after="120" w:line="360" w:lineRule="auto"/>
        <w:jc w:val="both"/>
        <w:rPr>
          <w:rFonts w:cs="Arial"/>
          <w:sz w:val="20"/>
          <w:szCs w:val="20"/>
        </w:rPr>
      </w:pPr>
      <w:r w:rsidRPr="000C0D03">
        <w:rPr>
          <w:rFonts w:eastAsia="Times New Roman" w:cs="Arial"/>
          <w:sz w:val="20"/>
          <w:szCs w:val="20"/>
        </w:rPr>
        <w:t xml:space="preserve">MJWPU, po uzyskaniu zgody </w:t>
      </w:r>
      <w:r w:rsidR="000D2AA2" w:rsidRPr="000C0D03">
        <w:rPr>
          <w:rFonts w:eastAsia="Times New Roman" w:cs="Arial"/>
          <w:sz w:val="20"/>
          <w:szCs w:val="20"/>
        </w:rPr>
        <w:t>IZ,</w:t>
      </w:r>
      <w:r w:rsidRPr="000C0D03">
        <w:rPr>
          <w:rFonts w:eastAsia="Times New Roman" w:cs="Arial"/>
          <w:sz w:val="20"/>
          <w:szCs w:val="20"/>
        </w:rPr>
        <w:t xml:space="preserve"> zastrzega możliwość </w:t>
      </w:r>
      <w:r w:rsidR="00397964" w:rsidRPr="000C0D03">
        <w:rPr>
          <w:rFonts w:eastAsia="Times New Roman" w:cs="Arial"/>
          <w:sz w:val="20"/>
          <w:szCs w:val="20"/>
        </w:rPr>
        <w:t>unieważnienia</w:t>
      </w:r>
      <w:r w:rsidRPr="000C0D03">
        <w:rPr>
          <w:rFonts w:eastAsia="Times New Roman" w:cs="Arial"/>
          <w:sz w:val="20"/>
          <w:szCs w:val="20"/>
        </w:rPr>
        <w:t xml:space="preserve"> konkursu</w:t>
      </w:r>
      <w:r w:rsidR="00606551" w:rsidRPr="000C0D03">
        <w:rPr>
          <w:rFonts w:eastAsia="Times New Roman" w:cs="Arial"/>
          <w:sz w:val="20"/>
          <w:szCs w:val="20"/>
        </w:rPr>
        <w:t xml:space="preserve">, szczególnie </w:t>
      </w:r>
      <w:r w:rsidRPr="000C0D03">
        <w:rPr>
          <w:rFonts w:eastAsia="Times New Roman" w:cs="Arial"/>
          <w:sz w:val="20"/>
          <w:szCs w:val="20"/>
        </w:rPr>
        <w:t>w przypadku:</w:t>
      </w:r>
    </w:p>
    <w:p w14:paraId="29A94340" w14:textId="77777777" w:rsidR="003C5F69" w:rsidRPr="000C0D03" w:rsidRDefault="006128C8" w:rsidP="00245DDF">
      <w:pPr>
        <w:pStyle w:val="Default"/>
        <w:numPr>
          <w:ilvl w:val="2"/>
          <w:numId w:val="15"/>
        </w:numPr>
        <w:tabs>
          <w:tab w:val="left" w:pos="1701"/>
        </w:tabs>
        <w:spacing w:before="60" w:line="360" w:lineRule="auto"/>
        <w:ind w:left="1701" w:hanging="992"/>
        <w:jc w:val="both"/>
        <w:rPr>
          <w:rFonts w:cs="Arial"/>
          <w:sz w:val="20"/>
          <w:szCs w:val="20"/>
        </w:rPr>
      </w:pPr>
      <w:r w:rsidRPr="000C0D03">
        <w:rPr>
          <w:sz w:val="20"/>
          <w:szCs w:val="20"/>
        </w:rPr>
        <w:t>gdy postanowienia niniejszego regulaminu staną się sprzeczne z aktami prawnymi lub wytycznymi opublikowanymi po ogłoszeniu konkursu</w:t>
      </w:r>
      <w:r w:rsidR="00ED03A4">
        <w:rPr>
          <w:rFonts w:cs="Arial"/>
          <w:sz w:val="20"/>
          <w:szCs w:val="20"/>
        </w:rPr>
        <w:t>;</w:t>
      </w:r>
    </w:p>
    <w:p w14:paraId="5D85C64A" w14:textId="77777777" w:rsidR="003C5F69" w:rsidRPr="000C0D03"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0C0D03">
        <w:rPr>
          <w:rFonts w:cs="Arial"/>
          <w:sz w:val="20"/>
          <w:szCs w:val="20"/>
        </w:rPr>
        <w:t>stwierdzenia istotnego i niemożliwego do naprawienia naruszenia przepisów prawa i/lub zasad regulaminu konkur</w:t>
      </w:r>
      <w:r w:rsidR="00ED03A4">
        <w:rPr>
          <w:rFonts w:cs="Arial"/>
          <w:sz w:val="20"/>
          <w:szCs w:val="20"/>
        </w:rPr>
        <w:t>su w toku procedury konkursowej;</w:t>
      </w:r>
    </w:p>
    <w:p w14:paraId="7014EF21" w14:textId="77777777" w:rsidR="003C5F69" w:rsidRPr="00643399"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643399">
        <w:rPr>
          <w:rFonts w:cs="Arial"/>
          <w:sz w:val="20"/>
          <w:szCs w:val="20"/>
        </w:rPr>
        <w:t>zaistnienia sytuacji nadzwyczajnej, której - nie można było przewidzieć w chwili ogłoszenia konkursu, a której wystąpienie czyni niemożliwym lub rażąco utrudnia kontynuowanie procedury konkursowej lub stanowi zagr</w:t>
      </w:r>
      <w:r w:rsidR="00ED03A4">
        <w:rPr>
          <w:rFonts w:cs="Arial"/>
          <w:sz w:val="20"/>
          <w:szCs w:val="20"/>
        </w:rPr>
        <w:t>ożenie dla interesu publicznego;</w:t>
      </w:r>
    </w:p>
    <w:p w14:paraId="6E26B48E" w14:textId="77777777" w:rsidR="003C5F69" w:rsidRPr="00643399"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643399">
        <w:rPr>
          <w:rFonts w:cs="Arial"/>
          <w:sz w:val="20"/>
          <w:szCs w:val="20"/>
        </w:rPr>
        <w:t>niezłożenia żadnego wn</w:t>
      </w:r>
      <w:r w:rsidR="00ED03A4">
        <w:rPr>
          <w:rFonts w:cs="Arial"/>
          <w:sz w:val="20"/>
          <w:szCs w:val="20"/>
        </w:rPr>
        <w:t>iosku o dofinansowanie projektu;</w:t>
      </w:r>
    </w:p>
    <w:p w14:paraId="5DE99742" w14:textId="77777777" w:rsidR="003C5F69" w:rsidRPr="00643399"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643399">
        <w:rPr>
          <w:rFonts w:cs="Arial"/>
          <w:sz w:val="20"/>
          <w:szCs w:val="20"/>
        </w:rPr>
        <w:t>złożenia wniosków o dofinansowanie projektów wyłącznie przez podmioty niespełniające warunków uprawniający</w:t>
      </w:r>
      <w:r w:rsidR="000D2AA2" w:rsidRPr="00643399">
        <w:rPr>
          <w:rFonts w:cs="Arial"/>
          <w:sz w:val="20"/>
          <w:szCs w:val="20"/>
        </w:rPr>
        <w:t>ch do udziału w danym konkursie.</w:t>
      </w:r>
    </w:p>
    <w:p w14:paraId="655C9990" w14:textId="77777777" w:rsidR="003C5F69" w:rsidRPr="00643399" w:rsidRDefault="003C5F69" w:rsidP="00245DDF">
      <w:pPr>
        <w:pStyle w:val="Default"/>
        <w:numPr>
          <w:ilvl w:val="1"/>
          <w:numId w:val="15"/>
        </w:numPr>
        <w:spacing w:before="120" w:after="120" w:line="360" w:lineRule="auto"/>
        <w:jc w:val="both"/>
        <w:rPr>
          <w:rFonts w:cs="Arial"/>
          <w:sz w:val="20"/>
          <w:szCs w:val="20"/>
        </w:rPr>
      </w:pPr>
      <w:r w:rsidRPr="00643399">
        <w:rPr>
          <w:rFonts w:cs="Arial"/>
          <w:sz w:val="20"/>
          <w:szCs w:val="20"/>
        </w:rPr>
        <w:t>W sprawach nieuregulowanych niniejszym regulaminem</w:t>
      </w:r>
      <w:r w:rsidR="000D2AA2" w:rsidRPr="00643399">
        <w:rPr>
          <w:rFonts w:cs="Arial"/>
          <w:sz w:val="20"/>
          <w:szCs w:val="20"/>
        </w:rPr>
        <w:t>,</w:t>
      </w:r>
      <w:r w:rsidRPr="00643399">
        <w:rPr>
          <w:rFonts w:cs="Arial"/>
          <w:sz w:val="20"/>
          <w:szCs w:val="20"/>
        </w:rPr>
        <w:t xml:space="preserve"> z zastrzeżeniem zapisów w pkt 1.1 Rozdziału 1, „Wprowadzenie i informacje ogólne”, decyduje MJWPU w porozum</w:t>
      </w:r>
      <w:r w:rsidR="000D2AA2" w:rsidRPr="00643399">
        <w:rPr>
          <w:rFonts w:cs="Arial"/>
          <w:sz w:val="20"/>
          <w:szCs w:val="20"/>
        </w:rPr>
        <w:t>ieniu z</w:t>
      </w:r>
      <w:r w:rsidR="002C7462" w:rsidRPr="00643399">
        <w:rPr>
          <w:rFonts w:cs="Arial"/>
          <w:sz w:val="20"/>
          <w:szCs w:val="20"/>
        </w:rPr>
        <w:t> </w:t>
      </w:r>
      <w:r w:rsidR="00BE66DA" w:rsidRPr="00643399">
        <w:rPr>
          <w:rFonts w:cs="Arial"/>
          <w:sz w:val="20"/>
          <w:szCs w:val="20"/>
        </w:rPr>
        <w:t>Instytucją Zarządzającą.</w:t>
      </w:r>
    </w:p>
    <w:p w14:paraId="2C7C1A4E" w14:textId="77777777" w:rsidR="003C5F69" w:rsidRPr="00643399" w:rsidRDefault="003C5F69" w:rsidP="00245DDF">
      <w:pPr>
        <w:pStyle w:val="Default"/>
        <w:numPr>
          <w:ilvl w:val="1"/>
          <w:numId w:val="15"/>
        </w:numPr>
        <w:spacing w:before="120" w:after="120" w:line="360" w:lineRule="auto"/>
        <w:jc w:val="both"/>
        <w:rPr>
          <w:rFonts w:cs="Arial"/>
          <w:sz w:val="20"/>
          <w:szCs w:val="20"/>
        </w:rPr>
      </w:pPr>
      <w:r w:rsidRPr="00643399">
        <w:rPr>
          <w:rFonts w:cs="Arial"/>
          <w:sz w:val="20"/>
          <w:szCs w:val="20"/>
        </w:rPr>
        <w:t>Wnioskodawca ma obowiązek niezwłocznego informowania pisemnie MJWPU o wszystkich zmianach mających istotne znaczenie z punktu widzenia informacji zawartych we wniosku o dofinansowanie.</w:t>
      </w:r>
    </w:p>
    <w:p w14:paraId="3009F8E1" w14:textId="77777777" w:rsidR="00AA1D84" w:rsidRDefault="003C5F69" w:rsidP="00AA1D84">
      <w:pPr>
        <w:pStyle w:val="Default"/>
        <w:numPr>
          <w:ilvl w:val="1"/>
          <w:numId w:val="15"/>
        </w:numPr>
        <w:spacing w:before="120" w:after="120" w:line="360" w:lineRule="auto"/>
        <w:jc w:val="both"/>
        <w:rPr>
          <w:rFonts w:cs="Arial"/>
          <w:sz w:val="20"/>
          <w:szCs w:val="20"/>
        </w:rPr>
      </w:pPr>
      <w:r w:rsidRPr="00643399">
        <w:rPr>
          <w:rFonts w:cs="Arial"/>
          <w:sz w:val="20"/>
          <w:szCs w:val="20"/>
        </w:rPr>
        <w:t>Do regulaminu załącza się:</w:t>
      </w:r>
    </w:p>
    <w:p w14:paraId="099DA1B7" w14:textId="77777777" w:rsidR="00AA1D84"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wzór wniosku o dofinansowanie projektu;</w:t>
      </w:r>
    </w:p>
    <w:p w14:paraId="7F519203" w14:textId="77777777" w:rsidR="00AA1D84"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instrukcję wypełniania wniosku;</w:t>
      </w:r>
    </w:p>
    <w:p w14:paraId="775B878E" w14:textId="77777777" w:rsidR="007F2AF4" w:rsidRPr="00F543E5" w:rsidRDefault="007F2AF4" w:rsidP="007F2AF4">
      <w:pPr>
        <w:pStyle w:val="Default"/>
        <w:numPr>
          <w:ilvl w:val="2"/>
          <w:numId w:val="15"/>
        </w:numPr>
        <w:spacing w:before="120" w:after="120" w:line="360" w:lineRule="auto"/>
        <w:ind w:hanging="437"/>
        <w:jc w:val="both"/>
        <w:rPr>
          <w:rFonts w:cs="Arial"/>
          <w:sz w:val="20"/>
          <w:szCs w:val="20"/>
        </w:rPr>
      </w:pPr>
      <w:r w:rsidRPr="00F543E5">
        <w:rPr>
          <w:rFonts w:cs="Arial"/>
          <w:sz w:val="20"/>
          <w:szCs w:val="20"/>
        </w:rPr>
        <w:t>wskazania do studium wykonalności;</w:t>
      </w:r>
    </w:p>
    <w:p w14:paraId="0D6C4634" w14:textId="77777777" w:rsidR="00AA1D84" w:rsidRPr="00934E3C"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wzór umowy o dofinansowanie wraz z załącznikami;</w:t>
      </w:r>
    </w:p>
    <w:p w14:paraId="0DCDF6DC" w14:textId="77777777" w:rsidR="00AA1D84" w:rsidRPr="00D83A32" w:rsidRDefault="00AA1D84" w:rsidP="00934E3C">
      <w:pPr>
        <w:pStyle w:val="Default"/>
        <w:numPr>
          <w:ilvl w:val="2"/>
          <w:numId w:val="15"/>
        </w:numPr>
        <w:spacing w:before="120" w:after="120" w:line="360" w:lineRule="auto"/>
        <w:ind w:hanging="437"/>
        <w:jc w:val="both"/>
        <w:rPr>
          <w:rFonts w:cs="Arial"/>
          <w:sz w:val="20"/>
          <w:szCs w:val="20"/>
        </w:rPr>
      </w:pPr>
      <w:r w:rsidRPr="00D83A32">
        <w:rPr>
          <w:rFonts w:cs="Arial"/>
          <w:sz w:val="20"/>
          <w:szCs w:val="20"/>
        </w:rPr>
        <w:lastRenderedPageBreak/>
        <w:t>wzór formularza do wniosku o dofinansowanie w zakresie oceny oddziaływania na środowisko;</w:t>
      </w:r>
    </w:p>
    <w:p w14:paraId="318411B7" w14:textId="00EB654F" w:rsidR="007F2AF4" w:rsidRPr="00640AB1" w:rsidRDefault="00640AB1" w:rsidP="00640AB1">
      <w:pPr>
        <w:pStyle w:val="Default"/>
        <w:numPr>
          <w:ilvl w:val="2"/>
          <w:numId w:val="15"/>
        </w:numPr>
        <w:spacing w:before="120" w:after="120" w:line="360" w:lineRule="auto"/>
        <w:ind w:hanging="437"/>
        <w:jc w:val="both"/>
        <w:rPr>
          <w:rFonts w:cs="Arial"/>
          <w:sz w:val="20"/>
          <w:szCs w:val="20"/>
        </w:rPr>
      </w:pPr>
      <w:r>
        <w:rPr>
          <w:rFonts w:cs="Arial"/>
          <w:color w:val="auto"/>
          <w:sz w:val="20"/>
          <w:szCs w:val="20"/>
        </w:rPr>
        <w:t xml:space="preserve">wzór </w:t>
      </w:r>
      <w:r w:rsidRPr="00640AB1">
        <w:rPr>
          <w:rFonts w:cs="Arial"/>
          <w:bCs/>
          <w:sz w:val="20"/>
          <w:szCs w:val="20"/>
        </w:rPr>
        <w:t>oświadczenia wnioskodawcy/partnera o kwalifikowalności VAT w projekcie RPO WM 2014-2020</w:t>
      </w:r>
      <w:r>
        <w:rPr>
          <w:rFonts w:cs="Arial"/>
          <w:sz w:val="20"/>
          <w:szCs w:val="20"/>
        </w:rPr>
        <w:t>;</w:t>
      </w:r>
    </w:p>
    <w:p w14:paraId="32A8715F" w14:textId="77777777" w:rsidR="00AA1D84" w:rsidRPr="007F2AF4" w:rsidRDefault="00AA1D84" w:rsidP="007F2AF4">
      <w:pPr>
        <w:pStyle w:val="Default"/>
        <w:numPr>
          <w:ilvl w:val="2"/>
          <w:numId w:val="15"/>
        </w:numPr>
        <w:spacing w:before="120" w:after="120" w:line="360" w:lineRule="auto"/>
        <w:ind w:hanging="437"/>
        <w:jc w:val="both"/>
        <w:rPr>
          <w:rFonts w:cs="Arial"/>
          <w:sz w:val="20"/>
          <w:szCs w:val="20"/>
        </w:rPr>
      </w:pPr>
      <w:r w:rsidRPr="007F2AF4">
        <w:rPr>
          <w:rFonts w:cs="Arial"/>
          <w:sz w:val="20"/>
          <w:szCs w:val="20"/>
        </w:rPr>
        <w:t xml:space="preserve">wniosek o nadanie/zmianę/wycofanie dostępu dla osoby uprawnionej </w:t>
      </w:r>
      <w:r w:rsidRPr="00450237">
        <w:rPr>
          <w:rFonts w:cs="Arial"/>
          <w:sz w:val="20"/>
          <w:szCs w:val="20"/>
        </w:rPr>
        <w:t>do systemu SL2014;</w:t>
      </w:r>
    </w:p>
    <w:p w14:paraId="031225D4" w14:textId="77777777" w:rsidR="00AA1D84" w:rsidRDefault="00AA1D84" w:rsidP="00934E3C">
      <w:pPr>
        <w:pStyle w:val="Default"/>
        <w:numPr>
          <w:ilvl w:val="2"/>
          <w:numId w:val="15"/>
        </w:numPr>
        <w:spacing w:before="120" w:after="120" w:line="360" w:lineRule="auto"/>
        <w:ind w:left="1418" w:hanging="709"/>
        <w:jc w:val="both"/>
        <w:rPr>
          <w:rFonts w:cs="Arial"/>
          <w:sz w:val="20"/>
          <w:szCs w:val="20"/>
        </w:rPr>
      </w:pPr>
      <w:r w:rsidRPr="00934E3C">
        <w:rPr>
          <w:rFonts w:cs="Arial"/>
          <w:sz w:val="20"/>
          <w:szCs w:val="20"/>
        </w:rPr>
        <w:t>regulamin KOP powołanych w ramach Osi Priorytetowych I-VII Regionalnego Programu Operacyjnego Województwa Mazowieckiego na lata 2014-2020;</w:t>
      </w:r>
    </w:p>
    <w:p w14:paraId="6A41E119" w14:textId="77777777" w:rsidR="00936497" w:rsidRPr="00934E3C" w:rsidRDefault="00936497" w:rsidP="00936497">
      <w:pPr>
        <w:pStyle w:val="Default"/>
        <w:numPr>
          <w:ilvl w:val="2"/>
          <w:numId w:val="15"/>
        </w:numPr>
        <w:spacing w:before="120" w:after="120" w:line="360" w:lineRule="auto"/>
        <w:ind w:hanging="437"/>
        <w:jc w:val="both"/>
        <w:rPr>
          <w:rFonts w:cs="Arial"/>
          <w:sz w:val="20"/>
          <w:szCs w:val="20"/>
        </w:rPr>
      </w:pPr>
      <w:r w:rsidRPr="00AA1D84">
        <w:rPr>
          <w:rFonts w:cs="Arial"/>
          <w:sz w:val="20"/>
          <w:szCs w:val="20"/>
        </w:rPr>
        <w:t>reguły zawierania umów partnerskich;</w:t>
      </w:r>
    </w:p>
    <w:p w14:paraId="7C6566EE" w14:textId="77777777" w:rsidR="00AA1D84" w:rsidRPr="00934E3C"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wykaz warunków formalnych oraz kryteriów wyboru projektów;</w:t>
      </w:r>
    </w:p>
    <w:p w14:paraId="592AAA0D" w14:textId="77777777" w:rsidR="00AA1D84" w:rsidRPr="00D8448A" w:rsidRDefault="00AA1D84" w:rsidP="00934E3C">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instrukcję użytkownika Systemu MEWA 2.0 w ramach Regionalnego Programu Operacyjnego Województwa Mazowieckiego 2014-2020 dla wnioskodawców/beneficjentów;</w:t>
      </w:r>
    </w:p>
    <w:p w14:paraId="54CA9CA6" w14:textId="77777777" w:rsidR="00AA1D84" w:rsidRDefault="00AA1D84"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wzór harmonogramu zamówień w ramach projektu;</w:t>
      </w:r>
    </w:p>
    <w:p w14:paraId="7BE863AB" w14:textId="77777777" w:rsidR="00AA1D84" w:rsidRDefault="00EE2BFB"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wzór oświadczenia o posiadanym prawie do dysponowania nieruchomością w celu realizacji projektu;</w:t>
      </w:r>
    </w:p>
    <w:p w14:paraId="1D448F62" w14:textId="77777777" w:rsidR="00EE2BFB" w:rsidRDefault="00EE2BFB"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wzór ankiety dotyczącą wywiązywania się z obowiązku uiszczania opłat za korzystanie ze środowiska;</w:t>
      </w:r>
    </w:p>
    <w:p w14:paraId="6A3D6A9B" w14:textId="0E980773" w:rsidR="007F2AF4" w:rsidRPr="00D8448A" w:rsidRDefault="00AA1D84" w:rsidP="006D5571">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zasady uniwersalnego projektowania</w:t>
      </w:r>
      <w:r w:rsidR="00291A68" w:rsidRPr="00D8448A">
        <w:rPr>
          <w:rFonts w:cs="Arial"/>
          <w:sz w:val="20"/>
          <w:szCs w:val="20"/>
        </w:rPr>
        <w:t>;</w:t>
      </w:r>
    </w:p>
    <w:p w14:paraId="52402EEB" w14:textId="739A25A2" w:rsidR="00450237" w:rsidRPr="00D8448A" w:rsidRDefault="00450237" w:rsidP="00450237">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 xml:space="preserve">wzór formularza informacji przedstawianych przy ubieganiu się o pomoc de </w:t>
      </w:r>
      <w:proofErr w:type="spellStart"/>
      <w:r w:rsidRPr="00D8448A">
        <w:rPr>
          <w:rFonts w:cs="Arial"/>
          <w:sz w:val="20"/>
          <w:szCs w:val="20"/>
        </w:rPr>
        <w:t>minimis</w:t>
      </w:r>
      <w:proofErr w:type="spellEnd"/>
      <w:r w:rsidRPr="00D8448A">
        <w:rPr>
          <w:rFonts w:cs="Arial"/>
          <w:sz w:val="20"/>
          <w:szCs w:val="20"/>
        </w:rPr>
        <w:t>;</w:t>
      </w:r>
    </w:p>
    <w:p w14:paraId="0354E20A" w14:textId="6B9198BA" w:rsidR="00450237" w:rsidRPr="00D8448A" w:rsidRDefault="00450237" w:rsidP="00450237">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 xml:space="preserve">wzór oświadczenia o nieotrzymaniu pomocy publicznej/pomocy de </w:t>
      </w:r>
      <w:proofErr w:type="spellStart"/>
      <w:r w:rsidRPr="00D8448A">
        <w:rPr>
          <w:rFonts w:cs="Arial"/>
          <w:sz w:val="20"/>
          <w:szCs w:val="20"/>
        </w:rPr>
        <w:t>minimis</w:t>
      </w:r>
      <w:proofErr w:type="spellEnd"/>
      <w:r w:rsidRPr="00D8448A">
        <w:rPr>
          <w:rFonts w:cs="Arial"/>
          <w:sz w:val="20"/>
          <w:szCs w:val="20"/>
        </w:rPr>
        <w:t xml:space="preserve"> na planowane przedsięwzięcie;</w:t>
      </w:r>
    </w:p>
    <w:p w14:paraId="6A7045FD" w14:textId="43473311" w:rsidR="00450237" w:rsidRPr="00D8448A" w:rsidRDefault="00450237" w:rsidP="00450237">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oświadczenie o otrzymaniu/</w:t>
      </w:r>
      <w:r w:rsidR="00C5394D" w:rsidRPr="00D8448A">
        <w:rPr>
          <w:rFonts w:cs="Arial"/>
          <w:sz w:val="20"/>
          <w:szCs w:val="20"/>
        </w:rPr>
        <w:t xml:space="preserve">nieotrzymaniu pomocy de </w:t>
      </w:r>
      <w:proofErr w:type="spellStart"/>
      <w:r w:rsidR="00C5394D" w:rsidRPr="00D8448A">
        <w:rPr>
          <w:rFonts w:cs="Arial"/>
          <w:sz w:val="20"/>
          <w:szCs w:val="20"/>
        </w:rPr>
        <w:t>minimis</w:t>
      </w:r>
      <w:proofErr w:type="spellEnd"/>
      <w:r w:rsidR="00C5394D" w:rsidRPr="00D8448A">
        <w:rPr>
          <w:rFonts w:cs="Arial"/>
          <w:sz w:val="20"/>
          <w:szCs w:val="20"/>
        </w:rPr>
        <w:t>;</w:t>
      </w:r>
    </w:p>
    <w:p w14:paraId="614C0E14" w14:textId="01AABC38" w:rsidR="00450237" w:rsidRPr="006F767C" w:rsidRDefault="00C5394D" w:rsidP="006F767C">
      <w:pPr>
        <w:pStyle w:val="Default"/>
        <w:numPr>
          <w:ilvl w:val="2"/>
          <w:numId w:val="15"/>
        </w:numPr>
        <w:spacing w:before="120" w:after="120" w:line="360" w:lineRule="auto"/>
        <w:ind w:left="1418" w:hanging="709"/>
        <w:jc w:val="both"/>
        <w:rPr>
          <w:rFonts w:cs="Arial"/>
          <w:sz w:val="20"/>
          <w:szCs w:val="20"/>
        </w:rPr>
      </w:pPr>
      <w:r w:rsidRPr="00D8448A">
        <w:rPr>
          <w:rFonts w:asciiTheme="minorHAnsi" w:hAnsiTheme="minorHAnsi" w:cstheme="minorHAnsi"/>
          <w:bCs/>
          <w:noProof/>
          <w:sz w:val="20"/>
          <w:szCs w:val="20"/>
        </w:rPr>
        <w:t>oświadczenie o spełnieniu kryteriów podmiotowych przez przedsiębiorcę.</w:t>
      </w:r>
    </w:p>
    <w:p w14:paraId="3EC9618D" w14:textId="5F825251" w:rsidR="007F2AF4" w:rsidRDefault="007F2AF4" w:rsidP="007F2AF4">
      <w:pPr>
        <w:pStyle w:val="Default"/>
        <w:spacing w:before="120" w:after="120" w:line="360" w:lineRule="auto"/>
        <w:jc w:val="both"/>
        <w:rPr>
          <w:rFonts w:cs="Arial"/>
          <w:sz w:val="20"/>
          <w:szCs w:val="20"/>
        </w:rPr>
      </w:pPr>
    </w:p>
    <w:p w14:paraId="259CD4C1" w14:textId="44645E85" w:rsidR="006F767C" w:rsidRDefault="006F767C" w:rsidP="007F2AF4">
      <w:pPr>
        <w:pStyle w:val="Default"/>
        <w:spacing w:before="120" w:after="120" w:line="360" w:lineRule="auto"/>
        <w:jc w:val="both"/>
        <w:rPr>
          <w:rFonts w:cs="Arial"/>
          <w:sz w:val="20"/>
          <w:szCs w:val="20"/>
        </w:rPr>
      </w:pPr>
    </w:p>
    <w:p w14:paraId="598AF592" w14:textId="2BACD17B" w:rsidR="006F767C" w:rsidRDefault="006F767C" w:rsidP="007F2AF4">
      <w:pPr>
        <w:pStyle w:val="Default"/>
        <w:spacing w:before="120" w:after="120" w:line="360" w:lineRule="auto"/>
        <w:jc w:val="both"/>
        <w:rPr>
          <w:rFonts w:cs="Arial"/>
          <w:sz w:val="20"/>
          <w:szCs w:val="20"/>
        </w:rPr>
      </w:pPr>
    </w:p>
    <w:p w14:paraId="1FED1741" w14:textId="2D6DC3C0" w:rsidR="006F767C" w:rsidRDefault="006F767C" w:rsidP="007F2AF4">
      <w:pPr>
        <w:pStyle w:val="Default"/>
        <w:spacing w:before="120" w:after="120" w:line="360" w:lineRule="auto"/>
        <w:jc w:val="both"/>
        <w:rPr>
          <w:rFonts w:cs="Arial"/>
          <w:sz w:val="20"/>
          <w:szCs w:val="20"/>
        </w:rPr>
      </w:pPr>
    </w:p>
    <w:p w14:paraId="66FB6A99" w14:textId="77777777" w:rsidR="006F767C" w:rsidRPr="00AA1D84" w:rsidRDefault="006F767C" w:rsidP="007F2AF4">
      <w:pPr>
        <w:pStyle w:val="Default"/>
        <w:spacing w:before="120" w:after="120" w:line="360" w:lineRule="auto"/>
        <w:jc w:val="both"/>
        <w:rPr>
          <w:rFonts w:cs="Arial"/>
          <w:sz w:val="20"/>
          <w:szCs w:val="20"/>
        </w:rPr>
      </w:pPr>
    </w:p>
    <w:p w14:paraId="4EB02421" w14:textId="77777777" w:rsidR="00477027" w:rsidRPr="00D86A17" w:rsidRDefault="00855002" w:rsidP="00837916">
      <w:pPr>
        <w:pStyle w:val="Nagwek1"/>
        <w:keepNext/>
        <w:rPr>
          <w:rFonts w:ascii="Arial" w:hAnsi="Arial" w:cs="Arial"/>
          <w:b w:val="0"/>
          <w:color w:val="000000"/>
          <w:sz w:val="20"/>
          <w:szCs w:val="20"/>
        </w:rPr>
      </w:pPr>
      <w:r>
        <w:rPr>
          <w:rFonts w:ascii="Arial" w:hAnsi="Arial" w:cs="Arial"/>
          <w:bCs w:val="0"/>
          <w:noProof/>
          <w:color w:val="FF0000"/>
          <w:sz w:val="20"/>
          <w:szCs w:val="20"/>
        </w:rPr>
        <w:lastRenderedPageBreak/>
        <w:drawing>
          <wp:anchor distT="0" distB="0" distL="114300" distR="114300" simplePos="0" relativeHeight="251661312" behindDoc="1" locked="0" layoutInCell="1" allowOverlap="1" wp14:anchorId="058085E1" wp14:editId="2E9CC103">
            <wp:simplePos x="0" y="0"/>
            <wp:positionH relativeFrom="column">
              <wp:posOffset>-50165</wp:posOffset>
            </wp:positionH>
            <wp:positionV relativeFrom="paragraph">
              <wp:posOffset>-143510</wp:posOffset>
            </wp:positionV>
            <wp:extent cx="6064885" cy="1134110"/>
            <wp:effectExtent l="1905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64885" cy="1134110"/>
                    </a:xfrm>
                    <a:prstGeom prst="rect">
                      <a:avLst/>
                    </a:prstGeom>
                    <a:noFill/>
                    <a:ln w="9525">
                      <a:noFill/>
                      <a:miter lim="800000"/>
                      <a:headEnd/>
                      <a:tailEnd/>
                    </a:ln>
                  </pic:spPr>
                </pic:pic>
              </a:graphicData>
            </a:graphic>
          </wp:anchor>
        </w:drawing>
      </w:r>
    </w:p>
    <w:p w14:paraId="5666F1E2" w14:textId="77777777" w:rsidR="00B20FFB" w:rsidRPr="00D86A17" w:rsidRDefault="00B20FFB" w:rsidP="00837916">
      <w:pPr>
        <w:pStyle w:val="Nagwek1"/>
        <w:keepNext/>
        <w:numPr>
          <w:ilvl w:val="0"/>
          <w:numId w:val="11"/>
        </w:numPr>
        <w:ind w:left="0" w:firstLine="0"/>
        <w:jc w:val="center"/>
        <w:rPr>
          <w:rFonts w:ascii="Calibri" w:hAnsi="Calibri" w:cs="Arial"/>
          <w:color w:val="000000"/>
        </w:rPr>
      </w:pPr>
      <w:bookmarkStart w:id="18" w:name="_Toc441656564"/>
    </w:p>
    <w:p w14:paraId="465A5A85" w14:textId="77777777" w:rsidR="00477027" w:rsidRPr="00D86A17" w:rsidRDefault="00477027" w:rsidP="00837916">
      <w:pPr>
        <w:pStyle w:val="Nagwek1"/>
        <w:keepNext/>
        <w:jc w:val="center"/>
        <w:rPr>
          <w:rFonts w:ascii="Calibri" w:hAnsi="Calibri" w:cs="Arial"/>
          <w:color w:val="000000"/>
        </w:rPr>
      </w:pPr>
      <w:r w:rsidRPr="00D86A17">
        <w:rPr>
          <w:rFonts w:ascii="Calibri" w:hAnsi="Calibri" w:cs="Arial"/>
          <w:color w:val="000000"/>
        </w:rPr>
        <w:t>KONTAKT I DODATKOWE INFORMACJE</w:t>
      </w:r>
      <w:bookmarkEnd w:id="18"/>
    </w:p>
    <w:p w14:paraId="134F7DFB" w14:textId="77777777" w:rsidR="00002FEA" w:rsidRPr="00D86A17" w:rsidRDefault="00002FEA" w:rsidP="007F2AF4">
      <w:pPr>
        <w:pStyle w:val="Default"/>
        <w:keepNext/>
        <w:spacing w:before="240" w:line="360" w:lineRule="auto"/>
        <w:jc w:val="both"/>
        <w:rPr>
          <w:rFonts w:cs="Arial"/>
          <w:sz w:val="20"/>
          <w:szCs w:val="20"/>
        </w:rPr>
      </w:pPr>
    </w:p>
    <w:p w14:paraId="6BA0BB9B" w14:textId="77777777" w:rsidR="004604D5" w:rsidRPr="00D86A17" w:rsidRDefault="004604D5" w:rsidP="00837916">
      <w:pPr>
        <w:pStyle w:val="Default"/>
        <w:keepNext/>
        <w:numPr>
          <w:ilvl w:val="1"/>
          <w:numId w:val="16"/>
        </w:numPr>
        <w:spacing w:before="240" w:line="360" w:lineRule="auto"/>
        <w:jc w:val="both"/>
        <w:rPr>
          <w:rFonts w:cs="Arial"/>
          <w:sz w:val="20"/>
          <w:szCs w:val="20"/>
        </w:rPr>
      </w:pPr>
      <w:r w:rsidRPr="00D86A17">
        <w:rPr>
          <w:rFonts w:cs="Arial"/>
          <w:sz w:val="20"/>
          <w:szCs w:val="20"/>
        </w:rPr>
        <w:t>Dodatkowe informacje dla ubiegających się o dofinansowanie udzielane są w MJWPU w</w:t>
      </w:r>
      <w:r w:rsidR="00805F04" w:rsidRPr="00D86A17">
        <w:rPr>
          <w:rFonts w:cs="Arial"/>
          <w:sz w:val="20"/>
          <w:szCs w:val="20"/>
        </w:rPr>
        <w:t> </w:t>
      </w:r>
      <w:r w:rsidRPr="00D86A17">
        <w:rPr>
          <w:rFonts w:cs="Arial"/>
          <w:sz w:val="20"/>
          <w:szCs w:val="20"/>
        </w:rPr>
        <w:t>Głównym Punkcie Informacyjnym Funduszy Europejskich oraz Lokalnych Punktach Informacyjnych Funduszy Europejskich.</w:t>
      </w:r>
    </w:p>
    <w:p w14:paraId="104A16B5" w14:textId="77777777" w:rsidR="004604D5" w:rsidRPr="00ED03A4" w:rsidRDefault="004604D5" w:rsidP="00837916">
      <w:pPr>
        <w:pStyle w:val="Default"/>
        <w:keepNext/>
        <w:numPr>
          <w:ilvl w:val="2"/>
          <w:numId w:val="20"/>
        </w:numPr>
        <w:adjustRightInd/>
        <w:spacing w:line="360" w:lineRule="auto"/>
        <w:ind w:hanging="11"/>
        <w:jc w:val="both"/>
        <w:rPr>
          <w:rFonts w:cs="Arial"/>
          <w:b/>
          <w:bCs/>
          <w:sz w:val="20"/>
          <w:szCs w:val="20"/>
        </w:rPr>
      </w:pPr>
      <w:r w:rsidRPr="00D86A17">
        <w:rPr>
          <w:rFonts w:cs="Arial"/>
          <w:b/>
          <w:bCs/>
          <w:sz w:val="20"/>
          <w:szCs w:val="20"/>
        </w:rPr>
        <w:t>Główny Punkt Informacyjny Funduszy Europejskich</w:t>
      </w:r>
      <w:r w:rsidRPr="00ED03A4">
        <w:rPr>
          <w:rFonts w:cs="Arial"/>
          <w:b/>
          <w:bCs/>
          <w:sz w:val="20"/>
          <w:szCs w:val="20"/>
        </w:rPr>
        <w:t>:</w:t>
      </w:r>
    </w:p>
    <w:p w14:paraId="0555D8BA" w14:textId="77777777" w:rsidR="004604D5" w:rsidRPr="00D86A17" w:rsidRDefault="004604D5" w:rsidP="00245DDF">
      <w:pPr>
        <w:pStyle w:val="Default"/>
        <w:spacing w:line="360" w:lineRule="auto"/>
        <w:ind w:left="2127" w:hanging="851"/>
        <w:jc w:val="both"/>
        <w:rPr>
          <w:rFonts w:cs="Arial"/>
          <w:sz w:val="20"/>
          <w:szCs w:val="20"/>
        </w:rPr>
      </w:pPr>
      <w:r w:rsidRPr="00D86A17">
        <w:rPr>
          <w:rFonts w:cs="Arial"/>
          <w:sz w:val="20"/>
          <w:szCs w:val="20"/>
        </w:rPr>
        <w:t>03 -</w:t>
      </w:r>
      <w:r w:rsidR="00645498" w:rsidRPr="00D86A17">
        <w:rPr>
          <w:rFonts w:cs="Arial"/>
          <w:sz w:val="20"/>
          <w:szCs w:val="20"/>
        </w:rPr>
        <w:t xml:space="preserve"> </w:t>
      </w:r>
      <w:r w:rsidRPr="00D86A17">
        <w:rPr>
          <w:rFonts w:cs="Arial"/>
          <w:sz w:val="20"/>
          <w:szCs w:val="20"/>
        </w:rPr>
        <w:t>301 Warszawa, ul. Jagiellońska 74,</w:t>
      </w:r>
    </w:p>
    <w:p w14:paraId="4968092C" w14:textId="77777777" w:rsidR="004604D5" w:rsidRPr="00D86A17" w:rsidRDefault="004604D5" w:rsidP="00245DDF">
      <w:pPr>
        <w:pStyle w:val="Default"/>
        <w:spacing w:line="360" w:lineRule="auto"/>
        <w:ind w:left="2127" w:hanging="851"/>
        <w:jc w:val="both"/>
        <w:rPr>
          <w:rFonts w:cs="Arial"/>
          <w:sz w:val="20"/>
          <w:szCs w:val="20"/>
        </w:rPr>
      </w:pPr>
      <w:r w:rsidRPr="00D86A17">
        <w:rPr>
          <w:rFonts w:cs="Arial"/>
          <w:sz w:val="20"/>
          <w:szCs w:val="20"/>
        </w:rPr>
        <w:t xml:space="preserve">godz. pracy: </w:t>
      </w:r>
      <w:proofErr w:type="spellStart"/>
      <w:r w:rsidRPr="00D86A17">
        <w:rPr>
          <w:rFonts w:cs="Arial"/>
          <w:sz w:val="20"/>
          <w:szCs w:val="20"/>
        </w:rPr>
        <w:t>pn</w:t>
      </w:r>
      <w:proofErr w:type="spellEnd"/>
      <w:r w:rsidRPr="00D86A17">
        <w:rPr>
          <w:rFonts w:cs="Arial"/>
          <w:sz w:val="20"/>
          <w:szCs w:val="20"/>
        </w:rPr>
        <w:t xml:space="preserve"> – 8.00-18.00, </w:t>
      </w:r>
      <w:proofErr w:type="spellStart"/>
      <w:r w:rsidRPr="00D86A17">
        <w:rPr>
          <w:rFonts w:cs="Arial"/>
          <w:sz w:val="20"/>
          <w:szCs w:val="20"/>
        </w:rPr>
        <w:t>wt-pt</w:t>
      </w:r>
      <w:proofErr w:type="spellEnd"/>
      <w:r w:rsidRPr="00D86A17">
        <w:rPr>
          <w:rFonts w:cs="Arial"/>
          <w:sz w:val="20"/>
          <w:szCs w:val="20"/>
        </w:rPr>
        <w:t xml:space="preserve"> – 8.00-16.00;</w:t>
      </w:r>
    </w:p>
    <w:p w14:paraId="3734C044" w14:textId="77777777" w:rsidR="004604D5" w:rsidRPr="00D86A17" w:rsidRDefault="004604D5" w:rsidP="00245DDF">
      <w:pPr>
        <w:pStyle w:val="Default"/>
        <w:spacing w:line="360" w:lineRule="auto"/>
        <w:ind w:left="2127" w:hanging="851"/>
        <w:jc w:val="both"/>
        <w:rPr>
          <w:rFonts w:cs="Arial"/>
          <w:sz w:val="20"/>
          <w:szCs w:val="20"/>
        </w:rPr>
      </w:pPr>
      <w:r w:rsidRPr="00D86A17">
        <w:rPr>
          <w:rFonts w:cs="Arial"/>
          <w:sz w:val="20"/>
          <w:szCs w:val="20"/>
        </w:rPr>
        <w:t xml:space="preserve">tel.: </w:t>
      </w:r>
      <w:r w:rsidR="004F37CF" w:rsidRPr="00D86A17">
        <w:rPr>
          <w:rStyle w:val="cell"/>
          <w:rFonts w:cs="Arial"/>
          <w:sz w:val="20"/>
          <w:szCs w:val="20"/>
        </w:rPr>
        <w:t>22 542 27 11, 22 542 20 38</w:t>
      </w:r>
      <w:r w:rsidRPr="00D86A17">
        <w:rPr>
          <w:rFonts w:cs="Arial"/>
          <w:sz w:val="20"/>
          <w:szCs w:val="20"/>
        </w:rPr>
        <w:t>;</w:t>
      </w:r>
    </w:p>
    <w:p w14:paraId="7DC0BE07"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Ciechanowie:</w:t>
      </w:r>
    </w:p>
    <w:p w14:paraId="6646FDC3"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06 -</w:t>
      </w:r>
      <w:r w:rsidR="00645498" w:rsidRPr="00D86A17">
        <w:rPr>
          <w:rFonts w:cs="Arial"/>
          <w:sz w:val="20"/>
          <w:szCs w:val="20"/>
        </w:rPr>
        <w:t xml:space="preserve"> </w:t>
      </w:r>
      <w:r w:rsidRPr="00D86A17">
        <w:rPr>
          <w:rFonts w:cs="Arial"/>
          <w:sz w:val="20"/>
          <w:szCs w:val="20"/>
        </w:rPr>
        <w:t>400 Ciechanów, Pl. Kościuszki 5,</w:t>
      </w:r>
    </w:p>
    <w:p w14:paraId="4C821F58"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godz. pracy: </w:t>
      </w:r>
      <w:proofErr w:type="spellStart"/>
      <w:r w:rsidRPr="00D86A17">
        <w:rPr>
          <w:rFonts w:cs="Arial"/>
          <w:sz w:val="20"/>
          <w:szCs w:val="20"/>
        </w:rPr>
        <w:t>pn</w:t>
      </w:r>
      <w:proofErr w:type="spellEnd"/>
      <w:r w:rsidRPr="00D86A17">
        <w:rPr>
          <w:rFonts w:cs="Arial"/>
          <w:sz w:val="20"/>
          <w:szCs w:val="20"/>
        </w:rPr>
        <w:t xml:space="preserve"> – 8.00-18.00, </w:t>
      </w:r>
      <w:proofErr w:type="spellStart"/>
      <w:r w:rsidRPr="00D86A17">
        <w:rPr>
          <w:rFonts w:cs="Arial"/>
          <w:sz w:val="20"/>
          <w:szCs w:val="20"/>
        </w:rPr>
        <w:t>wt-pt</w:t>
      </w:r>
      <w:proofErr w:type="spellEnd"/>
      <w:r w:rsidRPr="00D86A17">
        <w:rPr>
          <w:rFonts w:cs="Arial"/>
          <w:sz w:val="20"/>
          <w:szCs w:val="20"/>
        </w:rPr>
        <w:t xml:space="preserve"> – 8.00-16.00;</w:t>
      </w:r>
    </w:p>
    <w:p w14:paraId="36F95653"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22 542 27 16</w:t>
      </w:r>
      <w:r w:rsidRPr="00D86A17">
        <w:rPr>
          <w:rFonts w:cs="Arial"/>
          <w:sz w:val="20"/>
          <w:szCs w:val="20"/>
        </w:rPr>
        <w:t>;</w:t>
      </w:r>
    </w:p>
    <w:p w14:paraId="16718273"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Ostrołęce:</w:t>
      </w:r>
    </w:p>
    <w:p w14:paraId="1BA63685"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07</w:t>
      </w:r>
      <w:r w:rsidR="00645498" w:rsidRPr="00D86A17">
        <w:rPr>
          <w:rFonts w:cs="Arial"/>
          <w:sz w:val="20"/>
          <w:szCs w:val="20"/>
        </w:rPr>
        <w:t xml:space="preserve"> </w:t>
      </w:r>
      <w:r w:rsidRPr="00D86A17">
        <w:rPr>
          <w:rFonts w:cs="Arial"/>
          <w:sz w:val="20"/>
          <w:szCs w:val="20"/>
        </w:rPr>
        <w:t>-</w:t>
      </w:r>
      <w:r w:rsidR="00645498" w:rsidRPr="00D86A17">
        <w:rPr>
          <w:rFonts w:cs="Arial"/>
          <w:sz w:val="20"/>
          <w:szCs w:val="20"/>
        </w:rPr>
        <w:t xml:space="preserve"> </w:t>
      </w:r>
      <w:r w:rsidRPr="00D86A17">
        <w:rPr>
          <w:rFonts w:cs="Arial"/>
          <w:sz w:val="20"/>
          <w:szCs w:val="20"/>
        </w:rPr>
        <w:t>410 Ostrołęka, ul. J. Piłsudskiego 38,</w:t>
      </w:r>
    </w:p>
    <w:p w14:paraId="52863D65"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godz. pracy: </w:t>
      </w:r>
      <w:proofErr w:type="spellStart"/>
      <w:r w:rsidRPr="00D86A17">
        <w:rPr>
          <w:rFonts w:cs="Arial"/>
          <w:sz w:val="20"/>
          <w:szCs w:val="20"/>
        </w:rPr>
        <w:t>pn</w:t>
      </w:r>
      <w:proofErr w:type="spellEnd"/>
      <w:r w:rsidRPr="00D86A17">
        <w:rPr>
          <w:rFonts w:cs="Arial"/>
          <w:sz w:val="20"/>
          <w:szCs w:val="20"/>
        </w:rPr>
        <w:t xml:space="preserve"> – 8.00-18.00, </w:t>
      </w:r>
      <w:proofErr w:type="spellStart"/>
      <w:r w:rsidRPr="00D86A17">
        <w:rPr>
          <w:rFonts w:cs="Arial"/>
          <w:sz w:val="20"/>
          <w:szCs w:val="20"/>
        </w:rPr>
        <w:t>wt-pt</w:t>
      </w:r>
      <w:proofErr w:type="spellEnd"/>
      <w:r w:rsidRPr="00D86A17">
        <w:rPr>
          <w:rFonts w:cs="Arial"/>
          <w:sz w:val="20"/>
          <w:szCs w:val="20"/>
        </w:rPr>
        <w:t xml:space="preserve"> – 8.00-16.00;</w:t>
      </w:r>
    </w:p>
    <w:p w14:paraId="02EE248F"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22 542 27 15</w:t>
      </w:r>
      <w:r w:rsidRPr="00D86A17">
        <w:rPr>
          <w:rFonts w:cs="Arial"/>
          <w:sz w:val="20"/>
          <w:szCs w:val="20"/>
        </w:rPr>
        <w:t>;</w:t>
      </w:r>
    </w:p>
    <w:p w14:paraId="04FD45C3"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Płocku:</w:t>
      </w:r>
    </w:p>
    <w:p w14:paraId="036A0C15"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09</w:t>
      </w:r>
      <w:r w:rsidR="00645498" w:rsidRPr="00D86A17">
        <w:rPr>
          <w:rFonts w:cs="Arial"/>
          <w:sz w:val="20"/>
          <w:szCs w:val="20"/>
        </w:rPr>
        <w:t xml:space="preserve"> </w:t>
      </w:r>
      <w:r w:rsidRPr="00D86A17">
        <w:rPr>
          <w:rFonts w:cs="Arial"/>
          <w:sz w:val="20"/>
          <w:szCs w:val="20"/>
        </w:rPr>
        <w:t>-</w:t>
      </w:r>
      <w:r w:rsidR="00645498" w:rsidRPr="00D86A17">
        <w:rPr>
          <w:rFonts w:cs="Arial"/>
          <w:sz w:val="20"/>
          <w:szCs w:val="20"/>
        </w:rPr>
        <w:t xml:space="preserve"> </w:t>
      </w:r>
      <w:r w:rsidRPr="00D86A17">
        <w:rPr>
          <w:rFonts w:cs="Arial"/>
          <w:sz w:val="20"/>
          <w:szCs w:val="20"/>
        </w:rPr>
        <w:t>400 Płock, ul. Kolegialna 19,</w:t>
      </w:r>
    </w:p>
    <w:p w14:paraId="165E3B9E"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godz. pracy: </w:t>
      </w:r>
      <w:proofErr w:type="spellStart"/>
      <w:r w:rsidRPr="00D86A17">
        <w:rPr>
          <w:rFonts w:cs="Arial"/>
          <w:sz w:val="20"/>
          <w:szCs w:val="20"/>
        </w:rPr>
        <w:t>pn</w:t>
      </w:r>
      <w:proofErr w:type="spellEnd"/>
      <w:r w:rsidRPr="00D86A17">
        <w:rPr>
          <w:rFonts w:cs="Arial"/>
          <w:sz w:val="20"/>
          <w:szCs w:val="20"/>
        </w:rPr>
        <w:t xml:space="preserve"> – 8.00-18.00, </w:t>
      </w:r>
      <w:proofErr w:type="spellStart"/>
      <w:r w:rsidRPr="00D86A17">
        <w:rPr>
          <w:rFonts w:cs="Arial"/>
          <w:sz w:val="20"/>
          <w:szCs w:val="20"/>
        </w:rPr>
        <w:t>wt-pt</w:t>
      </w:r>
      <w:proofErr w:type="spellEnd"/>
      <w:r w:rsidRPr="00D86A17">
        <w:rPr>
          <w:rFonts w:cs="Arial"/>
          <w:sz w:val="20"/>
          <w:szCs w:val="20"/>
        </w:rPr>
        <w:t xml:space="preserve"> – 8.00-16.00;</w:t>
      </w:r>
    </w:p>
    <w:p w14:paraId="3821D73F"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22 542 27 14</w:t>
      </w:r>
      <w:r w:rsidRPr="00D86A17">
        <w:rPr>
          <w:rFonts w:cs="Arial"/>
          <w:sz w:val="20"/>
          <w:szCs w:val="20"/>
        </w:rPr>
        <w:t>;</w:t>
      </w:r>
    </w:p>
    <w:p w14:paraId="054B5D56"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Radomiu:</w:t>
      </w:r>
    </w:p>
    <w:p w14:paraId="374870BA" w14:textId="77777777" w:rsidR="004604D5" w:rsidRPr="00D86A17" w:rsidRDefault="00645498" w:rsidP="00245DDF">
      <w:pPr>
        <w:pStyle w:val="Default"/>
        <w:adjustRightInd/>
        <w:spacing w:line="360" w:lineRule="auto"/>
        <w:ind w:left="707" w:firstLine="709"/>
        <w:jc w:val="both"/>
        <w:rPr>
          <w:rFonts w:cs="Arial"/>
          <w:sz w:val="20"/>
          <w:szCs w:val="20"/>
        </w:rPr>
      </w:pPr>
      <w:r w:rsidRPr="00D86A17">
        <w:rPr>
          <w:rFonts w:cs="Arial"/>
          <w:sz w:val="20"/>
          <w:szCs w:val="20"/>
        </w:rPr>
        <w:t xml:space="preserve">26 - 610 </w:t>
      </w:r>
      <w:r w:rsidR="004604D5" w:rsidRPr="00D86A17">
        <w:rPr>
          <w:rFonts w:cs="Arial"/>
          <w:sz w:val="20"/>
          <w:szCs w:val="20"/>
        </w:rPr>
        <w:t>Radom, ul. Kościuszki 5a,</w:t>
      </w:r>
      <w:r w:rsidR="007923AE" w:rsidRPr="00D86A17">
        <w:rPr>
          <w:rFonts w:cs="Arial"/>
          <w:sz w:val="20"/>
          <w:szCs w:val="20"/>
        </w:rPr>
        <w:t xml:space="preserve"> </w:t>
      </w:r>
    </w:p>
    <w:p w14:paraId="71196A28" w14:textId="77777777" w:rsidR="004604D5" w:rsidRPr="00D86A17" w:rsidRDefault="004604D5" w:rsidP="00245DDF">
      <w:pPr>
        <w:pStyle w:val="Default"/>
        <w:spacing w:line="360" w:lineRule="auto"/>
        <w:ind w:left="1416"/>
        <w:jc w:val="both"/>
        <w:rPr>
          <w:rFonts w:cs="Arial"/>
          <w:sz w:val="20"/>
          <w:szCs w:val="20"/>
        </w:rPr>
      </w:pPr>
      <w:r w:rsidRPr="00D86A17">
        <w:rPr>
          <w:rFonts w:cs="Arial"/>
          <w:sz w:val="20"/>
          <w:szCs w:val="20"/>
        </w:rPr>
        <w:t xml:space="preserve">godz. pracy: </w:t>
      </w:r>
      <w:proofErr w:type="spellStart"/>
      <w:r w:rsidRPr="00D86A17">
        <w:rPr>
          <w:rFonts w:cs="Arial"/>
          <w:sz w:val="20"/>
          <w:szCs w:val="20"/>
        </w:rPr>
        <w:t>pn</w:t>
      </w:r>
      <w:proofErr w:type="spellEnd"/>
      <w:r w:rsidRPr="00D86A17">
        <w:rPr>
          <w:rFonts w:cs="Arial"/>
          <w:sz w:val="20"/>
          <w:szCs w:val="20"/>
        </w:rPr>
        <w:t xml:space="preserve"> – 8.00-18.00, </w:t>
      </w:r>
      <w:proofErr w:type="spellStart"/>
      <w:r w:rsidRPr="00D86A17">
        <w:rPr>
          <w:rFonts w:cs="Arial"/>
          <w:sz w:val="20"/>
          <w:szCs w:val="20"/>
        </w:rPr>
        <w:t>wt-pt</w:t>
      </w:r>
      <w:proofErr w:type="spellEnd"/>
      <w:r w:rsidRPr="00D86A17">
        <w:rPr>
          <w:rFonts w:cs="Arial"/>
          <w:sz w:val="20"/>
          <w:szCs w:val="20"/>
        </w:rPr>
        <w:t xml:space="preserve"> – 8.00-16.00;</w:t>
      </w:r>
    </w:p>
    <w:p w14:paraId="770A7185" w14:textId="77777777" w:rsidR="004604D5" w:rsidRPr="00D86A17" w:rsidRDefault="004604D5" w:rsidP="00245DDF">
      <w:pPr>
        <w:pStyle w:val="Default"/>
        <w:spacing w:line="360" w:lineRule="auto"/>
        <w:ind w:left="2125"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22 542 27 13</w:t>
      </w:r>
      <w:r w:rsidRPr="00D86A17">
        <w:rPr>
          <w:rFonts w:cs="Arial"/>
          <w:sz w:val="20"/>
          <w:szCs w:val="20"/>
        </w:rPr>
        <w:t>;</w:t>
      </w:r>
    </w:p>
    <w:p w14:paraId="66B1F838"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Siedlcach:</w:t>
      </w:r>
    </w:p>
    <w:p w14:paraId="548C74C1" w14:textId="77777777" w:rsidR="004604D5" w:rsidRPr="00D86A17" w:rsidRDefault="00672861" w:rsidP="00245DDF">
      <w:pPr>
        <w:pStyle w:val="Default"/>
        <w:adjustRightInd/>
        <w:spacing w:line="360" w:lineRule="auto"/>
        <w:ind w:left="991" w:firstLine="425"/>
        <w:jc w:val="both"/>
        <w:rPr>
          <w:rFonts w:cs="Arial"/>
          <w:sz w:val="20"/>
          <w:szCs w:val="20"/>
        </w:rPr>
      </w:pPr>
      <w:r w:rsidRPr="00D86A17">
        <w:rPr>
          <w:rFonts w:cs="Arial"/>
          <w:sz w:val="20"/>
          <w:szCs w:val="20"/>
        </w:rPr>
        <w:t xml:space="preserve">08 – 110 </w:t>
      </w:r>
      <w:r w:rsidR="004604D5" w:rsidRPr="00D86A17">
        <w:rPr>
          <w:rFonts w:cs="Arial"/>
          <w:sz w:val="20"/>
          <w:szCs w:val="20"/>
        </w:rPr>
        <w:t xml:space="preserve">Siedlce, ul. </w:t>
      </w:r>
      <w:r w:rsidR="001A6206" w:rsidRPr="001A6206">
        <w:rPr>
          <w:rFonts w:cs="Arial"/>
          <w:bCs/>
          <w:sz w:val="20"/>
          <w:szCs w:val="20"/>
        </w:rPr>
        <w:t>Wiszniewskiego 4</w:t>
      </w:r>
      <w:r w:rsidR="004604D5" w:rsidRPr="001A6206">
        <w:rPr>
          <w:rFonts w:cs="Arial"/>
          <w:sz w:val="20"/>
          <w:szCs w:val="20"/>
        </w:rPr>
        <w:t>,</w:t>
      </w:r>
    </w:p>
    <w:p w14:paraId="2B67E5FC" w14:textId="77777777" w:rsidR="004604D5" w:rsidRPr="00D86A17" w:rsidRDefault="004604D5" w:rsidP="00245DDF">
      <w:pPr>
        <w:pStyle w:val="Default"/>
        <w:spacing w:line="360" w:lineRule="auto"/>
        <w:ind w:left="1416"/>
        <w:jc w:val="both"/>
        <w:rPr>
          <w:rFonts w:cs="Arial"/>
          <w:sz w:val="20"/>
          <w:szCs w:val="20"/>
        </w:rPr>
      </w:pPr>
      <w:r w:rsidRPr="00D86A17">
        <w:rPr>
          <w:rFonts w:cs="Arial"/>
          <w:sz w:val="20"/>
          <w:szCs w:val="20"/>
        </w:rPr>
        <w:t xml:space="preserve">godz. pracy: </w:t>
      </w:r>
      <w:proofErr w:type="spellStart"/>
      <w:r w:rsidRPr="00D86A17">
        <w:rPr>
          <w:rFonts w:cs="Arial"/>
          <w:sz w:val="20"/>
          <w:szCs w:val="20"/>
        </w:rPr>
        <w:t>pn</w:t>
      </w:r>
      <w:proofErr w:type="spellEnd"/>
      <w:r w:rsidRPr="00D86A17">
        <w:rPr>
          <w:rFonts w:cs="Arial"/>
          <w:sz w:val="20"/>
          <w:szCs w:val="20"/>
        </w:rPr>
        <w:t xml:space="preserve"> – 8.00-18.00, </w:t>
      </w:r>
      <w:proofErr w:type="spellStart"/>
      <w:r w:rsidRPr="00D86A17">
        <w:rPr>
          <w:rFonts w:cs="Arial"/>
          <w:sz w:val="20"/>
          <w:szCs w:val="20"/>
        </w:rPr>
        <w:t>wt-pt</w:t>
      </w:r>
      <w:proofErr w:type="spellEnd"/>
      <w:r w:rsidRPr="00D86A17">
        <w:rPr>
          <w:rFonts w:cs="Arial"/>
          <w:sz w:val="20"/>
          <w:szCs w:val="20"/>
        </w:rPr>
        <w:t xml:space="preserve"> – 8.00-16.00;</w:t>
      </w:r>
    </w:p>
    <w:p w14:paraId="4BEEAE2B" w14:textId="77777777" w:rsidR="004604D5" w:rsidRPr="00D86A17" w:rsidRDefault="004604D5" w:rsidP="00245DDF">
      <w:pPr>
        <w:pStyle w:val="Default"/>
        <w:spacing w:line="360" w:lineRule="auto"/>
        <w:ind w:left="2125"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22 542 27 12</w:t>
      </w:r>
      <w:r w:rsidRPr="00D86A17">
        <w:rPr>
          <w:rFonts w:cs="Arial"/>
          <w:sz w:val="20"/>
          <w:szCs w:val="20"/>
        </w:rPr>
        <w:t>.</w:t>
      </w:r>
    </w:p>
    <w:p w14:paraId="1E9C7540" w14:textId="77777777" w:rsidR="004604D5" w:rsidRPr="00D86A17" w:rsidRDefault="004604D5" w:rsidP="00245DDF">
      <w:pPr>
        <w:pStyle w:val="Default"/>
        <w:numPr>
          <w:ilvl w:val="1"/>
          <w:numId w:val="20"/>
        </w:numPr>
        <w:adjustRightInd/>
        <w:spacing w:before="120" w:after="60" w:line="360" w:lineRule="auto"/>
        <w:jc w:val="both"/>
        <w:rPr>
          <w:rFonts w:cs="Arial"/>
          <w:sz w:val="20"/>
          <w:szCs w:val="20"/>
        </w:rPr>
      </w:pPr>
      <w:r w:rsidRPr="00D86A17">
        <w:rPr>
          <w:rFonts w:cs="Arial"/>
          <w:sz w:val="20"/>
          <w:szCs w:val="20"/>
        </w:rPr>
        <w:t xml:space="preserve">Infolinia: 801 101 101, </w:t>
      </w:r>
      <w:proofErr w:type="spellStart"/>
      <w:r w:rsidRPr="00D86A17">
        <w:rPr>
          <w:rFonts w:cs="Arial"/>
          <w:sz w:val="20"/>
          <w:szCs w:val="20"/>
        </w:rPr>
        <w:t>pn</w:t>
      </w:r>
      <w:proofErr w:type="spellEnd"/>
      <w:r w:rsidRPr="00D86A17">
        <w:rPr>
          <w:rFonts w:cs="Arial"/>
          <w:sz w:val="20"/>
          <w:szCs w:val="20"/>
        </w:rPr>
        <w:t xml:space="preserve"> – 8.</w:t>
      </w:r>
      <w:r w:rsidR="001A6206">
        <w:rPr>
          <w:rFonts w:cs="Arial"/>
          <w:sz w:val="20"/>
          <w:szCs w:val="20"/>
        </w:rPr>
        <w:t>0</w:t>
      </w:r>
      <w:r w:rsidRPr="00D86A17">
        <w:rPr>
          <w:rFonts w:cs="Arial"/>
          <w:sz w:val="20"/>
          <w:szCs w:val="20"/>
        </w:rPr>
        <w:t>0-1</w:t>
      </w:r>
      <w:r w:rsidR="001A6206">
        <w:rPr>
          <w:rFonts w:cs="Arial"/>
          <w:sz w:val="20"/>
          <w:szCs w:val="20"/>
        </w:rPr>
        <w:t>8</w:t>
      </w:r>
      <w:r w:rsidRPr="00D86A17">
        <w:rPr>
          <w:rFonts w:cs="Arial"/>
          <w:sz w:val="20"/>
          <w:szCs w:val="20"/>
        </w:rPr>
        <w:t>.</w:t>
      </w:r>
      <w:r w:rsidR="001A6206">
        <w:rPr>
          <w:rFonts w:cs="Arial"/>
          <w:sz w:val="20"/>
          <w:szCs w:val="20"/>
        </w:rPr>
        <w:t>0</w:t>
      </w:r>
      <w:r w:rsidRPr="00D86A17">
        <w:rPr>
          <w:rFonts w:cs="Arial"/>
          <w:sz w:val="20"/>
          <w:szCs w:val="20"/>
        </w:rPr>
        <w:t xml:space="preserve">0, </w:t>
      </w:r>
      <w:proofErr w:type="spellStart"/>
      <w:r w:rsidRPr="00D86A17">
        <w:rPr>
          <w:rFonts w:cs="Arial"/>
          <w:sz w:val="20"/>
          <w:szCs w:val="20"/>
        </w:rPr>
        <w:t>wt-pt</w:t>
      </w:r>
      <w:proofErr w:type="spellEnd"/>
      <w:r w:rsidRPr="00D86A17">
        <w:rPr>
          <w:rFonts w:cs="Arial"/>
          <w:sz w:val="20"/>
          <w:szCs w:val="20"/>
        </w:rPr>
        <w:t xml:space="preserve"> - godz. 8.</w:t>
      </w:r>
      <w:r w:rsidR="001A6206">
        <w:rPr>
          <w:rFonts w:cs="Arial"/>
          <w:sz w:val="20"/>
          <w:szCs w:val="20"/>
        </w:rPr>
        <w:t>00</w:t>
      </w:r>
      <w:r w:rsidRPr="00D86A17">
        <w:rPr>
          <w:rFonts w:cs="Arial"/>
          <w:sz w:val="20"/>
          <w:szCs w:val="20"/>
        </w:rPr>
        <w:t>-1</w:t>
      </w:r>
      <w:r w:rsidR="001A6206">
        <w:rPr>
          <w:rFonts w:cs="Arial"/>
          <w:sz w:val="20"/>
          <w:szCs w:val="20"/>
        </w:rPr>
        <w:t>6</w:t>
      </w:r>
      <w:r w:rsidRPr="00D86A17">
        <w:rPr>
          <w:rFonts w:cs="Arial"/>
          <w:sz w:val="20"/>
          <w:szCs w:val="20"/>
        </w:rPr>
        <w:t>.</w:t>
      </w:r>
      <w:r w:rsidR="001A6206">
        <w:rPr>
          <w:rFonts w:cs="Arial"/>
          <w:sz w:val="20"/>
          <w:szCs w:val="20"/>
        </w:rPr>
        <w:t>0</w:t>
      </w:r>
      <w:r w:rsidRPr="00D86A17">
        <w:rPr>
          <w:rFonts w:cs="Arial"/>
          <w:sz w:val="20"/>
          <w:szCs w:val="20"/>
        </w:rPr>
        <w:t>0;</w:t>
      </w:r>
    </w:p>
    <w:p w14:paraId="734AD29E" w14:textId="77777777" w:rsidR="004604D5" w:rsidRPr="00D86A17" w:rsidRDefault="004604D5" w:rsidP="00245DDF">
      <w:pPr>
        <w:pStyle w:val="Default"/>
        <w:spacing w:after="60" w:line="360" w:lineRule="auto"/>
        <w:ind w:left="1276" w:hanging="568"/>
        <w:jc w:val="both"/>
        <w:rPr>
          <w:rFonts w:cs="Arial"/>
          <w:sz w:val="20"/>
          <w:szCs w:val="20"/>
          <w:lang w:val="en-US"/>
        </w:rPr>
      </w:pPr>
      <w:r w:rsidRPr="00D86A17">
        <w:rPr>
          <w:rFonts w:cs="Arial"/>
          <w:sz w:val="20"/>
          <w:szCs w:val="20"/>
          <w:lang w:val="en-US"/>
        </w:rPr>
        <w:t xml:space="preserve">e-mail: </w:t>
      </w:r>
      <w:hyperlink r:id="rId21" w:history="1">
        <w:r w:rsidRPr="00D86A17">
          <w:rPr>
            <w:rStyle w:val="Hipercze"/>
            <w:rFonts w:cs="Arial"/>
            <w:color w:val="000000"/>
            <w:sz w:val="20"/>
            <w:szCs w:val="20"/>
            <w:lang w:val="en-US"/>
          </w:rPr>
          <w:t>punkt_kontaktowy@mazowia.eu</w:t>
        </w:r>
      </w:hyperlink>
      <w:r w:rsidR="00D021A0" w:rsidRPr="00D86A17">
        <w:rPr>
          <w:rFonts w:cs="Arial"/>
          <w:sz w:val="20"/>
          <w:szCs w:val="20"/>
          <w:lang w:val="en-US"/>
        </w:rPr>
        <w:t xml:space="preserve"> ;</w:t>
      </w:r>
    </w:p>
    <w:p w14:paraId="187EE459" w14:textId="77777777" w:rsidR="004604D5" w:rsidRPr="00D86A17" w:rsidRDefault="004604D5" w:rsidP="00245DDF">
      <w:pPr>
        <w:pStyle w:val="Default"/>
        <w:spacing w:after="60" w:line="360" w:lineRule="auto"/>
        <w:ind w:left="1417" w:hanging="709"/>
        <w:jc w:val="both"/>
        <w:rPr>
          <w:rFonts w:cs="Arial"/>
          <w:sz w:val="20"/>
          <w:szCs w:val="20"/>
        </w:rPr>
      </w:pPr>
      <w:r w:rsidRPr="00D86A17">
        <w:rPr>
          <w:rFonts w:cs="Arial"/>
          <w:sz w:val="20"/>
          <w:szCs w:val="20"/>
        </w:rPr>
        <w:t>opłata za połączenie zgodna z taryfą danego operatora.</w:t>
      </w:r>
    </w:p>
    <w:p w14:paraId="7E6C9BCB" w14:textId="4BBE9E92" w:rsidR="0092522F" w:rsidRPr="00D8448A" w:rsidRDefault="0036026F" w:rsidP="0092522F">
      <w:pPr>
        <w:pStyle w:val="Default"/>
        <w:numPr>
          <w:ilvl w:val="1"/>
          <w:numId w:val="16"/>
        </w:numPr>
        <w:spacing w:line="360" w:lineRule="auto"/>
        <w:jc w:val="both"/>
        <w:rPr>
          <w:sz w:val="20"/>
          <w:szCs w:val="20"/>
        </w:rPr>
      </w:pPr>
      <w:r w:rsidRPr="00D8448A">
        <w:rPr>
          <w:rFonts w:cs="Arial"/>
          <w:sz w:val="20"/>
          <w:szCs w:val="20"/>
        </w:rPr>
        <w:t xml:space="preserve">MJWPU będzie organizowała spotkania dla wnioskodawców w formie szkoleń warsztatowych. </w:t>
      </w:r>
      <w:r w:rsidR="008967FB" w:rsidRPr="00D8448A">
        <w:rPr>
          <w:rFonts w:cs="Arial"/>
          <w:sz w:val="20"/>
          <w:szCs w:val="20"/>
        </w:rPr>
        <w:t xml:space="preserve">W ramach spotkań zostaną przedstawione założenia Regionalnego Programu Operacyjnego Województwa Mazowieckiego na lata 2014-2020 oraz zasady aplikowania o środki w ramach konkursu dla </w:t>
      </w:r>
      <w:r w:rsidR="0092522F" w:rsidRPr="00D8448A">
        <w:rPr>
          <w:rFonts w:cs="Arial"/>
          <w:sz w:val="20"/>
          <w:szCs w:val="20"/>
        </w:rPr>
        <w:t>Działania 2.1 E-</w:t>
      </w:r>
      <w:r w:rsidR="0092522F" w:rsidRPr="00D8448A">
        <w:rPr>
          <w:rFonts w:cs="Arial"/>
          <w:sz w:val="20"/>
          <w:szCs w:val="20"/>
        </w:rPr>
        <w:lastRenderedPageBreak/>
        <w:t xml:space="preserve">usługi - Poddziałania 2.1.1 E-usługi dla Mazowsza - typu projektu - </w:t>
      </w:r>
      <w:r w:rsidR="0092522F" w:rsidRPr="00D8448A">
        <w:rPr>
          <w:rFonts w:eastAsia="Times New Roman"/>
          <w:sz w:val="20"/>
          <w:szCs w:val="20"/>
        </w:rPr>
        <w:t>Informatyzacja służby zdrowia, wsparcie aptek szpitalnych</w:t>
      </w:r>
      <w:r w:rsidR="0092522F" w:rsidRPr="00D8448A">
        <w:rPr>
          <w:sz w:val="20"/>
          <w:szCs w:val="20"/>
        </w:rPr>
        <w:t>.</w:t>
      </w:r>
    </w:p>
    <w:p w14:paraId="578D18A1" w14:textId="77777777" w:rsidR="004F2E30" w:rsidRPr="00D86A17" w:rsidRDefault="004F2E30" w:rsidP="00245DDF">
      <w:pPr>
        <w:pStyle w:val="Default"/>
        <w:numPr>
          <w:ilvl w:val="1"/>
          <w:numId w:val="16"/>
        </w:numPr>
        <w:adjustRightInd/>
        <w:spacing w:before="120" w:after="120" w:line="360" w:lineRule="auto"/>
        <w:jc w:val="both"/>
        <w:rPr>
          <w:rFonts w:cs="Arial"/>
          <w:sz w:val="20"/>
          <w:szCs w:val="20"/>
        </w:rPr>
      </w:pPr>
      <w:r w:rsidRPr="00D86A17">
        <w:rPr>
          <w:rFonts w:cs="Arial"/>
          <w:sz w:val="20"/>
          <w:szCs w:val="20"/>
        </w:rPr>
        <w:t xml:space="preserve">Informacje na temat planowanych spotkań publikowane są w </w:t>
      </w:r>
      <w:r w:rsidR="008501A5" w:rsidRPr="00D86A17">
        <w:rPr>
          <w:rFonts w:cs="Arial"/>
          <w:sz w:val="20"/>
          <w:szCs w:val="20"/>
        </w:rPr>
        <w:t>serwisie</w:t>
      </w:r>
      <w:r w:rsidRPr="00D86A17">
        <w:rPr>
          <w:rFonts w:cs="Arial"/>
          <w:sz w:val="20"/>
          <w:szCs w:val="20"/>
        </w:rPr>
        <w:t xml:space="preserve"> RPO WM.</w:t>
      </w:r>
    </w:p>
    <w:p w14:paraId="5AF6B147" w14:textId="77777777" w:rsidR="004F2E30" w:rsidRPr="00D86A17" w:rsidRDefault="004F2E30" w:rsidP="00245DDF">
      <w:pPr>
        <w:pStyle w:val="Default"/>
        <w:numPr>
          <w:ilvl w:val="1"/>
          <w:numId w:val="16"/>
        </w:numPr>
        <w:spacing w:before="120" w:after="120" w:line="360" w:lineRule="auto"/>
        <w:jc w:val="both"/>
        <w:rPr>
          <w:rFonts w:cs="Arial"/>
          <w:sz w:val="20"/>
          <w:szCs w:val="20"/>
        </w:rPr>
      </w:pPr>
      <w:r w:rsidRPr="00D86A17">
        <w:rPr>
          <w:rFonts w:cs="Arial"/>
          <w:sz w:val="20"/>
          <w:szCs w:val="20"/>
        </w:rPr>
        <w:t xml:space="preserve">Zgłoszenia wnioskodawców przyjmowane będą drogą elektroniczną poprzez rejestrację </w:t>
      </w:r>
      <w:r w:rsidR="008501A5" w:rsidRPr="00D86A17">
        <w:rPr>
          <w:rFonts w:cs="Arial"/>
          <w:sz w:val="20"/>
          <w:szCs w:val="20"/>
        </w:rPr>
        <w:t>w</w:t>
      </w:r>
      <w:r w:rsidR="00805F04" w:rsidRPr="00D86A17">
        <w:rPr>
          <w:rFonts w:cs="Arial"/>
          <w:sz w:val="20"/>
          <w:szCs w:val="20"/>
        </w:rPr>
        <w:t> </w:t>
      </w:r>
      <w:r w:rsidR="008501A5" w:rsidRPr="00D86A17">
        <w:rPr>
          <w:rFonts w:cs="Arial"/>
          <w:sz w:val="20"/>
          <w:szCs w:val="20"/>
        </w:rPr>
        <w:t>serwisie</w:t>
      </w:r>
      <w:r w:rsidRPr="00D86A17">
        <w:rPr>
          <w:rFonts w:cs="Arial"/>
          <w:sz w:val="20"/>
          <w:szCs w:val="20"/>
        </w:rPr>
        <w:t xml:space="preserve"> RPO WM:</w:t>
      </w:r>
    </w:p>
    <w:p w14:paraId="44FBD400" w14:textId="77777777" w:rsidR="004F2E30" w:rsidRPr="00D86A17" w:rsidRDefault="00147D59" w:rsidP="00245DDF">
      <w:pPr>
        <w:pStyle w:val="Default"/>
        <w:spacing w:before="120" w:after="120" w:line="360" w:lineRule="auto"/>
        <w:ind w:left="1417" w:hanging="709"/>
        <w:jc w:val="both"/>
        <w:rPr>
          <w:rFonts w:cs="Arial"/>
          <w:sz w:val="20"/>
          <w:szCs w:val="20"/>
        </w:rPr>
      </w:pPr>
      <w:hyperlink r:id="rId22" w:history="1">
        <w:r w:rsidR="004F2E30" w:rsidRPr="00D86A17">
          <w:rPr>
            <w:rStyle w:val="Hipercze"/>
            <w:rFonts w:cs="Arial"/>
            <w:color w:val="000000"/>
            <w:sz w:val="20"/>
            <w:szCs w:val="20"/>
          </w:rPr>
          <w:t>http://funduszedlamazowsza.eu/wydarzenie/wez-udzial-w-konferencjach-i-szkoleniach/</w:t>
        </w:r>
      </w:hyperlink>
    </w:p>
    <w:p w14:paraId="0C00CA5C" w14:textId="77777777" w:rsidR="004F2E30" w:rsidRPr="00D86A17" w:rsidRDefault="00E46550" w:rsidP="00245DDF">
      <w:pPr>
        <w:pStyle w:val="Default"/>
        <w:spacing w:before="120" w:after="120" w:line="360" w:lineRule="auto"/>
        <w:ind w:left="709"/>
        <w:jc w:val="both"/>
        <w:rPr>
          <w:rFonts w:cs="Arial"/>
          <w:sz w:val="20"/>
          <w:szCs w:val="20"/>
        </w:rPr>
      </w:pPr>
      <w:proofErr w:type="spellStart"/>
      <w:r>
        <w:rPr>
          <w:rFonts w:cs="Arial"/>
          <w:sz w:val="20"/>
          <w:szCs w:val="20"/>
        </w:rPr>
        <w:t>Iiczba</w:t>
      </w:r>
      <w:proofErr w:type="spellEnd"/>
      <w:r w:rsidR="004F2E30" w:rsidRPr="00D86A1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14:paraId="155FF468" w14:textId="2E3BCD38" w:rsidR="00A236DD" w:rsidRPr="002C03B1" w:rsidRDefault="004F2E30" w:rsidP="00245DDF">
      <w:pPr>
        <w:pStyle w:val="Default"/>
        <w:numPr>
          <w:ilvl w:val="1"/>
          <w:numId w:val="16"/>
        </w:numPr>
        <w:spacing w:before="120" w:after="120" w:line="360" w:lineRule="auto"/>
        <w:jc w:val="both"/>
        <w:rPr>
          <w:rFonts w:cs="Arial"/>
          <w:sz w:val="20"/>
          <w:szCs w:val="20"/>
        </w:rPr>
      </w:pPr>
      <w:r w:rsidRPr="00C82C9F">
        <w:rPr>
          <w:rFonts w:cs="Arial"/>
          <w:sz w:val="20"/>
          <w:szCs w:val="20"/>
        </w:rPr>
        <w:t xml:space="preserve">Spotkania będą prowadzone </w:t>
      </w:r>
      <w:r w:rsidR="003A72E3" w:rsidRPr="00C82C9F">
        <w:rPr>
          <w:rFonts w:cs="Arial"/>
          <w:sz w:val="20"/>
          <w:szCs w:val="20"/>
        </w:rPr>
        <w:t xml:space="preserve">nieodpłatnie </w:t>
      </w:r>
      <w:r w:rsidRPr="00C82C9F">
        <w:rPr>
          <w:rFonts w:cs="Arial"/>
          <w:sz w:val="20"/>
          <w:szCs w:val="20"/>
        </w:rPr>
        <w:t>przez pracowników MJWPU</w:t>
      </w:r>
      <w:r w:rsidR="0092522F">
        <w:rPr>
          <w:rFonts w:cs="Arial"/>
          <w:sz w:val="20"/>
          <w:szCs w:val="20"/>
        </w:rPr>
        <w:t>.</w:t>
      </w:r>
    </w:p>
    <w:sectPr w:rsidR="00A236DD" w:rsidRPr="002C03B1" w:rsidSect="00264B98">
      <w:footerReference w:type="default" r:id="rId23"/>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2DDF2" w14:textId="77777777" w:rsidR="006F767C" w:rsidRDefault="006F767C" w:rsidP="00FE74CD">
      <w:pPr>
        <w:spacing w:after="0" w:line="240" w:lineRule="auto"/>
      </w:pPr>
      <w:r>
        <w:separator/>
      </w:r>
    </w:p>
  </w:endnote>
  <w:endnote w:type="continuationSeparator" w:id="0">
    <w:p w14:paraId="0306F864" w14:textId="77777777" w:rsidR="006F767C" w:rsidRDefault="006F767C" w:rsidP="00FE74CD">
      <w:pPr>
        <w:spacing w:after="0" w:line="240" w:lineRule="auto"/>
      </w:pPr>
      <w:r>
        <w:continuationSeparator/>
      </w:r>
    </w:p>
  </w:endnote>
  <w:endnote w:type="continuationNotice" w:id="1">
    <w:p w14:paraId="1D0D03CA" w14:textId="77777777" w:rsidR="006F767C" w:rsidRDefault="006F7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Tahom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5829" w14:textId="04AC12FC" w:rsidR="006F767C" w:rsidRDefault="006F767C">
    <w:pPr>
      <w:pStyle w:val="Stopka"/>
      <w:jc w:val="right"/>
    </w:pPr>
    <w:r>
      <w:fldChar w:fldCharType="begin"/>
    </w:r>
    <w:r>
      <w:instrText xml:space="preserve"> PAGE   \* MERGEFORMAT </w:instrText>
    </w:r>
    <w:r>
      <w:fldChar w:fldCharType="separate"/>
    </w:r>
    <w:r w:rsidR="00147D59">
      <w:rPr>
        <w:noProof/>
      </w:rPr>
      <w:t>28</w:t>
    </w:r>
    <w:r>
      <w:rPr>
        <w:noProof/>
      </w:rPr>
      <w:fldChar w:fldCharType="end"/>
    </w:r>
    <w:r>
      <w:rPr>
        <w:noProof/>
      </w:rPr>
      <w:t xml:space="preserve"> z </w:t>
    </w:r>
    <w:r w:rsidR="00147D59">
      <w:fldChar w:fldCharType="begin"/>
    </w:r>
    <w:r w:rsidR="00147D59">
      <w:instrText xml:space="preserve"> NUMPAGES   \* MERGEFORMAT </w:instrText>
    </w:r>
    <w:r w:rsidR="00147D59">
      <w:fldChar w:fldCharType="separate"/>
    </w:r>
    <w:r w:rsidR="00147D59">
      <w:rPr>
        <w:noProof/>
      </w:rPr>
      <w:t>36</w:t>
    </w:r>
    <w:r w:rsidR="00147D59">
      <w:rPr>
        <w:noProof/>
      </w:rPr>
      <w:fldChar w:fldCharType="end"/>
    </w:r>
  </w:p>
  <w:p w14:paraId="629620EB" w14:textId="77777777" w:rsidR="006F767C" w:rsidRDefault="006F76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0042A" w14:textId="77777777" w:rsidR="006F767C" w:rsidRDefault="006F767C" w:rsidP="00FE74CD">
      <w:pPr>
        <w:spacing w:after="0" w:line="240" w:lineRule="auto"/>
      </w:pPr>
      <w:r>
        <w:separator/>
      </w:r>
    </w:p>
  </w:footnote>
  <w:footnote w:type="continuationSeparator" w:id="0">
    <w:p w14:paraId="064305AF" w14:textId="77777777" w:rsidR="006F767C" w:rsidRDefault="006F767C" w:rsidP="00FE74CD">
      <w:pPr>
        <w:spacing w:after="0" w:line="240" w:lineRule="auto"/>
      </w:pPr>
      <w:r>
        <w:continuationSeparator/>
      </w:r>
    </w:p>
  </w:footnote>
  <w:footnote w:type="continuationNotice" w:id="1">
    <w:p w14:paraId="61B0735F" w14:textId="77777777" w:rsidR="006F767C" w:rsidRDefault="006F767C">
      <w:pPr>
        <w:spacing w:after="0" w:line="240" w:lineRule="auto"/>
      </w:pPr>
    </w:p>
  </w:footnote>
  <w:footnote w:id="2">
    <w:p w14:paraId="36332336" w14:textId="1171B887" w:rsidR="006F767C" w:rsidRPr="00ED4332" w:rsidRDefault="006F767C">
      <w:pPr>
        <w:pStyle w:val="Tekstprzypisudolnego"/>
        <w:rPr>
          <w:rFonts w:cs="Arial"/>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4A7F1F">
        <w:rPr>
          <w:rFonts w:cs="Arial"/>
          <w:sz w:val="18"/>
          <w:szCs w:val="18"/>
        </w:rPr>
        <w:t xml:space="preserve">dnia </w:t>
      </w:r>
      <w:r>
        <w:rPr>
          <w:rFonts w:cs="Arial"/>
          <w:sz w:val="18"/>
          <w:szCs w:val="18"/>
        </w:rPr>
        <w:t>27</w:t>
      </w:r>
      <w:r w:rsidRPr="004A7F1F">
        <w:rPr>
          <w:rFonts w:cs="Arial"/>
          <w:sz w:val="18"/>
          <w:szCs w:val="18"/>
        </w:rPr>
        <w:t>.0</w:t>
      </w:r>
      <w:r>
        <w:rPr>
          <w:rFonts w:cs="Arial"/>
          <w:sz w:val="18"/>
          <w:szCs w:val="18"/>
        </w:rPr>
        <w:t>9</w:t>
      </w:r>
      <w:r w:rsidRPr="004A7F1F">
        <w:rPr>
          <w:rFonts w:cs="Arial"/>
          <w:sz w:val="18"/>
          <w:szCs w:val="18"/>
        </w:rPr>
        <w:t>.</w:t>
      </w:r>
      <w:r w:rsidRPr="00AE3885">
        <w:rPr>
          <w:rFonts w:cs="Arial"/>
          <w:sz w:val="18"/>
          <w:szCs w:val="18"/>
        </w:rPr>
        <w:t>2018 r. wynoszącym 4, 2779 PLN.</w:t>
      </w:r>
    </w:p>
  </w:footnote>
  <w:footnote w:id="3">
    <w:p w14:paraId="26B49CF6" w14:textId="77777777" w:rsidR="006F767C" w:rsidRPr="003958F6" w:rsidRDefault="006F767C" w:rsidP="00886376">
      <w:pPr>
        <w:pStyle w:val="Tekstprzypisudolnego"/>
        <w:rPr>
          <w:sz w:val="18"/>
          <w:szCs w:val="18"/>
        </w:rPr>
      </w:pPr>
      <w:r w:rsidRPr="003958F6">
        <w:rPr>
          <w:rStyle w:val="Odwoanieprzypisudolnego"/>
          <w:sz w:val="18"/>
          <w:szCs w:val="18"/>
        </w:rPr>
        <w:footnoteRef/>
      </w:r>
      <w:r w:rsidRPr="003958F6">
        <w:rPr>
          <w:sz w:val="18"/>
          <w:szCs w:val="18"/>
        </w:rPr>
        <w:t xml:space="preserve"> Zgodnie z ustawą z 29 września 1994 r. o </w:t>
      </w:r>
      <w:r w:rsidRPr="005319F5">
        <w:rPr>
          <w:sz w:val="18"/>
          <w:szCs w:val="18"/>
        </w:rPr>
        <w:t xml:space="preserve">rachunkowości </w:t>
      </w:r>
      <w:r w:rsidRPr="008308BD">
        <w:rPr>
          <w:sz w:val="18"/>
          <w:szCs w:val="18"/>
        </w:rPr>
        <w:t>(</w:t>
      </w:r>
      <w:r w:rsidRPr="008308BD">
        <w:rPr>
          <w:rStyle w:val="ng-binding"/>
          <w:rFonts w:asciiTheme="minorHAnsi" w:hAnsiTheme="minorHAnsi" w:cstheme="minorHAnsi"/>
          <w:color w:val="1B1B1B"/>
          <w:sz w:val="18"/>
          <w:szCs w:val="18"/>
        </w:rPr>
        <w:t>Dz.U. z 2018 r. poz. 395).</w:t>
      </w:r>
      <w:r w:rsidRPr="007D6CDA">
        <w:rPr>
          <w:sz w:val="18"/>
          <w:szCs w:val="18"/>
        </w:rPr>
        <w:t xml:space="preserve"> </w:t>
      </w:r>
    </w:p>
  </w:footnote>
  <w:footnote w:id="4">
    <w:p w14:paraId="79F660CE" w14:textId="77777777" w:rsidR="006F767C" w:rsidRDefault="006F767C" w:rsidP="00886376">
      <w:pPr>
        <w:pStyle w:val="Tekstprzypisudolnego"/>
        <w:jc w:val="both"/>
        <w:rPr>
          <w:sz w:val="18"/>
          <w:szCs w:val="18"/>
        </w:rPr>
      </w:pPr>
      <w:r w:rsidRPr="007D6CDA">
        <w:rPr>
          <w:rStyle w:val="Odwoanieprzypisudolnego"/>
          <w:sz w:val="18"/>
          <w:szCs w:val="18"/>
        </w:rPr>
        <w:footnoteRef/>
      </w:r>
      <w:r w:rsidRPr="007D6CDA">
        <w:rPr>
          <w:sz w:val="18"/>
          <w:szCs w:val="18"/>
        </w:rPr>
        <w:t xml:space="preserve"> Wydatki na modernizację sprzętu są kwalifikowalne pod warunkiem, że sprzęt ten nie został zakupiony przy współfinansowaniu ze</w:t>
      </w:r>
    </w:p>
    <w:p w14:paraId="7BECBE10" w14:textId="77777777" w:rsidR="006F767C" w:rsidRPr="007D6CDA" w:rsidRDefault="006F767C" w:rsidP="00886376">
      <w:pPr>
        <w:pStyle w:val="Tekstprzypisudolnego"/>
        <w:jc w:val="both"/>
        <w:rPr>
          <w:sz w:val="18"/>
          <w:szCs w:val="18"/>
        </w:rPr>
      </w:pPr>
      <w:r>
        <w:rPr>
          <w:sz w:val="18"/>
          <w:szCs w:val="18"/>
        </w:rPr>
        <w:t xml:space="preserve">  </w:t>
      </w:r>
      <w:r w:rsidRPr="007D6CDA">
        <w:rPr>
          <w:sz w:val="18"/>
          <w:szCs w:val="18"/>
        </w:rPr>
        <w:t xml:space="preserve"> środków funduszy unijnych.</w:t>
      </w:r>
    </w:p>
  </w:footnote>
  <w:footnote w:id="5">
    <w:p w14:paraId="7952441D" w14:textId="77777777" w:rsidR="006F767C" w:rsidRDefault="006F767C" w:rsidP="005F1459">
      <w:pPr>
        <w:spacing w:after="0" w:line="240" w:lineRule="auto"/>
        <w:ind w:right="28"/>
        <w:jc w:val="both"/>
      </w:pPr>
      <w:r>
        <w:rPr>
          <w:rStyle w:val="Odwoanieprzypisudolnego"/>
        </w:rPr>
        <w:footnoteRef/>
      </w:r>
      <w:r>
        <w:t xml:space="preserve"> </w:t>
      </w:r>
      <w:r w:rsidRPr="00E2168F">
        <w:rPr>
          <w:rFonts w:cs="Arial"/>
          <w:sz w:val="18"/>
          <w:szCs w:val="18"/>
        </w:rPr>
        <w:t>Dokument opracowany przez Ministerstwo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w:t>
      </w:r>
      <w:r>
        <w:rPr>
          <w:rFonts w:cs="Arial"/>
          <w:sz w:val="18"/>
          <w:szCs w:val="18"/>
        </w:rPr>
        <w:t>łach: 1) użyteczność dla osób o </w:t>
      </w:r>
      <w:r w:rsidRPr="00E2168F">
        <w:rPr>
          <w:rFonts w:cs="Arial"/>
          <w:sz w:val="18"/>
          <w:szCs w:val="18"/>
        </w:rPr>
        <w:t xml:space="preserve">różnej sprawności, 2) elastyczność w użytkowaniu, 3) proste i intuicyjne użytkowanie, 4) czytelna informacja, 5) tolerancja na błędy, 6) wygodne użytkowanie bez wysiłku, 7) wielkość i przestrzeń odpowiednie dla dostępu i użytkowania, 8) percepcja równości. Dodatkowe informacje, na temat projektowania uniwersalnego można znaleźć na stronie internetowej: </w:t>
      </w:r>
      <w:hyperlink r:id="rId1" w:history="1">
        <w:r w:rsidRPr="00E2168F">
          <w:rPr>
            <w:rStyle w:val="Hipercze"/>
            <w:rFonts w:cs="Arial"/>
            <w:sz w:val="18"/>
            <w:szCs w:val="18"/>
          </w:rPr>
          <w:t>http://www.power.gov.pl/dostepnosc</w:t>
        </w:r>
      </w:hyperlink>
    </w:p>
    <w:p w14:paraId="640BFD60" w14:textId="77777777" w:rsidR="006F767C" w:rsidRDefault="00147D59" w:rsidP="007174B8">
      <w:pPr>
        <w:ind w:right="28"/>
        <w:jc w:val="both"/>
        <w:rPr>
          <w:rFonts w:cs="Calibri"/>
          <w:sz w:val="18"/>
          <w:szCs w:val="18"/>
        </w:rPr>
      </w:pPr>
      <w:hyperlink r:id="rId2" w:history="1">
        <w:r w:rsidR="006F767C" w:rsidRPr="00122E7D">
          <w:rPr>
            <w:rStyle w:val="Hipercze"/>
            <w:rFonts w:cs="Calibri"/>
            <w:sz w:val="18"/>
            <w:szCs w:val="18"/>
          </w:rPr>
          <w:t>https://www.funduszeeuropejskie.gov.pl/strony/o-funduszach/dokumenty/wytyczne-w-zakresie-realizacji-zasady-rownosci-szans-i-niedyskryminacji-oraz-zasady-rownosci-szans/</w:t>
        </w:r>
      </w:hyperlink>
    </w:p>
    <w:p w14:paraId="3B043AFF" w14:textId="77777777" w:rsidR="006F767C" w:rsidRPr="00BD29E7" w:rsidRDefault="006F767C" w:rsidP="007174B8">
      <w:pPr>
        <w:ind w:right="28"/>
        <w:jc w:val="both"/>
        <w:rPr>
          <w:rFonts w:cs="Calibri"/>
          <w:sz w:val="18"/>
          <w:szCs w:val="18"/>
        </w:rPr>
      </w:pPr>
    </w:p>
    <w:p w14:paraId="2C580A6D" w14:textId="77777777" w:rsidR="006F767C" w:rsidRDefault="006F767C" w:rsidP="007174B8">
      <w:pPr>
        <w:pStyle w:val="Tekstprzypisudolnego"/>
      </w:pPr>
    </w:p>
    <w:p w14:paraId="4894BD81" w14:textId="77777777" w:rsidR="006F767C" w:rsidRPr="00E2168F" w:rsidRDefault="006F767C" w:rsidP="005F1459">
      <w:pPr>
        <w:spacing w:after="0" w:line="240" w:lineRule="auto"/>
        <w:ind w:right="28"/>
        <w:jc w:val="both"/>
        <w:rPr>
          <w:rFonts w:cs="Arial"/>
          <w:sz w:val="18"/>
          <w:szCs w:val="18"/>
        </w:rPr>
      </w:pPr>
    </w:p>
    <w:p w14:paraId="0D36E9C3" w14:textId="77777777" w:rsidR="006F767C" w:rsidRPr="00E2168F" w:rsidRDefault="006F767C">
      <w:pPr>
        <w:pStyle w:val="Tekstprzypisudolnego"/>
        <w:rPr>
          <w:sz w:val="18"/>
          <w:szCs w:val="18"/>
        </w:rPr>
      </w:pPr>
    </w:p>
  </w:footnote>
  <w:footnote w:id="6">
    <w:p w14:paraId="0EB2A6E6" w14:textId="77777777" w:rsidR="006F767C" w:rsidRPr="0037470A" w:rsidRDefault="006F767C"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 w:id="7">
    <w:p w14:paraId="76B97CD9" w14:textId="77777777" w:rsidR="006F767C" w:rsidRPr="00AF5B90" w:rsidRDefault="006F767C" w:rsidP="00C23511">
      <w:pPr>
        <w:pStyle w:val="Tekstprzypisudolnego"/>
        <w:rPr>
          <w:rFonts w:asciiTheme="minorHAnsi" w:hAnsiTheme="minorHAnsi" w:cstheme="minorHAnsi"/>
          <w:sz w:val="18"/>
          <w:szCs w:val="18"/>
        </w:rPr>
      </w:pPr>
      <w:r w:rsidRPr="00E22A1D">
        <w:rPr>
          <w:rStyle w:val="Odwoanieprzypisudolnego"/>
          <w:rFonts w:ascii="Arial" w:hAnsi="Arial" w:cs="Arial"/>
          <w:sz w:val="16"/>
          <w:szCs w:val="16"/>
        </w:rPr>
        <w:footnoteRef/>
      </w:r>
      <w:r w:rsidRPr="00E22A1D">
        <w:rPr>
          <w:rStyle w:val="Odwoanieprzypisudolnego"/>
          <w:rFonts w:ascii="Arial" w:hAnsi="Arial" w:cs="Arial"/>
          <w:sz w:val="16"/>
          <w:szCs w:val="16"/>
        </w:rPr>
        <w:t xml:space="preserve"> </w:t>
      </w:r>
      <w:r w:rsidRPr="00AF5B90">
        <w:rPr>
          <w:rFonts w:asciiTheme="minorHAnsi" w:hAnsiTheme="minorHAnsi" w:cstheme="minorHAnsi"/>
          <w:sz w:val="18"/>
          <w:szCs w:val="18"/>
        </w:rPr>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156E97"/>
    <w:multiLevelType w:val="hybridMultilevel"/>
    <w:tmpl w:val="B366E4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8527B3"/>
    <w:multiLevelType w:val="hybridMultilevel"/>
    <w:tmpl w:val="7CBEF3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12F07"/>
    <w:multiLevelType w:val="hybridMultilevel"/>
    <w:tmpl w:val="C31ED742"/>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BEE49CC"/>
    <w:multiLevelType w:val="multilevel"/>
    <w:tmpl w:val="393062F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b w:val="0"/>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333F1"/>
    <w:multiLevelType w:val="hybridMultilevel"/>
    <w:tmpl w:val="6D3CF514"/>
    <w:lvl w:ilvl="0" w:tplc="7A64D1F2">
      <w:start w:val="1"/>
      <w:numFmt w:val="bullet"/>
      <w:lvlText w:val=""/>
      <w:lvlJc w:val="left"/>
      <w:pPr>
        <w:ind w:left="720" w:hanging="360"/>
      </w:pPr>
      <w:rPr>
        <w:rFonts w:ascii="Wingdings" w:hAnsi="Wingdings"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8" w15:restartNumberingAfterBreak="0">
    <w:nsid w:val="1CA35619"/>
    <w:multiLevelType w:val="hybridMultilevel"/>
    <w:tmpl w:val="314A5450"/>
    <w:lvl w:ilvl="0" w:tplc="A6549862">
      <w:start w:val="1"/>
      <w:numFmt w:val="bullet"/>
      <w:lvlText w:val="-"/>
      <w:lvlJc w:val="left"/>
      <w:pPr>
        <w:ind w:left="1429" w:hanging="360"/>
      </w:pPr>
      <w:rPr>
        <w:rFonts w:ascii="Courier New" w:hAnsi="Courier New"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862"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2"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0E3273D"/>
    <w:multiLevelType w:val="hybridMultilevel"/>
    <w:tmpl w:val="FF8074D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30C1C45"/>
    <w:multiLevelType w:val="hybridMultilevel"/>
    <w:tmpl w:val="7E4A3E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16"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D5B066E"/>
    <w:multiLevelType w:val="multilevel"/>
    <w:tmpl w:val="0FDCC046"/>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8" w15:restartNumberingAfterBreak="0">
    <w:nsid w:val="3E4D59B2"/>
    <w:multiLevelType w:val="hybridMultilevel"/>
    <w:tmpl w:val="D4C4E69E"/>
    <w:lvl w:ilvl="0" w:tplc="86C25896">
      <w:start w:val="1"/>
      <w:numFmt w:val="decimal"/>
      <w:lvlText w:val="%1."/>
      <w:lvlJc w:val="left"/>
      <w:pPr>
        <w:ind w:left="720" w:hanging="360"/>
      </w:pPr>
      <w:rPr>
        <w:rFonts w:ascii="Arial" w:hAnsi="Arial"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607505D"/>
    <w:multiLevelType w:val="hybridMultilevel"/>
    <w:tmpl w:val="824867B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6"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27" w15:restartNumberingAfterBreak="0">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E86289A"/>
    <w:multiLevelType w:val="hybridMultilevel"/>
    <w:tmpl w:val="3D0C5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D7402F"/>
    <w:multiLevelType w:val="hybridMultilevel"/>
    <w:tmpl w:val="FB30EE7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07B3423"/>
    <w:multiLevelType w:val="hybridMultilevel"/>
    <w:tmpl w:val="B01CD176"/>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2771"/>
        </w:tabs>
        <w:ind w:left="2771"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15:restartNumberingAfterBreak="0">
    <w:nsid w:val="526E0D4F"/>
    <w:multiLevelType w:val="hybridMultilevel"/>
    <w:tmpl w:val="70807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B0024D"/>
    <w:multiLevelType w:val="multilevel"/>
    <w:tmpl w:val="ACD886DC"/>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strike w:val="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3207" w:hanging="108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35"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F75443F"/>
    <w:multiLevelType w:val="hybridMultilevel"/>
    <w:tmpl w:val="9D0EB302"/>
    <w:lvl w:ilvl="0" w:tplc="C0F6541E">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612421"/>
    <w:multiLevelType w:val="multilevel"/>
    <w:tmpl w:val="6174F84E"/>
    <w:lvl w:ilvl="0">
      <w:start w:val="10"/>
      <w:numFmt w:val="decimal"/>
      <w:lvlText w:val="%1"/>
      <w:lvlJc w:val="left"/>
      <w:pPr>
        <w:ind w:left="615" w:hanging="615"/>
      </w:pPr>
      <w:rPr>
        <w:rFonts w:cs="Times New Roman" w:hint="default"/>
        <w:i w:val="0"/>
        <w:color w:val="auto"/>
      </w:rPr>
    </w:lvl>
    <w:lvl w:ilvl="1">
      <w:start w:val="17"/>
      <w:numFmt w:val="decimal"/>
      <w:lvlText w:val="%1.%2"/>
      <w:lvlJc w:val="left"/>
      <w:pPr>
        <w:ind w:left="922" w:hanging="615"/>
      </w:pPr>
      <w:rPr>
        <w:rFonts w:cs="Times New Roman" w:hint="default"/>
        <w:i w:val="0"/>
        <w:color w:val="auto"/>
      </w:rPr>
    </w:lvl>
    <w:lvl w:ilvl="2">
      <w:start w:val="2"/>
      <w:numFmt w:val="decimal"/>
      <w:lvlText w:val="%1.%2.%3"/>
      <w:lvlJc w:val="left"/>
      <w:pPr>
        <w:ind w:left="1334" w:hanging="720"/>
      </w:pPr>
      <w:rPr>
        <w:rFonts w:cs="Times New Roman" w:hint="default"/>
        <w:i w:val="0"/>
        <w:color w:val="auto"/>
      </w:rPr>
    </w:lvl>
    <w:lvl w:ilvl="3">
      <w:start w:val="1"/>
      <w:numFmt w:val="decimal"/>
      <w:lvlText w:val="%1.%2.%3.%4"/>
      <w:lvlJc w:val="left"/>
      <w:pPr>
        <w:ind w:left="1641" w:hanging="720"/>
      </w:pPr>
      <w:rPr>
        <w:rFonts w:cs="Times New Roman" w:hint="default"/>
        <w:i w:val="0"/>
        <w:color w:val="auto"/>
      </w:rPr>
    </w:lvl>
    <w:lvl w:ilvl="4">
      <w:start w:val="1"/>
      <w:numFmt w:val="decimal"/>
      <w:lvlText w:val="%1.%2.%3.%4.%5"/>
      <w:lvlJc w:val="left"/>
      <w:pPr>
        <w:ind w:left="1948" w:hanging="720"/>
      </w:pPr>
      <w:rPr>
        <w:rFonts w:cs="Times New Roman" w:hint="default"/>
        <w:i w:val="0"/>
        <w:color w:val="auto"/>
      </w:rPr>
    </w:lvl>
    <w:lvl w:ilvl="5">
      <w:start w:val="1"/>
      <w:numFmt w:val="decimal"/>
      <w:lvlText w:val="%1.%2.%3.%4.%5.%6"/>
      <w:lvlJc w:val="left"/>
      <w:pPr>
        <w:ind w:left="2615" w:hanging="1080"/>
      </w:pPr>
      <w:rPr>
        <w:rFonts w:cs="Times New Roman" w:hint="default"/>
        <w:i w:val="0"/>
        <w:color w:val="auto"/>
      </w:rPr>
    </w:lvl>
    <w:lvl w:ilvl="6">
      <w:start w:val="1"/>
      <w:numFmt w:val="decimal"/>
      <w:lvlText w:val="%1.%2.%3.%4.%5.%6.%7"/>
      <w:lvlJc w:val="left"/>
      <w:pPr>
        <w:ind w:left="2922" w:hanging="1080"/>
      </w:pPr>
      <w:rPr>
        <w:rFonts w:cs="Times New Roman" w:hint="default"/>
        <w:i w:val="0"/>
        <w:color w:val="auto"/>
      </w:rPr>
    </w:lvl>
    <w:lvl w:ilvl="7">
      <w:start w:val="1"/>
      <w:numFmt w:val="decimal"/>
      <w:lvlText w:val="%1.%2.%3.%4.%5.%6.%7.%8"/>
      <w:lvlJc w:val="left"/>
      <w:pPr>
        <w:ind w:left="3589" w:hanging="1440"/>
      </w:pPr>
      <w:rPr>
        <w:rFonts w:cs="Times New Roman" w:hint="default"/>
        <w:i w:val="0"/>
        <w:color w:val="auto"/>
      </w:rPr>
    </w:lvl>
    <w:lvl w:ilvl="8">
      <w:start w:val="1"/>
      <w:numFmt w:val="decimal"/>
      <w:lvlText w:val="%1.%2.%3.%4.%5.%6.%7.%8.%9"/>
      <w:lvlJc w:val="left"/>
      <w:pPr>
        <w:ind w:left="3896" w:hanging="1440"/>
      </w:pPr>
      <w:rPr>
        <w:rFonts w:cs="Times New Roman" w:hint="default"/>
        <w:i w:val="0"/>
        <w:color w:val="auto"/>
      </w:rPr>
    </w:lvl>
  </w:abstractNum>
  <w:abstractNum w:abstractNumId="40" w15:restartNumberingAfterBreak="0">
    <w:nsid w:val="73DA3F95"/>
    <w:multiLevelType w:val="hybridMultilevel"/>
    <w:tmpl w:val="9D0EB302"/>
    <w:lvl w:ilvl="0" w:tplc="C0F6541E">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B03A5D"/>
    <w:multiLevelType w:val="hybridMultilevel"/>
    <w:tmpl w:val="A7FAD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33"/>
  </w:num>
  <w:num w:numId="4">
    <w:abstractNumId w:val="19"/>
  </w:num>
  <w:num w:numId="5">
    <w:abstractNumId w:val="20"/>
  </w:num>
  <w:num w:numId="6">
    <w:abstractNumId w:val="11"/>
  </w:num>
  <w:num w:numId="7">
    <w:abstractNumId w:val="12"/>
  </w:num>
  <w:num w:numId="8">
    <w:abstractNumId w:val="0"/>
  </w:num>
  <w:num w:numId="9">
    <w:abstractNumId w:val="15"/>
  </w:num>
  <w:num w:numId="10">
    <w:abstractNumId w:val="21"/>
  </w:num>
  <w:num w:numId="11">
    <w:abstractNumId w:val="26"/>
  </w:num>
  <w:num w:numId="12">
    <w:abstractNumId w:val="9"/>
  </w:num>
  <w:num w:numId="13">
    <w:abstractNumId w:val="4"/>
  </w:num>
  <w:num w:numId="14">
    <w:abstractNumId w:val="16"/>
  </w:num>
  <w:num w:numId="15">
    <w:abstractNumId w:val="38"/>
  </w:num>
  <w:num w:numId="16">
    <w:abstractNumId w:val="37"/>
  </w:num>
  <w:num w:numId="17">
    <w:abstractNumId w:val="24"/>
  </w:num>
  <w:num w:numId="18">
    <w:abstractNumId w:val="17"/>
  </w:num>
  <w:num w:numId="19">
    <w:abstractNumId w:val="10"/>
  </w:num>
  <w:num w:numId="20">
    <w:abstractNumId w:val="3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6"/>
  </w:num>
  <w:num w:numId="23">
    <w:abstractNumId w:val="25"/>
  </w:num>
  <w:num w:numId="24">
    <w:abstractNumId w:val="22"/>
  </w:num>
  <w:num w:numId="25">
    <w:abstractNumId w:val="35"/>
  </w:num>
  <w:num w:numId="26">
    <w:abstractNumId w:val="39"/>
  </w:num>
  <w:num w:numId="27">
    <w:abstractNumId w:val="36"/>
  </w:num>
  <w:num w:numId="28">
    <w:abstractNumId w:val="8"/>
  </w:num>
  <w:num w:numId="29">
    <w:abstractNumId w:val="41"/>
  </w:num>
  <w:num w:numId="30">
    <w:abstractNumId w:val="31"/>
  </w:num>
  <w:num w:numId="31">
    <w:abstractNumId w:val="18"/>
  </w:num>
  <w:num w:numId="32">
    <w:abstractNumId w:val="40"/>
  </w:num>
  <w:num w:numId="33">
    <w:abstractNumId w:val="27"/>
  </w:num>
  <w:num w:numId="34">
    <w:abstractNumId w:val="30"/>
  </w:num>
  <w:num w:numId="35">
    <w:abstractNumId w:val="2"/>
  </w:num>
  <w:num w:numId="36">
    <w:abstractNumId w:val="3"/>
  </w:num>
  <w:num w:numId="37">
    <w:abstractNumId w:val="5"/>
  </w:num>
  <w:num w:numId="38">
    <w:abstractNumId w:val="28"/>
  </w:num>
  <w:num w:numId="39">
    <w:abstractNumId w:val="1"/>
  </w:num>
  <w:num w:numId="40">
    <w:abstractNumId w:val="14"/>
  </w:num>
  <w:num w:numId="41">
    <w:abstractNumId w:val="13"/>
  </w:num>
  <w:num w:numId="42">
    <w:abstractNumId w:val="23"/>
  </w:num>
  <w:num w:numId="43">
    <w:abstractNumId w:val="29"/>
  </w:num>
  <w:num w:numId="44">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55"/>
    <w:rsid w:val="00000627"/>
    <w:rsid w:val="00000856"/>
    <w:rsid w:val="000014CA"/>
    <w:rsid w:val="000016D7"/>
    <w:rsid w:val="00001DF7"/>
    <w:rsid w:val="00002594"/>
    <w:rsid w:val="00002FEA"/>
    <w:rsid w:val="00003D9E"/>
    <w:rsid w:val="00004449"/>
    <w:rsid w:val="000048A7"/>
    <w:rsid w:val="00006A59"/>
    <w:rsid w:val="00007335"/>
    <w:rsid w:val="00007D5A"/>
    <w:rsid w:val="00007F62"/>
    <w:rsid w:val="000101DD"/>
    <w:rsid w:val="00010216"/>
    <w:rsid w:val="0001059A"/>
    <w:rsid w:val="000127E9"/>
    <w:rsid w:val="00012E07"/>
    <w:rsid w:val="00012F69"/>
    <w:rsid w:val="00013A49"/>
    <w:rsid w:val="00013F5E"/>
    <w:rsid w:val="00014080"/>
    <w:rsid w:val="00014671"/>
    <w:rsid w:val="00014915"/>
    <w:rsid w:val="00014C48"/>
    <w:rsid w:val="00014CA2"/>
    <w:rsid w:val="00015687"/>
    <w:rsid w:val="00015CE5"/>
    <w:rsid w:val="00015E5F"/>
    <w:rsid w:val="00016BF1"/>
    <w:rsid w:val="000175F2"/>
    <w:rsid w:val="000177CF"/>
    <w:rsid w:val="000177F8"/>
    <w:rsid w:val="00020CE8"/>
    <w:rsid w:val="0002180A"/>
    <w:rsid w:val="00021FC8"/>
    <w:rsid w:val="00022175"/>
    <w:rsid w:val="00023500"/>
    <w:rsid w:val="00023BB6"/>
    <w:rsid w:val="00023D34"/>
    <w:rsid w:val="00023DAC"/>
    <w:rsid w:val="00023DFD"/>
    <w:rsid w:val="00024049"/>
    <w:rsid w:val="00025214"/>
    <w:rsid w:val="000258CF"/>
    <w:rsid w:val="00025B9B"/>
    <w:rsid w:val="000264DE"/>
    <w:rsid w:val="0002651C"/>
    <w:rsid w:val="000267A9"/>
    <w:rsid w:val="00027080"/>
    <w:rsid w:val="000273AC"/>
    <w:rsid w:val="00027D0D"/>
    <w:rsid w:val="00027F30"/>
    <w:rsid w:val="000300C7"/>
    <w:rsid w:val="000305BE"/>
    <w:rsid w:val="00030BF0"/>
    <w:rsid w:val="00030C62"/>
    <w:rsid w:val="000317FE"/>
    <w:rsid w:val="00031830"/>
    <w:rsid w:val="00031B38"/>
    <w:rsid w:val="00032435"/>
    <w:rsid w:val="000324DD"/>
    <w:rsid w:val="00033391"/>
    <w:rsid w:val="00033646"/>
    <w:rsid w:val="00033DFF"/>
    <w:rsid w:val="00034017"/>
    <w:rsid w:val="00034043"/>
    <w:rsid w:val="000343B0"/>
    <w:rsid w:val="00034471"/>
    <w:rsid w:val="000344BC"/>
    <w:rsid w:val="000345D8"/>
    <w:rsid w:val="00034CD3"/>
    <w:rsid w:val="00035247"/>
    <w:rsid w:val="00035637"/>
    <w:rsid w:val="00035EFB"/>
    <w:rsid w:val="00035F5F"/>
    <w:rsid w:val="0003761B"/>
    <w:rsid w:val="0004058D"/>
    <w:rsid w:val="00041206"/>
    <w:rsid w:val="000415F6"/>
    <w:rsid w:val="00042473"/>
    <w:rsid w:val="00042C93"/>
    <w:rsid w:val="000432B9"/>
    <w:rsid w:val="0004367B"/>
    <w:rsid w:val="00043A83"/>
    <w:rsid w:val="0004443D"/>
    <w:rsid w:val="0004635F"/>
    <w:rsid w:val="00046EBE"/>
    <w:rsid w:val="0004770F"/>
    <w:rsid w:val="00047D5E"/>
    <w:rsid w:val="00050150"/>
    <w:rsid w:val="000504B0"/>
    <w:rsid w:val="00050A19"/>
    <w:rsid w:val="0005149B"/>
    <w:rsid w:val="00051836"/>
    <w:rsid w:val="00052668"/>
    <w:rsid w:val="000528FB"/>
    <w:rsid w:val="00052B0F"/>
    <w:rsid w:val="00053045"/>
    <w:rsid w:val="00053283"/>
    <w:rsid w:val="0005386E"/>
    <w:rsid w:val="000542C1"/>
    <w:rsid w:val="000550D1"/>
    <w:rsid w:val="0005521B"/>
    <w:rsid w:val="000554F0"/>
    <w:rsid w:val="00055601"/>
    <w:rsid w:val="000558A8"/>
    <w:rsid w:val="00057F27"/>
    <w:rsid w:val="000600FD"/>
    <w:rsid w:val="000602C1"/>
    <w:rsid w:val="00060972"/>
    <w:rsid w:val="00060D84"/>
    <w:rsid w:val="00061250"/>
    <w:rsid w:val="000613A2"/>
    <w:rsid w:val="00061576"/>
    <w:rsid w:val="00061C06"/>
    <w:rsid w:val="00061D49"/>
    <w:rsid w:val="00062830"/>
    <w:rsid w:val="00063145"/>
    <w:rsid w:val="000634F9"/>
    <w:rsid w:val="00063508"/>
    <w:rsid w:val="0006356D"/>
    <w:rsid w:val="00064DF9"/>
    <w:rsid w:val="00065E36"/>
    <w:rsid w:val="00065F58"/>
    <w:rsid w:val="0006600D"/>
    <w:rsid w:val="0006609C"/>
    <w:rsid w:val="00066463"/>
    <w:rsid w:val="00066ED9"/>
    <w:rsid w:val="00067036"/>
    <w:rsid w:val="000672AB"/>
    <w:rsid w:val="000672AF"/>
    <w:rsid w:val="000673CB"/>
    <w:rsid w:val="00067461"/>
    <w:rsid w:val="00070ACC"/>
    <w:rsid w:val="00071A4E"/>
    <w:rsid w:val="000720B7"/>
    <w:rsid w:val="00072985"/>
    <w:rsid w:val="00073220"/>
    <w:rsid w:val="000734A8"/>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D01"/>
    <w:rsid w:val="00081FD3"/>
    <w:rsid w:val="00081FD5"/>
    <w:rsid w:val="000821D1"/>
    <w:rsid w:val="000826AB"/>
    <w:rsid w:val="00082821"/>
    <w:rsid w:val="00083611"/>
    <w:rsid w:val="00084361"/>
    <w:rsid w:val="000852FB"/>
    <w:rsid w:val="0008604C"/>
    <w:rsid w:val="00086499"/>
    <w:rsid w:val="00086D82"/>
    <w:rsid w:val="00086DAF"/>
    <w:rsid w:val="00087005"/>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D80"/>
    <w:rsid w:val="00095E38"/>
    <w:rsid w:val="00096381"/>
    <w:rsid w:val="00096A7C"/>
    <w:rsid w:val="00096B5A"/>
    <w:rsid w:val="00097DED"/>
    <w:rsid w:val="000A011B"/>
    <w:rsid w:val="000A11A0"/>
    <w:rsid w:val="000A1752"/>
    <w:rsid w:val="000A1A16"/>
    <w:rsid w:val="000A1EA7"/>
    <w:rsid w:val="000A3585"/>
    <w:rsid w:val="000A41DE"/>
    <w:rsid w:val="000A4794"/>
    <w:rsid w:val="000A55FE"/>
    <w:rsid w:val="000A7480"/>
    <w:rsid w:val="000A74EA"/>
    <w:rsid w:val="000A74EB"/>
    <w:rsid w:val="000A7562"/>
    <w:rsid w:val="000A7765"/>
    <w:rsid w:val="000A7C1F"/>
    <w:rsid w:val="000A7C4D"/>
    <w:rsid w:val="000B04DF"/>
    <w:rsid w:val="000B083F"/>
    <w:rsid w:val="000B0DDB"/>
    <w:rsid w:val="000B13BC"/>
    <w:rsid w:val="000B15A3"/>
    <w:rsid w:val="000B2CC7"/>
    <w:rsid w:val="000B2FFB"/>
    <w:rsid w:val="000B396C"/>
    <w:rsid w:val="000B42E2"/>
    <w:rsid w:val="000B437F"/>
    <w:rsid w:val="000B46EE"/>
    <w:rsid w:val="000B498B"/>
    <w:rsid w:val="000B4A6E"/>
    <w:rsid w:val="000B4B47"/>
    <w:rsid w:val="000B4FC5"/>
    <w:rsid w:val="000B5D50"/>
    <w:rsid w:val="000B6E60"/>
    <w:rsid w:val="000B6EE1"/>
    <w:rsid w:val="000B7484"/>
    <w:rsid w:val="000B76C2"/>
    <w:rsid w:val="000B76E3"/>
    <w:rsid w:val="000B7CE8"/>
    <w:rsid w:val="000C0431"/>
    <w:rsid w:val="000C06D9"/>
    <w:rsid w:val="000C0CA2"/>
    <w:rsid w:val="000C0D03"/>
    <w:rsid w:val="000C1024"/>
    <w:rsid w:val="000C157E"/>
    <w:rsid w:val="000C17D4"/>
    <w:rsid w:val="000C18D9"/>
    <w:rsid w:val="000C2221"/>
    <w:rsid w:val="000C23FA"/>
    <w:rsid w:val="000C346C"/>
    <w:rsid w:val="000C46A9"/>
    <w:rsid w:val="000C4EB8"/>
    <w:rsid w:val="000C542A"/>
    <w:rsid w:val="000C679D"/>
    <w:rsid w:val="000C6BE9"/>
    <w:rsid w:val="000C7680"/>
    <w:rsid w:val="000C7ED7"/>
    <w:rsid w:val="000D12D7"/>
    <w:rsid w:val="000D13FB"/>
    <w:rsid w:val="000D220D"/>
    <w:rsid w:val="000D24B4"/>
    <w:rsid w:val="000D2531"/>
    <w:rsid w:val="000D2AA2"/>
    <w:rsid w:val="000D3841"/>
    <w:rsid w:val="000D3853"/>
    <w:rsid w:val="000D3A78"/>
    <w:rsid w:val="000D43B2"/>
    <w:rsid w:val="000D472C"/>
    <w:rsid w:val="000D4C36"/>
    <w:rsid w:val="000D4FC7"/>
    <w:rsid w:val="000D5435"/>
    <w:rsid w:val="000D5DA8"/>
    <w:rsid w:val="000D6359"/>
    <w:rsid w:val="000D6402"/>
    <w:rsid w:val="000D642D"/>
    <w:rsid w:val="000D6772"/>
    <w:rsid w:val="000D7FB3"/>
    <w:rsid w:val="000E05DF"/>
    <w:rsid w:val="000E0851"/>
    <w:rsid w:val="000E0AE8"/>
    <w:rsid w:val="000E0C08"/>
    <w:rsid w:val="000E1940"/>
    <w:rsid w:val="000E226C"/>
    <w:rsid w:val="000E23B1"/>
    <w:rsid w:val="000E2421"/>
    <w:rsid w:val="000E2CB6"/>
    <w:rsid w:val="000E3436"/>
    <w:rsid w:val="000E3B93"/>
    <w:rsid w:val="000E3BD9"/>
    <w:rsid w:val="000E4191"/>
    <w:rsid w:val="000E4F7E"/>
    <w:rsid w:val="000E5935"/>
    <w:rsid w:val="000E64D2"/>
    <w:rsid w:val="000E675C"/>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745"/>
    <w:rsid w:val="000F2B8B"/>
    <w:rsid w:val="000F2BFB"/>
    <w:rsid w:val="000F3728"/>
    <w:rsid w:val="000F3B75"/>
    <w:rsid w:val="000F4C0D"/>
    <w:rsid w:val="000F4CA0"/>
    <w:rsid w:val="000F4E4C"/>
    <w:rsid w:val="000F5377"/>
    <w:rsid w:val="000F582E"/>
    <w:rsid w:val="000F58C3"/>
    <w:rsid w:val="000F695C"/>
    <w:rsid w:val="000F6EFE"/>
    <w:rsid w:val="000F6F17"/>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32C0"/>
    <w:rsid w:val="001034CD"/>
    <w:rsid w:val="00103C7D"/>
    <w:rsid w:val="00104160"/>
    <w:rsid w:val="00104575"/>
    <w:rsid w:val="0010462D"/>
    <w:rsid w:val="0010595B"/>
    <w:rsid w:val="00105BF7"/>
    <w:rsid w:val="0010616A"/>
    <w:rsid w:val="00106876"/>
    <w:rsid w:val="001069F7"/>
    <w:rsid w:val="0010777A"/>
    <w:rsid w:val="001077A3"/>
    <w:rsid w:val="00107EE5"/>
    <w:rsid w:val="001104F0"/>
    <w:rsid w:val="00111C4C"/>
    <w:rsid w:val="00111E0D"/>
    <w:rsid w:val="00113B37"/>
    <w:rsid w:val="00113B57"/>
    <w:rsid w:val="00113E5F"/>
    <w:rsid w:val="001141C6"/>
    <w:rsid w:val="00114394"/>
    <w:rsid w:val="00114425"/>
    <w:rsid w:val="00114633"/>
    <w:rsid w:val="001151CF"/>
    <w:rsid w:val="00115A34"/>
    <w:rsid w:val="00115D1E"/>
    <w:rsid w:val="00116A7B"/>
    <w:rsid w:val="00116D1A"/>
    <w:rsid w:val="00116E84"/>
    <w:rsid w:val="0011769B"/>
    <w:rsid w:val="00117DEC"/>
    <w:rsid w:val="00117EA8"/>
    <w:rsid w:val="001201BC"/>
    <w:rsid w:val="001211B4"/>
    <w:rsid w:val="00121990"/>
    <w:rsid w:val="00121D5D"/>
    <w:rsid w:val="001227A9"/>
    <w:rsid w:val="001227AF"/>
    <w:rsid w:val="00122AB9"/>
    <w:rsid w:val="0012329D"/>
    <w:rsid w:val="001236FF"/>
    <w:rsid w:val="00123CEC"/>
    <w:rsid w:val="00123E71"/>
    <w:rsid w:val="00124BE3"/>
    <w:rsid w:val="00125684"/>
    <w:rsid w:val="0012590C"/>
    <w:rsid w:val="001259F3"/>
    <w:rsid w:val="001261A1"/>
    <w:rsid w:val="00126800"/>
    <w:rsid w:val="00126BC8"/>
    <w:rsid w:val="00126FC3"/>
    <w:rsid w:val="001273A6"/>
    <w:rsid w:val="00127B5F"/>
    <w:rsid w:val="00130C16"/>
    <w:rsid w:val="00131796"/>
    <w:rsid w:val="00132D10"/>
    <w:rsid w:val="00133321"/>
    <w:rsid w:val="00133E91"/>
    <w:rsid w:val="001343FD"/>
    <w:rsid w:val="00134459"/>
    <w:rsid w:val="001345AC"/>
    <w:rsid w:val="00134AB5"/>
    <w:rsid w:val="00134CBB"/>
    <w:rsid w:val="00134D7F"/>
    <w:rsid w:val="00135698"/>
    <w:rsid w:val="001358CE"/>
    <w:rsid w:val="00135A14"/>
    <w:rsid w:val="0013637A"/>
    <w:rsid w:val="001363E4"/>
    <w:rsid w:val="001366DE"/>
    <w:rsid w:val="00136723"/>
    <w:rsid w:val="00136C87"/>
    <w:rsid w:val="00136EE2"/>
    <w:rsid w:val="001370BA"/>
    <w:rsid w:val="00137CE3"/>
    <w:rsid w:val="0014010A"/>
    <w:rsid w:val="00140CCE"/>
    <w:rsid w:val="001418B6"/>
    <w:rsid w:val="00142437"/>
    <w:rsid w:val="0014274B"/>
    <w:rsid w:val="001434FF"/>
    <w:rsid w:val="00143635"/>
    <w:rsid w:val="001449A8"/>
    <w:rsid w:val="00145424"/>
    <w:rsid w:val="0014566A"/>
    <w:rsid w:val="001457E5"/>
    <w:rsid w:val="00145EDA"/>
    <w:rsid w:val="0014604C"/>
    <w:rsid w:val="0014614A"/>
    <w:rsid w:val="00146E76"/>
    <w:rsid w:val="00147042"/>
    <w:rsid w:val="00147610"/>
    <w:rsid w:val="00147A29"/>
    <w:rsid w:val="00147CA1"/>
    <w:rsid w:val="00147D59"/>
    <w:rsid w:val="00147E8A"/>
    <w:rsid w:val="00147F8D"/>
    <w:rsid w:val="001501EB"/>
    <w:rsid w:val="00150988"/>
    <w:rsid w:val="00151466"/>
    <w:rsid w:val="00151A94"/>
    <w:rsid w:val="00151F40"/>
    <w:rsid w:val="001538A1"/>
    <w:rsid w:val="00153B7B"/>
    <w:rsid w:val="001549F0"/>
    <w:rsid w:val="00154E05"/>
    <w:rsid w:val="001550A1"/>
    <w:rsid w:val="00156A51"/>
    <w:rsid w:val="00156A7E"/>
    <w:rsid w:val="00156C8F"/>
    <w:rsid w:val="00157D7C"/>
    <w:rsid w:val="00157DCE"/>
    <w:rsid w:val="00157EF3"/>
    <w:rsid w:val="00157F84"/>
    <w:rsid w:val="0016010C"/>
    <w:rsid w:val="0016048A"/>
    <w:rsid w:val="00161430"/>
    <w:rsid w:val="0016154C"/>
    <w:rsid w:val="001617D1"/>
    <w:rsid w:val="00161DAD"/>
    <w:rsid w:val="00161F3C"/>
    <w:rsid w:val="00162189"/>
    <w:rsid w:val="001626BD"/>
    <w:rsid w:val="0016310B"/>
    <w:rsid w:val="001634F1"/>
    <w:rsid w:val="00164662"/>
    <w:rsid w:val="00164C63"/>
    <w:rsid w:val="00164D56"/>
    <w:rsid w:val="00164F5B"/>
    <w:rsid w:val="00165B60"/>
    <w:rsid w:val="00165F23"/>
    <w:rsid w:val="0016676B"/>
    <w:rsid w:val="00166BC0"/>
    <w:rsid w:val="00166CC7"/>
    <w:rsid w:val="00166E0D"/>
    <w:rsid w:val="001700F1"/>
    <w:rsid w:val="00170295"/>
    <w:rsid w:val="00170DE0"/>
    <w:rsid w:val="001711F3"/>
    <w:rsid w:val="001712B9"/>
    <w:rsid w:val="00172092"/>
    <w:rsid w:val="001726EC"/>
    <w:rsid w:val="00172994"/>
    <w:rsid w:val="00172C94"/>
    <w:rsid w:val="001733CA"/>
    <w:rsid w:val="00173508"/>
    <w:rsid w:val="00173D30"/>
    <w:rsid w:val="001742CE"/>
    <w:rsid w:val="00174455"/>
    <w:rsid w:val="00174AD6"/>
    <w:rsid w:val="00175259"/>
    <w:rsid w:val="00175A2F"/>
    <w:rsid w:val="00175C44"/>
    <w:rsid w:val="00175FA0"/>
    <w:rsid w:val="00175FDD"/>
    <w:rsid w:val="001764F4"/>
    <w:rsid w:val="00176619"/>
    <w:rsid w:val="00176944"/>
    <w:rsid w:val="00176EBD"/>
    <w:rsid w:val="0017709C"/>
    <w:rsid w:val="00177247"/>
    <w:rsid w:val="00177661"/>
    <w:rsid w:val="00177DBF"/>
    <w:rsid w:val="001800F7"/>
    <w:rsid w:val="00180369"/>
    <w:rsid w:val="00180948"/>
    <w:rsid w:val="00180C51"/>
    <w:rsid w:val="00180F16"/>
    <w:rsid w:val="0018147F"/>
    <w:rsid w:val="00182696"/>
    <w:rsid w:val="00182B6E"/>
    <w:rsid w:val="001834BA"/>
    <w:rsid w:val="00183A41"/>
    <w:rsid w:val="00183C0B"/>
    <w:rsid w:val="00184088"/>
    <w:rsid w:val="0018465A"/>
    <w:rsid w:val="00184B9C"/>
    <w:rsid w:val="00184BD1"/>
    <w:rsid w:val="00185000"/>
    <w:rsid w:val="00185BB9"/>
    <w:rsid w:val="00185FCA"/>
    <w:rsid w:val="001869EB"/>
    <w:rsid w:val="00186B00"/>
    <w:rsid w:val="00187DE6"/>
    <w:rsid w:val="00190B17"/>
    <w:rsid w:val="001916A9"/>
    <w:rsid w:val="00191E9C"/>
    <w:rsid w:val="00192008"/>
    <w:rsid w:val="001929E8"/>
    <w:rsid w:val="00193461"/>
    <w:rsid w:val="00193C8C"/>
    <w:rsid w:val="00194A14"/>
    <w:rsid w:val="00194E1D"/>
    <w:rsid w:val="00195347"/>
    <w:rsid w:val="00195695"/>
    <w:rsid w:val="001957F3"/>
    <w:rsid w:val="00195945"/>
    <w:rsid w:val="001960F2"/>
    <w:rsid w:val="001963AD"/>
    <w:rsid w:val="00196662"/>
    <w:rsid w:val="00196847"/>
    <w:rsid w:val="00196A07"/>
    <w:rsid w:val="00196D41"/>
    <w:rsid w:val="00196F62"/>
    <w:rsid w:val="0019731D"/>
    <w:rsid w:val="0019783D"/>
    <w:rsid w:val="00197F2E"/>
    <w:rsid w:val="001A03DF"/>
    <w:rsid w:val="001A0E48"/>
    <w:rsid w:val="001A1384"/>
    <w:rsid w:val="001A1A15"/>
    <w:rsid w:val="001A1D3B"/>
    <w:rsid w:val="001A215E"/>
    <w:rsid w:val="001A22AA"/>
    <w:rsid w:val="001A303C"/>
    <w:rsid w:val="001A3B5E"/>
    <w:rsid w:val="001A4120"/>
    <w:rsid w:val="001A4126"/>
    <w:rsid w:val="001A41B7"/>
    <w:rsid w:val="001A4C48"/>
    <w:rsid w:val="001A59E4"/>
    <w:rsid w:val="001A6206"/>
    <w:rsid w:val="001A6400"/>
    <w:rsid w:val="001A676A"/>
    <w:rsid w:val="001A7289"/>
    <w:rsid w:val="001B019F"/>
    <w:rsid w:val="001B0283"/>
    <w:rsid w:val="001B0498"/>
    <w:rsid w:val="001B1280"/>
    <w:rsid w:val="001B293E"/>
    <w:rsid w:val="001B2968"/>
    <w:rsid w:val="001B2FAE"/>
    <w:rsid w:val="001B373F"/>
    <w:rsid w:val="001B3DE8"/>
    <w:rsid w:val="001B4D4B"/>
    <w:rsid w:val="001B4EA8"/>
    <w:rsid w:val="001B5837"/>
    <w:rsid w:val="001B5CE1"/>
    <w:rsid w:val="001B5CEB"/>
    <w:rsid w:val="001B6590"/>
    <w:rsid w:val="001B66A1"/>
    <w:rsid w:val="001B7097"/>
    <w:rsid w:val="001B719F"/>
    <w:rsid w:val="001B7397"/>
    <w:rsid w:val="001B75C5"/>
    <w:rsid w:val="001B77BF"/>
    <w:rsid w:val="001C000D"/>
    <w:rsid w:val="001C0A7A"/>
    <w:rsid w:val="001C1491"/>
    <w:rsid w:val="001C1692"/>
    <w:rsid w:val="001C17F0"/>
    <w:rsid w:val="001C1821"/>
    <w:rsid w:val="001C2421"/>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7747"/>
    <w:rsid w:val="001D0B3F"/>
    <w:rsid w:val="001D0B9F"/>
    <w:rsid w:val="001D199B"/>
    <w:rsid w:val="001D221B"/>
    <w:rsid w:val="001D268D"/>
    <w:rsid w:val="001D32C7"/>
    <w:rsid w:val="001D3BCB"/>
    <w:rsid w:val="001D3BEE"/>
    <w:rsid w:val="001D44F1"/>
    <w:rsid w:val="001D4665"/>
    <w:rsid w:val="001D475F"/>
    <w:rsid w:val="001D50CE"/>
    <w:rsid w:val="001D54B8"/>
    <w:rsid w:val="001D562A"/>
    <w:rsid w:val="001D5B42"/>
    <w:rsid w:val="001D7120"/>
    <w:rsid w:val="001D78A8"/>
    <w:rsid w:val="001D7C8B"/>
    <w:rsid w:val="001E0AC2"/>
    <w:rsid w:val="001E1693"/>
    <w:rsid w:val="001E1768"/>
    <w:rsid w:val="001E178E"/>
    <w:rsid w:val="001E229A"/>
    <w:rsid w:val="001E2631"/>
    <w:rsid w:val="001E2889"/>
    <w:rsid w:val="001E2C39"/>
    <w:rsid w:val="001E37C7"/>
    <w:rsid w:val="001E41A6"/>
    <w:rsid w:val="001E46AA"/>
    <w:rsid w:val="001E484B"/>
    <w:rsid w:val="001E48AF"/>
    <w:rsid w:val="001E531D"/>
    <w:rsid w:val="001E5360"/>
    <w:rsid w:val="001E593B"/>
    <w:rsid w:val="001E5CA9"/>
    <w:rsid w:val="001E5DEC"/>
    <w:rsid w:val="001E6257"/>
    <w:rsid w:val="001E7566"/>
    <w:rsid w:val="001F0553"/>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539F"/>
    <w:rsid w:val="001F5476"/>
    <w:rsid w:val="001F5E4D"/>
    <w:rsid w:val="001F6CF2"/>
    <w:rsid w:val="001F6D59"/>
    <w:rsid w:val="002002FA"/>
    <w:rsid w:val="00200610"/>
    <w:rsid w:val="002011B8"/>
    <w:rsid w:val="002011BA"/>
    <w:rsid w:val="00201765"/>
    <w:rsid w:val="0020184C"/>
    <w:rsid w:val="00202211"/>
    <w:rsid w:val="00202D4F"/>
    <w:rsid w:val="00202E8B"/>
    <w:rsid w:val="002031F5"/>
    <w:rsid w:val="002041D6"/>
    <w:rsid w:val="002048B8"/>
    <w:rsid w:val="00205972"/>
    <w:rsid w:val="002060DE"/>
    <w:rsid w:val="00206613"/>
    <w:rsid w:val="00206999"/>
    <w:rsid w:val="00206A21"/>
    <w:rsid w:val="00206E07"/>
    <w:rsid w:val="00206E30"/>
    <w:rsid w:val="002071A0"/>
    <w:rsid w:val="0020725B"/>
    <w:rsid w:val="002100B1"/>
    <w:rsid w:val="0021027E"/>
    <w:rsid w:val="0021097E"/>
    <w:rsid w:val="00210F8A"/>
    <w:rsid w:val="002116F4"/>
    <w:rsid w:val="00211935"/>
    <w:rsid w:val="00211E0C"/>
    <w:rsid w:val="00212227"/>
    <w:rsid w:val="00212310"/>
    <w:rsid w:val="002125CD"/>
    <w:rsid w:val="0021286E"/>
    <w:rsid w:val="00212EF4"/>
    <w:rsid w:val="002132E1"/>
    <w:rsid w:val="002135B7"/>
    <w:rsid w:val="00213A35"/>
    <w:rsid w:val="00213B4F"/>
    <w:rsid w:val="00214DAC"/>
    <w:rsid w:val="002154BE"/>
    <w:rsid w:val="0021559A"/>
    <w:rsid w:val="00215AF6"/>
    <w:rsid w:val="00215B18"/>
    <w:rsid w:val="0021604B"/>
    <w:rsid w:val="002162F9"/>
    <w:rsid w:val="00216792"/>
    <w:rsid w:val="00216A10"/>
    <w:rsid w:val="00216ACB"/>
    <w:rsid w:val="00217535"/>
    <w:rsid w:val="002179AA"/>
    <w:rsid w:val="00217B80"/>
    <w:rsid w:val="00217BC0"/>
    <w:rsid w:val="002200F9"/>
    <w:rsid w:val="00221E94"/>
    <w:rsid w:val="00222514"/>
    <w:rsid w:val="0022283F"/>
    <w:rsid w:val="002229C4"/>
    <w:rsid w:val="0022303D"/>
    <w:rsid w:val="0022307B"/>
    <w:rsid w:val="002233FD"/>
    <w:rsid w:val="00223544"/>
    <w:rsid w:val="002235B3"/>
    <w:rsid w:val="00223D36"/>
    <w:rsid w:val="0022418A"/>
    <w:rsid w:val="00224458"/>
    <w:rsid w:val="00224C6D"/>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58B"/>
    <w:rsid w:val="00231C99"/>
    <w:rsid w:val="00232223"/>
    <w:rsid w:val="00233349"/>
    <w:rsid w:val="00233677"/>
    <w:rsid w:val="00233B42"/>
    <w:rsid w:val="00233E19"/>
    <w:rsid w:val="00233E9A"/>
    <w:rsid w:val="002345A3"/>
    <w:rsid w:val="00234813"/>
    <w:rsid w:val="00234C9B"/>
    <w:rsid w:val="00234D92"/>
    <w:rsid w:val="00235506"/>
    <w:rsid w:val="00235513"/>
    <w:rsid w:val="00235544"/>
    <w:rsid w:val="00236853"/>
    <w:rsid w:val="00237409"/>
    <w:rsid w:val="00237749"/>
    <w:rsid w:val="00237F7A"/>
    <w:rsid w:val="00240430"/>
    <w:rsid w:val="0024088B"/>
    <w:rsid w:val="00241C36"/>
    <w:rsid w:val="0024225D"/>
    <w:rsid w:val="00242395"/>
    <w:rsid w:val="0024248A"/>
    <w:rsid w:val="002425D2"/>
    <w:rsid w:val="0024322C"/>
    <w:rsid w:val="002439EC"/>
    <w:rsid w:val="00243BEA"/>
    <w:rsid w:val="0024444E"/>
    <w:rsid w:val="00244FB5"/>
    <w:rsid w:val="00245DDF"/>
    <w:rsid w:val="00245EA2"/>
    <w:rsid w:val="002469B6"/>
    <w:rsid w:val="002469BE"/>
    <w:rsid w:val="0024719B"/>
    <w:rsid w:val="0024752A"/>
    <w:rsid w:val="00247954"/>
    <w:rsid w:val="0025032F"/>
    <w:rsid w:val="00250559"/>
    <w:rsid w:val="00250F2E"/>
    <w:rsid w:val="0025134F"/>
    <w:rsid w:val="002516E1"/>
    <w:rsid w:val="002524E4"/>
    <w:rsid w:val="00252B68"/>
    <w:rsid w:val="002535F7"/>
    <w:rsid w:val="00253A76"/>
    <w:rsid w:val="0025459D"/>
    <w:rsid w:val="002546DE"/>
    <w:rsid w:val="002548E7"/>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D6E"/>
    <w:rsid w:val="002630E8"/>
    <w:rsid w:val="00263744"/>
    <w:rsid w:val="00263BA9"/>
    <w:rsid w:val="00263F4C"/>
    <w:rsid w:val="00264303"/>
    <w:rsid w:val="00264B98"/>
    <w:rsid w:val="00264F14"/>
    <w:rsid w:val="002651D1"/>
    <w:rsid w:val="0026574E"/>
    <w:rsid w:val="002657A2"/>
    <w:rsid w:val="002662E1"/>
    <w:rsid w:val="00266D79"/>
    <w:rsid w:val="002670C0"/>
    <w:rsid w:val="0026777A"/>
    <w:rsid w:val="002677CC"/>
    <w:rsid w:val="00267DE9"/>
    <w:rsid w:val="00270339"/>
    <w:rsid w:val="00270572"/>
    <w:rsid w:val="00270F82"/>
    <w:rsid w:val="0027164A"/>
    <w:rsid w:val="00271D69"/>
    <w:rsid w:val="00272B6A"/>
    <w:rsid w:val="00273342"/>
    <w:rsid w:val="002733F1"/>
    <w:rsid w:val="00273AED"/>
    <w:rsid w:val="00273BB8"/>
    <w:rsid w:val="00273E59"/>
    <w:rsid w:val="00274691"/>
    <w:rsid w:val="0027474B"/>
    <w:rsid w:val="00274770"/>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E98"/>
    <w:rsid w:val="002830D7"/>
    <w:rsid w:val="00283302"/>
    <w:rsid w:val="00283F54"/>
    <w:rsid w:val="0028509F"/>
    <w:rsid w:val="0028517C"/>
    <w:rsid w:val="0028548E"/>
    <w:rsid w:val="00285525"/>
    <w:rsid w:val="00285820"/>
    <w:rsid w:val="00286124"/>
    <w:rsid w:val="002862EB"/>
    <w:rsid w:val="002867D1"/>
    <w:rsid w:val="0028720A"/>
    <w:rsid w:val="00287DA7"/>
    <w:rsid w:val="00287FA4"/>
    <w:rsid w:val="002902A5"/>
    <w:rsid w:val="002904B4"/>
    <w:rsid w:val="00290541"/>
    <w:rsid w:val="002907B1"/>
    <w:rsid w:val="002908C8"/>
    <w:rsid w:val="00290B25"/>
    <w:rsid w:val="00290B50"/>
    <w:rsid w:val="00290D62"/>
    <w:rsid w:val="00291671"/>
    <w:rsid w:val="00291A68"/>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9ED"/>
    <w:rsid w:val="00297A14"/>
    <w:rsid w:val="00297BF5"/>
    <w:rsid w:val="00297DE2"/>
    <w:rsid w:val="002A0DCD"/>
    <w:rsid w:val="002A10BE"/>
    <w:rsid w:val="002A1306"/>
    <w:rsid w:val="002A155F"/>
    <w:rsid w:val="002A1AC7"/>
    <w:rsid w:val="002A1C46"/>
    <w:rsid w:val="002A1FCE"/>
    <w:rsid w:val="002A3EEA"/>
    <w:rsid w:val="002A44D5"/>
    <w:rsid w:val="002A4E88"/>
    <w:rsid w:val="002A4F65"/>
    <w:rsid w:val="002A556B"/>
    <w:rsid w:val="002A5918"/>
    <w:rsid w:val="002A6280"/>
    <w:rsid w:val="002A64BA"/>
    <w:rsid w:val="002A6AC4"/>
    <w:rsid w:val="002A71A6"/>
    <w:rsid w:val="002B0527"/>
    <w:rsid w:val="002B0543"/>
    <w:rsid w:val="002B06E4"/>
    <w:rsid w:val="002B0835"/>
    <w:rsid w:val="002B0BD6"/>
    <w:rsid w:val="002B0FDC"/>
    <w:rsid w:val="002B15A9"/>
    <w:rsid w:val="002B25AD"/>
    <w:rsid w:val="002B3B4D"/>
    <w:rsid w:val="002B4157"/>
    <w:rsid w:val="002B4938"/>
    <w:rsid w:val="002B5DA5"/>
    <w:rsid w:val="002B6608"/>
    <w:rsid w:val="002B681F"/>
    <w:rsid w:val="002B6855"/>
    <w:rsid w:val="002B6A5D"/>
    <w:rsid w:val="002B6D2C"/>
    <w:rsid w:val="002B728D"/>
    <w:rsid w:val="002B74AD"/>
    <w:rsid w:val="002C03B1"/>
    <w:rsid w:val="002C158D"/>
    <w:rsid w:val="002C16CF"/>
    <w:rsid w:val="002C1E5E"/>
    <w:rsid w:val="002C1F67"/>
    <w:rsid w:val="002C20B9"/>
    <w:rsid w:val="002C223B"/>
    <w:rsid w:val="002C25C9"/>
    <w:rsid w:val="002C280A"/>
    <w:rsid w:val="002C2816"/>
    <w:rsid w:val="002C2A28"/>
    <w:rsid w:val="002C2CA2"/>
    <w:rsid w:val="002C2EE7"/>
    <w:rsid w:val="002C3589"/>
    <w:rsid w:val="002C3863"/>
    <w:rsid w:val="002C390C"/>
    <w:rsid w:val="002C3C4A"/>
    <w:rsid w:val="002C3C7E"/>
    <w:rsid w:val="002C3D0D"/>
    <w:rsid w:val="002C405C"/>
    <w:rsid w:val="002C4756"/>
    <w:rsid w:val="002C4868"/>
    <w:rsid w:val="002C4EB8"/>
    <w:rsid w:val="002C5F6E"/>
    <w:rsid w:val="002C6396"/>
    <w:rsid w:val="002C66DB"/>
    <w:rsid w:val="002C6882"/>
    <w:rsid w:val="002C69B0"/>
    <w:rsid w:val="002C6A52"/>
    <w:rsid w:val="002C7462"/>
    <w:rsid w:val="002C79AA"/>
    <w:rsid w:val="002D0F9D"/>
    <w:rsid w:val="002D1F3A"/>
    <w:rsid w:val="002D233F"/>
    <w:rsid w:val="002D2A19"/>
    <w:rsid w:val="002D2B24"/>
    <w:rsid w:val="002D2E5E"/>
    <w:rsid w:val="002D34E6"/>
    <w:rsid w:val="002D3856"/>
    <w:rsid w:val="002D3BDB"/>
    <w:rsid w:val="002D4382"/>
    <w:rsid w:val="002D4669"/>
    <w:rsid w:val="002D4770"/>
    <w:rsid w:val="002D4B7E"/>
    <w:rsid w:val="002D54BB"/>
    <w:rsid w:val="002D5C28"/>
    <w:rsid w:val="002D605F"/>
    <w:rsid w:val="002D62C0"/>
    <w:rsid w:val="002D649F"/>
    <w:rsid w:val="002D6EB6"/>
    <w:rsid w:val="002D71EC"/>
    <w:rsid w:val="002D7353"/>
    <w:rsid w:val="002D756D"/>
    <w:rsid w:val="002D7B28"/>
    <w:rsid w:val="002E0B86"/>
    <w:rsid w:val="002E0E63"/>
    <w:rsid w:val="002E126F"/>
    <w:rsid w:val="002E1561"/>
    <w:rsid w:val="002E2781"/>
    <w:rsid w:val="002E27AA"/>
    <w:rsid w:val="002E2B7A"/>
    <w:rsid w:val="002E2F2E"/>
    <w:rsid w:val="002E35F8"/>
    <w:rsid w:val="002E36EB"/>
    <w:rsid w:val="002E3956"/>
    <w:rsid w:val="002E3969"/>
    <w:rsid w:val="002E416A"/>
    <w:rsid w:val="002E4411"/>
    <w:rsid w:val="002E4DA5"/>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2415"/>
    <w:rsid w:val="002F2DE6"/>
    <w:rsid w:val="002F2F4E"/>
    <w:rsid w:val="002F316F"/>
    <w:rsid w:val="002F31AB"/>
    <w:rsid w:val="002F349E"/>
    <w:rsid w:val="002F352B"/>
    <w:rsid w:val="002F37C1"/>
    <w:rsid w:val="002F3844"/>
    <w:rsid w:val="002F41AE"/>
    <w:rsid w:val="002F4828"/>
    <w:rsid w:val="002F5503"/>
    <w:rsid w:val="002F58EB"/>
    <w:rsid w:val="002F5A43"/>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3FD"/>
    <w:rsid w:val="00303494"/>
    <w:rsid w:val="0030379C"/>
    <w:rsid w:val="00303C52"/>
    <w:rsid w:val="00304A47"/>
    <w:rsid w:val="003053C0"/>
    <w:rsid w:val="00305435"/>
    <w:rsid w:val="00305686"/>
    <w:rsid w:val="00305C89"/>
    <w:rsid w:val="003062F8"/>
    <w:rsid w:val="00306678"/>
    <w:rsid w:val="00306DA7"/>
    <w:rsid w:val="003076D8"/>
    <w:rsid w:val="0031095C"/>
    <w:rsid w:val="00310F04"/>
    <w:rsid w:val="003119FC"/>
    <w:rsid w:val="00311D42"/>
    <w:rsid w:val="00312CAB"/>
    <w:rsid w:val="003136C7"/>
    <w:rsid w:val="00314BF2"/>
    <w:rsid w:val="003150AA"/>
    <w:rsid w:val="0031513A"/>
    <w:rsid w:val="0031514B"/>
    <w:rsid w:val="0031531F"/>
    <w:rsid w:val="003154B4"/>
    <w:rsid w:val="00315796"/>
    <w:rsid w:val="00315880"/>
    <w:rsid w:val="003169DB"/>
    <w:rsid w:val="00316D05"/>
    <w:rsid w:val="00317D2D"/>
    <w:rsid w:val="00317DA3"/>
    <w:rsid w:val="003203B5"/>
    <w:rsid w:val="0032042D"/>
    <w:rsid w:val="0032090F"/>
    <w:rsid w:val="00320C2E"/>
    <w:rsid w:val="00321F7A"/>
    <w:rsid w:val="003228B1"/>
    <w:rsid w:val="0032293F"/>
    <w:rsid w:val="00323F44"/>
    <w:rsid w:val="00324259"/>
    <w:rsid w:val="003246AA"/>
    <w:rsid w:val="00324D34"/>
    <w:rsid w:val="0032566B"/>
    <w:rsid w:val="00325DD7"/>
    <w:rsid w:val="00325FC8"/>
    <w:rsid w:val="00326345"/>
    <w:rsid w:val="00326DED"/>
    <w:rsid w:val="003270C5"/>
    <w:rsid w:val="003271C4"/>
    <w:rsid w:val="0032731D"/>
    <w:rsid w:val="0032759D"/>
    <w:rsid w:val="003277B8"/>
    <w:rsid w:val="0033004F"/>
    <w:rsid w:val="00330BB9"/>
    <w:rsid w:val="00331C1D"/>
    <w:rsid w:val="00332D6F"/>
    <w:rsid w:val="00332D9C"/>
    <w:rsid w:val="00333598"/>
    <w:rsid w:val="00333C53"/>
    <w:rsid w:val="00333C71"/>
    <w:rsid w:val="00333D19"/>
    <w:rsid w:val="00333E46"/>
    <w:rsid w:val="00333EE0"/>
    <w:rsid w:val="00334488"/>
    <w:rsid w:val="003345A4"/>
    <w:rsid w:val="0033464F"/>
    <w:rsid w:val="00334EE8"/>
    <w:rsid w:val="00335B89"/>
    <w:rsid w:val="00335C93"/>
    <w:rsid w:val="00335EFC"/>
    <w:rsid w:val="0033614F"/>
    <w:rsid w:val="003363D1"/>
    <w:rsid w:val="003365DE"/>
    <w:rsid w:val="00337AD1"/>
    <w:rsid w:val="00337C5E"/>
    <w:rsid w:val="00337EDE"/>
    <w:rsid w:val="00340B50"/>
    <w:rsid w:val="00341A1D"/>
    <w:rsid w:val="00341B04"/>
    <w:rsid w:val="00341D19"/>
    <w:rsid w:val="003421A7"/>
    <w:rsid w:val="00342951"/>
    <w:rsid w:val="0034309F"/>
    <w:rsid w:val="00343276"/>
    <w:rsid w:val="00343C75"/>
    <w:rsid w:val="00343EC6"/>
    <w:rsid w:val="00344201"/>
    <w:rsid w:val="003449ED"/>
    <w:rsid w:val="00345708"/>
    <w:rsid w:val="00345C16"/>
    <w:rsid w:val="003462F2"/>
    <w:rsid w:val="0034656C"/>
    <w:rsid w:val="00346A06"/>
    <w:rsid w:val="00346DE9"/>
    <w:rsid w:val="00346E4C"/>
    <w:rsid w:val="00347122"/>
    <w:rsid w:val="0034774E"/>
    <w:rsid w:val="00347BCE"/>
    <w:rsid w:val="0035130E"/>
    <w:rsid w:val="0035149B"/>
    <w:rsid w:val="003514C6"/>
    <w:rsid w:val="00351F69"/>
    <w:rsid w:val="00352401"/>
    <w:rsid w:val="0035281E"/>
    <w:rsid w:val="00352871"/>
    <w:rsid w:val="003539A0"/>
    <w:rsid w:val="00353F0E"/>
    <w:rsid w:val="00354402"/>
    <w:rsid w:val="003551BF"/>
    <w:rsid w:val="00355C33"/>
    <w:rsid w:val="003560D5"/>
    <w:rsid w:val="0035639D"/>
    <w:rsid w:val="00356A9A"/>
    <w:rsid w:val="00356B97"/>
    <w:rsid w:val="00356E23"/>
    <w:rsid w:val="00356F40"/>
    <w:rsid w:val="00357BAB"/>
    <w:rsid w:val="0036026F"/>
    <w:rsid w:val="00360F6F"/>
    <w:rsid w:val="003613E2"/>
    <w:rsid w:val="0036168D"/>
    <w:rsid w:val="0036193C"/>
    <w:rsid w:val="00361A15"/>
    <w:rsid w:val="00362105"/>
    <w:rsid w:val="00362596"/>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051"/>
    <w:rsid w:val="003754BC"/>
    <w:rsid w:val="00375C92"/>
    <w:rsid w:val="00376A44"/>
    <w:rsid w:val="00376B4C"/>
    <w:rsid w:val="00377174"/>
    <w:rsid w:val="003773A4"/>
    <w:rsid w:val="00377495"/>
    <w:rsid w:val="00377C3C"/>
    <w:rsid w:val="00377C44"/>
    <w:rsid w:val="00377F7B"/>
    <w:rsid w:val="00381CA8"/>
    <w:rsid w:val="0038252F"/>
    <w:rsid w:val="003834E2"/>
    <w:rsid w:val="00383CA1"/>
    <w:rsid w:val="003845E4"/>
    <w:rsid w:val="00384926"/>
    <w:rsid w:val="0038539E"/>
    <w:rsid w:val="0038557E"/>
    <w:rsid w:val="00385C3E"/>
    <w:rsid w:val="00385CFA"/>
    <w:rsid w:val="0038634F"/>
    <w:rsid w:val="0038674A"/>
    <w:rsid w:val="00386844"/>
    <w:rsid w:val="00386D18"/>
    <w:rsid w:val="00386E63"/>
    <w:rsid w:val="00387702"/>
    <w:rsid w:val="00387974"/>
    <w:rsid w:val="00387B8F"/>
    <w:rsid w:val="0039031C"/>
    <w:rsid w:val="003906BF"/>
    <w:rsid w:val="00391A0D"/>
    <w:rsid w:val="00391CD8"/>
    <w:rsid w:val="00391F2D"/>
    <w:rsid w:val="0039225C"/>
    <w:rsid w:val="00392947"/>
    <w:rsid w:val="00392FD2"/>
    <w:rsid w:val="0039351E"/>
    <w:rsid w:val="003949FF"/>
    <w:rsid w:val="00394ADD"/>
    <w:rsid w:val="00394B0B"/>
    <w:rsid w:val="00394E45"/>
    <w:rsid w:val="00395CCE"/>
    <w:rsid w:val="003978BB"/>
    <w:rsid w:val="00397964"/>
    <w:rsid w:val="00397BA0"/>
    <w:rsid w:val="00397E1B"/>
    <w:rsid w:val="003A0FF0"/>
    <w:rsid w:val="003A1115"/>
    <w:rsid w:val="003A157B"/>
    <w:rsid w:val="003A258F"/>
    <w:rsid w:val="003A303F"/>
    <w:rsid w:val="003A321E"/>
    <w:rsid w:val="003A3A6F"/>
    <w:rsid w:val="003A3D48"/>
    <w:rsid w:val="003A4150"/>
    <w:rsid w:val="003A41BE"/>
    <w:rsid w:val="003A448D"/>
    <w:rsid w:val="003A45A6"/>
    <w:rsid w:val="003A4F25"/>
    <w:rsid w:val="003A51CD"/>
    <w:rsid w:val="003A534F"/>
    <w:rsid w:val="003A579D"/>
    <w:rsid w:val="003A5D56"/>
    <w:rsid w:val="003A5FA3"/>
    <w:rsid w:val="003A6A3E"/>
    <w:rsid w:val="003A72E3"/>
    <w:rsid w:val="003A7497"/>
    <w:rsid w:val="003A7846"/>
    <w:rsid w:val="003B0B72"/>
    <w:rsid w:val="003B0C11"/>
    <w:rsid w:val="003B0C3A"/>
    <w:rsid w:val="003B132D"/>
    <w:rsid w:val="003B24E2"/>
    <w:rsid w:val="003B284A"/>
    <w:rsid w:val="003B2DB3"/>
    <w:rsid w:val="003B3E8C"/>
    <w:rsid w:val="003B48C3"/>
    <w:rsid w:val="003B504A"/>
    <w:rsid w:val="003B57FA"/>
    <w:rsid w:val="003B5950"/>
    <w:rsid w:val="003B5BD0"/>
    <w:rsid w:val="003B6055"/>
    <w:rsid w:val="003B697E"/>
    <w:rsid w:val="003B6A9C"/>
    <w:rsid w:val="003B6C07"/>
    <w:rsid w:val="003B6CD0"/>
    <w:rsid w:val="003B75E2"/>
    <w:rsid w:val="003B7711"/>
    <w:rsid w:val="003B7D6C"/>
    <w:rsid w:val="003C0439"/>
    <w:rsid w:val="003C0B57"/>
    <w:rsid w:val="003C0DC7"/>
    <w:rsid w:val="003C1D4D"/>
    <w:rsid w:val="003C291B"/>
    <w:rsid w:val="003C3548"/>
    <w:rsid w:val="003C3679"/>
    <w:rsid w:val="003C3863"/>
    <w:rsid w:val="003C3E12"/>
    <w:rsid w:val="003C54DE"/>
    <w:rsid w:val="003C5829"/>
    <w:rsid w:val="003C5889"/>
    <w:rsid w:val="003C5AE2"/>
    <w:rsid w:val="003C5E77"/>
    <w:rsid w:val="003C5F69"/>
    <w:rsid w:val="003C6114"/>
    <w:rsid w:val="003C6ABC"/>
    <w:rsid w:val="003C75E9"/>
    <w:rsid w:val="003C7BF7"/>
    <w:rsid w:val="003D0215"/>
    <w:rsid w:val="003D032B"/>
    <w:rsid w:val="003D0416"/>
    <w:rsid w:val="003D0703"/>
    <w:rsid w:val="003D0D9D"/>
    <w:rsid w:val="003D11A4"/>
    <w:rsid w:val="003D13A3"/>
    <w:rsid w:val="003D164B"/>
    <w:rsid w:val="003D1E01"/>
    <w:rsid w:val="003D27DD"/>
    <w:rsid w:val="003D29FB"/>
    <w:rsid w:val="003D2C5F"/>
    <w:rsid w:val="003D3B4B"/>
    <w:rsid w:val="003D493F"/>
    <w:rsid w:val="003D4FB7"/>
    <w:rsid w:val="003D5D4B"/>
    <w:rsid w:val="003D6236"/>
    <w:rsid w:val="003D6338"/>
    <w:rsid w:val="003D67E3"/>
    <w:rsid w:val="003D6824"/>
    <w:rsid w:val="003D6B8C"/>
    <w:rsid w:val="003D6BB0"/>
    <w:rsid w:val="003D6BB4"/>
    <w:rsid w:val="003D7194"/>
    <w:rsid w:val="003D7821"/>
    <w:rsid w:val="003D7936"/>
    <w:rsid w:val="003D7A5B"/>
    <w:rsid w:val="003E00C3"/>
    <w:rsid w:val="003E01ED"/>
    <w:rsid w:val="003E08C6"/>
    <w:rsid w:val="003E19D6"/>
    <w:rsid w:val="003E1C49"/>
    <w:rsid w:val="003E1CEF"/>
    <w:rsid w:val="003E28AC"/>
    <w:rsid w:val="003E3716"/>
    <w:rsid w:val="003E4782"/>
    <w:rsid w:val="003E607E"/>
    <w:rsid w:val="003E797B"/>
    <w:rsid w:val="003F05E7"/>
    <w:rsid w:val="003F0EA5"/>
    <w:rsid w:val="003F0EAC"/>
    <w:rsid w:val="003F10FA"/>
    <w:rsid w:val="003F2904"/>
    <w:rsid w:val="003F3605"/>
    <w:rsid w:val="003F36D3"/>
    <w:rsid w:val="003F3A41"/>
    <w:rsid w:val="003F408B"/>
    <w:rsid w:val="003F49A8"/>
    <w:rsid w:val="003F58F8"/>
    <w:rsid w:val="003F5AFE"/>
    <w:rsid w:val="003F5CA5"/>
    <w:rsid w:val="003F6727"/>
    <w:rsid w:val="003F73D3"/>
    <w:rsid w:val="003F7660"/>
    <w:rsid w:val="003F7DC4"/>
    <w:rsid w:val="00400041"/>
    <w:rsid w:val="0040022C"/>
    <w:rsid w:val="0040055A"/>
    <w:rsid w:val="004010FA"/>
    <w:rsid w:val="004022F2"/>
    <w:rsid w:val="004027C0"/>
    <w:rsid w:val="004031B5"/>
    <w:rsid w:val="00403223"/>
    <w:rsid w:val="00403229"/>
    <w:rsid w:val="0040374B"/>
    <w:rsid w:val="00403E49"/>
    <w:rsid w:val="00403FE3"/>
    <w:rsid w:val="00404097"/>
    <w:rsid w:val="00405177"/>
    <w:rsid w:val="00405493"/>
    <w:rsid w:val="004054D4"/>
    <w:rsid w:val="00405856"/>
    <w:rsid w:val="00405958"/>
    <w:rsid w:val="004059DC"/>
    <w:rsid w:val="00406281"/>
    <w:rsid w:val="0040653D"/>
    <w:rsid w:val="00407337"/>
    <w:rsid w:val="00407679"/>
    <w:rsid w:val="00407CD0"/>
    <w:rsid w:val="00410BA7"/>
    <w:rsid w:val="00410D10"/>
    <w:rsid w:val="00410F21"/>
    <w:rsid w:val="0041168A"/>
    <w:rsid w:val="0041200C"/>
    <w:rsid w:val="0041229F"/>
    <w:rsid w:val="004124EE"/>
    <w:rsid w:val="00412A39"/>
    <w:rsid w:val="00412C9E"/>
    <w:rsid w:val="00412E01"/>
    <w:rsid w:val="0041323C"/>
    <w:rsid w:val="00413A31"/>
    <w:rsid w:val="00414CA9"/>
    <w:rsid w:val="00416F11"/>
    <w:rsid w:val="0041779E"/>
    <w:rsid w:val="00417B27"/>
    <w:rsid w:val="004205D1"/>
    <w:rsid w:val="00420A7B"/>
    <w:rsid w:val="00421133"/>
    <w:rsid w:val="00421639"/>
    <w:rsid w:val="00421664"/>
    <w:rsid w:val="004219BA"/>
    <w:rsid w:val="004219EE"/>
    <w:rsid w:val="00421A82"/>
    <w:rsid w:val="0042279C"/>
    <w:rsid w:val="0042297A"/>
    <w:rsid w:val="00422D10"/>
    <w:rsid w:val="00423CFD"/>
    <w:rsid w:val="00424894"/>
    <w:rsid w:val="004249F0"/>
    <w:rsid w:val="00425102"/>
    <w:rsid w:val="00425192"/>
    <w:rsid w:val="0042548E"/>
    <w:rsid w:val="00425B59"/>
    <w:rsid w:val="0042629B"/>
    <w:rsid w:val="00426B8D"/>
    <w:rsid w:val="00426CF9"/>
    <w:rsid w:val="004272A0"/>
    <w:rsid w:val="004272AF"/>
    <w:rsid w:val="00427EBB"/>
    <w:rsid w:val="00430D60"/>
    <w:rsid w:val="00430DE8"/>
    <w:rsid w:val="00430FA9"/>
    <w:rsid w:val="00431DCD"/>
    <w:rsid w:val="00432770"/>
    <w:rsid w:val="00432D2C"/>
    <w:rsid w:val="00432E1B"/>
    <w:rsid w:val="00433247"/>
    <w:rsid w:val="00433260"/>
    <w:rsid w:val="004335E6"/>
    <w:rsid w:val="00433BE7"/>
    <w:rsid w:val="00435FCB"/>
    <w:rsid w:val="004363FA"/>
    <w:rsid w:val="00436D2B"/>
    <w:rsid w:val="00437320"/>
    <w:rsid w:val="00437553"/>
    <w:rsid w:val="00437BE9"/>
    <w:rsid w:val="00437F70"/>
    <w:rsid w:val="004402C6"/>
    <w:rsid w:val="00440FDA"/>
    <w:rsid w:val="00441303"/>
    <w:rsid w:val="00441C00"/>
    <w:rsid w:val="00441F69"/>
    <w:rsid w:val="00442A34"/>
    <w:rsid w:val="00442B25"/>
    <w:rsid w:val="00442DC2"/>
    <w:rsid w:val="00442E87"/>
    <w:rsid w:val="00442F7B"/>
    <w:rsid w:val="00442FD8"/>
    <w:rsid w:val="00443072"/>
    <w:rsid w:val="004431E6"/>
    <w:rsid w:val="004432D0"/>
    <w:rsid w:val="00443688"/>
    <w:rsid w:val="00444200"/>
    <w:rsid w:val="0044447A"/>
    <w:rsid w:val="00445587"/>
    <w:rsid w:val="0044581F"/>
    <w:rsid w:val="0044644F"/>
    <w:rsid w:val="004464F8"/>
    <w:rsid w:val="00446541"/>
    <w:rsid w:val="0044664D"/>
    <w:rsid w:val="00446860"/>
    <w:rsid w:val="004469A7"/>
    <w:rsid w:val="0044714A"/>
    <w:rsid w:val="004475D0"/>
    <w:rsid w:val="00450237"/>
    <w:rsid w:val="00450329"/>
    <w:rsid w:val="00450505"/>
    <w:rsid w:val="00450F27"/>
    <w:rsid w:val="00450FF7"/>
    <w:rsid w:val="004528E7"/>
    <w:rsid w:val="00452C56"/>
    <w:rsid w:val="00452DE9"/>
    <w:rsid w:val="00452E60"/>
    <w:rsid w:val="004531ED"/>
    <w:rsid w:val="00453288"/>
    <w:rsid w:val="00453530"/>
    <w:rsid w:val="004536AE"/>
    <w:rsid w:val="004537EB"/>
    <w:rsid w:val="00454425"/>
    <w:rsid w:val="00454646"/>
    <w:rsid w:val="004554D6"/>
    <w:rsid w:val="004558B8"/>
    <w:rsid w:val="004558C1"/>
    <w:rsid w:val="00455C80"/>
    <w:rsid w:val="004568A9"/>
    <w:rsid w:val="00457130"/>
    <w:rsid w:val="0045773C"/>
    <w:rsid w:val="00457799"/>
    <w:rsid w:val="00460064"/>
    <w:rsid w:val="004604D5"/>
    <w:rsid w:val="004615B9"/>
    <w:rsid w:val="00461786"/>
    <w:rsid w:val="00461E05"/>
    <w:rsid w:val="0046213B"/>
    <w:rsid w:val="00462AAB"/>
    <w:rsid w:val="00462C2B"/>
    <w:rsid w:val="00463817"/>
    <w:rsid w:val="00463BA9"/>
    <w:rsid w:val="00463C96"/>
    <w:rsid w:val="00463CA7"/>
    <w:rsid w:val="004646DA"/>
    <w:rsid w:val="00465088"/>
    <w:rsid w:val="004651E8"/>
    <w:rsid w:val="004658BA"/>
    <w:rsid w:val="00465E79"/>
    <w:rsid w:val="00465EB6"/>
    <w:rsid w:val="0046623F"/>
    <w:rsid w:val="004663BE"/>
    <w:rsid w:val="00466EC2"/>
    <w:rsid w:val="004671E6"/>
    <w:rsid w:val="004678B6"/>
    <w:rsid w:val="004704DA"/>
    <w:rsid w:val="00470714"/>
    <w:rsid w:val="00470AFE"/>
    <w:rsid w:val="00470BCF"/>
    <w:rsid w:val="004716C0"/>
    <w:rsid w:val="00471819"/>
    <w:rsid w:val="00472115"/>
    <w:rsid w:val="00472355"/>
    <w:rsid w:val="00472C66"/>
    <w:rsid w:val="00472F69"/>
    <w:rsid w:val="00473C21"/>
    <w:rsid w:val="00473EFF"/>
    <w:rsid w:val="00474167"/>
    <w:rsid w:val="004743F2"/>
    <w:rsid w:val="004746CD"/>
    <w:rsid w:val="0047489F"/>
    <w:rsid w:val="00474F87"/>
    <w:rsid w:val="00475584"/>
    <w:rsid w:val="00475C46"/>
    <w:rsid w:val="00475F9A"/>
    <w:rsid w:val="00476507"/>
    <w:rsid w:val="00476579"/>
    <w:rsid w:val="0047663B"/>
    <w:rsid w:val="0047673D"/>
    <w:rsid w:val="00476904"/>
    <w:rsid w:val="00476C00"/>
    <w:rsid w:val="00476FAB"/>
    <w:rsid w:val="00477027"/>
    <w:rsid w:val="00477527"/>
    <w:rsid w:val="004806CB"/>
    <w:rsid w:val="004810BF"/>
    <w:rsid w:val="00481172"/>
    <w:rsid w:val="0048135F"/>
    <w:rsid w:val="00481D21"/>
    <w:rsid w:val="004820D4"/>
    <w:rsid w:val="00482534"/>
    <w:rsid w:val="00482711"/>
    <w:rsid w:val="00482C16"/>
    <w:rsid w:val="004837B4"/>
    <w:rsid w:val="00483C87"/>
    <w:rsid w:val="00484080"/>
    <w:rsid w:val="0048419B"/>
    <w:rsid w:val="004842E8"/>
    <w:rsid w:val="00485143"/>
    <w:rsid w:val="00486017"/>
    <w:rsid w:val="00486117"/>
    <w:rsid w:val="0048646D"/>
    <w:rsid w:val="00486772"/>
    <w:rsid w:val="00486784"/>
    <w:rsid w:val="0048692E"/>
    <w:rsid w:val="00486BBE"/>
    <w:rsid w:val="00486E73"/>
    <w:rsid w:val="004870EB"/>
    <w:rsid w:val="00487404"/>
    <w:rsid w:val="00487C90"/>
    <w:rsid w:val="00487DD7"/>
    <w:rsid w:val="0049030B"/>
    <w:rsid w:val="004917EA"/>
    <w:rsid w:val="004917F4"/>
    <w:rsid w:val="00491896"/>
    <w:rsid w:val="004920D8"/>
    <w:rsid w:val="004922E3"/>
    <w:rsid w:val="00492565"/>
    <w:rsid w:val="0049278F"/>
    <w:rsid w:val="00492D9E"/>
    <w:rsid w:val="00493449"/>
    <w:rsid w:val="00493545"/>
    <w:rsid w:val="00493679"/>
    <w:rsid w:val="00493A94"/>
    <w:rsid w:val="00493D01"/>
    <w:rsid w:val="0049465A"/>
    <w:rsid w:val="00494C6B"/>
    <w:rsid w:val="00495505"/>
    <w:rsid w:val="004958CB"/>
    <w:rsid w:val="00495924"/>
    <w:rsid w:val="00495A8B"/>
    <w:rsid w:val="00497670"/>
    <w:rsid w:val="0049793A"/>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50E1"/>
    <w:rsid w:val="004A521F"/>
    <w:rsid w:val="004A546D"/>
    <w:rsid w:val="004A5FDE"/>
    <w:rsid w:val="004A60DB"/>
    <w:rsid w:val="004A6348"/>
    <w:rsid w:val="004A720B"/>
    <w:rsid w:val="004A7A33"/>
    <w:rsid w:val="004A7F1F"/>
    <w:rsid w:val="004B02ED"/>
    <w:rsid w:val="004B07F9"/>
    <w:rsid w:val="004B0DA4"/>
    <w:rsid w:val="004B119D"/>
    <w:rsid w:val="004B17F1"/>
    <w:rsid w:val="004B235E"/>
    <w:rsid w:val="004B25A6"/>
    <w:rsid w:val="004B2C2F"/>
    <w:rsid w:val="004B3788"/>
    <w:rsid w:val="004B3F34"/>
    <w:rsid w:val="004B48E1"/>
    <w:rsid w:val="004B5428"/>
    <w:rsid w:val="004B64AA"/>
    <w:rsid w:val="004B67A8"/>
    <w:rsid w:val="004B6DC6"/>
    <w:rsid w:val="004B6FA4"/>
    <w:rsid w:val="004B7065"/>
    <w:rsid w:val="004B721C"/>
    <w:rsid w:val="004B7759"/>
    <w:rsid w:val="004C0245"/>
    <w:rsid w:val="004C0253"/>
    <w:rsid w:val="004C07B6"/>
    <w:rsid w:val="004C0B3F"/>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D03F8"/>
    <w:rsid w:val="004D0510"/>
    <w:rsid w:val="004D0692"/>
    <w:rsid w:val="004D0EE7"/>
    <w:rsid w:val="004D1E32"/>
    <w:rsid w:val="004D1F15"/>
    <w:rsid w:val="004D22DD"/>
    <w:rsid w:val="004D25FF"/>
    <w:rsid w:val="004D26B5"/>
    <w:rsid w:val="004D2D9E"/>
    <w:rsid w:val="004D3790"/>
    <w:rsid w:val="004D37F9"/>
    <w:rsid w:val="004D3F2D"/>
    <w:rsid w:val="004D3FE4"/>
    <w:rsid w:val="004D4068"/>
    <w:rsid w:val="004D59EA"/>
    <w:rsid w:val="004D5EC5"/>
    <w:rsid w:val="004D6171"/>
    <w:rsid w:val="004D6D9D"/>
    <w:rsid w:val="004D6F7A"/>
    <w:rsid w:val="004D7920"/>
    <w:rsid w:val="004E0175"/>
    <w:rsid w:val="004E0176"/>
    <w:rsid w:val="004E0591"/>
    <w:rsid w:val="004E0BAE"/>
    <w:rsid w:val="004E10A9"/>
    <w:rsid w:val="004E1183"/>
    <w:rsid w:val="004E16C7"/>
    <w:rsid w:val="004E1856"/>
    <w:rsid w:val="004E1D7B"/>
    <w:rsid w:val="004E1E5C"/>
    <w:rsid w:val="004E2336"/>
    <w:rsid w:val="004E2D8F"/>
    <w:rsid w:val="004E3BE7"/>
    <w:rsid w:val="004E472B"/>
    <w:rsid w:val="004E4D11"/>
    <w:rsid w:val="004E5019"/>
    <w:rsid w:val="004E5518"/>
    <w:rsid w:val="004E5CDB"/>
    <w:rsid w:val="004E6348"/>
    <w:rsid w:val="004E64A9"/>
    <w:rsid w:val="004E6690"/>
    <w:rsid w:val="004E71A2"/>
    <w:rsid w:val="004E7709"/>
    <w:rsid w:val="004E7CD6"/>
    <w:rsid w:val="004F0653"/>
    <w:rsid w:val="004F0AA8"/>
    <w:rsid w:val="004F132B"/>
    <w:rsid w:val="004F13E1"/>
    <w:rsid w:val="004F2955"/>
    <w:rsid w:val="004F2E30"/>
    <w:rsid w:val="004F37CF"/>
    <w:rsid w:val="004F3C90"/>
    <w:rsid w:val="004F4AC6"/>
    <w:rsid w:val="004F5003"/>
    <w:rsid w:val="004F508E"/>
    <w:rsid w:val="004F5C34"/>
    <w:rsid w:val="004F5C35"/>
    <w:rsid w:val="004F5D80"/>
    <w:rsid w:val="004F62EC"/>
    <w:rsid w:val="004F6743"/>
    <w:rsid w:val="004F6D66"/>
    <w:rsid w:val="004F72A5"/>
    <w:rsid w:val="004F72AE"/>
    <w:rsid w:val="004F7480"/>
    <w:rsid w:val="004F7483"/>
    <w:rsid w:val="004F75A2"/>
    <w:rsid w:val="005005CE"/>
    <w:rsid w:val="00500837"/>
    <w:rsid w:val="00500A87"/>
    <w:rsid w:val="00500B78"/>
    <w:rsid w:val="00500CFB"/>
    <w:rsid w:val="0050192A"/>
    <w:rsid w:val="00501BF4"/>
    <w:rsid w:val="00501E47"/>
    <w:rsid w:val="00501EBB"/>
    <w:rsid w:val="00502AB6"/>
    <w:rsid w:val="00502E59"/>
    <w:rsid w:val="005036BB"/>
    <w:rsid w:val="00503B1D"/>
    <w:rsid w:val="00504D7A"/>
    <w:rsid w:val="0050533C"/>
    <w:rsid w:val="00505487"/>
    <w:rsid w:val="00505730"/>
    <w:rsid w:val="0050684A"/>
    <w:rsid w:val="00506C2E"/>
    <w:rsid w:val="00507000"/>
    <w:rsid w:val="00507091"/>
    <w:rsid w:val="0050725F"/>
    <w:rsid w:val="00507433"/>
    <w:rsid w:val="0050765B"/>
    <w:rsid w:val="00507CB4"/>
    <w:rsid w:val="00507FB7"/>
    <w:rsid w:val="00510480"/>
    <w:rsid w:val="005108C8"/>
    <w:rsid w:val="00511111"/>
    <w:rsid w:val="00511668"/>
    <w:rsid w:val="00512A48"/>
    <w:rsid w:val="0051397F"/>
    <w:rsid w:val="005144BC"/>
    <w:rsid w:val="0051495B"/>
    <w:rsid w:val="00514BD5"/>
    <w:rsid w:val="00515707"/>
    <w:rsid w:val="00515742"/>
    <w:rsid w:val="00515D4C"/>
    <w:rsid w:val="00516229"/>
    <w:rsid w:val="005164E3"/>
    <w:rsid w:val="00516E22"/>
    <w:rsid w:val="00517943"/>
    <w:rsid w:val="00520385"/>
    <w:rsid w:val="005205F7"/>
    <w:rsid w:val="005207BD"/>
    <w:rsid w:val="00520B8C"/>
    <w:rsid w:val="00521561"/>
    <w:rsid w:val="0052273F"/>
    <w:rsid w:val="00523446"/>
    <w:rsid w:val="00523934"/>
    <w:rsid w:val="005259C5"/>
    <w:rsid w:val="00525D31"/>
    <w:rsid w:val="00525D84"/>
    <w:rsid w:val="005261AC"/>
    <w:rsid w:val="005273B5"/>
    <w:rsid w:val="005273C5"/>
    <w:rsid w:val="005279DB"/>
    <w:rsid w:val="00527AFE"/>
    <w:rsid w:val="00527C04"/>
    <w:rsid w:val="00527C33"/>
    <w:rsid w:val="005314A4"/>
    <w:rsid w:val="0053158B"/>
    <w:rsid w:val="00531B91"/>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99E"/>
    <w:rsid w:val="00541CB4"/>
    <w:rsid w:val="00542CD8"/>
    <w:rsid w:val="0054358B"/>
    <w:rsid w:val="0054386A"/>
    <w:rsid w:val="00543B1D"/>
    <w:rsid w:val="005446FA"/>
    <w:rsid w:val="00544B21"/>
    <w:rsid w:val="00544D44"/>
    <w:rsid w:val="00545611"/>
    <w:rsid w:val="005457AF"/>
    <w:rsid w:val="005460C8"/>
    <w:rsid w:val="00546100"/>
    <w:rsid w:val="0054613F"/>
    <w:rsid w:val="005468AD"/>
    <w:rsid w:val="005474D4"/>
    <w:rsid w:val="00547788"/>
    <w:rsid w:val="00547D4A"/>
    <w:rsid w:val="005502C3"/>
    <w:rsid w:val="00550316"/>
    <w:rsid w:val="005509B2"/>
    <w:rsid w:val="00550DEB"/>
    <w:rsid w:val="00550E5F"/>
    <w:rsid w:val="00550FC8"/>
    <w:rsid w:val="0055122D"/>
    <w:rsid w:val="005513FC"/>
    <w:rsid w:val="00551669"/>
    <w:rsid w:val="00551A98"/>
    <w:rsid w:val="005520A5"/>
    <w:rsid w:val="005523C5"/>
    <w:rsid w:val="00552BF4"/>
    <w:rsid w:val="0055383D"/>
    <w:rsid w:val="00553907"/>
    <w:rsid w:val="005542F0"/>
    <w:rsid w:val="005547B0"/>
    <w:rsid w:val="00555368"/>
    <w:rsid w:val="00556024"/>
    <w:rsid w:val="0055633E"/>
    <w:rsid w:val="00556886"/>
    <w:rsid w:val="00557A00"/>
    <w:rsid w:val="00557F07"/>
    <w:rsid w:val="00557FAE"/>
    <w:rsid w:val="00560038"/>
    <w:rsid w:val="00560B90"/>
    <w:rsid w:val="00561EC2"/>
    <w:rsid w:val="00561FC3"/>
    <w:rsid w:val="00562616"/>
    <w:rsid w:val="00562CD4"/>
    <w:rsid w:val="00563025"/>
    <w:rsid w:val="00563360"/>
    <w:rsid w:val="00563597"/>
    <w:rsid w:val="00563747"/>
    <w:rsid w:val="00563934"/>
    <w:rsid w:val="00563DAE"/>
    <w:rsid w:val="00564139"/>
    <w:rsid w:val="005642D5"/>
    <w:rsid w:val="0056451E"/>
    <w:rsid w:val="00564E8F"/>
    <w:rsid w:val="005652DC"/>
    <w:rsid w:val="005661F2"/>
    <w:rsid w:val="005661FA"/>
    <w:rsid w:val="005665B7"/>
    <w:rsid w:val="00566686"/>
    <w:rsid w:val="005668D1"/>
    <w:rsid w:val="0056765C"/>
    <w:rsid w:val="00567978"/>
    <w:rsid w:val="00570207"/>
    <w:rsid w:val="005704B9"/>
    <w:rsid w:val="00570AFA"/>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77F11"/>
    <w:rsid w:val="0058020A"/>
    <w:rsid w:val="00581327"/>
    <w:rsid w:val="00581A43"/>
    <w:rsid w:val="00581BA6"/>
    <w:rsid w:val="00581E64"/>
    <w:rsid w:val="00581F4E"/>
    <w:rsid w:val="0058324B"/>
    <w:rsid w:val="005836F2"/>
    <w:rsid w:val="0058499B"/>
    <w:rsid w:val="00584A72"/>
    <w:rsid w:val="00584E9C"/>
    <w:rsid w:val="00584EFA"/>
    <w:rsid w:val="00585614"/>
    <w:rsid w:val="00586051"/>
    <w:rsid w:val="00586126"/>
    <w:rsid w:val="00586A91"/>
    <w:rsid w:val="005903F4"/>
    <w:rsid w:val="00590C45"/>
    <w:rsid w:val="00590F6D"/>
    <w:rsid w:val="005913B8"/>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5BE"/>
    <w:rsid w:val="0059667C"/>
    <w:rsid w:val="00597375"/>
    <w:rsid w:val="00597B86"/>
    <w:rsid w:val="00597D64"/>
    <w:rsid w:val="005A09C9"/>
    <w:rsid w:val="005A09F3"/>
    <w:rsid w:val="005A1C02"/>
    <w:rsid w:val="005A25FB"/>
    <w:rsid w:val="005A2619"/>
    <w:rsid w:val="005A2B6C"/>
    <w:rsid w:val="005A2C71"/>
    <w:rsid w:val="005A303A"/>
    <w:rsid w:val="005A3229"/>
    <w:rsid w:val="005A350B"/>
    <w:rsid w:val="005A3DB0"/>
    <w:rsid w:val="005A3F05"/>
    <w:rsid w:val="005A4794"/>
    <w:rsid w:val="005A4D61"/>
    <w:rsid w:val="005A540C"/>
    <w:rsid w:val="005A5ADB"/>
    <w:rsid w:val="005A64ED"/>
    <w:rsid w:val="005A69B6"/>
    <w:rsid w:val="005A69F4"/>
    <w:rsid w:val="005A6DD2"/>
    <w:rsid w:val="005A6EB7"/>
    <w:rsid w:val="005A7851"/>
    <w:rsid w:val="005A7A1F"/>
    <w:rsid w:val="005B1781"/>
    <w:rsid w:val="005B2343"/>
    <w:rsid w:val="005B26CA"/>
    <w:rsid w:val="005B2E2E"/>
    <w:rsid w:val="005B3014"/>
    <w:rsid w:val="005B314E"/>
    <w:rsid w:val="005B3C6A"/>
    <w:rsid w:val="005B44F9"/>
    <w:rsid w:val="005B4726"/>
    <w:rsid w:val="005B596D"/>
    <w:rsid w:val="005B6408"/>
    <w:rsid w:val="005B6B0C"/>
    <w:rsid w:val="005B6DBE"/>
    <w:rsid w:val="005B70B4"/>
    <w:rsid w:val="005B75FB"/>
    <w:rsid w:val="005B7D04"/>
    <w:rsid w:val="005C0214"/>
    <w:rsid w:val="005C042C"/>
    <w:rsid w:val="005C103F"/>
    <w:rsid w:val="005C15B9"/>
    <w:rsid w:val="005C2C25"/>
    <w:rsid w:val="005C346E"/>
    <w:rsid w:val="005C367D"/>
    <w:rsid w:val="005C38AD"/>
    <w:rsid w:val="005C3C5C"/>
    <w:rsid w:val="005C4E89"/>
    <w:rsid w:val="005C5176"/>
    <w:rsid w:val="005C51DC"/>
    <w:rsid w:val="005C5594"/>
    <w:rsid w:val="005C58C8"/>
    <w:rsid w:val="005C7DCE"/>
    <w:rsid w:val="005D067D"/>
    <w:rsid w:val="005D07D4"/>
    <w:rsid w:val="005D0C45"/>
    <w:rsid w:val="005D11A5"/>
    <w:rsid w:val="005D13CC"/>
    <w:rsid w:val="005D188C"/>
    <w:rsid w:val="005D1F29"/>
    <w:rsid w:val="005D1FB2"/>
    <w:rsid w:val="005D226B"/>
    <w:rsid w:val="005D2906"/>
    <w:rsid w:val="005D32FC"/>
    <w:rsid w:val="005D3880"/>
    <w:rsid w:val="005D3EDC"/>
    <w:rsid w:val="005D4290"/>
    <w:rsid w:val="005D54C3"/>
    <w:rsid w:val="005D5570"/>
    <w:rsid w:val="005D5F6C"/>
    <w:rsid w:val="005D6BB6"/>
    <w:rsid w:val="005D6F1B"/>
    <w:rsid w:val="005D790C"/>
    <w:rsid w:val="005E0263"/>
    <w:rsid w:val="005E0833"/>
    <w:rsid w:val="005E0981"/>
    <w:rsid w:val="005E0CE0"/>
    <w:rsid w:val="005E1AEC"/>
    <w:rsid w:val="005E1CC3"/>
    <w:rsid w:val="005E1F7E"/>
    <w:rsid w:val="005E21E6"/>
    <w:rsid w:val="005E2234"/>
    <w:rsid w:val="005E24A6"/>
    <w:rsid w:val="005E2690"/>
    <w:rsid w:val="005E2E44"/>
    <w:rsid w:val="005E2F9C"/>
    <w:rsid w:val="005E3118"/>
    <w:rsid w:val="005E37DA"/>
    <w:rsid w:val="005E4597"/>
    <w:rsid w:val="005E4D81"/>
    <w:rsid w:val="005E4F20"/>
    <w:rsid w:val="005E4F2F"/>
    <w:rsid w:val="005E5221"/>
    <w:rsid w:val="005E5826"/>
    <w:rsid w:val="005E5D68"/>
    <w:rsid w:val="005E6760"/>
    <w:rsid w:val="005E71E3"/>
    <w:rsid w:val="005E73B1"/>
    <w:rsid w:val="005E7A68"/>
    <w:rsid w:val="005E7E3E"/>
    <w:rsid w:val="005E7E6D"/>
    <w:rsid w:val="005F09AB"/>
    <w:rsid w:val="005F0FA1"/>
    <w:rsid w:val="005F0FB7"/>
    <w:rsid w:val="005F1459"/>
    <w:rsid w:val="005F15F1"/>
    <w:rsid w:val="005F174E"/>
    <w:rsid w:val="005F1A2B"/>
    <w:rsid w:val="005F217D"/>
    <w:rsid w:val="005F2390"/>
    <w:rsid w:val="005F2463"/>
    <w:rsid w:val="005F2FA8"/>
    <w:rsid w:val="005F2FB8"/>
    <w:rsid w:val="005F31F2"/>
    <w:rsid w:val="005F3F39"/>
    <w:rsid w:val="005F3F9D"/>
    <w:rsid w:val="005F48D5"/>
    <w:rsid w:val="005F5AD9"/>
    <w:rsid w:val="005F5AF8"/>
    <w:rsid w:val="005F650D"/>
    <w:rsid w:val="005F6605"/>
    <w:rsid w:val="005F6686"/>
    <w:rsid w:val="005F77A9"/>
    <w:rsid w:val="00600734"/>
    <w:rsid w:val="006007AA"/>
    <w:rsid w:val="00600BF0"/>
    <w:rsid w:val="006014E8"/>
    <w:rsid w:val="00601A7E"/>
    <w:rsid w:val="00601FF7"/>
    <w:rsid w:val="00602716"/>
    <w:rsid w:val="006027B1"/>
    <w:rsid w:val="00602F4C"/>
    <w:rsid w:val="00603072"/>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2D1"/>
    <w:rsid w:val="0061237B"/>
    <w:rsid w:val="006128C0"/>
    <w:rsid w:val="006128C8"/>
    <w:rsid w:val="00612B1C"/>
    <w:rsid w:val="00613423"/>
    <w:rsid w:val="00613DCC"/>
    <w:rsid w:val="00614466"/>
    <w:rsid w:val="00614846"/>
    <w:rsid w:val="00614AD8"/>
    <w:rsid w:val="00614AFB"/>
    <w:rsid w:val="00614C09"/>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3E1"/>
    <w:rsid w:val="00624866"/>
    <w:rsid w:val="00624CC5"/>
    <w:rsid w:val="00624DBD"/>
    <w:rsid w:val="00624FF0"/>
    <w:rsid w:val="0062504F"/>
    <w:rsid w:val="0062546A"/>
    <w:rsid w:val="00625497"/>
    <w:rsid w:val="006254B1"/>
    <w:rsid w:val="00625F70"/>
    <w:rsid w:val="0062638F"/>
    <w:rsid w:val="00626DA4"/>
    <w:rsid w:val="0062734E"/>
    <w:rsid w:val="0062756F"/>
    <w:rsid w:val="00627AE8"/>
    <w:rsid w:val="006308B6"/>
    <w:rsid w:val="00630C54"/>
    <w:rsid w:val="00630CA8"/>
    <w:rsid w:val="00630FA2"/>
    <w:rsid w:val="00631117"/>
    <w:rsid w:val="00631724"/>
    <w:rsid w:val="00632259"/>
    <w:rsid w:val="0063254B"/>
    <w:rsid w:val="00632A71"/>
    <w:rsid w:val="00632D08"/>
    <w:rsid w:val="00632E4D"/>
    <w:rsid w:val="006331E3"/>
    <w:rsid w:val="006333C1"/>
    <w:rsid w:val="006338BB"/>
    <w:rsid w:val="00633A9C"/>
    <w:rsid w:val="00633E7A"/>
    <w:rsid w:val="00634E19"/>
    <w:rsid w:val="00634F2A"/>
    <w:rsid w:val="006351AA"/>
    <w:rsid w:val="006351BE"/>
    <w:rsid w:val="00635868"/>
    <w:rsid w:val="006361CE"/>
    <w:rsid w:val="006363EE"/>
    <w:rsid w:val="006373EF"/>
    <w:rsid w:val="00637963"/>
    <w:rsid w:val="00637FA0"/>
    <w:rsid w:val="00637FC9"/>
    <w:rsid w:val="00640A9E"/>
    <w:rsid w:val="00640AB1"/>
    <w:rsid w:val="00640BDD"/>
    <w:rsid w:val="0064153D"/>
    <w:rsid w:val="00641837"/>
    <w:rsid w:val="006422FE"/>
    <w:rsid w:val="00642386"/>
    <w:rsid w:val="00642EA0"/>
    <w:rsid w:val="0064317C"/>
    <w:rsid w:val="00643399"/>
    <w:rsid w:val="006448C1"/>
    <w:rsid w:val="00644C09"/>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142"/>
    <w:rsid w:val="006501DC"/>
    <w:rsid w:val="006509A8"/>
    <w:rsid w:val="006509ED"/>
    <w:rsid w:val="00650D06"/>
    <w:rsid w:val="00650D7C"/>
    <w:rsid w:val="00650ED2"/>
    <w:rsid w:val="006516E0"/>
    <w:rsid w:val="00651E2B"/>
    <w:rsid w:val="00651E42"/>
    <w:rsid w:val="00651FD2"/>
    <w:rsid w:val="00652BC1"/>
    <w:rsid w:val="00652C0E"/>
    <w:rsid w:val="00653E1D"/>
    <w:rsid w:val="00653EE1"/>
    <w:rsid w:val="0065438A"/>
    <w:rsid w:val="006544E6"/>
    <w:rsid w:val="006547C6"/>
    <w:rsid w:val="00654880"/>
    <w:rsid w:val="006549D2"/>
    <w:rsid w:val="00654BB4"/>
    <w:rsid w:val="006552A8"/>
    <w:rsid w:val="006559D9"/>
    <w:rsid w:val="00655E37"/>
    <w:rsid w:val="0065607E"/>
    <w:rsid w:val="006561FE"/>
    <w:rsid w:val="00656291"/>
    <w:rsid w:val="006565BD"/>
    <w:rsid w:val="006565FE"/>
    <w:rsid w:val="0065681B"/>
    <w:rsid w:val="00656854"/>
    <w:rsid w:val="00656A48"/>
    <w:rsid w:val="00657A50"/>
    <w:rsid w:val="00657DA1"/>
    <w:rsid w:val="00660523"/>
    <w:rsid w:val="006607BB"/>
    <w:rsid w:val="00661280"/>
    <w:rsid w:val="006619C9"/>
    <w:rsid w:val="00661F7C"/>
    <w:rsid w:val="00661FF2"/>
    <w:rsid w:val="006623FB"/>
    <w:rsid w:val="0066264A"/>
    <w:rsid w:val="006626A0"/>
    <w:rsid w:val="00662731"/>
    <w:rsid w:val="00662B46"/>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121D"/>
    <w:rsid w:val="00671896"/>
    <w:rsid w:val="006720DA"/>
    <w:rsid w:val="0067231F"/>
    <w:rsid w:val="00672479"/>
    <w:rsid w:val="00672832"/>
    <w:rsid w:val="00672861"/>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8169B"/>
    <w:rsid w:val="00681993"/>
    <w:rsid w:val="00681D4F"/>
    <w:rsid w:val="00682310"/>
    <w:rsid w:val="006823A3"/>
    <w:rsid w:val="006826FA"/>
    <w:rsid w:val="00682833"/>
    <w:rsid w:val="006829B9"/>
    <w:rsid w:val="006829D3"/>
    <w:rsid w:val="00682C8A"/>
    <w:rsid w:val="0068309B"/>
    <w:rsid w:val="00685BD2"/>
    <w:rsid w:val="00685D3A"/>
    <w:rsid w:val="0068602F"/>
    <w:rsid w:val="006864FD"/>
    <w:rsid w:val="006876B2"/>
    <w:rsid w:val="00687C16"/>
    <w:rsid w:val="006906C9"/>
    <w:rsid w:val="006908F7"/>
    <w:rsid w:val="00691206"/>
    <w:rsid w:val="00691AC2"/>
    <w:rsid w:val="0069202B"/>
    <w:rsid w:val="00692593"/>
    <w:rsid w:val="00692931"/>
    <w:rsid w:val="00693A05"/>
    <w:rsid w:val="00693E0D"/>
    <w:rsid w:val="00693E32"/>
    <w:rsid w:val="0069442B"/>
    <w:rsid w:val="006945C4"/>
    <w:rsid w:val="00694C72"/>
    <w:rsid w:val="00694C79"/>
    <w:rsid w:val="00694E46"/>
    <w:rsid w:val="0069528D"/>
    <w:rsid w:val="0069581A"/>
    <w:rsid w:val="00695837"/>
    <w:rsid w:val="006958AB"/>
    <w:rsid w:val="006964D6"/>
    <w:rsid w:val="00696BB2"/>
    <w:rsid w:val="0069711C"/>
    <w:rsid w:val="00697260"/>
    <w:rsid w:val="00697511"/>
    <w:rsid w:val="006A0DE9"/>
    <w:rsid w:val="006A15CB"/>
    <w:rsid w:val="006A1BA1"/>
    <w:rsid w:val="006A2425"/>
    <w:rsid w:val="006A2F44"/>
    <w:rsid w:val="006A30EB"/>
    <w:rsid w:val="006A3B32"/>
    <w:rsid w:val="006A3B69"/>
    <w:rsid w:val="006A3C87"/>
    <w:rsid w:val="006A3F0D"/>
    <w:rsid w:val="006A4300"/>
    <w:rsid w:val="006A45E8"/>
    <w:rsid w:val="006A580E"/>
    <w:rsid w:val="006A5FD2"/>
    <w:rsid w:val="006A612B"/>
    <w:rsid w:val="006A6867"/>
    <w:rsid w:val="006A6AB1"/>
    <w:rsid w:val="006A7559"/>
    <w:rsid w:val="006A79D0"/>
    <w:rsid w:val="006B08E9"/>
    <w:rsid w:val="006B123B"/>
    <w:rsid w:val="006B187A"/>
    <w:rsid w:val="006B1CBE"/>
    <w:rsid w:val="006B1D57"/>
    <w:rsid w:val="006B20A5"/>
    <w:rsid w:val="006B2197"/>
    <w:rsid w:val="006B309B"/>
    <w:rsid w:val="006B3332"/>
    <w:rsid w:val="006B3D41"/>
    <w:rsid w:val="006B46FB"/>
    <w:rsid w:val="006B4A81"/>
    <w:rsid w:val="006B55D5"/>
    <w:rsid w:val="006B56E7"/>
    <w:rsid w:val="006B6CCA"/>
    <w:rsid w:val="006B76C0"/>
    <w:rsid w:val="006B7A58"/>
    <w:rsid w:val="006B7A6B"/>
    <w:rsid w:val="006C0EA0"/>
    <w:rsid w:val="006C0EA7"/>
    <w:rsid w:val="006C0FF8"/>
    <w:rsid w:val="006C107E"/>
    <w:rsid w:val="006C130A"/>
    <w:rsid w:val="006C1DEA"/>
    <w:rsid w:val="006C2E44"/>
    <w:rsid w:val="006C2EE3"/>
    <w:rsid w:val="006C33E2"/>
    <w:rsid w:val="006C346E"/>
    <w:rsid w:val="006C4049"/>
    <w:rsid w:val="006C406E"/>
    <w:rsid w:val="006C42E9"/>
    <w:rsid w:val="006C463F"/>
    <w:rsid w:val="006C4A1F"/>
    <w:rsid w:val="006C55A8"/>
    <w:rsid w:val="006C5897"/>
    <w:rsid w:val="006C5CBC"/>
    <w:rsid w:val="006C5CD9"/>
    <w:rsid w:val="006C5EB1"/>
    <w:rsid w:val="006C603B"/>
    <w:rsid w:val="006C6530"/>
    <w:rsid w:val="006C7138"/>
    <w:rsid w:val="006C74BA"/>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3D2D"/>
    <w:rsid w:val="006D4018"/>
    <w:rsid w:val="006D440E"/>
    <w:rsid w:val="006D5571"/>
    <w:rsid w:val="006D61BE"/>
    <w:rsid w:val="006D6302"/>
    <w:rsid w:val="006D654B"/>
    <w:rsid w:val="006D656E"/>
    <w:rsid w:val="006D6945"/>
    <w:rsid w:val="006D72E4"/>
    <w:rsid w:val="006D75FF"/>
    <w:rsid w:val="006D7E1C"/>
    <w:rsid w:val="006D7F52"/>
    <w:rsid w:val="006E04A1"/>
    <w:rsid w:val="006E0A95"/>
    <w:rsid w:val="006E11D1"/>
    <w:rsid w:val="006E1508"/>
    <w:rsid w:val="006E15DD"/>
    <w:rsid w:val="006E16F8"/>
    <w:rsid w:val="006E18CB"/>
    <w:rsid w:val="006E18CE"/>
    <w:rsid w:val="006E1A5C"/>
    <w:rsid w:val="006E1CDE"/>
    <w:rsid w:val="006E21C6"/>
    <w:rsid w:val="006E2994"/>
    <w:rsid w:val="006E2ED1"/>
    <w:rsid w:val="006E3181"/>
    <w:rsid w:val="006E4074"/>
    <w:rsid w:val="006E4702"/>
    <w:rsid w:val="006E485C"/>
    <w:rsid w:val="006E4AD4"/>
    <w:rsid w:val="006E4C66"/>
    <w:rsid w:val="006E5238"/>
    <w:rsid w:val="006E5DED"/>
    <w:rsid w:val="006E631E"/>
    <w:rsid w:val="006E769C"/>
    <w:rsid w:val="006E7977"/>
    <w:rsid w:val="006E7993"/>
    <w:rsid w:val="006E7FF8"/>
    <w:rsid w:val="006F15D6"/>
    <w:rsid w:val="006F199C"/>
    <w:rsid w:val="006F1B5B"/>
    <w:rsid w:val="006F21B1"/>
    <w:rsid w:val="006F223F"/>
    <w:rsid w:val="006F2367"/>
    <w:rsid w:val="006F26E2"/>
    <w:rsid w:val="006F270A"/>
    <w:rsid w:val="006F2F7A"/>
    <w:rsid w:val="006F3025"/>
    <w:rsid w:val="006F3279"/>
    <w:rsid w:val="006F32D6"/>
    <w:rsid w:val="006F387D"/>
    <w:rsid w:val="006F407F"/>
    <w:rsid w:val="006F424A"/>
    <w:rsid w:val="006F4361"/>
    <w:rsid w:val="006F4418"/>
    <w:rsid w:val="006F4830"/>
    <w:rsid w:val="006F498C"/>
    <w:rsid w:val="006F54CD"/>
    <w:rsid w:val="006F55B5"/>
    <w:rsid w:val="006F56E0"/>
    <w:rsid w:val="006F5890"/>
    <w:rsid w:val="006F5A2A"/>
    <w:rsid w:val="006F5ADD"/>
    <w:rsid w:val="006F6554"/>
    <w:rsid w:val="006F69AA"/>
    <w:rsid w:val="006F6A1A"/>
    <w:rsid w:val="006F6DB5"/>
    <w:rsid w:val="006F6FC4"/>
    <w:rsid w:val="006F717B"/>
    <w:rsid w:val="006F71AD"/>
    <w:rsid w:val="006F767C"/>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578"/>
    <w:rsid w:val="00704043"/>
    <w:rsid w:val="00704F9F"/>
    <w:rsid w:val="00704FE4"/>
    <w:rsid w:val="0070540F"/>
    <w:rsid w:val="00705759"/>
    <w:rsid w:val="00705979"/>
    <w:rsid w:val="00705E40"/>
    <w:rsid w:val="00705F04"/>
    <w:rsid w:val="0070709A"/>
    <w:rsid w:val="00707702"/>
    <w:rsid w:val="00710102"/>
    <w:rsid w:val="00710162"/>
    <w:rsid w:val="00710947"/>
    <w:rsid w:val="0071129D"/>
    <w:rsid w:val="00711668"/>
    <w:rsid w:val="0071169A"/>
    <w:rsid w:val="0071172D"/>
    <w:rsid w:val="00712A9B"/>
    <w:rsid w:val="00713F98"/>
    <w:rsid w:val="0071493A"/>
    <w:rsid w:val="00714DA1"/>
    <w:rsid w:val="0071545C"/>
    <w:rsid w:val="00715616"/>
    <w:rsid w:val="00715A46"/>
    <w:rsid w:val="00715E93"/>
    <w:rsid w:val="007164CE"/>
    <w:rsid w:val="00716986"/>
    <w:rsid w:val="00717005"/>
    <w:rsid w:val="00717472"/>
    <w:rsid w:val="007174B8"/>
    <w:rsid w:val="00717A54"/>
    <w:rsid w:val="007203E1"/>
    <w:rsid w:val="007204C8"/>
    <w:rsid w:val="007205F1"/>
    <w:rsid w:val="00721C0A"/>
    <w:rsid w:val="00721F04"/>
    <w:rsid w:val="007220C1"/>
    <w:rsid w:val="00722239"/>
    <w:rsid w:val="00722263"/>
    <w:rsid w:val="007223C4"/>
    <w:rsid w:val="007226C0"/>
    <w:rsid w:val="00722CC4"/>
    <w:rsid w:val="00722DE3"/>
    <w:rsid w:val="00723134"/>
    <w:rsid w:val="007231E3"/>
    <w:rsid w:val="007235A5"/>
    <w:rsid w:val="00723ADC"/>
    <w:rsid w:val="007246E9"/>
    <w:rsid w:val="00724D25"/>
    <w:rsid w:val="00724D3A"/>
    <w:rsid w:val="00725387"/>
    <w:rsid w:val="0072541A"/>
    <w:rsid w:val="00725460"/>
    <w:rsid w:val="007254AC"/>
    <w:rsid w:val="00725BFB"/>
    <w:rsid w:val="00725D41"/>
    <w:rsid w:val="0072641A"/>
    <w:rsid w:val="00726FD4"/>
    <w:rsid w:val="00730125"/>
    <w:rsid w:val="00731624"/>
    <w:rsid w:val="00731B1E"/>
    <w:rsid w:val="0073214D"/>
    <w:rsid w:val="007321C5"/>
    <w:rsid w:val="007321DD"/>
    <w:rsid w:val="007329C5"/>
    <w:rsid w:val="00732A6B"/>
    <w:rsid w:val="00732F39"/>
    <w:rsid w:val="00733E60"/>
    <w:rsid w:val="00734061"/>
    <w:rsid w:val="00734D7C"/>
    <w:rsid w:val="00735A05"/>
    <w:rsid w:val="00736196"/>
    <w:rsid w:val="00736A42"/>
    <w:rsid w:val="00736ADB"/>
    <w:rsid w:val="00737616"/>
    <w:rsid w:val="00737B2C"/>
    <w:rsid w:val="007401D1"/>
    <w:rsid w:val="00740753"/>
    <w:rsid w:val="00741C0B"/>
    <w:rsid w:val="007428A6"/>
    <w:rsid w:val="00742C04"/>
    <w:rsid w:val="0074309A"/>
    <w:rsid w:val="007430DB"/>
    <w:rsid w:val="0074339B"/>
    <w:rsid w:val="007435C6"/>
    <w:rsid w:val="007445CC"/>
    <w:rsid w:val="00745058"/>
    <w:rsid w:val="0074544A"/>
    <w:rsid w:val="007459A6"/>
    <w:rsid w:val="00745B96"/>
    <w:rsid w:val="007463F2"/>
    <w:rsid w:val="00747114"/>
    <w:rsid w:val="007474E9"/>
    <w:rsid w:val="00747BEA"/>
    <w:rsid w:val="00750EE5"/>
    <w:rsid w:val="00751111"/>
    <w:rsid w:val="00751ED1"/>
    <w:rsid w:val="00752D2D"/>
    <w:rsid w:val="00753297"/>
    <w:rsid w:val="007535C6"/>
    <w:rsid w:val="00753AD0"/>
    <w:rsid w:val="00753EBE"/>
    <w:rsid w:val="00754023"/>
    <w:rsid w:val="007541A9"/>
    <w:rsid w:val="007546E7"/>
    <w:rsid w:val="00754C71"/>
    <w:rsid w:val="007558A6"/>
    <w:rsid w:val="00755A0F"/>
    <w:rsid w:val="00755D20"/>
    <w:rsid w:val="00755FBE"/>
    <w:rsid w:val="00756946"/>
    <w:rsid w:val="00757105"/>
    <w:rsid w:val="00757145"/>
    <w:rsid w:val="0075718B"/>
    <w:rsid w:val="007571FE"/>
    <w:rsid w:val="0075732E"/>
    <w:rsid w:val="00757B03"/>
    <w:rsid w:val="00757CF6"/>
    <w:rsid w:val="00757F9A"/>
    <w:rsid w:val="00760092"/>
    <w:rsid w:val="0076022F"/>
    <w:rsid w:val="00760838"/>
    <w:rsid w:val="00760D80"/>
    <w:rsid w:val="00761539"/>
    <w:rsid w:val="00761989"/>
    <w:rsid w:val="007619A6"/>
    <w:rsid w:val="007619CD"/>
    <w:rsid w:val="007624F3"/>
    <w:rsid w:val="00762639"/>
    <w:rsid w:val="00762A8B"/>
    <w:rsid w:val="00762F43"/>
    <w:rsid w:val="007630E5"/>
    <w:rsid w:val="00763F40"/>
    <w:rsid w:val="00763F5B"/>
    <w:rsid w:val="007642CC"/>
    <w:rsid w:val="0076515B"/>
    <w:rsid w:val="007652B8"/>
    <w:rsid w:val="00765747"/>
    <w:rsid w:val="00765805"/>
    <w:rsid w:val="00765EA5"/>
    <w:rsid w:val="007664B2"/>
    <w:rsid w:val="00767BD4"/>
    <w:rsid w:val="00767CB4"/>
    <w:rsid w:val="00767FD5"/>
    <w:rsid w:val="0077037A"/>
    <w:rsid w:val="007711AE"/>
    <w:rsid w:val="007711B6"/>
    <w:rsid w:val="00771B6A"/>
    <w:rsid w:val="00771D04"/>
    <w:rsid w:val="0077281C"/>
    <w:rsid w:val="00772D18"/>
    <w:rsid w:val="00772F1D"/>
    <w:rsid w:val="007731CE"/>
    <w:rsid w:val="007735C3"/>
    <w:rsid w:val="00773604"/>
    <w:rsid w:val="0077382F"/>
    <w:rsid w:val="00773F14"/>
    <w:rsid w:val="00774BBF"/>
    <w:rsid w:val="007751BF"/>
    <w:rsid w:val="00775207"/>
    <w:rsid w:val="00775700"/>
    <w:rsid w:val="00775A23"/>
    <w:rsid w:val="00775BB8"/>
    <w:rsid w:val="00775ECE"/>
    <w:rsid w:val="0077624A"/>
    <w:rsid w:val="00776D7C"/>
    <w:rsid w:val="0077703D"/>
    <w:rsid w:val="0077753A"/>
    <w:rsid w:val="00777A23"/>
    <w:rsid w:val="00777E12"/>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7D06"/>
    <w:rsid w:val="00790ABA"/>
    <w:rsid w:val="00790C5B"/>
    <w:rsid w:val="00791835"/>
    <w:rsid w:val="00791C51"/>
    <w:rsid w:val="007923AE"/>
    <w:rsid w:val="00792436"/>
    <w:rsid w:val="007929AD"/>
    <w:rsid w:val="00792B59"/>
    <w:rsid w:val="00793485"/>
    <w:rsid w:val="007934BE"/>
    <w:rsid w:val="00793768"/>
    <w:rsid w:val="00793B17"/>
    <w:rsid w:val="00793C48"/>
    <w:rsid w:val="00793F67"/>
    <w:rsid w:val="0079446D"/>
    <w:rsid w:val="007950DC"/>
    <w:rsid w:val="007952C3"/>
    <w:rsid w:val="00795B8B"/>
    <w:rsid w:val="007960E8"/>
    <w:rsid w:val="00796B7F"/>
    <w:rsid w:val="00796FB8"/>
    <w:rsid w:val="007972BC"/>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FCE"/>
    <w:rsid w:val="007A5364"/>
    <w:rsid w:val="007A5568"/>
    <w:rsid w:val="007A5B38"/>
    <w:rsid w:val="007A5EF6"/>
    <w:rsid w:val="007A6538"/>
    <w:rsid w:val="007A6663"/>
    <w:rsid w:val="007A6D46"/>
    <w:rsid w:val="007A73A3"/>
    <w:rsid w:val="007A7EB2"/>
    <w:rsid w:val="007B0BD8"/>
    <w:rsid w:val="007B0C4F"/>
    <w:rsid w:val="007B19E7"/>
    <w:rsid w:val="007B1D13"/>
    <w:rsid w:val="007B22C9"/>
    <w:rsid w:val="007B2B23"/>
    <w:rsid w:val="007B3648"/>
    <w:rsid w:val="007B3953"/>
    <w:rsid w:val="007B3B86"/>
    <w:rsid w:val="007B3DA2"/>
    <w:rsid w:val="007B3E6C"/>
    <w:rsid w:val="007B3F34"/>
    <w:rsid w:val="007B3FE5"/>
    <w:rsid w:val="007B40DF"/>
    <w:rsid w:val="007B41A5"/>
    <w:rsid w:val="007B46A6"/>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4476"/>
    <w:rsid w:val="007C4598"/>
    <w:rsid w:val="007C5908"/>
    <w:rsid w:val="007C637F"/>
    <w:rsid w:val="007C6A99"/>
    <w:rsid w:val="007C6F87"/>
    <w:rsid w:val="007C7BA7"/>
    <w:rsid w:val="007C7D5B"/>
    <w:rsid w:val="007D0825"/>
    <w:rsid w:val="007D08CE"/>
    <w:rsid w:val="007D1701"/>
    <w:rsid w:val="007D1E2E"/>
    <w:rsid w:val="007D2779"/>
    <w:rsid w:val="007D282D"/>
    <w:rsid w:val="007D2E8A"/>
    <w:rsid w:val="007D454D"/>
    <w:rsid w:val="007D4591"/>
    <w:rsid w:val="007D4F05"/>
    <w:rsid w:val="007D4F7E"/>
    <w:rsid w:val="007D5F60"/>
    <w:rsid w:val="007D5FF2"/>
    <w:rsid w:val="007D6091"/>
    <w:rsid w:val="007D610F"/>
    <w:rsid w:val="007D6199"/>
    <w:rsid w:val="007D6BAA"/>
    <w:rsid w:val="007E0AF8"/>
    <w:rsid w:val="007E0B43"/>
    <w:rsid w:val="007E1C36"/>
    <w:rsid w:val="007E1F51"/>
    <w:rsid w:val="007E2B36"/>
    <w:rsid w:val="007E35A4"/>
    <w:rsid w:val="007E3798"/>
    <w:rsid w:val="007E3877"/>
    <w:rsid w:val="007E38FE"/>
    <w:rsid w:val="007E4205"/>
    <w:rsid w:val="007E42BB"/>
    <w:rsid w:val="007E4357"/>
    <w:rsid w:val="007E43B2"/>
    <w:rsid w:val="007E4779"/>
    <w:rsid w:val="007E49FE"/>
    <w:rsid w:val="007E4DF9"/>
    <w:rsid w:val="007E582D"/>
    <w:rsid w:val="007E5A88"/>
    <w:rsid w:val="007E5ECE"/>
    <w:rsid w:val="007E6B37"/>
    <w:rsid w:val="007E6D7B"/>
    <w:rsid w:val="007E7EA4"/>
    <w:rsid w:val="007E7EE4"/>
    <w:rsid w:val="007F00CE"/>
    <w:rsid w:val="007F0681"/>
    <w:rsid w:val="007F1013"/>
    <w:rsid w:val="007F1CC6"/>
    <w:rsid w:val="007F1FD1"/>
    <w:rsid w:val="007F2426"/>
    <w:rsid w:val="007F28A3"/>
    <w:rsid w:val="007F2AF4"/>
    <w:rsid w:val="007F37F8"/>
    <w:rsid w:val="007F3855"/>
    <w:rsid w:val="007F3F07"/>
    <w:rsid w:val="007F40DA"/>
    <w:rsid w:val="007F434E"/>
    <w:rsid w:val="007F47AE"/>
    <w:rsid w:val="007F5A5A"/>
    <w:rsid w:val="007F5DAB"/>
    <w:rsid w:val="007F5E3E"/>
    <w:rsid w:val="007F62FB"/>
    <w:rsid w:val="007F6DE6"/>
    <w:rsid w:val="007F7301"/>
    <w:rsid w:val="007F7B6E"/>
    <w:rsid w:val="007F7C90"/>
    <w:rsid w:val="007F7F39"/>
    <w:rsid w:val="008009CB"/>
    <w:rsid w:val="00801A3C"/>
    <w:rsid w:val="008023C0"/>
    <w:rsid w:val="00802C77"/>
    <w:rsid w:val="00802F1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99"/>
    <w:rsid w:val="00813545"/>
    <w:rsid w:val="00813F82"/>
    <w:rsid w:val="008144F3"/>
    <w:rsid w:val="00814DB6"/>
    <w:rsid w:val="00816446"/>
    <w:rsid w:val="00817E70"/>
    <w:rsid w:val="008201DA"/>
    <w:rsid w:val="00820E15"/>
    <w:rsid w:val="008212F4"/>
    <w:rsid w:val="0082144C"/>
    <w:rsid w:val="0082160D"/>
    <w:rsid w:val="00821648"/>
    <w:rsid w:val="00821E1E"/>
    <w:rsid w:val="008220D9"/>
    <w:rsid w:val="008222F3"/>
    <w:rsid w:val="00822817"/>
    <w:rsid w:val="00822D79"/>
    <w:rsid w:val="00822E6C"/>
    <w:rsid w:val="00822F73"/>
    <w:rsid w:val="008231A5"/>
    <w:rsid w:val="0082367D"/>
    <w:rsid w:val="0082399C"/>
    <w:rsid w:val="00823D60"/>
    <w:rsid w:val="008242A8"/>
    <w:rsid w:val="008245A3"/>
    <w:rsid w:val="0082466D"/>
    <w:rsid w:val="00824C59"/>
    <w:rsid w:val="00824CA3"/>
    <w:rsid w:val="00824DDE"/>
    <w:rsid w:val="00825051"/>
    <w:rsid w:val="0082518E"/>
    <w:rsid w:val="00825B78"/>
    <w:rsid w:val="00825F75"/>
    <w:rsid w:val="00826550"/>
    <w:rsid w:val="00826599"/>
    <w:rsid w:val="00826627"/>
    <w:rsid w:val="008276F2"/>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EF5"/>
    <w:rsid w:val="0083544E"/>
    <w:rsid w:val="008354EA"/>
    <w:rsid w:val="00835C12"/>
    <w:rsid w:val="008360F6"/>
    <w:rsid w:val="00836686"/>
    <w:rsid w:val="0083710C"/>
    <w:rsid w:val="00837916"/>
    <w:rsid w:val="0084011D"/>
    <w:rsid w:val="008406CD"/>
    <w:rsid w:val="00840C47"/>
    <w:rsid w:val="00841744"/>
    <w:rsid w:val="00841B96"/>
    <w:rsid w:val="008422D0"/>
    <w:rsid w:val="0084239D"/>
    <w:rsid w:val="008427D5"/>
    <w:rsid w:val="0084328C"/>
    <w:rsid w:val="008437EF"/>
    <w:rsid w:val="00843BDA"/>
    <w:rsid w:val="00843E95"/>
    <w:rsid w:val="0084414A"/>
    <w:rsid w:val="00844380"/>
    <w:rsid w:val="0084476D"/>
    <w:rsid w:val="0084491A"/>
    <w:rsid w:val="008451E0"/>
    <w:rsid w:val="0084536D"/>
    <w:rsid w:val="00845384"/>
    <w:rsid w:val="008458BA"/>
    <w:rsid w:val="00845C7E"/>
    <w:rsid w:val="00845DAC"/>
    <w:rsid w:val="00845ED0"/>
    <w:rsid w:val="00846142"/>
    <w:rsid w:val="0084647F"/>
    <w:rsid w:val="00846926"/>
    <w:rsid w:val="00846B42"/>
    <w:rsid w:val="00846C98"/>
    <w:rsid w:val="00846D37"/>
    <w:rsid w:val="00847381"/>
    <w:rsid w:val="008479F6"/>
    <w:rsid w:val="00847CA6"/>
    <w:rsid w:val="008501A5"/>
    <w:rsid w:val="008504C4"/>
    <w:rsid w:val="008515EB"/>
    <w:rsid w:val="008525CF"/>
    <w:rsid w:val="00852997"/>
    <w:rsid w:val="00852AC9"/>
    <w:rsid w:val="00852E98"/>
    <w:rsid w:val="00854941"/>
    <w:rsid w:val="00854A24"/>
    <w:rsid w:val="00854E83"/>
    <w:rsid w:val="00855002"/>
    <w:rsid w:val="00855735"/>
    <w:rsid w:val="00856008"/>
    <w:rsid w:val="008568C1"/>
    <w:rsid w:val="00856914"/>
    <w:rsid w:val="00856D18"/>
    <w:rsid w:val="00857220"/>
    <w:rsid w:val="008579DA"/>
    <w:rsid w:val="00860399"/>
    <w:rsid w:val="008604F9"/>
    <w:rsid w:val="00860941"/>
    <w:rsid w:val="00860E97"/>
    <w:rsid w:val="00861AA4"/>
    <w:rsid w:val="00861E4F"/>
    <w:rsid w:val="008627D9"/>
    <w:rsid w:val="00862F48"/>
    <w:rsid w:val="00863F7E"/>
    <w:rsid w:val="008659C1"/>
    <w:rsid w:val="00865D28"/>
    <w:rsid w:val="008674FB"/>
    <w:rsid w:val="00870D88"/>
    <w:rsid w:val="0087109D"/>
    <w:rsid w:val="00871C43"/>
    <w:rsid w:val="00871CF1"/>
    <w:rsid w:val="00872070"/>
    <w:rsid w:val="0087292F"/>
    <w:rsid w:val="0087362E"/>
    <w:rsid w:val="00873D29"/>
    <w:rsid w:val="008745BF"/>
    <w:rsid w:val="00874AA0"/>
    <w:rsid w:val="00874CC9"/>
    <w:rsid w:val="00874D8D"/>
    <w:rsid w:val="00875233"/>
    <w:rsid w:val="00875324"/>
    <w:rsid w:val="008757EE"/>
    <w:rsid w:val="00875A7E"/>
    <w:rsid w:val="008760D7"/>
    <w:rsid w:val="00876603"/>
    <w:rsid w:val="0087688E"/>
    <w:rsid w:val="00876931"/>
    <w:rsid w:val="008769C7"/>
    <w:rsid w:val="00876BB5"/>
    <w:rsid w:val="00877FB2"/>
    <w:rsid w:val="0088072C"/>
    <w:rsid w:val="0088101E"/>
    <w:rsid w:val="008819CD"/>
    <w:rsid w:val="0088252E"/>
    <w:rsid w:val="00882A15"/>
    <w:rsid w:val="008836B0"/>
    <w:rsid w:val="00883AA2"/>
    <w:rsid w:val="008841FE"/>
    <w:rsid w:val="00884B5A"/>
    <w:rsid w:val="00885A5E"/>
    <w:rsid w:val="00885DA6"/>
    <w:rsid w:val="00886376"/>
    <w:rsid w:val="008868D4"/>
    <w:rsid w:val="0089055B"/>
    <w:rsid w:val="008910C1"/>
    <w:rsid w:val="00891590"/>
    <w:rsid w:val="008916CD"/>
    <w:rsid w:val="00891CB8"/>
    <w:rsid w:val="0089206B"/>
    <w:rsid w:val="008920E5"/>
    <w:rsid w:val="00892303"/>
    <w:rsid w:val="00892399"/>
    <w:rsid w:val="00892A53"/>
    <w:rsid w:val="00893C88"/>
    <w:rsid w:val="00893E62"/>
    <w:rsid w:val="00894025"/>
    <w:rsid w:val="008943B6"/>
    <w:rsid w:val="00894848"/>
    <w:rsid w:val="00894C7D"/>
    <w:rsid w:val="0089526C"/>
    <w:rsid w:val="008966FE"/>
    <w:rsid w:val="0089678F"/>
    <w:rsid w:val="008967FB"/>
    <w:rsid w:val="008969DF"/>
    <w:rsid w:val="008971BD"/>
    <w:rsid w:val="008A01C9"/>
    <w:rsid w:val="008A13FC"/>
    <w:rsid w:val="008A18CD"/>
    <w:rsid w:val="008A2704"/>
    <w:rsid w:val="008A27EA"/>
    <w:rsid w:val="008A36A6"/>
    <w:rsid w:val="008A39E9"/>
    <w:rsid w:val="008A3D05"/>
    <w:rsid w:val="008A5148"/>
    <w:rsid w:val="008A566F"/>
    <w:rsid w:val="008A5886"/>
    <w:rsid w:val="008A637E"/>
    <w:rsid w:val="008A7665"/>
    <w:rsid w:val="008A7746"/>
    <w:rsid w:val="008A7A5D"/>
    <w:rsid w:val="008B039C"/>
    <w:rsid w:val="008B0BC6"/>
    <w:rsid w:val="008B0F24"/>
    <w:rsid w:val="008B1246"/>
    <w:rsid w:val="008B160D"/>
    <w:rsid w:val="008B2530"/>
    <w:rsid w:val="008B27EB"/>
    <w:rsid w:val="008B297E"/>
    <w:rsid w:val="008B2DAC"/>
    <w:rsid w:val="008B2ECB"/>
    <w:rsid w:val="008B3081"/>
    <w:rsid w:val="008B35A5"/>
    <w:rsid w:val="008B3943"/>
    <w:rsid w:val="008B3CBC"/>
    <w:rsid w:val="008B3F10"/>
    <w:rsid w:val="008B4365"/>
    <w:rsid w:val="008B45FC"/>
    <w:rsid w:val="008B480D"/>
    <w:rsid w:val="008B4E4F"/>
    <w:rsid w:val="008B53C7"/>
    <w:rsid w:val="008B62D8"/>
    <w:rsid w:val="008B67C5"/>
    <w:rsid w:val="008B6A2B"/>
    <w:rsid w:val="008B7409"/>
    <w:rsid w:val="008B79EC"/>
    <w:rsid w:val="008B7DFC"/>
    <w:rsid w:val="008B7E4D"/>
    <w:rsid w:val="008C0D71"/>
    <w:rsid w:val="008C0EDC"/>
    <w:rsid w:val="008C16E8"/>
    <w:rsid w:val="008C1B16"/>
    <w:rsid w:val="008C1F19"/>
    <w:rsid w:val="008C2279"/>
    <w:rsid w:val="008C3810"/>
    <w:rsid w:val="008C388F"/>
    <w:rsid w:val="008C3A49"/>
    <w:rsid w:val="008C4806"/>
    <w:rsid w:val="008C48CE"/>
    <w:rsid w:val="008C4F6D"/>
    <w:rsid w:val="008C54DE"/>
    <w:rsid w:val="008C5506"/>
    <w:rsid w:val="008C57C2"/>
    <w:rsid w:val="008C585A"/>
    <w:rsid w:val="008C58B1"/>
    <w:rsid w:val="008D0426"/>
    <w:rsid w:val="008D0C21"/>
    <w:rsid w:val="008D0D5D"/>
    <w:rsid w:val="008D0ECA"/>
    <w:rsid w:val="008D0F80"/>
    <w:rsid w:val="008D1086"/>
    <w:rsid w:val="008D12B3"/>
    <w:rsid w:val="008D180E"/>
    <w:rsid w:val="008D1885"/>
    <w:rsid w:val="008D1C0F"/>
    <w:rsid w:val="008D2F7C"/>
    <w:rsid w:val="008D3CFA"/>
    <w:rsid w:val="008D3D3D"/>
    <w:rsid w:val="008D443E"/>
    <w:rsid w:val="008D47BA"/>
    <w:rsid w:val="008D4DA9"/>
    <w:rsid w:val="008D51CA"/>
    <w:rsid w:val="008D59B0"/>
    <w:rsid w:val="008D645C"/>
    <w:rsid w:val="008D6535"/>
    <w:rsid w:val="008D6DF2"/>
    <w:rsid w:val="008D6EB9"/>
    <w:rsid w:val="008D7BD1"/>
    <w:rsid w:val="008E02AC"/>
    <w:rsid w:val="008E06B1"/>
    <w:rsid w:val="008E07B1"/>
    <w:rsid w:val="008E0982"/>
    <w:rsid w:val="008E1246"/>
    <w:rsid w:val="008E1FED"/>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B38"/>
    <w:rsid w:val="008F0D1A"/>
    <w:rsid w:val="008F127A"/>
    <w:rsid w:val="008F26C4"/>
    <w:rsid w:val="008F282D"/>
    <w:rsid w:val="008F29C7"/>
    <w:rsid w:val="008F30E7"/>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B57"/>
    <w:rsid w:val="00900EEC"/>
    <w:rsid w:val="00901441"/>
    <w:rsid w:val="00901DE4"/>
    <w:rsid w:val="00902EBC"/>
    <w:rsid w:val="0090344A"/>
    <w:rsid w:val="00903BBD"/>
    <w:rsid w:val="009040FB"/>
    <w:rsid w:val="0090421D"/>
    <w:rsid w:val="0090448F"/>
    <w:rsid w:val="009044DB"/>
    <w:rsid w:val="009045C5"/>
    <w:rsid w:val="009048F1"/>
    <w:rsid w:val="00904ACD"/>
    <w:rsid w:val="00906218"/>
    <w:rsid w:val="009064DF"/>
    <w:rsid w:val="00906824"/>
    <w:rsid w:val="00906996"/>
    <w:rsid w:val="00906B21"/>
    <w:rsid w:val="00907017"/>
    <w:rsid w:val="009103A1"/>
    <w:rsid w:val="00910F29"/>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3B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CF9"/>
    <w:rsid w:val="00923F71"/>
    <w:rsid w:val="00924147"/>
    <w:rsid w:val="009245DB"/>
    <w:rsid w:val="0092522F"/>
    <w:rsid w:val="0092558A"/>
    <w:rsid w:val="00925F1A"/>
    <w:rsid w:val="009267D5"/>
    <w:rsid w:val="00926BAF"/>
    <w:rsid w:val="009273DA"/>
    <w:rsid w:val="0092766D"/>
    <w:rsid w:val="00927AD6"/>
    <w:rsid w:val="00927C5F"/>
    <w:rsid w:val="00927EE1"/>
    <w:rsid w:val="00930177"/>
    <w:rsid w:val="00930324"/>
    <w:rsid w:val="00930B45"/>
    <w:rsid w:val="00931129"/>
    <w:rsid w:val="00932099"/>
    <w:rsid w:val="0093227D"/>
    <w:rsid w:val="009323E2"/>
    <w:rsid w:val="0093265D"/>
    <w:rsid w:val="00932C9D"/>
    <w:rsid w:val="00932EB8"/>
    <w:rsid w:val="00934475"/>
    <w:rsid w:val="00934E3C"/>
    <w:rsid w:val="00935408"/>
    <w:rsid w:val="009354C7"/>
    <w:rsid w:val="00935F64"/>
    <w:rsid w:val="00936497"/>
    <w:rsid w:val="009365BC"/>
    <w:rsid w:val="00936953"/>
    <w:rsid w:val="00937137"/>
    <w:rsid w:val="00937649"/>
    <w:rsid w:val="009379A1"/>
    <w:rsid w:val="00937F75"/>
    <w:rsid w:val="00940D38"/>
    <w:rsid w:val="009413EE"/>
    <w:rsid w:val="009419E7"/>
    <w:rsid w:val="00942BAC"/>
    <w:rsid w:val="00942DCC"/>
    <w:rsid w:val="00942ED7"/>
    <w:rsid w:val="00943463"/>
    <w:rsid w:val="0094570A"/>
    <w:rsid w:val="00946745"/>
    <w:rsid w:val="009468ED"/>
    <w:rsid w:val="00947003"/>
    <w:rsid w:val="00947AF2"/>
    <w:rsid w:val="00947C43"/>
    <w:rsid w:val="00947D0C"/>
    <w:rsid w:val="00947EB3"/>
    <w:rsid w:val="00950242"/>
    <w:rsid w:val="00950791"/>
    <w:rsid w:val="00950E29"/>
    <w:rsid w:val="009516BA"/>
    <w:rsid w:val="00951830"/>
    <w:rsid w:val="0095232C"/>
    <w:rsid w:val="009526CF"/>
    <w:rsid w:val="009529C4"/>
    <w:rsid w:val="00952A20"/>
    <w:rsid w:val="009534CD"/>
    <w:rsid w:val="00953B85"/>
    <w:rsid w:val="009541D6"/>
    <w:rsid w:val="009542B6"/>
    <w:rsid w:val="009545EF"/>
    <w:rsid w:val="00955CA7"/>
    <w:rsid w:val="00956076"/>
    <w:rsid w:val="0095617E"/>
    <w:rsid w:val="00956507"/>
    <w:rsid w:val="00956591"/>
    <w:rsid w:val="0095680B"/>
    <w:rsid w:val="00957243"/>
    <w:rsid w:val="009573D8"/>
    <w:rsid w:val="009579E8"/>
    <w:rsid w:val="00957C70"/>
    <w:rsid w:val="00957ECB"/>
    <w:rsid w:val="0096022D"/>
    <w:rsid w:val="009606BE"/>
    <w:rsid w:val="00960A37"/>
    <w:rsid w:val="00961B18"/>
    <w:rsid w:val="0096207E"/>
    <w:rsid w:val="009629D1"/>
    <w:rsid w:val="00963278"/>
    <w:rsid w:val="009635AC"/>
    <w:rsid w:val="00965525"/>
    <w:rsid w:val="00965542"/>
    <w:rsid w:val="00965B26"/>
    <w:rsid w:val="00966085"/>
    <w:rsid w:val="00966236"/>
    <w:rsid w:val="00966237"/>
    <w:rsid w:val="009671D0"/>
    <w:rsid w:val="00967578"/>
    <w:rsid w:val="00967746"/>
    <w:rsid w:val="00970012"/>
    <w:rsid w:val="00970BE4"/>
    <w:rsid w:val="00970C25"/>
    <w:rsid w:val="00971616"/>
    <w:rsid w:val="00972017"/>
    <w:rsid w:val="00972C23"/>
    <w:rsid w:val="00972EFB"/>
    <w:rsid w:val="00973A0B"/>
    <w:rsid w:val="00973C7D"/>
    <w:rsid w:val="00974619"/>
    <w:rsid w:val="00974F65"/>
    <w:rsid w:val="00975FED"/>
    <w:rsid w:val="00976156"/>
    <w:rsid w:val="00976CBD"/>
    <w:rsid w:val="009770C1"/>
    <w:rsid w:val="009773A8"/>
    <w:rsid w:val="00977876"/>
    <w:rsid w:val="009778F9"/>
    <w:rsid w:val="00980595"/>
    <w:rsid w:val="0098091D"/>
    <w:rsid w:val="00981445"/>
    <w:rsid w:val="009814F8"/>
    <w:rsid w:val="00981906"/>
    <w:rsid w:val="00981BCD"/>
    <w:rsid w:val="00982050"/>
    <w:rsid w:val="00982A85"/>
    <w:rsid w:val="00982E24"/>
    <w:rsid w:val="00984198"/>
    <w:rsid w:val="0098492D"/>
    <w:rsid w:val="00984BCD"/>
    <w:rsid w:val="00984F62"/>
    <w:rsid w:val="00985841"/>
    <w:rsid w:val="00985931"/>
    <w:rsid w:val="00985D26"/>
    <w:rsid w:val="00985DF0"/>
    <w:rsid w:val="009864A2"/>
    <w:rsid w:val="00986565"/>
    <w:rsid w:val="009865B5"/>
    <w:rsid w:val="0098675E"/>
    <w:rsid w:val="00986B75"/>
    <w:rsid w:val="00986DCA"/>
    <w:rsid w:val="00987069"/>
    <w:rsid w:val="00987105"/>
    <w:rsid w:val="009872AF"/>
    <w:rsid w:val="0098739E"/>
    <w:rsid w:val="00987976"/>
    <w:rsid w:val="00987D6D"/>
    <w:rsid w:val="00990134"/>
    <w:rsid w:val="00990CA9"/>
    <w:rsid w:val="009912F7"/>
    <w:rsid w:val="00991721"/>
    <w:rsid w:val="0099180C"/>
    <w:rsid w:val="009920F7"/>
    <w:rsid w:val="00992910"/>
    <w:rsid w:val="00993A8E"/>
    <w:rsid w:val="00994956"/>
    <w:rsid w:val="00994AAA"/>
    <w:rsid w:val="00994E81"/>
    <w:rsid w:val="009954CA"/>
    <w:rsid w:val="00995768"/>
    <w:rsid w:val="009958E8"/>
    <w:rsid w:val="00995983"/>
    <w:rsid w:val="00995FCC"/>
    <w:rsid w:val="00995FD5"/>
    <w:rsid w:val="009961DE"/>
    <w:rsid w:val="00996B24"/>
    <w:rsid w:val="00996D10"/>
    <w:rsid w:val="009978B5"/>
    <w:rsid w:val="00997CF4"/>
    <w:rsid w:val="00997E04"/>
    <w:rsid w:val="009A0689"/>
    <w:rsid w:val="009A0960"/>
    <w:rsid w:val="009A1066"/>
    <w:rsid w:val="009A1DBD"/>
    <w:rsid w:val="009A2109"/>
    <w:rsid w:val="009A2170"/>
    <w:rsid w:val="009A22AA"/>
    <w:rsid w:val="009A24BF"/>
    <w:rsid w:val="009A2D93"/>
    <w:rsid w:val="009A305E"/>
    <w:rsid w:val="009A3CF0"/>
    <w:rsid w:val="009A3DB2"/>
    <w:rsid w:val="009A455F"/>
    <w:rsid w:val="009A5065"/>
    <w:rsid w:val="009A5433"/>
    <w:rsid w:val="009A5BE1"/>
    <w:rsid w:val="009A5C56"/>
    <w:rsid w:val="009A612D"/>
    <w:rsid w:val="009A63A1"/>
    <w:rsid w:val="009A6BD4"/>
    <w:rsid w:val="009A7A28"/>
    <w:rsid w:val="009A7B70"/>
    <w:rsid w:val="009A7EB5"/>
    <w:rsid w:val="009B063E"/>
    <w:rsid w:val="009B0738"/>
    <w:rsid w:val="009B08AD"/>
    <w:rsid w:val="009B0E1D"/>
    <w:rsid w:val="009B16AD"/>
    <w:rsid w:val="009B22D6"/>
    <w:rsid w:val="009B264E"/>
    <w:rsid w:val="009B2824"/>
    <w:rsid w:val="009B2AE2"/>
    <w:rsid w:val="009B2D8A"/>
    <w:rsid w:val="009B3298"/>
    <w:rsid w:val="009B3E4D"/>
    <w:rsid w:val="009B42FD"/>
    <w:rsid w:val="009B4919"/>
    <w:rsid w:val="009B5084"/>
    <w:rsid w:val="009B566D"/>
    <w:rsid w:val="009B5689"/>
    <w:rsid w:val="009B6D8D"/>
    <w:rsid w:val="009B73C6"/>
    <w:rsid w:val="009B76BE"/>
    <w:rsid w:val="009B77DE"/>
    <w:rsid w:val="009B7953"/>
    <w:rsid w:val="009C0F5F"/>
    <w:rsid w:val="009C1466"/>
    <w:rsid w:val="009C2492"/>
    <w:rsid w:val="009C295A"/>
    <w:rsid w:val="009C2DF2"/>
    <w:rsid w:val="009C318F"/>
    <w:rsid w:val="009C3C10"/>
    <w:rsid w:val="009C4529"/>
    <w:rsid w:val="009C4951"/>
    <w:rsid w:val="009C4FA0"/>
    <w:rsid w:val="009C5230"/>
    <w:rsid w:val="009C53AB"/>
    <w:rsid w:val="009C6B08"/>
    <w:rsid w:val="009C720F"/>
    <w:rsid w:val="009C7B66"/>
    <w:rsid w:val="009C7BFA"/>
    <w:rsid w:val="009C7D31"/>
    <w:rsid w:val="009C7D89"/>
    <w:rsid w:val="009C7F45"/>
    <w:rsid w:val="009D030C"/>
    <w:rsid w:val="009D0AE1"/>
    <w:rsid w:val="009D0DFB"/>
    <w:rsid w:val="009D1D38"/>
    <w:rsid w:val="009D20B2"/>
    <w:rsid w:val="009D2A6C"/>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062"/>
    <w:rsid w:val="009E3328"/>
    <w:rsid w:val="009E3718"/>
    <w:rsid w:val="009E377A"/>
    <w:rsid w:val="009E3D54"/>
    <w:rsid w:val="009E3DBE"/>
    <w:rsid w:val="009E4127"/>
    <w:rsid w:val="009E434C"/>
    <w:rsid w:val="009E4410"/>
    <w:rsid w:val="009E4976"/>
    <w:rsid w:val="009E4A22"/>
    <w:rsid w:val="009E4B70"/>
    <w:rsid w:val="009E4EBD"/>
    <w:rsid w:val="009E533F"/>
    <w:rsid w:val="009E6080"/>
    <w:rsid w:val="009E6844"/>
    <w:rsid w:val="009E6A92"/>
    <w:rsid w:val="009E6D74"/>
    <w:rsid w:val="009E6E23"/>
    <w:rsid w:val="009E70AD"/>
    <w:rsid w:val="009E72E7"/>
    <w:rsid w:val="009E7A83"/>
    <w:rsid w:val="009F0287"/>
    <w:rsid w:val="009F07E6"/>
    <w:rsid w:val="009F08D9"/>
    <w:rsid w:val="009F1446"/>
    <w:rsid w:val="009F160B"/>
    <w:rsid w:val="009F17FA"/>
    <w:rsid w:val="009F1E25"/>
    <w:rsid w:val="009F2511"/>
    <w:rsid w:val="009F3566"/>
    <w:rsid w:val="009F3FC8"/>
    <w:rsid w:val="009F44CB"/>
    <w:rsid w:val="009F476C"/>
    <w:rsid w:val="009F556D"/>
    <w:rsid w:val="009F5E14"/>
    <w:rsid w:val="009F6B18"/>
    <w:rsid w:val="009F6C0D"/>
    <w:rsid w:val="009F7ACF"/>
    <w:rsid w:val="009F7D81"/>
    <w:rsid w:val="009F7DA1"/>
    <w:rsid w:val="00A000A0"/>
    <w:rsid w:val="00A00A8A"/>
    <w:rsid w:val="00A01188"/>
    <w:rsid w:val="00A01345"/>
    <w:rsid w:val="00A01B39"/>
    <w:rsid w:val="00A02319"/>
    <w:rsid w:val="00A02ECA"/>
    <w:rsid w:val="00A03593"/>
    <w:rsid w:val="00A0362B"/>
    <w:rsid w:val="00A03C83"/>
    <w:rsid w:val="00A03DE7"/>
    <w:rsid w:val="00A04E07"/>
    <w:rsid w:val="00A062B2"/>
    <w:rsid w:val="00A0659F"/>
    <w:rsid w:val="00A06AC9"/>
    <w:rsid w:val="00A06BAC"/>
    <w:rsid w:val="00A0716C"/>
    <w:rsid w:val="00A07435"/>
    <w:rsid w:val="00A07467"/>
    <w:rsid w:val="00A076EC"/>
    <w:rsid w:val="00A07A6B"/>
    <w:rsid w:val="00A07E8C"/>
    <w:rsid w:val="00A10121"/>
    <w:rsid w:val="00A10EE0"/>
    <w:rsid w:val="00A11189"/>
    <w:rsid w:val="00A11232"/>
    <w:rsid w:val="00A11CB8"/>
    <w:rsid w:val="00A12036"/>
    <w:rsid w:val="00A12140"/>
    <w:rsid w:val="00A12902"/>
    <w:rsid w:val="00A13341"/>
    <w:rsid w:val="00A14162"/>
    <w:rsid w:val="00A142C3"/>
    <w:rsid w:val="00A14BDD"/>
    <w:rsid w:val="00A151CD"/>
    <w:rsid w:val="00A15249"/>
    <w:rsid w:val="00A15581"/>
    <w:rsid w:val="00A1578E"/>
    <w:rsid w:val="00A15C57"/>
    <w:rsid w:val="00A15E88"/>
    <w:rsid w:val="00A1603E"/>
    <w:rsid w:val="00A16118"/>
    <w:rsid w:val="00A163B4"/>
    <w:rsid w:val="00A16D23"/>
    <w:rsid w:val="00A1722C"/>
    <w:rsid w:val="00A20157"/>
    <w:rsid w:val="00A21A4F"/>
    <w:rsid w:val="00A21DE9"/>
    <w:rsid w:val="00A22081"/>
    <w:rsid w:val="00A229C5"/>
    <w:rsid w:val="00A22D0F"/>
    <w:rsid w:val="00A236DD"/>
    <w:rsid w:val="00A23AC4"/>
    <w:rsid w:val="00A24790"/>
    <w:rsid w:val="00A24A30"/>
    <w:rsid w:val="00A24AAA"/>
    <w:rsid w:val="00A2592F"/>
    <w:rsid w:val="00A259FB"/>
    <w:rsid w:val="00A2616D"/>
    <w:rsid w:val="00A26398"/>
    <w:rsid w:val="00A26E78"/>
    <w:rsid w:val="00A27238"/>
    <w:rsid w:val="00A275FB"/>
    <w:rsid w:val="00A27615"/>
    <w:rsid w:val="00A279AC"/>
    <w:rsid w:val="00A27F45"/>
    <w:rsid w:val="00A306A5"/>
    <w:rsid w:val="00A30783"/>
    <w:rsid w:val="00A308DB"/>
    <w:rsid w:val="00A310C0"/>
    <w:rsid w:val="00A32352"/>
    <w:rsid w:val="00A323A1"/>
    <w:rsid w:val="00A327C3"/>
    <w:rsid w:val="00A32C0D"/>
    <w:rsid w:val="00A3491A"/>
    <w:rsid w:val="00A351F8"/>
    <w:rsid w:val="00A35530"/>
    <w:rsid w:val="00A365EE"/>
    <w:rsid w:val="00A36ACC"/>
    <w:rsid w:val="00A37038"/>
    <w:rsid w:val="00A373E3"/>
    <w:rsid w:val="00A3754B"/>
    <w:rsid w:val="00A37C92"/>
    <w:rsid w:val="00A37EA7"/>
    <w:rsid w:val="00A41396"/>
    <w:rsid w:val="00A41712"/>
    <w:rsid w:val="00A41C64"/>
    <w:rsid w:val="00A41CCC"/>
    <w:rsid w:val="00A41CFA"/>
    <w:rsid w:val="00A42758"/>
    <w:rsid w:val="00A43418"/>
    <w:rsid w:val="00A435F2"/>
    <w:rsid w:val="00A43A62"/>
    <w:rsid w:val="00A43F93"/>
    <w:rsid w:val="00A44918"/>
    <w:rsid w:val="00A44ADF"/>
    <w:rsid w:val="00A45D00"/>
    <w:rsid w:val="00A45E29"/>
    <w:rsid w:val="00A463FD"/>
    <w:rsid w:val="00A4678D"/>
    <w:rsid w:val="00A46D03"/>
    <w:rsid w:val="00A46ECE"/>
    <w:rsid w:val="00A4789F"/>
    <w:rsid w:val="00A478DC"/>
    <w:rsid w:val="00A50083"/>
    <w:rsid w:val="00A502C6"/>
    <w:rsid w:val="00A50860"/>
    <w:rsid w:val="00A50922"/>
    <w:rsid w:val="00A51AFA"/>
    <w:rsid w:val="00A520AB"/>
    <w:rsid w:val="00A521F4"/>
    <w:rsid w:val="00A52572"/>
    <w:rsid w:val="00A52AA0"/>
    <w:rsid w:val="00A538AD"/>
    <w:rsid w:val="00A54994"/>
    <w:rsid w:val="00A54E3B"/>
    <w:rsid w:val="00A5565A"/>
    <w:rsid w:val="00A55749"/>
    <w:rsid w:val="00A563AD"/>
    <w:rsid w:val="00A5656B"/>
    <w:rsid w:val="00A5692D"/>
    <w:rsid w:val="00A56D7E"/>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D1D"/>
    <w:rsid w:val="00A66E56"/>
    <w:rsid w:val="00A66F09"/>
    <w:rsid w:val="00A67B80"/>
    <w:rsid w:val="00A67BF7"/>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80665"/>
    <w:rsid w:val="00A806F6"/>
    <w:rsid w:val="00A808D3"/>
    <w:rsid w:val="00A80DA9"/>
    <w:rsid w:val="00A80F63"/>
    <w:rsid w:val="00A819E8"/>
    <w:rsid w:val="00A81F05"/>
    <w:rsid w:val="00A821AD"/>
    <w:rsid w:val="00A82C66"/>
    <w:rsid w:val="00A82E37"/>
    <w:rsid w:val="00A833C2"/>
    <w:rsid w:val="00A83857"/>
    <w:rsid w:val="00A83A02"/>
    <w:rsid w:val="00A840AC"/>
    <w:rsid w:val="00A843C1"/>
    <w:rsid w:val="00A84881"/>
    <w:rsid w:val="00A84992"/>
    <w:rsid w:val="00A859E2"/>
    <w:rsid w:val="00A85C81"/>
    <w:rsid w:val="00A86239"/>
    <w:rsid w:val="00A8679C"/>
    <w:rsid w:val="00A871B5"/>
    <w:rsid w:val="00A87578"/>
    <w:rsid w:val="00A877D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C23"/>
    <w:rsid w:val="00A96A06"/>
    <w:rsid w:val="00A9710E"/>
    <w:rsid w:val="00A974D8"/>
    <w:rsid w:val="00AA0360"/>
    <w:rsid w:val="00AA0DF2"/>
    <w:rsid w:val="00AA10E5"/>
    <w:rsid w:val="00AA1796"/>
    <w:rsid w:val="00AA1D84"/>
    <w:rsid w:val="00AA2115"/>
    <w:rsid w:val="00AA2165"/>
    <w:rsid w:val="00AA363B"/>
    <w:rsid w:val="00AA3D37"/>
    <w:rsid w:val="00AA4033"/>
    <w:rsid w:val="00AA40A7"/>
    <w:rsid w:val="00AA446B"/>
    <w:rsid w:val="00AA4A36"/>
    <w:rsid w:val="00AA60AB"/>
    <w:rsid w:val="00AA77B1"/>
    <w:rsid w:val="00AA7D98"/>
    <w:rsid w:val="00AB08E1"/>
    <w:rsid w:val="00AB1CD7"/>
    <w:rsid w:val="00AB1E34"/>
    <w:rsid w:val="00AB232F"/>
    <w:rsid w:val="00AB3F11"/>
    <w:rsid w:val="00AB4479"/>
    <w:rsid w:val="00AB4843"/>
    <w:rsid w:val="00AB4FB6"/>
    <w:rsid w:val="00AB5652"/>
    <w:rsid w:val="00AB56D0"/>
    <w:rsid w:val="00AB67FC"/>
    <w:rsid w:val="00AB6954"/>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2A5B"/>
    <w:rsid w:val="00AC302B"/>
    <w:rsid w:val="00AC37B1"/>
    <w:rsid w:val="00AC3C7D"/>
    <w:rsid w:val="00AC451C"/>
    <w:rsid w:val="00AC4955"/>
    <w:rsid w:val="00AC5243"/>
    <w:rsid w:val="00AC5501"/>
    <w:rsid w:val="00AC5987"/>
    <w:rsid w:val="00AC59AF"/>
    <w:rsid w:val="00AC67D2"/>
    <w:rsid w:val="00AC6A73"/>
    <w:rsid w:val="00AC7B18"/>
    <w:rsid w:val="00AC7D51"/>
    <w:rsid w:val="00AC7ED8"/>
    <w:rsid w:val="00AD02A0"/>
    <w:rsid w:val="00AD0A25"/>
    <w:rsid w:val="00AD0D2F"/>
    <w:rsid w:val="00AD0F1B"/>
    <w:rsid w:val="00AD13C7"/>
    <w:rsid w:val="00AD22A4"/>
    <w:rsid w:val="00AD23DE"/>
    <w:rsid w:val="00AD27C7"/>
    <w:rsid w:val="00AD2CF6"/>
    <w:rsid w:val="00AD2D29"/>
    <w:rsid w:val="00AD2F4F"/>
    <w:rsid w:val="00AD30E3"/>
    <w:rsid w:val="00AD3174"/>
    <w:rsid w:val="00AD327F"/>
    <w:rsid w:val="00AD352D"/>
    <w:rsid w:val="00AD39AC"/>
    <w:rsid w:val="00AD3ACC"/>
    <w:rsid w:val="00AD3ED3"/>
    <w:rsid w:val="00AD4090"/>
    <w:rsid w:val="00AD45AC"/>
    <w:rsid w:val="00AD4E32"/>
    <w:rsid w:val="00AD4FC7"/>
    <w:rsid w:val="00AD50A8"/>
    <w:rsid w:val="00AD5333"/>
    <w:rsid w:val="00AD53AF"/>
    <w:rsid w:val="00AD5408"/>
    <w:rsid w:val="00AD5927"/>
    <w:rsid w:val="00AD6112"/>
    <w:rsid w:val="00AD62AE"/>
    <w:rsid w:val="00AD67D0"/>
    <w:rsid w:val="00AD68B8"/>
    <w:rsid w:val="00AD7006"/>
    <w:rsid w:val="00AD721F"/>
    <w:rsid w:val="00AE02A8"/>
    <w:rsid w:val="00AE0401"/>
    <w:rsid w:val="00AE0631"/>
    <w:rsid w:val="00AE09DB"/>
    <w:rsid w:val="00AE1619"/>
    <w:rsid w:val="00AE2294"/>
    <w:rsid w:val="00AE2D12"/>
    <w:rsid w:val="00AE3291"/>
    <w:rsid w:val="00AE32A0"/>
    <w:rsid w:val="00AE37E8"/>
    <w:rsid w:val="00AE3885"/>
    <w:rsid w:val="00AE3CA7"/>
    <w:rsid w:val="00AE3F97"/>
    <w:rsid w:val="00AE46AC"/>
    <w:rsid w:val="00AE5121"/>
    <w:rsid w:val="00AE585C"/>
    <w:rsid w:val="00AE5CC9"/>
    <w:rsid w:val="00AE6109"/>
    <w:rsid w:val="00AE637A"/>
    <w:rsid w:val="00AE6BA3"/>
    <w:rsid w:val="00AE77AE"/>
    <w:rsid w:val="00AE793A"/>
    <w:rsid w:val="00AF1BCB"/>
    <w:rsid w:val="00AF2413"/>
    <w:rsid w:val="00AF30D7"/>
    <w:rsid w:val="00AF373A"/>
    <w:rsid w:val="00AF38DB"/>
    <w:rsid w:val="00AF3FDF"/>
    <w:rsid w:val="00AF408C"/>
    <w:rsid w:val="00AF4385"/>
    <w:rsid w:val="00AF4465"/>
    <w:rsid w:val="00AF53B0"/>
    <w:rsid w:val="00AF57E6"/>
    <w:rsid w:val="00AF5B90"/>
    <w:rsid w:val="00AF6BAD"/>
    <w:rsid w:val="00AF7C16"/>
    <w:rsid w:val="00B0006F"/>
    <w:rsid w:val="00B002F8"/>
    <w:rsid w:val="00B0039D"/>
    <w:rsid w:val="00B014CD"/>
    <w:rsid w:val="00B016C7"/>
    <w:rsid w:val="00B01941"/>
    <w:rsid w:val="00B01C7C"/>
    <w:rsid w:val="00B01C9A"/>
    <w:rsid w:val="00B024C8"/>
    <w:rsid w:val="00B025DB"/>
    <w:rsid w:val="00B0288C"/>
    <w:rsid w:val="00B02EDD"/>
    <w:rsid w:val="00B03458"/>
    <w:rsid w:val="00B03B67"/>
    <w:rsid w:val="00B03D6F"/>
    <w:rsid w:val="00B0414D"/>
    <w:rsid w:val="00B04FF5"/>
    <w:rsid w:val="00B05793"/>
    <w:rsid w:val="00B05CB7"/>
    <w:rsid w:val="00B05D63"/>
    <w:rsid w:val="00B05DC9"/>
    <w:rsid w:val="00B05F7F"/>
    <w:rsid w:val="00B067EA"/>
    <w:rsid w:val="00B06A00"/>
    <w:rsid w:val="00B06CC4"/>
    <w:rsid w:val="00B07084"/>
    <w:rsid w:val="00B07164"/>
    <w:rsid w:val="00B073E6"/>
    <w:rsid w:val="00B074BC"/>
    <w:rsid w:val="00B0756F"/>
    <w:rsid w:val="00B107BB"/>
    <w:rsid w:val="00B10CC0"/>
    <w:rsid w:val="00B10ECA"/>
    <w:rsid w:val="00B10F58"/>
    <w:rsid w:val="00B10F6B"/>
    <w:rsid w:val="00B11671"/>
    <w:rsid w:val="00B1187F"/>
    <w:rsid w:val="00B11ABC"/>
    <w:rsid w:val="00B11E5B"/>
    <w:rsid w:val="00B12678"/>
    <w:rsid w:val="00B13B24"/>
    <w:rsid w:val="00B14148"/>
    <w:rsid w:val="00B14470"/>
    <w:rsid w:val="00B1471A"/>
    <w:rsid w:val="00B14887"/>
    <w:rsid w:val="00B14DB7"/>
    <w:rsid w:val="00B15621"/>
    <w:rsid w:val="00B163EB"/>
    <w:rsid w:val="00B164B2"/>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146E"/>
    <w:rsid w:val="00B31C37"/>
    <w:rsid w:val="00B31D52"/>
    <w:rsid w:val="00B32CCB"/>
    <w:rsid w:val="00B33AD9"/>
    <w:rsid w:val="00B34693"/>
    <w:rsid w:val="00B34897"/>
    <w:rsid w:val="00B35131"/>
    <w:rsid w:val="00B351AD"/>
    <w:rsid w:val="00B35912"/>
    <w:rsid w:val="00B35E77"/>
    <w:rsid w:val="00B3611B"/>
    <w:rsid w:val="00B363AA"/>
    <w:rsid w:val="00B366CB"/>
    <w:rsid w:val="00B37763"/>
    <w:rsid w:val="00B37A08"/>
    <w:rsid w:val="00B4010E"/>
    <w:rsid w:val="00B403DD"/>
    <w:rsid w:val="00B40699"/>
    <w:rsid w:val="00B40FB1"/>
    <w:rsid w:val="00B416B7"/>
    <w:rsid w:val="00B417B6"/>
    <w:rsid w:val="00B42552"/>
    <w:rsid w:val="00B4271B"/>
    <w:rsid w:val="00B427BE"/>
    <w:rsid w:val="00B4343B"/>
    <w:rsid w:val="00B43B4D"/>
    <w:rsid w:val="00B447E0"/>
    <w:rsid w:val="00B448C4"/>
    <w:rsid w:val="00B4560D"/>
    <w:rsid w:val="00B45E35"/>
    <w:rsid w:val="00B46441"/>
    <w:rsid w:val="00B46D18"/>
    <w:rsid w:val="00B46D6D"/>
    <w:rsid w:val="00B472D9"/>
    <w:rsid w:val="00B47CC5"/>
    <w:rsid w:val="00B47F08"/>
    <w:rsid w:val="00B509B5"/>
    <w:rsid w:val="00B50A24"/>
    <w:rsid w:val="00B512B6"/>
    <w:rsid w:val="00B52DC5"/>
    <w:rsid w:val="00B53019"/>
    <w:rsid w:val="00B53380"/>
    <w:rsid w:val="00B53459"/>
    <w:rsid w:val="00B538DD"/>
    <w:rsid w:val="00B53B86"/>
    <w:rsid w:val="00B53E38"/>
    <w:rsid w:val="00B546D6"/>
    <w:rsid w:val="00B5474A"/>
    <w:rsid w:val="00B5531A"/>
    <w:rsid w:val="00B5605B"/>
    <w:rsid w:val="00B56CAF"/>
    <w:rsid w:val="00B5755B"/>
    <w:rsid w:val="00B60517"/>
    <w:rsid w:val="00B6073A"/>
    <w:rsid w:val="00B60927"/>
    <w:rsid w:val="00B60DA2"/>
    <w:rsid w:val="00B60FB7"/>
    <w:rsid w:val="00B616A3"/>
    <w:rsid w:val="00B61781"/>
    <w:rsid w:val="00B61E3B"/>
    <w:rsid w:val="00B61F49"/>
    <w:rsid w:val="00B6215E"/>
    <w:rsid w:val="00B623AB"/>
    <w:rsid w:val="00B62C62"/>
    <w:rsid w:val="00B631CA"/>
    <w:rsid w:val="00B6366B"/>
    <w:rsid w:val="00B642F8"/>
    <w:rsid w:val="00B64C58"/>
    <w:rsid w:val="00B650AB"/>
    <w:rsid w:val="00B6551E"/>
    <w:rsid w:val="00B65B59"/>
    <w:rsid w:val="00B665C9"/>
    <w:rsid w:val="00B66D24"/>
    <w:rsid w:val="00B66E48"/>
    <w:rsid w:val="00B66FE2"/>
    <w:rsid w:val="00B67576"/>
    <w:rsid w:val="00B678E7"/>
    <w:rsid w:val="00B712B8"/>
    <w:rsid w:val="00B71B71"/>
    <w:rsid w:val="00B72ABE"/>
    <w:rsid w:val="00B7354F"/>
    <w:rsid w:val="00B73787"/>
    <w:rsid w:val="00B7455E"/>
    <w:rsid w:val="00B74568"/>
    <w:rsid w:val="00B77245"/>
    <w:rsid w:val="00B77614"/>
    <w:rsid w:val="00B8084D"/>
    <w:rsid w:val="00B80892"/>
    <w:rsid w:val="00B80AF2"/>
    <w:rsid w:val="00B8174D"/>
    <w:rsid w:val="00B81C46"/>
    <w:rsid w:val="00B81D87"/>
    <w:rsid w:val="00B820BD"/>
    <w:rsid w:val="00B821DA"/>
    <w:rsid w:val="00B83DC3"/>
    <w:rsid w:val="00B83FB5"/>
    <w:rsid w:val="00B84648"/>
    <w:rsid w:val="00B847AC"/>
    <w:rsid w:val="00B8513D"/>
    <w:rsid w:val="00B8515D"/>
    <w:rsid w:val="00B85DA6"/>
    <w:rsid w:val="00B86405"/>
    <w:rsid w:val="00B868CE"/>
    <w:rsid w:val="00B869F2"/>
    <w:rsid w:val="00B87E23"/>
    <w:rsid w:val="00B87F8E"/>
    <w:rsid w:val="00B90378"/>
    <w:rsid w:val="00B908CD"/>
    <w:rsid w:val="00B90E15"/>
    <w:rsid w:val="00B91DA3"/>
    <w:rsid w:val="00B92689"/>
    <w:rsid w:val="00B9365A"/>
    <w:rsid w:val="00B93EB7"/>
    <w:rsid w:val="00B93EED"/>
    <w:rsid w:val="00B941F2"/>
    <w:rsid w:val="00B9469F"/>
    <w:rsid w:val="00B94BF8"/>
    <w:rsid w:val="00B95685"/>
    <w:rsid w:val="00B95BCD"/>
    <w:rsid w:val="00B95BD4"/>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C15"/>
    <w:rsid w:val="00BA59EC"/>
    <w:rsid w:val="00BA5C0C"/>
    <w:rsid w:val="00BA5C88"/>
    <w:rsid w:val="00BA65ED"/>
    <w:rsid w:val="00BA6612"/>
    <w:rsid w:val="00BA6876"/>
    <w:rsid w:val="00BA68A0"/>
    <w:rsid w:val="00BA68D3"/>
    <w:rsid w:val="00BA6A18"/>
    <w:rsid w:val="00BA6D66"/>
    <w:rsid w:val="00BA7233"/>
    <w:rsid w:val="00BA7C03"/>
    <w:rsid w:val="00BB15FA"/>
    <w:rsid w:val="00BB175D"/>
    <w:rsid w:val="00BB1898"/>
    <w:rsid w:val="00BB1AF4"/>
    <w:rsid w:val="00BB2D0F"/>
    <w:rsid w:val="00BB2EF9"/>
    <w:rsid w:val="00BB3159"/>
    <w:rsid w:val="00BB36A1"/>
    <w:rsid w:val="00BB3B45"/>
    <w:rsid w:val="00BB3B70"/>
    <w:rsid w:val="00BB3D55"/>
    <w:rsid w:val="00BB46B3"/>
    <w:rsid w:val="00BB46FA"/>
    <w:rsid w:val="00BB4844"/>
    <w:rsid w:val="00BB4DBE"/>
    <w:rsid w:val="00BB51D2"/>
    <w:rsid w:val="00BB5921"/>
    <w:rsid w:val="00BB6339"/>
    <w:rsid w:val="00BB6399"/>
    <w:rsid w:val="00BB65DC"/>
    <w:rsid w:val="00BB7633"/>
    <w:rsid w:val="00BB7660"/>
    <w:rsid w:val="00BB7877"/>
    <w:rsid w:val="00BB7AC2"/>
    <w:rsid w:val="00BB7FCF"/>
    <w:rsid w:val="00BC080F"/>
    <w:rsid w:val="00BC0966"/>
    <w:rsid w:val="00BC0DF1"/>
    <w:rsid w:val="00BC1209"/>
    <w:rsid w:val="00BC1654"/>
    <w:rsid w:val="00BC1E4C"/>
    <w:rsid w:val="00BC2666"/>
    <w:rsid w:val="00BC26FC"/>
    <w:rsid w:val="00BC3950"/>
    <w:rsid w:val="00BC3B26"/>
    <w:rsid w:val="00BC3DA5"/>
    <w:rsid w:val="00BC5914"/>
    <w:rsid w:val="00BC59D4"/>
    <w:rsid w:val="00BC5F27"/>
    <w:rsid w:val="00BC6203"/>
    <w:rsid w:val="00BC6769"/>
    <w:rsid w:val="00BC6EE3"/>
    <w:rsid w:val="00BC6F15"/>
    <w:rsid w:val="00BC6FCA"/>
    <w:rsid w:val="00BC7028"/>
    <w:rsid w:val="00BC738F"/>
    <w:rsid w:val="00BC7554"/>
    <w:rsid w:val="00BC7BBB"/>
    <w:rsid w:val="00BD01F5"/>
    <w:rsid w:val="00BD0AF8"/>
    <w:rsid w:val="00BD12EF"/>
    <w:rsid w:val="00BD1D14"/>
    <w:rsid w:val="00BD290F"/>
    <w:rsid w:val="00BD32B1"/>
    <w:rsid w:val="00BD3DAE"/>
    <w:rsid w:val="00BD5213"/>
    <w:rsid w:val="00BD5A27"/>
    <w:rsid w:val="00BD5A7F"/>
    <w:rsid w:val="00BD5CB5"/>
    <w:rsid w:val="00BD5F7B"/>
    <w:rsid w:val="00BD60B2"/>
    <w:rsid w:val="00BD64F6"/>
    <w:rsid w:val="00BD657D"/>
    <w:rsid w:val="00BD72B5"/>
    <w:rsid w:val="00BD73B8"/>
    <w:rsid w:val="00BD73CA"/>
    <w:rsid w:val="00BD763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0D84"/>
    <w:rsid w:val="00BF20C1"/>
    <w:rsid w:val="00BF2144"/>
    <w:rsid w:val="00BF23A5"/>
    <w:rsid w:val="00BF3435"/>
    <w:rsid w:val="00BF3550"/>
    <w:rsid w:val="00BF3824"/>
    <w:rsid w:val="00BF3ACF"/>
    <w:rsid w:val="00BF3ADD"/>
    <w:rsid w:val="00BF40CA"/>
    <w:rsid w:val="00BF50EE"/>
    <w:rsid w:val="00BF5405"/>
    <w:rsid w:val="00BF5456"/>
    <w:rsid w:val="00BF557D"/>
    <w:rsid w:val="00BF5855"/>
    <w:rsid w:val="00BF5EDA"/>
    <w:rsid w:val="00BF5F65"/>
    <w:rsid w:val="00BF6729"/>
    <w:rsid w:val="00BF672A"/>
    <w:rsid w:val="00BF67CD"/>
    <w:rsid w:val="00BF705B"/>
    <w:rsid w:val="00C00CAF"/>
    <w:rsid w:val="00C00FD9"/>
    <w:rsid w:val="00C010E8"/>
    <w:rsid w:val="00C0150E"/>
    <w:rsid w:val="00C01EA4"/>
    <w:rsid w:val="00C03217"/>
    <w:rsid w:val="00C034D3"/>
    <w:rsid w:val="00C035D7"/>
    <w:rsid w:val="00C03B7A"/>
    <w:rsid w:val="00C04167"/>
    <w:rsid w:val="00C0472C"/>
    <w:rsid w:val="00C052CF"/>
    <w:rsid w:val="00C05F15"/>
    <w:rsid w:val="00C06190"/>
    <w:rsid w:val="00C0672F"/>
    <w:rsid w:val="00C067CD"/>
    <w:rsid w:val="00C06E47"/>
    <w:rsid w:val="00C0756E"/>
    <w:rsid w:val="00C07B6D"/>
    <w:rsid w:val="00C07BE3"/>
    <w:rsid w:val="00C1024B"/>
    <w:rsid w:val="00C103FA"/>
    <w:rsid w:val="00C10537"/>
    <w:rsid w:val="00C10C83"/>
    <w:rsid w:val="00C10CB9"/>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511"/>
    <w:rsid w:val="00C23986"/>
    <w:rsid w:val="00C24C5B"/>
    <w:rsid w:val="00C24EDD"/>
    <w:rsid w:val="00C24FA7"/>
    <w:rsid w:val="00C26216"/>
    <w:rsid w:val="00C26280"/>
    <w:rsid w:val="00C26D3C"/>
    <w:rsid w:val="00C27932"/>
    <w:rsid w:val="00C2793E"/>
    <w:rsid w:val="00C301FE"/>
    <w:rsid w:val="00C30FCD"/>
    <w:rsid w:val="00C3108E"/>
    <w:rsid w:val="00C314CD"/>
    <w:rsid w:val="00C31655"/>
    <w:rsid w:val="00C3183C"/>
    <w:rsid w:val="00C31D5C"/>
    <w:rsid w:val="00C325F8"/>
    <w:rsid w:val="00C32B1A"/>
    <w:rsid w:val="00C333EE"/>
    <w:rsid w:val="00C34098"/>
    <w:rsid w:val="00C34DB5"/>
    <w:rsid w:val="00C34F00"/>
    <w:rsid w:val="00C353AD"/>
    <w:rsid w:val="00C353F0"/>
    <w:rsid w:val="00C35A57"/>
    <w:rsid w:val="00C35A61"/>
    <w:rsid w:val="00C366AC"/>
    <w:rsid w:val="00C36876"/>
    <w:rsid w:val="00C36DA3"/>
    <w:rsid w:val="00C36EB2"/>
    <w:rsid w:val="00C3782F"/>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3207"/>
    <w:rsid w:val="00C43E84"/>
    <w:rsid w:val="00C43EC9"/>
    <w:rsid w:val="00C44C28"/>
    <w:rsid w:val="00C45021"/>
    <w:rsid w:val="00C45C61"/>
    <w:rsid w:val="00C46639"/>
    <w:rsid w:val="00C47074"/>
    <w:rsid w:val="00C470C5"/>
    <w:rsid w:val="00C47100"/>
    <w:rsid w:val="00C47400"/>
    <w:rsid w:val="00C476FF"/>
    <w:rsid w:val="00C5011B"/>
    <w:rsid w:val="00C50766"/>
    <w:rsid w:val="00C51008"/>
    <w:rsid w:val="00C51538"/>
    <w:rsid w:val="00C519BD"/>
    <w:rsid w:val="00C51A8D"/>
    <w:rsid w:val="00C52662"/>
    <w:rsid w:val="00C52A9C"/>
    <w:rsid w:val="00C530F9"/>
    <w:rsid w:val="00C536C4"/>
    <w:rsid w:val="00C5394D"/>
    <w:rsid w:val="00C53B67"/>
    <w:rsid w:val="00C53C4C"/>
    <w:rsid w:val="00C54055"/>
    <w:rsid w:val="00C545E3"/>
    <w:rsid w:val="00C547F2"/>
    <w:rsid w:val="00C5489C"/>
    <w:rsid w:val="00C554C8"/>
    <w:rsid w:val="00C55EC2"/>
    <w:rsid w:val="00C562D9"/>
    <w:rsid w:val="00C565F3"/>
    <w:rsid w:val="00C567A9"/>
    <w:rsid w:val="00C56BDF"/>
    <w:rsid w:val="00C570B4"/>
    <w:rsid w:val="00C572F1"/>
    <w:rsid w:val="00C57B53"/>
    <w:rsid w:val="00C57BD5"/>
    <w:rsid w:val="00C57EA4"/>
    <w:rsid w:val="00C6044E"/>
    <w:rsid w:val="00C6114B"/>
    <w:rsid w:val="00C6119B"/>
    <w:rsid w:val="00C6168A"/>
    <w:rsid w:val="00C616F2"/>
    <w:rsid w:val="00C619C9"/>
    <w:rsid w:val="00C62023"/>
    <w:rsid w:val="00C6202D"/>
    <w:rsid w:val="00C621BF"/>
    <w:rsid w:val="00C626AD"/>
    <w:rsid w:val="00C628FC"/>
    <w:rsid w:val="00C62A3D"/>
    <w:rsid w:val="00C62CAD"/>
    <w:rsid w:val="00C641E5"/>
    <w:rsid w:val="00C64BC0"/>
    <w:rsid w:val="00C64F41"/>
    <w:rsid w:val="00C65F32"/>
    <w:rsid w:val="00C669F7"/>
    <w:rsid w:val="00C66EB7"/>
    <w:rsid w:val="00C704C6"/>
    <w:rsid w:val="00C70694"/>
    <w:rsid w:val="00C70906"/>
    <w:rsid w:val="00C70C49"/>
    <w:rsid w:val="00C7209C"/>
    <w:rsid w:val="00C72816"/>
    <w:rsid w:val="00C72C5B"/>
    <w:rsid w:val="00C7321B"/>
    <w:rsid w:val="00C73302"/>
    <w:rsid w:val="00C737F1"/>
    <w:rsid w:val="00C74C4F"/>
    <w:rsid w:val="00C750AF"/>
    <w:rsid w:val="00C76229"/>
    <w:rsid w:val="00C7631D"/>
    <w:rsid w:val="00C776D5"/>
    <w:rsid w:val="00C77B69"/>
    <w:rsid w:val="00C77E43"/>
    <w:rsid w:val="00C8023E"/>
    <w:rsid w:val="00C8091C"/>
    <w:rsid w:val="00C80948"/>
    <w:rsid w:val="00C80D54"/>
    <w:rsid w:val="00C81AFB"/>
    <w:rsid w:val="00C82238"/>
    <w:rsid w:val="00C82517"/>
    <w:rsid w:val="00C828B7"/>
    <w:rsid w:val="00C82C9F"/>
    <w:rsid w:val="00C82EBB"/>
    <w:rsid w:val="00C83249"/>
    <w:rsid w:val="00C835C4"/>
    <w:rsid w:val="00C838C6"/>
    <w:rsid w:val="00C83F64"/>
    <w:rsid w:val="00C84409"/>
    <w:rsid w:val="00C84496"/>
    <w:rsid w:val="00C845F4"/>
    <w:rsid w:val="00C84AEE"/>
    <w:rsid w:val="00C86C72"/>
    <w:rsid w:val="00C86E2E"/>
    <w:rsid w:val="00C87463"/>
    <w:rsid w:val="00C9073E"/>
    <w:rsid w:val="00C90B40"/>
    <w:rsid w:val="00C90B64"/>
    <w:rsid w:val="00C914A2"/>
    <w:rsid w:val="00C91810"/>
    <w:rsid w:val="00C91964"/>
    <w:rsid w:val="00C91EF8"/>
    <w:rsid w:val="00C923D2"/>
    <w:rsid w:val="00C926EE"/>
    <w:rsid w:val="00C92792"/>
    <w:rsid w:val="00C92BAE"/>
    <w:rsid w:val="00C93156"/>
    <w:rsid w:val="00C93408"/>
    <w:rsid w:val="00C937D3"/>
    <w:rsid w:val="00C93A94"/>
    <w:rsid w:val="00C93B32"/>
    <w:rsid w:val="00C93D38"/>
    <w:rsid w:val="00C93E4C"/>
    <w:rsid w:val="00C93E9C"/>
    <w:rsid w:val="00C93F66"/>
    <w:rsid w:val="00C94086"/>
    <w:rsid w:val="00C942B2"/>
    <w:rsid w:val="00C94753"/>
    <w:rsid w:val="00C949FC"/>
    <w:rsid w:val="00C94A54"/>
    <w:rsid w:val="00C94AEC"/>
    <w:rsid w:val="00C94E07"/>
    <w:rsid w:val="00C95613"/>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B51"/>
    <w:rsid w:val="00CA3DA3"/>
    <w:rsid w:val="00CA4015"/>
    <w:rsid w:val="00CA4C7E"/>
    <w:rsid w:val="00CA4D37"/>
    <w:rsid w:val="00CA4E7E"/>
    <w:rsid w:val="00CA5450"/>
    <w:rsid w:val="00CA5495"/>
    <w:rsid w:val="00CA6241"/>
    <w:rsid w:val="00CA6AAF"/>
    <w:rsid w:val="00CA75B2"/>
    <w:rsid w:val="00CA765C"/>
    <w:rsid w:val="00CB00B6"/>
    <w:rsid w:val="00CB10A7"/>
    <w:rsid w:val="00CB1880"/>
    <w:rsid w:val="00CB25EA"/>
    <w:rsid w:val="00CB2FA2"/>
    <w:rsid w:val="00CB370B"/>
    <w:rsid w:val="00CB3CE5"/>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C053E"/>
    <w:rsid w:val="00CC11C1"/>
    <w:rsid w:val="00CC1637"/>
    <w:rsid w:val="00CC1679"/>
    <w:rsid w:val="00CC1684"/>
    <w:rsid w:val="00CC1B70"/>
    <w:rsid w:val="00CC32CD"/>
    <w:rsid w:val="00CC34D1"/>
    <w:rsid w:val="00CC35A1"/>
    <w:rsid w:val="00CC3711"/>
    <w:rsid w:val="00CC37AF"/>
    <w:rsid w:val="00CC384F"/>
    <w:rsid w:val="00CC3C9F"/>
    <w:rsid w:val="00CC3EE7"/>
    <w:rsid w:val="00CC4FFC"/>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4247"/>
    <w:rsid w:val="00CD4324"/>
    <w:rsid w:val="00CD485C"/>
    <w:rsid w:val="00CD4FEE"/>
    <w:rsid w:val="00CD5028"/>
    <w:rsid w:val="00CD51FC"/>
    <w:rsid w:val="00CD5A1D"/>
    <w:rsid w:val="00CD5A8B"/>
    <w:rsid w:val="00CD5C4B"/>
    <w:rsid w:val="00CD5F51"/>
    <w:rsid w:val="00CD6130"/>
    <w:rsid w:val="00CD698C"/>
    <w:rsid w:val="00CD7118"/>
    <w:rsid w:val="00CD7AD1"/>
    <w:rsid w:val="00CD7B46"/>
    <w:rsid w:val="00CD7D36"/>
    <w:rsid w:val="00CD7FDE"/>
    <w:rsid w:val="00CE019B"/>
    <w:rsid w:val="00CE0530"/>
    <w:rsid w:val="00CE0532"/>
    <w:rsid w:val="00CE072D"/>
    <w:rsid w:val="00CE07B7"/>
    <w:rsid w:val="00CE0953"/>
    <w:rsid w:val="00CE0A0B"/>
    <w:rsid w:val="00CE1132"/>
    <w:rsid w:val="00CE178B"/>
    <w:rsid w:val="00CE1BF3"/>
    <w:rsid w:val="00CE26CF"/>
    <w:rsid w:val="00CE36F2"/>
    <w:rsid w:val="00CE36FA"/>
    <w:rsid w:val="00CE386B"/>
    <w:rsid w:val="00CE3A37"/>
    <w:rsid w:val="00CE3F35"/>
    <w:rsid w:val="00CE45E1"/>
    <w:rsid w:val="00CE4F01"/>
    <w:rsid w:val="00CE5204"/>
    <w:rsid w:val="00CE55C4"/>
    <w:rsid w:val="00CE60AE"/>
    <w:rsid w:val="00CE6900"/>
    <w:rsid w:val="00CE693E"/>
    <w:rsid w:val="00CE7046"/>
    <w:rsid w:val="00CE72E0"/>
    <w:rsid w:val="00CE79E8"/>
    <w:rsid w:val="00CE7D84"/>
    <w:rsid w:val="00CE7FDE"/>
    <w:rsid w:val="00CF0610"/>
    <w:rsid w:val="00CF0B74"/>
    <w:rsid w:val="00CF11C6"/>
    <w:rsid w:val="00CF15AE"/>
    <w:rsid w:val="00CF202C"/>
    <w:rsid w:val="00CF31E5"/>
    <w:rsid w:val="00CF3A2A"/>
    <w:rsid w:val="00CF3AC5"/>
    <w:rsid w:val="00CF43F8"/>
    <w:rsid w:val="00CF44BD"/>
    <w:rsid w:val="00CF45E8"/>
    <w:rsid w:val="00CF4935"/>
    <w:rsid w:val="00CF4EFF"/>
    <w:rsid w:val="00CF5335"/>
    <w:rsid w:val="00CF6077"/>
    <w:rsid w:val="00CF667D"/>
    <w:rsid w:val="00CF6F65"/>
    <w:rsid w:val="00CF7CA6"/>
    <w:rsid w:val="00D00118"/>
    <w:rsid w:val="00D00369"/>
    <w:rsid w:val="00D00978"/>
    <w:rsid w:val="00D009F7"/>
    <w:rsid w:val="00D0158B"/>
    <w:rsid w:val="00D01BC3"/>
    <w:rsid w:val="00D021A0"/>
    <w:rsid w:val="00D026B8"/>
    <w:rsid w:val="00D02EFD"/>
    <w:rsid w:val="00D03115"/>
    <w:rsid w:val="00D03E4B"/>
    <w:rsid w:val="00D04D4E"/>
    <w:rsid w:val="00D0571C"/>
    <w:rsid w:val="00D05AE1"/>
    <w:rsid w:val="00D064CA"/>
    <w:rsid w:val="00D06865"/>
    <w:rsid w:val="00D071A1"/>
    <w:rsid w:val="00D07879"/>
    <w:rsid w:val="00D078CA"/>
    <w:rsid w:val="00D1017B"/>
    <w:rsid w:val="00D104A7"/>
    <w:rsid w:val="00D109A8"/>
    <w:rsid w:val="00D11389"/>
    <w:rsid w:val="00D1184A"/>
    <w:rsid w:val="00D119D2"/>
    <w:rsid w:val="00D11BE0"/>
    <w:rsid w:val="00D12487"/>
    <w:rsid w:val="00D1286D"/>
    <w:rsid w:val="00D12893"/>
    <w:rsid w:val="00D12C0F"/>
    <w:rsid w:val="00D13E9E"/>
    <w:rsid w:val="00D14761"/>
    <w:rsid w:val="00D15173"/>
    <w:rsid w:val="00D1644D"/>
    <w:rsid w:val="00D16564"/>
    <w:rsid w:val="00D1779F"/>
    <w:rsid w:val="00D177C0"/>
    <w:rsid w:val="00D177EA"/>
    <w:rsid w:val="00D179F3"/>
    <w:rsid w:val="00D203A0"/>
    <w:rsid w:val="00D213BD"/>
    <w:rsid w:val="00D21FE0"/>
    <w:rsid w:val="00D2209F"/>
    <w:rsid w:val="00D22407"/>
    <w:rsid w:val="00D237FF"/>
    <w:rsid w:val="00D23EAE"/>
    <w:rsid w:val="00D242BF"/>
    <w:rsid w:val="00D24D65"/>
    <w:rsid w:val="00D25B68"/>
    <w:rsid w:val="00D25DA8"/>
    <w:rsid w:val="00D26246"/>
    <w:rsid w:val="00D262BB"/>
    <w:rsid w:val="00D2665C"/>
    <w:rsid w:val="00D26886"/>
    <w:rsid w:val="00D26BDB"/>
    <w:rsid w:val="00D26D62"/>
    <w:rsid w:val="00D26EF2"/>
    <w:rsid w:val="00D27A4A"/>
    <w:rsid w:val="00D27E8B"/>
    <w:rsid w:val="00D27FA0"/>
    <w:rsid w:val="00D30532"/>
    <w:rsid w:val="00D30B3A"/>
    <w:rsid w:val="00D30B3E"/>
    <w:rsid w:val="00D31609"/>
    <w:rsid w:val="00D31CEB"/>
    <w:rsid w:val="00D31D25"/>
    <w:rsid w:val="00D31D79"/>
    <w:rsid w:val="00D31EB7"/>
    <w:rsid w:val="00D32490"/>
    <w:rsid w:val="00D32D3A"/>
    <w:rsid w:val="00D32E10"/>
    <w:rsid w:val="00D330F2"/>
    <w:rsid w:val="00D3344E"/>
    <w:rsid w:val="00D34262"/>
    <w:rsid w:val="00D3512A"/>
    <w:rsid w:val="00D356FF"/>
    <w:rsid w:val="00D35763"/>
    <w:rsid w:val="00D35870"/>
    <w:rsid w:val="00D3789E"/>
    <w:rsid w:val="00D37B65"/>
    <w:rsid w:val="00D37C1F"/>
    <w:rsid w:val="00D37CAA"/>
    <w:rsid w:val="00D40A77"/>
    <w:rsid w:val="00D40EFF"/>
    <w:rsid w:val="00D41026"/>
    <w:rsid w:val="00D41235"/>
    <w:rsid w:val="00D41772"/>
    <w:rsid w:val="00D41AD9"/>
    <w:rsid w:val="00D41B0F"/>
    <w:rsid w:val="00D421FB"/>
    <w:rsid w:val="00D42A95"/>
    <w:rsid w:val="00D44AB3"/>
    <w:rsid w:val="00D44EE0"/>
    <w:rsid w:val="00D45DAA"/>
    <w:rsid w:val="00D46F9F"/>
    <w:rsid w:val="00D4701E"/>
    <w:rsid w:val="00D47528"/>
    <w:rsid w:val="00D47625"/>
    <w:rsid w:val="00D47BCA"/>
    <w:rsid w:val="00D50D96"/>
    <w:rsid w:val="00D50EB6"/>
    <w:rsid w:val="00D5187F"/>
    <w:rsid w:val="00D51A08"/>
    <w:rsid w:val="00D51D17"/>
    <w:rsid w:val="00D51DD4"/>
    <w:rsid w:val="00D52A40"/>
    <w:rsid w:val="00D530D4"/>
    <w:rsid w:val="00D535B8"/>
    <w:rsid w:val="00D547F3"/>
    <w:rsid w:val="00D54908"/>
    <w:rsid w:val="00D54FBF"/>
    <w:rsid w:val="00D5517A"/>
    <w:rsid w:val="00D55F72"/>
    <w:rsid w:val="00D5640A"/>
    <w:rsid w:val="00D56EFA"/>
    <w:rsid w:val="00D573F5"/>
    <w:rsid w:val="00D608AD"/>
    <w:rsid w:val="00D60A8E"/>
    <w:rsid w:val="00D618A3"/>
    <w:rsid w:val="00D62834"/>
    <w:rsid w:val="00D63FC0"/>
    <w:rsid w:val="00D648B6"/>
    <w:rsid w:val="00D64AD8"/>
    <w:rsid w:val="00D64D59"/>
    <w:rsid w:val="00D6595C"/>
    <w:rsid w:val="00D65E60"/>
    <w:rsid w:val="00D662B7"/>
    <w:rsid w:val="00D6636F"/>
    <w:rsid w:val="00D668C2"/>
    <w:rsid w:val="00D66F6F"/>
    <w:rsid w:val="00D675A4"/>
    <w:rsid w:val="00D702BD"/>
    <w:rsid w:val="00D70B5E"/>
    <w:rsid w:val="00D70DA0"/>
    <w:rsid w:val="00D71396"/>
    <w:rsid w:val="00D71423"/>
    <w:rsid w:val="00D71493"/>
    <w:rsid w:val="00D715B0"/>
    <w:rsid w:val="00D72600"/>
    <w:rsid w:val="00D72BDE"/>
    <w:rsid w:val="00D73F90"/>
    <w:rsid w:val="00D74CFF"/>
    <w:rsid w:val="00D76120"/>
    <w:rsid w:val="00D76667"/>
    <w:rsid w:val="00D77344"/>
    <w:rsid w:val="00D77D60"/>
    <w:rsid w:val="00D8025A"/>
    <w:rsid w:val="00D8049A"/>
    <w:rsid w:val="00D80995"/>
    <w:rsid w:val="00D81062"/>
    <w:rsid w:val="00D81894"/>
    <w:rsid w:val="00D81926"/>
    <w:rsid w:val="00D81B03"/>
    <w:rsid w:val="00D81FBA"/>
    <w:rsid w:val="00D82150"/>
    <w:rsid w:val="00D8267F"/>
    <w:rsid w:val="00D82B49"/>
    <w:rsid w:val="00D837F8"/>
    <w:rsid w:val="00D83A32"/>
    <w:rsid w:val="00D83A87"/>
    <w:rsid w:val="00D843B2"/>
    <w:rsid w:val="00D8448A"/>
    <w:rsid w:val="00D844F2"/>
    <w:rsid w:val="00D8469A"/>
    <w:rsid w:val="00D84AAC"/>
    <w:rsid w:val="00D863F0"/>
    <w:rsid w:val="00D86A17"/>
    <w:rsid w:val="00D86D80"/>
    <w:rsid w:val="00D87D0D"/>
    <w:rsid w:val="00D90BB4"/>
    <w:rsid w:val="00D90EF7"/>
    <w:rsid w:val="00D9115E"/>
    <w:rsid w:val="00D914EA"/>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A04CF"/>
    <w:rsid w:val="00DA0682"/>
    <w:rsid w:val="00DA0BD0"/>
    <w:rsid w:val="00DA0EA1"/>
    <w:rsid w:val="00DA117C"/>
    <w:rsid w:val="00DA3886"/>
    <w:rsid w:val="00DA3A0E"/>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FB2"/>
    <w:rsid w:val="00DB64C2"/>
    <w:rsid w:val="00DB656C"/>
    <w:rsid w:val="00DB7512"/>
    <w:rsid w:val="00DB7EF3"/>
    <w:rsid w:val="00DC03C8"/>
    <w:rsid w:val="00DC0406"/>
    <w:rsid w:val="00DC09ED"/>
    <w:rsid w:val="00DC0A05"/>
    <w:rsid w:val="00DC0ADA"/>
    <w:rsid w:val="00DC0BF4"/>
    <w:rsid w:val="00DC1303"/>
    <w:rsid w:val="00DC1319"/>
    <w:rsid w:val="00DC1388"/>
    <w:rsid w:val="00DC14D8"/>
    <w:rsid w:val="00DC19A1"/>
    <w:rsid w:val="00DC1E96"/>
    <w:rsid w:val="00DC1FF1"/>
    <w:rsid w:val="00DC20FF"/>
    <w:rsid w:val="00DC2E94"/>
    <w:rsid w:val="00DC3143"/>
    <w:rsid w:val="00DC3960"/>
    <w:rsid w:val="00DC447C"/>
    <w:rsid w:val="00DC48F0"/>
    <w:rsid w:val="00DC4ABB"/>
    <w:rsid w:val="00DC54CC"/>
    <w:rsid w:val="00DC5F40"/>
    <w:rsid w:val="00DC63F8"/>
    <w:rsid w:val="00DC6909"/>
    <w:rsid w:val="00DC731A"/>
    <w:rsid w:val="00DD0826"/>
    <w:rsid w:val="00DD0E51"/>
    <w:rsid w:val="00DD1343"/>
    <w:rsid w:val="00DD179E"/>
    <w:rsid w:val="00DD17B7"/>
    <w:rsid w:val="00DD1B06"/>
    <w:rsid w:val="00DD24A5"/>
    <w:rsid w:val="00DD2BCC"/>
    <w:rsid w:val="00DD361F"/>
    <w:rsid w:val="00DD3F8B"/>
    <w:rsid w:val="00DD3FC3"/>
    <w:rsid w:val="00DD45BB"/>
    <w:rsid w:val="00DD487F"/>
    <w:rsid w:val="00DD4F42"/>
    <w:rsid w:val="00DD5CCA"/>
    <w:rsid w:val="00DD61E3"/>
    <w:rsid w:val="00DD621A"/>
    <w:rsid w:val="00DD682C"/>
    <w:rsid w:val="00DD6FCF"/>
    <w:rsid w:val="00DD7153"/>
    <w:rsid w:val="00DD7DA8"/>
    <w:rsid w:val="00DD7FDE"/>
    <w:rsid w:val="00DE01C5"/>
    <w:rsid w:val="00DE03AC"/>
    <w:rsid w:val="00DE226B"/>
    <w:rsid w:val="00DE28A0"/>
    <w:rsid w:val="00DE2DFB"/>
    <w:rsid w:val="00DE2FAE"/>
    <w:rsid w:val="00DE3059"/>
    <w:rsid w:val="00DE31A4"/>
    <w:rsid w:val="00DE3614"/>
    <w:rsid w:val="00DE3A7D"/>
    <w:rsid w:val="00DE4739"/>
    <w:rsid w:val="00DE503F"/>
    <w:rsid w:val="00DE526A"/>
    <w:rsid w:val="00DE55FA"/>
    <w:rsid w:val="00DE5C64"/>
    <w:rsid w:val="00DE5D01"/>
    <w:rsid w:val="00DE64B2"/>
    <w:rsid w:val="00DE6582"/>
    <w:rsid w:val="00DE68DD"/>
    <w:rsid w:val="00DE6D86"/>
    <w:rsid w:val="00DE7568"/>
    <w:rsid w:val="00DF01E3"/>
    <w:rsid w:val="00DF039D"/>
    <w:rsid w:val="00DF0446"/>
    <w:rsid w:val="00DF0539"/>
    <w:rsid w:val="00DF1E9E"/>
    <w:rsid w:val="00DF1F2F"/>
    <w:rsid w:val="00DF25FA"/>
    <w:rsid w:val="00DF2ECD"/>
    <w:rsid w:val="00DF31DB"/>
    <w:rsid w:val="00DF36B0"/>
    <w:rsid w:val="00DF3FB4"/>
    <w:rsid w:val="00DF41BF"/>
    <w:rsid w:val="00DF429C"/>
    <w:rsid w:val="00DF4C7C"/>
    <w:rsid w:val="00DF5043"/>
    <w:rsid w:val="00DF50E2"/>
    <w:rsid w:val="00DF512F"/>
    <w:rsid w:val="00DF579D"/>
    <w:rsid w:val="00DF583B"/>
    <w:rsid w:val="00DF61D0"/>
    <w:rsid w:val="00DF6208"/>
    <w:rsid w:val="00DF649B"/>
    <w:rsid w:val="00DF661C"/>
    <w:rsid w:val="00DF6C60"/>
    <w:rsid w:val="00DF6F3C"/>
    <w:rsid w:val="00DF7451"/>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36"/>
    <w:rsid w:val="00E03D80"/>
    <w:rsid w:val="00E0495B"/>
    <w:rsid w:val="00E05618"/>
    <w:rsid w:val="00E058C6"/>
    <w:rsid w:val="00E058F2"/>
    <w:rsid w:val="00E05C1E"/>
    <w:rsid w:val="00E05DA8"/>
    <w:rsid w:val="00E05E8D"/>
    <w:rsid w:val="00E0624A"/>
    <w:rsid w:val="00E062CA"/>
    <w:rsid w:val="00E06F77"/>
    <w:rsid w:val="00E07013"/>
    <w:rsid w:val="00E0706D"/>
    <w:rsid w:val="00E07510"/>
    <w:rsid w:val="00E0769E"/>
    <w:rsid w:val="00E07D55"/>
    <w:rsid w:val="00E07FA3"/>
    <w:rsid w:val="00E104BA"/>
    <w:rsid w:val="00E120DB"/>
    <w:rsid w:val="00E12354"/>
    <w:rsid w:val="00E12DB1"/>
    <w:rsid w:val="00E12E1C"/>
    <w:rsid w:val="00E13480"/>
    <w:rsid w:val="00E13B2E"/>
    <w:rsid w:val="00E13F63"/>
    <w:rsid w:val="00E14CDD"/>
    <w:rsid w:val="00E14EA6"/>
    <w:rsid w:val="00E14F5B"/>
    <w:rsid w:val="00E14FAB"/>
    <w:rsid w:val="00E152D0"/>
    <w:rsid w:val="00E15B77"/>
    <w:rsid w:val="00E15DD0"/>
    <w:rsid w:val="00E16AC3"/>
    <w:rsid w:val="00E16AC7"/>
    <w:rsid w:val="00E16FC8"/>
    <w:rsid w:val="00E17713"/>
    <w:rsid w:val="00E17FD0"/>
    <w:rsid w:val="00E20D03"/>
    <w:rsid w:val="00E211C4"/>
    <w:rsid w:val="00E21252"/>
    <w:rsid w:val="00E214E8"/>
    <w:rsid w:val="00E2168F"/>
    <w:rsid w:val="00E221FD"/>
    <w:rsid w:val="00E22D76"/>
    <w:rsid w:val="00E2302D"/>
    <w:rsid w:val="00E231B0"/>
    <w:rsid w:val="00E23328"/>
    <w:rsid w:val="00E23427"/>
    <w:rsid w:val="00E2396E"/>
    <w:rsid w:val="00E23EDF"/>
    <w:rsid w:val="00E2423C"/>
    <w:rsid w:val="00E250C8"/>
    <w:rsid w:val="00E252F8"/>
    <w:rsid w:val="00E2535C"/>
    <w:rsid w:val="00E25D4E"/>
    <w:rsid w:val="00E25F2D"/>
    <w:rsid w:val="00E25FC3"/>
    <w:rsid w:val="00E2603C"/>
    <w:rsid w:val="00E26C36"/>
    <w:rsid w:val="00E26DB0"/>
    <w:rsid w:val="00E26E9A"/>
    <w:rsid w:val="00E300C4"/>
    <w:rsid w:val="00E30A60"/>
    <w:rsid w:val="00E313E8"/>
    <w:rsid w:val="00E31577"/>
    <w:rsid w:val="00E31810"/>
    <w:rsid w:val="00E326A5"/>
    <w:rsid w:val="00E32AA8"/>
    <w:rsid w:val="00E32E43"/>
    <w:rsid w:val="00E33278"/>
    <w:rsid w:val="00E33447"/>
    <w:rsid w:val="00E33CAB"/>
    <w:rsid w:val="00E34892"/>
    <w:rsid w:val="00E34DDE"/>
    <w:rsid w:val="00E34FAF"/>
    <w:rsid w:val="00E3585A"/>
    <w:rsid w:val="00E3650A"/>
    <w:rsid w:val="00E36947"/>
    <w:rsid w:val="00E40ED8"/>
    <w:rsid w:val="00E40F24"/>
    <w:rsid w:val="00E41B56"/>
    <w:rsid w:val="00E41F10"/>
    <w:rsid w:val="00E4239A"/>
    <w:rsid w:val="00E4256F"/>
    <w:rsid w:val="00E42A30"/>
    <w:rsid w:val="00E42C6D"/>
    <w:rsid w:val="00E4333E"/>
    <w:rsid w:val="00E4335A"/>
    <w:rsid w:val="00E4338A"/>
    <w:rsid w:val="00E43A16"/>
    <w:rsid w:val="00E43A1E"/>
    <w:rsid w:val="00E43EB7"/>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0841"/>
    <w:rsid w:val="00E51210"/>
    <w:rsid w:val="00E51299"/>
    <w:rsid w:val="00E514F2"/>
    <w:rsid w:val="00E51759"/>
    <w:rsid w:val="00E51C57"/>
    <w:rsid w:val="00E53201"/>
    <w:rsid w:val="00E532F3"/>
    <w:rsid w:val="00E53493"/>
    <w:rsid w:val="00E53E95"/>
    <w:rsid w:val="00E54F66"/>
    <w:rsid w:val="00E55102"/>
    <w:rsid w:val="00E55794"/>
    <w:rsid w:val="00E55998"/>
    <w:rsid w:val="00E55D08"/>
    <w:rsid w:val="00E55DB9"/>
    <w:rsid w:val="00E56058"/>
    <w:rsid w:val="00E562C8"/>
    <w:rsid w:val="00E56D25"/>
    <w:rsid w:val="00E57A00"/>
    <w:rsid w:val="00E6027F"/>
    <w:rsid w:val="00E61214"/>
    <w:rsid w:val="00E614A2"/>
    <w:rsid w:val="00E61975"/>
    <w:rsid w:val="00E619C5"/>
    <w:rsid w:val="00E61E12"/>
    <w:rsid w:val="00E61E68"/>
    <w:rsid w:val="00E61EF2"/>
    <w:rsid w:val="00E61F27"/>
    <w:rsid w:val="00E6261B"/>
    <w:rsid w:val="00E62A6D"/>
    <w:rsid w:val="00E62C9E"/>
    <w:rsid w:val="00E6374B"/>
    <w:rsid w:val="00E6409C"/>
    <w:rsid w:val="00E644C7"/>
    <w:rsid w:val="00E64806"/>
    <w:rsid w:val="00E64CE6"/>
    <w:rsid w:val="00E64F85"/>
    <w:rsid w:val="00E6559E"/>
    <w:rsid w:val="00E6591B"/>
    <w:rsid w:val="00E65C0C"/>
    <w:rsid w:val="00E66D23"/>
    <w:rsid w:val="00E67117"/>
    <w:rsid w:val="00E67ADB"/>
    <w:rsid w:val="00E70184"/>
    <w:rsid w:val="00E701D4"/>
    <w:rsid w:val="00E71011"/>
    <w:rsid w:val="00E71368"/>
    <w:rsid w:val="00E71511"/>
    <w:rsid w:val="00E71A5D"/>
    <w:rsid w:val="00E71DB8"/>
    <w:rsid w:val="00E71FD6"/>
    <w:rsid w:val="00E72040"/>
    <w:rsid w:val="00E722A9"/>
    <w:rsid w:val="00E7258E"/>
    <w:rsid w:val="00E72648"/>
    <w:rsid w:val="00E72EFB"/>
    <w:rsid w:val="00E73445"/>
    <w:rsid w:val="00E735B5"/>
    <w:rsid w:val="00E7454E"/>
    <w:rsid w:val="00E74A13"/>
    <w:rsid w:val="00E7522E"/>
    <w:rsid w:val="00E75A37"/>
    <w:rsid w:val="00E762EC"/>
    <w:rsid w:val="00E7643B"/>
    <w:rsid w:val="00E7729A"/>
    <w:rsid w:val="00E772A8"/>
    <w:rsid w:val="00E773E1"/>
    <w:rsid w:val="00E8018E"/>
    <w:rsid w:val="00E80340"/>
    <w:rsid w:val="00E80613"/>
    <w:rsid w:val="00E808B6"/>
    <w:rsid w:val="00E82B82"/>
    <w:rsid w:val="00E82F19"/>
    <w:rsid w:val="00E8322F"/>
    <w:rsid w:val="00E833CB"/>
    <w:rsid w:val="00E83934"/>
    <w:rsid w:val="00E83B95"/>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0F59"/>
    <w:rsid w:val="00EA1376"/>
    <w:rsid w:val="00EA16BB"/>
    <w:rsid w:val="00EA17FA"/>
    <w:rsid w:val="00EA1AC9"/>
    <w:rsid w:val="00EA22DD"/>
    <w:rsid w:val="00EA2402"/>
    <w:rsid w:val="00EA2B9F"/>
    <w:rsid w:val="00EA3171"/>
    <w:rsid w:val="00EA340F"/>
    <w:rsid w:val="00EA36BA"/>
    <w:rsid w:val="00EA3A45"/>
    <w:rsid w:val="00EA42D7"/>
    <w:rsid w:val="00EA46D9"/>
    <w:rsid w:val="00EA4E59"/>
    <w:rsid w:val="00EA50BF"/>
    <w:rsid w:val="00EA5D68"/>
    <w:rsid w:val="00EA64C3"/>
    <w:rsid w:val="00EA6820"/>
    <w:rsid w:val="00EA6CF3"/>
    <w:rsid w:val="00EA742D"/>
    <w:rsid w:val="00EA754D"/>
    <w:rsid w:val="00EB0138"/>
    <w:rsid w:val="00EB0826"/>
    <w:rsid w:val="00EB083D"/>
    <w:rsid w:val="00EB175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C009A"/>
    <w:rsid w:val="00EC116F"/>
    <w:rsid w:val="00EC1C14"/>
    <w:rsid w:val="00EC2470"/>
    <w:rsid w:val="00EC2AAA"/>
    <w:rsid w:val="00EC3756"/>
    <w:rsid w:val="00EC3D9C"/>
    <w:rsid w:val="00EC3DC4"/>
    <w:rsid w:val="00EC400C"/>
    <w:rsid w:val="00EC4A3C"/>
    <w:rsid w:val="00EC4A8A"/>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353B"/>
    <w:rsid w:val="00ED39DC"/>
    <w:rsid w:val="00ED3C4A"/>
    <w:rsid w:val="00ED3E45"/>
    <w:rsid w:val="00ED4332"/>
    <w:rsid w:val="00ED4D43"/>
    <w:rsid w:val="00ED5440"/>
    <w:rsid w:val="00ED5893"/>
    <w:rsid w:val="00ED5B05"/>
    <w:rsid w:val="00ED5B69"/>
    <w:rsid w:val="00ED5CBA"/>
    <w:rsid w:val="00ED6089"/>
    <w:rsid w:val="00ED638B"/>
    <w:rsid w:val="00ED68EF"/>
    <w:rsid w:val="00ED69FC"/>
    <w:rsid w:val="00ED6CC3"/>
    <w:rsid w:val="00ED6F3D"/>
    <w:rsid w:val="00ED7292"/>
    <w:rsid w:val="00ED7559"/>
    <w:rsid w:val="00ED7ACB"/>
    <w:rsid w:val="00ED7E2C"/>
    <w:rsid w:val="00ED7EA5"/>
    <w:rsid w:val="00EE0F05"/>
    <w:rsid w:val="00EE1C33"/>
    <w:rsid w:val="00EE2835"/>
    <w:rsid w:val="00EE2B26"/>
    <w:rsid w:val="00EE2BFB"/>
    <w:rsid w:val="00EE3152"/>
    <w:rsid w:val="00EE35D6"/>
    <w:rsid w:val="00EE38F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2024"/>
    <w:rsid w:val="00EF2246"/>
    <w:rsid w:val="00EF2580"/>
    <w:rsid w:val="00EF2599"/>
    <w:rsid w:val="00EF2A75"/>
    <w:rsid w:val="00EF2F7B"/>
    <w:rsid w:val="00EF2FA7"/>
    <w:rsid w:val="00EF352C"/>
    <w:rsid w:val="00EF3F8B"/>
    <w:rsid w:val="00EF406B"/>
    <w:rsid w:val="00EF4FAE"/>
    <w:rsid w:val="00EF5B22"/>
    <w:rsid w:val="00EF5B71"/>
    <w:rsid w:val="00EF6303"/>
    <w:rsid w:val="00EF674D"/>
    <w:rsid w:val="00EF6AE4"/>
    <w:rsid w:val="00EF6D1F"/>
    <w:rsid w:val="00EF72B4"/>
    <w:rsid w:val="00F0196B"/>
    <w:rsid w:val="00F02220"/>
    <w:rsid w:val="00F02E62"/>
    <w:rsid w:val="00F0301F"/>
    <w:rsid w:val="00F035CC"/>
    <w:rsid w:val="00F036D1"/>
    <w:rsid w:val="00F03B72"/>
    <w:rsid w:val="00F03D58"/>
    <w:rsid w:val="00F04215"/>
    <w:rsid w:val="00F04770"/>
    <w:rsid w:val="00F04F2A"/>
    <w:rsid w:val="00F0596C"/>
    <w:rsid w:val="00F05D61"/>
    <w:rsid w:val="00F05DBF"/>
    <w:rsid w:val="00F05EA2"/>
    <w:rsid w:val="00F06769"/>
    <w:rsid w:val="00F06F19"/>
    <w:rsid w:val="00F06FDD"/>
    <w:rsid w:val="00F074CC"/>
    <w:rsid w:val="00F07807"/>
    <w:rsid w:val="00F079BC"/>
    <w:rsid w:val="00F10697"/>
    <w:rsid w:val="00F11191"/>
    <w:rsid w:val="00F113D8"/>
    <w:rsid w:val="00F1197C"/>
    <w:rsid w:val="00F11B2E"/>
    <w:rsid w:val="00F11F49"/>
    <w:rsid w:val="00F12A0C"/>
    <w:rsid w:val="00F12BA2"/>
    <w:rsid w:val="00F12E22"/>
    <w:rsid w:val="00F1382C"/>
    <w:rsid w:val="00F13BD6"/>
    <w:rsid w:val="00F13BDE"/>
    <w:rsid w:val="00F13CB0"/>
    <w:rsid w:val="00F14206"/>
    <w:rsid w:val="00F14A49"/>
    <w:rsid w:val="00F14E18"/>
    <w:rsid w:val="00F14E5F"/>
    <w:rsid w:val="00F14E90"/>
    <w:rsid w:val="00F15FBD"/>
    <w:rsid w:val="00F16594"/>
    <w:rsid w:val="00F16856"/>
    <w:rsid w:val="00F16B45"/>
    <w:rsid w:val="00F16C1F"/>
    <w:rsid w:val="00F16D96"/>
    <w:rsid w:val="00F20526"/>
    <w:rsid w:val="00F20582"/>
    <w:rsid w:val="00F22119"/>
    <w:rsid w:val="00F224CC"/>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727"/>
    <w:rsid w:val="00F3328C"/>
    <w:rsid w:val="00F33B4A"/>
    <w:rsid w:val="00F33C24"/>
    <w:rsid w:val="00F345B4"/>
    <w:rsid w:val="00F34D59"/>
    <w:rsid w:val="00F35EF8"/>
    <w:rsid w:val="00F36289"/>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5AE0"/>
    <w:rsid w:val="00F461BB"/>
    <w:rsid w:val="00F4628B"/>
    <w:rsid w:val="00F467A2"/>
    <w:rsid w:val="00F46A20"/>
    <w:rsid w:val="00F47399"/>
    <w:rsid w:val="00F47A0E"/>
    <w:rsid w:val="00F47D9C"/>
    <w:rsid w:val="00F51795"/>
    <w:rsid w:val="00F520D0"/>
    <w:rsid w:val="00F52823"/>
    <w:rsid w:val="00F52AB9"/>
    <w:rsid w:val="00F53727"/>
    <w:rsid w:val="00F53E2D"/>
    <w:rsid w:val="00F541A3"/>
    <w:rsid w:val="00F543E5"/>
    <w:rsid w:val="00F55EFE"/>
    <w:rsid w:val="00F55F36"/>
    <w:rsid w:val="00F56534"/>
    <w:rsid w:val="00F5699E"/>
    <w:rsid w:val="00F56CE4"/>
    <w:rsid w:val="00F57556"/>
    <w:rsid w:val="00F57D86"/>
    <w:rsid w:val="00F57E01"/>
    <w:rsid w:val="00F603EA"/>
    <w:rsid w:val="00F60A8C"/>
    <w:rsid w:val="00F62565"/>
    <w:rsid w:val="00F6342A"/>
    <w:rsid w:val="00F63C2A"/>
    <w:rsid w:val="00F64B65"/>
    <w:rsid w:val="00F64E30"/>
    <w:rsid w:val="00F64EDE"/>
    <w:rsid w:val="00F651DE"/>
    <w:rsid w:val="00F6535B"/>
    <w:rsid w:val="00F660A4"/>
    <w:rsid w:val="00F66461"/>
    <w:rsid w:val="00F6683D"/>
    <w:rsid w:val="00F67813"/>
    <w:rsid w:val="00F67930"/>
    <w:rsid w:val="00F705E7"/>
    <w:rsid w:val="00F709E1"/>
    <w:rsid w:val="00F70B71"/>
    <w:rsid w:val="00F710A1"/>
    <w:rsid w:val="00F7151F"/>
    <w:rsid w:val="00F716D4"/>
    <w:rsid w:val="00F724F6"/>
    <w:rsid w:val="00F727B8"/>
    <w:rsid w:val="00F735D5"/>
    <w:rsid w:val="00F739C4"/>
    <w:rsid w:val="00F73FEB"/>
    <w:rsid w:val="00F753EB"/>
    <w:rsid w:val="00F7541A"/>
    <w:rsid w:val="00F7570E"/>
    <w:rsid w:val="00F75DF7"/>
    <w:rsid w:val="00F76258"/>
    <w:rsid w:val="00F767EA"/>
    <w:rsid w:val="00F7721A"/>
    <w:rsid w:val="00F7735C"/>
    <w:rsid w:val="00F77409"/>
    <w:rsid w:val="00F77794"/>
    <w:rsid w:val="00F77B9C"/>
    <w:rsid w:val="00F77BC8"/>
    <w:rsid w:val="00F81758"/>
    <w:rsid w:val="00F81B84"/>
    <w:rsid w:val="00F81C10"/>
    <w:rsid w:val="00F824E2"/>
    <w:rsid w:val="00F82CFE"/>
    <w:rsid w:val="00F83079"/>
    <w:rsid w:val="00F8313E"/>
    <w:rsid w:val="00F84901"/>
    <w:rsid w:val="00F84F90"/>
    <w:rsid w:val="00F85B6A"/>
    <w:rsid w:val="00F85DD6"/>
    <w:rsid w:val="00F86D02"/>
    <w:rsid w:val="00F86EA9"/>
    <w:rsid w:val="00F86FE7"/>
    <w:rsid w:val="00F87335"/>
    <w:rsid w:val="00F8755D"/>
    <w:rsid w:val="00F8769C"/>
    <w:rsid w:val="00F87D53"/>
    <w:rsid w:val="00F87DFD"/>
    <w:rsid w:val="00F90BFB"/>
    <w:rsid w:val="00F90DF2"/>
    <w:rsid w:val="00F90E4B"/>
    <w:rsid w:val="00F91298"/>
    <w:rsid w:val="00F91B03"/>
    <w:rsid w:val="00F91F89"/>
    <w:rsid w:val="00F9250D"/>
    <w:rsid w:val="00F925DE"/>
    <w:rsid w:val="00F9270A"/>
    <w:rsid w:val="00F92739"/>
    <w:rsid w:val="00F931AB"/>
    <w:rsid w:val="00F931F3"/>
    <w:rsid w:val="00F93281"/>
    <w:rsid w:val="00F93365"/>
    <w:rsid w:val="00F94326"/>
    <w:rsid w:val="00F94F26"/>
    <w:rsid w:val="00F94F31"/>
    <w:rsid w:val="00F95AB9"/>
    <w:rsid w:val="00F96861"/>
    <w:rsid w:val="00F96DE8"/>
    <w:rsid w:val="00F9731E"/>
    <w:rsid w:val="00F976E6"/>
    <w:rsid w:val="00FA047F"/>
    <w:rsid w:val="00FA0668"/>
    <w:rsid w:val="00FA09E6"/>
    <w:rsid w:val="00FA0A13"/>
    <w:rsid w:val="00FA11B3"/>
    <w:rsid w:val="00FA14B3"/>
    <w:rsid w:val="00FA14BD"/>
    <w:rsid w:val="00FA18D9"/>
    <w:rsid w:val="00FA2724"/>
    <w:rsid w:val="00FA2B53"/>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BC9"/>
    <w:rsid w:val="00FB0F63"/>
    <w:rsid w:val="00FB0FAA"/>
    <w:rsid w:val="00FB126E"/>
    <w:rsid w:val="00FB14FC"/>
    <w:rsid w:val="00FB17D7"/>
    <w:rsid w:val="00FB1DAF"/>
    <w:rsid w:val="00FB2110"/>
    <w:rsid w:val="00FB251B"/>
    <w:rsid w:val="00FB3550"/>
    <w:rsid w:val="00FB3A56"/>
    <w:rsid w:val="00FB4B92"/>
    <w:rsid w:val="00FB55C2"/>
    <w:rsid w:val="00FB5ED8"/>
    <w:rsid w:val="00FB6ABA"/>
    <w:rsid w:val="00FB6E44"/>
    <w:rsid w:val="00FB6F75"/>
    <w:rsid w:val="00FB706A"/>
    <w:rsid w:val="00FB7F2E"/>
    <w:rsid w:val="00FC0DF1"/>
    <w:rsid w:val="00FC24A0"/>
    <w:rsid w:val="00FC25EC"/>
    <w:rsid w:val="00FC31F6"/>
    <w:rsid w:val="00FC32F8"/>
    <w:rsid w:val="00FC4022"/>
    <w:rsid w:val="00FC448E"/>
    <w:rsid w:val="00FC478F"/>
    <w:rsid w:val="00FC4806"/>
    <w:rsid w:val="00FC4B17"/>
    <w:rsid w:val="00FC4B8D"/>
    <w:rsid w:val="00FC50D3"/>
    <w:rsid w:val="00FC5C09"/>
    <w:rsid w:val="00FC5E47"/>
    <w:rsid w:val="00FC6FC4"/>
    <w:rsid w:val="00FC758E"/>
    <w:rsid w:val="00FC75A4"/>
    <w:rsid w:val="00FC77CA"/>
    <w:rsid w:val="00FC7D54"/>
    <w:rsid w:val="00FD02B0"/>
    <w:rsid w:val="00FD0383"/>
    <w:rsid w:val="00FD0F7C"/>
    <w:rsid w:val="00FD1278"/>
    <w:rsid w:val="00FD1AA6"/>
    <w:rsid w:val="00FD1DCC"/>
    <w:rsid w:val="00FD1FFB"/>
    <w:rsid w:val="00FD2B7C"/>
    <w:rsid w:val="00FD3BFA"/>
    <w:rsid w:val="00FD3F16"/>
    <w:rsid w:val="00FD4080"/>
    <w:rsid w:val="00FD43D1"/>
    <w:rsid w:val="00FD46D0"/>
    <w:rsid w:val="00FD48C9"/>
    <w:rsid w:val="00FD4957"/>
    <w:rsid w:val="00FD49AC"/>
    <w:rsid w:val="00FD49FD"/>
    <w:rsid w:val="00FD5047"/>
    <w:rsid w:val="00FD56FD"/>
    <w:rsid w:val="00FD58D6"/>
    <w:rsid w:val="00FD5C5E"/>
    <w:rsid w:val="00FD60C0"/>
    <w:rsid w:val="00FD62CE"/>
    <w:rsid w:val="00FD6842"/>
    <w:rsid w:val="00FD6C95"/>
    <w:rsid w:val="00FD6D86"/>
    <w:rsid w:val="00FD6F52"/>
    <w:rsid w:val="00FD6FC6"/>
    <w:rsid w:val="00FD78E7"/>
    <w:rsid w:val="00FD7B8C"/>
    <w:rsid w:val="00FE0126"/>
    <w:rsid w:val="00FE083A"/>
    <w:rsid w:val="00FE09BB"/>
    <w:rsid w:val="00FE1121"/>
    <w:rsid w:val="00FE1156"/>
    <w:rsid w:val="00FE1388"/>
    <w:rsid w:val="00FE20F5"/>
    <w:rsid w:val="00FE25DE"/>
    <w:rsid w:val="00FE3174"/>
    <w:rsid w:val="00FE3520"/>
    <w:rsid w:val="00FE4364"/>
    <w:rsid w:val="00FE4B72"/>
    <w:rsid w:val="00FE4CDD"/>
    <w:rsid w:val="00FE4FF3"/>
    <w:rsid w:val="00FE525D"/>
    <w:rsid w:val="00FE5952"/>
    <w:rsid w:val="00FE61E1"/>
    <w:rsid w:val="00FE6CAF"/>
    <w:rsid w:val="00FE72C0"/>
    <w:rsid w:val="00FE72E5"/>
    <w:rsid w:val="00FE745E"/>
    <w:rsid w:val="00FE7483"/>
    <w:rsid w:val="00FE74CD"/>
    <w:rsid w:val="00FE7E0E"/>
    <w:rsid w:val="00FF008E"/>
    <w:rsid w:val="00FF0965"/>
    <w:rsid w:val="00FF0C8D"/>
    <w:rsid w:val="00FF1232"/>
    <w:rsid w:val="00FF12FD"/>
    <w:rsid w:val="00FF1519"/>
    <w:rsid w:val="00FF16D6"/>
    <w:rsid w:val="00FF19F4"/>
    <w:rsid w:val="00FF1CCB"/>
    <w:rsid w:val="00FF1FCE"/>
    <w:rsid w:val="00FF2EC6"/>
    <w:rsid w:val="00FF32AB"/>
    <w:rsid w:val="00FF3347"/>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F3A1"/>
  <w15:docId w15:val="{C6A0B91D-88EB-4141-BA17-04A1FCA7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99"/>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5"/>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39836607">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463237">
      <w:bodyDiv w:val="1"/>
      <w:marLeft w:val="0"/>
      <w:marRight w:val="0"/>
      <w:marTop w:val="0"/>
      <w:marBottom w:val="0"/>
      <w:divBdr>
        <w:top w:val="none" w:sz="0" w:space="0" w:color="auto"/>
        <w:left w:val="none" w:sz="0" w:space="0" w:color="auto"/>
        <w:bottom w:val="none" w:sz="0" w:space="0" w:color="auto"/>
        <w:right w:val="none" w:sz="0" w:space="0" w:color="auto"/>
      </w:divBdr>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31725006">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79785904">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897205761">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63079609">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296716022">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5956421">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315275">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0632513">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dlamazowsza.eu" TargetMode="External"/><Relationship Id="rId18" Type="http://schemas.openxmlformats.org/officeDocument/2006/relationships/hyperlink" Target="https://www.funduszedlamazowsza.eu/dokument/pobierz-wzory-dokumentow/" TargetMode="External"/><Relationship Id="rId3" Type="http://schemas.openxmlformats.org/officeDocument/2006/relationships/styles" Target="styles.xml"/><Relationship Id="rId21" Type="http://schemas.openxmlformats.org/officeDocument/2006/relationships/hyperlink" Target="mailto:punkt_kontaktowy@mazowia.eu"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bazakonkurencyjnosci.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zp.gov.pl/" TargetMode="External"/><Relationship Id="rId20" Type="http://schemas.openxmlformats.org/officeDocument/2006/relationships/hyperlink" Target="https://uokik.gov.pl/download.php?plik=8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unduszedlamazowsza.eu/wp-content/uploads/2016/07/instrukcja-podpis-certyf-kwalifik-w-mewa2.pdf" TargetMode="External"/><Relationship Id="rId23"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qgis.org/pl/site/forusers/download.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unduszedlamazowsza.eu/wp-content/uploads/2016/07/instrukcja-podpis-certyf-kwalifik-w-mewa2.pdf" TargetMode="External"/><Relationship Id="rId22" Type="http://schemas.openxmlformats.org/officeDocument/2006/relationships/hyperlink" Target="http://funduszedlamazowsza.eu/wydarzenie/wez-udzial-w-konferencjach-i-szkoleniac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strony/o-funduszach/dokumenty/wytyczne-w-zakresie-realizacji-zasady-rownosci-szans-i-niedyskryminacji-oraz-zasady-rownosci-szans/" TargetMode="External"/><Relationship Id="rId1" Type="http://schemas.openxmlformats.org/officeDocument/2006/relationships/hyperlink" Target="http://www.power.gov.pl/dostepnos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8E721-4303-42E7-9141-D3F3EC18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d67db1a20bb80121144fe7fb552ae93d-2.dotx</Template>
  <TotalTime>46</TotalTime>
  <Pages>36</Pages>
  <Words>11005</Words>
  <Characters>66035</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76887</CharactersWithSpaces>
  <SharedDoc>false</SharedDoc>
  <HLinks>
    <vt:vector size="192" baseType="variant">
      <vt:variant>
        <vt:i4>3932202</vt:i4>
      </vt:variant>
      <vt:variant>
        <vt:i4>144</vt:i4>
      </vt:variant>
      <vt:variant>
        <vt:i4>0</vt:i4>
      </vt:variant>
      <vt:variant>
        <vt:i4>5</vt:i4>
      </vt:variant>
      <vt:variant>
        <vt:lpwstr>http://funduszedlamazowsza.eu/wydarzenie/wez-udzial-w-konferencjach-i-szkoleniach/</vt:lpwstr>
      </vt:variant>
      <vt:variant>
        <vt:lpwstr/>
      </vt:variant>
      <vt:variant>
        <vt:i4>1245193</vt:i4>
      </vt:variant>
      <vt:variant>
        <vt:i4>141</vt:i4>
      </vt:variant>
      <vt:variant>
        <vt:i4>0</vt:i4>
      </vt:variant>
      <vt:variant>
        <vt:i4>5</vt:i4>
      </vt:variant>
      <vt:variant>
        <vt:lpwstr>mailto:punkt_kontaktowy@mazowia.eu</vt:lpwstr>
      </vt:variant>
      <vt:variant>
        <vt:lpwstr/>
      </vt:variant>
      <vt:variant>
        <vt:i4>7602278</vt:i4>
      </vt:variant>
      <vt:variant>
        <vt:i4>138</vt:i4>
      </vt:variant>
      <vt:variant>
        <vt:i4>0</vt:i4>
      </vt:variant>
      <vt:variant>
        <vt:i4>5</vt:i4>
      </vt:variant>
      <vt:variant>
        <vt:lpwstr>https://uokik.gov.pl/download.php?plik=8386</vt:lpwstr>
      </vt:variant>
      <vt:variant>
        <vt:lpwstr/>
      </vt:variant>
      <vt:variant>
        <vt:i4>7602278</vt:i4>
      </vt:variant>
      <vt:variant>
        <vt:i4>135</vt:i4>
      </vt:variant>
      <vt:variant>
        <vt:i4>0</vt:i4>
      </vt:variant>
      <vt:variant>
        <vt:i4>5</vt:i4>
      </vt:variant>
      <vt:variant>
        <vt:lpwstr>https://uokik.gov.pl/download.php?plik=8387</vt:lpwstr>
      </vt:variant>
      <vt:variant>
        <vt:lpwstr/>
      </vt:variant>
      <vt:variant>
        <vt:i4>7602278</vt:i4>
      </vt:variant>
      <vt:variant>
        <vt:i4>132</vt:i4>
      </vt:variant>
      <vt:variant>
        <vt:i4>0</vt:i4>
      </vt:variant>
      <vt:variant>
        <vt:i4>5</vt:i4>
      </vt:variant>
      <vt:variant>
        <vt:lpwstr>https://uokik.gov.pl/download.php?plik=8386</vt:lpwstr>
      </vt:variant>
      <vt:variant>
        <vt:lpwstr/>
      </vt:variant>
      <vt:variant>
        <vt:i4>2097194</vt:i4>
      </vt:variant>
      <vt:variant>
        <vt:i4>129</vt:i4>
      </vt:variant>
      <vt:variant>
        <vt:i4>0</vt:i4>
      </vt:variant>
      <vt:variant>
        <vt:i4>5</vt:i4>
      </vt:variant>
      <vt:variant>
        <vt:lpwstr>http://www.qgis.org/pl/site/forusers/download.html</vt:lpwstr>
      </vt:variant>
      <vt:variant>
        <vt:lpwstr/>
      </vt:variant>
      <vt:variant>
        <vt:i4>4259856</vt:i4>
      </vt:variant>
      <vt:variant>
        <vt:i4>126</vt:i4>
      </vt:variant>
      <vt:variant>
        <vt:i4>0</vt:i4>
      </vt:variant>
      <vt:variant>
        <vt:i4>5</vt:i4>
      </vt:variant>
      <vt:variant>
        <vt:lpwstr>https://www.funduszedlamazowsza.eu/dokument/pobierz-wzory-dokumentow/</vt:lpwstr>
      </vt:variant>
      <vt:variant>
        <vt:lpwstr/>
      </vt:variant>
      <vt:variant>
        <vt:i4>7077920</vt:i4>
      </vt:variant>
      <vt:variant>
        <vt:i4>123</vt:i4>
      </vt:variant>
      <vt:variant>
        <vt:i4>0</vt:i4>
      </vt:variant>
      <vt:variant>
        <vt:i4>5</vt:i4>
      </vt:variant>
      <vt:variant>
        <vt:lpwstr>http://www.bazakonkurencyjnosci.funduszeeuropejskie.gov.pl/</vt:lpwstr>
      </vt:variant>
      <vt:variant>
        <vt:lpwstr/>
      </vt:variant>
      <vt:variant>
        <vt:i4>3211300</vt:i4>
      </vt:variant>
      <vt:variant>
        <vt:i4>120</vt:i4>
      </vt:variant>
      <vt:variant>
        <vt:i4>0</vt:i4>
      </vt:variant>
      <vt:variant>
        <vt:i4>5</vt:i4>
      </vt:variant>
      <vt:variant>
        <vt:lpwstr>https://www.uzp.gov.pl/</vt:lpwstr>
      </vt:variant>
      <vt:variant>
        <vt:lpwstr/>
      </vt:variant>
      <vt:variant>
        <vt:i4>8323194</vt:i4>
      </vt:variant>
      <vt:variant>
        <vt:i4>117</vt:i4>
      </vt:variant>
      <vt:variant>
        <vt:i4>0</vt:i4>
      </vt:variant>
      <vt:variant>
        <vt:i4>5</vt:i4>
      </vt:variant>
      <vt:variant>
        <vt:lpwstr>http://www.funduszedlamazowsza.eu/</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ariant>
        <vt:i4>262151</vt:i4>
      </vt:variant>
      <vt:variant>
        <vt:i4>3</vt:i4>
      </vt:variant>
      <vt:variant>
        <vt:i4>0</vt:i4>
      </vt:variant>
      <vt:variant>
        <vt:i4>5</vt:i4>
      </vt:variant>
      <vt:variant>
        <vt:lpwstr>https://www.funduszeeuropejskie.gov.pl/strony/o-funduszach/dokumenty/wytyczne-w-zakresie-realizacji-zasady-rownosci-szans-i-niedyskryminacji-oraz-zasady-rownosci-szans/</vt:lpwstr>
      </vt:variant>
      <vt:variant>
        <vt:lpwstr/>
      </vt:variant>
      <vt:variant>
        <vt:i4>7798838</vt:i4>
      </vt:variant>
      <vt:variant>
        <vt:i4>0</vt:i4>
      </vt:variant>
      <vt:variant>
        <vt:i4>0</vt:i4>
      </vt:variant>
      <vt:variant>
        <vt:i4>5</vt:i4>
      </vt:variant>
      <vt:variant>
        <vt:lpwstr>http://www.power.gov.pl/dostepnosc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h.dziakowska</dc:creator>
  <cp:lastModifiedBy>Tyszkiewicz Marcin</cp:lastModifiedBy>
  <cp:revision>5</cp:revision>
  <cp:lastPrinted>2019-06-04T09:06:00Z</cp:lastPrinted>
  <dcterms:created xsi:type="dcterms:W3CDTF">2019-06-04T08:25:00Z</dcterms:created>
  <dcterms:modified xsi:type="dcterms:W3CDTF">2019-06-04T11:53:00Z</dcterms:modified>
</cp:coreProperties>
</file>