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EB" w:rsidRPr="00D73411" w:rsidRDefault="000F23AA" w:rsidP="00EA7D50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D73411">
        <w:rPr>
          <w:rFonts w:ascii="Arial" w:hAnsi="Arial" w:cs="Arial"/>
          <w:b/>
          <w:bCs/>
          <w:sz w:val="20"/>
          <w:szCs w:val="20"/>
        </w:rPr>
        <w:t xml:space="preserve">Karta zmian do </w:t>
      </w:r>
      <w:bookmarkStart w:id="0" w:name="_GoBack"/>
      <w:bookmarkEnd w:id="0"/>
      <w:r w:rsidR="004315EB" w:rsidRPr="00D73411">
        <w:rPr>
          <w:rFonts w:ascii="Arial" w:hAnsi="Arial" w:cs="Arial"/>
          <w:b/>
          <w:bCs/>
          <w:sz w:val="20"/>
          <w:szCs w:val="20"/>
        </w:rPr>
        <w:t>wzoru Umowy o dofinansowanie projektu współfinansowanego z Europejskiego Funduszu Społecznego w ramach IX i X Osi Priorytetowej Regionalnego Programu Operacyjnego Województwa Mazowieckiego na lata 2014-2020</w:t>
      </w:r>
    </w:p>
    <w:p w:rsidR="00F4326C" w:rsidRPr="00D73411" w:rsidRDefault="00F4326C" w:rsidP="00D73411">
      <w:pPr>
        <w:autoSpaceDE w:val="0"/>
        <w:autoSpaceDN w:val="0"/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700"/>
        <w:gridCol w:w="3969"/>
        <w:gridCol w:w="3971"/>
        <w:gridCol w:w="4676"/>
      </w:tblGrid>
      <w:tr w:rsidR="00D16E26" w:rsidRPr="00D73411" w:rsidTr="001361A2">
        <w:tc>
          <w:tcPr>
            <w:tcW w:w="711" w:type="dxa"/>
            <w:vAlign w:val="center"/>
          </w:tcPr>
          <w:p w:rsidR="00D16E26" w:rsidRPr="00D73411" w:rsidRDefault="00D16E26" w:rsidP="00D73411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7341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00" w:type="dxa"/>
            <w:vAlign w:val="center"/>
          </w:tcPr>
          <w:p w:rsidR="00D16E26" w:rsidRPr="00D73411" w:rsidRDefault="00D16E26" w:rsidP="00D73411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73411">
              <w:rPr>
                <w:rFonts w:ascii="Arial" w:hAnsi="Arial" w:cs="Arial"/>
                <w:b/>
                <w:sz w:val="20"/>
                <w:szCs w:val="20"/>
              </w:rPr>
              <w:t>Miejsce zmiany</w:t>
            </w:r>
          </w:p>
        </w:tc>
        <w:tc>
          <w:tcPr>
            <w:tcW w:w="3969" w:type="dxa"/>
            <w:vAlign w:val="center"/>
          </w:tcPr>
          <w:p w:rsidR="00D16E26" w:rsidRPr="00D73411" w:rsidRDefault="00D16E26" w:rsidP="00D73411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73411">
              <w:rPr>
                <w:rFonts w:ascii="Arial" w:hAnsi="Arial" w:cs="Arial"/>
                <w:b/>
                <w:sz w:val="20"/>
                <w:szCs w:val="20"/>
              </w:rPr>
              <w:t>Dotychczasowy zapis</w:t>
            </w:r>
          </w:p>
        </w:tc>
        <w:tc>
          <w:tcPr>
            <w:tcW w:w="3971" w:type="dxa"/>
            <w:vAlign w:val="center"/>
          </w:tcPr>
          <w:p w:rsidR="00D16E26" w:rsidRPr="00D73411" w:rsidRDefault="00D16E26" w:rsidP="00D73411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73411">
              <w:rPr>
                <w:rFonts w:ascii="Arial" w:hAnsi="Arial" w:cs="Arial"/>
                <w:b/>
                <w:sz w:val="20"/>
                <w:szCs w:val="20"/>
              </w:rPr>
              <w:t>Proponowany zapis</w:t>
            </w:r>
          </w:p>
        </w:tc>
        <w:tc>
          <w:tcPr>
            <w:tcW w:w="4676" w:type="dxa"/>
            <w:vAlign w:val="center"/>
          </w:tcPr>
          <w:p w:rsidR="00D16E26" w:rsidRPr="00D73411" w:rsidRDefault="00D16E26" w:rsidP="00D73411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73411">
              <w:rPr>
                <w:rFonts w:ascii="Arial" w:hAnsi="Arial" w:cs="Arial"/>
                <w:b/>
                <w:sz w:val="20"/>
                <w:szCs w:val="20"/>
              </w:rPr>
              <w:t>Uzasadnienie/Uwagi</w:t>
            </w:r>
          </w:p>
        </w:tc>
      </w:tr>
      <w:tr w:rsidR="00BB4430" w:rsidRPr="00D73411" w:rsidTr="001361A2">
        <w:tc>
          <w:tcPr>
            <w:tcW w:w="711" w:type="dxa"/>
            <w:vAlign w:val="center"/>
          </w:tcPr>
          <w:p w:rsidR="00BB4430" w:rsidRPr="00D73411" w:rsidRDefault="00BB4430" w:rsidP="00D7341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090884" w:rsidRPr="00090884" w:rsidRDefault="00090884" w:rsidP="00090884">
            <w:pPr>
              <w:pStyle w:val="Nagwek3"/>
              <w:rPr>
                <w:rFonts w:ascii="Arial" w:hAnsi="Arial" w:cs="Arial"/>
                <w:b w:val="0"/>
                <w:sz w:val="20"/>
                <w:szCs w:val="20"/>
              </w:rPr>
            </w:pPr>
            <w:r w:rsidRPr="00090884">
              <w:rPr>
                <w:rFonts w:ascii="Arial" w:hAnsi="Arial" w:cs="Arial"/>
                <w:b w:val="0"/>
                <w:sz w:val="20"/>
                <w:szCs w:val="20"/>
              </w:rPr>
              <w:t>§ 1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pkt 6</w:t>
            </w:r>
          </w:p>
          <w:p w:rsidR="00BB4430" w:rsidRPr="00090884" w:rsidRDefault="00BB4430" w:rsidP="00045D4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BB4430" w:rsidRPr="00045D44" w:rsidRDefault="00090884" w:rsidP="00BB4430">
            <w:pPr>
              <w:suppressAutoHyphens/>
              <w:adjustRightInd/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971" w:type="dxa"/>
          </w:tcPr>
          <w:p w:rsidR="00BB4430" w:rsidRPr="00090884" w:rsidRDefault="00090884" w:rsidP="0030643D">
            <w:pPr>
              <w:widowControl/>
              <w:adjustRightInd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0884">
              <w:rPr>
                <w:rFonts w:ascii="Arial" w:hAnsi="Arial" w:cs="Arial"/>
                <w:b/>
                <w:sz w:val="20"/>
                <w:szCs w:val="20"/>
              </w:rPr>
              <w:t>„Dysponencie części budżetowej”</w:t>
            </w:r>
            <w:r w:rsidRPr="00090884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0908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90884">
              <w:rPr>
                <w:rFonts w:ascii="Arial" w:hAnsi="Arial" w:cs="Arial"/>
                <w:sz w:val="20"/>
                <w:szCs w:val="20"/>
              </w:rPr>
              <w:t>należy przez to rozumieć kierowników jednostek oraz organy wymienione w art. 139 ust. 2 ustawy o finansach publicznych, właściwych ministrów, kierowników urzędów centralnych, wojewodów oraz kierowników państwowych jednostek organizacyjnych, o których mowa w art. 114 ust. 3 pkt 2 ustawy o finansach publicznych, dysponujących częściami budżetu państwa;</w:t>
            </w:r>
          </w:p>
        </w:tc>
        <w:tc>
          <w:tcPr>
            <w:tcW w:w="4676" w:type="dxa"/>
          </w:tcPr>
          <w:p w:rsidR="00BB4430" w:rsidRDefault="00090884" w:rsidP="00D73411">
            <w:pPr>
              <w:pStyle w:val="Tekstkomentarza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Dodanie definicji.</w:t>
            </w:r>
          </w:p>
        </w:tc>
      </w:tr>
      <w:tr w:rsidR="00A2092F" w:rsidRPr="00D73411" w:rsidTr="001361A2">
        <w:tc>
          <w:tcPr>
            <w:tcW w:w="711" w:type="dxa"/>
            <w:vAlign w:val="center"/>
          </w:tcPr>
          <w:p w:rsidR="00A2092F" w:rsidRPr="00090884" w:rsidRDefault="00A2092F" w:rsidP="00D7341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A2092F" w:rsidRPr="00090884" w:rsidRDefault="00090884" w:rsidP="00BB443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0884">
              <w:rPr>
                <w:rFonts w:ascii="Arial" w:hAnsi="Arial" w:cs="Arial"/>
                <w:sz w:val="20"/>
                <w:szCs w:val="20"/>
              </w:rPr>
              <w:t>§</w:t>
            </w:r>
            <w:r>
              <w:rPr>
                <w:rFonts w:ascii="Arial" w:hAnsi="Arial" w:cs="Arial"/>
                <w:sz w:val="20"/>
                <w:szCs w:val="20"/>
              </w:rPr>
              <w:t xml:space="preserve"> 2 ust. 1</w:t>
            </w:r>
          </w:p>
        </w:tc>
        <w:tc>
          <w:tcPr>
            <w:tcW w:w="3969" w:type="dxa"/>
          </w:tcPr>
          <w:p w:rsidR="00090884" w:rsidRPr="00090884" w:rsidRDefault="00090884" w:rsidP="00090884">
            <w:pPr>
              <w:tabs>
                <w:tab w:val="left" w:pos="900"/>
              </w:tabs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90884">
              <w:rPr>
                <w:rFonts w:ascii="Arial" w:hAnsi="Arial" w:cs="Arial"/>
                <w:sz w:val="20"/>
                <w:szCs w:val="20"/>
              </w:rPr>
              <w:t>Na warunkach określonych w Umowie, Instytucja Pośrednicząca przekazuje Beneficjentowi dofinansowanie na realizację Projektu w łącznej kwocie nieprzekraczającej ..............</w:t>
            </w:r>
            <w:r w:rsidR="00DF1712">
              <w:rPr>
                <w:rFonts w:ascii="Arial" w:hAnsi="Arial" w:cs="Arial"/>
                <w:sz w:val="20"/>
                <w:szCs w:val="20"/>
              </w:rPr>
              <w:t>......</w:t>
            </w:r>
            <w:r w:rsidRPr="00090884">
              <w:rPr>
                <w:rFonts w:ascii="Arial" w:hAnsi="Arial" w:cs="Arial"/>
                <w:sz w:val="20"/>
                <w:szCs w:val="20"/>
              </w:rPr>
              <w:t xml:space="preserve">..... PLN (słownie: </w:t>
            </w:r>
            <w:r w:rsidR="00DF1712">
              <w:rPr>
                <w:rFonts w:ascii="Arial" w:hAnsi="Arial" w:cs="Arial"/>
                <w:sz w:val="20"/>
                <w:szCs w:val="20"/>
              </w:rPr>
              <w:t>….</w:t>
            </w:r>
            <w:r w:rsidRPr="00090884">
              <w:rPr>
                <w:rFonts w:ascii="Arial" w:hAnsi="Arial" w:cs="Arial"/>
                <w:sz w:val="20"/>
                <w:szCs w:val="20"/>
              </w:rPr>
              <w:t>…) i stanowiącej nie więcej niż …</w:t>
            </w:r>
            <w:r w:rsidR="00DF1712">
              <w:rPr>
                <w:rFonts w:ascii="Arial" w:hAnsi="Arial" w:cs="Arial"/>
                <w:sz w:val="20"/>
                <w:szCs w:val="20"/>
              </w:rPr>
              <w:t>..</w:t>
            </w:r>
            <w:r w:rsidRPr="00090884">
              <w:rPr>
                <w:rFonts w:ascii="Arial" w:hAnsi="Arial" w:cs="Arial"/>
                <w:sz w:val="20"/>
                <w:szCs w:val="20"/>
              </w:rPr>
              <w:t>… % całkowitych wydatków kwalifikowalnych Projektu, w tym:</w:t>
            </w:r>
          </w:p>
          <w:p w:rsidR="00090884" w:rsidRPr="00090884" w:rsidRDefault="00090884" w:rsidP="00A50BB6">
            <w:pPr>
              <w:widowControl/>
              <w:numPr>
                <w:ilvl w:val="0"/>
                <w:numId w:val="33"/>
              </w:numPr>
              <w:tabs>
                <w:tab w:val="left" w:pos="1276"/>
              </w:tabs>
              <w:adjustRightInd/>
              <w:spacing w:before="60" w:line="240" w:lineRule="auto"/>
              <w:ind w:left="317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0884">
              <w:rPr>
                <w:rFonts w:ascii="Arial" w:hAnsi="Arial" w:cs="Arial"/>
                <w:sz w:val="20"/>
                <w:szCs w:val="20"/>
              </w:rPr>
              <w:t xml:space="preserve">płatność ze środków europejskich w kwocie … </w:t>
            </w:r>
            <w:r w:rsidRPr="00090884">
              <w:rPr>
                <w:rFonts w:ascii="Arial" w:hAnsi="Arial" w:cs="Arial"/>
                <w:iCs/>
                <w:sz w:val="20"/>
                <w:szCs w:val="20"/>
              </w:rPr>
              <w:t>PLN (słownie …)</w:t>
            </w:r>
            <w:r w:rsidRPr="0009088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90884" w:rsidRPr="00090884" w:rsidRDefault="00090884" w:rsidP="00A50BB6">
            <w:pPr>
              <w:widowControl/>
              <w:numPr>
                <w:ilvl w:val="0"/>
                <w:numId w:val="33"/>
              </w:numPr>
              <w:tabs>
                <w:tab w:val="left" w:pos="1276"/>
              </w:tabs>
              <w:adjustRightInd/>
              <w:spacing w:before="60" w:line="240" w:lineRule="auto"/>
              <w:ind w:left="425" w:hanging="108"/>
              <w:rPr>
                <w:rFonts w:ascii="Arial" w:hAnsi="Arial" w:cs="Arial"/>
                <w:sz w:val="20"/>
                <w:szCs w:val="20"/>
              </w:rPr>
            </w:pPr>
            <w:r w:rsidRPr="00090884">
              <w:rPr>
                <w:rFonts w:ascii="Arial" w:hAnsi="Arial" w:cs="Arial"/>
                <w:sz w:val="20"/>
                <w:szCs w:val="20"/>
              </w:rPr>
              <w:t xml:space="preserve">dotację celową z budżetu państwa w kwocie … .  </w:t>
            </w:r>
            <w:r w:rsidRPr="00090884">
              <w:rPr>
                <w:rFonts w:ascii="Arial" w:hAnsi="Arial" w:cs="Arial"/>
                <w:iCs/>
                <w:sz w:val="20"/>
                <w:szCs w:val="20"/>
              </w:rPr>
              <w:t>PLN (słownie …)</w:t>
            </w:r>
            <w:r w:rsidRPr="0009088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2092F" w:rsidRPr="00090884" w:rsidRDefault="00A2092F" w:rsidP="00090884">
            <w:pPr>
              <w:suppressAutoHyphens/>
              <w:adjustRightInd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</w:tcPr>
          <w:p w:rsidR="00090884" w:rsidRPr="00090884" w:rsidRDefault="00090884" w:rsidP="00090884">
            <w:pPr>
              <w:tabs>
                <w:tab w:val="left" w:pos="900"/>
              </w:tabs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90884">
              <w:rPr>
                <w:rFonts w:ascii="Arial" w:hAnsi="Arial" w:cs="Arial"/>
                <w:sz w:val="20"/>
                <w:szCs w:val="20"/>
              </w:rPr>
              <w:t>Dofinansowanie na realizację Projektu wynosi w łącznej kwocie nieprzekraczającej  ......</w:t>
            </w:r>
            <w:r w:rsidR="00DF1712">
              <w:rPr>
                <w:rFonts w:ascii="Arial" w:hAnsi="Arial" w:cs="Arial"/>
                <w:sz w:val="20"/>
                <w:szCs w:val="20"/>
              </w:rPr>
              <w:t>......</w:t>
            </w:r>
            <w:r w:rsidRPr="00090884">
              <w:rPr>
                <w:rFonts w:ascii="Arial" w:hAnsi="Arial" w:cs="Arial"/>
                <w:sz w:val="20"/>
                <w:szCs w:val="20"/>
              </w:rPr>
              <w:t>............. PLN (słownie: …</w:t>
            </w:r>
            <w:r w:rsidR="00DF1712">
              <w:rPr>
                <w:rFonts w:ascii="Arial" w:hAnsi="Arial" w:cs="Arial"/>
                <w:sz w:val="20"/>
                <w:szCs w:val="20"/>
              </w:rPr>
              <w:t>….</w:t>
            </w:r>
            <w:r w:rsidRPr="00090884">
              <w:rPr>
                <w:rFonts w:ascii="Arial" w:hAnsi="Arial" w:cs="Arial"/>
                <w:sz w:val="20"/>
                <w:szCs w:val="20"/>
              </w:rPr>
              <w:t>) i stanowi nie więcej niż …</w:t>
            </w:r>
            <w:r w:rsidR="00DF1712">
              <w:rPr>
                <w:rFonts w:ascii="Arial" w:hAnsi="Arial" w:cs="Arial"/>
                <w:sz w:val="20"/>
                <w:szCs w:val="20"/>
              </w:rPr>
              <w:t>…..</w:t>
            </w:r>
            <w:r w:rsidRPr="00090884">
              <w:rPr>
                <w:rFonts w:ascii="Arial" w:hAnsi="Arial" w:cs="Arial"/>
                <w:sz w:val="20"/>
                <w:szCs w:val="20"/>
              </w:rPr>
              <w:t>… % całkowitych wydatków kwalifikowalnych Projektu. Na warunkach określonych w Umowie, dofinansowanie  zostanie:</w:t>
            </w:r>
          </w:p>
          <w:p w:rsidR="00090884" w:rsidRPr="00090884" w:rsidRDefault="00090884" w:rsidP="00A50BB6">
            <w:pPr>
              <w:pStyle w:val="Akapitzlist"/>
              <w:numPr>
                <w:ilvl w:val="0"/>
                <w:numId w:val="36"/>
              </w:numPr>
              <w:tabs>
                <w:tab w:val="left" w:pos="1276"/>
              </w:tabs>
              <w:spacing w:before="60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090884">
              <w:rPr>
                <w:rFonts w:ascii="Arial" w:hAnsi="Arial" w:cs="Arial"/>
                <w:sz w:val="20"/>
                <w:szCs w:val="20"/>
              </w:rPr>
              <w:t>przekazane Beneficjentowi w wysokości nieprzekraczającej:</w:t>
            </w:r>
          </w:p>
          <w:p w:rsidR="00090884" w:rsidRPr="00090884" w:rsidRDefault="00090884" w:rsidP="00A50BB6">
            <w:pPr>
              <w:tabs>
                <w:tab w:val="left" w:pos="1276"/>
              </w:tabs>
              <w:spacing w:before="60" w:line="240" w:lineRule="auto"/>
              <w:ind w:left="742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0884">
              <w:rPr>
                <w:rFonts w:ascii="Arial" w:hAnsi="Arial" w:cs="Arial"/>
                <w:sz w:val="20"/>
                <w:szCs w:val="20"/>
              </w:rPr>
              <w:t xml:space="preserve">a) płatność ze środków europejskich w kwocie … </w:t>
            </w:r>
            <w:r w:rsidRPr="00090884">
              <w:rPr>
                <w:rFonts w:ascii="Arial" w:hAnsi="Arial" w:cs="Arial"/>
                <w:iCs/>
                <w:sz w:val="20"/>
                <w:szCs w:val="20"/>
              </w:rPr>
              <w:t>PLN (słownie …)</w:t>
            </w:r>
            <w:r w:rsidRPr="0009088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90884" w:rsidRPr="00090884" w:rsidRDefault="00090884" w:rsidP="00A50BB6">
            <w:pPr>
              <w:pStyle w:val="Akapitzlist"/>
              <w:numPr>
                <w:ilvl w:val="0"/>
                <w:numId w:val="35"/>
              </w:numPr>
              <w:tabs>
                <w:tab w:val="left" w:pos="1276"/>
              </w:tabs>
              <w:spacing w:before="60"/>
              <w:ind w:left="742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884">
              <w:rPr>
                <w:rFonts w:ascii="Arial" w:hAnsi="Arial" w:cs="Arial"/>
                <w:sz w:val="20"/>
                <w:szCs w:val="20"/>
              </w:rPr>
              <w:t xml:space="preserve">dotacja celowa z budżetu państwa w kwocie … .  </w:t>
            </w:r>
            <w:r w:rsidRPr="00090884">
              <w:rPr>
                <w:rFonts w:ascii="Arial" w:hAnsi="Arial" w:cs="Arial"/>
                <w:iCs/>
                <w:sz w:val="20"/>
                <w:szCs w:val="20"/>
              </w:rPr>
              <w:t>PLN (słownie …)</w:t>
            </w:r>
            <w:r w:rsidRPr="0009088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2092F" w:rsidRPr="00090884" w:rsidRDefault="00090884" w:rsidP="00A50BB6">
            <w:pPr>
              <w:pStyle w:val="Akapitzlist"/>
              <w:numPr>
                <w:ilvl w:val="0"/>
                <w:numId w:val="36"/>
              </w:numPr>
              <w:tabs>
                <w:tab w:val="left" w:pos="993"/>
              </w:tabs>
              <w:spacing w:before="60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090884">
              <w:rPr>
                <w:rFonts w:ascii="Arial" w:hAnsi="Arial" w:cs="Arial"/>
                <w:sz w:val="20"/>
                <w:szCs w:val="20"/>
              </w:rPr>
              <w:t>rozliczone w wysokości nieprzekraczającej ……………PLN (słownie…) w zakresie środków europejskich przez Partnera będącego państwową jednostką budżetową.</w:t>
            </w:r>
            <w:r w:rsidRPr="00090884">
              <w:rPr>
                <w:rFonts w:ascii="Arial" w:hAnsi="Arial" w:cs="Arial"/>
                <w:sz w:val="20"/>
                <w:szCs w:val="20"/>
                <w:vertAlign w:val="superscript"/>
              </w:rPr>
              <w:t>4)</w:t>
            </w:r>
          </w:p>
          <w:p w:rsidR="00090884" w:rsidRPr="00090884" w:rsidRDefault="00090884" w:rsidP="00090884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0643D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Pr="00B5275C">
              <w:rPr>
                <w:rFonts w:ascii="Arial" w:hAnsi="Arial" w:cs="Arial"/>
                <w:sz w:val="16"/>
                <w:szCs w:val="16"/>
              </w:rPr>
              <w:t>Jeśli dotyczy</w:t>
            </w:r>
          </w:p>
        </w:tc>
        <w:tc>
          <w:tcPr>
            <w:tcW w:w="4676" w:type="dxa"/>
          </w:tcPr>
          <w:p w:rsidR="00A2092F" w:rsidRPr="00861A02" w:rsidRDefault="00090884" w:rsidP="00D73411">
            <w:pPr>
              <w:pStyle w:val="Tekstkomentarza"/>
              <w:rPr>
                <w:rFonts w:ascii="Arial" w:hAnsi="Arial" w:cs="Arial"/>
                <w:bCs/>
              </w:rPr>
            </w:pPr>
            <w:r w:rsidRPr="00861A02">
              <w:rPr>
                <w:rFonts w:ascii="Arial" w:hAnsi="Arial" w:cs="Arial"/>
                <w:bCs/>
              </w:rPr>
              <w:t xml:space="preserve">Modyfikacja zapisu. </w:t>
            </w:r>
          </w:p>
          <w:p w:rsidR="00090884" w:rsidRPr="00861A02" w:rsidRDefault="00962A1A" w:rsidP="00A50BB6">
            <w:pPr>
              <w:pStyle w:val="Tekstkomentarza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Dodanie</w:t>
            </w:r>
            <w:r w:rsidR="00090884" w:rsidRPr="00861A02">
              <w:rPr>
                <w:rFonts w:ascii="Arial" w:hAnsi="Arial" w:cs="Arial"/>
                <w:bCs/>
              </w:rPr>
              <w:t xml:space="preserve"> środków rozliczanych przez partnera będącego </w:t>
            </w:r>
            <w:r w:rsidR="00A50BB6">
              <w:rPr>
                <w:rFonts w:ascii="Arial" w:hAnsi="Arial" w:cs="Arial"/>
                <w:bCs/>
              </w:rPr>
              <w:t xml:space="preserve">państwową jednostką budżetową </w:t>
            </w:r>
            <w:r w:rsidR="00090884" w:rsidRPr="00861A02">
              <w:rPr>
                <w:rFonts w:ascii="Arial" w:hAnsi="Arial" w:cs="Arial"/>
                <w:bCs/>
              </w:rPr>
              <w:t>do łącznej kwoty dofinansowania projektu.</w:t>
            </w:r>
          </w:p>
        </w:tc>
      </w:tr>
      <w:tr w:rsidR="00575809" w:rsidRPr="00D73411" w:rsidTr="001361A2">
        <w:tc>
          <w:tcPr>
            <w:tcW w:w="711" w:type="dxa"/>
            <w:vAlign w:val="center"/>
          </w:tcPr>
          <w:p w:rsidR="00575809" w:rsidRPr="00090884" w:rsidRDefault="00575809" w:rsidP="00D7341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575809" w:rsidRPr="00090884" w:rsidRDefault="00B5275C" w:rsidP="00045D4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0884">
              <w:rPr>
                <w:rFonts w:ascii="Arial" w:hAnsi="Arial" w:cs="Arial"/>
                <w:sz w:val="20"/>
                <w:szCs w:val="20"/>
              </w:rPr>
              <w:t>§</w:t>
            </w:r>
            <w:r>
              <w:rPr>
                <w:rFonts w:ascii="Arial" w:hAnsi="Arial" w:cs="Arial"/>
                <w:sz w:val="20"/>
                <w:szCs w:val="20"/>
              </w:rPr>
              <w:t xml:space="preserve"> 8 ust.1</w:t>
            </w:r>
          </w:p>
        </w:tc>
        <w:tc>
          <w:tcPr>
            <w:tcW w:w="3969" w:type="dxa"/>
          </w:tcPr>
          <w:p w:rsidR="00B5275C" w:rsidRPr="00B5275C" w:rsidRDefault="00B5275C" w:rsidP="00B5275C">
            <w:pPr>
              <w:widowControl/>
              <w:tabs>
                <w:tab w:val="num" w:pos="2880"/>
              </w:tabs>
              <w:adjustRightInd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5275C">
              <w:rPr>
                <w:rFonts w:ascii="Arial" w:hAnsi="Arial" w:cs="Arial"/>
                <w:sz w:val="20"/>
                <w:szCs w:val="20"/>
              </w:rPr>
              <w:t xml:space="preserve">Dofinansowanie, o którym mowa w § 2, wypłacane jest w formie zaliczki lub refundacji poniesionych wydatków w wysokości określonej w harmonogramie płatności stanowiącym załącznik nr 4 do Umowy, który Beneficjent dołącza w SL2014, z zastrzeżeniem § 9. </w:t>
            </w:r>
          </w:p>
          <w:p w:rsidR="00575809" w:rsidRPr="00090884" w:rsidRDefault="00575809" w:rsidP="00BB4430">
            <w:pPr>
              <w:widowControl/>
              <w:adjustRightInd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</w:tcPr>
          <w:p w:rsidR="00B5275C" w:rsidRPr="00B5275C" w:rsidRDefault="00B5275C" w:rsidP="00B5275C">
            <w:pPr>
              <w:widowControl/>
              <w:tabs>
                <w:tab w:val="num" w:pos="2880"/>
              </w:tabs>
              <w:adjustRightInd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5275C">
              <w:rPr>
                <w:rFonts w:ascii="Arial" w:hAnsi="Arial" w:cs="Arial"/>
                <w:sz w:val="20"/>
                <w:szCs w:val="20"/>
              </w:rPr>
              <w:t>Dofinansowanie, o którym mowa w § 2, wypłacane jest w formie zaliczki lub refundacji poniesionych wydatków oraz rozliczan</w:t>
            </w:r>
            <w:r w:rsidR="007E7FA3">
              <w:rPr>
                <w:rFonts w:ascii="Arial" w:hAnsi="Arial" w:cs="Arial"/>
                <w:sz w:val="20"/>
                <w:szCs w:val="20"/>
              </w:rPr>
              <w:t>e</w:t>
            </w:r>
            <w:r w:rsidRPr="00B5275C">
              <w:rPr>
                <w:rFonts w:ascii="Arial" w:hAnsi="Arial" w:cs="Arial"/>
                <w:sz w:val="20"/>
                <w:szCs w:val="20"/>
                <w:vertAlign w:val="superscript"/>
              </w:rPr>
              <w:t>11)</w:t>
            </w:r>
            <w:r w:rsidRPr="00B5275C">
              <w:rPr>
                <w:rFonts w:ascii="Arial" w:hAnsi="Arial" w:cs="Arial"/>
                <w:sz w:val="20"/>
                <w:szCs w:val="20"/>
              </w:rPr>
              <w:t xml:space="preserve"> w wysokości określonej w harmonogramie płatności stanowiącym załącznik nr 4 do Umowy, który Beneficjent dołącza w SL2014, z zastrzeżeniem § 9. </w:t>
            </w:r>
          </w:p>
          <w:p w:rsidR="00575809" w:rsidRPr="00B5275C" w:rsidRDefault="00B5275C" w:rsidP="00BB4430">
            <w:pPr>
              <w:widowControl/>
              <w:adjustRightInd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643D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B5275C">
              <w:rPr>
                <w:rFonts w:ascii="Arial" w:hAnsi="Arial" w:cs="Arial"/>
                <w:sz w:val="16"/>
                <w:szCs w:val="16"/>
              </w:rPr>
              <w:t>Jeśli dotyczy</w:t>
            </w:r>
          </w:p>
        </w:tc>
        <w:tc>
          <w:tcPr>
            <w:tcW w:w="4676" w:type="dxa"/>
          </w:tcPr>
          <w:p w:rsidR="00575809" w:rsidRDefault="00B5275C" w:rsidP="00D73411">
            <w:pPr>
              <w:pStyle w:val="Tekstkomentarza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Dodanie „ oraz </w:t>
            </w:r>
            <w:r w:rsidR="007E7FA3">
              <w:rPr>
                <w:rFonts w:ascii="Arial" w:hAnsi="Arial" w:cs="Arial"/>
                <w:lang w:eastAsia="en-US"/>
              </w:rPr>
              <w:t>rozliczane</w:t>
            </w:r>
            <w:r>
              <w:rPr>
                <w:rFonts w:ascii="Arial" w:hAnsi="Arial" w:cs="Arial"/>
                <w:lang w:eastAsia="en-US"/>
              </w:rPr>
              <w:t xml:space="preserve">”, </w:t>
            </w:r>
          </w:p>
          <w:p w:rsidR="00B5275C" w:rsidRPr="00090884" w:rsidRDefault="00B5275C" w:rsidP="00D73411">
            <w:pPr>
              <w:pStyle w:val="Tekstkomentarza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Dotyczy części dofinansowania partnera będącego </w:t>
            </w:r>
            <w:r w:rsidR="00A50BB6">
              <w:rPr>
                <w:rFonts w:ascii="Arial" w:hAnsi="Arial" w:cs="Arial"/>
                <w:bCs/>
              </w:rPr>
              <w:t>państwową jednostką budżetową</w:t>
            </w:r>
            <w:r w:rsidR="00861A02"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2C4ACF" w:rsidRPr="00D73411" w:rsidTr="001361A2">
        <w:tc>
          <w:tcPr>
            <w:tcW w:w="711" w:type="dxa"/>
            <w:vAlign w:val="center"/>
          </w:tcPr>
          <w:p w:rsidR="002C4ACF" w:rsidRPr="00090884" w:rsidRDefault="002C4ACF" w:rsidP="00D7341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2C4ACF" w:rsidRPr="00090884" w:rsidRDefault="00B5275C" w:rsidP="00FD049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0884">
              <w:rPr>
                <w:rFonts w:ascii="Arial" w:hAnsi="Arial" w:cs="Arial"/>
                <w:sz w:val="20"/>
                <w:szCs w:val="20"/>
              </w:rPr>
              <w:t>§</w:t>
            </w:r>
            <w:r>
              <w:rPr>
                <w:rFonts w:ascii="Arial" w:hAnsi="Arial" w:cs="Arial"/>
                <w:sz w:val="20"/>
                <w:szCs w:val="20"/>
              </w:rPr>
              <w:t xml:space="preserve"> 8 ust.4</w:t>
            </w:r>
          </w:p>
        </w:tc>
        <w:tc>
          <w:tcPr>
            <w:tcW w:w="3969" w:type="dxa"/>
          </w:tcPr>
          <w:p w:rsidR="00B5275C" w:rsidRPr="00B5275C" w:rsidRDefault="00B5275C" w:rsidP="00665611">
            <w:pPr>
              <w:widowControl/>
              <w:tabs>
                <w:tab w:val="num" w:pos="2880"/>
              </w:tabs>
              <w:adjustRightInd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5275C">
              <w:rPr>
                <w:rFonts w:ascii="Arial" w:hAnsi="Arial" w:cs="Arial"/>
                <w:sz w:val="20"/>
                <w:szCs w:val="20"/>
              </w:rPr>
              <w:t>Transze dofinansowania, są przekazywane na następujący rachunek bankowy Beneficjenta</w:t>
            </w:r>
            <w:r w:rsidRPr="00B5275C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B90C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B5275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 w:rsidRPr="00B5275C">
              <w:rPr>
                <w:rFonts w:ascii="Arial" w:hAnsi="Arial" w:cs="Arial"/>
                <w:sz w:val="20"/>
                <w:szCs w:val="20"/>
              </w:rPr>
              <w:t>:………… ……………………………………………….</w:t>
            </w:r>
          </w:p>
          <w:p w:rsidR="002C4ACF" w:rsidRPr="00B5275C" w:rsidRDefault="00B5275C" w:rsidP="00DF1712">
            <w:pPr>
              <w:suppressAutoHyphens/>
              <w:adjustRightInd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5275C">
              <w:rPr>
                <w:rFonts w:ascii="Arial" w:hAnsi="Arial" w:cs="Arial"/>
                <w:sz w:val="20"/>
                <w:szCs w:val="20"/>
              </w:rPr>
              <w:t>Wszystkie płatności dokonywane przez Beneficjenta w związku z realizacją  Umowy będą dokonywane z wyodrębnionego dla Projektu rachunku bankowego: o numerze …………………../wskazanego powyżej</w:t>
            </w:r>
          </w:p>
        </w:tc>
        <w:tc>
          <w:tcPr>
            <w:tcW w:w="3971" w:type="dxa"/>
          </w:tcPr>
          <w:p w:rsidR="00B5275C" w:rsidRPr="00B5275C" w:rsidRDefault="00B5275C" w:rsidP="00665611">
            <w:pPr>
              <w:widowControl/>
              <w:tabs>
                <w:tab w:val="num" w:pos="2880"/>
              </w:tabs>
              <w:adjustRightInd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5275C">
              <w:rPr>
                <w:rFonts w:ascii="Arial" w:hAnsi="Arial" w:cs="Arial"/>
                <w:sz w:val="20"/>
                <w:szCs w:val="20"/>
              </w:rPr>
              <w:t>Transze dofinansowania, o którym mowa w § 2 ust. 1</w:t>
            </w:r>
            <w:r w:rsidR="003A5F98">
              <w:rPr>
                <w:rFonts w:ascii="Arial" w:hAnsi="Arial" w:cs="Arial"/>
                <w:sz w:val="20"/>
                <w:szCs w:val="20"/>
              </w:rPr>
              <w:t xml:space="preserve"> pkt 1</w:t>
            </w:r>
            <w:r w:rsidRPr="00B5275C">
              <w:rPr>
                <w:rFonts w:ascii="Arial" w:hAnsi="Arial" w:cs="Arial"/>
                <w:sz w:val="20"/>
                <w:szCs w:val="20"/>
              </w:rPr>
              <w:t>, są przekazywane na następujący rachunek bankowy Beneficjenta</w:t>
            </w:r>
            <w:r w:rsidRPr="00B5275C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B90C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B5275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 w:rsidRPr="00B5275C">
              <w:rPr>
                <w:rFonts w:ascii="Arial" w:hAnsi="Arial" w:cs="Arial"/>
                <w:sz w:val="20"/>
                <w:szCs w:val="20"/>
              </w:rPr>
              <w:t>:……………………….</w:t>
            </w:r>
          </w:p>
          <w:p w:rsidR="002C4ACF" w:rsidRPr="00B5275C" w:rsidRDefault="00B5275C" w:rsidP="00DF1712">
            <w:pPr>
              <w:widowControl/>
              <w:tabs>
                <w:tab w:val="left" w:pos="357"/>
              </w:tabs>
              <w:adjustRightInd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5275C">
              <w:rPr>
                <w:rFonts w:ascii="Arial" w:hAnsi="Arial" w:cs="Arial"/>
                <w:sz w:val="20"/>
                <w:szCs w:val="20"/>
              </w:rPr>
              <w:t>Wszystkie płatności dokonywane przez Beneficjenta w związku z realizacją  Umowy będą dokonywane z wyodrębnionego dla Projektu rachunku bankowego: o numerze …………………../wskazanego powyżej</w:t>
            </w:r>
          </w:p>
        </w:tc>
        <w:tc>
          <w:tcPr>
            <w:tcW w:w="4676" w:type="dxa"/>
          </w:tcPr>
          <w:p w:rsidR="00B5275C" w:rsidRPr="0017139D" w:rsidRDefault="0017139D" w:rsidP="0097258E">
            <w:pPr>
              <w:pStyle w:val="Tekstkomentarz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Doprecyzowanie zapisu. </w:t>
            </w:r>
            <w:r w:rsidR="00B5275C" w:rsidRPr="0017139D">
              <w:rPr>
                <w:rFonts w:ascii="Arial" w:hAnsi="Arial" w:cs="Arial"/>
              </w:rPr>
              <w:t>Dodano:</w:t>
            </w:r>
          </w:p>
          <w:p w:rsidR="002C4ACF" w:rsidRPr="0017139D" w:rsidRDefault="00B5275C" w:rsidP="0097258E">
            <w:pPr>
              <w:pStyle w:val="Tekstkomentarza"/>
              <w:rPr>
                <w:rFonts w:ascii="Arial" w:hAnsi="Arial" w:cs="Arial"/>
                <w:bCs/>
              </w:rPr>
            </w:pPr>
            <w:r w:rsidRPr="0017139D">
              <w:rPr>
                <w:rFonts w:ascii="Arial" w:hAnsi="Arial" w:cs="Arial"/>
              </w:rPr>
              <w:t>„o którym mowa w § 2 ust. 1</w:t>
            </w:r>
            <w:r w:rsidR="00B90C6D">
              <w:rPr>
                <w:rFonts w:ascii="Arial" w:hAnsi="Arial" w:cs="Arial"/>
              </w:rPr>
              <w:t xml:space="preserve"> pkt 1</w:t>
            </w:r>
            <w:r w:rsidRPr="0017139D">
              <w:rPr>
                <w:rFonts w:ascii="Arial" w:hAnsi="Arial" w:cs="Arial"/>
              </w:rPr>
              <w:t>”</w:t>
            </w:r>
            <w:r w:rsidR="00861A02">
              <w:rPr>
                <w:rFonts w:ascii="Arial" w:hAnsi="Arial" w:cs="Arial"/>
              </w:rPr>
              <w:t>.</w:t>
            </w:r>
          </w:p>
        </w:tc>
      </w:tr>
      <w:tr w:rsidR="009E28F8" w:rsidRPr="00D73411" w:rsidTr="001361A2">
        <w:tc>
          <w:tcPr>
            <w:tcW w:w="711" w:type="dxa"/>
            <w:vAlign w:val="center"/>
          </w:tcPr>
          <w:p w:rsidR="009E28F8" w:rsidRPr="00090884" w:rsidRDefault="009E28F8" w:rsidP="00D7341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9E28F8" w:rsidRPr="00090884" w:rsidRDefault="005762D2" w:rsidP="00FD049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0884">
              <w:rPr>
                <w:rFonts w:ascii="Arial" w:hAnsi="Arial" w:cs="Arial"/>
                <w:sz w:val="20"/>
                <w:szCs w:val="20"/>
              </w:rPr>
              <w:t>§</w:t>
            </w:r>
            <w:r w:rsidR="00410B7B">
              <w:rPr>
                <w:rFonts w:ascii="Arial" w:hAnsi="Arial" w:cs="Arial"/>
                <w:sz w:val="20"/>
                <w:szCs w:val="20"/>
              </w:rPr>
              <w:t xml:space="preserve"> 8 ust. 12</w:t>
            </w:r>
          </w:p>
        </w:tc>
        <w:tc>
          <w:tcPr>
            <w:tcW w:w="3969" w:type="dxa"/>
          </w:tcPr>
          <w:p w:rsidR="009E28F8" w:rsidRPr="00090884" w:rsidRDefault="005762D2" w:rsidP="00DF59FD">
            <w:pPr>
              <w:widowControl/>
              <w:adjustRightInd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971" w:type="dxa"/>
          </w:tcPr>
          <w:p w:rsidR="00B5275C" w:rsidRPr="005762D2" w:rsidRDefault="00B5275C" w:rsidP="005762D2">
            <w:pPr>
              <w:widowControl/>
              <w:tabs>
                <w:tab w:val="left" w:pos="284"/>
              </w:tabs>
              <w:autoSpaceDE w:val="0"/>
              <w:autoSpaceDN w:val="0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62D2">
              <w:rPr>
                <w:rFonts w:ascii="Arial" w:hAnsi="Arial" w:cs="Arial"/>
                <w:sz w:val="20"/>
                <w:szCs w:val="20"/>
              </w:rPr>
              <w:t>Po podpisaniu Umowy, środki finansowe dla Partnera będącego państwową jednostką budżetową, o których umowa w § 2 ust. 1 pkt 2 na realizację Projektu są uruchamiane poprzez właściwego dysponenta, stanowiąc zwiększenie planu wydatków Partnera będącego państwową jednostką budżetową na dany rok budżetowy na realizację zadań w ramach Projektu</w:t>
            </w:r>
            <w:r w:rsidR="005762D2" w:rsidRPr="005762D2">
              <w:rPr>
                <w:rFonts w:ascii="Arial" w:hAnsi="Arial" w:cs="Arial"/>
                <w:sz w:val="20"/>
                <w:szCs w:val="20"/>
                <w:vertAlign w:val="superscript"/>
              </w:rPr>
              <w:t>16</w:t>
            </w:r>
            <w:r w:rsidRPr="005762D2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 w:rsidRPr="005762D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5762D2" w:rsidRPr="005762D2" w:rsidRDefault="005762D2" w:rsidP="005762D2">
            <w:pPr>
              <w:widowControl/>
              <w:tabs>
                <w:tab w:val="left" w:pos="284"/>
              </w:tabs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E28F8" w:rsidRPr="005762D2" w:rsidRDefault="005762D2" w:rsidP="0029387A">
            <w:pPr>
              <w:widowControl/>
              <w:tabs>
                <w:tab w:val="left" w:pos="284"/>
              </w:tabs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643D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Pr="0017139D">
              <w:rPr>
                <w:rFonts w:ascii="Arial" w:hAnsi="Arial" w:cs="Arial"/>
                <w:sz w:val="16"/>
                <w:szCs w:val="16"/>
              </w:rPr>
              <w:t xml:space="preserve"> Jeśli dotyczy.</w:t>
            </w:r>
          </w:p>
        </w:tc>
        <w:tc>
          <w:tcPr>
            <w:tcW w:w="4676" w:type="dxa"/>
          </w:tcPr>
          <w:p w:rsidR="00861A02" w:rsidRDefault="00861A02" w:rsidP="00861A02">
            <w:pPr>
              <w:pStyle w:val="Tekstkomentarza"/>
              <w:rPr>
                <w:rFonts w:ascii="Arial" w:hAnsi="Arial" w:cs="Arial"/>
                <w:bCs/>
              </w:rPr>
            </w:pPr>
          </w:p>
          <w:p w:rsidR="00861A02" w:rsidRPr="0017139D" w:rsidRDefault="00861A02" w:rsidP="00861A02">
            <w:pPr>
              <w:pStyle w:val="Tekstkomentarza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Dodanie zapisu w związku z modyfikacją wzoru umowy umożliwiającą beneficjentowi  na </w:t>
            </w:r>
            <w:r w:rsidRPr="0017139D">
              <w:rPr>
                <w:rFonts w:ascii="Arial" w:hAnsi="Arial" w:cs="Arial"/>
                <w:bCs/>
              </w:rPr>
              <w:t xml:space="preserve"> realizacj</w:t>
            </w:r>
            <w:r>
              <w:rPr>
                <w:rFonts w:ascii="Arial" w:hAnsi="Arial" w:cs="Arial"/>
                <w:bCs/>
              </w:rPr>
              <w:t>ę</w:t>
            </w:r>
            <w:r w:rsidRPr="0017139D">
              <w:rPr>
                <w:rFonts w:ascii="Arial" w:hAnsi="Arial" w:cs="Arial"/>
                <w:bCs/>
              </w:rPr>
              <w:t xml:space="preserve"> projektu z partnerem będącym </w:t>
            </w:r>
            <w:r>
              <w:rPr>
                <w:rFonts w:ascii="Arial" w:hAnsi="Arial" w:cs="Arial"/>
                <w:bCs/>
              </w:rPr>
              <w:t>państwową jednostką budżetową.</w:t>
            </w:r>
          </w:p>
        </w:tc>
      </w:tr>
      <w:tr w:rsidR="009E28F8" w:rsidRPr="00D73411" w:rsidTr="001361A2">
        <w:tc>
          <w:tcPr>
            <w:tcW w:w="711" w:type="dxa"/>
            <w:vAlign w:val="center"/>
          </w:tcPr>
          <w:p w:rsidR="009E28F8" w:rsidRPr="00090884" w:rsidRDefault="009E28F8" w:rsidP="00D7341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9E28F8" w:rsidRPr="00090884" w:rsidRDefault="005762D2" w:rsidP="009D3C6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0884">
              <w:rPr>
                <w:rFonts w:ascii="Arial" w:hAnsi="Arial" w:cs="Arial"/>
                <w:sz w:val="20"/>
                <w:szCs w:val="20"/>
              </w:rPr>
              <w:t>§</w:t>
            </w:r>
            <w:r w:rsidR="00410B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3C66">
              <w:rPr>
                <w:rFonts w:ascii="Arial" w:hAnsi="Arial" w:cs="Arial"/>
                <w:sz w:val="20"/>
                <w:szCs w:val="20"/>
              </w:rPr>
              <w:t>8</w:t>
            </w:r>
            <w:r w:rsidR="00410B7B">
              <w:rPr>
                <w:rFonts w:ascii="Arial" w:hAnsi="Arial" w:cs="Arial"/>
                <w:sz w:val="20"/>
                <w:szCs w:val="20"/>
              </w:rPr>
              <w:t xml:space="preserve"> ust. 13</w:t>
            </w:r>
          </w:p>
        </w:tc>
        <w:tc>
          <w:tcPr>
            <w:tcW w:w="3969" w:type="dxa"/>
          </w:tcPr>
          <w:p w:rsidR="009E28F8" w:rsidRPr="00090884" w:rsidRDefault="0017139D" w:rsidP="009E28F8">
            <w:pPr>
              <w:widowControl/>
              <w:adjustRightInd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971" w:type="dxa"/>
          </w:tcPr>
          <w:p w:rsidR="005762D2" w:rsidRPr="005762D2" w:rsidRDefault="005762D2" w:rsidP="005762D2">
            <w:pPr>
              <w:widowControl/>
              <w:tabs>
                <w:tab w:val="left" w:pos="284"/>
              </w:tabs>
              <w:autoSpaceDE w:val="0"/>
              <w:autoSpaceDN w:val="0"/>
              <w:spacing w:line="276" w:lineRule="auto"/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762D2">
              <w:rPr>
                <w:rFonts w:ascii="Arial" w:hAnsi="Arial" w:cs="Arial"/>
                <w:sz w:val="20"/>
                <w:szCs w:val="20"/>
              </w:rPr>
              <w:t xml:space="preserve">Instytucja Pośrednicząca upoważnia Partnera będącego państwową jednostką budżetową do wystawiania i przekazywania, w jej imieniu zlecenia płatności do BGK, zgodnie z obowiązującymi przepisami prawa oraz </w:t>
            </w:r>
            <w:r w:rsidRPr="005762D2">
              <w:rPr>
                <w:rFonts w:ascii="Arial" w:hAnsi="Arial" w:cs="Arial"/>
                <w:sz w:val="20"/>
                <w:szCs w:val="20"/>
              </w:rPr>
              <w:lastRenderedPageBreak/>
              <w:t>wytycznymi i procedurami obowiązującymi w ramach RPO WM 2014-2020</w:t>
            </w:r>
            <w:r w:rsidRPr="005762D2"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  <w:r w:rsidRPr="005762D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5762D2" w:rsidRPr="005762D2" w:rsidRDefault="005762D2" w:rsidP="005762D2">
            <w:pPr>
              <w:widowControl/>
              <w:tabs>
                <w:tab w:val="left" w:pos="284"/>
              </w:tabs>
              <w:autoSpaceDE w:val="0"/>
              <w:autoSpaceDN w:val="0"/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9E28F8" w:rsidRPr="005762D2" w:rsidRDefault="005762D2" w:rsidP="0029387A">
            <w:pPr>
              <w:widowControl/>
              <w:tabs>
                <w:tab w:val="left" w:pos="284"/>
              </w:tabs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1712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Pr="005762D2">
              <w:rPr>
                <w:rFonts w:ascii="Arial" w:hAnsi="Arial" w:cs="Arial"/>
                <w:sz w:val="16"/>
                <w:szCs w:val="16"/>
              </w:rPr>
              <w:t xml:space="preserve"> Jeśli dotyczy.</w:t>
            </w:r>
          </w:p>
        </w:tc>
        <w:tc>
          <w:tcPr>
            <w:tcW w:w="4676" w:type="dxa"/>
          </w:tcPr>
          <w:p w:rsidR="009E28F8" w:rsidRPr="00090884" w:rsidRDefault="00861A02" w:rsidP="00861A02">
            <w:pPr>
              <w:pStyle w:val="Tekstkomentarza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Dodanie zapisu w związku z modyfikacją wzoru umowy umożliwiającą beneficjentowi  na </w:t>
            </w:r>
            <w:r w:rsidRPr="0017139D">
              <w:rPr>
                <w:rFonts w:ascii="Arial" w:hAnsi="Arial" w:cs="Arial"/>
                <w:bCs/>
              </w:rPr>
              <w:t xml:space="preserve"> realizacj</w:t>
            </w:r>
            <w:r>
              <w:rPr>
                <w:rFonts w:ascii="Arial" w:hAnsi="Arial" w:cs="Arial"/>
                <w:bCs/>
              </w:rPr>
              <w:t>ę</w:t>
            </w:r>
            <w:r w:rsidRPr="0017139D">
              <w:rPr>
                <w:rFonts w:ascii="Arial" w:hAnsi="Arial" w:cs="Arial"/>
                <w:bCs/>
              </w:rPr>
              <w:t xml:space="preserve"> projektu z partnerem będącym </w:t>
            </w:r>
            <w:r>
              <w:rPr>
                <w:rFonts w:ascii="Arial" w:hAnsi="Arial" w:cs="Arial"/>
                <w:bCs/>
              </w:rPr>
              <w:t>państwową jednostką budżetową.</w:t>
            </w:r>
          </w:p>
        </w:tc>
      </w:tr>
      <w:tr w:rsidR="009E28F8" w:rsidRPr="00D73411" w:rsidTr="001361A2">
        <w:tc>
          <w:tcPr>
            <w:tcW w:w="711" w:type="dxa"/>
            <w:vAlign w:val="center"/>
          </w:tcPr>
          <w:p w:rsidR="009E28F8" w:rsidRPr="00090884" w:rsidRDefault="009E28F8" w:rsidP="00D7341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9E28F8" w:rsidRPr="00090884" w:rsidRDefault="005762D2" w:rsidP="009D3C6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0884">
              <w:rPr>
                <w:rFonts w:ascii="Arial" w:hAnsi="Arial" w:cs="Arial"/>
                <w:sz w:val="20"/>
                <w:szCs w:val="20"/>
              </w:rPr>
              <w:t>§</w:t>
            </w:r>
            <w:r w:rsidR="00410B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3C66">
              <w:rPr>
                <w:rFonts w:ascii="Arial" w:hAnsi="Arial" w:cs="Arial"/>
                <w:sz w:val="20"/>
                <w:szCs w:val="20"/>
              </w:rPr>
              <w:t>8</w:t>
            </w:r>
            <w:r w:rsidR="00410B7B">
              <w:rPr>
                <w:rFonts w:ascii="Arial" w:hAnsi="Arial" w:cs="Arial"/>
                <w:sz w:val="20"/>
                <w:szCs w:val="20"/>
              </w:rPr>
              <w:t xml:space="preserve"> ust.14</w:t>
            </w:r>
          </w:p>
        </w:tc>
        <w:tc>
          <w:tcPr>
            <w:tcW w:w="3969" w:type="dxa"/>
          </w:tcPr>
          <w:p w:rsidR="009E28F8" w:rsidRPr="00090884" w:rsidRDefault="0017139D" w:rsidP="00DF59FD">
            <w:pPr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971" w:type="dxa"/>
          </w:tcPr>
          <w:p w:rsidR="005762D2" w:rsidRPr="005762D2" w:rsidRDefault="005762D2" w:rsidP="005762D2">
            <w:pPr>
              <w:widowControl/>
              <w:tabs>
                <w:tab w:val="left" w:pos="284"/>
              </w:tabs>
              <w:autoSpaceDE w:val="0"/>
              <w:autoSpaceDN w:val="0"/>
              <w:spacing w:line="276" w:lineRule="auto"/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762D2">
              <w:rPr>
                <w:rFonts w:ascii="Arial" w:hAnsi="Arial" w:cs="Arial"/>
                <w:sz w:val="20"/>
                <w:szCs w:val="20"/>
              </w:rPr>
              <w:t>Instytucja Pośrednicząca nie ponosi odpowiedzialności wobec Partnera będącego państwową jednostką budżetową i wobec wykonawcy za szkodę wynikającą z opóźnienia lub niedokonania wypłaty przez BGK środków na rzecz wykonawcy, będącą rezultatem w szczególności</w:t>
            </w:r>
            <w:r w:rsidRPr="005762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:</w:t>
            </w:r>
          </w:p>
          <w:p w:rsidR="005762D2" w:rsidRPr="005762D2" w:rsidRDefault="005762D2" w:rsidP="005762D2">
            <w:pPr>
              <w:pStyle w:val="Akapitzlist"/>
              <w:numPr>
                <w:ilvl w:val="1"/>
                <w:numId w:val="3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762D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braku dostępności</w:t>
            </w:r>
            <w:r w:rsidRPr="005762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762D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wystarczającej</w:t>
            </w:r>
            <w:r w:rsidRPr="005762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762D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liczby środków na rachunku bankowym BGK</w:t>
            </w:r>
            <w:r w:rsidRPr="005762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;</w:t>
            </w:r>
          </w:p>
          <w:p w:rsidR="005762D2" w:rsidRPr="005762D2" w:rsidRDefault="005762D2" w:rsidP="005762D2">
            <w:pPr>
              <w:pStyle w:val="Akapitzlist"/>
              <w:numPr>
                <w:ilvl w:val="1"/>
                <w:numId w:val="3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5762D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niewykonania lub nienależytego wykonania przez Partnera będącego </w:t>
            </w:r>
            <w:r w:rsidRPr="005762D2">
              <w:rPr>
                <w:rFonts w:ascii="Arial" w:hAnsi="Arial" w:cs="Arial"/>
                <w:sz w:val="20"/>
                <w:szCs w:val="20"/>
              </w:rPr>
              <w:t>państwową jednostką budżetową</w:t>
            </w:r>
            <w:r w:rsidRPr="005762D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obowiązków wynikających z Umowy</w:t>
            </w:r>
            <w:r w:rsidRPr="005762D2">
              <w:rPr>
                <w:rFonts w:ascii="Arial" w:hAnsi="Arial" w:cs="Arial"/>
                <w:iCs/>
                <w:color w:val="000000"/>
                <w:sz w:val="20"/>
                <w:szCs w:val="20"/>
                <w:vertAlign w:val="superscript"/>
              </w:rPr>
              <w:t>18)</w:t>
            </w:r>
            <w:r w:rsidRPr="005762D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.</w:t>
            </w:r>
          </w:p>
          <w:p w:rsidR="005762D2" w:rsidRDefault="005762D2" w:rsidP="005762D2">
            <w:pPr>
              <w:widowControl/>
              <w:tabs>
                <w:tab w:val="left" w:pos="284"/>
              </w:tabs>
              <w:autoSpaceDE w:val="0"/>
              <w:autoSpaceDN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9E28F8" w:rsidRPr="00090884" w:rsidRDefault="005762D2" w:rsidP="0029387A">
            <w:pPr>
              <w:widowControl/>
              <w:tabs>
                <w:tab w:val="left" w:pos="284"/>
              </w:tabs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1712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 w:rsidRPr="005762D2">
              <w:rPr>
                <w:rFonts w:ascii="Arial" w:hAnsi="Arial" w:cs="Arial"/>
                <w:sz w:val="16"/>
                <w:szCs w:val="16"/>
              </w:rPr>
              <w:t xml:space="preserve"> Jeśli dotyczy.</w:t>
            </w:r>
          </w:p>
        </w:tc>
        <w:tc>
          <w:tcPr>
            <w:tcW w:w="4676" w:type="dxa"/>
          </w:tcPr>
          <w:p w:rsidR="009E28F8" w:rsidRPr="00090884" w:rsidRDefault="00861A02" w:rsidP="009E28F8">
            <w:pPr>
              <w:pStyle w:val="Tekstkomentarza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Dodanie zapisu w związku z modyfikacją wzoru umowy umożliwiającą beneficjentowi  na </w:t>
            </w:r>
            <w:r w:rsidRPr="0017139D">
              <w:rPr>
                <w:rFonts w:ascii="Arial" w:hAnsi="Arial" w:cs="Arial"/>
                <w:bCs/>
              </w:rPr>
              <w:t xml:space="preserve"> realizacj</w:t>
            </w:r>
            <w:r>
              <w:rPr>
                <w:rFonts w:ascii="Arial" w:hAnsi="Arial" w:cs="Arial"/>
                <w:bCs/>
              </w:rPr>
              <w:t>ę</w:t>
            </w:r>
            <w:r w:rsidRPr="0017139D">
              <w:rPr>
                <w:rFonts w:ascii="Arial" w:hAnsi="Arial" w:cs="Arial"/>
                <w:bCs/>
              </w:rPr>
              <w:t xml:space="preserve"> projektu z partnerem będącym </w:t>
            </w:r>
            <w:r>
              <w:rPr>
                <w:rFonts w:ascii="Arial" w:hAnsi="Arial" w:cs="Arial"/>
                <w:bCs/>
              </w:rPr>
              <w:t>państwową jednostką budżetową.</w:t>
            </w:r>
          </w:p>
        </w:tc>
      </w:tr>
      <w:tr w:rsidR="00F93AFA" w:rsidRPr="00D73411" w:rsidTr="001361A2">
        <w:tc>
          <w:tcPr>
            <w:tcW w:w="711" w:type="dxa"/>
            <w:vAlign w:val="center"/>
          </w:tcPr>
          <w:p w:rsidR="00F93AFA" w:rsidRPr="00090884" w:rsidRDefault="00F93AFA" w:rsidP="00D7341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F93AFA" w:rsidRPr="00090884" w:rsidRDefault="005762D2" w:rsidP="00FD049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0884">
              <w:rPr>
                <w:rFonts w:ascii="Arial" w:hAnsi="Arial" w:cs="Arial"/>
                <w:sz w:val="20"/>
                <w:szCs w:val="20"/>
              </w:rPr>
              <w:t>§</w:t>
            </w:r>
            <w:r w:rsidR="003A5F98">
              <w:rPr>
                <w:rFonts w:ascii="Arial" w:hAnsi="Arial" w:cs="Arial"/>
                <w:sz w:val="20"/>
                <w:szCs w:val="20"/>
              </w:rPr>
              <w:t xml:space="preserve"> 9 ust. 2</w:t>
            </w:r>
          </w:p>
        </w:tc>
        <w:tc>
          <w:tcPr>
            <w:tcW w:w="3969" w:type="dxa"/>
          </w:tcPr>
          <w:p w:rsidR="003A5F98" w:rsidRPr="00410B7B" w:rsidRDefault="003A5F98" w:rsidP="003A5F98">
            <w:pPr>
              <w:widowControl/>
              <w:tabs>
                <w:tab w:val="left" w:pos="142"/>
              </w:tabs>
              <w:adjustRightInd/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10B7B">
              <w:rPr>
                <w:rFonts w:ascii="Arial" w:hAnsi="Arial" w:cs="Arial"/>
                <w:sz w:val="20"/>
                <w:szCs w:val="20"/>
              </w:rPr>
              <w:t>Transze dofinansowania wypłacane są pod warunkiem:</w:t>
            </w:r>
          </w:p>
          <w:p w:rsidR="003A5F98" w:rsidRPr="00410B7B" w:rsidRDefault="003A5F98" w:rsidP="0017139D">
            <w:pPr>
              <w:widowControl/>
              <w:numPr>
                <w:ilvl w:val="1"/>
                <w:numId w:val="39"/>
              </w:numPr>
              <w:tabs>
                <w:tab w:val="left" w:pos="142"/>
              </w:tabs>
              <w:adjustRightInd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10B7B">
              <w:rPr>
                <w:rFonts w:ascii="Arial" w:hAnsi="Arial" w:cs="Arial"/>
                <w:sz w:val="20"/>
                <w:szCs w:val="20"/>
              </w:rPr>
              <w:t xml:space="preserve">w przypadku środków, o których mowa w § 2 ust. 1 pkt 1, w terminie płatności, o którym mowa w § 2 pkt 5 rozporządzenia Ministra Finansów z dnia 21 grudnia 2012 r. w sprawie płatności w ramach programów finansowanych z udziałem środków europejskich oraz przekazywania informacji dotyczących tych płatności (Dz. U. z 2016 r. poz. 75, z </w:t>
            </w:r>
            <w:proofErr w:type="spellStart"/>
            <w:r w:rsidRPr="00410B7B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410B7B">
              <w:rPr>
                <w:rFonts w:ascii="Arial" w:hAnsi="Arial" w:cs="Arial"/>
                <w:sz w:val="20"/>
                <w:szCs w:val="20"/>
              </w:rPr>
              <w:t xml:space="preserve">. zm.) </w:t>
            </w:r>
            <w:r w:rsidRPr="00410B7B">
              <w:rPr>
                <w:rFonts w:ascii="Arial" w:hAnsi="Arial" w:cs="Arial"/>
                <w:sz w:val="20"/>
                <w:szCs w:val="20"/>
              </w:rPr>
              <w:lastRenderedPageBreak/>
              <w:t>przy czym Instytucja Pośrednicząca zobowiązuje się do przekazania Bankowi Gospodarstwa Krajowego zlecenia płatności w terminie do ……</w:t>
            </w:r>
            <w:r w:rsidR="00A50BB6" w:rsidRPr="00A50BB6">
              <w:rPr>
                <w:rFonts w:ascii="Arial" w:hAnsi="Arial" w:cs="Arial"/>
                <w:sz w:val="20"/>
                <w:szCs w:val="20"/>
                <w:vertAlign w:val="superscript"/>
              </w:rPr>
              <w:t>21</w:t>
            </w:r>
            <w:r w:rsidRPr="00410B7B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 w:rsidRPr="00410B7B">
              <w:rPr>
                <w:rFonts w:ascii="Arial" w:hAnsi="Arial" w:cs="Arial"/>
                <w:sz w:val="20"/>
                <w:szCs w:val="20"/>
              </w:rPr>
              <w:t xml:space="preserve"> dni roboczych od dnia zweryfikowania przez nią wniosku o płatność rozliczającego ostatnią transzę dofinansowania;</w:t>
            </w:r>
          </w:p>
          <w:p w:rsidR="00F93AFA" w:rsidRPr="00410B7B" w:rsidRDefault="003A5F98" w:rsidP="0029387A">
            <w:pPr>
              <w:widowControl/>
              <w:numPr>
                <w:ilvl w:val="1"/>
                <w:numId w:val="39"/>
              </w:numPr>
              <w:tabs>
                <w:tab w:val="left" w:pos="142"/>
              </w:tabs>
              <w:adjustRightInd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10B7B">
              <w:rPr>
                <w:rFonts w:ascii="Arial" w:hAnsi="Arial" w:cs="Arial"/>
                <w:sz w:val="20"/>
                <w:szCs w:val="20"/>
              </w:rPr>
              <w:t>w przypadku środków, o których mowa w § 2 ust. 1 pkt 2, dostępności środków na finansowanie Działania na rachunku bankowym Instytucji Pośredniczącej.</w:t>
            </w:r>
          </w:p>
        </w:tc>
        <w:tc>
          <w:tcPr>
            <w:tcW w:w="3971" w:type="dxa"/>
          </w:tcPr>
          <w:p w:rsidR="003A5F98" w:rsidRPr="00410B7B" w:rsidRDefault="003A5F98" w:rsidP="00A50BB6">
            <w:pPr>
              <w:widowControl/>
              <w:tabs>
                <w:tab w:val="left" w:pos="142"/>
              </w:tabs>
              <w:adjustRightInd/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10B7B">
              <w:rPr>
                <w:rFonts w:ascii="Arial" w:hAnsi="Arial" w:cs="Arial"/>
                <w:sz w:val="20"/>
                <w:szCs w:val="20"/>
              </w:rPr>
              <w:lastRenderedPageBreak/>
              <w:t>Transze dofinansowania wypłacane są pod warunkiem:</w:t>
            </w:r>
          </w:p>
          <w:p w:rsidR="00F93AFA" w:rsidRPr="00410B7B" w:rsidRDefault="00EB3333" w:rsidP="003A5F98">
            <w:pPr>
              <w:pStyle w:val="Akapitzlist"/>
              <w:numPr>
                <w:ilvl w:val="0"/>
                <w:numId w:val="41"/>
              </w:numPr>
              <w:suppressAutoHyphens/>
              <w:autoSpaceDN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10B7B">
              <w:rPr>
                <w:rFonts w:ascii="Arial" w:hAnsi="Arial" w:cs="Arial"/>
                <w:sz w:val="20"/>
                <w:szCs w:val="20"/>
              </w:rPr>
              <w:t>w przypadku środków, o których mowa w § 2 ust. 1 pkt 1 lit</w:t>
            </w:r>
            <w:r w:rsidR="009D3C66">
              <w:rPr>
                <w:rFonts w:ascii="Arial" w:hAnsi="Arial" w:cs="Arial"/>
                <w:sz w:val="20"/>
                <w:szCs w:val="20"/>
              </w:rPr>
              <w:t>.</w:t>
            </w:r>
            <w:r w:rsidRPr="00410B7B">
              <w:rPr>
                <w:rFonts w:ascii="Arial" w:hAnsi="Arial" w:cs="Arial"/>
                <w:sz w:val="20"/>
                <w:szCs w:val="20"/>
              </w:rPr>
              <w:t xml:space="preserve"> a, w terminie płatności, o którym mowa w § 2 pkt 5 rozporządzenia Ministra Finansów z dnia 21 grudnia 2012 r. w sprawie płatności w ramach programów finansowanych z udziałem środków europejskich oraz przekazywania informacji dotyczących tych płatności (Dz. U. z 2016 r. poz. 75, z </w:t>
            </w:r>
            <w:proofErr w:type="spellStart"/>
            <w:r w:rsidRPr="00410B7B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410B7B">
              <w:rPr>
                <w:rFonts w:ascii="Arial" w:hAnsi="Arial" w:cs="Arial"/>
                <w:sz w:val="20"/>
                <w:szCs w:val="20"/>
              </w:rPr>
              <w:t xml:space="preserve">. zm.) </w:t>
            </w:r>
            <w:r w:rsidRPr="00410B7B">
              <w:rPr>
                <w:rFonts w:ascii="Arial" w:hAnsi="Arial" w:cs="Arial"/>
                <w:sz w:val="20"/>
                <w:szCs w:val="20"/>
              </w:rPr>
              <w:lastRenderedPageBreak/>
              <w:t>przy czym Instytucja Pośrednicząca zobowiązuje się do przekazania Bankowi Gospodarstwa Krajowego zlecenia płatności w terminie do ……</w:t>
            </w:r>
            <w:r w:rsidR="00A50BB6" w:rsidRPr="00A50BB6">
              <w:rPr>
                <w:rFonts w:ascii="Arial" w:hAnsi="Arial" w:cs="Arial"/>
                <w:sz w:val="20"/>
                <w:szCs w:val="20"/>
                <w:vertAlign w:val="superscript"/>
              </w:rPr>
              <w:t>21</w:t>
            </w:r>
            <w:r w:rsidRPr="00410B7B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 w:rsidRPr="00410B7B">
              <w:rPr>
                <w:rFonts w:ascii="Arial" w:hAnsi="Arial" w:cs="Arial"/>
                <w:sz w:val="20"/>
                <w:szCs w:val="20"/>
              </w:rPr>
              <w:t xml:space="preserve"> dni roboczych od dnia zweryfikowania przez nią wniosku o płatność rozliczającego ostatnią transzę dofinansowania;</w:t>
            </w:r>
          </w:p>
          <w:p w:rsidR="003A5F98" w:rsidRPr="00410B7B" w:rsidRDefault="003A5F98" w:rsidP="0029387A">
            <w:pPr>
              <w:pStyle w:val="Akapitzlist"/>
              <w:numPr>
                <w:ilvl w:val="0"/>
                <w:numId w:val="41"/>
              </w:numPr>
              <w:tabs>
                <w:tab w:val="left" w:pos="14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10B7B">
              <w:rPr>
                <w:rFonts w:ascii="Arial" w:hAnsi="Arial" w:cs="Arial"/>
                <w:sz w:val="20"/>
                <w:szCs w:val="20"/>
              </w:rPr>
              <w:t>w przypadku środków, o których mowa w § 2 ust. 1 pkt 1 lit</w:t>
            </w:r>
            <w:r w:rsidR="009D3C66">
              <w:rPr>
                <w:rFonts w:ascii="Arial" w:hAnsi="Arial" w:cs="Arial"/>
                <w:sz w:val="20"/>
                <w:szCs w:val="20"/>
              </w:rPr>
              <w:t>.</w:t>
            </w:r>
            <w:r w:rsidRPr="00410B7B">
              <w:rPr>
                <w:rFonts w:ascii="Arial" w:hAnsi="Arial" w:cs="Arial"/>
                <w:sz w:val="20"/>
                <w:szCs w:val="20"/>
              </w:rPr>
              <w:t xml:space="preserve"> b, dostępności środków na finansowanie Działania na rachunku bankowym Instytucji Pośredniczącej.</w:t>
            </w:r>
          </w:p>
        </w:tc>
        <w:tc>
          <w:tcPr>
            <w:tcW w:w="4676" w:type="dxa"/>
          </w:tcPr>
          <w:p w:rsidR="00F93AFA" w:rsidRPr="00090884" w:rsidRDefault="003A5F98" w:rsidP="00962A1A">
            <w:pPr>
              <w:pStyle w:val="Tekstkomentarza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W wyniku modyfikacji zapisów </w:t>
            </w:r>
            <w:r w:rsidRPr="00090884">
              <w:rPr>
                <w:rFonts w:ascii="Arial" w:hAnsi="Arial" w:cs="Arial"/>
              </w:rPr>
              <w:t>§</w:t>
            </w:r>
            <w:r>
              <w:rPr>
                <w:rFonts w:ascii="Arial" w:hAnsi="Arial" w:cs="Arial"/>
              </w:rPr>
              <w:t xml:space="preserve"> 2 ust. 1 odpowiednio </w:t>
            </w:r>
            <w:r w:rsidR="00962A1A">
              <w:rPr>
                <w:rFonts w:ascii="Arial" w:hAnsi="Arial" w:cs="Arial"/>
              </w:rPr>
              <w:t>zmieniono</w:t>
            </w:r>
            <w:r>
              <w:rPr>
                <w:rFonts w:ascii="Arial" w:hAnsi="Arial" w:cs="Arial"/>
              </w:rPr>
              <w:t xml:space="preserve"> odwołanie się do ww. </w:t>
            </w:r>
            <w:r w:rsidR="00A50BB6">
              <w:rPr>
                <w:rFonts w:ascii="Arial" w:hAnsi="Arial" w:cs="Arial"/>
              </w:rPr>
              <w:t>paragrafu.</w:t>
            </w:r>
          </w:p>
        </w:tc>
      </w:tr>
      <w:tr w:rsidR="009E171C" w:rsidRPr="00D73411" w:rsidTr="001361A2">
        <w:tc>
          <w:tcPr>
            <w:tcW w:w="711" w:type="dxa"/>
            <w:vAlign w:val="center"/>
          </w:tcPr>
          <w:p w:rsidR="009E171C" w:rsidRPr="00090884" w:rsidRDefault="009E171C" w:rsidP="00D7341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9E171C" w:rsidRPr="00090884" w:rsidRDefault="005762D2" w:rsidP="00FD049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0884">
              <w:rPr>
                <w:rFonts w:ascii="Arial" w:hAnsi="Arial" w:cs="Arial"/>
                <w:sz w:val="20"/>
                <w:szCs w:val="20"/>
              </w:rPr>
              <w:t>§</w:t>
            </w:r>
            <w:r w:rsidR="00410B7B">
              <w:rPr>
                <w:rFonts w:ascii="Arial" w:hAnsi="Arial" w:cs="Arial"/>
                <w:sz w:val="20"/>
                <w:szCs w:val="20"/>
              </w:rPr>
              <w:t xml:space="preserve"> 14 ust. 9</w:t>
            </w:r>
          </w:p>
        </w:tc>
        <w:tc>
          <w:tcPr>
            <w:tcW w:w="3969" w:type="dxa"/>
          </w:tcPr>
          <w:p w:rsidR="009E171C" w:rsidRPr="00090884" w:rsidRDefault="0017139D" w:rsidP="00BC0819">
            <w:pPr>
              <w:suppressAutoHyphens/>
              <w:adjustRightInd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971" w:type="dxa"/>
          </w:tcPr>
          <w:p w:rsidR="00410B7B" w:rsidRPr="0017139D" w:rsidRDefault="00410B7B" w:rsidP="0017139D">
            <w:pPr>
              <w:widowControl/>
              <w:tabs>
                <w:tab w:val="left" w:pos="357"/>
              </w:tabs>
              <w:adjustRightInd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139D">
              <w:rPr>
                <w:rFonts w:ascii="Arial" w:hAnsi="Arial" w:cs="Arial"/>
                <w:sz w:val="20"/>
                <w:szCs w:val="20"/>
              </w:rPr>
              <w:t>Jeżeli zostanie stwierdzone, że Partner będący państwową jednostką budżetową wykorzystał całość lub część dofinansowania niezgodnie z przeznaczeniem, z naruszeniem obowiązujących procedur, niezgodnie z obowiązującymi przepisami prawa krajowego i/lub unijnego, MJWPU wyłącza z Wniosku o płatność zakwestionowany wydatek, odpowiednio pomniejsza rozliczaną kwotę oraz przekazuje informację w tym zakresie dysponentowi części budżetowej</w:t>
            </w:r>
            <w:r w:rsidRPr="0017139D">
              <w:rPr>
                <w:rFonts w:ascii="Arial" w:hAnsi="Arial" w:cs="Arial"/>
                <w:sz w:val="20"/>
                <w:szCs w:val="20"/>
                <w:vertAlign w:val="superscript"/>
              </w:rPr>
              <w:t>31)</w:t>
            </w:r>
            <w:r w:rsidRPr="0017139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10B7B" w:rsidRPr="0017139D" w:rsidRDefault="00410B7B" w:rsidP="0017139D">
            <w:pPr>
              <w:widowControl/>
              <w:tabs>
                <w:tab w:val="left" w:pos="284"/>
              </w:tabs>
              <w:autoSpaceDE w:val="0"/>
              <w:autoSpaceDN w:val="0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E171C" w:rsidRPr="0017139D" w:rsidRDefault="00410B7B" w:rsidP="0029387A">
            <w:pPr>
              <w:widowControl/>
              <w:tabs>
                <w:tab w:val="left" w:pos="284"/>
              </w:tabs>
              <w:autoSpaceDE w:val="0"/>
              <w:autoSpaceDN w:val="0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F1712">
              <w:rPr>
                <w:rFonts w:ascii="Arial" w:hAnsi="Arial" w:cs="Arial"/>
                <w:sz w:val="16"/>
                <w:szCs w:val="16"/>
                <w:vertAlign w:val="superscript"/>
              </w:rPr>
              <w:t>31)</w:t>
            </w:r>
            <w:r w:rsidRPr="0017139D">
              <w:rPr>
                <w:rFonts w:ascii="Arial" w:hAnsi="Arial" w:cs="Arial"/>
                <w:sz w:val="16"/>
                <w:szCs w:val="16"/>
              </w:rPr>
              <w:t xml:space="preserve"> Jeśli dotyczy.</w:t>
            </w:r>
          </w:p>
        </w:tc>
        <w:tc>
          <w:tcPr>
            <w:tcW w:w="4676" w:type="dxa"/>
          </w:tcPr>
          <w:p w:rsidR="009E171C" w:rsidRPr="00090884" w:rsidRDefault="0029387A" w:rsidP="0097258E">
            <w:pPr>
              <w:pStyle w:val="Tekstkomentarza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Dodanie zapisu w związku z modyfikacją wzoru umowy umożliwiającą beneficjentowi  na </w:t>
            </w:r>
            <w:r w:rsidRPr="0017139D">
              <w:rPr>
                <w:rFonts w:ascii="Arial" w:hAnsi="Arial" w:cs="Arial"/>
                <w:bCs/>
              </w:rPr>
              <w:t xml:space="preserve"> realizacj</w:t>
            </w:r>
            <w:r>
              <w:rPr>
                <w:rFonts w:ascii="Arial" w:hAnsi="Arial" w:cs="Arial"/>
                <w:bCs/>
              </w:rPr>
              <w:t>ę</w:t>
            </w:r>
            <w:r w:rsidRPr="0017139D">
              <w:rPr>
                <w:rFonts w:ascii="Arial" w:hAnsi="Arial" w:cs="Arial"/>
                <w:bCs/>
              </w:rPr>
              <w:t xml:space="preserve"> projektu z partnerem będącym </w:t>
            </w:r>
            <w:r>
              <w:rPr>
                <w:rFonts w:ascii="Arial" w:hAnsi="Arial" w:cs="Arial"/>
                <w:bCs/>
              </w:rPr>
              <w:t>państwową jednostką budżetową.</w:t>
            </w:r>
          </w:p>
        </w:tc>
      </w:tr>
      <w:tr w:rsidR="009E171C" w:rsidRPr="00D73411" w:rsidTr="001361A2">
        <w:tc>
          <w:tcPr>
            <w:tcW w:w="711" w:type="dxa"/>
            <w:vAlign w:val="center"/>
          </w:tcPr>
          <w:p w:rsidR="009E171C" w:rsidRPr="00090884" w:rsidRDefault="009E171C" w:rsidP="00D7341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9E171C" w:rsidRPr="00090884" w:rsidRDefault="005762D2" w:rsidP="0029147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0884">
              <w:rPr>
                <w:rFonts w:ascii="Arial" w:hAnsi="Arial" w:cs="Arial"/>
                <w:sz w:val="20"/>
                <w:szCs w:val="20"/>
              </w:rPr>
              <w:t>§</w:t>
            </w:r>
            <w:r w:rsidR="00410B7B">
              <w:rPr>
                <w:rFonts w:ascii="Arial" w:hAnsi="Arial" w:cs="Arial"/>
                <w:sz w:val="20"/>
                <w:szCs w:val="20"/>
              </w:rPr>
              <w:t xml:space="preserve"> 14 ust. 10</w:t>
            </w:r>
          </w:p>
        </w:tc>
        <w:tc>
          <w:tcPr>
            <w:tcW w:w="3969" w:type="dxa"/>
          </w:tcPr>
          <w:p w:rsidR="009E171C" w:rsidRPr="00090884" w:rsidRDefault="0017139D" w:rsidP="00D73411">
            <w:pPr>
              <w:suppressAutoHyphens/>
              <w:adjustRightInd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971" w:type="dxa"/>
          </w:tcPr>
          <w:p w:rsidR="00410B7B" w:rsidRPr="0017139D" w:rsidRDefault="00410B7B" w:rsidP="0017139D">
            <w:pPr>
              <w:widowControl/>
              <w:tabs>
                <w:tab w:val="left" w:pos="357"/>
              </w:tabs>
              <w:adjustRightInd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139D">
              <w:rPr>
                <w:rFonts w:ascii="Arial" w:hAnsi="Arial" w:cs="Arial"/>
                <w:sz w:val="20"/>
                <w:szCs w:val="20"/>
              </w:rPr>
              <w:t xml:space="preserve">Instytucja Pośrednicząca  może wystąpić do dysponenta właściwej części budżetowej z wnioskiem o zablokowanie dofinansowania dla Partnera będącego państwową jednostką budżetową, zgodnie z art. 177 ustawy o finansach publicznych, w szczególności w przypadku realizacji Projektu niezgodnie z Umową, a także w przypadku zaistnienia opóźnień lub braku postępów w realizacji Projektu oraz w </w:t>
            </w:r>
            <w:r w:rsidRPr="0017139D">
              <w:rPr>
                <w:rFonts w:ascii="Arial" w:hAnsi="Arial" w:cs="Arial"/>
                <w:sz w:val="20"/>
                <w:szCs w:val="20"/>
              </w:rPr>
              <w:lastRenderedPageBreak/>
              <w:t>przypadku niewywiązywania się z obowiązków określonych w Umowie</w:t>
            </w:r>
            <w:r w:rsidRPr="0017139D">
              <w:rPr>
                <w:rFonts w:ascii="Arial" w:hAnsi="Arial" w:cs="Arial"/>
                <w:sz w:val="20"/>
                <w:szCs w:val="20"/>
                <w:vertAlign w:val="superscript"/>
              </w:rPr>
              <w:t>32)</w:t>
            </w:r>
            <w:r w:rsidRPr="0017139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10B7B" w:rsidRPr="0017139D" w:rsidRDefault="00410B7B" w:rsidP="0017139D">
            <w:pPr>
              <w:widowControl/>
              <w:tabs>
                <w:tab w:val="left" w:pos="284"/>
              </w:tabs>
              <w:autoSpaceDE w:val="0"/>
              <w:autoSpaceDN w:val="0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E171C" w:rsidRPr="0017139D" w:rsidRDefault="00410B7B" w:rsidP="00962A1A">
            <w:pPr>
              <w:widowControl/>
              <w:tabs>
                <w:tab w:val="left" w:pos="284"/>
              </w:tabs>
              <w:autoSpaceDE w:val="0"/>
              <w:autoSpaceDN w:val="0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643D">
              <w:rPr>
                <w:rFonts w:ascii="Arial" w:hAnsi="Arial" w:cs="Arial"/>
                <w:sz w:val="16"/>
                <w:szCs w:val="16"/>
                <w:vertAlign w:val="superscript"/>
              </w:rPr>
              <w:t>32)</w:t>
            </w:r>
            <w:r w:rsidRPr="0017139D">
              <w:rPr>
                <w:rFonts w:ascii="Arial" w:hAnsi="Arial" w:cs="Arial"/>
                <w:sz w:val="16"/>
                <w:szCs w:val="16"/>
              </w:rPr>
              <w:t xml:space="preserve"> Jeśli dotyczy.</w:t>
            </w:r>
          </w:p>
        </w:tc>
        <w:tc>
          <w:tcPr>
            <w:tcW w:w="4676" w:type="dxa"/>
          </w:tcPr>
          <w:p w:rsidR="009E171C" w:rsidRPr="00090884" w:rsidRDefault="0029387A" w:rsidP="00FD0497">
            <w:pPr>
              <w:pStyle w:val="Tekstkomentarza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Dodanie zapisu w związku z modyfikacją wzoru umowy umożliwiającą beneficjentowi  na </w:t>
            </w:r>
            <w:r w:rsidRPr="0017139D">
              <w:rPr>
                <w:rFonts w:ascii="Arial" w:hAnsi="Arial" w:cs="Arial"/>
                <w:bCs/>
              </w:rPr>
              <w:t xml:space="preserve"> realizacj</w:t>
            </w:r>
            <w:r>
              <w:rPr>
                <w:rFonts w:ascii="Arial" w:hAnsi="Arial" w:cs="Arial"/>
                <w:bCs/>
              </w:rPr>
              <w:t>ę</w:t>
            </w:r>
            <w:r w:rsidRPr="0017139D">
              <w:rPr>
                <w:rFonts w:ascii="Arial" w:hAnsi="Arial" w:cs="Arial"/>
                <w:bCs/>
              </w:rPr>
              <w:t xml:space="preserve"> projektu z partnerem będącym </w:t>
            </w:r>
            <w:r>
              <w:rPr>
                <w:rFonts w:ascii="Arial" w:hAnsi="Arial" w:cs="Arial"/>
                <w:bCs/>
              </w:rPr>
              <w:t>państwową jednostką budżetową.</w:t>
            </w:r>
          </w:p>
        </w:tc>
      </w:tr>
      <w:tr w:rsidR="009E171C" w:rsidRPr="00D73411" w:rsidTr="001361A2">
        <w:tc>
          <w:tcPr>
            <w:tcW w:w="711" w:type="dxa"/>
            <w:vAlign w:val="center"/>
          </w:tcPr>
          <w:p w:rsidR="009E171C" w:rsidRPr="00090884" w:rsidRDefault="009E171C" w:rsidP="00D7341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29387A" w:rsidRPr="0029387A" w:rsidRDefault="0029387A" w:rsidP="0029387A">
            <w:pPr>
              <w:pStyle w:val="Nagwek3"/>
              <w:rPr>
                <w:rFonts w:ascii="Arial" w:hAnsi="Arial" w:cs="Arial"/>
                <w:b w:val="0"/>
                <w:sz w:val="20"/>
                <w:szCs w:val="20"/>
              </w:rPr>
            </w:pPr>
            <w:r w:rsidRPr="0029387A">
              <w:rPr>
                <w:rFonts w:ascii="Arial" w:hAnsi="Arial" w:cs="Arial"/>
                <w:b w:val="0"/>
                <w:sz w:val="20"/>
                <w:szCs w:val="20"/>
              </w:rPr>
              <w:t>§ 15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ust. 1</w:t>
            </w:r>
          </w:p>
          <w:p w:rsidR="009E171C" w:rsidRPr="00090884" w:rsidRDefault="0029387A" w:rsidP="00FD049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9E171C" w:rsidRPr="0017139D" w:rsidRDefault="00410B7B" w:rsidP="00962A1A">
            <w:pPr>
              <w:tabs>
                <w:tab w:val="left" w:pos="357"/>
              </w:tabs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139D">
              <w:rPr>
                <w:rFonts w:ascii="Arial" w:hAnsi="Arial" w:cs="Arial"/>
                <w:sz w:val="20"/>
                <w:szCs w:val="20"/>
              </w:rPr>
              <w:t>W przypadku stwierdzenia w Projekcie nieprawidłowości, o której mowa w art. 2 pkt 36 Rozporządzenia 1303/2013, wartość Projektu określona w aktualnym Wniosku o dofinansowaniu Projektu, o którym mowa w § 3 ust. 1, ulega odpowiedniemu pomniejszeniu o kwotę nieprawidłowości. Pomniejszeniu ulega także wartość dofinansowania, o której mowa w § 2 ust. 1 pkt 1, w części w jakiej nieprawidłowość została sfinansowana ze środków dofinansowania. Zmiana, o której mowa w zdaniu pierwszym, nie wymaga formy aneksu do Umowy.</w:t>
            </w:r>
          </w:p>
        </w:tc>
        <w:tc>
          <w:tcPr>
            <w:tcW w:w="3971" w:type="dxa"/>
          </w:tcPr>
          <w:p w:rsidR="009E171C" w:rsidRPr="0017139D" w:rsidRDefault="00410B7B" w:rsidP="00962A1A">
            <w:pPr>
              <w:tabs>
                <w:tab w:val="left" w:pos="357"/>
              </w:tabs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139D">
              <w:rPr>
                <w:rFonts w:ascii="Arial" w:hAnsi="Arial" w:cs="Arial"/>
                <w:sz w:val="20"/>
                <w:szCs w:val="20"/>
              </w:rPr>
              <w:t>W przypadku stwierdzenia w Projekcie nieprawidłowości, o której mowa w art. 2 pkt 36 Rozporządzenia 1303/2013, wartość Projektu określona w aktualnym Wniosku o dofinansowaniu Projektu, o którym mowa w § 3 ust. 1, ulega odpowiedniemu pomniejszeniu o kwotę nieprawidłowości. Pomniejszeniu ulega także wartość dofinansowania, o której mowa w § 2 ust. 1, w części w jakiej nieprawidłowość została sfinansowana ze środków dofinansowania. Zmiana, o której mowa w zdaniu pierwszym, nie wymaga formy aneksu do Umowy.</w:t>
            </w:r>
          </w:p>
        </w:tc>
        <w:tc>
          <w:tcPr>
            <w:tcW w:w="4676" w:type="dxa"/>
          </w:tcPr>
          <w:p w:rsidR="009E171C" w:rsidRPr="00090884" w:rsidRDefault="00962A1A" w:rsidP="00962A1A">
            <w:pPr>
              <w:pStyle w:val="Tekstkomentarza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Korekta</w:t>
            </w:r>
            <w:r w:rsidR="0029387A">
              <w:rPr>
                <w:rFonts w:ascii="Arial" w:hAnsi="Arial" w:cs="Arial"/>
                <w:bCs/>
              </w:rPr>
              <w:t xml:space="preserve"> odwołania się do 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17139D">
              <w:rPr>
                <w:rFonts w:ascii="Arial" w:hAnsi="Arial" w:cs="Arial"/>
              </w:rPr>
              <w:t>§ 2</w:t>
            </w:r>
            <w:r>
              <w:rPr>
                <w:rFonts w:ascii="Arial" w:hAnsi="Arial" w:cs="Arial"/>
                <w:bCs/>
              </w:rPr>
              <w:t xml:space="preserve"> ust. 1</w:t>
            </w:r>
            <w:r>
              <w:rPr>
                <w:rFonts w:ascii="Arial" w:hAnsi="Arial" w:cs="Arial"/>
              </w:rPr>
              <w:t>.</w:t>
            </w:r>
          </w:p>
        </w:tc>
      </w:tr>
      <w:tr w:rsidR="00EF395E" w:rsidRPr="00D73411" w:rsidTr="001361A2">
        <w:tc>
          <w:tcPr>
            <w:tcW w:w="711" w:type="dxa"/>
            <w:vAlign w:val="center"/>
          </w:tcPr>
          <w:p w:rsidR="00EF395E" w:rsidRPr="00090884" w:rsidRDefault="00EF395E" w:rsidP="00D7341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EF395E" w:rsidRPr="0029387A" w:rsidRDefault="00EF395E" w:rsidP="00912C0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9387A">
              <w:rPr>
                <w:rFonts w:ascii="Arial" w:hAnsi="Arial" w:cs="Arial"/>
                <w:sz w:val="20"/>
                <w:szCs w:val="20"/>
              </w:rPr>
              <w:t>§</w:t>
            </w:r>
            <w:r>
              <w:rPr>
                <w:rFonts w:ascii="Arial" w:hAnsi="Arial" w:cs="Arial"/>
                <w:sz w:val="20"/>
                <w:szCs w:val="20"/>
              </w:rPr>
              <w:t xml:space="preserve"> 38 pkt 8</w:t>
            </w:r>
          </w:p>
        </w:tc>
        <w:tc>
          <w:tcPr>
            <w:tcW w:w="3969" w:type="dxa"/>
          </w:tcPr>
          <w:p w:rsidR="00EF395E" w:rsidRPr="00C679A8" w:rsidRDefault="00EF395E" w:rsidP="00EF395E">
            <w:pPr>
              <w:widowControl/>
              <w:adjustRightInd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79A8">
              <w:rPr>
                <w:rFonts w:ascii="Arial" w:hAnsi="Arial" w:cs="Arial"/>
                <w:sz w:val="20"/>
                <w:szCs w:val="20"/>
              </w:rPr>
              <w:t xml:space="preserve">ustawy z dnia 29 września 1994 r. o rachunkowości (Dz. U. z 2017 r. poz. 2342, z </w:t>
            </w:r>
            <w:proofErr w:type="spellStart"/>
            <w:r w:rsidRPr="00C679A8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C679A8">
              <w:rPr>
                <w:rFonts w:ascii="Arial" w:hAnsi="Arial" w:cs="Arial"/>
                <w:sz w:val="20"/>
                <w:szCs w:val="20"/>
              </w:rPr>
              <w:t>. zm.);</w:t>
            </w:r>
          </w:p>
        </w:tc>
        <w:tc>
          <w:tcPr>
            <w:tcW w:w="3971" w:type="dxa"/>
          </w:tcPr>
          <w:p w:rsidR="00EF395E" w:rsidRPr="00C679A8" w:rsidRDefault="00EF395E" w:rsidP="0029387A">
            <w:pPr>
              <w:widowControl/>
              <w:adjustRightInd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79A8">
              <w:rPr>
                <w:rFonts w:ascii="Arial" w:hAnsi="Arial" w:cs="Arial"/>
                <w:sz w:val="20"/>
                <w:szCs w:val="20"/>
              </w:rPr>
              <w:t>ustawy z dnia 29 września 1994 r. o rachunkowości</w:t>
            </w:r>
            <w:r w:rsidR="003B75D0" w:rsidRPr="00C679A8">
              <w:rPr>
                <w:rFonts w:ascii="Arial" w:hAnsi="Arial" w:cs="Arial"/>
                <w:sz w:val="20"/>
                <w:szCs w:val="20"/>
              </w:rPr>
              <w:t xml:space="preserve"> ( Dz. U. z 2018 poz.</w:t>
            </w:r>
            <w:r w:rsidR="00C679A8" w:rsidRPr="00C679A8">
              <w:rPr>
                <w:rFonts w:ascii="Arial" w:hAnsi="Arial" w:cs="Arial"/>
                <w:sz w:val="20"/>
                <w:szCs w:val="20"/>
              </w:rPr>
              <w:t>395)</w:t>
            </w:r>
          </w:p>
        </w:tc>
        <w:tc>
          <w:tcPr>
            <w:tcW w:w="4676" w:type="dxa"/>
          </w:tcPr>
          <w:p w:rsidR="00EF395E" w:rsidRDefault="00EF395E" w:rsidP="0097258E">
            <w:pPr>
              <w:pStyle w:val="Tekstkomentarza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Aktualizacja publikatora aktu prawnego.</w:t>
            </w:r>
          </w:p>
        </w:tc>
      </w:tr>
      <w:tr w:rsidR="00291470" w:rsidRPr="00D73411" w:rsidTr="001361A2">
        <w:tc>
          <w:tcPr>
            <w:tcW w:w="711" w:type="dxa"/>
            <w:vAlign w:val="center"/>
          </w:tcPr>
          <w:p w:rsidR="00291470" w:rsidRPr="00090884" w:rsidRDefault="00291470" w:rsidP="00D7341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291470" w:rsidRPr="0029387A" w:rsidRDefault="0029387A" w:rsidP="00912C0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9387A">
              <w:rPr>
                <w:rFonts w:ascii="Arial" w:hAnsi="Arial" w:cs="Arial"/>
                <w:sz w:val="20"/>
                <w:szCs w:val="20"/>
              </w:rPr>
              <w:t>§</w:t>
            </w:r>
            <w:r>
              <w:rPr>
                <w:rFonts w:ascii="Arial" w:hAnsi="Arial" w:cs="Arial"/>
                <w:sz w:val="20"/>
                <w:szCs w:val="20"/>
              </w:rPr>
              <w:t xml:space="preserve"> 38 pkt 10</w:t>
            </w:r>
          </w:p>
        </w:tc>
        <w:tc>
          <w:tcPr>
            <w:tcW w:w="3969" w:type="dxa"/>
          </w:tcPr>
          <w:p w:rsidR="00291470" w:rsidRPr="0029387A" w:rsidRDefault="0029387A" w:rsidP="00962A1A">
            <w:pPr>
              <w:widowControl/>
              <w:adjustRightInd/>
              <w:spacing w:before="60" w:line="240" w:lineRule="auto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9387A">
              <w:rPr>
                <w:rFonts w:ascii="Arial" w:hAnsi="Arial" w:cs="Arial"/>
                <w:sz w:val="20"/>
                <w:szCs w:val="20"/>
              </w:rPr>
              <w:t xml:space="preserve">ustawy z dnia 30 kwietnia 2004 r. o postępowaniu w sprawach dotyczących pomocy publicznej (Dz. U. z 2016 r.   poz. 1808, z </w:t>
            </w:r>
            <w:proofErr w:type="spellStart"/>
            <w:r w:rsidRPr="0029387A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29387A">
              <w:rPr>
                <w:rFonts w:ascii="Arial" w:hAnsi="Arial" w:cs="Arial"/>
                <w:sz w:val="20"/>
                <w:szCs w:val="20"/>
              </w:rPr>
              <w:t>. zm.);</w:t>
            </w:r>
          </w:p>
        </w:tc>
        <w:tc>
          <w:tcPr>
            <w:tcW w:w="3971" w:type="dxa"/>
          </w:tcPr>
          <w:p w:rsidR="00291470" w:rsidRPr="00090884" w:rsidRDefault="0029387A" w:rsidP="00962A1A">
            <w:pPr>
              <w:widowControl/>
              <w:adjustRightInd/>
              <w:spacing w:before="60" w:line="240" w:lineRule="auto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9387A">
              <w:rPr>
                <w:rFonts w:ascii="Arial" w:hAnsi="Arial" w:cs="Arial"/>
                <w:sz w:val="20"/>
                <w:szCs w:val="20"/>
              </w:rPr>
              <w:t>ustawy z dnia 30 kwietnia 2004 r. o postępowaniu w sprawach dotyczących pomocy publicznej (Dz. U. z 2018 r.   poz. 362);</w:t>
            </w:r>
          </w:p>
        </w:tc>
        <w:tc>
          <w:tcPr>
            <w:tcW w:w="4676" w:type="dxa"/>
          </w:tcPr>
          <w:p w:rsidR="00291470" w:rsidRPr="00090884" w:rsidRDefault="0029387A" w:rsidP="0097258E">
            <w:pPr>
              <w:pStyle w:val="Tekstkomentarza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Aktualizacja publikatora aktu prawnego.</w:t>
            </w:r>
          </w:p>
        </w:tc>
      </w:tr>
      <w:tr w:rsidR="009E171C" w:rsidRPr="00D73411" w:rsidTr="00D83DF4">
        <w:tc>
          <w:tcPr>
            <w:tcW w:w="711" w:type="dxa"/>
          </w:tcPr>
          <w:p w:rsidR="009E171C" w:rsidRPr="00D73411" w:rsidRDefault="009E171C" w:rsidP="00D7341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6" w:type="dxa"/>
            <w:gridSpan w:val="4"/>
          </w:tcPr>
          <w:p w:rsidR="009E171C" w:rsidRPr="00D73411" w:rsidRDefault="009E171C" w:rsidP="00D7341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3411">
              <w:rPr>
                <w:rFonts w:ascii="Arial" w:hAnsi="Arial" w:cs="Arial"/>
                <w:sz w:val="20"/>
                <w:szCs w:val="20"/>
              </w:rPr>
              <w:t xml:space="preserve">Zmiany redakcyjne wynikające z wprowadzenia zmian do zapisów umowy. </w:t>
            </w:r>
          </w:p>
        </w:tc>
      </w:tr>
    </w:tbl>
    <w:p w:rsidR="000F23AA" w:rsidRPr="00D73411" w:rsidRDefault="000F23AA" w:rsidP="00EF395E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sectPr w:rsidR="000F23AA" w:rsidRPr="00D73411" w:rsidSect="00F4326C">
      <w:footerReference w:type="default" r:id="rId9"/>
      <w:pgSz w:w="16838" w:h="11906" w:orient="landscape"/>
      <w:pgMar w:top="1021" w:right="1418" w:bottom="102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E0C" w:rsidRDefault="002F3E0C">
      <w:r>
        <w:separator/>
      </w:r>
    </w:p>
  </w:endnote>
  <w:endnote w:type="continuationSeparator" w:id="0">
    <w:p w:rsidR="002F3E0C" w:rsidRDefault="002F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300433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7D7186" w:rsidRPr="007D7186" w:rsidRDefault="007D7186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7D7186">
          <w:rPr>
            <w:rFonts w:ascii="Arial" w:hAnsi="Arial" w:cs="Arial"/>
            <w:sz w:val="18"/>
            <w:szCs w:val="18"/>
          </w:rPr>
          <w:fldChar w:fldCharType="begin"/>
        </w:r>
        <w:r w:rsidRPr="007D7186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D7186">
          <w:rPr>
            <w:rFonts w:ascii="Arial" w:hAnsi="Arial" w:cs="Arial"/>
            <w:sz w:val="18"/>
            <w:szCs w:val="18"/>
          </w:rPr>
          <w:fldChar w:fldCharType="separate"/>
        </w:r>
        <w:r w:rsidR="00EA7D50">
          <w:rPr>
            <w:rFonts w:ascii="Arial" w:hAnsi="Arial" w:cs="Arial"/>
            <w:noProof/>
            <w:sz w:val="18"/>
            <w:szCs w:val="18"/>
          </w:rPr>
          <w:t>1</w:t>
        </w:r>
        <w:r w:rsidRPr="007D7186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5B7959" w:rsidRDefault="005B79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E0C" w:rsidRDefault="002F3E0C">
      <w:r>
        <w:separator/>
      </w:r>
    </w:p>
  </w:footnote>
  <w:footnote w:type="continuationSeparator" w:id="0">
    <w:p w:rsidR="002F3E0C" w:rsidRDefault="002F3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EF2"/>
    <w:multiLevelType w:val="multilevel"/>
    <w:tmpl w:val="E2601B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3900BD"/>
    <w:multiLevelType w:val="hybridMultilevel"/>
    <w:tmpl w:val="F028EF72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234D15"/>
    <w:multiLevelType w:val="hybridMultilevel"/>
    <w:tmpl w:val="17EC2FFA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3F504F"/>
    <w:multiLevelType w:val="multilevel"/>
    <w:tmpl w:val="F50442E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>
    <w:nsid w:val="08B10E92"/>
    <w:multiLevelType w:val="multilevel"/>
    <w:tmpl w:val="A984D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CB12F3"/>
    <w:multiLevelType w:val="hybridMultilevel"/>
    <w:tmpl w:val="37B0A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15878"/>
    <w:multiLevelType w:val="hybridMultilevel"/>
    <w:tmpl w:val="D21C3B6A"/>
    <w:lvl w:ilvl="0" w:tplc="BB7AE62E">
      <w:start w:val="1"/>
      <w:numFmt w:val="decimal"/>
      <w:lvlText w:val="%1)"/>
      <w:lvlJc w:val="left"/>
      <w:pPr>
        <w:ind w:left="71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2FE4FA7"/>
    <w:multiLevelType w:val="hybridMultilevel"/>
    <w:tmpl w:val="B2529B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695033A"/>
    <w:multiLevelType w:val="multilevel"/>
    <w:tmpl w:val="E02205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203413"/>
    <w:multiLevelType w:val="hybridMultilevel"/>
    <w:tmpl w:val="D6F88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A15D6"/>
    <w:multiLevelType w:val="hybridMultilevel"/>
    <w:tmpl w:val="BC22F110"/>
    <w:lvl w:ilvl="0" w:tplc="A3EE8F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0131C"/>
    <w:multiLevelType w:val="multilevel"/>
    <w:tmpl w:val="73BA2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1FF12933"/>
    <w:multiLevelType w:val="hybridMultilevel"/>
    <w:tmpl w:val="C3B69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3192720D"/>
    <w:multiLevelType w:val="multilevel"/>
    <w:tmpl w:val="F50442E6"/>
    <w:numStyleLink w:val="Mazowsze1"/>
  </w:abstractNum>
  <w:abstractNum w:abstractNumId="15">
    <w:nsid w:val="329B34C7"/>
    <w:multiLevelType w:val="multilevel"/>
    <w:tmpl w:val="9FA27486"/>
    <w:lvl w:ilvl="0">
      <w:start w:val="5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7BC793A"/>
    <w:multiLevelType w:val="hybridMultilevel"/>
    <w:tmpl w:val="F42241AE"/>
    <w:lvl w:ilvl="0" w:tplc="16BCA9A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trike w:val="0"/>
      </w:rPr>
    </w:lvl>
    <w:lvl w:ilvl="1" w:tplc="7D966E6E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5465A"/>
    <w:multiLevelType w:val="multilevel"/>
    <w:tmpl w:val="5E2ADBDC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F1E215B"/>
    <w:multiLevelType w:val="hybridMultilevel"/>
    <w:tmpl w:val="5E1E10DA"/>
    <w:lvl w:ilvl="0" w:tplc="F09897C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43136F38"/>
    <w:multiLevelType w:val="hybridMultilevel"/>
    <w:tmpl w:val="A17A6B22"/>
    <w:lvl w:ilvl="0" w:tplc="9648CACA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FE1EEF"/>
    <w:multiLevelType w:val="hybridMultilevel"/>
    <w:tmpl w:val="26B8AB50"/>
    <w:lvl w:ilvl="0" w:tplc="12D8633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487506AA"/>
    <w:multiLevelType w:val="multilevel"/>
    <w:tmpl w:val="CB1A3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>
    <w:nsid w:val="59BA0465"/>
    <w:multiLevelType w:val="multilevel"/>
    <w:tmpl w:val="B218F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25">
    <w:nsid w:val="5F521EA3"/>
    <w:multiLevelType w:val="multilevel"/>
    <w:tmpl w:val="F50442E6"/>
    <w:styleLink w:val="Mazowsze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6">
    <w:nsid w:val="5F686872"/>
    <w:multiLevelType w:val="hybridMultilevel"/>
    <w:tmpl w:val="3D102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737019"/>
    <w:multiLevelType w:val="hybridMultilevel"/>
    <w:tmpl w:val="6D783764"/>
    <w:lvl w:ilvl="0" w:tplc="73D63966">
      <w:start w:val="2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64CA686E"/>
    <w:multiLevelType w:val="multilevel"/>
    <w:tmpl w:val="50E24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3">
      <w:start w:val="1"/>
      <w:numFmt w:val="decimal"/>
      <w:pStyle w:val="Nagwek4TimesNewRoman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6993708F"/>
    <w:multiLevelType w:val="hybridMultilevel"/>
    <w:tmpl w:val="17EC2FFA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ADF2CF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C2232D8"/>
    <w:multiLevelType w:val="hybridMultilevel"/>
    <w:tmpl w:val="BC22F110"/>
    <w:lvl w:ilvl="0" w:tplc="A3EE8F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166640"/>
    <w:multiLevelType w:val="multilevel"/>
    <w:tmpl w:val="AB822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-142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>
    <w:nsid w:val="709D1833"/>
    <w:multiLevelType w:val="hybridMultilevel"/>
    <w:tmpl w:val="A6D8274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950B8FE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2F9CE37A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537DC4"/>
    <w:multiLevelType w:val="multilevel"/>
    <w:tmpl w:val="4A5645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38E5F08"/>
    <w:multiLevelType w:val="hybridMultilevel"/>
    <w:tmpl w:val="92788910"/>
    <w:lvl w:ilvl="0" w:tplc="C2E0A204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>
    <w:nsid w:val="78A94A5C"/>
    <w:multiLevelType w:val="hybridMultilevel"/>
    <w:tmpl w:val="EDE28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25"/>
  </w:num>
  <w:num w:numId="4">
    <w:abstractNumId w:val="35"/>
  </w:num>
  <w:num w:numId="5">
    <w:abstractNumId w:val="9"/>
  </w:num>
  <w:num w:numId="6">
    <w:abstractNumId w:val="22"/>
  </w:num>
  <w:num w:numId="7">
    <w:abstractNumId w:val="2"/>
  </w:num>
  <w:num w:numId="8">
    <w:abstractNumId w:val="37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0"/>
  </w:num>
  <w:num w:numId="14">
    <w:abstractNumId w:val="24"/>
  </w:num>
  <w:num w:numId="15">
    <w:abstractNumId w:val="10"/>
  </w:num>
  <w:num w:numId="16">
    <w:abstractNumId w:val="31"/>
  </w:num>
  <w:num w:numId="17">
    <w:abstractNumId w:val="16"/>
  </w:num>
  <w:num w:numId="18">
    <w:abstractNumId w:val="7"/>
  </w:num>
  <w:num w:numId="19">
    <w:abstractNumId w:val="11"/>
  </w:num>
  <w:num w:numId="20">
    <w:abstractNumId w:val="14"/>
    <w:lvlOverride w:ilvl="2">
      <w:lvl w:ilvl="2">
        <w:start w:val="1"/>
        <w:numFmt w:val="lowerLetter"/>
        <w:lvlText w:val="%3)"/>
        <w:lvlJc w:val="left"/>
        <w:pPr>
          <w:ind w:left="1071" w:hanging="357"/>
        </w:pPr>
        <w:rPr>
          <w:rFonts w:hint="default"/>
          <w:vertAlign w:val="baseline"/>
        </w:rPr>
      </w:lvl>
    </w:lvlOverride>
  </w:num>
  <w:num w:numId="21">
    <w:abstractNumId w:val="33"/>
  </w:num>
  <w:num w:numId="22">
    <w:abstractNumId w:val="18"/>
  </w:num>
  <w:num w:numId="23">
    <w:abstractNumId w:val="3"/>
  </w:num>
  <w:num w:numId="24">
    <w:abstractNumId w:val="14"/>
  </w:num>
  <w:num w:numId="25">
    <w:abstractNumId w:val="1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5"/>
  </w:num>
  <w:num w:numId="29">
    <w:abstractNumId w:val="36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7"/>
  </w:num>
  <w:num w:numId="33">
    <w:abstractNumId w:val="20"/>
  </w:num>
  <w:num w:numId="34">
    <w:abstractNumId w:val="12"/>
  </w:num>
  <w:num w:numId="35">
    <w:abstractNumId w:val="27"/>
  </w:num>
  <w:num w:numId="36">
    <w:abstractNumId w:val="5"/>
  </w:num>
  <w:num w:numId="37">
    <w:abstractNumId w:val="19"/>
  </w:num>
  <w:num w:numId="38">
    <w:abstractNumId w:val="32"/>
  </w:num>
  <w:num w:numId="39">
    <w:abstractNumId w:val="23"/>
  </w:num>
  <w:num w:numId="40">
    <w:abstractNumId w:val="21"/>
  </w:num>
  <w:num w:numId="41">
    <w:abstractNumId w:val="6"/>
  </w:num>
  <w:num w:numId="42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F6"/>
    <w:rsid w:val="00000413"/>
    <w:rsid w:val="00002220"/>
    <w:rsid w:val="00002563"/>
    <w:rsid w:val="0000327C"/>
    <w:rsid w:val="00004E1E"/>
    <w:rsid w:val="00016915"/>
    <w:rsid w:val="00017062"/>
    <w:rsid w:val="00017096"/>
    <w:rsid w:val="00022934"/>
    <w:rsid w:val="000261E2"/>
    <w:rsid w:val="00033B0B"/>
    <w:rsid w:val="00041017"/>
    <w:rsid w:val="00045D44"/>
    <w:rsid w:val="00047964"/>
    <w:rsid w:val="00054592"/>
    <w:rsid w:val="00062F86"/>
    <w:rsid w:val="0006769B"/>
    <w:rsid w:val="0007154B"/>
    <w:rsid w:val="0007559C"/>
    <w:rsid w:val="00090167"/>
    <w:rsid w:val="00090884"/>
    <w:rsid w:val="000938C6"/>
    <w:rsid w:val="00094EFF"/>
    <w:rsid w:val="00096DB0"/>
    <w:rsid w:val="00097D8B"/>
    <w:rsid w:val="000A0F57"/>
    <w:rsid w:val="000A1032"/>
    <w:rsid w:val="000A12F7"/>
    <w:rsid w:val="000A1749"/>
    <w:rsid w:val="000B3047"/>
    <w:rsid w:val="000B55CD"/>
    <w:rsid w:val="000B6CF3"/>
    <w:rsid w:val="000C4DE5"/>
    <w:rsid w:val="000C514B"/>
    <w:rsid w:val="000D58CE"/>
    <w:rsid w:val="000E08CF"/>
    <w:rsid w:val="000E6690"/>
    <w:rsid w:val="000F23AA"/>
    <w:rsid w:val="000F4B89"/>
    <w:rsid w:val="00102242"/>
    <w:rsid w:val="0011013B"/>
    <w:rsid w:val="00117EBA"/>
    <w:rsid w:val="0013031B"/>
    <w:rsid w:val="0013116F"/>
    <w:rsid w:val="00133883"/>
    <w:rsid w:val="001361A2"/>
    <w:rsid w:val="001415B1"/>
    <w:rsid w:val="00145912"/>
    <w:rsid w:val="00146AAD"/>
    <w:rsid w:val="00147E5C"/>
    <w:rsid w:val="0015115F"/>
    <w:rsid w:val="00151BF7"/>
    <w:rsid w:val="0015357B"/>
    <w:rsid w:val="00154679"/>
    <w:rsid w:val="0015472D"/>
    <w:rsid w:val="00157BDC"/>
    <w:rsid w:val="00160CB6"/>
    <w:rsid w:val="00162A51"/>
    <w:rsid w:val="001643BD"/>
    <w:rsid w:val="0017139D"/>
    <w:rsid w:val="001721CA"/>
    <w:rsid w:val="00175786"/>
    <w:rsid w:val="001861A0"/>
    <w:rsid w:val="001902BE"/>
    <w:rsid w:val="00192B5F"/>
    <w:rsid w:val="00196BF7"/>
    <w:rsid w:val="001970F5"/>
    <w:rsid w:val="001A0D6A"/>
    <w:rsid w:val="001A12F4"/>
    <w:rsid w:val="001A2B3F"/>
    <w:rsid w:val="001A5A71"/>
    <w:rsid w:val="001A61CA"/>
    <w:rsid w:val="001B19C0"/>
    <w:rsid w:val="001B3049"/>
    <w:rsid w:val="001B78AB"/>
    <w:rsid w:val="001C000F"/>
    <w:rsid w:val="001D4AFD"/>
    <w:rsid w:val="001D68B8"/>
    <w:rsid w:val="001D7302"/>
    <w:rsid w:val="001D7AD4"/>
    <w:rsid w:val="001E3487"/>
    <w:rsid w:val="001E3E29"/>
    <w:rsid w:val="001E6DA6"/>
    <w:rsid w:val="001F6FCD"/>
    <w:rsid w:val="002014DD"/>
    <w:rsid w:val="00202D32"/>
    <w:rsid w:val="002030DE"/>
    <w:rsid w:val="00210923"/>
    <w:rsid w:val="00215353"/>
    <w:rsid w:val="00216569"/>
    <w:rsid w:val="0021723A"/>
    <w:rsid w:val="00226D68"/>
    <w:rsid w:val="002427B6"/>
    <w:rsid w:val="00247E35"/>
    <w:rsid w:val="00253872"/>
    <w:rsid w:val="00254F44"/>
    <w:rsid w:val="00255E60"/>
    <w:rsid w:val="00257451"/>
    <w:rsid w:val="00262F39"/>
    <w:rsid w:val="0026678D"/>
    <w:rsid w:val="0027052E"/>
    <w:rsid w:val="00274E72"/>
    <w:rsid w:val="0027655E"/>
    <w:rsid w:val="002810A0"/>
    <w:rsid w:val="002813C2"/>
    <w:rsid w:val="00284B45"/>
    <w:rsid w:val="00285632"/>
    <w:rsid w:val="00290753"/>
    <w:rsid w:val="00291470"/>
    <w:rsid w:val="002915D9"/>
    <w:rsid w:val="00293315"/>
    <w:rsid w:val="0029387A"/>
    <w:rsid w:val="00293B96"/>
    <w:rsid w:val="00294617"/>
    <w:rsid w:val="00294A18"/>
    <w:rsid w:val="0029627E"/>
    <w:rsid w:val="002A03B9"/>
    <w:rsid w:val="002A26F4"/>
    <w:rsid w:val="002A545A"/>
    <w:rsid w:val="002A7972"/>
    <w:rsid w:val="002B40FB"/>
    <w:rsid w:val="002B6CA3"/>
    <w:rsid w:val="002B7F89"/>
    <w:rsid w:val="002C07FA"/>
    <w:rsid w:val="002C14E1"/>
    <w:rsid w:val="002C4ACF"/>
    <w:rsid w:val="002C6E29"/>
    <w:rsid w:val="002D65E5"/>
    <w:rsid w:val="002E11F9"/>
    <w:rsid w:val="002E6110"/>
    <w:rsid w:val="002F1524"/>
    <w:rsid w:val="002F15D6"/>
    <w:rsid w:val="002F396C"/>
    <w:rsid w:val="002F3E0C"/>
    <w:rsid w:val="00301F83"/>
    <w:rsid w:val="0030643D"/>
    <w:rsid w:val="0031119A"/>
    <w:rsid w:val="003131EF"/>
    <w:rsid w:val="003171F3"/>
    <w:rsid w:val="00323432"/>
    <w:rsid w:val="00324517"/>
    <w:rsid w:val="00326D2B"/>
    <w:rsid w:val="0033065A"/>
    <w:rsid w:val="00333EA7"/>
    <w:rsid w:val="003348BE"/>
    <w:rsid w:val="0034099B"/>
    <w:rsid w:val="00347713"/>
    <w:rsid w:val="00376472"/>
    <w:rsid w:val="00377CC6"/>
    <w:rsid w:val="0038220E"/>
    <w:rsid w:val="003830D6"/>
    <w:rsid w:val="00385F6A"/>
    <w:rsid w:val="00386013"/>
    <w:rsid w:val="003915D2"/>
    <w:rsid w:val="00393078"/>
    <w:rsid w:val="003A1C95"/>
    <w:rsid w:val="003A5F98"/>
    <w:rsid w:val="003B75D0"/>
    <w:rsid w:val="003C0440"/>
    <w:rsid w:val="003C105F"/>
    <w:rsid w:val="003D6346"/>
    <w:rsid w:val="003D6EEB"/>
    <w:rsid w:val="003D6FA7"/>
    <w:rsid w:val="003E74B0"/>
    <w:rsid w:val="003F52EC"/>
    <w:rsid w:val="003F57F5"/>
    <w:rsid w:val="003F7660"/>
    <w:rsid w:val="0040353D"/>
    <w:rsid w:val="00405788"/>
    <w:rsid w:val="00410B7B"/>
    <w:rsid w:val="004122FB"/>
    <w:rsid w:val="00413C66"/>
    <w:rsid w:val="00415BD1"/>
    <w:rsid w:val="00420AD2"/>
    <w:rsid w:val="004233ED"/>
    <w:rsid w:val="00424103"/>
    <w:rsid w:val="004244E1"/>
    <w:rsid w:val="004315EB"/>
    <w:rsid w:val="00432287"/>
    <w:rsid w:val="00432CB7"/>
    <w:rsid w:val="00433192"/>
    <w:rsid w:val="004340A8"/>
    <w:rsid w:val="00437E2D"/>
    <w:rsid w:val="00440540"/>
    <w:rsid w:val="0044460B"/>
    <w:rsid w:val="0044726B"/>
    <w:rsid w:val="0045547D"/>
    <w:rsid w:val="00455807"/>
    <w:rsid w:val="0045730C"/>
    <w:rsid w:val="00462A53"/>
    <w:rsid w:val="00472565"/>
    <w:rsid w:val="00472CD0"/>
    <w:rsid w:val="004733AC"/>
    <w:rsid w:val="00473B4E"/>
    <w:rsid w:val="00474702"/>
    <w:rsid w:val="004756BE"/>
    <w:rsid w:val="00475AE3"/>
    <w:rsid w:val="00477BD3"/>
    <w:rsid w:val="00483D8B"/>
    <w:rsid w:val="00485B4E"/>
    <w:rsid w:val="004904F0"/>
    <w:rsid w:val="00494895"/>
    <w:rsid w:val="00495E5C"/>
    <w:rsid w:val="004A3DAC"/>
    <w:rsid w:val="004A6241"/>
    <w:rsid w:val="004B2E57"/>
    <w:rsid w:val="004B372B"/>
    <w:rsid w:val="004C3E20"/>
    <w:rsid w:val="004E1712"/>
    <w:rsid w:val="004E3BD4"/>
    <w:rsid w:val="004E63D1"/>
    <w:rsid w:val="00501D1F"/>
    <w:rsid w:val="00505250"/>
    <w:rsid w:val="00510888"/>
    <w:rsid w:val="00514068"/>
    <w:rsid w:val="00520D00"/>
    <w:rsid w:val="00521302"/>
    <w:rsid w:val="0052515E"/>
    <w:rsid w:val="00525809"/>
    <w:rsid w:val="00537FEB"/>
    <w:rsid w:val="005420BC"/>
    <w:rsid w:val="00542C4A"/>
    <w:rsid w:val="005474AA"/>
    <w:rsid w:val="005602DE"/>
    <w:rsid w:val="00566566"/>
    <w:rsid w:val="005739A6"/>
    <w:rsid w:val="00575809"/>
    <w:rsid w:val="005762D2"/>
    <w:rsid w:val="0058472C"/>
    <w:rsid w:val="00585940"/>
    <w:rsid w:val="0059273B"/>
    <w:rsid w:val="0059599F"/>
    <w:rsid w:val="005A4855"/>
    <w:rsid w:val="005B3178"/>
    <w:rsid w:val="005B6744"/>
    <w:rsid w:val="005B77F3"/>
    <w:rsid w:val="005B7959"/>
    <w:rsid w:val="005D28B0"/>
    <w:rsid w:val="005D2AED"/>
    <w:rsid w:val="005D45F8"/>
    <w:rsid w:val="005D70E5"/>
    <w:rsid w:val="005E1098"/>
    <w:rsid w:val="005E1AF6"/>
    <w:rsid w:val="005E23F9"/>
    <w:rsid w:val="005E6896"/>
    <w:rsid w:val="005E7300"/>
    <w:rsid w:val="005F1DD1"/>
    <w:rsid w:val="005F6A1A"/>
    <w:rsid w:val="005F788D"/>
    <w:rsid w:val="006038DA"/>
    <w:rsid w:val="00604718"/>
    <w:rsid w:val="006054B3"/>
    <w:rsid w:val="00606D8A"/>
    <w:rsid w:val="00612A7B"/>
    <w:rsid w:val="006167CB"/>
    <w:rsid w:val="00616819"/>
    <w:rsid w:val="00623FFB"/>
    <w:rsid w:val="00624E98"/>
    <w:rsid w:val="006251D4"/>
    <w:rsid w:val="006264BC"/>
    <w:rsid w:val="00631ABA"/>
    <w:rsid w:val="0063248E"/>
    <w:rsid w:val="006417B6"/>
    <w:rsid w:val="00650F45"/>
    <w:rsid w:val="00651381"/>
    <w:rsid w:val="006522C0"/>
    <w:rsid w:val="00654341"/>
    <w:rsid w:val="00655AB5"/>
    <w:rsid w:val="00662F35"/>
    <w:rsid w:val="00664A93"/>
    <w:rsid w:val="00665611"/>
    <w:rsid w:val="00666798"/>
    <w:rsid w:val="006702A4"/>
    <w:rsid w:val="00673B01"/>
    <w:rsid w:val="006744C6"/>
    <w:rsid w:val="00675AA9"/>
    <w:rsid w:val="00677C11"/>
    <w:rsid w:val="00681CD7"/>
    <w:rsid w:val="00684BC0"/>
    <w:rsid w:val="00694B66"/>
    <w:rsid w:val="006A0B5A"/>
    <w:rsid w:val="006A11D1"/>
    <w:rsid w:val="006A18E3"/>
    <w:rsid w:val="006A3B5A"/>
    <w:rsid w:val="006A3D81"/>
    <w:rsid w:val="006A52A2"/>
    <w:rsid w:val="006A7218"/>
    <w:rsid w:val="006B37CC"/>
    <w:rsid w:val="006C41D6"/>
    <w:rsid w:val="006C4C5A"/>
    <w:rsid w:val="006C5BB9"/>
    <w:rsid w:val="006C780E"/>
    <w:rsid w:val="006C7FBA"/>
    <w:rsid w:val="006D0F51"/>
    <w:rsid w:val="006D16EF"/>
    <w:rsid w:val="006D6509"/>
    <w:rsid w:val="006F3EB0"/>
    <w:rsid w:val="006F434B"/>
    <w:rsid w:val="006F6DAE"/>
    <w:rsid w:val="00712396"/>
    <w:rsid w:val="007127A2"/>
    <w:rsid w:val="00715446"/>
    <w:rsid w:val="0071641B"/>
    <w:rsid w:val="0071765D"/>
    <w:rsid w:val="007246DC"/>
    <w:rsid w:val="0073302E"/>
    <w:rsid w:val="007355B3"/>
    <w:rsid w:val="00737D72"/>
    <w:rsid w:val="00740280"/>
    <w:rsid w:val="00741318"/>
    <w:rsid w:val="00741FCE"/>
    <w:rsid w:val="00747F2B"/>
    <w:rsid w:val="007565FD"/>
    <w:rsid w:val="00773D99"/>
    <w:rsid w:val="00774BC7"/>
    <w:rsid w:val="007B205A"/>
    <w:rsid w:val="007B235C"/>
    <w:rsid w:val="007B2524"/>
    <w:rsid w:val="007B3ECB"/>
    <w:rsid w:val="007B49F9"/>
    <w:rsid w:val="007B5812"/>
    <w:rsid w:val="007C3815"/>
    <w:rsid w:val="007C4EDA"/>
    <w:rsid w:val="007C55AE"/>
    <w:rsid w:val="007C72FF"/>
    <w:rsid w:val="007D07AD"/>
    <w:rsid w:val="007D0821"/>
    <w:rsid w:val="007D146C"/>
    <w:rsid w:val="007D416E"/>
    <w:rsid w:val="007D7186"/>
    <w:rsid w:val="007D79FA"/>
    <w:rsid w:val="007E32AF"/>
    <w:rsid w:val="007E3E13"/>
    <w:rsid w:val="007E44A9"/>
    <w:rsid w:val="007E7FA3"/>
    <w:rsid w:val="007F1A76"/>
    <w:rsid w:val="007F3CE6"/>
    <w:rsid w:val="007F4BA3"/>
    <w:rsid w:val="007F67D5"/>
    <w:rsid w:val="00800FFF"/>
    <w:rsid w:val="008011FB"/>
    <w:rsid w:val="008076F5"/>
    <w:rsid w:val="008123CC"/>
    <w:rsid w:val="008137B1"/>
    <w:rsid w:val="00816176"/>
    <w:rsid w:val="00821D5A"/>
    <w:rsid w:val="00825934"/>
    <w:rsid w:val="00826A03"/>
    <w:rsid w:val="008325FA"/>
    <w:rsid w:val="00842090"/>
    <w:rsid w:val="00843FCE"/>
    <w:rsid w:val="00847732"/>
    <w:rsid w:val="00851DF6"/>
    <w:rsid w:val="0085426E"/>
    <w:rsid w:val="00856936"/>
    <w:rsid w:val="00861A02"/>
    <w:rsid w:val="0088387C"/>
    <w:rsid w:val="008856F0"/>
    <w:rsid w:val="00891FA7"/>
    <w:rsid w:val="00893672"/>
    <w:rsid w:val="008A164A"/>
    <w:rsid w:val="008A2FE7"/>
    <w:rsid w:val="008B449C"/>
    <w:rsid w:val="008C57D6"/>
    <w:rsid w:val="008C71EA"/>
    <w:rsid w:val="008D56E4"/>
    <w:rsid w:val="008D5E29"/>
    <w:rsid w:val="008E3AA4"/>
    <w:rsid w:val="008E780D"/>
    <w:rsid w:val="008F0666"/>
    <w:rsid w:val="00900292"/>
    <w:rsid w:val="009110D3"/>
    <w:rsid w:val="00912C0C"/>
    <w:rsid w:val="009134A0"/>
    <w:rsid w:val="00915894"/>
    <w:rsid w:val="00915F00"/>
    <w:rsid w:val="009173C3"/>
    <w:rsid w:val="00926A82"/>
    <w:rsid w:val="009367F4"/>
    <w:rsid w:val="00937451"/>
    <w:rsid w:val="009433C9"/>
    <w:rsid w:val="00946FBC"/>
    <w:rsid w:val="00951346"/>
    <w:rsid w:val="00956606"/>
    <w:rsid w:val="00961ADE"/>
    <w:rsid w:val="00962A1A"/>
    <w:rsid w:val="00963692"/>
    <w:rsid w:val="00964C7D"/>
    <w:rsid w:val="00966913"/>
    <w:rsid w:val="00973E0C"/>
    <w:rsid w:val="00975BA7"/>
    <w:rsid w:val="009768EA"/>
    <w:rsid w:val="009771A6"/>
    <w:rsid w:val="00984163"/>
    <w:rsid w:val="00985CFB"/>
    <w:rsid w:val="00986E52"/>
    <w:rsid w:val="00994D90"/>
    <w:rsid w:val="009958AA"/>
    <w:rsid w:val="009A6C80"/>
    <w:rsid w:val="009A6DAB"/>
    <w:rsid w:val="009A7D84"/>
    <w:rsid w:val="009B179B"/>
    <w:rsid w:val="009C2B7F"/>
    <w:rsid w:val="009C5CB8"/>
    <w:rsid w:val="009C6EF3"/>
    <w:rsid w:val="009C7A99"/>
    <w:rsid w:val="009D15C6"/>
    <w:rsid w:val="009D3C66"/>
    <w:rsid w:val="009D47B6"/>
    <w:rsid w:val="009E171C"/>
    <w:rsid w:val="009E28F8"/>
    <w:rsid w:val="009E6FFA"/>
    <w:rsid w:val="009F00B8"/>
    <w:rsid w:val="00A00ADF"/>
    <w:rsid w:val="00A0565E"/>
    <w:rsid w:val="00A059EE"/>
    <w:rsid w:val="00A05BAB"/>
    <w:rsid w:val="00A12EE1"/>
    <w:rsid w:val="00A1306C"/>
    <w:rsid w:val="00A1357B"/>
    <w:rsid w:val="00A14049"/>
    <w:rsid w:val="00A16BBA"/>
    <w:rsid w:val="00A2092F"/>
    <w:rsid w:val="00A2298F"/>
    <w:rsid w:val="00A2612C"/>
    <w:rsid w:val="00A27DDA"/>
    <w:rsid w:val="00A27FF6"/>
    <w:rsid w:val="00A31BF4"/>
    <w:rsid w:val="00A33065"/>
    <w:rsid w:val="00A33468"/>
    <w:rsid w:val="00A334FB"/>
    <w:rsid w:val="00A33FE3"/>
    <w:rsid w:val="00A3418F"/>
    <w:rsid w:val="00A40B09"/>
    <w:rsid w:val="00A41624"/>
    <w:rsid w:val="00A50BB6"/>
    <w:rsid w:val="00A56394"/>
    <w:rsid w:val="00A57B8B"/>
    <w:rsid w:val="00A63836"/>
    <w:rsid w:val="00A75121"/>
    <w:rsid w:val="00A75E7C"/>
    <w:rsid w:val="00A7652D"/>
    <w:rsid w:val="00A7718B"/>
    <w:rsid w:val="00A80C46"/>
    <w:rsid w:val="00A93776"/>
    <w:rsid w:val="00AA08BF"/>
    <w:rsid w:val="00AA1351"/>
    <w:rsid w:val="00AA21D5"/>
    <w:rsid w:val="00AA347C"/>
    <w:rsid w:val="00AA46C6"/>
    <w:rsid w:val="00AB09DC"/>
    <w:rsid w:val="00AB4B43"/>
    <w:rsid w:val="00AB4CAA"/>
    <w:rsid w:val="00AB78A0"/>
    <w:rsid w:val="00AB7EFF"/>
    <w:rsid w:val="00AC09E1"/>
    <w:rsid w:val="00AC62BE"/>
    <w:rsid w:val="00AC6DA0"/>
    <w:rsid w:val="00AC762C"/>
    <w:rsid w:val="00AD0262"/>
    <w:rsid w:val="00AD1258"/>
    <w:rsid w:val="00AD4124"/>
    <w:rsid w:val="00AD4CEA"/>
    <w:rsid w:val="00AD5926"/>
    <w:rsid w:val="00AD5B07"/>
    <w:rsid w:val="00AD5F13"/>
    <w:rsid w:val="00AE5856"/>
    <w:rsid w:val="00AE5AED"/>
    <w:rsid w:val="00AE7398"/>
    <w:rsid w:val="00AF14F1"/>
    <w:rsid w:val="00AF6210"/>
    <w:rsid w:val="00AF71A7"/>
    <w:rsid w:val="00AF7225"/>
    <w:rsid w:val="00AF7E65"/>
    <w:rsid w:val="00B00058"/>
    <w:rsid w:val="00B00B28"/>
    <w:rsid w:val="00B05988"/>
    <w:rsid w:val="00B2102B"/>
    <w:rsid w:val="00B223FD"/>
    <w:rsid w:val="00B24264"/>
    <w:rsid w:val="00B25EE8"/>
    <w:rsid w:val="00B30A36"/>
    <w:rsid w:val="00B31D2D"/>
    <w:rsid w:val="00B353C7"/>
    <w:rsid w:val="00B379A6"/>
    <w:rsid w:val="00B5275C"/>
    <w:rsid w:val="00B637FF"/>
    <w:rsid w:val="00B72F4A"/>
    <w:rsid w:val="00B7756C"/>
    <w:rsid w:val="00B81119"/>
    <w:rsid w:val="00B90C6D"/>
    <w:rsid w:val="00BA06C7"/>
    <w:rsid w:val="00BB4430"/>
    <w:rsid w:val="00BB46AA"/>
    <w:rsid w:val="00BB7F03"/>
    <w:rsid w:val="00BC0819"/>
    <w:rsid w:val="00BC14C9"/>
    <w:rsid w:val="00BE0A4F"/>
    <w:rsid w:val="00BE430B"/>
    <w:rsid w:val="00BE5A28"/>
    <w:rsid w:val="00BF4200"/>
    <w:rsid w:val="00C01931"/>
    <w:rsid w:val="00C05ADE"/>
    <w:rsid w:val="00C17093"/>
    <w:rsid w:val="00C21D3C"/>
    <w:rsid w:val="00C30107"/>
    <w:rsid w:val="00C34128"/>
    <w:rsid w:val="00C403CA"/>
    <w:rsid w:val="00C43EF8"/>
    <w:rsid w:val="00C44E5E"/>
    <w:rsid w:val="00C50A9E"/>
    <w:rsid w:val="00C51B78"/>
    <w:rsid w:val="00C55EAD"/>
    <w:rsid w:val="00C640A7"/>
    <w:rsid w:val="00C64D9D"/>
    <w:rsid w:val="00C64F28"/>
    <w:rsid w:val="00C66BF5"/>
    <w:rsid w:val="00C679A8"/>
    <w:rsid w:val="00C70972"/>
    <w:rsid w:val="00C8050A"/>
    <w:rsid w:val="00C8145C"/>
    <w:rsid w:val="00C94195"/>
    <w:rsid w:val="00CA07D6"/>
    <w:rsid w:val="00CA225B"/>
    <w:rsid w:val="00CB504A"/>
    <w:rsid w:val="00CB7BF8"/>
    <w:rsid w:val="00CC0353"/>
    <w:rsid w:val="00CC3B61"/>
    <w:rsid w:val="00CD32B9"/>
    <w:rsid w:val="00CD5634"/>
    <w:rsid w:val="00CD5BC6"/>
    <w:rsid w:val="00CD6991"/>
    <w:rsid w:val="00CE1A88"/>
    <w:rsid w:val="00CE3155"/>
    <w:rsid w:val="00CE4F2D"/>
    <w:rsid w:val="00CE6501"/>
    <w:rsid w:val="00CF35F6"/>
    <w:rsid w:val="00CF6BB4"/>
    <w:rsid w:val="00D00A93"/>
    <w:rsid w:val="00D0433A"/>
    <w:rsid w:val="00D051D3"/>
    <w:rsid w:val="00D06988"/>
    <w:rsid w:val="00D07429"/>
    <w:rsid w:val="00D13C23"/>
    <w:rsid w:val="00D151EE"/>
    <w:rsid w:val="00D16E26"/>
    <w:rsid w:val="00D1717D"/>
    <w:rsid w:val="00D20BA7"/>
    <w:rsid w:val="00D21586"/>
    <w:rsid w:val="00D22E00"/>
    <w:rsid w:val="00D3314E"/>
    <w:rsid w:val="00D350E3"/>
    <w:rsid w:val="00D37590"/>
    <w:rsid w:val="00D37776"/>
    <w:rsid w:val="00D434E7"/>
    <w:rsid w:val="00D45571"/>
    <w:rsid w:val="00D45B55"/>
    <w:rsid w:val="00D47F85"/>
    <w:rsid w:val="00D50598"/>
    <w:rsid w:val="00D53E55"/>
    <w:rsid w:val="00D64EFE"/>
    <w:rsid w:val="00D65CFA"/>
    <w:rsid w:val="00D67ABF"/>
    <w:rsid w:val="00D73411"/>
    <w:rsid w:val="00D7367C"/>
    <w:rsid w:val="00D736C2"/>
    <w:rsid w:val="00D73971"/>
    <w:rsid w:val="00D7459B"/>
    <w:rsid w:val="00D74D4A"/>
    <w:rsid w:val="00D753BB"/>
    <w:rsid w:val="00D83DF4"/>
    <w:rsid w:val="00D85482"/>
    <w:rsid w:val="00D86CD8"/>
    <w:rsid w:val="00D87200"/>
    <w:rsid w:val="00D9198D"/>
    <w:rsid w:val="00D93DC9"/>
    <w:rsid w:val="00D94C64"/>
    <w:rsid w:val="00DA1F9E"/>
    <w:rsid w:val="00DA35CB"/>
    <w:rsid w:val="00DB0487"/>
    <w:rsid w:val="00DB20D3"/>
    <w:rsid w:val="00DC012C"/>
    <w:rsid w:val="00DC5FD5"/>
    <w:rsid w:val="00DE373C"/>
    <w:rsid w:val="00DE4D50"/>
    <w:rsid w:val="00DF1712"/>
    <w:rsid w:val="00DF22EB"/>
    <w:rsid w:val="00DF44F8"/>
    <w:rsid w:val="00DF59FD"/>
    <w:rsid w:val="00E02112"/>
    <w:rsid w:val="00E069A9"/>
    <w:rsid w:val="00E1410A"/>
    <w:rsid w:val="00E162B8"/>
    <w:rsid w:val="00E2110F"/>
    <w:rsid w:val="00E30FB6"/>
    <w:rsid w:val="00E34F72"/>
    <w:rsid w:val="00E40F86"/>
    <w:rsid w:val="00E5398B"/>
    <w:rsid w:val="00E5742B"/>
    <w:rsid w:val="00E627AE"/>
    <w:rsid w:val="00E6684C"/>
    <w:rsid w:val="00E80CAB"/>
    <w:rsid w:val="00E868FC"/>
    <w:rsid w:val="00E87697"/>
    <w:rsid w:val="00E87F9E"/>
    <w:rsid w:val="00E92A28"/>
    <w:rsid w:val="00E9362B"/>
    <w:rsid w:val="00EA02BF"/>
    <w:rsid w:val="00EA08E1"/>
    <w:rsid w:val="00EA33CE"/>
    <w:rsid w:val="00EA7D50"/>
    <w:rsid w:val="00EB3333"/>
    <w:rsid w:val="00EB6DF4"/>
    <w:rsid w:val="00EC1711"/>
    <w:rsid w:val="00EC2462"/>
    <w:rsid w:val="00EC350F"/>
    <w:rsid w:val="00ED0324"/>
    <w:rsid w:val="00ED692E"/>
    <w:rsid w:val="00EE003F"/>
    <w:rsid w:val="00EE5CB9"/>
    <w:rsid w:val="00EE7CD0"/>
    <w:rsid w:val="00EF0AD7"/>
    <w:rsid w:val="00EF2AFA"/>
    <w:rsid w:val="00EF395E"/>
    <w:rsid w:val="00EF778D"/>
    <w:rsid w:val="00F01329"/>
    <w:rsid w:val="00F01408"/>
    <w:rsid w:val="00F018BA"/>
    <w:rsid w:val="00F03699"/>
    <w:rsid w:val="00F05B0F"/>
    <w:rsid w:val="00F11B12"/>
    <w:rsid w:val="00F124AF"/>
    <w:rsid w:val="00F13549"/>
    <w:rsid w:val="00F16722"/>
    <w:rsid w:val="00F21F1D"/>
    <w:rsid w:val="00F22F2E"/>
    <w:rsid w:val="00F26751"/>
    <w:rsid w:val="00F314B9"/>
    <w:rsid w:val="00F3364F"/>
    <w:rsid w:val="00F33CFD"/>
    <w:rsid w:val="00F33FCC"/>
    <w:rsid w:val="00F345DC"/>
    <w:rsid w:val="00F35846"/>
    <w:rsid w:val="00F368B5"/>
    <w:rsid w:val="00F4326C"/>
    <w:rsid w:val="00F44EDE"/>
    <w:rsid w:val="00F46BB1"/>
    <w:rsid w:val="00F46EAD"/>
    <w:rsid w:val="00F52DD2"/>
    <w:rsid w:val="00F60B1C"/>
    <w:rsid w:val="00F6143E"/>
    <w:rsid w:val="00F61A96"/>
    <w:rsid w:val="00F64B0B"/>
    <w:rsid w:val="00F65FA8"/>
    <w:rsid w:val="00F841A2"/>
    <w:rsid w:val="00F86374"/>
    <w:rsid w:val="00F90F3D"/>
    <w:rsid w:val="00F91EBB"/>
    <w:rsid w:val="00F9214C"/>
    <w:rsid w:val="00F93AFA"/>
    <w:rsid w:val="00F970F2"/>
    <w:rsid w:val="00FA056D"/>
    <w:rsid w:val="00FB1BCA"/>
    <w:rsid w:val="00FB6652"/>
    <w:rsid w:val="00FC50A5"/>
    <w:rsid w:val="00FD0497"/>
    <w:rsid w:val="00FD47F3"/>
    <w:rsid w:val="00FE335C"/>
    <w:rsid w:val="00FE3677"/>
    <w:rsid w:val="00FE41A3"/>
    <w:rsid w:val="00FF2F66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7FF6"/>
    <w:pPr>
      <w:widowControl w:val="0"/>
      <w:adjustRightInd w:val="0"/>
      <w:spacing w:line="360" w:lineRule="atLeast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5B31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B31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4C3E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31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5E6896"/>
    <w:pPr>
      <w:widowControl/>
      <w:numPr>
        <w:ilvl w:val="5"/>
        <w:numId w:val="2"/>
      </w:numPr>
      <w:adjustRightInd/>
      <w:spacing w:before="240" w:after="60" w:line="240" w:lineRule="auto"/>
      <w:jc w:val="left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2"/>
    <w:autoRedefine/>
    <w:semiHidden/>
    <w:rsid w:val="005B3178"/>
    <w:pPr>
      <w:spacing w:before="0" w:after="0"/>
    </w:pPr>
    <w:rPr>
      <w:rFonts w:ascii="Times New Roman" w:hAnsi="Times New Roman"/>
      <w:bCs w:val="0"/>
      <w:smallCaps/>
      <w:sz w:val="26"/>
      <w:szCs w:val="24"/>
    </w:rPr>
  </w:style>
  <w:style w:type="paragraph" w:styleId="Spistreci4">
    <w:name w:val="toc 4"/>
    <w:basedOn w:val="Nagwek4"/>
    <w:next w:val="Normalny"/>
    <w:autoRedefine/>
    <w:semiHidden/>
    <w:rsid w:val="005B3178"/>
    <w:pPr>
      <w:tabs>
        <w:tab w:val="left" w:pos="1728"/>
        <w:tab w:val="left" w:leader="underscore" w:pos="9072"/>
      </w:tabs>
      <w:ind w:left="567"/>
    </w:pPr>
    <w:rPr>
      <w:i/>
      <w:sz w:val="18"/>
      <w:szCs w:val="18"/>
    </w:rPr>
  </w:style>
  <w:style w:type="paragraph" w:customStyle="1" w:styleId="Nagwek4TimesNewRoman">
    <w:name w:val="Nagłówek 4 + Times New Roman"/>
    <w:aliases w:val="12 pt,Nie Pogrubienie"/>
    <w:basedOn w:val="Nagwek4"/>
    <w:rsid w:val="005B3178"/>
    <w:pPr>
      <w:numPr>
        <w:ilvl w:val="3"/>
        <w:numId w:val="1"/>
      </w:numPr>
      <w:tabs>
        <w:tab w:val="clear" w:pos="1728"/>
        <w:tab w:val="num" w:pos="360"/>
      </w:tabs>
      <w:ind w:left="0" w:firstLine="0"/>
    </w:pPr>
    <w:rPr>
      <w:b w:val="0"/>
      <w:sz w:val="24"/>
      <w:szCs w:val="24"/>
    </w:rPr>
  </w:style>
  <w:style w:type="paragraph" w:customStyle="1" w:styleId="Znak">
    <w:name w:val="Znak"/>
    <w:basedOn w:val="Normalny"/>
    <w:rsid w:val="00A27FF6"/>
    <w:pPr>
      <w:widowControl/>
      <w:adjustRightInd/>
      <w:spacing w:line="240" w:lineRule="auto"/>
      <w:jc w:val="left"/>
    </w:pPr>
  </w:style>
  <w:style w:type="paragraph" w:styleId="Nagwek">
    <w:name w:val="header"/>
    <w:basedOn w:val="Normalny"/>
    <w:rsid w:val="00AB7E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B7E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16E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rsid w:val="00D8720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D87200"/>
  </w:style>
  <w:style w:type="character" w:styleId="Odwoanieprzypisudolnego">
    <w:name w:val="footnote reference"/>
    <w:aliases w:val="Footnote Reference Number"/>
    <w:uiPriority w:val="99"/>
    <w:rsid w:val="00D872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6988"/>
    <w:pPr>
      <w:widowControl/>
      <w:adjustRightInd/>
      <w:spacing w:line="240" w:lineRule="auto"/>
      <w:ind w:left="720"/>
      <w:contextualSpacing/>
      <w:jc w:val="left"/>
    </w:pPr>
  </w:style>
  <w:style w:type="paragraph" w:styleId="Tekstdymka">
    <w:name w:val="Balloon Text"/>
    <w:basedOn w:val="Normalny"/>
    <w:link w:val="TekstdymkaZnak"/>
    <w:rsid w:val="002B6C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B6CA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B7959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4C3E20"/>
    <w:rPr>
      <w:rFonts w:ascii="Cambria" w:hAnsi="Cambria"/>
      <w:b/>
      <w:bCs/>
      <w:sz w:val="26"/>
      <w:szCs w:val="26"/>
    </w:rPr>
  </w:style>
  <w:style w:type="paragraph" w:styleId="Tekstkomentarza">
    <w:name w:val="annotation text"/>
    <w:basedOn w:val="Normalny"/>
    <w:link w:val="TekstkomentarzaZnak1"/>
    <w:unhideWhenUsed/>
    <w:rsid w:val="004C3E20"/>
    <w:pPr>
      <w:widowControl/>
      <w:suppressAutoHyphens/>
      <w:autoSpaceDN w:val="0"/>
      <w:adjustRightInd/>
      <w:spacing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4C3E20"/>
  </w:style>
  <w:style w:type="character" w:customStyle="1" w:styleId="TekstkomentarzaZnak1">
    <w:name w:val="Tekst komentarza Znak1"/>
    <w:link w:val="Tekstkomentarza"/>
    <w:uiPriority w:val="99"/>
    <w:locked/>
    <w:rsid w:val="004C3E20"/>
  </w:style>
  <w:style w:type="character" w:styleId="Odwoaniedokomentarza">
    <w:name w:val="annotation reference"/>
    <w:basedOn w:val="Domylnaczcionkaakapitu"/>
    <w:unhideWhenUsed/>
    <w:rsid w:val="003C0440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5E6896"/>
    <w:rPr>
      <w:b/>
      <w:bCs/>
      <w:sz w:val="22"/>
      <w:szCs w:val="22"/>
    </w:rPr>
  </w:style>
  <w:style w:type="paragraph" w:styleId="Tekstpodstawowy2">
    <w:name w:val="Body Text 2"/>
    <w:basedOn w:val="Normalny"/>
    <w:link w:val="Tekstpodstawowy2Znak"/>
    <w:rsid w:val="00510888"/>
    <w:pPr>
      <w:widowControl/>
      <w:adjustRightInd/>
      <w:spacing w:line="360" w:lineRule="auto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510888"/>
    <w:rPr>
      <w:rFonts w:ascii="Arial" w:hAnsi="Arial" w:cs="Arial"/>
      <w:sz w:val="22"/>
      <w:szCs w:val="24"/>
    </w:rPr>
  </w:style>
  <w:style w:type="paragraph" w:styleId="Tekstpodstawowy">
    <w:name w:val="Body Text"/>
    <w:basedOn w:val="Normalny"/>
    <w:link w:val="TekstpodstawowyZnak"/>
    <w:rsid w:val="00477B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77BD3"/>
    <w:rPr>
      <w:sz w:val="24"/>
      <w:szCs w:val="24"/>
    </w:rPr>
  </w:style>
  <w:style w:type="numbering" w:customStyle="1" w:styleId="Mazowsze1">
    <w:name w:val="Mazowsze1"/>
    <w:uiPriority w:val="99"/>
    <w:rsid w:val="0063248E"/>
    <w:pPr>
      <w:numPr>
        <w:numId w:val="3"/>
      </w:numPr>
    </w:pPr>
  </w:style>
  <w:style w:type="paragraph" w:customStyle="1" w:styleId="Tytuowa1">
    <w:name w:val="Tytułowa 1"/>
    <w:basedOn w:val="Tytu"/>
    <w:rsid w:val="002F15D6"/>
    <w:pPr>
      <w:widowControl/>
      <w:pBdr>
        <w:bottom w:val="none" w:sz="0" w:space="0" w:color="auto"/>
      </w:pBdr>
      <w:adjustRightInd/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2F15D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2F15D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link w:val="PodtytuZnak"/>
    <w:qFormat/>
    <w:rsid w:val="00002563"/>
    <w:pPr>
      <w:widowControl/>
      <w:tabs>
        <w:tab w:val="num" w:pos="1080"/>
      </w:tabs>
      <w:autoSpaceDE w:val="0"/>
      <w:autoSpaceDN w:val="0"/>
      <w:adjustRightInd/>
      <w:spacing w:line="360" w:lineRule="auto"/>
      <w:ind w:left="1080" w:hanging="720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002563"/>
    <w:rPr>
      <w:rFonts w:ascii="Tahoma" w:hAnsi="Tahoma" w:cs="Tahoma"/>
      <w:b/>
      <w:bCs/>
      <w:sz w:val="22"/>
      <w:szCs w:val="22"/>
    </w:rPr>
  </w:style>
  <w:style w:type="character" w:customStyle="1" w:styleId="highlight">
    <w:name w:val="highlight"/>
    <w:basedOn w:val="Domylnaczcionkaakapitu"/>
    <w:rsid w:val="008A164A"/>
  </w:style>
  <w:style w:type="paragraph" w:customStyle="1" w:styleId="CMSHeadL7">
    <w:name w:val="CMS Head L7"/>
    <w:basedOn w:val="Normalny"/>
    <w:rsid w:val="009433C9"/>
    <w:pPr>
      <w:widowControl/>
      <w:numPr>
        <w:ilvl w:val="6"/>
        <w:numId w:val="10"/>
      </w:numPr>
      <w:adjustRightInd/>
      <w:spacing w:after="240" w:line="240" w:lineRule="auto"/>
      <w:jc w:val="left"/>
      <w:outlineLvl w:val="6"/>
    </w:pPr>
    <w:rPr>
      <w:sz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7FF6"/>
    <w:pPr>
      <w:widowControl w:val="0"/>
      <w:adjustRightInd w:val="0"/>
      <w:spacing w:line="360" w:lineRule="atLeast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5B31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B31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4C3E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31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5E6896"/>
    <w:pPr>
      <w:widowControl/>
      <w:numPr>
        <w:ilvl w:val="5"/>
        <w:numId w:val="2"/>
      </w:numPr>
      <w:adjustRightInd/>
      <w:spacing w:before="240" w:after="60" w:line="240" w:lineRule="auto"/>
      <w:jc w:val="left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2"/>
    <w:autoRedefine/>
    <w:semiHidden/>
    <w:rsid w:val="005B3178"/>
    <w:pPr>
      <w:spacing w:before="0" w:after="0"/>
    </w:pPr>
    <w:rPr>
      <w:rFonts w:ascii="Times New Roman" w:hAnsi="Times New Roman"/>
      <w:bCs w:val="0"/>
      <w:smallCaps/>
      <w:sz w:val="26"/>
      <w:szCs w:val="24"/>
    </w:rPr>
  </w:style>
  <w:style w:type="paragraph" w:styleId="Spistreci4">
    <w:name w:val="toc 4"/>
    <w:basedOn w:val="Nagwek4"/>
    <w:next w:val="Normalny"/>
    <w:autoRedefine/>
    <w:semiHidden/>
    <w:rsid w:val="005B3178"/>
    <w:pPr>
      <w:tabs>
        <w:tab w:val="left" w:pos="1728"/>
        <w:tab w:val="left" w:leader="underscore" w:pos="9072"/>
      </w:tabs>
      <w:ind w:left="567"/>
    </w:pPr>
    <w:rPr>
      <w:i/>
      <w:sz w:val="18"/>
      <w:szCs w:val="18"/>
    </w:rPr>
  </w:style>
  <w:style w:type="paragraph" w:customStyle="1" w:styleId="Nagwek4TimesNewRoman">
    <w:name w:val="Nagłówek 4 + Times New Roman"/>
    <w:aliases w:val="12 pt,Nie Pogrubienie"/>
    <w:basedOn w:val="Nagwek4"/>
    <w:rsid w:val="005B3178"/>
    <w:pPr>
      <w:numPr>
        <w:ilvl w:val="3"/>
        <w:numId w:val="1"/>
      </w:numPr>
      <w:tabs>
        <w:tab w:val="clear" w:pos="1728"/>
        <w:tab w:val="num" w:pos="360"/>
      </w:tabs>
      <w:ind w:left="0" w:firstLine="0"/>
    </w:pPr>
    <w:rPr>
      <w:b w:val="0"/>
      <w:sz w:val="24"/>
      <w:szCs w:val="24"/>
    </w:rPr>
  </w:style>
  <w:style w:type="paragraph" w:customStyle="1" w:styleId="Znak">
    <w:name w:val="Znak"/>
    <w:basedOn w:val="Normalny"/>
    <w:rsid w:val="00A27FF6"/>
    <w:pPr>
      <w:widowControl/>
      <w:adjustRightInd/>
      <w:spacing w:line="240" w:lineRule="auto"/>
      <w:jc w:val="left"/>
    </w:pPr>
  </w:style>
  <w:style w:type="paragraph" w:styleId="Nagwek">
    <w:name w:val="header"/>
    <w:basedOn w:val="Normalny"/>
    <w:rsid w:val="00AB7E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B7E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16E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rsid w:val="00D8720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D87200"/>
  </w:style>
  <w:style w:type="character" w:styleId="Odwoanieprzypisudolnego">
    <w:name w:val="footnote reference"/>
    <w:aliases w:val="Footnote Reference Number"/>
    <w:uiPriority w:val="99"/>
    <w:rsid w:val="00D872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6988"/>
    <w:pPr>
      <w:widowControl/>
      <w:adjustRightInd/>
      <w:spacing w:line="240" w:lineRule="auto"/>
      <w:ind w:left="720"/>
      <w:contextualSpacing/>
      <w:jc w:val="left"/>
    </w:pPr>
  </w:style>
  <w:style w:type="paragraph" w:styleId="Tekstdymka">
    <w:name w:val="Balloon Text"/>
    <w:basedOn w:val="Normalny"/>
    <w:link w:val="TekstdymkaZnak"/>
    <w:rsid w:val="002B6C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B6CA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B7959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4C3E20"/>
    <w:rPr>
      <w:rFonts w:ascii="Cambria" w:hAnsi="Cambria"/>
      <w:b/>
      <w:bCs/>
      <w:sz w:val="26"/>
      <w:szCs w:val="26"/>
    </w:rPr>
  </w:style>
  <w:style w:type="paragraph" w:styleId="Tekstkomentarza">
    <w:name w:val="annotation text"/>
    <w:basedOn w:val="Normalny"/>
    <w:link w:val="TekstkomentarzaZnak1"/>
    <w:unhideWhenUsed/>
    <w:rsid w:val="004C3E20"/>
    <w:pPr>
      <w:widowControl/>
      <w:suppressAutoHyphens/>
      <w:autoSpaceDN w:val="0"/>
      <w:adjustRightInd/>
      <w:spacing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4C3E20"/>
  </w:style>
  <w:style w:type="character" w:customStyle="1" w:styleId="TekstkomentarzaZnak1">
    <w:name w:val="Tekst komentarza Znak1"/>
    <w:link w:val="Tekstkomentarza"/>
    <w:uiPriority w:val="99"/>
    <w:locked/>
    <w:rsid w:val="004C3E20"/>
  </w:style>
  <w:style w:type="character" w:styleId="Odwoaniedokomentarza">
    <w:name w:val="annotation reference"/>
    <w:basedOn w:val="Domylnaczcionkaakapitu"/>
    <w:unhideWhenUsed/>
    <w:rsid w:val="003C0440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5E6896"/>
    <w:rPr>
      <w:b/>
      <w:bCs/>
      <w:sz w:val="22"/>
      <w:szCs w:val="22"/>
    </w:rPr>
  </w:style>
  <w:style w:type="paragraph" w:styleId="Tekstpodstawowy2">
    <w:name w:val="Body Text 2"/>
    <w:basedOn w:val="Normalny"/>
    <w:link w:val="Tekstpodstawowy2Znak"/>
    <w:rsid w:val="00510888"/>
    <w:pPr>
      <w:widowControl/>
      <w:adjustRightInd/>
      <w:spacing w:line="360" w:lineRule="auto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510888"/>
    <w:rPr>
      <w:rFonts w:ascii="Arial" w:hAnsi="Arial" w:cs="Arial"/>
      <w:sz w:val="22"/>
      <w:szCs w:val="24"/>
    </w:rPr>
  </w:style>
  <w:style w:type="paragraph" w:styleId="Tekstpodstawowy">
    <w:name w:val="Body Text"/>
    <w:basedOn w:val="Normalny"/>
    <w:link w:val="TekstpodstawowyZnak"/>
    <w:rsid w:val="00477B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77BD3"/>
    <w:rPr>
      <w:sz w:val="24"/>
      <w:szCs w:val="24"/>
    </w:rPr>
  </w:style>
  <w:style w:type="numbering" w:customStyle="1" w:styleId="Mazowsze1">
    <w:name w:val="Mazowsze1"/>
    <w:uiPriority w:val="99"/>
    <w:rsid w:val="0063248E"/>
    <w:pPr>
      <w:numPr>
        <w:numId w:val="3"/>
      </w:numPr>
    </w:pPr>
  </w:style>
  <w:style w:type="paragraph" w:customStyle="1" w:styleId="Tytuowa1">
    <w:name w:val="Tytułowa 1"/>
    <w:basedOn w:val="Tytu"/>
    <w:rsid w:val="002F15D6"/>
    <w:pPr>
      <w:widowControl/>
      <w:pBdr>
        <w:bottom w:val="none" w:sz="0" w:space="0" w:color="auto"/>
      </w:pBdr>
      <w:adjustRightInd/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2F15D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2F15D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link w:val="PodtytuZnak"/>
    <w:qFormat/>
    <w:rsid w:val="00002563"/>
    <w:pPr>
      <w:widowControl/>
      <w:tabs>
        <w:tab w:val="num" w:pos="1080"/>
      </w:tabs>
      <w:autoSpaceDE w:val="0"/>
      <w:autoSpaceDN w:val="0"/>
      <w:adjustRightInd/>
      <w:spacing w:line="360" w:lineRule="auto"/>
      <w:ind w:left="1080" w:hanging="720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002563"/>
    <w:rPr>
      <w:rFonts w:ascii="Tahoma" w:hAnsi="Tahoma" w:cs="Tahoma"/>
      <w:b/>
      <w:bCs/>
      <w:sz w:val="22"/>
      <w:szCs w:val="22"/>
    </w:rPr>
  </w:style>
  <w:style w:type="character" w:customStyle="1" w:styleId="highlight">
    <w:name w:val="highlight"/>
    <w:basedOn w:val="Domylnaczcionkaakapitu"/>
    <w:rsid w:val="008A164A"/>
  </w:style>
  <w:style w:type="paragraph" w:customStyle="1" w:styleId="CMSHeadL7">
    <w:name w:val="CMS Head L7"/>
    <w:basedOn w:val="Normalny"/>
    <w:rsid w:val="009433C9"/>
    <w:pPr>
      <w:widowControl/>
      <w:numPr>
        <w:ilvl w:val="6"/>
        <w:numId w:val="10"/>
      </w:numPr>
      <w:adjustRightInd/>
      <w:spacing w:after="240" w:line="240" w:lineRule="auto"/>
      <w:jc w:val="left"/>
      <w:outlineLvl w:val="6"/>
    </w:pPr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E1D55-908F-4E31-9340-974B6F5D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</TotalTime>
  <Pages>5</Pages>
  <Words>1372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1/3</vt:lpstr>
    </vt:vector>
  </TitlesOfParts>
  <Company>UMWM</Company>
  <LinksUpToDate>false</LinksUpToDate>
  <CharactersWithSpaces>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1/3</dc:title>
  <dc:creator>Marcin Pawlak</dc:creator>
  <cp:lastModifiedBy>urszula.mikolajczyk</cp:lastModifiedBy>
  <cp:revision>225</cp:revision>
  <cp:lastPrinted>2018-02-21T07:51:00Z</cp:lastPrinted>
  <dcterms:created xsi:type="dcterms:W3CDTF">2017-01-17T08:01:00Z</dcterms:created>
  <dcterms:modified xsi:type="dcterms:W3CDTF">2018-02-27T11:41:00Z</dcterms:modified>
</cp:coreProperties>
</file>