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EFA" w:rsidRDefault="006C4EFA" w:rsidP="009961F3">
      <w:pPr>
        <w:spacing w:after="0" w:line="276" w:lineRule="auto"/>
        <w:rPr>
          <w:rFonts w:ascii="Arial" w:hAnsi="Arial" w:cs="Arial"/>
          <w:sz w:val="16"/>
          <w:szCs w:val="16"/>
          <w:u w:val="single"/>
        </w:rPr>
      </w:pPr>
    </w:p>
    <w:p w:rsidR="006C4EFA" w:rsidRDefault="006C4EFA" w:rsidP="006C4EFA">
      <w:pPr>
        <w:spacing w:before="100" w:beforeAutospacing="1" w:after="100" w:afterAutospacing="1" w:line="240" w:lineRule="auto"/>
        <w:jc w:val="right"/>
        <w:outlineLvl w:val="2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10  do regulaminu konkursu nr </w:t>
      </w:r>
      <w:r>
        <w:rPr>
          <w:rFonts w:ascii="Arial" w:hAnsi="Arial" w:cs="Arial"/>
          <w:b/>
          <w:sz w:val="20"/>
          <w:szCs w:val="20"/>
        </w:rPr>
        <w:t>RPMA.</w:t>
      </w:r>
      <w:r w:rsidRPr="00930D1E">
        <w:rPr>
          <w:rFonts w:ascii="Arial" w:hAnsi="Arial" w:cs="Arial"/>
          <w:b/>
          <w:sz w:val="20"/>
          <w:szCs w:val="20"/>
        </w:rPr>
        <w:t>08.03</w:t>
      </w:r>
      <w:r w:rsidR="00E35C4B">
        <w:rPr>
          <w:rFonts w:ascii="Arial" w:hAnsi="Arial" w:cs="Arial"/>
          <w:b/>
          <w:sz w:val="20"/>
          <w:szCs w:val="20"/>
        </w:rPr>
        <w:t>.01</w:t>
      </w:r>
      <w:bookmarkStart w:id="0" w:name="_GoBack"/>
      <w:bookmarkEnd w:id="0"/>
      <w:r w:rsidRPr="00930D1E">
        <w:rPr>
          <w:rFonts w:ascii="Arial" w:hAnsi="Arial" w:cs="Arial"/>
          <w:b/>
          <w:sz w:val="20"/>
          <w:szCs w:val="20"/>
        </w:rPr>
        <w:t>-IP.02-14-001/16</w:t>
      </w:r>
    </w:p>
    <w:p w:rsidR="009961F3" w:rsidRDefault="009961F3" w:rsidP="00AB12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2D1D31" w:rsidRPr="005075B5" w:rsidRDefault="002D1D31" w:rsidP="00AB12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075B5">
        <w:rPr>
          <w:rFonts w:ascii="Arial" w:hAnsi="Arial" w:cs="Arial"/>
          <w:b/>
          <w:sz w:val="20"/>
          <w:szCs w:val="20"/>
          <w:u w:val="single"/>
        </w:rPr>
        <w:t xml:space="preserve">Analiza </w:t>
      </w:r>
      <w:r w:rsidR="00972669">
        <w:rPr>
          <w:rFonts w:ascii="Arial" w:hAnsi="Arial" w:cs="Arial"/>
          <w:b/>
          <w:sz w:val="20"/>
          <w:szCs w:val="20"/>
          <w:u w:val="single"/>
        </w:rPr>
        <w:t>dostępności do miejsc</w:t>
      </w:r>
      <w:r w:rsidRPr="005075B5">
        <w:rPr>
          <w:rFonts w:ascii="Arial" w:hAnsi="Arial" w:cs="Arial"/>
          <w:b/>
          <w:sz w:val="20"/>
          <w:szCs w:val="20"/>
          <w:u w:val="single"/>
        </w:rPr>
        <w:t xml:space="preserve"> opieki nad dziećmi do lat 3 </w:t>
      </w:r>
      <w:r w:rsidRPr="005075B5">
        <w:rPr>
          <w:rFonts w:ascii="Arial" w:hAnsi="Arial" w:cs="Arial"/>
          <w:b/>
          <w:sz w:val="20"/>
          <w:szCs w:val="20"/>
          <w:u w:val="single"/>
        </w:rPr>
        <w:br/>
      </w:r>
      <w:r w:rsidR="008705E6">
        <w:rPr>
          <w:rFonts w:ascii="Arial" w:hAnsi="Arial" w:cs="Arial"/>
          <w:b/>
          <w:sz w:val="20"/>
          <w:szCs w:val="20"/>
          <w:u w:val="single"/>
        </w:rPr>
        <w:t xml:space="preserve">w województwie mazowieckim </w:t>
      </w:r>
    </w:p>
    <w:p w:rsidR="002D1D31" w:rsidRPr="005075B5" w:rsidRDefault="002D1D31" w:rsidP="00AB12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6D45D4" w:rsidRDefault="006D45D4" w:rsidP="000A0C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221A01" w:rsidRDefault="00221A01" w:rsidP="009F7326">
      <w:pPr>
        <w:pStyle w:val="Default"/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221A01">
        <w:rPr>
          <w:rFonts w:ascii="Arial" w:hAnsi="Arial" w:cs="Arial"/>
          <w:sz w:val="18"/>
          <w:szCs w:val="18"/>
        </w:rPr>
        <w:t xml:space="preserve">Od kilkunastu lat wczesna edukacja i opieka nad najmłodszymi </w:t>
      </w:r>
      <w:r w:rsidR="008B19E3">
        <w:rPr>
          <w:rFonts w:ascii="Arial" w:hAnsi="Arial" w:cs="Arial"/>
          <w:sz w:val="18"/>
          <w:szCs w:val="18"/>
        </w:rPr>
        <w:t xml:space="preserve">dziećmi </w:t>
      </w:r>
      <w:r w:rsidRPr="00221A01">
        <w:rPr>
          <w:rFonts w:ascii="Arial" w:hAnsi="Arial" w:cs="Arial"/>
          <w:sz w:val="18"/>
          <w:szCs w:val="18"/>
        </w:rPr>
        <w:t xml:space="preserve">jest jednym z priorytetów Unii Europejskiej. Najnowszy </w:t>
      </w:r>
      <w:r w:rsidR="001C581D">
        <w:rPr>
          <w:rFonts w:ascii="Arial" w:hAnsi="Arial" w:cs="Arial"/>
          <w:sz w:val="18"/>
          <w:szCs w:val="18"/>
        </w:rPr>
        <w:t>R</w:t>
      </w:r>
      <w:r w:rsidRPr="00221A01">
        <w:rPr>
          <w:rFonts w:ascii="Arial" w:hAnsi="Arial" w:cs="Arial"/>
          <w:sz w:val="18"/>
          <w:szCs w:val="18"/>
        </w:rPr>
        <w:t xml:space="preserve">aport Eurydice wydany w 2014 r. </w:t>
      </w:r>
      <w:r w:rsidR="001C581D">
        <w:rPr>
          <w:rFonts w:ascii="Arial" w:hAnsi="Arial" w:cs="Arial"/>
          <w:sz w:val="18"/>
          <w:szCs w:val="18"/>
        </w:rPr>
        <w:t>informuje</w:t>
      </w:r>
      <w:r w:rsidRPr="00221A01">
        <w:rPr>
          <w:rFonts w:ascii="Arial" w:hAnsi="Arial" w:cs="Arial"/>
          <w:sz w:val="18"/>
          <w:szCs w:val="18"/>
        </w:rPr>
        <w:t xml:space="preserve">, że jedynie 8 krajów europejskich gwarantuje każdemu dziecku miejsce w placówce opiekuńczej typu żłobek, bezpośrednio po zakończeniu przez jego rodziców urlopu rodzicielskiego. Do krajów tych należą: Dania, Niemcy, Estonia, </w:t>
      </w:r>
      <w:r w:rsidRPr="00FD4945">
        <w:rPr>
          <w:rFonts w:ascii="Arial" w:hAnsi="Arial" w:cs="Arial"/>
          <w:sz w:val="18"/>
          <w:szCs w:val="18"/>
        </w:rPr>
        <w:t>Malta</w:t>
      </w:r>
      <w:r w:rsidRPr="00221A01">
        <w:rPr>
          <w:rFonts w:ascii="Arial" w:hAnsi="Arial" w:cs="Arial"/>
          <w:sz w:val="18"/>
          <w:szCs w:val="18"/>
        </w:rPr>
        <w:t xml:space="preserve"> (od kwietnia 2014 r.), Słowenia, Finlandia, Szwecja i Norwegia. Pozostałe kraje, w tym Polska, nie mają odpowiedniej </w:t>
      </w:r>
      <w:r w:rsidR="00FD4945">
        <w:rPr>
          <w:rFonts w:ascii="Arial" w:hAnsi="Arial" w:cs="Arial"/>
          <w:sz w:val="18"/>
          <w:szCs w:val="18"/>
        </w:rPr>
        <w:t>liczby</w:t>
      </w:r>
      <w:r w:rsidRPr="00221A01">
        <w:rPr>
          <w:rFonts w:ascii="Arial" w:hAnsi="Arial" w:cs="Arial"/>
          <w:sz w:val="18"/>
          <w:szCs w:val="18"/>
        </w:rPr>
        <w:t xml:space="preserve"> miejsc </w:t>
      </w:r>
      <w:r w:rsidR="00972669">
        <w:rPr>
          <w:rFonts w:ascii="Arial" w:hAnsi="Arial" w:cs="Arial"/>
          <w:sz w:val="18"/>
          <w:szCs w:val="18"/>
        </w:rPr>
        <w:br/>
      </w:r>
      <w:r w:rsidRPr="00221A01">
        <w:rPr>
          <w:rFonts w:ascii="Arial" w:hAnsi="Arial" w:cs="Arial"/>
          <w:sz w:val="18"/>
          <w:szCs w:val="18"/>
        </w:rPr>
        <w:t xml:space="preserve">w ośrodkach edukacyjno-opiekuńczych. </w:t>
      </w:r>
    </w:p>
    <w:p w:rsidR="00221A01" w:rsidRDefault="00221A01" w:rsidP="009F7326">
      <w:pPr>
        <w:pStyle w:val="Default"/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221A01">
        <w:rPr>
          <w:rFonts w:ascii="Arial" w:hAnsi="Arial" w:cs="Arial"/>
          <w:sz w:val="18"/>
          <w:szCs w:val="18"/>
        </w:rPr>
        <w:t xml:space="preserve">Zgodnie z celami określonymi w 2002 r. przez Radę Europejską, do 2010 r. 33 proc. dzieci w wieku poniżej 3 lat powinno mieć zapewnione miejsca w placówkach. Niestety cel ten </w:t>
      </w:r>
      <w:r w:rsidR="00FD4945">
        <w:rPr>
          <w:rFonts w:ascii="Arial" w:hAnsi="Arial" w:cs="Arial"/>
          <w:sz w:val="18"/>
          <w:szCs w:val="18"/>
        </w:rPr>
        <w:t xml:space="preserve">do 2010 r. </w:t>
      </w:r>
      <w:r w:rsidRPr="00221A01">
        <w:rPr>
          <w:rFonts w:ascii="Arial" w:hAnsi="Arial" w:cs="Arial"/>
          <w:sz w:val="18"/>
          <w:szCs w:val="18"/>
        </w:rPr>
        <w:t xml:space="preserve">osiągnęło zaledwie 10 krajów Unii Europejskiej </w:t>
      </w:r>
      <w:r w:rsidRPr="00FD4945">
        <w:rPr>
          <w:rFonts w:ascii="Arial" w:hAnsi="Arial" w:cs="Arial"/>
          <w:sz w:val="18"/>
          <w:szCs w:val="18"/>
        </w:rPr>
        <w:t>(Dania</w:t>
      </w:r>
      <w:r w:rsidRPr="00221A01">
        <w:rPr>
          <w:rFonts w:ascii="Arial" w:hAnsi="Arial" w:cs="Arial"/>
          <w:sz w:val="18"/>
          <w:szCs w:val="18"/>
        </w:rPr>
        <w:t xml:space="preserve">, Szwecja, Holandia, Francja, Hiszpania, Portugalia, Słowenia, Belgia, Luksemburg, Wielka Brytania). Natomiast zarówno Polska, jak i szereg innych krajów (Bułgaria, Czechy, Litwa, Węgry, </w:t>
      </w:r>
      <w:r w:rsidRPr="00FD4945">
        <w:rPr>
          <w:rFonts w:ascii="Arial" w:hAnsi="Arial" w:cs="Arial"/>
          <w:sz w:val="18"/>
          <w:szCs w:val="18"/>
        </w:rPr>
        <w:t>Malta,</w:t>
      </w:r>
      <w:r w:rsidRPr="00221A01">
        <w:rPr>
          <w:rFonts w:ascii="Arial" w:hAnsi="Arial" w:cs="Arial"/>
          <w:sz w:val="18"/>
          <w:szCs w:val="18"/>
        </w:rPr>
        <w:t xml:space="preserve"> Rumunia i Słowacja) zapewniły miejsca opieki mniej niż 10 proc. dzieci</w:t>
      </w:r>
      <w:r w:rsidRPr="005075B5">
        <w:rPr>
          <w:rStyle w:val="Odwoanieprzypisudolnego"/>
          <w:rFonts w:ascii="Arial" w:hAnsi="Arial" w:cs="Arial"/>
          <w:sz w:val="18"/>
          <w:szCs w:val="18"/>
        </w:rPr>
        <w:footnoteReference w:id="1"/>
      </w:r>
      <w:r w:rsidRPr="005075B5">
        <w:rPr>
          <w:rFonts w:ascii="Arial" w:hAnsi="Arial" w:cs="Arial"/>
          <w:sz w:val="18"/>
          <w:szCs w:val="18"/>
        </w:rPr>
        <w:t>.</w:t>
      </w:r>
    </w:p>
    <w:p w:rsidR="006D45D4" w:rsidRDefault="006D45D4" w:rsidP="009F7326">
      <w:pPr>
        <w:pStyle w:val="Default"/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5075B5">
        <w:rPr>
          <w:rFonts w:ascii="Arial" w:hAnsi="Arial" w:cs="Arial"/>
          <w:sz w:val="18"/>
          <w:szCs w:val="18"/>
        </w:rPr>
        <w:t xml:space="preserve">W </w:t>
      </w:r>
      <w:r>
        <w:rPr>
          <w:rFonts w:ascii="Arial" w:hAnsi="Arial" w:cs="Arial"/>
          <w:sz w:val="18"/>
          <w:szCs w:val="18"/>
        </w:rPr>
        <w:t>w</w:t>
      </w:r>
      <w:r w:rsidRPr="005075B5">
        <w:rPr>
          <w:rFonts w:ascii="Arial" w:hAnsi="Arial" w:cs="Arial"/>
          <w:sz w:val="18"/>
          <w:szCs w:val="18"/>
        </w:rPr>
        <w:t xml:space="preserve">ojewództwie mazowieckim odsetek dzieci objętych opieką żłobkową wynosi6,9% i jest wyższy od </w:t>
      </w:r>
      <w:r>
        <w:rPr>
          <w:rFonts w:ascii="Arial" w:hAnsi="Arial" w:cs="Arial"/>
          <w:sz w:val="18"/>
          <w:szCs w:val="18"/>
        </w:rPr>
        <w:t xml:space="preserve">średniego </w:t>
      </w:r>
      <w:r w:rsidRPr="005075B5">
        <w:rPr>
          <w:rFonts w:ascii="Arial" w:hAnsi="Arial" w:cs="Arial"/>
          <w:sz w:val="18"/>
          <w:szCs w:val="18"/>
        </w:rPr>
        <w:t xml:space="preserve">poziomu zarejestrowanego dla całej Polski (5,9%).Należy dodać, że w 4 województwach (dolnośląskim, opolskim, lubuskim, zachodniopomorskim) odsetek ten jest wyższy niż na Mazowszu. </w:t>
      </w:r>
      <w:r>
        <w:rPr>
          <w:rFonts w:ascii="Arial" w:hAnsi="Arial" w:cs="Arial"/>
          <w:sz w:val="18"/>
          <w:szCs w:val="18"/>
        </w:rPr>
        <w:t xml:space="preserve">Stopień upowszechnienia opieki nad dziećmi do lat 3 na obszarach wiejskich osiąga znacznie niższy poziom, chociaż województwo mazowieckie plasuje się w tym rankingu na 4 miejscu kraju. </w:t>
      </w:r>
      <w:r w:rsidRPr="002708D9">
        <w:rPr>
          <w:rFonts w:ascii="Arial" w:hAnsi="Arial" w:cs="Arial"/>
          <w:sz w:val="18"/>
          <w:szCs w:val="18"/>
        </w:rPr>
        <w:t>Poniższy wykres prezentuje odsetek dzieci w wieku do lat 3 objętych opieką żłobkową na wsi.</w:t>
      </w:r>
    </w:p>
    <w:p w:rsidR="006D45D4" w:rsidRDefault="006D45D4" w:rsidP="006D4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D45D4" w:rsidRDefault="006D45D4" w:rsidP="006D45D4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Wykres 1 Odsetek dzieci w wieku do lat 3 objętych opieką w żłobkach na wsi wg województw </w:t>
      </w:r>
    </w:p>
    <w:p w:rsidR="006D45D4" w:rsidRDefault="006D45D4" w:rsidP="006D4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b/>
          <w:bCs/>
          <w:sz w:val="20"/>
          <w:szCs w:val="20"/>
        </w:rPr>
        <w:t>w 2014 r. (%)</w:t>
      </w:r>
      <w:r>
        <w:rPr>
          <w:rStyle w:val="Odwoanieprzypisudolnego"/>
          <w:b/>
          <w:bCs/>
          <w:sz w:val="20"/>
          <w:szCs w:val="20"/>
        </w:rPr>
        <w:footnoteReference w:id="2"/>
      </w:r>
    </w:p>
    <w:p w:rsidR="006D45D4" w:rsidRDefault="006D45D4" w:rsidP="006D4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D45D4" w:rsidRDefault="006D45D4" w:rsidP="006D4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l-PL"/>
        </w:rPr>
        <w:drawing>
          <wp:inline distT="0" distB="0" distL="0" distR="0">
            <wp:extent cx="5760720" cy="2985983"/>
            <wp:effectExtent l="1905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85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5D4" w:rsidRDefault="006D45D4" w:rsidP="006D4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273CFB" w:rsidRPr="005075B5" w:rsidRDefault="000C176B" w:rsidP="009F73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7E60C3">
        <w:rPr>
          <w:rFonts w:ascii="Arial" w:hAnsi="Arial" w:cs="Arial"/>
          <w:sz w:val="18"/>
          <w:szCs w:val="18"/>
        </w:rPr>
        <w:t xml:space="preserve"> analiz</w:t>
      </w:r>
      <w:r w:rsidR="009B194E">
        <w:rPr>
          <w:rFonts w:ascii="Arial" w:hAnsi="Arial" w:cs="Arial"/>
          <w:sz w:val="18"/>
          <w:szCs w:val="18"/>
        </w:rPr>
        <w:t>y</w:t>
      </w:r>
      <w:r w:rsidR="009961F3">
        <w:rPr>
          <w:rFonts w:ascii="Arial" w:hAnsi="Arial" w:cs="Arial"/>
          <w:sz w:val="18"/>
          <w:szCs w:val="18"/>
        </w:rPr>
        <w:t xml:space="preserve"> </w:t>
      </w:r>
      <w:r w:rsidR="00D56DC9">
        <w:rPr>
          <w:rFonts w:ascii="Arial" w:hAnsi="Arial" w:cs="Arial"/>
          <w:sz w:val="18"/>
          <w:szCs w:val="18"/>
        </w:rPr>
        <w:t>dostępności do miejsc</w:t>
      </w:r>
      <w:r w:rsidR="007E60C3">
        <w:rPr>
          <w:rFonts w:ascii="Arial" w:hAnsi="Arial" w:cs="Arial"/>
          <w:sz w:val="18"/>
          <w:szCs w:val="18"/>
        </w:rPr>
        <w:t xml:space="preserve"> opieki nad dziećmi do lat 3, przeprowadzon</w:t>
      </w:r>
      <w:r w:rsidR="009B194E">
        <w:rPr>
          <w:rFonts w:ascii="Arial" w:hAnsi="Arial" w:cs="Arial"/>
          <w:sz w:val="18"/>
          <w:szCs w:val="18"/>
        </w:rPr>
        <w:t>ej</w:t>
      </w:r>
      <w:r w:rsidR="007E60C3">
        <w:rPr>
          <w:rFonts w:ascii="Arial" w:hAnsi="Arial" w:cs="Arial"/>
          <w:sz w:val="18"/>
          <w:szCs w:val="18"/>
        </w:rPr>
        <w:t xml:space="preserve"> w oparciu o dane GUS BDL za rok 2014 dla województwa mazowieckiego</w:t>
      </w:r>
      <w:r w:rsidR="009B194E">
        <w:rPr>
          <w:rFonts w:ascii="Arial" w:hAnsi="Arial" w:cs="Arial"/>
          <w:sz w:val="18"/>
          <w:szCs w:val="18"/>
        </w:rPr>
        <w:t>, wynika, że</w:t>
      </w:r>
      <w:r w:rsidR="00B643CA" w:rsidRPr="005075B5">
        <w:rPr>
          <w:rFonts w:ascii="Arial" w:hAnsi="Arial" w:cs="Arial"/>
          <w:sz w:val="18"/>
          <w:szCs w:val="18"/>
        </w:rPr>
        <w:t xml:space="preserve"> liczba dzieci do lat 3 wynosiła 169178</w:t>
      </w:r>
      <w:r w:rsidR="008226D0">
        <w:rPr>
          <w:rStyle w:val="Odwoanieprzypisudolnego"/>
          <w:rFonts w:ascii="Arial" w:hAnsi="Arial" w:cs="Arial"/>
          <w:sz w:val="18"/>
          <w:szCs w:val="18"/>
        </w:rPr>
        <w:footnoteReference w:id="3"/>
      </w:r>
      <w:r w:rsidR="00F2443A" w:rsidRPr="005075B5">
        <w:rPr>
          <w:rFonts w:ascii="Arial" w:hAnsi="Arial" w:cs="Arial"/>
          <w:sz w:val="18"/>
          <w:szCs w:val="18"/>
        </w:rPr>
        <w:t>, co stawia je na pierwszym miejscu wśród wszystkich województw</w:t>
      </w:r>
      <w:r w:rsidR="001347E0">
        <w:rPr>
          <w:rFonts w:ascii="Arial" w:hAnsi="Arial" w:cs="Arial"/>
          <w:sz w:val="18"/>
          <w:szCs w:val="18"/>
        </w:rPr>
        <w:t xml:space="preserve"> pod </w:t>
      </w:r>
      <w:r w:rsidR="008226D0">
        <w:rPr>
          <w:rFonts w:ascii="Arial" w:hAnsi="Arial" w:cs="Arial"/>
          <w:sz w:val="18"/>
          <w:szCs w:val="18"/>
        </w:rPr>
        <w:t xml:space="preserve">tym </w:t>
      </w:r>
      <w:r w:rsidR="001347E0">
        <w:rPr>
          <w:rFonts w:ascii="Arial" w:hAnsi="Arial" w:cs="Arial"/>
          <w:sz w:val="18"/>
          <w:szCs w:val="18"/>
        </w:rPr>
        <w:t>względem</w:t>
      </w:r>
      <w:r w:rsidR="008226D0">
        <w:rPr>
          <w:rFonts w:ascii="Arial" w:hAnsi="Arial" w:cs="Arial"/>
          <w:sz w:val="18"/>
          <w:szCs w:val="18"/>
        </w:rPr>
        <w:t>.</w:t>
      </w:r>
      <w:r w:rsidR="009961F3">
        <w:rPr>
          <w:rFonts w:ascii="Arial" w:hAnsi="Arial" w:cs="Arial"/>
          <w:sz w:val="18"/>
          <w:szCs w:val="18"/>
        </w:rPr>
        <w:t xml:space="preserve"> </w:t>
      </w:r>
      <w:r w:rsidR="00FB47CE" w:rsidRPr="005075B5">
        <w:rPr>
          <w:rFonts w:ascii="Arial" w:hAnsi="Arial" w:cs="Arial"/>
          <w:sz w:val="18"/>
          <w:szCs w:val="18"/>
        </w:rPr>
        <w:t>W</w:t>
      </w:r>
      <w:r w:rsidR="00F2443A" w:rsidRPr="005075B5">
        <w:rPr>
          <w:rFonts w:ascii="Arial" w:hAnsi="Arial" w:cs="Arial"/>
          <w:sz w:val="18"/>
          <w:szCs w:val="18"/>
        </w:rPr>
        <w:t xml:space="preserve">ystępuje </w:t>
      </w:r>
      <w:r w:rsidR="00FB47CE" w:rsidRPr="005075B5">
        <w:rPr>
          <w:rFonts w:ascii="Arial" w:hAnsi="Arial" w:cs="Arial"/>
          <w:sz w:val="18"/>
          <w:szCs w:val="18"/>
        </w:rPr>
        <w:t xml:space="preserve">tu </w:t>
      </w:r>
      <w:r w:rsidR="00F2443A" w:rsidRPr="005075B5">
        <w:rPr>
          <w:rFonts w:ascii="Arial" w:hAnsi="Arial" w:cs="Arial"/>
          <w:sz w:val="18"/>
          <w:szCs w:val="18"/>
        </w:rPr>
        <w:t xml:space="preserve">także największa </w:t>
      </w:r>
      <w:r w:rsidR="009C63A4">
        <w:rPr>
          <w:rFonts w:ascii="Arial" w:hAnsi="Arial" w:cs="Arial"/>
          <w:sz w:val="18"/>
          <w:szCs w:val="18"/>
        </w:rPr>
        <w:br/>
      </w:r>
      <w:r w:rsidR="00F2443A" w:rsidRPr="005075B5">
        <w:rPr>
          <w:rFonts w:ascii="Arial" w:hAnsi="Arial" w:cs="Arial"/>
          <w:sz w:val="18"/>
          <w:szCs w:val="18"/>
        </w:rPr>
        <w:t>w kraju liczba placówek zajmujących się opieką nad dziećmi do lat 3 (306 żłobków, 11 oddziałów żło</w:t>
      </w:r>
      <w:r w:rsidR="0070090E" w:rsidRPr="005075B5">
        <w:rPr>
          <w:rFonts w:ascii="Arial" w:hAnsi="Arial" w:cs="Arial"/>
          <w:sz w:val="18"/>
          <w:szCs w:val="18"/>
        </w:rPr>
        <w:t xml:space="preserve">bkowych, 47 klubów dziecięcych), które łącznie dostarczają 12450 miejsc. </w:t>
      </w:r>
    </w:p>
    <w:p w:rsidR="0070090E" w:rsidRPr="005075B5" w:rsidRDefault="0086307B" w:rsidP="009F73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5075B5">
        <w:rPr>
          <w:rFonts w:ascii="Arial" w:hAnsi="Arial" w:cs="Arial"/>
          <w:sz w:val="18"/>
          <w:szCs w:val="18"/>
        </w:rPr>
        <w:t xml:space="preserve">Należy zauważyć znaczne skoncentrowanie placówek zajmujących się opieką nad dziećmi do lat 3 </w:t>
      </w:r>
      <w:r w:rsidR="009F7326">
        <w:rPr>
          <w:rFonts w:ascii="Arial" w:hAnsi="Arial" w:cs="Arial"/>
          <w:sz w:val="18"/>
          <w:szCs w:val="18"/>
        </w:rPr>
        <w:br/>
      </w:r>
      <w:r w:rsidRPr="005075B5">
        <w:rPr>
          <w:rFonts w:ascii="Arial" w:hAnsi="Arial" w:cs="Arial"/>
          <w:sz w:val="18"/>
          <w:szCs w:val="18"/>
        </w:rPr>
        <w:t xml:space="preserve">w jednym mieście – Warszawie. </w:t>
      </w:r>
      <w:r w:rsidR="0070090E" w:rsidRPr="005075B5">
        <w:rPr>
          <w:rFonts w:ascii="Arial" w:hAnsi="Arial" w:cs="Arial"/>
          <w:sz w:val="18"/>
          <w:szCs w:val="18"/>
        </w:rPr>
        <w:t>Spośród wszystkich 364 placówek znajdujących się na Mazowszu, 202 znajduje się w m. st. Warszawa, co stanowi 55,49% wszystkich mazowieckich placówek zajmujących się opieką nad dziećmi do lat 3.</w:t>
      </w:r>
    </w:p>
    <w:p w:rsidR="00273CFB" w:rsidRPr="005075B5" w:rsidRDefault="00273CFB" w:rsidP="009F73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73CFB" w:rsidRPr="005075B5" w:rsidRDefault="00B85F67" w:rsidP="009F73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075B5">
        <w:rPr>
          <w:rFonts w:ascii="Arial" w:hAnsi="Arial" w:cs="Arial"/>
          <w:sz w:val="18"/>
          <w:szCs w:val="18"/>
        </w:rPr>
        <w:t xml:space="preserve">W </w:t>
      </w:r>
      <w:r w:rsidR="00150B09">
        <w:rPr>
          <w:rFonts w:ascii="Arial" w:hAnsi="Arial" w:cs="Arial"/>
          <w:sz w:val="18"/>
          <w:szCs w:val="18"/>
        </w:rPr>
        <w:t xml:space="preserve">2014 roku, w </w:t>
      </w:r>
      <w:r w:rsidRPr="005075B5">
        <w:rPr>
          <w:rFonts w:ascii="Arial" w:hAnsi="Arial" w:cs="Arial"/>
          <w:sz w:val="18"/>
          <w:szCs w:val="18"/>
        </w:rPr>
        <w:t>10s</w:t>
      </w:r>
      <w:r w:rsidR="00273CFB" w:rsidRPr="005075B5">
        <w:rPr>
          <w:rFonts w:ascii="Arial" w:hAnsi="Arial" w:cs="Arial"/>
          <w:sz w:val="18"/>
          <w:szCs w:val="18"/>
        </w:rPr>
        <w:t xml:space="preserve">pośród 42 </w:t>
      </w:r>
      <w:r w:rsidR="001347E0">
        <w:rPr>
          <w:rFonts w:ascii="Arial" w:hAnsi="Arial" w:cs="Arial"/>
          <w:sz w:val="18"/>
          <w:szCs w:val="18"/>
        </w:rPr>
        <w:t xml:space="preserve">powiatów </w:t>
      </w:r>
      <w:r w:rsidR="00273CFB" w:rsidRPr="005075B5">
        <w:rPr>
          <w:rFonts w:ascii="Arial" w:hAnsi="Arial" w:cs="Arial"/>
          <w:sz w:val="18"/>
          <w:szCs w:val="18"/>
        </w:rPr>
        <w:t>województwa mazowieckiego nie było żadnej placówki zajmując</w:t>
      </w:r>
      <w:r w:rsidR="001347E0">
        <w:rPr>
          <w:rFonts w:ascii="Arial" w:hAnsi="Arial" w:cs="Arial"/>
          <w:sz w:val="18"/>
          <w:szCs w:val="18"/>
        </w:rPr>
        <w:t>ej</w:t>
      </w:r>
      <w:r w:rsidR="00273CFB" w:rsidRPr="005075B5">
        <w:rPr>
          <w:rFonts w:ascii="Arial" w:hAnsi="Arial" w:cs="Arial"/>
          <w:sz w:val="18"/>
          <w:szCs w:val="18"/>
        </w:rPr>
        <w:t xml:space="preserve"> się opieką nad dzieckiem do lat 3. Powiatami tymi są</w:t>
      </w:r>
      <w:r w:rsidR="00150B09">
        <w:rPr>
          <w:rStyle w:val="Odwoanieprzypisudolnego"/>
          <w:rFonts w:ascii="Arial" w:hAnsi="Arial" w:cs="Arial"/>
          <w:sz w:val="18"/>
          <w:szCs w:val="18"/>
        </w:rPr>
        <w:footnoteReference w:id="4"/>
      </w:r>
      <w:r w:rsidR="00273CFB" w:rsidRPr="005075B5">
        <w:rPr>
          <w:rFonts w:ascii="Arial" w:hAnsi="Arial" w:cs="Arial"/>
          <w:sz w:val="18"/>
          <w:szCs w:val="18"/>
        </w:rPr>
        <w:t>:</w:t>
      </w:r>
    </w:p>
    <w:p w:rsidR="00273CFB" w:rsidRPr="005075B5" w:rsidRDefault="00273CFB" w:rsidP="009F73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73CFB" w:rsidRPr="005075B5" w:rsidRDefault="00273CFB" w:rsidP="009F732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075B5">
        <w:rPr>
          <w:rFonts w:ascii="Arial" w:hAnsi="Arial" w:cs="Arial"/>
          <w:sz w:val="18"/>
          <w:szCs w:val="18"/>
        </w:rPr>
        <w:t>Powiat gostyniński</w:t>
      </w:r>
      <w:r w:rsidR="009A0B80" w:rsidRPr="005075B5">
        <w:rPr>
          <w:rFonts w:ascii="Arial" w:hAnsi="Arial" w:cs="Arial"/>
          <w:sz w:val="18"/>
          <w:szCs w:val="18"/>
        </w:rPr>
        <w:t>,</w:t>
      </w:r>
    </w:p>
    <w:p w:rsidR="00273CFB" w:rsidRPr="005075B5" w:rsidRDefault="00273CFB" w:rsidP="009F732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075B5">
        <w:rPr>
          <w:rFonts w:ascii="Arial" w:hAnsi="Arial" w:cs="Arial"/>
          <w:sz w:val="18"/>
          <w:szCs w:val="18"/>
        </w:rPr>
        <w:t>Powiat płocki</w:t>
      </w:r>
      <w:r w:rsidR="009A0B80" w:rsidRPr="005075B5">
        <w:rPr>
          <w:rFonts w:ascii="Arial" w:hAnsi="Arial" w:cs="Arial"/>
          <w:sz w:val="18"/>
          <w:szCs w:val="18"/>
        </w:rPr>
        <w:t>,</w:t>
      </w:r>
    </w:p>
    <w:p w:rsidR="00273CFB" w:rsidRPr="005075B5" w:rsidRDefault="00273CFB" w:rsidP="009F732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075B5">
        <w:rPr>
          <w:rFonts w:ascii="Arial" w:hAnsi="Arial" w:cs="Arial"/>
          <w:sz w:val="18"/>
          <w:szCs w:val="18"/>
        </w:rPr>
        <w:t>Powiat żuromiński</w:t>
      </w:r>
      <w:r w:rsidR="009A0B80" w:rsidRPr="005075B5">
        <w:rPr>
          <w:rFonts w:ascii="Arial" w:hAnsi="Arial" w:cs="Arial"/>
          <w:sz w:val="18"/>
          <w:szCs w:val="18"/>
        </w:rPr>
        <w:t>,</w:t>
      </w:r>
    </w:p>
    <w:p w:rsidR="00273CFB" w:rsidRPr="005075B5" w:rsidRDefault="00273CFB" w:rsidP="009F732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075B5">
        <w:rPr>
          <w:rFonts w:ascii="Arial" w:hAnsi="Arial" w:cs="Arial"/>
          <w:sz w:val="18"/>
          <w:szCs w:val="18"/>
        </w:rPr>
        <w:t>Powiat łosicki</w:t>
      </w:r>
      <w:r w:rsidR="009A0B80" w:rsidRPr="005075B5">
        <w:rPr>
          <w:rFonts w:ascii="Arial" w:hAnsi="Arial" w:cs="Arial"/>
          <w:sz w:val="18"/>
          <w:szCs w:val="18"/>
        </w:rPr>
        <w:t>,</w:t>
      </w:r>
    </w:p>
    <w:p w:rsidR="00273CFB" w:rsidRPr="005075B5" w:rsidRDefault="00273CFB" w:rsidP="009F732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075B5">
        <w:rPr>
          <w:rFonts w:ascii="Arial" w:hAnsi="Arial" w:cs="Arial"/>
          <w:sz w:val="18"/>
          <w:szCs w:val="18"/>
        </w:rPr>
        <w:t>Powiat makowski</w:t>
      </w:r>
      <w:r w:rsidR="009A0B80" w:rsidRPr="005075B5">
        <w:rPr>
          <w:rFonts w:ascii="Arial" w:hAnsi="Arial" w:cs="Arial"/>
          <w:sz w:val="18"/>
          <w:szCs w:val="18"/>
        </w:rPr>
        <w:t>,</w:t>
      </w:r>
    </w:p>
    <w:p w:rsidR="00273CFB" w:rsidRPr="005075B5" w:rsidRDefault="00273CFB" w:rsidP="009F732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075B5">
        <w:rPr>
          <w:rFonts w:ascii="Arial" w:hAnsi="Arial" w:cs="Arial"/>
          <w:sz w:val="18"/>
          <w:szCs w:val="18"/>
        </w:rPr>
        <w:t>Powiat sokołowski</w:t>
      </w:r>
      <w:r w:rsidR="009A0B80" w:rsidRPr="005075B5">
        <w:rPr>
          <w:rFonts w:ascii="Arial" w:hAnsi="Arial" w:cs="Arial"/>
          <w:sz w:val="18"/>
          <w:szCs w:val="18"/>
        </w:rPr>
        <w:t>,</w:t>
      </w:r>
    </w:p>
    <w:p w:rsidR="00273CFB" w:rsidRPr="005075B5" w:rsidRDefault="00273CFB" w:rsidP="009F732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075B5">
        <w:rPr>
          <w:rFonts w:ascii="Arial" w:hAnsi="Arial" w:cs="Arial"/>
          <w:sz w:val="18"/>
          <w:szCs w:val="18"/>
        </w:rPr>
        <w:t>Powiat węgrowski</w:t>
      </w:r>
      <w:r w:rsidR="009A0B80" w:rsidRPr="005075B5">
        <w:rPr>
          <w:rFonts w:ascii="Arial" w:hAnsi="Arial" w:cs="Arial"/>
          <w:sz w:val="18"/>
          <w:szCs w:val="18"/>
        </w:rPr>
        <w:t>,</w:t>
      </w:r>
    </w:p>
    <w:p w:rsidR="00273CFB" w:rsidRPr="005075B5" w:rsidRDefault="00273CFB" w:rsidP="009F732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075B5">
        <w:rPr>
          <w:rFonts w:ascii="Arial" w:hAnsi="Arial" w:cs="Arial"/>
          <w:sz w:val="18"/>
          <w:szCs w:val="18"/>
        </w:rPr>
        <w:t>Powiat lipski</w:t>
      </w:r>
      <w:r w:rsidR="009A0B80" w:rsidRPr="005075B5">
        <w:rPr>
          <w:rFonts w:ascii="Arial" w:hAnsi="Arial" w:cs="Arial"/>
          <w:sz w:val="18"/>
          <w:szCs w:val="18"/>
        </w:rPr>
        <w:t>,</w:t>
      </w:r>
    </w:p>
    <w:p w:rsidR="00273CFB" w:rsidRPr="005075B5" w:rsidRDefault="00273CFB" w:rsidP="009F732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075B5">
        <w:rPr>
          <w:rFonts w:ascii="Arial" w:hAnsi="Arial" w:cs="Arial"/>
          <w:sz w:val="18"/>
          <w:szCs w:val="18"/>
        </w:rPr>
        <w:t>Powiat przysuski</w:t>
      </w:r>
      <w:r w:rsidR="009A0B80" w:rsidRPr="005075B5">
        <w:rPr>
          <w:rFonts w:ascii="Arial" w:hAnsi="Arial" w:cs="Arial"/>
          <w:sz w:val="18"/>
          <w:szCs w:val="18"/>
        </w:rPr>
        <w:t>,</w:t>
      </w:r>
    </w:p>
    <w:p w:rsidR="00273CFB" w:rsidRPr="005075B5" w:rsidRDefault="00273CFB" w:rsidP="009F732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075B5">
        <w:rPr>
          <w:rFonts w:ascii="Arial" w:hAnsi="Arial" w:cs="Arial"/>
          <w:sz w:val="18"/>
          <w:szCs w:val="18"/>
        </w:rPr>
        <w:t>Powiat szydłowiecki</w:t>
      </w:r>
      <w:r w:rsidR="009A0B80" w:rsidRPr="005075B5">
        <w:rPr>
          <w:rFonts w:ascii="Arial" w:hAnsi="Arial" w:cs="Arial"/>
          <w:sz w:val="18"/>
          <w:szCs w:val="18"/>
        </w:rPr>
        <w:t>.</w:t>
      </w:r>
    </w:p>
    <w:p w:rsidR="00273CFB" w:rsidRPr="005075B5" w:rsidRDefault="00273CFB" w:rsidP="009F73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7360B6" w:rsidRPr="005075B5" w:rsidRDefault="00717FB2" w:rsidP="009F73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zaledwie </w:t>
      </w:r>
      <w:r w:rsidR="007360B6" w:rsidRPr="005075B5">
        <w:rPr>
          <w:rFonts w:ascii="Arial" w:hAnsi="Arial" w:cs="Arial"/>
          <w:sz w:val="18"/>
          <w:szCs w:val="18"/>
        </w:rPr>
        <w:t xml:space="preserve">sześciu powiatach </w:t>
      </w:r>
      <w:r w:rsidR="007360B6">
        <w:rPr>
          <w:rFonts w:ascii="Arial" w:hAnsi="Arial" w:cs="Arial"/>
          <w:sz w:val="18"/>
          <w:szCs w:val="18"/>
        </w:rPr>
        <w:t xml:space="preserve">województwa mazowieckiego </w:t>
      </w:r>
      <w:r w:rsidR="007360B6" w:rsidRPr="005075B5">
        <w:rPr>
          <w:rFonts w:ascii="Arial" w:hAnsi="Arial" w:cs="Arial"/>
          <w:sz w:val="18"/>
          <w:szCs w:val="18"/>
        </w:rPr>
        <w:t>odsetek dzieci objętych opieką żłobkową kształtuje się na poziomie powyżej średniej dla województwa</w:t>
      </w:r>
      <w:r w:rsidR="007360B6">
        <w:rPr>
          <w:rFonts w:ascii="Arial" w:hAnsi="Arial" w:cs="Arial"/>
          <w:sz w:val="18"/>
          <w:szCs w:val="18"/>
        </w:rPr>
        <w:t xml:space="preserve"> (6.9%)</w:t>
      </w:r>
      <w:r w:rsidR="007360B6" w:rsidRPr="005075B5">
        <w:rPr>
          <w:rFonts w:ascii="Arial" w:hAnsi="Arial" w:cs="Arial"/>
          <w:sz w:val="18"/>
          <w:szCs w:val="18"/>
        </w:rPr>
        <w:t>:</w:t>
      </w:r>
    </w:p>
    <w:p w:rsidR="007360B6" w:rsidRPr="005075B5" w:rsidRDefault="007360B6" w:rsidP="009F73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7360B6" w:rsidRPr="005075B5" w:rsidRDefault="007360B6" w:rsidP="009F732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075B5">
        <w:rPr>
          <w:rFonts w:ascii="Arial" w:hAnsi="Arial" w:cs="Arial"/>
          <w:sz w:val="18"/>
          <w:szCs w:val="18"/>
        </w:rPr>
        <w:t>Powiat m. st. Warszawa (13,7%),</w:t>
      </w:r>
    </w:p>
    <w:p w:rsidR="007360B6" w:rsidRPr="005075B5" w:rsidRDefault="007360B6" w:rsidP="009F732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075B5">
        <w:rPr>
          <w:rFonts w:ascii="Arial" w:hAnsi="Arial" w:cs="Arial"/>
          <w:sz w:val="18"/>
          <w:szCs w:val="18"/>
        </w:rPr>
        <w:t>Powiat m. Płock (10,4%),</w:t>
      </w:r>
    </w:p>
    <w:p w:rsidR="007360B6" w:rsidRPr="005075B5" w:rsidRDefault="007360B6" w:rsidP="009F732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075B5">
        <w:rPr>
          <w:rFonts w:ascii="Arial" w:hAnsi="Arial" w:cs="Arial"/>
          <w:sz w:val="18"/>
          <w:szCs w:val="18"/>
        </w:rPr>
        <w:t>Powiat m. Siedlce (8,8%),</w:t>
      </w:r>
    </w:p>
    <w:p w:rsidR="007360B6" w:rsidRPr="005075B5" w:rsidRDefault="007360B6" w:rsidP="009F732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075B5">
        <w:rPr>
          <w:rFonts w:ascii="Arial" w:hAnsi="Arial" w:cs="Arial"/>
          <w:sz w:val="18"/>
          <w:szCs w:val="18"/>
        </w:rPr>
        <w:t>Powiat pruszkowski (7,8%),</w:t>
      </w:r>
    </w:p>
    <w:p w:rsidR="007360B6" w:rsidRPr="005075B5" w:rsidRDefault="007360B6" w:rsidP="009F732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075B5">
        <w:rPr>
          <w:rFonts w:ascii="Arial" w:hAnsi="Arial" w:cs="Arial"/>
          <w:sz w:val="18"/>
          <w:szCs w:val="18"/>
        </w:rPr>
        <w:t>Powiat legionowski (7,3%),</w:t>
      </w:r>
    </w:p>
    <w:p w:rsidR="007360B6" w:rsidRPr="005075B5" w:rsidRDefault="007360B6" w:rsidP="009F732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075B5">
        <w:rPr>
          <w:rFonts w:ascii="Arial" w:hAnsi="Arial" w:cs="Arial"/>
          <w:sz w:val="18"/>
          <w:szCs w:val="18"/>
        </w:rPr>
        <w:t>Powiat piaseczyński (7,3%).</w:t>
      </w:r>
    </w:p>
    <w:p w:rsidR="007360B6" w:rsidRPr="005075B5" w:rsidRDefault="007360B6" w:rsidP="009F73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DB3566" w:rsidRPr="005075B5" w:rsidRDefault="00E71B8C" w:rsidP="009F7326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hAnsi="Arial" w:cs="Arial"/>
          <w:sz w:val="18"/>
          <w:szCs w:val="18"/>
        </w:rPr>
      </w:pPr>
      <w:r w:rsidRPr="005075B5">
        <w:rPr>
          <w:rFonts w:ascii="Arial" w:hAnsi="Arial" w:cs="Arial"/>
          <w:sz w:val="18"/>
          <w:szCs w:val="18"/>
        </w:rPr>
        <w:t xml:space="preserve">Zgodnie z „Prognozą Ludności dla województwa Mazowieckiego na lata 2014-2050” Mazowieckiego Ośrodka Badań Regionalnych w 2050 roku województwo mazowieckie będzie jedynym województwem w Polsce, gdzie liczba ludności będzie większa niż w 2013 r. (w tym </w:t>
      </w:r>
      <w:r w:rsidR="00942601" w:rsidRPr="005075B5">
        <w:rPr>
          <w:rFonts w:ascii="Arial" w:hAnsi="Arial" w:cs="Arial"/>
          <w:sz w:val="18"/>
          <w:szCs w:val="18"/>
        </w:rPr>
        <w:t>czasie dojdzie do spa</w:t>
      </w:r>
      <w:r w:rsidRPr="005075B5">
        <w:rPr>
          <w:rFonts w:ascii="Arial" w:hAnsi="Arial" w:cs="Arial"/>
          <w:sz w:val="18"/>
          <w:szCs w:val="18"/>
        </w:rPr>
        <w:t xml:space="preserve">dku ludności Polski o około 12% </w:t>
      </w:r>
      <w:r w:rsidR="00C86623">
        <w:rPr>
          <w:rFonts w:ascii="Arial" w:hAnsi="Arial" w:cs="Arial"/>
          <w:sz w:val="18"/>
          <w:szCs w:val="18"/>
        </w:rPr>
        <w:br/>
      </w:r>
      <w:r w:rsidRPr="005075B5">
        <w:rPr>
          <w:rFonts w:ascii="Arial" w:hAnsi="Arial" w:cs="Arial"/>
          <w:sz w:val="18"/>
          <w:szCs w:val="18"/>
        </w:rPr>
        <w:t>w stosunku do roku 2013).</w:t>
      </w:r>
      <w:r w:rsidR="00E45115" w:rsidRPr="005075B5">
        <w:rPr>
          <w:rFonts w:ascii="Arial" w:hAnsi="Arial" w:cs="Arial"/>
          <w:sz w:val="18"/>
          <w:szCs w:val="18"/>
        </w:rPr>
        <w:t>Wzrost liczby ludności w</w:t>
      </w:r>
      <w:r w:rsidR="00516AFC" w:rsidRPr="005075B5">
        <w:rPr>
          <w:rFonts w:ascii="Arial" w:hAnsi="Arial" w:cs="Arial"/>
          <w:sz w:val="18"/>
          <w:szCs w:val="18"/>
        </w:rPr>
        <w:t xml:space="preserve"> województwie mazowieckim do 20</w:t>
      </w:r>
      <w:r w:rsidR="00E45115" w:rsidRPr="005075B5">
        <w:rPr>
          <w:rFonts w:ascii="Arial" w:hAnsi="Arial" w:cs="Arial"/>
          <w:sz w:val="18"/>
          <w:szCs w:val="18"/>
        </w:rPr>
        <w:t>5</w:t>
      </w:r>
      <w:r w:rsidR="00516AFC" w:rsidRPr="005075B5">
        <w:rPr>
          <w:rFonts w:ascii="Arial" w:hAnsi="Arial" w:cs="Arial"/>
          <w:sz w:val="18"/>
          <w:szCs w:val="18"/>
        </w:rPr>
        <w:t>0</w:t>
      </w:r>
      <w:r w:rsidR="00E45115" w:rsidRPr="005075B5">
        <w:rPr>
          <w:rFonts w:ascii="Arial" w:hAnsi="Arial" w:cs="Arial"/>
          <w:sz w:val="18"/>
          <w:szCs w:val="18"/>
        </w:rPr>
        <w:t xml:space="preserve"> roku </w:t>
      </w:r>
      <w:r w:rsidR="004A2957" w:rsidRPr="005075B5">
        <w:rPr>
          <w:rFonts w:ascii="Arial" w:hAnsi="Arial" w:cs="Arial"/>
          <w:sz w:val="18"/>
          <w:szCs w:val="18"/>
        </w:rPr>
        <w:t>nast</w:t>
      </w:r>
      <w:r w:rsidR="00AA25D1">
        <w:rPr>
          <w:rFonts w:ascii="Arial" w:hAnsi="Arial" w:cs="Arial"/>
          <w:sz w:val="18"/>
          <w:szCs w:val="18"/>
        </w:rPr>
        <w:t xml:space="preserve">ąpi przede wszystkim na terenie </w:t>
      </w:r>
      <w:r w:rsidR="004A2957" w:rsidRPr="005075B5">
        <w:rPr>
          <w:rFonts w:ascii="Arial" w:hAnsi="Arial" w:cs="Arial"/>
          <w:sz w:val="18"/>
          <w:szCs w:val="18"/>
        </w:rPr>
        <w:t>w m.st. Warszawy i powiatów leżących wokół stolicy.</w:t>
      </w:r>
      <w:r w:rsidR="009961F3">
        <w:rPr>
          <w:rFonts w:ascii="Arial" w:hAnsi="Arial" w:cs="Arial"/>
          <w:sz w:val="18"/>
          <w:szCs w:val="18"/>
        </w:rPr>
        <w:t xml:space="preserve"> </w:t>
      </w:r>
      <w:r w:rsidR="004A1617">
        <w:rPr>
          <w:rFonts w:ascii="Arial" w:hAnsi="Arial" w:cs="Arial"/>
          <w:sz w:val="18"/>
          <w:szCs w:val="18"/>
        </w:rPr>
        <w:t xml:space="preserve">Można </w:t>
      </w:r>
      <w:r w:rsidR="003A218A" w:rsidRPr="005075B5">
        <w:rPr>
          <w:rFonts w:ascii="Arial" w:hAnsi="Arial" w:cs="Arial"/>
          <w:sz w:val="18"/>
          <w:szCs w:val="18"/>
        </w:rPr>
        <w:t xml:space="preserve">zatem założyć, że </w:t>
      </w:r>
      <w:r w:rsidR="00BC6C8C" w:rsidRPr="005075B5">
        <w:rPr>
          <w:rFonts w:ascii="Arial" w:hAnsi="Arial" w:cs="Arial"/>
          <w:sz w:val="18"/>
          <w:szCs w:val="18"/>
        </w:rPr>
        <w:t xml:space="preserve">przy zachowaniu obecnej liczby </w:t>
      </w:r>
      <w:r w:rsidR="003A218A" w:rsidRPr="005075B5">
        <w:rPr>
          <w:rFonts w:ascii="Arial" w:hAnsi="Arial" w:cs="Arial"/>
          <w:sz w:val="18"/>
          <w:szCs w:val="18"/>
        </w:rPr>
        <w:t xml:space="preserve">miejsc opieki dla dzieci do lat 3, zapotrzebowanie na miejsca opieki w </w:t>
      </w:r>
      <w:r w:rsidR="00BB290C" w:rsidRPr="005075B5">
        <w:rPr>
          <w:rFonts w:ascii="Arial" w:hAnsi="Arial" w:cs="Arial"/>
          <w:sz w:val="18"/>
          <w:szCs w:val="18"/>
        </w:rPr>
        <w:t>w</w:t>
      </w:r>
      <w:r w:rsidR="003A218A" w:rsidRPr="005075B5">
        <w:rPr>
          <w:rFonts w:ascii="Arial" w:hAnsi="Arial" w:cs="Arial"/>
          <w:sz w:val="18"/>
          <w:szCs w:val="18"/>
        </w:rPr>
        <w:t>oj</w:t>
      </w:r>
      <w:r w:rsidR="00AA25D1">
        <w:rPr>
          <w:rFonts w:ascii="Arial" w:hAnsi="Arial" w:cs="Arial"/>
          <w:sz w:val="18"/>
          <w:szCs w:val="18"/>
        </w:rPr>
        <w:t>ewództwie</w:t>
      </w:r>
      <w:r w:rsidR="003A218A" w:rsidRPr="005075B5">
        <w:rPr>
          <w:rFonts w:ascii="Arial" w:hAnsi="Arial" w:cs="Arial"/>
          <w:sz w:val="18"/>
          <w:szCs w:val="18"/>
        </w:rPr>
        <w:t xml:space="preserve"> mazowieckim będzie wzrastało</w:t>
      </w:r>
      <w:r w:rsidR="00C86623">
        <w:rPr>
          <w:rFonts w:ascii="Arial" w:hAnsi="Arial" w:cs="Arial"/>
          <w:sz w:val="18"/>
          <w:szCs w:val="18"/>
        </w:rPr>
        <w:t>.</w:t>
      </w:r>
    </w:p>
    <w:p w:rsidR="00E437C4" w:rsidRPr="002062B0" w:rsidRDefault="00C0070D" w:rsidP="009F7326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hAnsi="Arial" w:cs="Arial"/>
          <w:sz w:val="18"/>
          <w:szCs w:val="18"/>
        </w:rPr>
      </w:pPr>
      <w:r w:rsidRPr="005075B5">
        <w:rPr>
          <w:rFonts w:ascii="Arial" w:hAnsi="Arial" w:cs="Arial"/>
          <w:sz w:val="18"/>
          <w:szCs w:val="18"/>
        </w:rPr>
        <w:t>W</w:t>
      </w:r>
      <w:r w:rsidR="00807A4E">
        <w:rPr>
          <w:rFonts w:ascii="Arial" w:hAnsi="Arial" w:cs="Arial"/>
          <w:sz w:val="18"/>
          <w:szCs w:val="18"/>
        </w:rPr>
        <w:t>obec powyższego oraz w</w:t>
      </w:r>
      <w:r w:rsidRPr="005075B5">
        <w:rPr>
          <w:rFonts w:ascii="Arial" w:hAnsi="Arial" w:cs="Arial"/>
          <w:sz w:val="18"/>
          <w:szCs w:val="18"/>
        </w:rPr>
        <w:t xml:space="preserve"> związku ze zidentyfikowanymi trendami demograficznymi niezwykle istotnym wydaje się zwiększenie liczby </w:t>
      </w:r>
      <w:r w:rsidR="0086634C" w:rsidRPr="005075B5">
        <w:rPr>
          <w:rFonts w:ascii="Arial" w:hAnsi="Arial" w:cs="Arial"/>
          <w:sz w:val="18"/>
          <w:szCs w:val="18"/>
        </w:rPr>
        <w:t>miejsc opieki nad d</w:t>
      </w:r>
      <w:r w:rsidRPr="005075B5">
        <w:rPr>
          <w:rFonts w:ascii="Arial" w:hAnsi="Arial" w:cs="Arial"/>
          <w:sz w:val="18"/>
          <w:szCs w:val="18"/>
        </w:rPr>
        <w:t>zie</w:t>
      </w:r>
      <w:r w:rsidR="0086634C" w:rsidRPr="005075B5">
        <w:rPr>
          <w:rFonts w:ascii="Arial" w:hAnsi="Arial" w:cs="Arial"/>
          <w:sz w:val="18"/>
          <w:szCs w:val="18"/>
        </w:rPr>
        <w:t>ćmi</w:t>
      </w:r>
      <w:r w:rsidRPr="005075B5">
        <w:rPr>
          <w:rFonts w:ascii="Arial" w:hAnsi="Arial" w:cs="Arial"/>
          <w:sz w:val="18"/>
          <w:szCs w:val="18"/>
        </w:rPr>
        <w:t xml:space="preserve"> do lat 3 w regionie</w:t>
      </w:r>
      <w:r w:rsidR="009344D0">
        <w:rPr>
          <w:rFonts w:ascii="Arial" w:hAnsi="Arial" w:cs="Arial"/>
          <w:sz w:val="18"/>
          <w:szCs w:val="18"/>
        </w:rPr>
        <w:t>,</w:t>
      </w:r>
      <w:r w:rsidR="00E83BF1">
        <w:rPr>
          <w:rFonts w:ascii="Arial" w:hAnsi="Arial" w:cs="Arial"/>
          <w:sz w:val="18"/>
          <w:szCs w:val="18"/>
        </w:rPr>
        <w:t xml:space="preserve"> </w:t>
      </w:r>
      <w:r w:rsidR="0086634C" w:rsidRPr="005075B5">
        <w:rPr>
          <w:rFonts w:ascii="Arial" w:hAnsi="Arial" w:cs="Arial"/>
          <w:sz w:val="18"/>
          <w:szCs w:val="18"/>
        </w:rPr>
        <w:t xml:space="preserve">przy czym </w:t>
      </w:r>
      <w:r w:rsidR="00807A4E">
        <w:rPr>
          <w:rFonts w:ascii="Arial" w:hAnsi="Arial" w:cs="Arial"/>
          <w:sz w:val="18"/>
          <w:szCs w:val="18"/>
        </w:rPr>
        <w:t>powinno</w:t>
      </w:r>
      <w:r w:rsidR="00E83BF1">
        <w:rPr>
          <w:rFonts w:ascii="Arial" w:hAnsi="Arial" w:cs="Arial"/>
          <w:sz w:val="18"/>
          <w:szCs w:val="18"/>
        </w:rPr>
        <w:t xml:space="preserve"> </w:t>
      </w:r>
      <w:r w:rsidR="0086634C" w:rsidRPr="005075B5">
        <w:rPr>
          <w:rFonts w:ascii="Arial" w:hAnsi="Arial" w:cs="Arial"/>
          <w:sz w:val="18"/>
          <w:szCs w:val="18"/>
        </w:rPr>
        <w:t>ono dotyczy</w:t>
      </w:r>
      <w:r w:rsidR="007847B2" w:rsidRPr="005075B5">
        <w:rPr>
          <w:rFonts w:ascii="Arial" w:hAnsi="Arial" w:cs="Arial"/>
          <w:sz w:val="18"/>
          <w:szCs w:val="18"/>
        </w:rPr>
        <w:t>ć</w:t>
      </w:r>
      <w:r w:rsidR="00E83BF1">
        <w:rPr>
          <w:rFonts w:ascii="Arial" w:hAnsi="Arial" w:cs="Arial"/>
          <w:sz w:val="18"/>
          <w:szCs w:val="18"/>
        </w:rPr>
        <w:t xml:space="preserve"> </w:t>
      </w:r>
      <w:r w:rsidR="007E60C3">
        <w:rPr>
          <w:rFonts w:ascii="Arial" w:hAnsi="Arial" w:cs="Arial"/>
          <w:sz w:val="18"/>
          <w:szCs w:val="18"/>
        </w:rPr>
        <w:t xml:space="preserve">przede wszystkim </w:t>
      </w:r>
      <w:r w:rsidR="000C176B">
        <w:rPr>
          <w:rFonts w:ascii="Arial" w:hAnsi="Arial" w:cs="Arial"/>
          <w:sz w:val="18"/>
          <w:szCs w:val="18"/>
        </w:rPr>
        <w:t xml:space="preserve">tych </w:t>
      </w:r>
      <w:r w:rsidR="009F7326">
        <w:rPr>
          <w:rFonts w:ascii="Arial" w:hAnsi="Arial" w:cs="Arial"/>
          <w:sz w:val="18"/>
          <w:szCs w:val="18"/>
        </w:rPr>
        <w:t>obszarów, na których</w:t>
      </w:r>
      <w:r w:rsidR="000C176B">
        <w:rPr>
          <w:rFonts w:ascii="Arial" w:hAnsi="Arial" w:cs="Arial"/>
          <w:sz w:val="18"/>
          <w:szCs w:val="18"/>
        </w:rPr>
        <w:t xml:space="preserve"> nie ma żadnych placówek świadczących usługi opieki nad dziećmi do lat 3. </w:t>
      </w:r>
      <w:r w:rsidR="000C176B" w:rsidRPr="000C176B">
        <w:rPr>
          <w:rFonts w:ascii="Arial" w:hAnsi="Arial" w:cs="Arial"/>
          <w:sz w:val="18"/>
          <w:szCs w:val="18"/>
        </w:rPr>
        <w:t>Koniecznym jest jednak wzięcie pod uwagę zróżnicowania przestrzennego pod względem odsetka dzieci do lat trzech objętych opieką i miejsc opieki nad dziećmi do lat 3 w przeliczeniu na 1000 dzieci. Zróżnicowanie teryto</w:t>
      </w:r>
      <w:r w:rsidR="000C176B">
        <w:rPr>
          <w:rFonts w:ascii="Arial" w:hAnsi="Arial" w:cs="Arial"/>
          <w:sz w:val="18"/>
          <w:szCs w:val="18"/>
        </w:rPr>
        <w:t>rialne pod tym względem jest w województwie mazowieckim jest</w:t>
      </w:r>
      <w:r w:rsidR="000C176B" w:rsidRPr="000C176B">
        <w:rPr>
          <w:rFonts w:ascii="Arial" w:hAnsi="Arial" w:cs="Arial"/>
          <w:sz w:val="18"/>
          <w:szCs w:val="18"/>
        </w:rPr>
        <w:t xml:space="preserve"> bardzo duże</w:t>
      </w:r>
      <w:r w:rsidR="000C176B">
        <w:rPr>
          <w:rFonts w:ascii="Arial" w:hAnsi="Arial" w:cs="Arial"/>
          <w:sz w:val="18"/>
          <w:szCs w:val="18"/>
        </w:rPr>
        <w:t xml:space="preserve"> i dotyczy </w:t>
      </w:r>
      <w:r w:rsidR="000C176B" w:rsidRPr="000C176B">
        <w:rPr>
          <w:rFonts w:ascii="Arial" w:hAnsi="Arial" w:cs="Arial"/>
          <w:sz w:val="18"/>
          <w:szCs w:val="18"/>
        </w:rPr>
        <w:t xml:space="preserve">także </w:t>
      </w:r>
      <w:r w:rsidR="000C176B">
        <w:rPr>
          <w:rFonts w:ascii="Arial" w:hAnsi="Arial" w:cs="Arial"/>
          <w:sz w:val="18"/>
          <w:szCs w:val="18"/>
        </w:rPr>
        <w:t xml:space="preserve">gmin znajdujących się w </w:t>
      </w:r>
      <w:r w:rsidR="000C176B" w:rsidRPr="000C176B">
        <w:rPr>
          <w:rFonts w:ascii="Arial" w:hAnsi="Arial" w:cs="Arial"/>
          <w:sz w:val="18"/>
          <w:szCs w:val="18"/>
        </w:rPr>
        <w:t>ZIT WOF. Problem ograniczoneg</w:t>
      </w:r>
      <w:r w:rsidR="009F7326">
        <w:rPr>
          <w:rFonts w:ascii="Arial" w:hAnsi="Arial" w:cs="Arial"/>
          <w:sz w:val="18"/>
          <w:szCs w:val="18"/>
        </w:rPr>
        <w:t xml:space="preserve">o dostępu do usług opieki </w:t>
      </w:r>
      <w:r w:rsidR="000C176B" w:rsidRPr="000C176B">
        <w:rPr>
          <w:rFonts w:ascii="Arial" w:hAnsi="Arial" w:cs="Arial"/>
          <w:sz w:val="18"/>
          <w:szCs w:val="18"/>
        </w:rPr>
        <w:t>nad dziećmi w wieku do lat 3 d</w:t>
      </w:r>
      <w:r w:rsidR="009F7326">
        <w:rPr>
          <w:rFonts w:ascii="Arial" w:hAnsi="Arial" w:cs="Arial"/>
          <w:sz w:val="18"/>
          <w:szCs w:val="18"/>
        </w:rPr>
        <w:t xml:space="preserve">otyka ponad połowy gmin ZIT WOF tj. </w:t>
      </w:r>
      <w:r w:rsidR="00B60ADD">
        <w:rPr>
          <w:rFonts w:ascii="Arial" w:hAnsi="Arial" w:cs="Arial"/>
          <w:sz w:val="18"/>
          <w:szCs w:val="18"/>
        </w:rPr>
        <w:t xml:space="preserve">w </w:t>
      </w:r>
      <w:r w:rsidR="009F7326">
        <w:rPr>
          <w:rFonts w:ascii="Arial" w:hAnsi="Arial" w:cs="Arial"/>
          <w:sz w:val="18"/>
          <w:szCs w:val="18"/>
        </w:rPr>
        <w:t>58%</w:t>
      </w:r>
      <w:r w:rsidR="000C176B" w:rsidRPr="000C176B">
        <w:rPr>
          <w:rFonts w:ascii="Arial" w:hAnsi="Arial" w:cs="Arial"/>
          <w:sz w:val="18"/>
          <w:szCs w:val="18"/>
        </w:rPr>
        <w:t xml:space="preserve"> gmin należących do ZIT WOF</w:t>
      </w:r>
      <w:r w:rsidR="00E83BF1">
        <w:rPr>
          <w:rFonts w:ascii="Arial" w:hAnsi="Arial" w:cs="Arial"/>
          <w:sz w:val="18"/>
          <w:szCs w:val="18"/>
        </w:rPr>
        <w:t xml:space="preserve"> </w:t>
      </w:r>
      <w:r w:rsidR="000C176B" w:rsidRPr="000C176B">
        <w:rPr>
          <w:rFonts w:ascii="Arial" w:hAnsi="Arial" w:cs="Arial"/>
          <w:sz w:val="18"/>
          <w:szCs w:val="18"/>
        </w:rPr>
        <w:t>nie funkcjonuje żaden żłobek ani klub dziecięcy</w:t>
      </w:r>
      <w:r w:rsidR="009F7326">
        <w:rPr>
          <w:rStyle w:val="Odwoanieprzypisudolnego"/>
          <w:rFonts w:ascii="Arial" w:hAnsi="Arial" w:cs="Arial"/>
          <w:sz w:val="18"/>
          <w:szCs w:val="18"/>
        </w:rPr>
        <w:footnoteReference w:id="5"/>
      </w:r>
      <w:r w:rsidR="000C176B" w:rsidRPr="000C176B">
        <w:rPr>
          <w:rFonts w:ascii="Arial" w:hAnsi="Arial" w:cs="Arial"/>
          <w:sz w:val="18"/>
          <w:szCs w:val="18"/>
        </w:rPr>
        <w:t>.</w:t>
      </w:r>
      <w:r w:rsidR="009F7326">
        <w:rPr>
          <w:rFonts w:ascii="Arial" w:hAnsi="Arial" w:cs="Arial"/>
          <w:sz w:val="18"/>
          <w:szCs w:val="18"/>
        </w:rPr>
        <w:t xml:space="preserve"> Należy również pamiętać, że k</w:t>
      </w:r>
      <w:r w:rsidR="009F7326" w:rsidRPr="009F7326">
        <w:rPr>
          <w:rFonts w:ascii="Arial" w:hAnsi="Arial" w:cs="Arial"/>
          <w:sz w:val="18"/>
          <w:szCs w:val="18"/>
        </w:rPr>
        <w:t>oncentracja liczby miejsc opieki nad dziećmi do lat 3 w m.st. Warszawa, może dawać mylący obraz ich dostępności w pozostałej części regionu. Dla każdego wydzielonego obszaru regionu ustalono odsetek dzieci objętych opieką żłobkową oraz liczbę miejsc opieki nad dziećmi do lat 3 przypadających na 1000 dzieci.</w:t>
      </w:r>
    </w:p>
    <w:p w:rsidR="009961F3" w:rsidRDefault="009961F3" w:rsidP="009F73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  <w:u w:val="single"/>
        </w:rPr>
      </w:pPr>
    </w:p>
    <w:p w:rsidR="00CB6629" w:rsidRDefault="00AB12D8" w:rsidP="009F73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B81FEC">
        <w:rPr>
          <w:rFonts w:ascii="Arial" w:hAnsi="Arial" w:cs="Arial"/>
          <w:sz w:val="18"/>
          <w:szCs w:val="18"/>
          <w:u w:val="single"/>
        </w:rPr>
        <w:t>Wnioski:</w:t>
      </w:r>
    </w:p>
    <w:p w:rsidR="009F7326" w:rsidRPr="00B81FEC" w:rsidRDefault="009F7326" w:rsidP="009F73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  <w:u w:val="single"/>
        </w:rPr>
      </w:pPr>
    </w:p>
    <w:p w:rsidR="000809D9" w:rsidRPr="00F13B54" w:rsidRDefault="000809D9" w:rsidP="009F732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13B54">
        <w:rPr>
          <w:rFonts w:ascii="Arial" w:hAnsi="Arial" w:cs="Arial"/>
          <w:sz w:val="18"/>
          <w:szCs w:val="18"/>
        </w:rPr>
        <w:t>Przeciętna liczba miejsc opieki nad dziećmi do lat 3 na 1000 dzieci w województwie mazowieckim wyniosła 6</w:t>
      </w:r>
      <w:r w:rsidR="009344D0" w:rsidRPr="00F13B54">
        <w:rPr>
          <w:rFonts w:ascii="Arial" w:hAnsi="Arial" w:cs="Arial"/>
          <w:sz w:val="18"/>
          <w:szCs w:val="18"/>
        </w:rPr>
        <w:t>8,6</w:t>
      </w:r>
      <w:r w:rsidR="00115475" w:rsidRPr="00F13B54">
        <w:rPr>
          <w:rFonts w:ascii="Arial" w:hAnsi="Arial" w:cs="Arial"/>
          <w:sz w:val="18"/>
          <w:szCs w:val="18"/>
        </w:rPr>
        <w:t>,</w:t>
      </w:r>
      <w:r w:rsidR="00427894">
        <w:rPr>
          <w:rFonts w:ascii="Arial" w:hAnsi="Arial" w:cs="Arial"/>
          <w:sz w:val="18"/>
          <w:szCs w:val="18"/>
        </w:rPr>
        <w:t xml:space="preserve">a </w:t>
      </w:r>
      <w:r w:rsidR="00115475" w:rsidRPr="00F13B54">
        <w:rPr>
          <w:rFonts w:ascii="Arial" w:hAnsi="Arial" w:cs="Arial"/>
          <w:sz w:val="18"/>
          <w:szCs w:val="18"/>
        </w:rPr>
        <w:t>średni odsetek dzieci objętych opieką żłobkowa wyniósł 6,9%</w:t>
      </w:r>
      <w:r w:rsidR="00427894">
        <w:rPr>
          <w:rFonts w:ascii="Arial" w:hAnsi="Arial" w:cs="Arial"/>
          <w:sz w:val="18"/>
          <w:szCs w:val="18"/>
        </w:rPr>
        <w:t xml:space="preserve">. </w:t>
      </w:r>
    </w:p>
    <w:p w:rsidR="00CB6629" w:rsidRPr="00F13B54" w:rsidRDefault="000F5DBD" w:rsidP="009F732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13B54">
        <w:rPr>
          <w:rFonts w:ascii="Arial" w:hAnsi="Arial" w:cs="Arial"/>
          <w:sz w:val="18"/>
          <w:szCs w:val="18"/>
        </w:rPr>
        <w:t xml:space="preserve">Wśród </w:t>
      </w:r>
      <w:r w:rsidR="00553656" w:rsidRPr="00F13B54">
        <w:rPr>
          <w:rFonts w:ascii="Arial" w:hAnsi="Arial" w:cs="Arial"/>
          <w:sz w:val="18"/>
          <w:szCs w:val="18"/>
        </w:rPr>
        <w:t>313</w:t>
      </w:r>
      <w:r w:rsidR="00CB6629" w:rsidRPr="00F13B54">
        <w:rPr>
          <w:rFonts w:ascii="Arial" w:hAnsi="Arial" w:cs="Arial"/>
          <w:sz w:val="18"/>
          <w:szCs w:val="18"/>
        </w:rPr>
        <w:t xml:space="preserve"> gmin</w:t>
      </w:r>
      <w:r w:rsidR="009961F3">
        <w:rPr>
          <w:rFonts w:ascii="Arial" w:hAnsi="Arial" w:cs="Arial"/>
          <w:sz w:val="18"/>
          <w:szCs w:val="18"/>
        </w:rPr>
        <w:t xml:space="preserve"> i </w:t>
      </w:r>
      <w:r w:rsidR="00553656" w:rsidRPr="00F13B54">
        <w:rPr>
          <w:rFonts w:ascii="Arial" w:hAnsi="Arial" w:cs="Arial"/>
          <w:sz w:val="18"/>
          <w:szCs w:val="18"/>
        </w:rPr>
        <w:t xml:space="preserve">miast </w:t>
      </w:r>
      <w:r w:rsidR="00A078B6" w:rsidRPr="00F13B54">
        <w:rPr>
          <w:rFonts w:ascii="Arial" w:hAnsi="Arial" w:cs="Arial"/>
          <w:sz w:val="18"/>
          <w:szCs w:val="18"/>
        </w:rPr>
        <w:t>nieobjętych ZIT WOF</w:t>
      </w:r>
      <w:r w:rsidR="00C86623" w:rsidRPr="00F13B54">
        <w:rPr>
          <w:rFonts w:ascii="Arial" w:hAnsi="Arial" w:cs="Arial"/>
          <w:sz w:val="18"/>
          <w:szCs w:val="18"/>
        </w:rPr>
        <w:t>,</w:t>
      </w:r>
      <w:r w:rsidR="009961F3">
        <w:rPr>
          <w:rFonts w:ascii="Arial" w:hAnsi="Arial" w:cs="Arial"/>
          <w:sz w:val="18"/>
          <w:szCs w:val="18"/>
        </w:rPr>
        <w:t xml:space="preserve"> </w:t>
      </w:r>
      <w:r w:rsidR="00CF4288" w:rsidRPr="00F13B54">
        <w:rPr>
          <w:rFonts w:ascii="Arial" w:hAnsi="Arial" w:cs="Arial"/>
          <w:sz w:val="18"/>
          <w:szCs w:val="18"/>
        </w:rPr>
        <w:t xml:space="preserve">aż w </w:t>
      </w:r>
      <w:r w:rsidR="00A078B6" w:rsidRPr="00F13B54">
        <w:rPr>
          <w:rFonts w:ascii="Arial" w:hAnsi="Arial" w:cs="Arial"/>
          <w:sz w:val="18"/>
          <w:szCs w:val="18"/>
        </w:rPr>
        <w:t>231</w:t>
      </w:r>
      <w:r w:rsidR="001E3624" w:rsidRPr="00F13B54">
        <w:rPr>
          <w:rFonts w:ascii="Arial" w:hAnsi="Arial" w:cs="Arial"/>
          <w:sz w:val="18"/>
          <w:szCs w:val="18"/>
        </w:rPr>
        <w:t>nie funkcjonowała żadna placówka opieki nad dziećmi do lat 3</w:t>
      </w:r>
      <w:r w:rsidR="00CF4288" w:rsidRPr="00F13B54">
        <w:rPr>
          <w:rFonts w:ascii="Arial" w:hAnsi="Arial" w:cs="Arial"/>
          <w:sz w:val="18"/>
          <w:szCs w:val="18"/>
        </w:rPr>
        <w:t>.</w:t>
      </w:r>
      <w:r w:rsidR="00427894">
        <w:rPr>
          <w:rFonts w:ascii="Arial" w:hAnsi="Arial" w:cs="Arial"/>
          <w:sz w:val="18"/>
          <w:szCs w:val="18"/>
        </w:rPr>
        <w:t>Ś</w:t>
      </w:r>
      <w:r w:rsidRPr="00F13B54">
        <w:rPr>
          <w:rFonts w:ascii="Arial" w:hAnsi="Arial" w:cs="Arial"/>
          <w:sz w:val="18"/>
          <w:szCs w:val="18"/>
        </w:rPr>
        <w:t>redni</w:t>
      </w:r>
      <w:r w:rsidR="006B36E6" w:rsidRPr="00F13B54">
        <w:rPr>
          <w:rFonts w:ascii="Arial" w:hAnsi="Arial" w:cs="Arial"/>
          <w:sz w:val="18"/>
          <w:szCs w:val="18"/>
        </w:rPr>
        <w:t>a</w:t>
      </w:r>
      <w:r w:rsidR="00235B9A" w:rsidRPr="00F13B54">
        <w:rPr>
          <w:rFonts w:ascii="Arial" w:hAnsi="Arial" w:cs="Arial"/>
          <w:sz w:val="18"/>
          <w:szCs w:val="18"/>
        </w:rPr>
        <w:t>liczbamiejsc opieki dla dzieci do lat 3 na 1000 dzieci, w gminach nie</w:t>
      </w:r>
      <w:r w:rsidR="00C86623" w:rsidRPr="00F13B54">
        <w:rPr>
          <w:rFonts w:ascii="Arial" w:hAnsi="Arial" w:cs="Arial"/>
          <w:sz w:val="18"/>
          <w:szCs w:val="18"/>
        </w:rPr>
        <w:t xml:space="preserve">należących do ZIT </w:t>
      </w:r>
      <w:r w:rsidR="00F13B54">
        <w:rPr>
          <w:rFonts w:ascii="Arial" w:hAnsi="Arial" w:cs="Arial"/>
          <w:sz w:val="18"/>
          <w:szCs w:val="18"/>
        </w:rPr>
        <w:t xml:space="preserve">WOF </w:t>
      </w:r>
      <w:r w:rsidR="00C86623" w:rsidRPr="00F13B54">
        <w:rPr>
          <w:rFonts w:ascii="Arial" w:hAnsi="Arial" w:cs="Arial"/>
          <w:sz w:val="18"/>
          <w:szCs w:val="18"/>
        </w:rPr>
        <w:t>wyni</w:t>
      </w:r>
      <w:r w:rsidR="00235B9A" w:rsidRPr="00F13B54">
        <w:rPr>
          <w:rFonts w:ascii="Arial" w:hAnsi="Arial" w:cs="Arial"/>
          <w:sz w:val="18"/>
          <w:szCs w:val="18"/>
        </w:rPr>
        <w:t>o</w:t>
      </w:r>
      <w:r w:rsidR="00C86623" w:rsidRPr="00F13B54">
        <w:rPr>
          <w:rFonts w:ascii="Arial" w:hAnsi="Arial" w:cs="Arial"/>
          <w:sz w:val="18"/>
          <w:szCs w:val="18"/>
        </w:rPr>
        <w:t>sł</w:t>
      </w:r>
      <w:r w:rsidR="00235B9A" w:rsidRPr="00F13B54">
        <w:rPr>
          <w:rFonts w:ascii="Arial" w:hAnsi="Arial" w:cs="Arial"/>
          <w:sz w:val="18"/>
          <w:szCs w:val="18"/>
        </w:rPr>
        <w:t>a</w:t>
      </w:r>
      <w:r w:rsidR="000B5D24">
        <w:rPr>
          <w:rFonts w:ascii="Arial" w:hAnsi="Arial" w:cs="Arial"/>
          <w:sz w:val="18"/>
          <w:szCs w:val="18"/>
        </w:rPr>
        <w:t xml:space="preserve"> </w:t>
      </w:r>
      <w:r w:rsidR="000809D9" w:rsidRPr="00F13B54">
        <w:rPr>
          <w:rFonts w:ascii="Arial" w:hAnsi="Arial" w:cs="Arial"/>
          <w:sz w:val="18"/>
          <w:szCs w:val="18"/>
        </w:rPr>
        <w:t>23,3</w:t>
      </w:r>
      <w:r w:rsidR="0016548E" w:rsidRPr="00F13B54">
        <w:rPr>
          <w:rFonts w:ascii="Arial" w:hAnsi="Arial" w:cs="Arial"/>
          <w:sz w:val="18"/>
          <w:szCs w:val="18"/>
        </w:rPr>
        <w:t xml:space="preserve">, a średni odsetek dzieci objętych opieką </w:t>
      </w:r>
      <w:r w:rsidR="003A75D6" w:rsidRPr="00F13B54">
        <w:rPr>
          <w:rFonts w:ascii="Arial" w:hAnsi="Arial" w:cs="Arial"/>
          <w:sz w:val="18"/>
          <w:szCs w:val="18"/>
        </w:rPr>
        <w:t>żłobkow</w:t>
      </w:r>
      <w:r w:rsidR="003A75D6">
        <w:rPr>
          <w:rFonts w:ascii="Arial" w:hAnsi="Arial" w:cs="Arial"/>
          <w:sz w:val="18"/>
          <w:szCs w:val="18"/>
        </w:rPr>
        <w:t>ą</w:t>
      </w:r>
      <w:r w:rsidR="000B5D24">
        <w:rPr>
          <w:rFonts w:ascii="Arial" w:hAnsi="Arial" w:cs="Arial"/>
          <w:sz w:val="18"/>
          <w:szCs w:val="18"/>
        </w:rPr>
        <w:t xml:space="preserve"> </w:t>
      </w:r>
      <w:r w:rsidR="0016548E" w:rsidRPr="00F13B54">
        <w:rPr>
          <w:rFonts w:ascii="Arial" w:hAnsi="Arial" w:cs="Arial"/>
          <w:sz w:val="18"/>
          <w:szCs w:val="18"/>
        </w:rPr>
        <w:t>wyniósł 2,3%</w:t>
      </w:r>
      <w:r w:rsidR="000809D9" w:rsidRPr="00F13B54">
        <w:rPr>
          <w:rFonts w:ascii="Arial" w:hAnsi="Arial" w:cs="Arial"/>
          <w:sz w:val="18"/>
          <w:szCs w:val="18"/>
        </w:rPr>
        <w:t>.</w:t>
      </w:r>
      <w:r w:rsidR="009263F7">
        <w:rPr>
          <w:rFonts w:ascii="Arial" w:hAnsi="Arial" w:cs="Arial"/>
          <w:sz w:val="18"/>
          <w:szCs w:val="18"/>
        </w:rPr>
        <w:t xml:space="preserve"> Wśród tych</w:t>
      </w:r>
      <w:r w:rsidR="000A0CC3">
        <w:rPr>
          <w:rFonts w:ascii="Arial" w:hAnsi="Arial" w:cs="Arial"/>
          <w:sz w:val="18"/>
          <w:szCs w:val="18"/>
        </w:rPr>
        <w:t xml:space="preserve"> gmin</w:t>
      </w:r>
      <w:r w:rsidR="000B5D24">
        <w:rPr>
          <w:rFonts w:ascii="Arial" w:hAnsi="Arial" w:cs="Arial"/>
          <w:sz w:val="18"/>
          <w:szCs w:val="18"/>
        </w:rPr>
        <w:t xml:space="preserve"> </w:t>
      </w:r>
      <w:r w:rsidR="000A0CC3">
        <w:rPr>
          <w:rFonts w:ascii="Arial" w:hAnsi="Arial" w:cs="Arial"/>
          <w:sz w:val="18"/>
          <w:szCs w:val="18"/>
        </w:rPr>
        <w:t xml:space="preserve">przeważającą </w:t>
      </w:r>
      <w:r w:rsidR="009263F7">
        <w:rPr>
          <w:rFonts w:ascii="Arial" w:hAnsi="Arial" w:cs="Arial"/>
          <w:sz w:val="18"/>
          <w:szCs w:val="18"/>
        </w:rPr>
        <w:t xml:space="preserve">większość </w:t>
      </w:r>
      <w:r w:rsidR="000A0CC3">
        <w:rPr>
          <w:rFonts w:ascii="Arial" w:hAnsi="Arial" w:cs="Arial"/>
          <w:sz w:val="18"/>
          <w:szCs w:val="18"/>
        </w:rPr>
        <w:t>stanowiły o</w:t>
      </w:r>
      <w:r w:rsidR="009263F7">
        <w:rPr>
          <w:rFonts w:ascii="Arial" w:hAnsi="Arial" w:cs="Arial"/>
          <w:sz w:val="18"/>
          <w:szCs w:val="18"/>
        </w:rPr>
        <w:t>bszary wiejskie.</w:t>
      </w:r>
    </w:p>
    <w:p w:rsidR="00CF4288" w:rsidRPr="00F13B54" w:rsidRDefault="00CF4288" w:rsidP="009F732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13B54">
        <w:rPr>
          <w:rFonts w:ascii="Arial" w:hAnsi="Arial" w:cs="Arial"/>
          <w:sz w:val="18"/>
          <w:szCs w:val="18"/>
        </w:rPr>
        <w:t xml:space="preserve">Wśród 40 gmin </w:t>
      </w:r>
      <w:r w:rsidR="00553656" w:rsidRPr="00F13B54">
        <w:rPr>
          <w:rFonts w:ascii="Arial" w:hAnsi="Arial" w:cs="Arial"/>
          <w:sz w:val="18"/>
          <w:szCs w:val="18"/>
        </w:rPr>
        <w:t xml:space="preserve">i miast </w:t>
      </w:r>
      <w:r w:rsidRPr="00F13B54">
        <w:rPr>
          <w:rFonts w:ascii="Arial" w:hAnsi="Arial" w:cs="Arial"/>
          <w:sz w:val="18"/>
          <w:szCs w:val="18"/>
        </w:rPr>
        <w:t>objętych ZIT WOF</w:t>
      </w:r>
      <w:r w:rsidR="00C86623" w:rsidRPr="00F13B54">
        <w:rPr>
          <w:rFonts w:ascii="Arial" w:hAnsi="Arial" w:cs="Arial"/>
          <w:sz w:val="18"/>
          <w:szCs w:val="18"/>
        </w:rPr>
        <w:t>,</w:t>
      </w:r>
      <w:r w:rsidRPr="00F13B54">
        <w:rPr>
          <w:rFonts w:ascii="Arial" w:hAnsi="Arial" w:cs="Arial"/>
          <w:sz w:val="18"/>
          <w:szCs w:val="18"/>
        </w:rPr>
        <w:t xml:space="preserve"> w </w:t>
      </w:r>
      <w:r w:rsidR="00553656" w:rsidRPr="00F13B54">
        <w:rPr>
          <w:rFonts w:ascii="Arial" w:hAnsi="Arial" w:cs="Arial"/>
          <w:sz w:val="18"/>
          <w:szCs w:val="18"/>
        </w:rPr>
        <w:t>10</w:t>
      </w:r>
      <w:r w:rsidR="003027E9">
        <w:rPr>
          <w:rFonts w:ascii="Arial" w:hAnsi="Arial" w:cs="Arial"/>
          <w:sz w:val="18"/>
          <w:szCs w:val="18"/>
        </w:rPr>
        <w:t xml:space="preserve"> </w:t>
      </w:r>
      <w:r w:rsidR="00E575BD" w:rsidRPr="00F13B54">
        <w:rPr>
          <w:rFonts w:ascii="Arial" w:hAnsi="Arial" w:cs="Arial"/>
          <w:sz w:val="18"/>
          <w:szCs w:val="18"/>
        </w:rPr>
        <w:t xml:space="preserve">gminach </w:t>
      </w:r>
      <w:r w:rsidRPr="00F13B54">
        <w:rPr>
          <w:rFonts w:ascii="Arial" w:hAnsi="Arial" w:cs="Arial"/>
          <w:sz w:val="18"/>
          <w:szCs w:val="18"/>
        </w:rPr>
        <w:t>żadne dziecko nie by</w:t>
      </w:r>
      <w:r w:rsidR="00C86623" w:rsidRPr="00F13B54">
        <w:rPr>
          <w:rFonts w:ascii="Arial" w:hAnsi="Arial" w:cs="Arial"/>
          <w:sz w:val="18"/>
          <w:szCs w:val="18"/>
        </w:rPr>
        <w:t xml:space="preserve">ło objęte przedmiotową opieką. </w:t>
      </w:r>
      <w:r w:rsidR="00235B9A" w:rsidRPr="00F13B54">
        <w:rPr>
          <w:rFonts w:ascii="Arial" w:hAnsi="Arial" w:cs="Arial"/>
          <w:sz w:val="18"/>
          <w:szCs w:val="18"/>
        </w:rPr>
        <w:t>Średni</w:t>
      </w:r>
      <w:r w:rsidR="00427894">
        <w:rPr>
          <w:rFonts w:ascii="Arial" w:hAnsi="Arial" w:cs="Arial"/>
          <w:sz w:val="18"/>
          <w:szCs w:val="18"/>
        </w:rPr>
        <w:t>a</w:t>
      </w:r>
      <w:r w:rsidR="00235B9A" w:rsidRPr="00F13B54">
        <w:rPr>
          <w:rFonts w:ascii="Arial" w:hAnsi="Arial" w:cs="Arial"/>
          <w:sz w:val="18"/>
          <w:szCs w:val="18"/>
        </w:rPr>
        <w:t xml:space="preserve"> liczba miejsc opieki dla dzieci do lat 3 na 1000 dzieci</w:t>
      </w:r>
      <w:r w:rsidR="009961F3">
        <w:rPr>
          <w:rFonts w:ascii="Arial" w:hAnsi="Arial" w:cs="Arial"/>
          <w:sz w:val="18"/>
          <w:szCs w:val="18"/>
        </w:rPr>
        <w:t xml:space="preserve"> </w:t>
      </w:r>
      <w:r w:rsidRPr="00F13B54">
        <w:rPr>
          <w:rFonts w:ascii="Arial" w:hAnsi="Arial" w:cs="Arial"/>
          <w:sz w:val="18"/>
          <w:szCs w:val="18"/>
        </w:rPr>
        <w:t>w gmina</w:t>
      </w:r>
      <w:r w:rsidR="005F78FE" w:rsidRPr="00F13B54">
        <w:rPr>
          <w:rFonts w:ascii="Arial" w:hAnsi="Arial" w:cs="Arial"/>
          <w:sz w:val="18"/>
          <w:szCs w:val="18"/>
        </w:rPr>
        <w:t xml:space="preserve">ch </w:t>
      </w:r>
      <w:r w:rsidR="00C86623" w:rsidRPr="00F13B54">
        <w:rPr>
          <w:rFonts w:ascii="Arial" w:hAnsi="Arial" w:cs="Arial"/>
          <w:sz w:val="18"/>
          <w:szCs w:val="18"/>
        </w:rPr>
        <w:t>należących do ZIT wyni</w:t>
      </w:r>
      <w:r w:rsidR="00235B9A" w:rsidRPr="00F13B54">
        <w:rPr>
          <w:rFonts w:ascii="Arial" w:hAnsi="Arial" w:cs="Arial"/>
          <w:sz w:val="18"/>
          <w:szCs w:val="18"/>
        </w:rPr>
        <w:t>osła</w:t>
      </w:r>
      <w:r w:rsidR="003027E9">
        <w:rPr>
          <w:rFonts w:ascii="Arial" w:hAnsi="Arial" w:cs="Arial"/>
          <w:sz w:val="18"/>
          <w:szCs w:val="18"/>
        </w:rPr>
        <w:t xml:space="preserve"> </w:t>
      </w:r>
      <w:r w:rsidR="00235B9A" w:rsidRPr="00F13B54">
        <w:rPr>
          <w:rFonts w:ascii="Arial" w:hAnsi="Arial" w:cs="Arial"/>
          <w:sz w:val="18"/>
          <w:szCs w:val="18"/>
        </w:rPr>
        <w:t>60,4</w:t>
      </w:r>
      <w:r w:rsidR="003027E9">
        <w:rPr>
          <w:rFonts w:ascii="Arial" w:hAnsi="Arial" w:cs="Arial"/>
          <w:sz w:val="18"/>
          <w:szCs w:val="18"/>
        </w:rPr>
        <w:t xml:space="preserve"> </w:t>
      </w:r>
      <w:r w:rsidR="003027E9">
        <w:rPr>
          <w:rFonts w:ascii="Arial" w:hAnsi="Arial" w:cs="Arial"/>
          <w:sz w:val="18"/>
          <w:szCs w:val="18"/>
        </w:rPr>
        <w:br/>
      </w:r>
      <w:r w:rsidR="0016548E" w:rsidRPr="00F13B54">
        <w:rPr>
          <w:rFonts w:ascii="Arial" w:hAnsi="Arial" w:cs="Arial"/>
          <w:sz w:val="18"/>
          <w:szCs w:val="18"/>
        </w:rPr>
        <w:t>a średni odsetek</w:t>
      </w:r>
      <w:r w:rsidR="00427894">
        <w:rPr>
          <w:rFonts w:ascii="Arial" w:hAnsi="Arial" w:cs="Arial"/>
          <w:sz w:val="18"/>
          <w:szCs w:val="18"/>
        </w:rPr>
        <w:t xml:space="preserve"> dzieci objętych opieką żłobkową</w:t>
      </w:r>
      <w:r w:rsidR="0016548E" w:rsidRPr="00F13B54">
        <w:rPr>
          <w:rFonts w:ascii="Arial" w:hAnsi="Arial" w:cs="Arial"/>
          <w:sz w:val="18"/>
          <w:szCs w:val="18"/>
        </w:rPr>
        <w:t xml:space="preserve"> wyniósł 6,</w:t>
      </w:r>
      <w:r w:rsidR="001653D1">
        <w:rPr>
          <w:rFonts w:ascii="Arial" w:hAnsi="Arial" w:cs="Arial"/>
          <w:sz w:val="18"/>
          <w:szCs w:val="18"/>
        </w:rPr>
        <w:t>0</w:t>
      </w:r>
      <w:r w:rsidR="00115475" w:rsidRPr="00F13B54">
        <w:rPr>
          <w:rFonts w:ascii="Arial" w:hAnsi="Arial" w:cs="Arial"/>
          <w:sz w:val="18"/>
          <w:szCs w:val="18"/>
        </w:rPr>
        <w:t>%</w:t>
      </w:r>
      <w:r w:rsidRPr="00F13B54">
        <w:rPr>
          <w:rFonts w:ascii="Arial" w:hAnsi="Arial" w:cs="Arial"/>
          <w:sz w:val="18"/>
          <w:szCs w:val="18"/>
        </w:rPr>
        <w:t>.</w:t>
      </w:r>
    </w:p>
    <w:p w:rsidR="0076630E" w:rsidRPr="00F13B54" w:rsidRDefault="005F78FE" w:rsidP="009F732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13B54">
        <w:rPr>
          <w:rFonts w:ascii="Arial" w:hAnsi="Arial" w:cs="Arial"/>
          <w:sz w:val="18"/>
          <w:szCs w:val="18"/>
        </w:rPr>
        <w:t>Wśród 18 dzielnic m.st. Warszawy objętych ZIT WOF wszystkie prowadziły punkt</w:t>
      </w:r>
      <w:r w:rsidR="00C86623" w:rsidRPr="00F13B54">
        <w:rPr>
          <w:rFonts w:ascii="Arial" w:hAnsi="Arial" w:cs="Arial"/>
          <w:sz w:val="18"/>
          <w:szCs w:val="18"/>
        </w:rPr>
        <w:t xml:space="preserve">y opieki nad dziećmi </w:t>
      </w:r>
      <w:r w:rsidR="00427894">
        <w:rPr>
          <w:rFonts w:ascii="Arial" w:hAnsi="Arial" w:cs="Arial"/>
          <w:sz w:val="18"/>
          <w:szCs w:val="18"/>
        </w:rPr>
        <w:br/>
      </w:r>
      <w:r w:rsidR="00C86623" w:rsidRPr="00F13B54">
        <w:rPr>
          <w:rFonts w:ascii="Arial" w:hAnsi="Arial" w:cs="Arial"/>
          <w:sz w:val="18"/>
          <w:szCs w:val="18"/>
        </w:rPr>
        <w:t>do lat</w:t>
      </w:r>
      <w:r w:rsidR="00E83BF1">
        <w:rPr>
          <w:rFonts w:ascii="Arial" w:hAnsi="Arial" w:cs="Arial"/>
          <w:sz w:val="18"/>
          <w:szCs w:val="18"/>
        </w:rPr>
        <w:t xml:space="preserve"> </w:t>
      </w:r>
      <w:r w:rsidR="00E575BD" w:rsidRPr="0016548E">
        <w:rPr>
          <w:rFonts w:ascii="Arial" w:hAnsi="Arial" w:cs="Arial"/>
          <w:sz w:val="18"/>
          <w:szCs w:val="18"/>
        </w:rPr>
        <w:t>3</w:t>
      </w:r>
      <w:r w:rsidR="00427894">
        <w:rPr>
          <w:rFonts w:ascii="Arial" w:hAnsi="Arial" w:cs="Arial"/>
          <w:sz w:val="18"/>
          <w:szCs w:val="18"/>
        </w:rPr>
        <w:t xml:space="preserve">. </w:t>
      </w:r>
      <w:r w:rsidR="00235B9A" w:rsidRPr="00F13B54">
        <w:rPr>
          <w:rFonts w:ascii="Arial" w:hAnsi="Arial" w:cs="Arial"/>
          <w:sz w:val="18"/>
          <w:szCs w:val="18"/>
        </w:rPr>
        <w:t>Średni</w:t>
      </w:r>
      <w:r w:rsidR="00E575BD" w:rsidRPr="00F13B54">
        <w:rPr>
          <w:rFonts w:ascii="Arial" w:hAnsi="Arial" w:cs="Arial"/>
          <w:sz w:val="18"/>
          <w:szCs w:val="18"/>
        </w:rPr>
        <w:t>a</w:t>
      </w:r>
      <w:r w:rsidR="00235B9A" w:rsidRPr="00F13B54">
        <w:rPr>
          <w:rFonts w:ascii="Arial" w:hAnsi="Arial" w:cs="Arial"/>
          <w:sz w:val="18"/>
          <w:szCs w:val="18"/>
        </w:rPr>
        <w:t xml:space="preserve"> liczba miejsc opieki dla dzieci do lat 3 na 1000 dzieci, w </w:t>
      </w:r>
      <w:r w:rsidR="007136A9" w:rsidRPr="00F13B54">
        <w:rPr>
          <w:rFonts w:ascii="Arial" w:hAnsi="Arial" w:cs="Arial"/>
          <w:sz w:val="18"/>
          <w:szCs w:val="18"/>
        </w:rPr>
        <w:t xml:space="preserve">m. st. Warszawa </w:t>
      </w:r>
      <w:r w:rsidR="00C86623" w:rsidRPr="00F13B54">
        <w:rPr>
          <w:rFonts w:ascii="Arial" w:hAnsi="Arial" w:cs="Arial"/>
          <w:sz w:val="18"/>
          <w:szCs w:val="18"/>
        </w:rPr>
        <w:t>wyni</w:t>
      </w:r>
      <w:r w:rsidR="00235B9A" w:rsidRPr="00F13B54">
        <w:rPr>
          <w:rFonts w:ascii="Arial" w:hAnsi="Arial" w:cs="Arial"/>
          <w:sz w:val="18"/>
          <w:szCs w:val="18"/>
        </w:rPr>
        <w:t>osła137,4</w:t>
      </w:r>
      <w:r w:rsidR="0016548E" w:rsidRPr="00F13B54">
        <w:rPr>
          <w:rFonts w:ascii="Arial" w:hAnsi="Arial" w:cs="Arial"/>
          <w:sz w:val="18"/>
          <w:szCs w:val="18"/>
        </w:rPr>
        <w:t xml:space="preserve"> </w:t>
      </w:r>
      <w:r w:rsidR="009961F3">
        <w:rPr>
          <w:rFonts w:ascii="Arial" w:hAnsi="Arial" w:cs="Arial"/>
          <w:sz w:val="18"/>
          <w:szCs w:val="18"/>
        </w:rPr>
        <w:br/>
      </w:r>
      <w:r w:rsidR="0016548E" w:rsidRPr="00F13B54">
        <w:rPr>
          <w:rFonts w:ascii="Arial" w:hAnsi="Arial" w:cs="Arial"/>
          <w:sz w:val="18"/>
          <w:szCs w:val="18"/>
        </w:rPr>
        <w:t xml:space="preserve">a średni odsetek dzieci objętych opieką </w:t>
      </w:r>
      <w:r w:rsidR="009C262E" w:rsidRPr="00F13B54">
        <w:rPr>
          <w:rFonts w:ascii="Arial" w:hAnsi="Arial" w:cs="Arial"/>
          <w:sz w:val="18"/>
          <w:szCs w:val="18"/>
        </w:rPr>
        <w:t>żłobkow</w:t>
      </w:r>
      <w:r w:rsidR="009C262E">
        <w:rPr>
          <w:rFonts w:ascii="Arial" w:hAnsi="Arial" w:cs="Arial"/>
          <w:sz w:val="18"/>
          <w:szCs w:val="18"/>
        </w:rPr>
        <w:t>ą</w:t>
      </w:r>
      <w:r w:rsidR="009961F3">
        <w:rPr>
          <w:rFonts w:ascii="Arial" w:hAnsi="Arial" w:cs="Arial"/>
          <w:sz w:val="18"/>
          <w:szCs w:val="18"/>
        </w:rPr>
        <w:t xml:space="preserve"> </w:t>
      </w:r>
      <w:r w:rsidR="0016548E" w:rsidRPr="00F13B54">
        <w:rPr>
          <w:rFonts w:ascii="Arial" w:hAnsi="Arial" w:cs="Arial"/>
          <w:sz w:val="18"/>
          <w:szCs w:val="18"/>
        </w:rPr>
        <w:t>wyniósł 13,7%</w:t>
      </w:r>
      <w:r w:rsidR="00F13B54">
        <w:rPr>
          <w:rFonts w:ascii="Arial" w:hAnsi="Arial" w:cs="Arial"/>
          <w:sz w:val="18"/>
          <w:szCs w:val="18"/>
        </w:rPr>
        <w:t>.</w:t>
      </w:r>
    </w:p>
    <w:p w:rsidR="009263F7" w:rsidRDefault="009263F7" w:rsidP="009F73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  <w:u w:val="single"/>
        </w:rPr>
      </w:pPr>
    </w:p>
    <w:p w:rsidR="00680C4F" w:rsidRPr="00FD4945" w:rsidRDefault="00680C4F" w:rsidP="00680C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D4945">
        <w:rPr>
          <w:rFonts w:ascii="Arial" w:hAnsi="Arial" w:cs="Arial"/>
          <w:sz w:val="18"/>
          <w:szCs w:val="18"/>
        </w:rPr>
        <w:t xml:space="preserve">Powyższe wnioski odpowiadają rekomendacjom Ministerstwa Rozwoju zawartym w raporcie „Analiza sytuacji województw w obszarach oddziaływania Europejskiego Funduszu Społecznego w latach 2007- 2014”, </w:t>
      </w:r>
      <w:r w:rsidRPr="00FD4945">
        <w:rPr>
          <w:rFonts w:ascii="Arial" w:hAnsi="Arial" w:cs="Arial"/>
          <w:sz w:val="18"/>
          <w:szCs w:val="18"/>
        </w:rPr>
        <w:br/>
        <w:t>a mianowicie:</w:t>
      </w:r>
    </w:p>
    <w:p w:rsidR="00680C4F" w:rsidRPr="00FD4945" w:rsidRDefault="00680C4F" w:rsidP="00680C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D4945">
        <w:rPr>
          <w:rFonts w:ascii="Arial" w:hAnsi="Arial" w:cs="Arial"/>
          <w:sz w:val="18"/>
          <w:szCs w:val="18"/>
        </w:rPr>
        <w:t xml:space="preserve">„/…/Biorąc pod uwagę powyższą analizę należy zapewnić, szczególnie na obszarach o niskim odsetku dzieci objętych opieką żłobkową, wsparcie poprzez realizację projektów w zakresie tworzenia i funkcjonowania podmiotów świadczących usługi opieki nad dziećmi do lat 3, poprzez m.in. tworzenie nowych miejsc opieki nad dziećmi do lat 3, w tym dostosowanych do potrzeb dzieci z niepełnosprawnościami w istniejących lub nowo tworzonych formach opieki przewidzianych ustawą, sfinansowanie kosztów przeszkolenia zawodowego dziennego opiekuna i niani bądź pokrycie kosztów wynagrodzenia opiekuna dziennego zatrudnionego przez gminę. Jednocześnie konieczne jest wprowadzenie preferencji dla projektów realizowanych w gminach wiejskich po weryfikacji zapotrzebowania na usługi opieki nad dzieckiem do lat 3 (struktura ludności danej gminy, sytuacja na rynku pracy, potrzeby mieszkańców) oraz możliwości zapewnienia trwałości wdrażanych rozwiązań (np. przejęcie finansowania przez gminę po zakończeniu projektu). W gminach, w których tworzenie żłobków może być utrudnione lub niezasadne </w:t>
      </w:r>
      <w:r w:rsidR="003027E9">
        <w:rPr>
          <w:rFonts w:ascii="Arial" w:hAnsi="Arial" w:cs="Arial"/>
          <w:sz w:val="18"/>
          <w:szCs w:val="18"/>
        </w:rPr>
        <w:br/>
      </w:r>
      <w:r w:rsidRPr="00FD4945">
        <w:rPr>
          <w:rFonts w:ascii="Arial" w:hAnsi="Arial" w:cs="Arial"/>
          <w:sz w:val="18"/>
          <w:szCs w:val="18"/>
        </w:rPr>
        <w:t>z ekonomicznego punktu widzenia, należy preferować organizację opieki nad dziećmi w formach zdeinstytucjonalizowanych np. przez dziennych opiekunów.”</w:t>
      </w:r>
    </w:p>
    <w:p w:rsidR="00680C4F" w:rsidRPr="00FD4945" w:rsidRDefault="00680C4F" w:rsidP="00680C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D4945">
        <w:rPr>
          <w:rFonts w:ascii="Arial" w:hAnsi="Arial" w:cs="Arial"/>
          <w:sz w:val="18"/>
          <w:szCs w:val="18"/>
        </w:rPr>
        <w:tab/>
        <w:t>Odnosząc się do powyższej rekomendacji Ministerstwa Rozwoju, IZ RPO WM przychyla się do jej wdrażania z zastrzeżeniem, że zapotrzebowanie na miejsca opieki nad dziećmi do lat 3 na konkretnym obszarze określone będzie na poziomie projektu</w:t>
      </w:r>
      <w:r w:rsidR="00D56DC9" w:rsidRPr="00FD4945">
        <w:rPr>
          <w:rFonts w:ascii="Arial" w:hAnsi="Arial" w:cs="Arial"/>
          <w:sz w:val="18"/>
          <w:szCs w:val="18"/>
        </w:rPr>
        <w:t xml:space="preserve"> składanego w odpowiedzi na </w:t>
      </w:r>
      <w:r w:rsidR="009C5D0B" w:rsidRPr="00FD4945">
        <w:rPr>
          <w:rFonts w:ascii="Arial" w:hAnsi="Arial" w:cs="Arial"/>
          <w:sz w:val="18"/>
          <w:szCs w:val="18"/>
        </w:rPr>
        <w:t>ogłoszony konkurs</w:t>
      </w:r>
      <w:r w:rsidRPr="00FD4945">
        <w:rPr>
          <w:rFonts w:ascii="Arial" w:hAnsi="Arial" w:cs="Arial"/>
          <w:sz w:val="18"/>
          <w:szCs w:val="18"/>
        </w:rPr>
        <w:t xml:space="preserve">. Zgodnie </w:t>
      </w:r>
      <w:r w:rsidR="009C5D0B" w:rsidRPr="00FD4945">
        <w:rPr>
          <w:rFonts w:ascii="Arial" w:hAnsi="Arial" w:cs="Arial"/>
          <w:sz w:val="18"/>
          <w:szCs w:val="18"/>
        </w:rPr>
        <w:br/>
      </w:r>
      <w:r w:rsidRPr="00FD4945">
        <w:rPr>
          <w:rFonts w:ascii="Arial" w:hAnsi="Arial" w:cs="Arial"/>
          <w:sz w:val="18"/>
          <w:szCs w:val="18"/>
        </w:rPr>
        <w:t xml:space="preserve">z Podrozdziałem 5.2 </w:t>
      </w:r>
      <w:r w:rsidRPr="00FD4945">
        <w:rPr>
          <w:rFonts w:ascii="Arial" w:hAnsi="Arial" w:cs="Arial"/>
          <w:i/>
          <w:sz w:val="18"/>
          <w:szCs w:val="18"/>
        </w:rPr>
        <w:t>Warunki i procedury udzielania wsparcia</w:t>
      </w:r>
      <w:r w:rsidRPr="00FD4945">
        <w:rPr>
          <w:rFonts w:ascii="Arial" w:hAnsi="Arial" w:cs="Arial"/>
          <w:sz w:val="18"/>
          <w:szCs w:val="18"/>
        </w:rPr>
        <w:t xml:space="preserve">Pkt 16 </w:t>
      </w:r>
      <w:r w:rsidRPr="00FD4945">
        <w:rPr>
          <w:rFonts w:ascii="Arial" w:hAnsi="Arial" w:cs="Arial"/>
          <w:i/>
          <w:sz w:val="18"/>
          <w:szCs w:val="18"/>
        </w:rPr>
        <w:t>Wytycznych w zakresie realizacji przedsięwzięć z udziałem środków Europejskiego Funduszu Społecznego w obszarze rynku pracy na lata 2014-2020</w:t>
      </w:r>
      <w:r w:rsidR="009C5D0B" w:rsidRPr="00FD4945">
        <w:rPr>
          <w:rFonts w:ascii="Arial" w:hAnsi="Arial" w:cs="Arial"/>
          <w:sz w:val="18"/>
          <w:szCs w:val="18"/>
        </w:rPr>
        <w:t xml:space="preserve"> „(…)</w:t>
      </w:r>
      <w:r w:rsidRPr="00FD4945">
        <w:rPr>
          <w:rFonts w:ascii="Arial" w:hAnsi="Arial" w:cs="Arial"/>
          <w:sz w:val="18"/>
          <w:szCs w:val="18"/>
        </w:rPr>
        <w:t xml:space="preserve"> IZ RPO określa minimalny zakres informacji, który musi być przedstawiony przez wnioskodawcę we wniosku o dofinansowanie projektu, </w:t>
      </w:r>
      <w:r w:rsidR="009C5D0B" w:rsidRPr="00FD4945">
        <w:rPr>
          <w:rFonts w:ascii="Arial" w:hAnsi="Arial" w:cs="Arial"/>
          <w:sz w:val="18"/>
          <w:szCs w:val="18"/>
        </w:rPr>
        <w:t>zawierający, co</w:t>
      </w:r>
      <w:r w:rsidRPr="00FD4945">
        <w:rPr>
          <w:rFonts w:ascii="Arial" w:hAnsi="Arial" w:cs="Arial"/>
          <w:sz w:val="18"/>
          <w:szCs w:val="18"/>
        </w:rPr>
        <w:t xml:space="preserve"> najmniej następujące informacje: </w:t>
      </w:r>
    </w:p>
    <w:p w:rsidR="00680C4F" w:rsidRPr="00FD4945" w:rsidRDefault="00680C4F" w:rsidP="00680C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D4945">
        <w:rPr>
          <w:rFonts w:ascii="Arial" w:hAnsi="Arial" w:cs="Arial"/>
          <w:sz w:val="18"/>
          <w:szCs w:val="18"/>
        </w:rPr>
        <w:t xml:space="preserve">a) uzasadnienie zapotrzebowania na miejsca opieki nad dziećmi do lat 3, w tym analizę uwarunkowań w zakresie zróżnicowań przestrzennych w dostępie do form opieki i prognoz demograficznych; </w:t>
      </w:r>
    </w:p>
    <w:p w:rsidR="00680C4F" w:rsidRPr="00FD4945" w:rsidRDefault="00680C4F" w:rsidP="00680C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D4945">
        <w:rPr>
          <w:rFonts w:ascii="Arial" w:hAnsi="Arial" w:cs="Arial"/>
          <w:sz w:val="18"/>
          <w:szCs w:val="18"/>
        </w:rPr>
        <w:t xml:space="preserve">b) warunki lokalowe, tj. wykorzystanie bazy lokalowej, w której będzie realizowana opieka nad dziećmi do lat 3; </w:t>
      </w:r>
    </w:p>
    <w:p w:rsidR="00680C4F" w:rsidRPr="00FD4945" w:rsidRDefault="00680C4F" w:rsidP="00680C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D4945">
        <w:rPr>
          <w:rFonts w:ascii="Arial" w:hAnsi="Arial" w:cs="Arial"/>
          <w:sz w:val="18"/>
          <w:szCs w:val="18"/>
        </w:rPr>
        <w:t xml:space="preserve">c) zasady rekrutacji uczestników do projektu; </w:t>
      </w:r>
    </w:p>
    <w:p w:rsidR="00680C4F" w:rsidRPr="00FD4945" w:rsidRDefault="00680C4F" w:rsidP="00680C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D4945">
        <w:rPr>
          <w:rFonts w:ascii="Arial" w:hAnsi="Arial" w:cs="Arial"/>
          <w:sz w:val="18"/>
          <w:szCs w:val="18"/>
        </w:rPr>
        <w:t xml:space="preserve">d) </w:t>
      </w:r>
      <w:r w:rsidR="00F563CF" w:rsidRPr="009961F3">
        <w:rPr>
          <w:rFonts w:ascii="Arial" w:hAnsi="Arial" w:cs="Arial"/>
          <w:sz w:val="18"/>
          <w:szCs w:val="18"/>
        </w:rPr>
        <w:t xml:space="preserve">informacje o planowanych działaniach zmierzających do utrzymania funkcjonowania tych miejsc opieki po ustaniu finansowania EFS oraz o źródłach finansowania powstałych miejsc, innego niż wsparcie EFS, przez okres minimum 2 </w:t>
      </w:r>
      <w:r w:rsidR="00504065">
        <w:rPr>
          <w:rFonts w:ascii="Arial" w:hAnsi="Arial" w:cs="Arial"/>
          <w:sz w:val="18"/>
          <w:szCs w:val="18"/>
        </w:rPr>
        <w:t>lat po ustaniu finansowania EFS</w:t>
      </w:r>
      <w:r w:rsidRPr="00FD4945">
        <w:rPr>
          <w:rFonts w:ascii="Arial" w:hAnsi="Arial" w:cs="Arial"/>
          <w:sz w:val="18"/>
          <w:szCs w:val="18"/>
        </w:rPr>
        <w:t>, tj. informacje, z jakiego źródła, innego niż wsparcie EFS, miejsca te będą utrzymane przez okres minimum 2 lat po ustaniu finansowania EFS, a także planowane działania zmierzające do utrzymania funkcjonowania tych miejsc opieki po ustaniu finansowania EFS</w:t>
      </w:r>
      <w:r w:rsidR="00FD32DB">
        <w:rPr>
          <w:rFonts w:ascii="Arial" w:hAnsi="Arial" w:cs="Arial"/>
          <w:sz w:val="18"/>
          <w:szCs w:val="18"/>
        </w:rPr>
        <w:t>.</w:t>
      </w:r>
    </w:p>
    <w:p w:rsidR="009C5D0B" w:rsidRPr="00FD4945" w:rsidRDefault="009C5D0B" w:rsidP="00680C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680C4F" w:rsidRDefault="009C5D0B" w:rsidP="00680C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D4945">
        <w:rPr>
          <w:rFonts w:ascii="Arial" w:hAnsi="Arial" w:cs="Arial"/>
          <w:sz w:val="18"/>
          <w:szCs w:val="18"/>
        </w:rPr>
        <w:t xml:space="preserve">Zapisy w powyższym zakresie będę obowiązkowym elementem opisu w każdym wniosku składanym </w:t>
      </w:r>
      <w:r w:rsidR="009C63A4">
        <w:rPr>
          <w:rFonts w:ascii="Arial" w:hAnsi="Arial" w:cs="Arial"/>
          <w:sz w:val="18"/>
          <w:szCs w:val="18"/>
        </w:rPr>
        <w:br/>
      </w:r>
      <w:r w:rsidRPr="00FD4945">
        <w:rPr>
          <w:rFonts w:ascii="Arial" w:hAnsi="Arial" w:cs="Arial"/>
          <w:sz w:val="18"/>
          <w:szCs w:val="18"/>
        </w:rPr>
        <w:t>o dofinansowanie</w:t>
      </w:r>
      <w:r w:rsidR="00EC515E" w:rsidRPr="00FD4945">
        <w:rPr>
          <w:rFonts w:ascii="Arial" w:hAnsi="Arial" w:cs="Arial"/>
          <w:sz w:val="18"/>
          <w:szCs w:val="18"/>
        </w:rPr>
        <w:t xml:space="preserve"> w Działaniu 8.3 </w:t>
      </w:r>
      <w:r w:rsidR="00EC515E" w:rsidRPr="00FD4945">
        <w:rPr>
          <w:rFonts w:ascii="Arial" w:hAnsi="Arial" w:cs="Arial"/>
          <w:i/>
          <w:sz w:val="18"/>
          <w:szCs w:val="18"/>
        </w:rPr>
        <w:t>Ułatwianie powrotu do aktywności zawodowej osób sprawujących opiekę nad dziećmi do lat 3</w:t>
      </w:r>
      <w:r w:rsidRPr="00FD4945">
        <w:rPr>
          <w:rFonts w:ascii="Arial" w:hAnsi="Arial" w:cs="Arial"/>
          <w:sz w:val="18"/>
          <w:szCs w:val="18"/>
        </w:rPr>
        <w:t xml:space="preserve"> i na tej </w:t>
      </w:r>
      <w:r w:rsidR="00680C4F" w:rsidRPr="00FD4945">
        <w:rPr>
          <w:rFonts w:ascii="Arial" w:hAnsi="Arial" w:cs="Arial"/>
          <w:sz w:val="18"/>
          <w:szCs w:val="18"/>
        </w:rPr>
        <w:t xml:space="preserve">podstawie </w:t>
      </w:r>
      <w:r w:rsidR="00EC515E" w:rsidRPr="00FD4945">
        <w:rPr>
          <w:rFonts w:ascii="Arial" w:hAnsi="Arial" w:cs="Arial"/>
          <w:sz w:val="18"/>
          <w:szCs w:val="18"/>
        </w:rPr>
        <w:t xml:space="preserve">dokonywana będzie </w:t>
      </w:r>
      <w:r w:rsidR="00680C4F" w:rsidRPr="00FD4945">
        <w:rPr>
          <w:rFonts w:ascii="Arial" w:hAnsi="Arial" w:cs="Arial"/>
          <w:sz w:val="18"/>
          <w:szCs w:val="18"/>
        </w:rPr>
        <w:t xml:space="preserve">ocena zasadności i racjonalności projektowanych przedsięwzięć </w:t>
      </w:r>
      <w:r w:rsidR="00EC515E" w:rsidRPr="00FD4945">
        <w:rPr>
          <w:rFonts w:ascii="Arial" w:hAnsi="Arial" w:cs="Arial"/>
          <w:sz w:val="18"/>
          <w:szCs w:val="18"/>
        </w:rPr>
        <w:t>w projekcie</w:t>
      </w:r>
      <w:r w:rsidR="00680C4F" w:rsidRPr="00FD4945">
        <w:rPr>
          <w:rFonts w:ascii="Arial" w:hAnsi="Arial" w:cs="Arial"/>
          <w:sz w:val="18"/>
          <w:szCs w:val="18"/>
        </w:rPr>
        <w:t xml:space="preserve">. </w:t>
      </w:r>
      <w:r w:rsidR="00EC515E" w:rsidRPr="00FD4945">
        <w:rPr>
          <w:rFonts w:ascii="Arial" w:hAnsi="Arial" w:cs="Arial"/>
          <w:sz w:val="18"/>
          <w:szCs w:val="18"/>
        </w:rPr>
        <w:t xml:space="preserve">Natomiast </w:t>
      </w:r>
      <w:r w:rsidR="00680C4F" w:rsidRPr="00FD4945">
        <w:rPr>
          <w:rFonts w:ascii="Arial" w:hAnsi="Arial" w:cs="Arial"/>
          <w:sz w:val="18"/>
          <w:szCs w:val="18"/>
        </w:rPr>
        <w:t>kryteria premiujące skierują strumień pomocy do obszarów charakteryzujących się niskim odsetkiem dzieci do lat</w:t>
      </w:r>
      <w:r w:rsidR="00EC515E" w:rsidRPr="00FD4945">
        <w:rPr>
          <w:rFonts w:ascii="Arial" w:hAnsi="Arial" w:cs="Arial"/>
          <w:sz w:val="18"/>
          <w:szCs w:val="18"/>
        </w:rPr>
        <w:t xml:space="preserve"> 3</w:t>
      </w:r>
      <w:r w:rsidR="00680C4F" w:rsidRPr="00FD4945">
        <w:rPr>
          <w:rFonts w:ascii="Arial" w:hAnsi="Arial" w:cs="Arial"/>
          <w:sz w:val="18"/>
          <w:szCs w:val="18"/>
        </w:rPr>
        <w:t xml:space="preserve"> objętych opieką.</w:t>
      </w:r>
    </w:p>
    <w:p w:rsidR="006D5D56" w:rsidRDefault="006D5D56" w:rsidP="00680C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AF0340" w:rsidRDefault="00F563CF" w:rsidP="009961F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563CF">
        <w:rPr>
          <w:rFonts w:ascii="Arial" w:hAnsi="Arial" w:cs="Arial"/>
          <w:sz w:val="18"/>
          <w:szCs w:val="18"/>
        </w:rPr>
        <w:t>Jednocześnie podkreśla się, że podstawowym instrumentem realizacji strategii „Europa 2020” przez państwa członkowskie są corocznie aktualizowane</w:t>
      </w:r>
      <w:r w:rsidR="003027E9">
        <w:rPr>
          <w:rFonts w:ascii="Arial" w:hAnsi="Arial" w:cs="Arial"/>
          <w:sz w:val="18"/>
          <w:szCs w:val="18"/>
        </w:rPr>
        <w:t xml:space="preserve"> Krajowe Programy Reform (KPR).</w:t>
      </w:r>
      <w:r w:rsidRPr="00F563CF">
        <w:rPr>
          <w:rFonts w:ascii="Arial" w:hAnsi="Arial" w:cs="Arial"/>
          <w:sz w:val="18"/>
          <w:szCs w:val="18"/>
        </w:rPr>
        <w:t>Ostatnia aktualizacja polskiego KPR 2016/2017 została przyjęta przez Radę Ministrów 26 kwietnia 2016 r.</w:t>
      </w:r>
      <w:r w:rsidR="006D5D56">
        <w:rPr>
          <w:rFonts w:ascii="Arial" w:hAnsi="Arial" w:cs="Arial"/>
          <w:sz w:val="18"/>
          <w:szCs w:val="18"/>
        </w:rPr>
        <w:t xml:space="preserve"> </w:t>
      </w:r>
      <w:r w:rsidRPr="00F563CF">
        <w:rPr>
          <w:rFonts w:ascii="Arial" w:hAnsi="Arial" w:cs="Arial"/>
          <w:sz w:val="18"/>
          <w:szCs w:val="18"/>
        </w:rPr>
        <w:t>W KPR zobowiązano się m. in. do zwiększenia dostępności opieki nad dziećmi do lat 3. Działania w tym zakresie realizowane będą na szczeblu centralnym (Ministerstwo Rodziny Pracy i Polityki Społecznej) i regionalnym.</w:t>
      </w:r>
      <w:r w:rsidR="000B5D24">
        <w:rPr>
          <w:rFonts w:ascii="Arial" w:hAnsi="Arial" w:cs="Arial"/>
          <w:sz w:val="18"/>
          <w:szCs w:val="18"/>
        </w:rPr>
        <w:t xml:space="preserve"> </w:t>
      </w:r>
      <w:r w:rsidRPr="00F563CF">
        <w:rPr>
          <w:rFonts w:ascii="Arial" w:hAnsi="Arial" w:cs="Arial"/>
          <w:sz w:val="18"/>
          <w:szCs w:val="18"/>
        </w:rPr>
        <w:t>W 2016 r. MRPiPS kontynuować będzie program rozwoju instytucji opieki nad dziećmi w wieku do lat 3 pod nazwą „Maluch</w:t>
      </w:r>
      <w:r w:rsidR="00AA69BC">
        <w:rPr>
          <w:rFonts w:ascii="Arial" w:hAnsi="Arial" w:cs="Arial"/>
          <w:sz w:val="18"/>
          <w:szCs w:val="18"/>
        </w:rPr>
        <w:t>”.</w:t>
      </w:r>
      <w:r w:rsidRPr="00F563CF">
        <w:rPr>
          <w:rFonts w:ascii="Arial" w:hAnsi="Arial" w:cs="Arial"/>
          <w:sz w:val="18"/>
          <w:szCs w:val="18"/>
        </w:rPr>
        <w:t xml:space="preserve"> </w:t>
      </w:r>
    </w:p>
    <w:p w:rsidR="006D5D56" w:rsidRPr="00680C4F" w:rsidRDefault="006D5D56" w:rsidP="00680C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AA69BC" w:rsidRDefault="009263F7" w:rsidP="009F73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Podsumowując,</w:t>
      </w:r>
      <w:r w:rsidR="00AA69BC">
        <w:rPr>
          <w:rFonts w:ascii="Arial" w:hAnsi="Arial" w:cs="Arial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>I</w:t>
      </w:r>
      <w:r w:rsidR="00BC7937" w:rsidRPr="002062B0">
        <w:rPr>
          <w:rFonts w:ascii="Arial" w:hAnsi="Arial" w:cs="Arial"/>
          <w:sz w:val="18"/>
          <w:szCs w:val="18"/>
          <w:u w:val="single"/>
        </w:rPr>
        <w:t>Z</w:t>
      </w:r>
      <w:r w:rsidR="0076630E" w:rsidRPr="002062B0">
        <w:rPr>
          <w:rFonts w:ascii="Arial" w:hAnsi="Arial" w:cs="Arial"/>
          <w:sz w:val="18"/>
          <w:szCs w:val="18"/>
          <w:u w:val="single"/>
        </w:rPr>
        <w:t xml:space="preserve"> RPO WM </w:t>
      </w:r>
      <w:r w:rsidR="000F7215">
        <w:rPr>
          <w:rFonts w:ascii="Arial" w:hAnsi="Arial" w:cs="Arial"/>
          <w:sz w:val="18"/>
          <w:szCs w:val="18"/>
          <w:u w:val="single"/>
        </w:rPr>
        <w:t>proponuje przyjęcie</w:t>
      </w:r>
      <w:r w:rsidR="0076630E" w:rsidRPr="002062B0">
        <w:rPr>
          <w:rFonts w:ascii="Arial" w:hAnsi="Arial" w:cs="Arial"/>
          <w:sz w:val="18"/>
          <w:szCs w:val="18"/>
          <w:u w:val="single"/>
        </w:rPr>
        <w:t xml:space="preserve"> następując</w:t>
      </w:r>
      <w:r w:rsidR="000F7215">
        <w:rPr>
          <w:rFonts w:ascii="Arial" w:hAnsi="Arial" w:cs="Arial"/>
          <w:sz w:val="18"/>
          <w:szCs w:val="18"/>
          <w:u w:val="single"/>
        </w:rPr>
        <w:t xml:space="preserve">ych </w:t>
      </w:r>
      <w:r w:rsidR="000B5D24">
        <w:rPr>
          <w:rFonts w:ascii="Arial" w:hAnsi="Arial" w:cs="Arial"/>
          <w:sz w:val="18"/>
          <w:szCs w:val="18"/>
          <w:u w:val="single"/>
        </w:rPr>
        <w:t xml:space="preserve">zasad </w:t>
      </w:r>
      <w:r w:rsidR="000F7215">
        <w:rPr>
          <w:rFonts w:ascii="Arial" w:hAnsi="Arial" w:cs="Arial"/>
          <w:sz w:val="18"/>
          <w:szCs w:val="18"/>
          <w:u w:val="single"/>
        </w:rPr>
        <w:t>przy opracowaniu kryteriów wyboru projektów w konkursach obejmujących tworzenie miejsc opieki nad dziećmi do lat 3:</w:t>
      </w:r>
    </w:p>
    <w:p w:rsidR="00AA69BC" w:rsidRDefault="00AA69BC" w:rsidP="009F73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  <w:u w:val="single"/>
        </w:rPr>
      </w:pPr>
    </w:p>
    <w:p w:rsidR="00AA69BC" w:rsidRDefault="00AA69BC" w:rsidP="00AA69BC">
      <w:pPr>
        <w:pStyle w:val="Defaul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AA69BC">
        <w:rPr>
          <w:rFonts w:ascii="Arial" w:hAnsi="Arial" w:cs="Arial"/>
          <w:color w:val="auto"/>
          <w:sz w:val="18"/>
          <w:szCs w:val="18"/>
          <w:u w:val="single"/>
        </w:rPr>
        <w:t>Uznanie terenu całego województwa jako obszaru kwalifikującego się do wsparcia w zakresie tworzenia miejsc opieki dla dzieci do lat 3</w:t>
      </w:r>
      <w:r>
        <w:rPr>
          <w:rFonts w:ascii="Arial" w:hAnsi="Arial" w:cs="Arial"/>
          <w:color w:val="auto"/>
          <w:sz w:val="18"/>
          <w:szCs w:val="18"/>
          <w:u w:val="single"/>
        </w:rPr>
        <w:t>.</w:t>
      </w:r>
    </w:p>
    <w:p w:rsidR="000F7215" w:rsidRPr="00AA69BC" w:rsidRDefault="000F7215" w:rsidP="00AA69BC">
      <w:pPr>
        <w:pStyle w:val="Defaul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AA69BC">
        <w:rPr>
          <w:rFonts w:ascii="Arial" w:hAnsi="Arial" w:cs="Arial"/>
          <w:sz w:val="18"/>
          <w:szCs w:val="18"/>
          <w:u w:val="single"/>
        </w:rPr>
        <w:t xml:space="preserve">Przyznanie dodatkowych punktów </w:t>
      </w:r>
      <w:r w:rsidR="009263F7" w:rsidRPr="00AA69BC">
        <w:rPr>
          <w:rFonts w:ascii="Arial" w:hAnsi="Arial" w:cs="Arial"/>
          <w:sz w:val="18"/>
          <w:szCs w:val="18"/>
          <w:u w:val="single"/>
        </w:rPr>
        <w:t xml:space="preserve">preferencyjnych </w:t>
      </w:r>
      <w:r w:rsidRPr="00AA69BC">
        <w:rPr>
          <w:rFonts w:ascii="Arial" w:hAnsi="Arial" w:cs="Arial"/>
          <w:sz w:val="18"/>
          <w:szCs w:val="18"/>
          <w:u w:val="single"/>
        </w:rPr>
        <w:t xml:space="preserve">za spełnienie </w:t>
      </w:r>
      <w:r w:rsidR="00112E12" w:rsidRPr="00AA69BC">
        <w:rPr>
          <w:rFonts w:ascii="Arial" w:hAnsi="Arial" w:cs="Arial"/>
          <w:sz w:val="18"/>
          <w:szCs w:val="18"/>
          <w:u w:val="single"/>
        </w:rPr>
        <w:t xml:space="preserve">szczegółowych </w:t>
      </w:r>
      <w:r w:rsidR="00EC7678" w:rsidRPr="00AA69BC">
        <w:rPr>
          <w:rFonts w:ascii="Arial" w:hAnsi="Arial" w:cs="Arial"/>
          <w:sz w:val="18"/>
          <w:szCs w:val="18"/>
          <w:u w:val="single"/>
        </w:rPr>
        <w:t xml:space="preserve">kryteriów </w:t>
      </w:r>
      <w:r w:rsidR="00112E12" w:rsidRPr="00AA69BC">
        <w:rPr>
          <w:rFonts w:ascii="Arial" w:hAnsi="Arial" w:cs="Arial"/>
          <w:sz w:val="18"/>
          <w:szCs w:val="18"/>
          <w:u w:val="single"/>
        </w:rPr>
        <w:t>merytorycznych</w:t>
      </w:r>
      <w:r w:rsidR="00AA69BC">
        <w:rPr>
          <w:rFonts w:ascii="Arial" w:hAnsi="Arial" w:cs="Arial"/>
          <w:sz w:val="18"/>
          <w:szCs w:val="18"/>
          <w:u w:val="single"/>
        </w:rPr>
        <w:t xml:space="preserve"> </w:t>
      </w:r>
      <w:r w:rsidR="00EC7678" w:rsidRPr="00AA69BC">
        <w:rPr>
          <w:rFonts w:ascii="Arial" w:hAnsi="Arial" w:cs="Arial"/>
          <w:sz w:val="18"/>
          <w:szCs w:val="18"/>
          <w:u w:val="single"/>
        </w:rPr>
        <w:t xml:space="preserve">dla </w:t>
      </w:r>
      <w:r w:rsidR="007136A9" w:rsidRPr="00AA69BC">
        <w:rPr>
          <w:rFonts w:ascii="Arial" w:hAnsi="Arial" w:cs="Arial"/>
          <w:sz w:val="18"/>
          <w:szCs w:val="18"/>
          <w:u w:val="single"/>
        </w:rPr>
        <w:t>gmin</w:t>
      </w:r>
      <w:r w:rsidR="00AA69BC">
        <w:rPr>
          <w:rFonts w:ascii="Arial" w:hAnsi="Arial" w:cs="Arial"/>
          <w:sz w:val="18"/>
          <w:szCs w:val="18"/>
          <w:u w:val="single"/>
        </w:rPr>
        <w:t xml:space="preserve"> </w:t>
      </w:r>
      <w:r w:rsidR="0076630E" w:rsidRPr="00AA69BC">
        <w:rPr>
          <w:rFonts w:ascii="Arial" w:hAnsi="Arial" w:cs="Arial"/>
          <w:sz w:val="18"/>
          <w:szCs w:val="18"/>
          <w:u w:val="single"/>
        </w:rPr>
        <w:t xml:space="preserve">poza </w:t>
      </w:r>
      <w:r w:rsidRPr="00AA69BC">
        <w:rPr>
          <w:rFonts w:ascii="Arial" w:hAnsi="Arial" w:cs="Arial"/>
          <w:sz w:val="18"/>
          <w:szCs w:val="18"/>
          <w:u w:val="single"/>
        </w:rPr>
        <w:t xml:space="preserve">obszarem </w:t>
      </w:r>
      <w:r w:rsidR="0076630E" w:rsidRPr="00AA69BC">
        <w:rPr>
          <w:rFonts w:ascii="Arial" w:hAnsi="Arial" w:cs="Arial"/>
          <w:sz w:val="18"/>
          <w:szCs w:val="18"/>
          <w:u w:val="single"/>
        </w:rPr>
        <w:t xml:space="preserve">ZIT WOF, w których </w:t>
      </w:r>
      <w:r w:rsidR="009263F7" w:rsidRPr="00AA69BC">
        <w:rPr>
          <w:rFonts w:ascii="Arial" w:hAnsi="Arial" w:cs="Arial"/>
          <w:sz w:val="18"/>
          <w:szCs w:val="18"/>
          <w:u w:val="single"/>
        </w:rPr>
        <w:t xml:space="preserve">odsetek </w:t>
      </w:r>
      <w:r w:rsidR="00EC7678" w:rsidRPr="00AA69BC">
        <w:rPr>
          <w:rFonts w:ascii="Arial" w:hAnsi="Arial" w:cs="Arial"/>
          <w:sz w:val="18"/>
          <w:szCs w:val="18"/>
          <w:u w:val="single"/>
        </w:rPr>
        <w:t xml:space="preserve">dzieci </w:t>
      </w:r>
      <w:r w:rsidR="009263F7" w:rsidRPr="00AA69BC">
        <w:rPr>
          <w:rFonts w:ascii="Arial" w:hAnsi="Arial" w:cs="Arial"/>
          <w:sz w:val="18"/>
          <w:szCs w:val="18"/>
          <w:u w:val="single"/>
        </w:rPr>
        <w:t xml:space="preserve">do lat 3 </w:t>
      </w:r>
      <w:r w:rsidR="00115475" w:rsidRPr="00AA69BC">
        <w:rPr>
          <w:rFonts w:ascii="Arial" w:hAnsi="Arial" w:cs="Arial"/>
          <w:sz w:val="18"/>
          <w:szCs w:val="18"/>
          <w:u w:val="single"/>
        </w:rPr>
        <w:t xml:space="preserve">objętych </w:t>
      </w:r>
      <w:r w:rsidR="00EC7678" w:rsidRPr="00AA69BC">
        <w:rPr>
          <w:rFonts w:ascii="Arial" w:hAnsi="Arial" w:cs="Arial"/>
          <w:sz w:val="18"/>
          <w:szCs w:val="18"/>
          <w:u w:val="single"/>
        </w:rPr>
        <w:t xml:space="preserve">opieką </w:t>
      </w:r>
      <w:r w:rsidR="009263F7" w:rsidRPr="00AA69BC">
        <w:rPr>
          <w:rFonts w:ascii="Arial" w:hAnsi="Arial" w:cs="Arial"/>
          <w:sz w:val="18"/>
          <w:szCs w:val="18"/>
          <w:u w:val="single"/>
        </w:rPr>
        <w:t xml:space="preserve">żłobkową </w:t>
      </w:r>
      <w:r w:rsidR="00115475" w:rsidRPr="00AA69BC">
        <w:rPr>
          <w:rFonts w:ascii="Arial" w:hAnsi="Arial" w:cs="Arial"/>
          <w:sz w:val="18"/>
          <w:szCs w:val="18"/>
          <w:u w:val="single"/>
        </w:rPr>
        <w:t xml:space="preserve">wynosi </w:t>
      </w:r>
      <w:r w:rsidR="008B0319" w:rsidRPr="00AA69BC">
        <w:rPr>
          <w:rFonts w:ascii="Arial" w:hAnsi="Arial" w:cs="Arial"/>
          <w:sz w:val="18"/>
          <w:szCs w:val="18"/>
          <w:u w:val="single"/>
        </w:rPr>
        <w:t xml:space="preserve">od </w:t>
      </w:r>
      <w:r w:rsidR="0076630E" w:rsidRPr="00AA69BC">
        <w:rPr>
          <w:rFonts w:ascii="Arial" w:hAnsi="Arial" w:cs="Arial"/>
          <w:sz w:val="18"/>
          <w:szCs w:val="18"/>
          <w:u w:val="single"/>
        </w:rPr>
        <w:t>0</w:t>
      </w:r>
      <w:r w:rsidR="00E437C4" w:rsidRPr="00AA69BC">
        <w:rPr>
          <w:rFonts w:ascii="Arial" w:hAnsi="Arial" w:cs="Arial"/>
          <w:sz w:val="18"/>
          <w:szCs w:val="18"/>
          <w:u w:val="single"/>
        </w:rPr>
        <w:t xml:space="preserve"> do 2</w:t>
      </w:r>
      <w:r w:rsidR="0016548E" w:rsidRPr="00AA69BC">
        <w:rPr>
          <w:rFonts w:ascii="Arial" w:hAnsi="Arial" w:cs="Arial"/>
          <w:sz w:val="18"/>
          <w:szCs w:val="18"/>
          <w:u w:val="single"/>
        </w:rPr>
        <w:t>,</w:t>
      </w:r>
      <w:r w:rsidR="000809D9" w:rsidRPr="00AA69BC">
        <w:rPr>
          <w:rFonts w:ascii="Arial" w:hAnsi="Arial" w:cs="Arial"/>
          <w:sz w:val="18"/>
          <w:szCs w:val="18"/>
          <w:u w:val="single"/>
        </w:rPr>
        <w:t>3</w:t>
      </w:r>
      <w:r w:rsidR="0016548E" w:rsidRPr="00AA69BC">
        <w:rPr>
          <w:rFonts w:ascii="Arial" w:hAnsi="Arial" w:cs="Arial"/>
          <w:sz w:val="18"/>
          <w:szCs w:val="18"/>
          <w:u w:val="single"/>
        </w:rPr>
        <w:t>%</w:t>
      </w:r>
      <w:r w:rsidR="0028559A" w:rsidRPr="00AA69BC">
        <w:rPr>
          <w:rFonts w:ascii="Arial" w:hAnsi="Arial" w:cs="Arial"/>
          <w:sz w:val="18"/>
          <w:szCs w:val="18"/>
          <w:u w:val="single"/>
        </w:rPr>
        <w:t xml:space="preserve"> (w konkursie z Poddziałania 8.3.1)</w:t>
      </w:r>
      <w:r w:rsidRPr="00AA69BC">
        <w:rPr>
          <w:rFonts w:ascii="Arial" w:hAnsi="Arial" w:cs="Arial"/>
          <w:sz w:val="18"/>
          <w:szCs w:val="18"/>
          <w:u w:val="single"/>
        </w:rPr>
        <w:t>.</w:t>
      </w:r>
    </w:p>
    <w:p w:rsidR="0028559A" w:rsidRDefault="009263F7" w:rsidP="009F7326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961F3">
        <w:rPr>
          <w:rFonts w:ascii="Arial" w:hAnsi="Arial" w:cs="Arial"/>
          <w:sz w:val="18"/>
          <w:szCs w:val="18"/>
          <w:u w:val="single"/>
        </w:rPr>
        <w:t xml:space="preserve">Przyznanie dodatkowych punktów preferencyjnych za spełnienie szczegółowych kryteriów merytorycznych </w:t>
      </w:r>
      <w:r w:rsidR="00112E12" w:rsidRPr="009961F3">
        <w:rPr>
          <w:rFonts w:ascii="Arial" w:hAnsi="Arial" w:cs="Arial"/>
          <w:sz w:val="18"/>
          <w:szCs w:val="18"/>
          <w:u w:val="single"/>
        </w:rPr>
        <w:t xml:space="preserve">dla gmin </w:t>
      </w:r>
      <w:r w:rsidR="0028559A" w:rsidRPr="009961F3">
        <w:rPr>
          <w:rFonts w:ascii="Arial" w:hAnsi="Arial" w:cs="Arial"/>
          <w:sz w:val="18"/>
          <w:szCs w:val="18"/>
          <w:u w:val="single"/>
        </w:rPr>
        <w:t>należących do obszaru ZIT WOF,</w:t>
      </w:r>
      <w:r w:rsidR="009961F3">
        <w:rPr>
          <w:rFonts w:ascii="Arial" w:hAnsi="Arial" w:cs="Arial"/>
          <w:sz w:val="18"/>
          <w:szCs w:val="18"/>
          <w:u w:val="single"/>
        </w:rPr>
        <w:t xml:space="preserve"> </w:t>
      </w:r>
      <w:r w:rsidR="00675F2F" w:rsidRPr="009961F3">
        <w:rPr>
          <w:rFonts w:ascii="Arial" w:hAnsi="Arial" w:cs="Arial"/>
          <w:sz w:val="18"/>
          <w:szCs w:val="18"/>
          <w:u w:val="single"/>
        </w:rPr>
        <w:t>w których odsetek dzieci do lat 3 objętych opieką żłobkową wynosi</w:t>
      </w:r>
      <w:r w:rsidR="0028559A" w:rsidRPr="009961F3">
        <w:rPr>
          <w:rFonts w:ascii="Arial" w:hAnsi="Arial" w:cs="Arial"/>
          <w:sz w:val="18"/>
          <w:szCs w:val="18"/>
          <w:u w:val="single"/>
        </w:rPr>
        <w:t xml:space="preserve"> od 0 do 6,</w:t>
      </w:r>
      <w:r w:rsidR="00675F2F" w:rsidRPr="009961F3">
        <w:rPr>
          <w:rFonts w:ascii="Arial" w:hAnsi="Arial" w:cs="Arial"/>
          <w:sz w:val="18"/>
          <w:szCs w:val="18"/>
          <w:u w:val="single"/>
        </w:rPr>
        <w:t>9</w:t>
      </w:r>
      <w:r w:rsidR="0016548E" w:rsidRPr="009961F3">
        <w:rPr>
          <w:rFonts w:ascii="Arial" w:hAnsi="Arial" w:cs="Arial"/>
          <w:sz w:val="18"/>
          <w:szCs w:val="18"/>
          <w:u w:val="single"/>
        </w:rPr>
        <w:t>%</w:t>
      </w:r>
      <w:r w:rsidR="0028559A" w:rsidRPr="009961F3">
        <w:rPr>
          <w:rFonts w:ascii="Arial" w:hAnsi="Arial" w:cs="Arial"/>
          <w:sz w:val="18"/>
          <w:szCs w:val="18"/>
          <w:u w:val="single"/>
        </w:rPr>
        <w:t>(w konkursie z Po</w:t>
      </w:r>
      <w:r w:rsidR="0028559A" w:rsidRPr="00680C4F">
        <w:rPr>
          <w:rFonts w:ascii="Arial" w:hAnsi="Arial" w:cs="Arial"/>
          <w:sz w:val="18"/>
          <w:szCs w:val="18"/>
        </w:rPr>
        <w:t>ddziałania 8.3.2).</w:t>
      </w:r>
    </w:p>
    <w:p w:rsidR="00AA69BC" w:rsidRPr="009961F3" w:rsidRDefault="00AA69BC" w:rsidP="009F7326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9961F3">
        <w:rPr>
          <w:rFonts w:ascii="Arial" w:hAnsi="Arial" w:cs="Arial"/>
          <w:sz w:val="18"/>
          <w:szCs w:val="18"/>
          <w:u w:val="single"/>
        </w:rPr>
        <w:t>Zapewnienie komplementarności z programem „Maluch”</w:t>
      </w:r>
      <w:r w:rsidR="00D06270" w:rsidRPr="009961F3">
        <w:rPr>
          <w:rFonts w:ascii="Arial" w:hAnsi="Arial" w:cs="Arial"/>
          <w:sz w:val="18"/>
          <w:szCs w:val="18"/>
          <w:u w:val="single"/>
        </w:rPr>
        <w:t>.</w:t>
      </w:r>
    </w:p>
    <w:p w:rsidR="00BC7937" w:rsidRPr="00112E12" w:rsidRDefault="00BC7937" w:rsidP="009F73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BC7937" w:rsidRPr="00112E12" w:rsidRDefault="002062B0" w:rsidP="009F73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112E12">
        <w:rPr>
          <w:rFonts w:ascii="Arial" w:hAnsi="Arial" w:cs="Arial"/>
          <w:sz w:val="18"/>
          <w:szCs w:val="18"/>
        </w:rPr>
        <w:t>Załączniki:</w:t>
      </w:r>
    </w:p>
    <w:p w:rsidR="00DA37C6" w:rsidRPr="00427894" w:rsidRDefault="002062B0" w:rsidP="009F73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27894">
        <w:rPr>
          <w:rFonts w:ascii="Arial" w:hAnsi="Arial" w:cs="Arial"/>
          <w:sz w:val="18"/>
          <w:szCs w:val="18"/>
        </w:rPr>
        <w:t>1.</w:t>
      </w:r>
      <w:r w:rsidR="00DA37C6" w:rsidRPr="00427894">
        <w:rPr>
          <w:rFonts w:ascii="Arial" w:hAnsi="Arial" w:cs="Arial"/>
          <w:sz w:val="18"/>
          <w:szCs w:val="18"/>
        </w:rPr>
        <w:t xml:space="preserve">Odsetek </w:t>
      </w:r>
      <w:r w:rsidR="0016548E" w:rsidRPr="00427894">
        <w:rPr>
          <w:rFonts w:ascii="Arial" w:hAnsi="Arial" w:cs="Arial"/>
          <w:sz w:val="18"/>
          <w:szCs w:val="18"/>
        </w:rPr>
        <w:t xml:space="preserve">dzieci objętych opieką żłobkową i </w:t>
      </w:r>
      <w:r w:rsidR="00112E12" w:rsidRPr="00427894">
        <w:rPr>
          <w:rFonts w:ascii="Arial" w:hAnsi="Arial" w:cs="Arial"/>
          <w:sz w:val="18"/>
          <w:szCs w:val="18"/>
        </w:rPr>
        <w:t xml:space="preserve">liczba </w:t>
      </w:r>
      <w:r w:rsidRPr="00427894">
        <w:rPr>
          <w:rFonts w:ascii="Arial" w:hAnsi="Arial" w:cs="Arial"/>
          <w:sz w:val="18"/>
          <w:szCs w:val="18"/>
        </w:rPr>
        <w:t>miejsc opieki nad dzi</w:t>
      </w:r>
      <w:r w:rsidR="00427894">
        <w:rPr>
          <w:rFonts w:ascii="Arial" w:hAnsi="Arial" w:cs="Arial"/>
          <w:sz w:val="18"/>
          <w:szCs w:val="18"/>
        </w:rPr>
        <w:t>ećmi do lat 3 na 1000 dzieci – w</w:t>
      </w:r>
      <w:r w:rsidRPr="00427894">
        <w:rPr>
          <w:rFonts w:ascii="Arial" w:hAnsi="Arial" w:cs="Arial"/>
          <w:sz w:val="18"/>
          <w:szCs w:val="18"/>
        </w:rPr>
        <w:t xml:space="preserve">szystkie </w:t>
      </w:r>
    </w:p>
    <w:p w:rsidR="002062B0" w:rsidRPr="00427894" w:rsidRDefault="00DA37C6" w:rsidP="009F73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27894">
        <w:rPr>
          <w:rFonts w:ascii="Arial" w:hAnsi="Arial" w:cs="Arial"/>
          <w:sz w:val="18"/>
          <w:szCs w:val="18"/>
        </w:rPr>
        <w:t xml:space="preserve">   </w:t>
      </w:r>
      <w:r w:rsidR="002316AA" w:rsidRPr="00427894">
        <w:rPr>
          <w:rFonts w:ascii="Arial" w:hAnsi="Arial" w:cs="Arial"/>
          <w:sz w:val="18"/>
          <w:szCs w:val="18"/>
        </w:rPr>
        <w:t>G</w:t>
      </w:r>
      <w:r w:rsidR="002062B0" w:rsidRPr="00427894">
        <w:rPr>
          <w:rFonts w:ascii="Arial" w:hAnsi="Arial" w:cs="Arial"/>
          <w:sz w:val="18"/>
          <w:szCs w:val="18"/>
        </w:rPr>
        <w:t>miny</w:t>
      </w:r>
      <w:r w:rsidR="002316AA">
        <w:rPr>
          <w:rFonts w:ascii="Arial" w:hAnsi="Arial" w:cs="Arial"/>
          <w:sz w:val="18"/>
          <w:szCs w:val="18"/>
        </w:rPr>
        <w:t xml:space="preserve"> </w:t>
      </w:r>
      <w:r w:rsidR="002062B0" w:rsidRPr="00427894">
        <w:rPr>
          <w:rFonts w:ascii="Arial" w:hAnsi="Arial" w:cs="Arial"/>
          <w:sz w:val="18"/>
          <w:szCs w:val="18"/>
        </w:rPr>
        <w:t>Województwa Mazowieckiego</w:t>
      </w:r>
      <w:r w:rsidR="002316AA">
        <w:rPr>
          <w:rFonts w:ascii="Arial" w:hAnsi="Arial" w:cs="Arial"/>
          <w:sz w:val="18"/>
          <w:szCs w:val="18"/>
        </w:rPr>
        <w:t>;</w:t>
      </w:r>
    </w:p>
    <w:p w:rsidR="002316AA" w:rsidRDefault="002062B0" w:rsidP="009F73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27894">
        <w:rPr>
          <w:rFonts w:ascii="Arial" w:hAnsi="Arial" w:cs="Arial"/>
          <w:sz w:val="18"/>
          <w:szCs w:val="18"/>
        </w:rPr>
        <w:t>2.</w:t>
      </w:r>
      <w:r w:rsidR="00DA37C6" w:rsidRPr="00427894">
        <w:rPr>
          <w:rFonts w:ascii="Arial" w:hAnsi="Arial" w:cs="Arial"/>
          <w:sz w:val="18"/>
          <w:szCs w:val="18"/>
        </w:rPr>
        <w:t xml:space="preserve"> Odsetek </w:t>
      </w:r>
      <w:r w:rsidR="0016548E" w:rsidRPr="00427894">
        <w:rPr>
          <w:rFonts w:ascii="Arial" w:hAnsi="Arial" w:cs="Arial"/>
          <w:sz w:val="18"/>
          <w:szCs w:val="18"/>
        </w:rPr>
        <w:t xml:space="preserve">dzieci objętych opieką żłobkową i </w:t>
      </w:r>
      <w:r w:rsidR="00112E12" w:rsidRPr="00427894">
        <w:rPr>
          <w:rFonts w:ascii="Arial" w:hAnsi="Arial" w:cs="Arial"/>
          <w:sz w:val="18"/>
          <w:szCs w:val="18"/>
        </w:rPr>
        <w:t xml:space="preserve">liczba </w:t>
      </w:r>
      <w:r w:rsidRPr="00427894">
        <w:rPr>
          <w:rFonts w:ascii="Arial" w:hAnsi="Arial" w:cs="Arial"/>
          <w:sz w:val="18"/>
          <w:szCs w:val="18"/>
        </w:rPr>
        <w:t>miejsc opieki nad dzi</w:t>
      </w:r>
      <w:r w:rsidR="00F94AE0">
        <w:rPr>
          <w:rFonts w:ascii="Arial" w:hAnsi="Arial" w:cs="Arial"/>
          <w:sz w:val="18"/>
          <w:szCs w:val="18"/>
        </w:rPr>
        <w:t xml:space="preserve">ećmi do lat 3 na 1000 dzieci </w:t>
      </w:r>
      <w:r w:rsidR="002316AA">
        <w:rPr>
          <w:rFonts w:ascii="Arial" w:hAnsi="Arial" w:cs="Arial"/>
          <w:sz w:val="18"/>
          <w:szCs w:val="18"/>
        </w:rPr>
        <w:t>–</w:t>
      </w:r>
      <w:r w:rsidR="00F94AE0">
        <w:rPr>
          <w:rFonts w:ascii="Arial" w:hAnsi="Arial" w:cs="Arial"/>
          <w:sz w:val="18"/>
          <w:szCs w:val="18"/>
        </w:rPr>
        <w:t xml:space="preserve"> </w:t>
      </w:r>
    </w:p>
    <w:p w:rsidR="002062B0" w:rsidRPr="00427894" w:rsidRDefault="002316AA" w:rsidP="009F73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F94AE0">
        <w:rPr>
          <w:rFonts w:ascii="Arial" w:hAnsi="Arial" w:cs="Arial"/>
          <w:sz w:val="18"/>
          <w:szCs w:val="18"/>
        </w:rPr>
        <w:t>województwo m</w:t>
      </w:r>
      <w:r w:rsidR="002062B0" w:rsidRPr="00427894">
        <w:rPr>
          <w:rFonts w:ascii="Arial" w:hAnsi="Arial" w:cs="Arial"/>
          <w:sz w:val="18"/>
          <w:szCs w:val="18"/>
        </w:rPr>
        <w:t>azowieckie bez gmin Warszawskiego Obszaru</w:t>
      </w:r>
      <w:r>
        <w:rPr>
          <w:rFonts w:ascii="Arial" w:hAnsi="Arial" w:cs="Arial"/>
          <w:sz w:val="18"/>
          <w:szCs w:val="18"/>
        </w:rPr>
        <w:t xml:space="preserve"> </w:t>
      </w:r>
      <w:r w:rsidR="002062B0" w:rsidRPr="00427894">
        <w:rPr>
          <w:rFonts w:ascii="Arial" w:hAnsi="Arial" w:cs="Arial"/>
          <w:sz w:val="18"/>
          <w:szCs w:val="18"/>
        </w:rPr>
        <w:t>Funkcjonalnego</w:t>
      </w:r>
      <w:r>
        <w:rPr>
          <w:rFonts w:ascii="Arial" w:hAnsi="Arial" w:cs="Arial"/>
          <w:sz w:val="18"/>
          <w:szCs w:val="18"/>
        </w:rPr>
        <w:t>;</w:t>
      </w:r>
    </w:p>
    <w:p w:rsidR="002316AA" w:rsidRDefault="002062B0" w:rsidP="009F73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27894">
        <w:rPr>
          <w:rFonts w:ascii="Arial" w:hAnsi="Arial" w:cs="Arial"/>
          <w:sz w:val="18"/>
          <w:szCs w:val="18"/>
        </w:rPr>
        <w:t>3.</w:t>
      </w:r>
      <w:r w:rsidR="00DA37C6" w:rsidRPr="00427894">
        <w:rPr>
          <w:rFonts w:ascii="Arial" w:hAnsi="Arial" w:cs="Arial"/>
          <w:sz w:val="18"/>
          <w:szCs w:val="18"/>
        </w:rPr>
        <w:t xml:space="preserve">Odsetek </w:t>
      </w:r>
      <w:r w:rsidR="0016548E" w:rsidRPr="00427894">
        <w:rPr>
          <w:rFonts w:ascii="Arial" w:hAnsi="Arial" w:cs="Arial"/>
          <w:sz w:val="18"/>
          <w:szCs w:val="18"/>
        </w:rPr>
        <w:t xml:space="preserve">dzieci objętych opieką żłobkową i </w:t>
      </w:r>
      <w:r w:rsidR="00112E12" w:rsidRPr="00427894">
        <w:rPr>
          <w:rFonts w:ascii="Arial" w:hAnsi="Arial" w:cs="Arial"/>
          <w:sz w:val="18"/>
          <w:szCs w:val="18"/>
        </w:rPr>
        <w:t xml:space="preserve">liczba </w:t>
      </w:r>
      <w:r w:rsidRPr="00427894">
        <w:rPr>
          <w:rFonts w:ascii="Arial" w:hAnsi="Arial" w:cs="Arial"/>
          <w:sz w:val="18"/>
          <w:szCs w:val="18"/>
        </w:rPr>
        <w:t>miejsc opieki nad dzi</w:t>
      </w:r>
      <w:r w:rsidR="00F94AE0">
        <w:rPr>
          <w:rFonts w:ascii="Arial" w:hAnsi="Arial" w:cs="Arial"/>
          <w:sz w:val="18"/>
          <w:szCs w:val="18"/>
        </w:rPr>
        <w:t>ećmi do lat 3 na 1000 dzieci - g</w:t>
      </w:r>
      <w:r w:rsidRPr="00427894">
        <w:rPr>
          <w:rFonts w:ascii="Arial" w:hAnsi="Arial" w:cs="Arial"/>
          <w:sz w:val="18"/>
          <w:szCs w:val="18"/>
        </w:rPr>
        <w:t xml:space="preserve">miny </w:t>
      </w:r>
      <w:r w:rsidR="00F94AE0">
        <w:rPr>
          <w:rFonts w:ascii="Arial" w:hAnsi="Arial" w:cs="Arial"/>
          <w:sz w:val="18"/>
          <w:szCs w:val="18"/>
        </w:rPr>
        <w:t xml:space="preserve">z </w:t>
      </w:r>
    </w:p>
    <w:p w:rsidR="002062B0" w:rsidRPr="00427894" w:rsidRDefault="002316AA" w:rsidP="009F73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F94AE0">
        <w:rPr>
          <w:rFonts w:ascii="Arial" w:hAnsi="Arial" w:cs="Arial"/>
          <w:sz w:val="18"/>
          <w:szCs w:val="18"/>
        </w:rPr>
        <w:t xml:space="preserve">obszaru objętego </w:t>
      </w:r>
      <w:r w:rsidR="002062B0" w:rsidRPr="00427894">
        <w:rPr>
          <w:rFonts w:ascii="Arial" w:hAnsi="Arial" w:cs="Arial"/>
          <w:sz w:val="18"/>
          <w:szCs w:val="18"/>
        </w:rPr>
        <w:t>ZIT WOF</w:t>
      </w:r>
      <w:r>
        <w:rPr>
          <w:rFonts w:ascii="Arial" w:hAnsi="Arial" w:cs="Arial"/>
          <w:sz w:val="18"/>
          <w:szCs w:val="18"/>
        </w:rPr>
        <w:t>;</w:t>
      </w:r>
    </w:p>
    <w:p w:rsidR="00085DB9" w:rsidRDefault="002062B0" w:rsidP="009F73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27894">
        <w:rPr>
          <w:rFonts w:ascii="Arial" w:hAnsi="Arial" w:cs="Arial"/>
          <w:sz w:val="18"/>
          <w:szCs w:val="18"/>
        </w:rPr>
        <w:t>4</w:t>
      </w:r>
      <w:r w:rsidR="00427894" w:rsidRPr="00427894">
        <w:rPr>
          <w:rFonts w:ascii="Arial" w:hAnsi="Arial" w:cs="Arial"/>
          <w:sz w:val="18"/>
          <w:szCs w:val="18"/>
        </w:rPr>
        <w:t>.</w:t>
      </w:r>
      <w:r w:rsidR="00DA37C6" w:rsidRPr="00427894">
        <w:rPr>
          <w:rFonts w:ascii="Arial" w:hAnsi="Arial" w:cs="Arial"/>
          <w:sz w:val="18"/>
          <w:szCs w:val="18"/>
        </w:rPr>
        <w:t xml:space="preserve">Odsetek </w:t>
      </w:r>
      <w:r w:rsidR="0016548E" w:rsidRPr="00427894">
        <w:rPr>
          <w:rFonts w:ascii="Arial" w:hAnsi="Arial" w:cs="Arial"/>
          <w:sz w:val="18"/>
          <w:szCs w:val="18"/>
        </w:rPr>
        <w:t xml:space="preserve">dzieci objętych opieką żłobkową i liczba </w:t>
      </w:r>
      <w:r w:rsidRPr="00427894">
        <w:rPr>
          <w:rFonts w:ascii="Arial" w:hAnsi="Arial" w:cs="Arial"/>
          <w:sz w:val="18"/>
          <w:szCs w:val="18"/>
        </w:rPr>
        <w:t>miejsc opieki nad dzi</w:t>
      </w:r>
      <w:r w:rsidR="00F94AE0">
        <w:rPr>
          <w:rFonts w:ascii="Arial" w:hAnsi="Arial" w:cs="Arial"/>
          <w:sz w:val="18"/>
          <w:szCs w:val="18"/>
        </w:rPr>
        <w:t>ećmi do lat 3 na 1000 dzieci - d</w:t>
      </w:r>
      <w:r w:rsidRPr="00427894">
        <w:rPr>
          <w:rFonts w:ascii="Arial" w:hAnsi="Arial" w:cs="Arial"/>
          <w:sz w:val="18"/>
          <w:szCs w:val="18"/>
        </w:rPr>
        <w:t xml:space="preserve">zielnice </w:t>
      </w:r>
      <w:r w:rsidR="002316AA">
        <w:rPr>
          <w:rFonts w:ascii="Arial" w:hAnsi="Arial" w:cs="Arial"/>
          <w:sz w:val="18"/>
          <w:szCs w:val="18"/>
        </w:rPr>
        <w:t xml:space="preserve"> </w:t>
      </w:r>
    </w:p>
    <w:p w:rsidR="002062B0" w:rsidRDefault="002316AA" w:rsidP="009F73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2062B0" w:rsidRPr="00427894">
        <w:rPr>
          <w:rFonts w:ascii="Arial" w:hAnsi="Arial" w:cs="Arial"/>
          <w:sz w:val="18"/>
          <w:szCs w:val="18"/>
        </w:rPr>
        <w:t>m.st. Warszawy</w:t>
      </w:r>
      <w:r>
        <w:rPr>
          <w:rFonts w:ascii="Arial" w:hAnsi="Arial" w:cs="Arial"/>
          <w:sz w:val="18"/>
          <w:szCs w:val="18"/>
        </w:rPr>
        <w:t>.</w:t>
      </w:r>
    </w:p>
    <w:p w:rsidR="00085DB9" w:rsidRDefault="00085DB9" w:rsidP="009F73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085DB9" w:rsidRDefault="00085DB9" w:rsidP="009F73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085DB9" w:rsidRDefault="00085DB9" w:rsidP="009F73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085DB9" w:rsidRDefault="00085DB9" w:rsidP="009F73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085DB9" w:rsidRDefault="00085DB9" w:rsidP="009F73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085DB9" w:rsidRDefault="00085DB9" w:rsidP="009F73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085DB9" w:rsidRDefault="00085DB9" w:rsidP="009F73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085DB9" w:rsidRDefault="00085DB9" w:rsidP="009F73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085DB9" w:rsidRDefault="00085DB9" w:rsidP="009F73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085DB9" w:rsidRDefault="00085DB9" w:rsidP="009F73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085DB9" w:rsidRDefault="00085DB9" w:rsidP="009F73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085DB9" w:rsidRDefault="00085DB9" w:rsidP="009F73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085DB9" w:rsidRDefault="00085DB9" w:rsidP="009F73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085DB9" w:rsidRDefault="00085DB9" w:rsidP="009F73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085DB9" w:rsidRDefault="00085DB9" w:rsidP="009F73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085DB9" w:rsidRDefault="00085DB9" w:rsidP="009F73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085DB9" w:rsidRDefault="00085DB9" w:rsidP="009F73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085DB9" w:rsidRDefault="00085DB9" w:rsidP="009F73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085DB9" w:rsidRDefault="00085DB9" w:rsidP="009F73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085DB9" w:rsidRDefault="00085DB9" w:rsidP="009F73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085DB9" w:rsidRDefault="00085DB9" w:rsidP="009F73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085DB9" w:rsidRDefault="00085DB9" w:rsidP="009F73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085DB9" w:rsidRDefault="00085DB9" w:rsidP="009F73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085DB9" w:rsidRDefault="00085DB9" w:rsidP="009F73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085DB9" w:rsidRDefault="00085DB9" w:rsidP="009F73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085DB9" w:rsidRDefault="00085DB9" w:rsidP="009F73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085DB9" w:rsidRDefault="00085DB9" w:rsidP="009F73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085DB9" w:rsidRDefault="00085DB9" w:rsidP="009F73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085DB9" w:rsidRDefault="00085DB9" w:rsidP="009F73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085DB9" w:rsidRDefault="00085DB9" w:rsidP="009F73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085DB9" w:rsidRDefault="00085DB9" w:rsidP="009F73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085DB9" w:rsidRDefault="00085DB9" w:rsidP="009F73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085DB9" w:rsidRDefault="00085DB9" w:rsidP="009F73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085DB9" w:rsidRPr="00427894" w:rsidRDefault="00085DB9" w:rsidP="009F73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316AA" w:rsidRDefault="002316AA" w:rsidP="00AB12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AA1B09" w:rsidRDefault="00252586" w:rsidP="00AB12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075B5">
        <w:rPr>
          <w:rFonts w:ascii="Arial" w:hAnsi="Arial" w:cs="Arial"/>
          <w:b/>
          <w:sz w:val="18"/>
          <w:szCs w:val="18"/>
          <w:u w:val="single"/>
        </w:rPr>
        <w:t xml:space="preserve">Zał.1. </w:t>
      </w:r>
      <w:r w:rsidR="0016548E" w:rsidRPr="00121908">
        <w:rPr>
          <w:rFonts w:ascii="Arial" w:hAnsi="Arial" w:cs="Arial"/>
          <w:b/>
          <w:sz w:val="18"/>
          <w:szCs w:val="18"/>
          <w:u w:val="single"/>
        </w:rPr>
        <w:t xml:space="preserve">Odsetek dzieci objętych opieką </w:t>
      </w:r>
      <w:r w:rsidR="0016548E" w:rsidRPr="003027E9">
        <w:rPr>
          <w:rFonts w:ascii="Arial" w:hAnsi="Arial" w:cs="Arial"/>
          <w:sz w:val="18"/>
          <w:szCs w:val="18"/>
          <w:u w:val="single"/>
        </w:rPr>
        <w:t>żłobkową</w:t>
      </w:r>
      <w:r w:rsidR="0016548E" w:rsidRPr="003027E9">
        <w:rPr>
          <w:rFonts w:ascii="Arial" w:hAnsi="Arial" w:cs="Arial"/>
          <w:sz w:val="16"/>
          <w:szCs w:val="16"/>
          <w:u w:val="single"/>
        </w:rPr>
        <w:t xml:space="preserve"> i </w:t>
      </w:r>
      <w:r w:rsidR="0016548E" w:rsidRPr="003027E9">
        <w:rPr>
          <w:rFonts w:ascii="Arial" w:hAnsi="Arial" w:cs="Arial"/>
          <w:b/>
          <w:sz w:val="18"/>
          <w:szCs w:val="18"/>
          <w:u w:val="single"/>
        </w:rPr>
        <w:t>liczba</w:t>
      </w:r>
      <w:r w:rsidR="0016548E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FD6C6A">
        <w:rPr>
          <w:rFonts w:ascii="Arial" w:hAnsi="Arial" w:cs="Arial"/>
          <w:b/>
          <w:sz w:val="18"/>
          <w:szCs w:val="18"/>
          <w:u w:val="single"/>
        </w:rPr>
        <w:t>miejsc opieki nad dziećmi do lat 3 na 1000 dzieci</w:t>
      </w:r>
      <w:r w:rsidR="00B923CB">
        <w:rPr>
          <w:rFonts w:ascii="Arial" w:hAnsi="Arial" w:cs="Arial"/>
          <w:b/>
          <w:sz w:val="18"/>
          <w:szCs w:val="18"/>
          <w:u w:val="single"/>
        </w:rPr>
        <w:t xml:space="preserve"> – wszystkie gminy województwa m</w:t>
      </w:r>
      <w:r w:rsidRPr="005075B5">
        <w:rPr>
          <w:rFonts w:ascii="Arial" w:hAnsi="Arial" w:cs="Arial"/>
          <w:b/>
          <w:sz w:val="18"/>
          <w:szCs w:val="18"/>
          <w:u w:val="single"/>
        </w:rPr>
        <w:t xml:space="preserve">azowieckiego </w:t>
      </w:r>
    </w:p>
    <w:p w:rsidR="005075B5" w:rsidRDefault="005075B5" w:rsidP="00AB12D8">
      <w:pPr>
        <w:tabs>
          <w:tab w:val="left" w:pos="1590"/>
        </w:tabs>
        <w:spacing w:after="0"/>
      </w:pPr>
    </w:p>
    <w:tbl>
      <w:tblPr>
        <w:tblW w:w="10270" w:type="dxa"/>
        <w:tblInd w:w="-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"/>
        <w:gridCol w:w="2410"/>
        <w:gridCol w:w="194"/>
        <w:gridCol w:w="1507"/>
        <w:gridCol w:w="1276"/>
        <w:gridCol w:w="911"/>
        <w:gridCol w:w="690"/>
        <w:gridCol w:w="439"/>
        <w:gridCol w:w="979"/>
        <w:gridCol w:w="150"/>
        <w:gridCol w:w="1271"/>
        <w:gridCol w:w="138"/>
        <w:gridCol w:w="160"/>
      </w:tblGrid>
      <w:tr w:rsidR="009879FA" w:rsidTr="009879FA">
        <w:trPr>
          <w:gridBefore w:val="1"/>
          <w:gridAfter w:val="1"/>
          <w:wBefore w:w="145" w:type="dxa"/>
          <w:wAfter w:w="160" w:type="dxa"/>
          <w:trHeight w:val="525"/>
        </w:trPr>
        <w:tc>
          <w:tcPr>
            <w:tcW w:w="99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Województwo Mazowieckie </w:t>
            </w:r>
          </w:p>
        </w:tc>
      </w:tr>
      <w:tr w:rsidR="009879FA" w:rsidTr="009879FA">
        <w:trPr>
          <w:gridBefore w:val="1"/>
          <w:gridAfter w:val="1"/>
          <w:wBefore w:w="145" w:type="dxa"/>
          <w:wAfter w:w="160" w:type="dxa"/>
          <w:trHeight w:val="1125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Dzieci w wieku do 3 lat ogółem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Dzieci objęte opieką w żłobkach 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9879FA" w:rsidRDefault="00B923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Odsetek</w:t>
            </w:r>
            <w:r w:rsidR="009879F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dzieci objętych opieką w żłobkach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Dzieci w wieku do lat 3 w tys.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Miejsca na 1000 dzieci</w:t>
            </w:r>
          </w:p>
        </w:tc>
      </w:tr>
      <w:tr w:rsidR="009879FA" w:rsidTr="009879FA">
        <w:trPr>
          <w:gridBefore w:val="1"/>
          <w:gridAfter w:val="1"/>
          <w:wBefore w:w="145" w:type="dxa"/>
          <w:wAfter w:w="160" w:type="dxa"/>
          <w:trHeight w:val="25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9FA" w:rsidRDefault="009879F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ogółem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ogółem 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9FA" w:rsidRDefault="009879F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9FA" w:rsidRDefault="009879F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gridAfter w:val="1"/>
          <w:wBefore w:w="145" w:type="dxa"/>
          <w:wAfter w:w="160" w:type="dxa"/>
          <w:trHeight w:val="25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9FA" w:rsidRDefault="009879F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2014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2014 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2014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9FA" w:rsidRDefault="009879F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9FA" w:rsidRDefault="009879F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gridAfter w:val="1"/>
          <w:wBefore w:w="145" w:type="dxa"/>
          <w:wAfter w:w="160" w:type="dxa"/>
          <w:trHeight w:val="25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9FA" w:rsidRDefault="009879F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osoba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osoba 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169,2    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69    </w:t>
            </w:r>
          </w:p>
        </w:tc>
      </w:tr>
      <w:tr w:rsidR="009879FA" w:rsidTr="009879FA">
        <w:trPr>
          <w:gridBefore w:val="1"/>
          <w:gridAfter w:val="1"/>
          <w:wBefore w:w="145" w:type="dxa"/>
          <w:wAfter w:w="160" w:type="dxa"/>
          <w:trHeight w:val="6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Województwo mazowieckie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169 178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11 592    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6,9%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9FA" w:rsidRDefault="009879F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9FA" w:rsidRDefault="009879F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5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M.st.Warszawa (1)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56 608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7 777    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13,7%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56,6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Bemowo - dzielnica (8)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4 507   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446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9,9%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4,5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Białołęka - dzielnica (8)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5 573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507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9,1%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5,6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Bielany - dzielnica (8)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3 704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656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17,7%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3,7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Mokotów - dzielnica (8)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6 298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995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15,8%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6,3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Ochota - dzielnica (8)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2 321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414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17,8%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2,3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4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Praga-Południe - dzielnica (8)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5 448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777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14,3%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5,4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4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Praga-Północ - dzielnica (8)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1 857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282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15,2%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1,9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4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Rembertów - dzielnica (8)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770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29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3,8%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0,8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4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Śródmieście - dzielnica (8)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2 911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559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19,2%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2,9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Targówek - dzielnica (8)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3 840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587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15,3%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3,8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Ursus - dzielnica (8)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2 480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340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13,7%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2,5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Ursynów - dzielnica (8)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5 010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553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5,0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Wawer - dzielnica (8)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2 245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242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10,8%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Wesoła - dzielnica (8)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772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74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9,6%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0,8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Wilanów - dzielnica (8)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1 803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232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12,9%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1,8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Włochy - dzielnica (8)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1 396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252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18,1%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1,4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Wola - dzielnica (8)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4 324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673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15,6%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4,3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Żoliborz - dzielnica (8)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1 349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159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11,8%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1,3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Andrzejewo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109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Baboszewo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244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Baranowo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182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Baranów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181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Belsk Duży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184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Białobrzegi - miasto (4)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237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18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7,6%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4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Białobrzegi - obszar wiejski (5)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117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Bielany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127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Bielsk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255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0,3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Bieżuń - miasto (4)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53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4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Bieżuń - obszar wiejski (5)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81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Błędów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237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34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Błonie - miasto (4)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359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13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3,6%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0,4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36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Błonie - obszar wiejski (5)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265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0,3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Bodzanów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200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Boguty-Pianki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61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Borkowice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129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Borowie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152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Brańszczyk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237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Brochów (2) *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124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Brok - miasto (4)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64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15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23,4%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Brok - obszar wiejski (5)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23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0,0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Brudzeń Duży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241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Brwinów - miasto (4)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435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22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5,1%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0,4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4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Brwinów - obszar wiejski (5)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407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21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5,2%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0,4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Bulkowo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191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Cegłów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171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Celestynów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399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0,4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Ceranów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62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Chlewiska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158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Chorzele - miasto (4)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92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26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28,3%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52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Chorzele - obszar wiejski (5)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240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Chotcza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70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Chynów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297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0,3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Ciechanów (1)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1 289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24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1,9%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1,3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Ciechanów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208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Ciepielów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176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Czarnia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77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Czernice Borowe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127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Czerwin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163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Czerwińsk nad Wisłą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235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Czerwonka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90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Czosnów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283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24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8,5%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0,3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Dąbrówka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265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0,3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Dębe Wielkie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377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15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0,4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Długosiodło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257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0,3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Dobre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205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Domanice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103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Drobin - miasto (4)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90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43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Drobin - obszar wiejski (5)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134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Dzierzążnia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109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Dzierzgowo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104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Garbatka-Letnisko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126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Garwolin (1)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624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42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6,7%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0,6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Garwolin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492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0,5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Gąbin - miasto (4)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127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33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Gąbin - obszar wiejski (5)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186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Gielniów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133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Glinojeck - miasto (4)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108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4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Glinojeck - obszar wiejski (5)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170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Głowaczów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222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Gniewoszów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141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Gołymin-Ośrodek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153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Gostynin (1)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441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0,4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Gostynin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315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0,3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Goszczyn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97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Goworowo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279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0,3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Gozdowo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175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26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14,9%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4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Góra Kalwaria - miasto (4)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354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32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0,4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4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Góra Kalwaria - obszar wiejski (5)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407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7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1,7%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0,4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Górzno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251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0,3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Gózd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291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0,3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Grabów nad Pilicą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121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Grębków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171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4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Grodzisk Mazowiecki - miasto (4)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1 024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65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6,3%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1,0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4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Grodzisk Mazowiecki - obszar wiejski (5)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509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14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2,8%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0,5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Grójec - miasto (4)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580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34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5,9%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0,6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43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Grójec - obszar wiejski (5)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274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0,3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Grudusk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109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Gzy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115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Halinów - miasto (4) *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100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52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Halinów - obszar wiejski (5) *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433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0,4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Huszlew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84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Iłów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184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Iłża - miasto (4)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122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Iłża - obszar wiejski (5)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320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0,3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Izabelin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265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9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3,4%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0,3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Jabłonna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662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23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3,5%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0,7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Jabłonna Lacka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124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Jadów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258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0,3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Jaktorów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368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0,4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Jakubów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188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Jasieniec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174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Jastrząb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164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Jastrzębia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239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Jedlińsk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549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0,5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Jedlnia-Letnisko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358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0,4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Jednorożec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225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Joniec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68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Józefów (1)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599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30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0,6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Kadzidło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364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0,4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Kałuszyn - miasto (4)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104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49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Kałuszyn - obszar wiejski (5)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89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Kampinos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113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Karczew - miasto (4)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296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0,3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52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Karczew - obszar wiejski (5)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190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Karniewo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180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Kazanów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162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Klembów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340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15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4,4%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0,3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Klwów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112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Kobyłka (1)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750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39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5,2%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0,8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Kołbiel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300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0,3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4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Konstancin-Jeziorna - miasto (4)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444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75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16,9%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0,4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4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Konstancin-Jeziorna - obszar wiejski (5)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202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Korczew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68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Korytnica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201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58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Kosów Lacki - miasto (4) *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56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4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Kosów Lacki - obszar wiejski (5) *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111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Kotuń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306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0,3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Kowala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367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0,4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Kozienice - miasto (4)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495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64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12,9%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0,5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57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Kozienice - obszar wiejski (5)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380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0,4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Krasne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126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Krasnosielc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219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Krzynowłoga Mała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127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Kuczbork-Osada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162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Latowicz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188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Legionowo (1)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1 774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220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12,4%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1,8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Lelis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334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0,3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Leoncin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159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Leszno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284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0,3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Lesznowola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897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87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9,7%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0,9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Lipowiec Kościelny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130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4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Lipsko - miasto (4)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125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5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Lipsko - obszar wiejski (5)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171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Liw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286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0,3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Lubowidz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211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Lutocin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139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Łaskarzew (1)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149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Łaskarzew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204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Łąck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157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Łochów - miasto (4)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224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4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Łochów - obszar wiejski (5)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349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0,3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Łomianki - miasto (4)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439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90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20,5%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0,4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Łomianki - obszar wiejski (5)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265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21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7,9%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0,3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Łosice - miasto (4)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228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6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Łosice - obszar wiejski (5)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106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Łyse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322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0,3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Maciejowice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213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Magnuszew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213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Maków Mazowiecki (1)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302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0,3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Mała Wieś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183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Małkinia Górna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347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15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4,3%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0,3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Marki (1)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1 091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Miastków Kościelny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175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Michałowice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433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53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12,2%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0,4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Miedzna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107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Milanówek (1)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452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79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17,5%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0,5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Mińsk Mazowiecki (1)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1 546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42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2,7%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1,5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Mińsk Mazowiecki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492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0,5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Mirów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117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Mława (1)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904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57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6,3%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0,9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Młodzieszyn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176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Młynarze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63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Mochowo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211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Mogielnica - miasto (4)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63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4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Mogielnica - obszar wiejski (5)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184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Mokobody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155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Mordy - miasto (4)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51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4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Mordy - obszar wiejski (5)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113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Mrozy - miasto (4) *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121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5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Mrozy - obszar wiejski (5) *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176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Mszczonów - miasto (4)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195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17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8,7%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4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Mszczonów - obszar wiejski (5)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162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Myszyniec - miasto (4)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120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4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Myszyniec - obszar wiejski (5)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243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10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4,1%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Nadarzyn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371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5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1,3%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0,4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Naruszewo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188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Nasielsk - miasto (4)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241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49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Nasielsk - obszar wiejski (5)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409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14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3,4%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0,4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Nieporęt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411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23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5,6%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0,4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Nowa Sucha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216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Nowe Miasto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114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4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Nowe Miasto nad Pilicą - miasto (4)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81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4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Nowe Miasto nad Pilicą - obszar wiejski (5)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121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43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Nowy Duninów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104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4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Nowy Dwór Mazowiecki (1)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884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0,9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Nur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58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Obryte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148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Odrzywół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102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Ojrzeń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151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Olszanka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105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Olszewo-Borki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306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0,3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Opinogóra Górna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185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Orońsko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201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Osieck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125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Ostrołęka (1)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1 543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85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5,5%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1,5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Ostrów Mazowiecka (1)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658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0,7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Ostrów Mazowiecka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379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0,4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Otwock (1)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1 330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189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14,2%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1,3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4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Ożarów Mazowiecki - miasto (4)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369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34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9,2%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0,4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4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Ożarów Mazowiecki - obszar wiejski (5)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414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0,4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Pacyna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106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Paprotnia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92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Parysów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179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Piaseczno - miasto (4)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1 805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107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5,9%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1,8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4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Piaseczno - obszar wiejski (5)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1 089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123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11,3%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Piastów (1)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679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72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10,6%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0,7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Pilawa - miasto (4)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194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48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Pilawa - obszar wiejski (5)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253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0,3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Pionki (1)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479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30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6,3%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0,5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Pionki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290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0,3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Platerów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148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Płock (1)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3 565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370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10,4%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3,6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Płoniawy-Bramura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178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Płońsk (1)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648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0,6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Płońsk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247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13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5,3%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Pniewy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155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Podkowa Leśna (1)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73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15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20,5%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Pokrzywnica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173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Policzna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170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Pomiechówek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241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6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2,5%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Poświętne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256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0,3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Potworów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118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Prażmów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355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0,4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Promna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175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Pruszków (1)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2 178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220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10,1%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Przasnysz (1)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538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0,5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Przasnysz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255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0,3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Przesmyki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73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Przyłęk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186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Przysucha - miasto (4)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185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4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Przysucha - obszar wiejski (5)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161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Przytyk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246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Pułtusk - miasto (4)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601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47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7,8%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0,6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4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Pułtusk - obszar wiejski (5)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159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Puszcza Mariańska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264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0,3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Raciąż (1)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121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Raciąż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225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Radom (1)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5 832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377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6,5%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5,8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Radzanowo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221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Radzanów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78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Radzanów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121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Radziejowice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171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Radzymin - miasto (4)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557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0,6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48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Radzymin - obszar wiejski (5)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473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0,5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Raszyn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638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7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1,1%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0,6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Regimin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140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Repki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137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Rościszewo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130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Różan - miasto (4)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84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4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Różan - obszar wiejski (5)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69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Rusinów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137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Rybno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138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Rząśnik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245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Rzeczniów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130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Rzekuń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326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0,3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Rzewnie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85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Sabnie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90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Sadowne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186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Sanniki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194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Sarnaki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129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Serock - miasto (4)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127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52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Serock - obszar wiejski (5)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300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0,3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Sieciechów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92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Siedlce (1)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2 653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233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8,8%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2,7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Siedlce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610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0,6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Siemiątkowo (2)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111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Siennica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254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7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2,8%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0,3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Sienno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182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Sierpc (1)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521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0,5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Sierpc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239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Skaryszew - miasto (4)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175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4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Skaryszew - obszar wiejski (5)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350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0,4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Skórzec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286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24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8,4%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0,3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Słubice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144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Słupno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193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Sobienie-Jeziory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231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Sobolew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287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0,3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Sochaczew (1)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1 099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124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11,3%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Sochaczew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326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0,3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Sochocin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197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Sokołów Podlaski (1)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555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0,6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Sokołów Podlaski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183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Solec nad Wisłą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132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Somianka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190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Sońsk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259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0,3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Stanisławów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254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0,3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Stara Biała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344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0,3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Stara Błotnica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167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Stara Kornica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165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Stare Babice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495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48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9,7%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0,5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Staroźreby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197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Stary Lubotyń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107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Sterdyń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93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Stoczek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162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Strachówka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84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Stromiec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154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Strzegowo (2)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205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Stupsk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151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Suchożebry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153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Sulejówek (1)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568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13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2,3%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0,6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Sypniewo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108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Szczawin Kościelny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145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Szczutowo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110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Szelków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91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Szreńsk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132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Szulborze Wielkie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50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Szydłowiec - miasto (4)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322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0,3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4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Szydłowiec - obszar wiejski (5)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206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Szydłowo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138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Świercze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140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Tarczyn - miasto (4)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134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52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Tarczyn - obszar wiejski (5)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197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Tczów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163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Teresin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332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13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3,9%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0,3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Tłuszcz - miasto (4)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271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12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4,4%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0,3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46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Tłuszcz - obszar wiejski (5)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380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0,4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Trojanów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274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0,3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Troszyn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145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32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22,1%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Warka - miasto (4)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406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0,4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48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Warka - obszar wiejski (5)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209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Wąsewo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129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Węgrów (1)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382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0,4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Wiązowna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445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15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3,4%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0,4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Wieczfnia Kościelna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121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Wieliszew (2)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389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0,4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Wieniawa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154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Wierzbica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271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0,3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Wierzbno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81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Wilga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174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Winnica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140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Wiskitki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281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0,3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Wiśniew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168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Wiśniewo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149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Wodynie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144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Wolanów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305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0,3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Wołomin - miasto (4)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1 192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63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5,3%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51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Wołomin - obszar wiejski (5)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479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15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3,1%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0,5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Wyszków - miasto (4)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872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21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2,4%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0,9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4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Wyszków - obszar wiejski (5)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440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7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1,6%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0,4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Wyszogród - miasto (4)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75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4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Wyszogród - obszar wiejski (5)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99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4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Wyśmierzyce - miasto (4)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27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0,0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4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Wyśmierzyce - obszar wiejski (5)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65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Zabrodzie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211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Zakroczym - miasto (4)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90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10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11,1%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4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Zakroczym - obszar wiejski (5)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73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Zakrzew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432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0,4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Załuski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183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Zaręby Kościelne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99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Zatory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167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Zawidz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205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Ząbki (1)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1 509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46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1,5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Zbuczyn (2)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341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0,3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Zielonka (1)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497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18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3,6%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0,5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Zwoleń - miasto (4)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201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20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49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Zwoleń - obszar wiejski (5)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243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Żabia Wola (2)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271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13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4,8%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0,3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Żelechów - miasto (4)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113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0,1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4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Żelechów - obszar wiejski (5)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166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Żuromin - miasto (4)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259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0,3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43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Żuromin - obszar wiejski (5)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166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0,2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9879FA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Żyrardów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1 261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-      </w:t>
            </w:r>
          </w:p>
        </w:tc>
        <w:tc>
          <w:tcPr>
            <w:tcW w:w="1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1,3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9FA" w:rsidTr="00155988">
        <w:trPr>
          <w:gridBefore w:val="1"/>
          <w:wBefore w:w="145" w:type="dxa"/>
          <w:trHeight w:val="255"/>
        </w:trPr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sz w:val="20"/>
                <w:szCs w:val="20"/>
              </w:rPr>
            </w:pPr>
          </w:p>
        </w:tc>
      </w:tr>
      <w:tr w:rsidR="009879FA" w:rsidTr="00155988">
        <w:trPr>
          <w:gridBefore w:val="1"/>
          <w:wBefore w:w="145" w:type="dxa"/>
          <w:trHeight w:val="775"/>
        </w:trPr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Obszar wiejski 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sz w:val="20"/>
                <w:szCs w:val="20"/>
              </w:rPr>
            </w:pPr>
          </w:p>
        </w:tc>
      </w:tr>
      <w:tr w:rsidR="009879FA" w:rsidTr="003C4A60">
        <w:trPr>
          <w:gridBefore w:val="1"/>
          <w:wBefore w:w="145" w:type="dxa"/>
          <w:trHeight w:val="67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(4); (5)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Obszar miejsko-wiejski 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sz w:val="20"/>
                <w:szCs w:val="20"/>
              </w:rPr>
            </w:pPr>
          </w:p>
        </w:tc>
      </w:tr>
      <w:tr w:rsidR="009879FA" w:rsidTr="00D56DC9">
        <w:trPr>
          <w:gridBefore w:val="1"/>
          <w:wBefore w:w="145" w:type="dxa"/>
          <w:trHeight w:val="54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Gminy ZIT WOF 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79FA" w:rsidRDefault="009879FA">
            <w:pPr>
              <w:jc w:val="center"/>
              <w:rPr>
                <w:sz w:val="20"/>
                <w:szCs w:val="20"/>
              </w:rPr>
            </w:pPr>
          </w:p>
        </w:tc>
      </w:tr>
      <w:tr w:rsidR="003C4A60" w:rsidTr="009C63A4">
        <w:trPr>
          <w:gridBefore w:val="1"/>
          <w:wBefore w:w="145" w:type="dxa"/>
          <w:trHeight w:val="47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A60" w:rsidRDefault="00D56DC9" w:rsidP="00D56DC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(8)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4A60" w:rsidRDefault="003C4A60" w:rsidP="003C4A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A60" w:rsidRDefault="003C4A60" w:rsidP="003C4A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Dzielnice M. St Warszawy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4A60" w:rsidRDefault="003C4A60" w:rsidP="003C4A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A60" w:rsidRDefault="003C4A60" w:rsidP="003C4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A60" w:rsidRDefault="003C4A60" w:rsidP="003C4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A60" w:rsidRDefault="003C4A60" w:rsidP="003C4A60">
            <w:pPr>
              <w:jc w:val="center"/>
              <w:rPr>
                <w:sz w:val="20"/>
                <w:szCs w:val="20"/>
              </w:rPr>
            </w:pPr>
          </w:p>
        </w:tc>
      </w:tr>
      <w:tr w:rsidR="00155988" w:rsidTr="00155988">
        <w:trPr>
          <w:gridBefore w:val="1"/>
          <w:wBefore w:w="145" w:type="dxa"/>
          <w:trHeight w:val="47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988" w:rsidRDefault="00155988" w:rsidP="001559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5988" w:rsidRDefault="00155988" w:rsidP="001559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988" w:rsidRDefault="00155988" w:rsidP="001559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Miasto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55988" w:rsidRDefault="00155988" w:rsidP="003C4A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55988" w:rsidRDefault="00155988" w:rsidP="003C4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55988" w:rsidRDefault="00155988" w:rsidP="003C4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55988" w:rsidRDefault="00155988" w:rsidP="003C4A60">
            <w:pPr>
              <w:jc w:val="center"/>
              <w:rPr>
                <w:sz w:val="20"/>
                <w:szCs w:val="20"/>
              </w:rPr>
            </w:pPr>
          </w:p>
        </w:tc>
      </w:tr>
      <w:tr w:rsidR="00155988" w:rsidTr="00155988">
        <w:trPr>
          <w:gridBefore w:val="1"/>
          <w:wBefore w:w="145" w:type="dxa"/>
          <w:trHeight w:val="47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988" w:rsidRDefault="00155988" w:rsidP="001559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5988" w:rsidRDefault="00155988" w:rsidP="001559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988" w:rsidRDefault="00155988" w:rsidP="001559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Wieś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55988" w:rsidRDefault="00155988" w:rsidP="003C4A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55988" w:rsidRDefault="00155988" w:rsidP="003C4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55988" w:rsidRDefault="00155988" w:rsidP="003C4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55988" w:rsidRDefault="00155988" w:rsidP="003C4A60">
            <w:pPr>
              <w:jc w:val="center"/>
              <w:rPr>
                <w:sz w:val="20"/>
                <w:szCs w:val="20"/>
              </w:rPr>
            </w:pPr>
          </w:p>
        </w:tc>
      </w:tr>
      <w:tr w:rsidR="003C4A60" w:rsidRPr="001E2514" w:rsidTr="009879FA">
        <w:trPr>
          <w:gridAfter w:val="2"/>
          <w:wAfter w:w="298" w:type="dxa"/>
          <w:trHeight w:val="255"/>
        </w:trPr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A60" w:rsidRPr="001E2514" w:rsidRDefault="003C4A6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4A60" w:rsidRPr="001E2514" w:rsidRDefault="003C4A6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4A60" w:rsidRPr="001E2514" w:rsidRDefault="003C4A6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4A60" w:rsidRPr="001E2514" w:rsidRDefault="003C4A6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4A60" w:rsidRPr="001E2514" w:rsidRDefault="003C4A6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C4A60" w:rsidRPr="001E2514" w:rsidRDefault="003C4A6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5075B5" w:rsidRPr="00AA1B09" w:rsidRDefault="005075B5" w:rsidP="00252586">
      <w:pPr>
        <w:tabs>
          <w:tab w:val="left" w:pos="1590"/>
        </w:tabs>
        <w:rPr>
          <w:sz w:val="16"/>
          <w:szCs w:val="16"/>
        </w:rPr>
      </w:pPr>
    </w:p>
    <w:p w:rsidR="005075B5" w:rsidRPr="00AA1B09" w:rsidRDefault="005075B5" w:rsidP="00252586">
      <w:pPr>
        <w:tabs>
          <w:tab w:val="left" w:pos="1590"/>
        </w:tabs>
      </w:pPr>
    </w:p>
    <w:p w:rsidR="005075B5" w:rsidRDefault="005075B5" w:rsidP="00252586">
      <w:pPr>
        <w:tabs>
          <w:tab w:val="left" w:pos="1590"/>
        </w:tabs>
      </w:pPr>
    </w:p>
    <w:p w:rsidR="005075B5" w:rsidRDefault="005075B5" w:rsidP="00252586">
      <w:pPr>
        <w:tabs>
          <w:tab w:val="left" w:pos="1590"/>
        </w:tabs>
      </w:pPr>
    </w:p>
    <w:p w:rsidR="005075B5" w:rsidRDefault="005075B5" w:rsidP="00252586">
      <w:pPr>
        <w:tabs>
          <w:tab w:val="left" w:pos="1590"/>
        </w:tabs>
      </w:pPr>
    </w:p>
    <w:p w:rsidR="00115475" w:rsidRDefault="00115475" w:rsidP="00252586">
      <w:pPr>
        <w:tabs>
          <w:tab w:val="left" w:pos="1590"/>
        </w:tabs>
      </w:pPr>
    </w:p>
    <w:p w:rsidR="00115475" w:rsidRDefault="00115475" w:rsidP="00252586">
      <w:pPr>
        <w:tabs>
          <w:tab w:val="left" w:pos="1590"/>
        </w:tabs>
      </w:pPr>
    </w:p>
    <w:p w:rsidR="009879FA" w:rsidRDefault="009879FA" w:rsidP="00252586">
      <w:pPr>
        <w:tabs>
          <w:tab w:val="left" w:pos="1590"/>
        </w:tabs>
      </w:pPr>
    </w:p>
    <w:p w:rsidR="00085DB9" w:rsidRDefault="00085DB9" w:rsidP="00252586">
      <w:pPr>
        <w:tabs>
          <w:tab w:val="left" w:pos="1590"/>
        </w:tabs>
      </w:pPr>
    </w:p>
    <w:p w:rsidR="00085DB9" w:rsidRDefault="00085DB9" w:rsidP="00252586">
      <w:pPr>
        <w:tabs>
          <w:tab w:val="left" w:pos="1590"/>
        </w:tabs>
      </w:pPr>
    </w:p>
    <w:p w:rsidR="00085DB9" w:rsidRDefault="00085DB9" w:rsidP="00252586">
      <w:pPr>
        <w:tabs>
          <w:tab w:val="left" w:pos="1590"/>
        </w:tabs>
      </w:pPr>
    </w:p>
    <w:p w:rsidR="00085DB9" w:rsidRDefault="00085DB9" w:rsidP="00252586">
      <w:pPr>
        <w:tabs>
          <w:tab w:val="left" w:pos="1590"/>
        </w:tabs>
      </w:pPr>
    </w:p>
    <w:p w:rsidR="00085DB9" w:rsidRDefault="00085DB9" w:rsidP="00252586">
      <w:pPr>
        <w:tabs>
          <w:tab w:val="left" w:pos="1590"/>
        </w:tabs>
      </w:pPr>
    </w:p>
    <w:p w:rsidR="009879FA" w:rsidRDefault="009879FA" w:rsidP="00252586">
      <w:pPr>
        <w:tabs>
          <w:tab w:val="left" w:pos="1590"/>
        </w:tabs>
      </w:pPr>
    </w:p>
    <w:p w:rsidR="001C634B" w:rsidRPr="00402F0D" w:rsidRDefault="003C4A60" w:rsidP="00252586">
      <w:pPr>
        <w:tabs>
          <w:tab w:val="left" w:pos="1590"/>
        </w:tabs>
        <w:rPr>
          <w:b/>
          <w:u w:val="single"/>
        </w:rPr>
      </w:pPr>
      <w:r>
        <w:rPr>
          <w:b/>
          <w:u w:val="single"/>
        </w:rPr>
        <w:t>Z</w:t>
      </w:r>
      <w:r w:rsidR="007136A9" w:rsidRPr="00402F0D">
        <w:rPr>
          <w:b/>
          <w:u w:val="single"/>
        </w:rPr>
        <w:t xml:space="preserve">ał. 2 </w:t>
      </w:r>
      <w:r w:rsidR="002062B0" w:rsidRPr="002062B0">
        <w:rPr>
          <w:b/>
          <w:u w:val="single"/>
        </w:rPr>
        <w:t>Liczba miejsc opieki nad dziećmi do lat 3 na 1000 dzieci</w:t>
      </w:r>
      <w:r w:rsidR="002062B0">
        <w:rPr>
          <w:b/>
          <w:u w:val="single"/>
        </w:rPr>
        <w:t xml:space="preserve"> -</w:t>
      </w:r>
      <w:r w:rsidR="00A1636D">
        <w:rPr>
          <w:b/>
          <w:u w:val="single"/>
        </w:rPr>
        <w:t xml:space="preserve"> województwo m</w:t>
      </w:r>
      <w:r w:rsidR="00402F0D" w:rsidRPr="00402F0D">
        <w:rPr>
          <w:b/>
          <w:u w:val="single"/>
        </w:rPr>
        <w:t>azowieckie bez gmin Warszawskiego Obszaru Funkcjonalnego</w:t>
      </w:r>
    </w:p>
    <w:p w:rsidR="00252586" w:rsidRDefault="00252586" w:rsidP="00252586">
      <w:pPr>
        <w:tabs>
          <w:tab w:val="left" w:pos="1590"/>
        </w:tabs>
      </w:pPr>
    </w:p>
    <w:tbl>
      <w:tblPr>
        <w:tblW w:w="812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1480"/>
        <w:gridCol w:w="1480"/>
        <w:gridCol w:w="1480"/>
        <w:gridCol w:w="1480"/>
      </w:tblGrid>
      <w:tr w:rsidR="00E05D40" w:rsidRPr="003C4A60" w:rsidTr="00E05D40">
        <w:trPr>
          <w:trHeight w:val="1050"/>
        </w:trPr>
        <w:tc>
          <w:tcPr>
            <w:tcW w:w="8120" w:type="dxa"/>
            <w:gridSpan w:val="5"/>
            <w:shd w:val="clear" w:color="000000" w:fill="FCD5B4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Województwo bez Gmin ZIT WOF</w:t>
            </w:r>
          </w:p>
        </w:tc>
      </w:tr>
      <w:tr w:rsidR="00E05D40" w:rsidRPr="003C4A60" w:rsidTr="00E05D40">
        <w:trPr>
          <w:trHeight w:val="1125"/>
        </w:trPr>
        <w:tc>
          <w:tcPr>
            <w:tcW w:w="2200" w:type="dxa"/>
            <w:vMerge w:val="restart"/>
            <w:shd w:val="clear" w:color="000000" w:fill="76933C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Jednostka terytorialna</w:t>
            </w:r>
          </w:p>
        </w:tc>
        <w:tc>
          <w:tcPr>
            <w:tcW w:w="1480" w:type="dxa"/>
            <w:shd w:val="clear" w:color="000000" w:fill="76933C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 xml:space="preserve"> Dzieci w wieku do 3 lat ogółem </w:t>
            </w:r>
          </w:p>
        </w:tc>
        <w:tc>
          <w:tcPr>
            <w:tcW w:w="1480" w:type="dxa"/>
            <w:shd w:val="clear" w:color="000000" w:fill="76933C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 xml:space="preserve"> Dzieci objęte opieką w żłobkach </w:t>
            </w:r>
          </w:p>
        </w:tc>
        <w:tc>
          <w:tcPr>
            <w:tcW w:w="1480" w:type="dxa"/>
            <w:shd w:val="clear" w:color="000000" w:fill="76933C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 xml:space="preserve"> Odsetek dzieci objętych opieką w żłobkach </w:t>
            </w:r>
          </w:p>
        </w:tc>
        <w:tc>
          <w:tcPr>
            <w:tcW w:w="1480" w:type="dxa"/>
            <w:vMerge w:val="restart"/>
            <w:shd w:val="clear" w:color="000000" w:fill="76933C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Miejsca na 1000 dzieci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vMerge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shd w:val="clear" w:color="000000" w:fill="76933C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 xml:space="preserve"> ogółem </w:t>
            </w:r>
          </w:p>
        </w:tc>
        <w:tc>
          <w:tcPr>
            <w:tcW w:w="1480" w:type="dxa"/>
            <w:shd w:val="clear" w:color="000000" w:fill="76933C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 xml:space="preserve"> ogółem </w:t>
            </w:r>
          </w:p>
        </w:tc>
        <w:tc>
          <w:tcPr>
            <w:tcW w:w="1480" w:type="dxa"/>
            <w:shd w:val="clear" w:color="000000" w:fill="76933C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 xml:space="preserve"> ogółem </w:t>
            </w:r>
          </w:p>
        </w:tc>
        <w:tc>
          <w:tcPr>
            <w:tcW w:w="1480" w:type="dxa"/>
            <w:vMerge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vMerge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shd w:val="clear" w:color="000000" w:fill="76933C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 xml:space="preserve"> 2014 </w:t>
            </w:r>
          </w:p>
        </w:tc>
        <w:tc>
          <w:tcPr>
            <w:tcW w:w="1480" w:type="dxa"/>
            <w:shd w:val="clear" w:color="000000" w:fill="76933C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 xml:space="preserve"> 2014 </w:t>
            </w:r>
          </w:p>
        </w:tc>
        <w:tc>
          <w:tcPr>
            <w:tcW w:w="1480" w:type="dxa"/>
            <w:shd w:val="clear" w:color="000000" w:fill="76933C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 xml:space="preserve"> 2014 </w:t>
            </w:r>
          </w:p>
        </w:tc>
        <w:tc>
          <w:tcPr>
            <w:tcW w:w="1480" w:type="dxa"/>
            <w:vMerge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</w:p>
        </w:tc>
      </w:tr>
      <w:tr w:rsidR="00E05D40" w:rsidRPr="003C4A60" w:rsidTr="00E05D40">
        <w:trPr>
          <w:trHeight w:val="255"/>
        </w:trPr>
        <w:tc>
          <w:tcPr>
            <w:tcW w:w="2200" w:type="dxa"/>
            <w:vMerge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shd w:val="clear" w:color="000000" w:fill="76933C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pl-PL"/>
              </w:rPr>
              <w:t xml:space="preserve"> osoba </w:t>
            </w:r>
          </w:p>
        </w:tc>
        <w:tc>
          <w:tcPr>
            <w:tcW w:w="1480" w:type="dxa"/>
            <w:shd w:val="clear" w:color="000000" w:fill="76933C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pl-PL"/>
              </w:rPr>
              <w:t xml:space="preserve"> osoba </w:t>
            </w:r>
          </w:p>
        </w:tc>
        <w:tc>
          <w:tcPr>
            <w:tcW w:w="1480" w:type="dxa"/>
            <w:shd w:val="clear" w:color="000000" w:fill="76933C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0" w:type="dxa"/>
            <w:vMerge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Województwo mazowieckie</w:t>
            </w:r>
          </w:p>
        </w:tc>
        <w:tc>
          <w:tcPr>
            <w:tcW w:w="1480" w:type="dxa"/>
            <w:shd w:val="clear" w:color="000000" w:fill="FFFF00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            169 065    </w:t>
            </w:r>
          </w:p>
        </w:tc>
        <w:tc>
          <w:tcPr>
            <w:tcW w:w="1480" w:type="dxa"/>
            <w:shd w:val="clear" w:color="000000" w:fill="FFFF00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              11 592    </w:t>
            </w:r>
          </w:p>
        </w:tc>
        <w:tc>
          <w:tcPr>
            <w:tcW w:w="1480" w:type="dxa"/>
            <w:shd w:val="clear" w:color="000000" w:fill="FFFF00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6,9%</w:t>
            </w:r>
          </w:p>
        </w:tc>
        <w:tc>
          <w:tcPr>
            <w:tcW w:w="1480" w:type="dxa"/>
            <w:shd w:val="clear" w:color="000000" w:fill="FFFF00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                  68,6    </w:t>
            </w:r>
          </w:p>
        </w:tc>
      </w:tr>
      <w:tr w:rsidR="00E05D40" w:rsidRPr="003C4A60" w:rsidTr="00E05D40">
        <w:trPr>
          <w:trHeight w:val="675"/>
        </w:trPr>
        <w:tc>
          <w:tcPr>
            <w:tcW w:w="2200" w:type="dxa"/>
            <w:shd w:val="clear" w:color="000000" w:fill="FF66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Województwo mazowieckie bez gmin ZIT WOF</w:t>
            </w:r>
          </w:p>
        </w:tc>
        <w:tc>
          <w:tcPr>
            <w:tcW w:w="1480" w:type="dxa"/>
            <w:shd w:val="clear" w:color="000000" w:fill="FF6600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              80 477    </w:t>
            </w:r>
          </w:p>
        </w:tc>
        <w:tc>
          <w:tcPr>
            <w:tcW w:w="1480" w:type="dxa"/>
            <w:shd w:val="clear" w:color="000000" w:fill="FF6600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                1 878    </w:t>
            </w:r>
          </w:p>
        </w:tc>
        <w:tc>
          <w:tcPr>
            <w:tcW w:w="1480" w:type="dxa"/>
            <w:shd w:val="clear" w:color="000000" w:fill="FF6600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2,3%</w:t>
            </w:r>
          </w:p>
        </w:tc>
        <w:tc>
          <w:tcPr>
            <w:tcW w:w="1480" w:type="dxa"/>
            <w:shd w:val="clear" w:color="000000" w:fill="FF6600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23,3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Andrzejewo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109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Baboszewo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244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Baranowo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182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Baranów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181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Belsk Duży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184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57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Białobrzegi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237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18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7,6%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76</w:t>
            </w:r>
          </w:p>
        </w:tc>
      </w:tr>
      <w:tr w:rsidR="00E05D40" w:rsidRPr="003C4A60" w:rsidTr="00E05D40">
        <w:trPr>
          <w:trHeight w:val="615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Białobrzegi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117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Bielany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127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Bielsk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255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Bieżuń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53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Bieżuń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81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Błędów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237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Bodzanów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200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Boguty-Pianki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61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Borkowice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129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Borowie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152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Brańszczyk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237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Brochów (2) *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124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Brok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64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15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23,4%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234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Brok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23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Brudzeń Duży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241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Bulkowo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191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Cegłów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171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Celestynów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399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Ceranów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62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Chlewiska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158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Chorzele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92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26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28,3%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283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Chorzele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240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Chotcza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70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Chynów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297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Ciechanów (1)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1 289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24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1,9%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Ciechanów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208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Ciepielów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176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Czarnia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77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Czernice Borowe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127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Czerwin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163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Czerwińsk nad Wisłą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235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Czerwonka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90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Dąbrówka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265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Dębe Wielkie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377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15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Długosiodło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257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Dobre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205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Domanice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103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Drobin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90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Drobin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134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Dzierzążnia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109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Dzierzgowo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104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Garbatka-Letnisko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126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Garwolin (1)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624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42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6,7%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67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Garwolin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492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Gąbin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127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Gąbin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186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Gielniów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133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Glinojeck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108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Glinojeck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170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Głowaczów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222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Gniewoszów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141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Gołymin-Ośrodek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153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Gostynin (1)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441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Gostynin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315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Goszczyn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97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Goworowo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279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Gozdowo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175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26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14,9%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149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Górzno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251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Gózd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291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Grabów nad Pilicą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121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Grębków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171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Grójec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580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34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5,9%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59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Grójec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274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Grudusk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109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Gzy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115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Huszlew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84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Iłów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184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Iłża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122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Iłża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320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Jabłonna Lacka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124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Jadów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258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Jakubów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188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Jasieniec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174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Jastrząb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164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Jastrzębia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239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Jedlińsk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549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Jedlnia-Letnisko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358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Jednorożec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225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Joniec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68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Kadzidło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364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Kałuszyn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104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Kałuszyn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89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Kampinos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113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Karniewo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180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Kazanów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162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Klembów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340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15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4,4%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44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Klwów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112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Kołbiel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300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Korczew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68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Korytnica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201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E05D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Kosów Lacki - miasto (4)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56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675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E05D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Kosów Lacki - obszar wiejski (5)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111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Kotuń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306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Kowala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367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Kozienice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495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64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12,9%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129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Kozienice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380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Krasne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126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Krasnosielc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219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Krzynowłoga Mała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127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Kuczbork-Osada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162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Latowicz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188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Lelis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334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Leoncin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159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Lipowiec Kościelny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130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Lipsko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125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Lipsko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171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286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Lubowidz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211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Lutocin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139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Łaskarzew (1)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149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Łaskarzew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204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Łąck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157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Łochów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224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Łochów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349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Łosice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228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Łosice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106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Łyse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322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Maciejowice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213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Magnuszew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213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Maków Mazowiecki (1)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302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Mała Wieś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183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Małkinia Górna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347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15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4,3%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43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Miastków Kościelny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175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Miedzna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107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Mińsk Mazowiecki (1)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1 546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42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2,7%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</w:t>
            </w:r>
          </w:p>
        </w:tc>
      </w:tr>
      <w:tr w:rsidR="00E05D40" w:rsidRPr="003C4A60" w:rsidTr="00E05D40">
        <w:trPr>
          <w:trHeight w:val="270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Mińsk Mazowiecki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492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Mirów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117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Mława (1)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904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57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6,3%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63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Młodzieszyn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176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Młynarze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63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Mochowo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211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Mogielnica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63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Mogielnica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184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Mokobody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155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Mordy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51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Mordy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113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E05D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Mrozy - miasto (4)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121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Mrozy - obszar wiejski (5)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176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Mszczonów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195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17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8,7%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87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Mszczonów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162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Myszyniec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120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Myszyniec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243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10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4,1%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41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Naruszewo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188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Nasielsk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241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Nasielsk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409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14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3,4%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34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Sucha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216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Nowe Miasto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114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Nowe Miasto nad Pilicą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81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675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Nowe Miasto nad Pilicą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121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Nowy Duninów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104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Nur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58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Obryte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148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70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Odrzywół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102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Ojrzeń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151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Olszanka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105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Olszewo-Borki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306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Opinogóra Górna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185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Orońsko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201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Osieck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125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Ostrołęka (1)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1 543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85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5,5%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55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Ostrów Mazowiecka (1)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658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Ostrów Mazowiecka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379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Pacyna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106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Paprotnia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92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Parysów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179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Pilawa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194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Pilawa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253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Pionki (1)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479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30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6,3%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63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Pionki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290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Platerów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148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Płock (1)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3 565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370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10,4%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104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Płoniawy-Bramura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178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Płońsk (1)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648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Płońsk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247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13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5,3%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53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Pniewy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155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Pokrzywnica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173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70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Policzna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170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Pomiechówek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241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  6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2,5%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25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Poświętne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256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Potworów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118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Prażmów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355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Promna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175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Przasnysz (1)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538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Przasnysz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255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Przesmyki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73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Przyłęk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186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Przysucha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185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Przysucha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161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Przytyk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246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Pułtusk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601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47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7,8%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78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Pułtusk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159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Puszcza Mariańska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264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Raciąż (1)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121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Raciąż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225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Radom (1)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5 832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377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6,5%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65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Radzanowo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221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Radzanów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78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Radzanów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121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Radziejowice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171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Regimin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140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70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Repki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137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Rościszewo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130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Różan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84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Różan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69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8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Rusinów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137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Rybno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138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Rząśnik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245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Rzeczniów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130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Rzekuń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326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Rzewnie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85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Sabnie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90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Sadowne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186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Sanniki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194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Sarnaki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129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Serock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127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Serock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300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Sieciechów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92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31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Siedlce (1)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2 653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233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8,8%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88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Siedlce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610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70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Siemiątkowo (2) *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111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Siennica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254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  7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2,8%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28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Sienno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182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Sierpc (1)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521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Sierpc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239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Skaryszew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175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Skaryszew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350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Skórzec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286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24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8,4%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84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Słubice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144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Słupno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193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Sobienie-Jeziory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231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Sobolew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287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Sochaczew (1)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1 099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124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11,3%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Sochaczew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326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Sochocin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197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Sokołów Podlaski (1)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555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Sokołów Podlaski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183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Solec nad Wisłą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132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Somianka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190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Sońsk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259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Stanisławów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254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Stara Biała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344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Stara Błotnica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167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Stara Kornica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165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Staroźreby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197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Stary Lubotyń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107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Sterdyń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93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Stoczek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162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Strachówka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84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Stromiec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154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Strzegowo (2) *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205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Stupsk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151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Suchożebry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153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Sypniewo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108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Szczawin Kościelny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145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Szczutowo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110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Szelków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91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Szreńsk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132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0,1    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Szulborze Wielkie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50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0,1    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Szydłowiec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322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0,3    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Szydłowiec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206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0,2    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Szydłowo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138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0,1    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Świercze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140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0,1    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Tarczyn - miasto (4)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134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0,1    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E05D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Tarczyn - obszar wiejski (5)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197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0,2    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Tczów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163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0,2    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Teresin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332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13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3,9%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0,3    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Tłuszcz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271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12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4,4%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0,3    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Tłuszcz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380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0,4    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Trojanów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274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0,3    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Troszyn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145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32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22,1%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0,1    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Warka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406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0,4    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Warka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209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0,2    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Wąsewo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129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0,1    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Węgrów (1)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382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0,4    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Wieczfnia Kościelna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121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0,1    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Wieniawa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154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0,2    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Wierzbica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271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0,3    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Wierzbno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81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0,1    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Wilga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174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0,2    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Winnica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140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0,1    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Wiskitki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281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0,3    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Wiśniew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168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0,2    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Wiśniewo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149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0,1    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Wodynie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144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0,1    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Wolanów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305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0,3    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Wyszków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872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21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2,4%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0,9    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Wyszków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440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  7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1,6%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0,4    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Wyszogród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75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0,1    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Wyszogród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99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0,1    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Wyśmierzyce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27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0,0    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Wyśmierzyce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65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0,1    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Zabrodzie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211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0,2    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Zakroczym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90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10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11,1%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0,1    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Zakroczym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73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0,1    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Zakrzew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432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0,4    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Załuski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183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0,2    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Zaręby Kościelne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99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0,1    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Zatory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167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0,2    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Zawidz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205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0,2    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Zbuczyn (2)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341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0,3    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Zwoleń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201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20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0,2    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Zwoleń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243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0,2    </w:t>
            </w:r>
          </w:p>
        </w:tc>
      </w:tr>
      <w:tr w:rsidR="00E05D40" w:rsidRPr="003C4A60" w:rsidTr="00E05D40">
        <w:trPr>
          <w:trHeight w:val="225"/>
        </w:trPr>
        <w:tc>
          <w:tcPr>
            <w:tcW w:w="2200" w:type="dxa"/>
            <w:shd w:val="clear" w:color="000000" w:fill="FDE9D9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Żabia Wola (2)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271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13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4,8%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0,3    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Żelechów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113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0,1    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Żelechów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166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0,2    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Żuromin - miasto (4)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259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0,3    </w:t>
            </w:r>
          </w:p>
        </w:tc>
      </w:tr>
      <w:tr w:rsidR="00E05D40" w:rsidRPr="003C4A60" w:rsidTr="00E05D40">
        <w:trPr>
          <w:trHeight w:val="450"/>
        </w:trPr>
        <w:tc>
          <w:tcPr>
            <w:tcW w:w="2200" w:type="dxa"/>
            <w:shd w:val="clear" w:color="000000" w:fill="FFFF00"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Żuromin - obszar wiejski (5)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166   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-      </w:t>
            </w:r>
          </w:p>
        </w:tc>
        <w:tc>
          <w:tcPr>
            <w:tcW w:w="1480" w:type="dxa"/>
            <w:shd w:val="clear" w:color="000000" w:fill="F3F9A7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05D40" w:rsidRPr="003C4A60" w:rsidRDefault="00E05D40" w:rsidP="003C4A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A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0,2    </w:t>
            </w:r>
          </w:p>
        </w:tc>
      </w:tr>
    </w:tbl>
    <w:p w:rsidR="003C4A60" w:rsidRDefault="003C4A60" w:rsidP="00252586">
      <w:pPr>
        <w:tabs>
          <w:tab w:val="left" w:pos="1590"/>
        </w:tabs>
      </w:pPr>
    </w:p>
    <w:tbl>
      <w:tblPr>
        <w:tblW w:w="4540" w:type="dxa"/>
        <w:tblInd w:w="-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1"/>
        <w:gridCol w:w="1418"/>
        <w:gridCol w:w="1701"/>
      </w:tblGrid>
      <w:tr w:rsidR="001C3136" w:rsidTr="00155988">
        <w:trPr>
          <w:trHeight w:val="475"/>
        </w:trPr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136" w:rsidRDefault="001C3136" w:rsidP="001559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1C3136" w:rsidRDefault="001C3136" w:rsidP="001559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36" w:rsidRDefault="001C3136" w:rsidP="001559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Obszar wiejski </w:t>
            </w:r>
          </w:p>
        </w:tc>
      </w:tr>
      <w:tr w:rsidR="001C3136" w:rsidTr="001C3136">
        <w:trPr>
          <w:trHeight w:val="412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136" w:rsidRDefault="001C3136" w:rsidP="001559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(4); (5)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3136" w:rsidRDefault="001C3136" w:rsidP="001559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36" w:rsidRDefault="001C3136" w:rsidP="001559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Obszar miejsko-wiejski </w:t>
            </w:r>
          </w:p>
        </w:tc>
      </w:tr>
      <w:tr w:rsidR="00155988" w:rsidTr="009C63A4">
        <w:trPr>
          <w:trHeight w:val="412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988" w:rsidRDefault="00155988" w:rsidP="001559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5988" w:rsidRDefault="00155988" w:rsidP="001559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988" w:rsidRDefault="00155988" w:rsidP="001559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Miasto</w:t>
            </w:r>
          </w:p>
        </w:tc>
      </w:tr>
      <w:tr w:rsidR="00155988" w:rsidTr="009C63A4">
        <w:trPr>
          <w:trHeight w:val="412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988" w:rsidRDefault="00155988" w:rsidP="001559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5988" w:rsidRDefault="00155988" w:rsidP="001559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988" w:rsidRDefault="00155988" w:rsidP="001559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Wieś</w:t>
            </w:r>
          </w:p>
        </w:tc>
      </w:tr>
    </w:tbl>
    <w:p w:rsidR="003C4A60" w:rsidRDefault="003C4A60" w:rsidP="00252586">
      <w:pPr>
        <w:tabs>
          <w:tab w:val="left" w:pos="1590"/>
        </w:tabs>
      </w:pPr>
    </w:p>
    <w:p w:rsidR="003C4A60" w:rsidRDefault="003C4A60" w:rsidP="00252586">
      <w:pPr>
        <w:tabs>
          <w:tab w:val="left" w:pos="1590"/>
        </w:tabs>
      </w:pPr>
    </w:p>
    <w:p w:rsidR="003C4A60" w:rsidRDefault="003C4A60" w:rsidP="00252586">
      <w:pPr>
        <w:tabs>
          <w:tab w:val="left" w:pos="1590"/>
        </w:tabs>
      </w:pPr>
    </w:p>
    <w:p w:rsidR="003C4A60" w:rsidRDefault="003C4A60" w:rsidP="00252586">
      <w:pPr>
        <w:tabs>
          <w:tab w:val="left" w:pos="1590"/>
        </w:tabs>
      </w:pPr>
    </w:p>
    <w:p w:rsidR="000B35D8" w:rsidRDefault="000B35D8" w:rsidP="00252586">
      <w:pPr>
        <w:tabs>
          <w:tab w:val="left" w:pos="1590"/>
        </w:tabs>
      </w:pPr>
    </w:p>
    <w:p w:rsidR="000B35D8" w:rsidRDefault="000B35D8" w:rsidP="00252586">
      <w:pPr>
        <w:tabs>
          <w:tab w:val="left" w:pos="1590"/>
        </w:tabs>
      </w:pPr>
    </w:p>
    <w:p w:rsidR="000B35D8" w:rsidRDefault="000B35D8" w:rsidP="00252586">
      <w:pPr>
        <w:tabs>
          <w:tab w:val="left" w:pos="1590"/>
        </w:tabs>
      </w:pPr>
    </w:p>
    <w:p w:rsidR="000B35D8" w:rsidRDefault="000B35D8" w:rsidP="00252586">
      <w:pPr>
        <w:tabs>
          <w:tab w:val="left" w:pos="1590"/>
        </w:tabs>
      </w:pPr>
    </w:p>
    <w:p w:rsidR="000B35D8" w:rsidRDefault="000B35D8" w:rsidP="00252586">
      <w:pPr>
        <w:tabs>
          <w:tab w:val="left" w:pos="1590"/>
        </w:tabs>
      </w:pPr>
    </w:p>
    <w:p w:rsidR="000B35D8" w:rsidRDefault="000B35D8" w:rsidP="00252586">
      <w:pPr>
        <w:tabs>
          <w:tab w:val="left" w:pos="1590"/>
        </w:tabs>
      </w:pPr>
    </w:p>
    <w:p w:rsidR="000B35D8" w:rsidRDefault="000B35D8" w:rsidP="00252586">
      <w:pPr>
        <w:tabs>
          <w:tab w:val="left" w:pos="1590"/>
        </w:tabs>
      </w:pPr>
    </w:p>
    <w:p w:rsidR="000B35D8" w:rsidRDefault="000B35D8" w:rsidP="00252586">
      <w:pPr>
        <w:tabs>
          <w:tab w:val="left" w:pos="1590"/>
        </w:tabs>
      </w:pPr>
    </w:p>
    <w:p w:rsidR="000B35D8" w:rsidRDefault="000B35D8" w:rsidP="00252586">
      <w:pPr>
        <w:tabs>
          <w:tab w:val="left" w:pos="1590"/>
        </w:tabs>
      </w:pPr>
    </w:p>
    <w:p w:rsidR="00252586" w:rsidRPr="00402F0D" w:rsidRDefault="00252586" w:rsidP="00252586">
      <w:pPr>
        <w:tabs>
          <w:tab w:val="left" w:pos="1590"/>
        </w:tabs>
        <w:rPr>
          <w:rFonts w:ascii="Arial" w:hAnsi="Arial" w:cs="Arial"/>
          <w:b/>
          <w:sz w:val="18"/>
          <w:szCs w:val="18"/>
          <w:u w:val="single"/>
        </w:rPr>
      </w:pPr>
      <w:r w:rsidRPr="00402F0D">
        <w:rPr>
          <w:rFonts w:ascii="Arial" w:hAnsi="Arial" w:cs="Arial"/>
          <w:b/>
          <w:sz w:val="18"/>
          <w:szCs w:val="18"/>
          <w:u w:val="single"/>
        </w:rPr>
        <w:t xml:space="preserve">Zał.3 </w:t>
      </w:r>
      <w:r w:rsidR="002062B0" w:rsidRPr="002062B0">
        <w:rPr>
          <w:rFonts w:ascii="Arial" w:hAnsi="Arial" w:cs="Arial"/>
          <w:b/>
          <w:sz w:val="18"/>
          <w:szCs w:val="18"/>
          <w:u w:val="single"/>
        </w:rPr>
        <w:t xml:space="preserve">Liczba miejsc opieki nad dziećmi do lat 3 na 1000 </w:t>
      </w:r>
      <w:r w:rsidR="00A1636D" w:rsidRPr="002062B0">
        <w:rPr>
          <w:rFonts w:ascii="Arial" w:hAnsi="Arial" w:cs="Arial"/>
          <w:b/>
          <w:sz w:val="18"/>
          <w:szCs w:val="18"/>
          <w:u w:val="single"/>
        </w:rPr>
        <w:t>dzieci</w:t>
      </w:r>
      <w:r w:rsidR="00A1636D">
        <w:rPr>
          <w:rFonts w:ascii="Arial" w:hAnsi="Arial" w:cs="Arial"/>
          <w:sz w:val="16"/>
          <w:szCs w:val="16"/>
        </w:rPr>
        <w:t xml:space="preserve">- </w:t>
      </w:r>
      <w:r w:rsidR="00A1636D" w:rsidRPr="00A1636D">
        <w:rPr>
          <w:rFonts w:ascii="Arial" w:hAnsi="Arial" w:cs="Arial"/>
          <w:b/>
          <w:sz w:val="16"/>
          <w:szCs w:val="16"/>
          <w:u w:val="single"/>
        </w:rPr>
        <w:t>gminy</w:t>
      </w:r>
      <w:r w:rsidR="002316AA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Pr="00402F0D">
        <w:rPr>
          <w:rFonts w:ascii="Arial" w:hAnsi="Arial" w:cs="Arial"/>
          <w:b/>
          <w:sz w:val="18"/>
          <w:szCs w:val="18"/>
          <w:u w:val="single"/>
        </w:rPr>
        <w:t>ZIT WOF</w:t>
      </w:r>
    </w:p>
    <w:tbl>
      <w:tblPr>
        <w:tblW w:w="77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1360"/>
        <w:gridCol w:w="1260"/>
        <w:gridCol w:w="1260"/>
        <w:gridCol w:w="960"/>
      </w:tblGrid>
      <w:tr w:rsidR="000B35D8" w:rsidRPr="000B35D8" w:rsidTr="000B35D8">
        <w:trPr>
          <w:trHeight w:val="1005"/>
        </w:trPr>
        <w:tc>
          <w:tcPr>
            <w:tcW w:w="7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3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Gminy ZIT WOF </w:t>
            </w:r>
          </w:p>
        </w:tc>
      </w:tr>
      <w:tr w:rsidR="000B35D8" w:rsidRPr="000B35D8" w:rsidTr="000B35D8">
        <w:trPr>
          <w:trHeight w:val="1125"/>
        </w:trPr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Jednostka terytorialna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Dzieci w wieku do 3 lat ogółem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Dzieci objęte opieką w żłobkach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Odsetek dzieci objętych opieką w żłobkach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Miejsca na 1000 dzieci</w:t>
            </w:r>
          </w:p>
        </w:tc>
      </w:tr>
      <w:tr w:rsidR="000B35D8" w:rsidRPr="000B35D8" w:rsidTr="000B35D8">
        <w:trPr>
          <w:trHeight w:val="225"/>
        </w:trPr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ogółem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ogółem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ogółem 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0B35D8" w:rsidRPr="000B35D8" w:rsidTr="000B35D8">
        <w:trPr>
          <w:trHeight w:val="225"/>
        </w:trPr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2014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2014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2014 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0B35D8" w:rsidRPr="000B35D8" w:rsidTr="000B35D8">
        <w:trPr>
          <w:trHeight w:val="225"/>
        </w:trPr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osoba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osoba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% 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0B35D8" w:rsidRPr="000B35D8" w:rsidTr="000B35D8">
        <w:trPr>
          <w:trHeight w:val="25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0B35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Województwo mazowieckie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0B35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        169 065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0B35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        11 592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0B35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             6,90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3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  69    </w:t>
            </w:r>
          </w:p>
        </w:tc>
      </w:tr>
      <w:tr w:rsidR="000B35D8" w:rsidRPr="000B35D8" w:rsidTr="000B35D8">
        <w:trPr>
          <w:trHeight w:val="45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0B35D8" w:rsidRPr="000B35D8" w:rsidRDefault="000B35D8" w:rsidP="00256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Gminy Warszawskiego Obszaru Funkcjonalnego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           32 093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           1 937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6,04%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60,4</w:t>
            </w:r>
          </w:p>
        </w:tc>
      </w:tr>
      <w:tr w:rsidR="000B35D8" w:rsidRPr="000B35D8" w:rsidTr="000B35D8">
        <w:trPr>
          <w:trHeight w:val="22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Błonie - miasto (4)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359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13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9A7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3,6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36,2</w:t>
            </w:r>
          </w:p>
        </w:tc>
      </w:tr>
      <w:tr w:rsidR="000B35D8" w:rsidRPr="000B35D8" w:rsidTr="000B35D8">
        <w:trPr>
          <w:trHeight w:val="22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Błonie - obszar wiejski (5)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265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9A7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-  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0,0</w:t>
            </w:r>
          </w:p>
        </w:tc>
      </w:tr>
      <w:tr w:rsidR="000B35D8" w:rsidRPr="000B35D8" w:rsidTr="000B35D8">
        <w:trPr>
          <w:trHeight w:val="22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Brwinów - miasto (4)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435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22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9A7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5,1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50,6</w:t>
            </w:r>
          </w:p>
        </w:tc>
      </w:tr>
      <w:tr w:rsidR="000B35D8" w:rsidRPr="000B35D8" w:rsidTr="000B35D8">
        <w:trPr>
          <w:trHeight w:val="22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Brwinów - obszar wiejski (5)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407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21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9A7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5,2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51,6</w:t>
            </w:r>
          </w:p>
        </w:tc>
      </w:tr>
      <w:tr w:rsidR="000B35D8" w:rsidRPr="000B35D8" w:rsidTr="000B35D8">
        <w:trPr>
          <w:trHeight w:val="22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Czosnów (2)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283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24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9A7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8,5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84,8</w:t>
            </w:r>
          </w:p>
        </w:tc>
      </w:tr>
      <w:tr w:rsidR="000B35D8" w:rsidRPr="000B35D8" w:rsidTr="000B35D8">
        <w:trPr>
          <w:trHeight w:val="22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Góra Kalwaria - miasto (4)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354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32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9A7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9,0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90,4</w:t>
            </w:r>
          </w:p>
        </w:tc>
      </w:tr>
      <w:tr w:rsidR="000B35D8" w:rsidRPr="000B35D8" w:rsidTr="000B35D8">
        <w:trPr>
          <w:trHeight w:val="22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Góra Kalwaria - obszar wiejski (5)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407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7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9A7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1,7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17,2</w:t>
            </w:r>
          </w:p>
        </w:tc>
      </w:tr>
      <w:tr w:rsidR="000B35D8" w:rsidRPr="000B35D8" w:rsidTr="000B35D8">
        <w:trPr>
          <w:trHeight w:val="22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Grodzisk Mazowiecki - miasto (4)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1 024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65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9A7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6,3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63,5</w:t>
            </w:r>
          </w:p>
        </w:tc>
      </w:tr>
      <w:tr w:rsidR="000B35D8" w:rsidRPr="000B35D8" w:rsidTr="000B35D8">
        <w:trPr>
          <w:trHeight w:val="45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Grodzisk Mazowiecki - obszar wiejski (5)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509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14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9A7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2,8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27,5</w:t>
            </w:r>
          </w:p>
        </w:tc>
      </w:tr>
      <w:tr w:rsidR="000B35D8" w:rsidRPr="000B35D8" w:rsidTr="000B35D8">
        <w:trPr>
          <w:trHeight w:val="22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Halinów - miasto (4) *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100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9A7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-  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0,0</w:t>
            </w:r>
          </w:p>
        </w:tc>
      </w:tr>
      <w:tr w:rsidR="000B35D8" w:rsidRPr="000B35D8" w:rsidTr="000B35D8">
        <w:trPr>
          <w:trHeight w:val="22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Halinów - obszar wiejski (5) *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433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9A7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-  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0,0</w:t>
            </w:r>
          </w:p>
        </w:tc>
      </w:tr>
      <w:tr w:rsidR="000B35D8" w:rsidRPr="000B35D8" w:rsidTr="000B35D8">
        <w:trPr>
          <w:trHeight w:val="22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Izabelin (2)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265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9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9A7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3,4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34,0</w:t>
            </w:r>
          </w:p>
        </w:tc>
      </w:tr>
      <w:tr w:rsidR="000B35D8" w:rsidRPr="000B35D8" w:rsidTr="000B35D8">
        <w:trPr>
          <w:trHeight w:val="22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Jabłonna (2)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662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23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9A7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3,5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34,7</w:t>
            </w:r>
          </w:p>
        </w:tc>
      </w:tr>
      <w:tr w:rsidR="000B35D8" w:rsidRPr="000B35D8" w:rsidTr="000B35D8">
        <w:trPr>
          <w:trHeight w:val="22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Jaktorów (2)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368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9A7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-  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0,0</w:t>
            </w:r>
          </w:p>
        </w:tc>
      </w:tr>
      <w:tr w:rsidR="000B35D8" w:rsidRPr="000B35D8" w:rsidTr="000B35D8">
        <w:trPr>
          <w:trHeight w:val="22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Józefów (1)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599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30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9A7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5,0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50,1</w:t>
            </w:r>
          </w:p>
        </w:tc>
      </w:tr>
      <w:tr w:rsidR="000B35D8" w:rsidRPr="000B35D8" w:rsidTr="000B35D8">
        <w:trPr>
          <w:trHeight w:val="22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Karczew - miasto (4)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296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9A7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-  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0,0</w:t>
            </w:r>
          </w:p>
        </w:tc>
      </w:tr>
      <w:tr w:rsidR="000B35D8" w:rsidRPr="000B35D8" w:rsidTr="000B35D8">
        <w:trPr>
          <w:trHeight w:val="22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Karczew - obszar wiejski (5)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190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9A7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-  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0,0</w:t>
            </w:r>
          </w:p>
        </w:tc>
      </w:tr>
      <w:tr w:rsidR="000B35D8" w:rsidRPr="000B35D8" w:rsidTr="000B35D8">
        <w:trPr>
          <w:trHeight w:val="22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Kobyłka (1)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750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39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9A7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5,2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52,0</w:t>
            </w:r>
          </w:p>
        </w:tc>
      </w:tr>
      <w:tr w:rsidR="000B35D8" w:rsidRPr="000B35D8" w:rsidTr="000B35D8">
        <w:trPr>
          <w:trHeight w:val="22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Konstancin-Jeziorna - miasto (4)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444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75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9A7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16,9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168,9</w:t>
            </w:r>
          </w:p>
        </w:tc>
      </w:tr>
      <w:tr w:rsidR="000B35D8" w:rsidRPr="000B35D8" w:rsidTr="000B35D8">
        <w:trPr>
          <w:trHeight w:val="45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Konstancin-Jeziorna - obszar wiejski (5)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202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9A7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-  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0,0</w:t>
            </w:r>
          </w:p>
        </w:tc>
      </w:tr>
      <w:tr w:rsidR="000B35D8" w:rsidRPr="000B35D8" w:rsidTr="000B35D8">
        <w:trPr>
          <w:trHeight w:val="22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Legionowo (1)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1 774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220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9A7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12,4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124,0</w:t>
            </w:r>
          </w:p>
        </w:tc>
      </w:tr>
      <w:tr w:rsidR="000B35D8" w:rsidRPr="000B35D8" w:rsidTr="000B35D8">
        <w:trPr>
          <w:trHeight w:val="22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Leszno (2)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284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9A7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-  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0,0</w:t>
            </w:r>
          </w:p>
        </w:tc>
      </w:tr>
      <w:tr w:rsidR="000B35D8" w:rsidRPr="000B35D8" w:rsidTr="000B35D8">
        <w:trPr>
          <w:trHeight w:val="22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Lesznowola (2)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897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87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9A7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9,7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97,0</w:t>
            </w:r>
          </w:p>
        </w:tc>
      </w:tr>
      <w:tr w:rsidR="000B35D8" w:rsidRPr="000B35D8" w:rsidTr="000B35D8">
        <w:trPr>
          <w:trHeight w:val="22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Łomianki - miasto (4)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439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90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9A7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20,5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205,0</w:t>
            </w:r>
          </w:p>
        </w:tc>
      </w:tr>
      <w:tr w:rsidR="000B35D8" w:rsidRPr="000B35D8" w:rsidTr="000B35D8">
        <w:trPr>
          <w:trHeight w:val="22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Łomianki - obszar wiejski (5)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265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21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9A7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7,9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79,2</w:t>
            </w:r>
          </w:p>
        </w:tc>
      </w:tr>
      <w:tr w:rsidR="000B35D8" w:rsidRPr="000B35D8" w:rsidTr="000B35D8">
        <w:trPr>
          <w:trHeight w:val="22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Marki (1)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1 091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9A7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-  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0,0</w:t>
            </w:r>
          </w:p>
        </w:tc>
      </w:tr>
      <w:tr w:rsidR="000B35D8" w:rsidRPr="000B35D8" w:rsidTr="000B35D8">
        <w:trPr>
          <w:trHeight w:val="22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Michałowice (2)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433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53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9A7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12,2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122,4</w:t>
            </w:r>
          </w:p>
        </w:tc>
      </w:tr>
      <w:tr w:rsidR="000B35D8" w:rsidRPr="000B35D8" w:rsidTr="000B35D8">
        <w:trPr>
          <w:trHeight w:val="22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Milanówek (1)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452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79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9A7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17,5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174,8</w:t>
            </w:r>
          </w:p>
        </w:tc>
      </w:tr>
      <w:tr w:rsidR="000B35D8" w:rsidRPr="000B35D8" w:rsidTr="000B35D8">
        <w:trPr>
          <w:trHeight w:val="22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Nadarzyn (2)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371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5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9A7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1,3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13,5</w:t>
            </w:r>
          </w:p>
        </w:tc>
      </w:tr>
      <w:tr w:rsidR="000B35D8" w:rsidRPr="000B35D8" w:rsidTr="000B35D8">
        <w:trPr>
          <w:trHeight w:val="22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Nieporęt (2)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411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23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9A7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5,6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56,0</w:t>
            </w:r>
          </w:p>
        </w:tc>
      </w:tr>
      <w:tr w:rsidR="000B35D8" w:rsidRPr="000B35D8" w:rsidTr="000B35D8">
        <w:trPr>
          <w:trHeight w:val="22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Nowy Dwór Mazowiecki (1)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884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9A7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-  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0,0</w:t>
            </w:r>
          </w:p>
        </w:tc>
      </w:tr>
      <w:tr w:rsidR="000B35D8" w:rsidRPr="000B35D8" w:rsidTr="000B35D8">
        <w:trPr>
          <w:trHeight w:val="22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Otwock (1)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1 330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189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9A7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14,2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142,1</w:t>
            </w:r>
          </w:p>
        </w:tc>
      </w:tr>
      <w:tr w:rsidR="000B35D8" w:rsidRPr="000B35D8" w:rsidTr="000B35D8">
        <w:trPr>
          <w:trHeight w:val="22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Ożarów Mazowiecki - miasto (4)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369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34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9A7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9,2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92,1</w:t>
            </w:r>
          </w:p>
        </w:tc>
      </w:tr>
      <w:tr w:rsidR="000B35D8" w:rsidRPr="000B35D8" w:rsidTr="000B35D8">
        <w:trPr>
          <w:trHeight w:val="45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Ożarów Mazowiecki - obszar wiejski (5)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414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9A7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-  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0,0</w:t>
            </w:r>
          </w:p>
        </w:tc>
      </w:tr>
      <w:tr w:rsidR="000B35D8" w:rsidRPr="000B35D8" w:rsidTr="000B35D8">
        <w:trPr>
          <w:trHeight w:val="22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Piaseczno - miasto (4)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1 805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107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9A7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5,9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59,3</w:t>
            </w:r>
          </w:p>
        </w:tc>
      </w:tr>
      <w:tr w:rsidR="000B35D8" w:rsidRPr="000B35D8" w:rsidTr="000B35D8">
        <w:trPr>
          <w:trHeight w:val="22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Piaseczno - obszar wiejski (5)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1 089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123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9A7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11,3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112,9</w:t>
            </w:r>
          </w:p>
        </w:tc>
      </w:tr>
      <w:tr w:rsidR="000B35D8" w:rsidRPr="000B35D8" w:rsidTr="000B35D8">
        <w:trPr>
          <w:trHeight w:val="22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Piastów (1)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679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72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9A7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10,6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106,0</w:t>
            </w:r>
          </w:p>
        </w:tc>
      </w:tr>
      <w:tr w:rsidR="000B35D8" w:rsidRPr="000B35D8" w:rsidTr="000B35D8">
        <w:trPr>
          <w:trHeight w:val="22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Podkowa Leśna (1)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73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15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9A7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20,5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205,5</w:t>
            </w:r>
          </w:p>
        </w:tc>
      </w:tr>
      <w:tr w:rsidR="000B35D8" w:rsidRPr="000B35D8" w:rsidTr="000B35D8">
        <w:trPr>
          <w:trHeight w:val="22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Pruszków (1)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2 178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220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9A7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10,1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101,0</w:t>
            </w:r>
          </w:p>
        </w:tc>
      </w:tr>
      <w:tr w:rsidR="000B35D8" w:rsidRPr="000B35D8" w:rsidTr="000B35D8">
        <w:trPr>
          <w:trHeight w:val="22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Radzymin - miasto (4)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557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9A7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-  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0,0</w:t>
            </w:r>
          </w:p>
        </w:tc>
      </w:tr>
      <w:tr w:rsidR="000B35D8" w:rsidRPr="000B35D8" w:rsidTr="000B35D8">
        <w:trPr>
          <w:trHeight w:val="22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Radzymin - obszar wiejski (5)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473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9A7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-  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0,0</w:t>
            </w:r>
          </w:p>
        </w:tc>
      </w:tr>
      <w:tr w:rsidR="000B35D8" w:rsidRPr="000B35D8" w:rsidTr="000B35D8">
        <w:trPr>
          <w:trHeight w:val="22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Raszyn (2)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638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7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9A7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1,1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11,0</w:t>
            </w:r>
          </w:p>
        </w:tc>
      </w:tr>
      <w:tr w:rsidR="000B35D8" w:rsidRPr="000B35D8" w:rsidTr="000B35D8">
        <w:trPr>
          <w:trHeight w:val="22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Stare Babice (2)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495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48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9A7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9,7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97,0</w:t>
            </w:r>
          </w:p>
        </w:tc>
      </w:tr>
      <w:tr w:rsidR="000B35D8" w:rsidRPr="000B35D8" w:rsidTr="000B35D8">
        <w:trPr>
          <w:trHeight w:val="22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Sulejówek (1)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568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13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9A7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2,3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22,9</w:t>
            </w:r>
          </w:p>
        </w:tc>
      </w:tr>
      <w:tr w:rsidR="000B35D8" w:rsidRPr="000B35D8" w:rsidTr="000B35D8">
        <w:trPr>
          <w:trHeight w:val="22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Wiązowna (2)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445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15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9A7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3,4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33,7</w:t>
            </w:r>
          </w:p>
        </w:tc>
      </w:tr>
      <w:tr w:rsidR="000B35D8" w:rsidRPr="000B35D8" w:rsidTr="000B35D8">
        <w:trPr>
          <w:trHeight w:val="22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bottom"/>
            <w:hideMark/>
          </w:tcPr>
          <w:p w:rsidR="000B35D8" w:rsidRPr="000B35D8" w:rsidRDefault="000B35D8" w:rsidP="00E05D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Wieliszew (2)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389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9A7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-  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0,0</w:t>
            </w:r>
          </w:p>
        </w:tc>
      </w:tr>
      <w:tr w:rsidR="000B35D8" w:rsidRPr="000B35D8" w:rsidTr="000B35D8">
        <w:trPr>
          <w:trHeight w:val="22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Wołomin - miasto (4)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1 192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63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9A7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5,3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52,9</w:t>
            </w:r>
          </w:p>
        </w:tc>
      </w:tr>
      <w:tr w:rsidR="000B35D8" w:rsidRPr="000B35D8" w:rsidTr="000B35D8">
        <w:trPr>
          <w:trHeight w:val="22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Wołomin - obszar wiejski (5)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479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15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9A7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3,1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31,3</w:t>
            </w:r>
          </w:p>
        </w:tc>
      </w:tr>
      <w:tr w:rsidR="000B35D8" w:rsidRPr="000B35D8" w:rsidTr="000B35D8">
        <w:trPr>
          <w:trHeight w:val="22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Ząbki (1)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1 509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46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9A7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3,0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30,5</w:t>
            </w:r>
          </w:p>
        </w:tc>
      </w:tr>
      <w:tr w:rsidR="000B35D8" w:rsidRPr="000B35D8" w:rsidTr="000B35D8">
        <w:trPr>
          <w:trHeight w:val="22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Zielonka (1)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497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18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9A7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3,6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36,2</w:t>
            </w:r>
          </w:p>
        </w:tc>
      </w:tr>
      <w:tr w:rsidR="000B35D8" w:rsidRPr="000B35D8" w:rsidTr="000B35D8">
        <w:trPr>
          <w:trHeight w:val="22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Żyrardów (1)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1 261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9A7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-  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0,0</w:t>
            </w:r>
          </w:p>
        </w:tc>
      </w:tr>
    </w:tbl>
    <w:p w:rsidR="000B35D8" w:rsidRDefault="000B35D8" w:rsidP="00252586">
      <w:pPr>
        <w:tabs>
          <w:tab w:val="left" w:pos="1590"/>
        </w:tabs>
      </w:pPr>
    </w:p>
    <w:tbl>
      <w:tblPr>
        <w:tblW w:w="3123" w:type="dxa"/>
        <w:tblInd w:w="-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3"/>
        <w:gridCol w:w="1560"/>
      </w:tblGrid>
      <w:tr w:rsidR="00155988" w:rsidTr="00155988">
        <w:trPr>
          <w:trHeight w:val="542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988" w:rsidRDefault="00155988" w:rsidP="001559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(1),)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988" w:rsidRDefault="00155988" w:rsidP="001559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Miasto </w:t>
            </w:r>
          </w:p>
        </w:tc>
      </w:tr>
      <w:tr w:rsidR="001C3136" w:rsidTr="001C3136">
        <w:trPr>
          <w:trHeight w:val="542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136" w:rsidRDefault="001C3136" w:rsidP="001559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(2)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36" w:rsidRDefault="00155988" w:rsidP="001559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Wieś</w:t>
            </w:r>
          </w:p>
        </w:tc>
      </w:tr>
      <w:tr w:rsidR="001C3136" w:rsidTr="001C3136">
        <w:trPr>
          <w:trHeight w:val="41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136" w:rsidRDefault="001C3136" w:rsidP="001559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(4); (5)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36" w:rsidRDefault="001C3136" w:rsidP="001559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Obszar miejsko-wiejski </w:t>
            </w:r>
          </w:p>
        </w:tc>
      </w:tr>
    </w:tbl>
    <w:p w:rsidR="000B35D8" w:rsidRDefault="000B35D8" w:rsidP="00252586">
      <w:pPr>
        <w:tabs>
          <w:tab w:val="left" w:pos="1590"/>
        </w:tabs>
      </w:pPr>
    </w:p>
    <w:p w:rsidR="00252586" w:rsidRPr="00402F0D" w:rsidRDefault="00A1636D" w:rsidP="00252586">
      <w:pPr>
        <w:tabs>
          <w:tab w:val="left" w:pos="1590"/>
        </w:tabs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Z</w:t>
      </w:r>
      <w:r w:rsidR="00252586" w:rsidRPr="00402F0D">
        <w:rPr>
          <w:rFonts w:ascii="Arial" w:hAnsi="Arial" w:cs="Arial"/>
          <w:b/>
          <w:sz w:val="18"/>
          <w:szCs w:val="18"/>
          <w:u w:val="single"/>
        </w:rPr>
        <w:t xml:space="preserve">ał. 4 </w:t>
      </w:r>
      <w:r w:rsidR="002062B0" w:rsidRPr="002062B0">
        <w:rPr>
          <w:rFonts w:ascii="Arial" w:hAnsi="Arial" w:cs="Arial"/>
          <w:b/>
          <w:sz w:val="18"/>
          <w:szCs w:val="18"/>
          <w:u w:val="single"/>
        </w:rPr>
        <w:t>Liczba miejsc opieki nad dziećmi do lat 3 na 1000 dzieci</w:t>
      </w:r>
      <w:r w:rsidR="002062B0">
        <w:rPr>
          <w:rFonts w:ascii="Arial" w:hAnsi="Arial" w:cs="Arial"/>
          <w:sz w:val="16"/>
          <w:szCs w:val="16"/>
        </w:rPr>
        <w:t xml:space="preserve">- </w:t>
      </w:r>
      <w:r w:rsidR="00252586" w:rsidRPr="00402F0D">
        <w:rPr>
          <w:rFonts w:ascii="Arial" w:hAnsi="Arial" w:cs="Arial"/>
          <w:b/>
          <w:sz w:val="18"/>
          <w:szCs w:val="18"/>
          <w:u w:val="single"/>
        </w:rPr>
        <w:t>Dzielnice m.st. Warszawy</w:t>
      </w:r>
    </w:p>
    <w:tbl>
      <w:tblPr>
        <w:tblW w:w="8190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3"/>
        <w:gridCol w:w="1548"/>
        <w:gridCol w:w="1426"/>
        <w:gridCol w:w="1385"/>
        <w:gridCol w:w="978"/>
      </w:tblGrid>
      <w:tr w:rsidR="000B35D8" w:rsidRPr="000B35D8" w:rsidTr="002316AA">
        <w:trPr>
          <w:trHeight w:val="540"/>
        </w:trPr>
        <w:tc>
          <w:tcPr>
            <w:tcW w:w="8040" w:type="dxa"/>
            <w:gridSpan w:val="5"/>
            <w:shd w:val="clear" w:color="000000" w:fill="FCD5B4"/>
            <w:noWrap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3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Dzielnice M. ST. Warszawy</w:t>
            </w:r>
          </w:p>
        </w:tc>
      </w:tr>
      <w:tr w:rsidR="000B35D8" w:rsidRPr="000B35D8" w:rsidTr="002316AA">
        <w:trPr>
          <w:trHeight w:val="900"/>
        </w:trPr>
        <w:tc>
          <w:tcPr>
            <w:tcW w:w="2800" w:type="dxa"/>
            <w:vMerge w:val="restart"/>
            <w:shd w:val="clear" w:color="000000" w:fill="C4D79B"/>
            <w:noWrap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Jednostka terytorialna</w:t>
            </w:r>
          </w:p>
        </w:tc>
        <w:tc>
          <w:tcPr>
            <w:tcW w:w="1520" w:type="dxa"/>
            <w:shd w:val="clear" w:color="000000" w:fill="C4D79B"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Dzieci w wieku do 3 lat ogółem </w:t>
            </w:r>
          </w:p>
        </w:tc>
        <w:tc>
          <w:tcPr>
            <w:tcW w:w="1400" w:type="dxa"/>
            <w:shd w:val="clear" w:color="000000" w:fill="C4D79B"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Dzieci objęte opieką w żłobkach </w:t>
            </w:r>
          </w:p>
        </w:tc>
        <w:tc>
          <w:tcPr>
            <w:tcW w:w="1360" w:type="dxa"/>
            <w:shd w:val="clear" w:color="000000" w:fill="C4D79B"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Odsetek dzieci objętych opieką w żłobkach </w:t>
            </w:r>
          </w:p>
        </w:tc>
        <w:tc>
          <w:tcPr>
            <w:tcW w:w="960" w:type="dxa"/>
            <w:vMerge w:val="restart"/>
            <w:shd w:val="clear" w:color="000000" w:fill="C4D79B"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Miejsca na 1000 dzieci</w:t>
            </w:r>
          </w:p>
        </w:tc>
      </w:tr>
      <w:tr w:rsidR="000B35D8" w:rsidRPr="000B35D8" w:rsidTr="002316AA">
        <w:trPr>
          <w:trHeight w:val="225"/>
        </w:trPr>
        <w:tc>
          <w:tcPr>
            <w:tcW w:w="2800" w:type="dxa"/>
            <w:vMerge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520" w:type="dxa"/>
            <w:shd w:val="clear" w:color="000000" w:fill="C4D79B"/>
            <w:noWrap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ogółem </w:t>
            </w:r>
          </w:p>
        </w:tc>
        <w:tc>
          <w:tcPr>
            <w:tcW w:w="1400" w:type="dxa"/>
            <w:shd w:val="clear" w:color="000000" w:fill="C4D79B"/>
            <w:noWrap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ogółem </w:t>
            </w:r>
          </w:p>
        </w:tc>
        <w:tc>
          <w:tcPr>
            <w:tcW w:w="1360" w:type="dxa"/>
            <w:shd w:val="clear" w:color="000000" w:fill="C4D79B"/>
            <w:noWrap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ogółem </w:t>
            </w:r>
          </w:p>
        </w:tc>
        <w:tc>
          <w:tcPr>
            <w:tcW w:w="960" w:type="dxa"/>
            <w:vMerge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0B35D8" w:rsidRPr="000B35D8" w:rsidTr="002316AA">
        <w:trPr>
          <w:trHeight w:val="225"/>
        </w:trPr>
        <w:tc>
          <w:tcPr>
            <w:tcW w:w="2800" w:type="dxa"/>
            <w:vMerge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520" w:type="dxa"/>
            <w:shd w:val="clear" w:color="000000" w:fill="C4D79B"/>
            <w:noWrap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2014 </w:t>
            </w:r>
          </w:p>
        </w:tc>
        <w:tc>
          <w:tcPr>
            <w:tcW w:w="1400" w:type="dxa"/>
            <w:shd w:val="clear" w:color="000000" w:fill="C4D79B"/>
            <w:noWrap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2014 </w:t>
            </w:r>
          </w:p>
        </w:tc>
        <w:tc>
          <w:tcPr>
            <w:tcW w:w="1360" w:type="dxa"/>
            <w:shd w:val="clear" w:color="000000" w:fill="C4D79B"/>
            <w:noWrap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2014 </w:t>
            </w:r>
          </w:p>
        </w:tc>
        <w:tc>
          <w:tcPr>
            <w:tcW w:w="960" w:type="dxa"/>
            <w:vMerge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0B35D8" w:rsidRPr="000B35D8" w:rsidTr="002316AA">
        <w:trPr>
          <w:trHeight w:val="225"/>
        </w:trPr>
        <w:tc>
          <w:tcPr>
            <w:tcW w:w="2800" w:type="dxa"/>
            <w:vMerge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520" w:type="dxa"/>
            <w:shd w:val="clear" w:color="000000" w:fill="C4D79B"/>
            <w:noWrap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osoba </w:t>
            </w:r>
          </w:p>
        </w:tc>
        <w:tc>
          <w:tcPr>
            <w:tcW w:w="1400" w:type="dxa"/>
            <w:shd w:val="clear" w:color="000000" w:fill="C4D79B"/>
            <w:noWrap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osoba </w:t>
            </w:r>
          </w:p>
        </w:tc>
        <w:tc>
          <w:tcPr>
            <w:tcW w:w="1360" w:type="dxa"/>
            <w:shd w:val="clear" w:color="000000" w:fill="C4D79B"/>
            <w:noWrap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% </w:t>
            </w:r>
          </w:p>
        </w:tc>
        <w:tc>
          <w:tcPr>
            <w:tcW w:w="960" w:type="dxa"/>
            <w:vMerge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0B35D8" w:rsidRPr="000B35D8" w:rsidTr="002316AA">
        <w:trPr>
          <w:trHeight w:val="240"/>
        </w:trPr>
        <w:tc>
          <w:tcPr>
            <w:tcW w:w="2800" w:type="dxa"/>
            <w:shd w:val="clear" w:color="000000" w:fill="FFFF00"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0B35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Województwo mazowieckie</w:t>
            </w:r>
          </w:p>
        </w:tc>
        <w:tc>
          <w:tcPr>
            <w:tcW w:w="1520" w:type="dxa"/>
            <w:shd w:val="clear" w:color="000000" w:fill="FFFF00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0B35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            169 065    </w:t>
            </w:r>
          </w:p>
        </w:tc>
        <w:tc>
          <w:tcPr>
            <w:tcW w:w="1400" w:type="dxa"/>
            <w:shd w:val="clear" w:color="000000" w:fill="FFFF00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0B35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           11 592    </w:t>
            </w:r>
          </w:p>
        </w:tc>
        <w:tc>
          <w:tcPr>
            <w:tcW w:w="1360" w:type="dxa"/>
            <w:shd w:val="clear" w:color="000000" w:fill="FFFF00"/>
            <w:noWrap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0B35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               6,90    </w:t>
            </w:r>
          </w:p>
        </w:tc>
        <w:tc>
          <w:tcPr>
            <w:tcW w:w="960" w:type="dxa"/>
            <w:shd w:val="clear" w:color="000000" w:fill="FFFF00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0B35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      68,6    </w:t>
            </w:r>
          </w:p>
        </w:tc>
      </w:tr>
      <w:tr w:rsidR="000B35D8" w:rsidRPr="000B35D8" w:rsidTr="002316AA">
        <w:trPr>
          <w:trHeight w:val="240"/>
        </w:trPr>
        <w:tc>
          <w:tcPr>
            <w:tcW w:w="2800" w:type="dxa"/>
            <w:shd w:val="clear" w:color="000000" w:fill="FF0000"/>
            <w:vAlign w:val="center"/>
            <w:hideMark/>
          </w:tcPr>
          <w:p w:rsidR="000B35D8" w:rsidRPr="000B35D8" w:rsidRDefault="000B35D8" w:rsidP="00E05D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0B35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M.St.Warszawa  </w:t>
            </w:r>
          </w:p>
        </w:tc>
        <w:tc>
          <w:tcPr>
            <w:tcW w:w="1520" w:type="dxa"/>
            <w:shd w:val="clear" w:color="000000" w:fill="FF0000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0B35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              56 608    </w:t>
            </w:r>
          </w:p>
        </w:tc>
        <w:tc>
          <w:tcPr>
            <w:tcW w:w="1400" w:type="dxa"/>
            <w:shd w:val="clear" w:color="000000" w:fill="FF0000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0B35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              7 777    </w:t>
            </w:r>
          </w:p>
        </w:tc>
        <w:tc>
          <w:tcPr>
            <w:tcW w:w="1360" w:type="dxa"/>
            <w:shd w:val="clear" w:color="000000" w:fill="FF0000"/>
            <w:noWrap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0B35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               13,7    </w:t>
            </w:r>
          </w:p>
        </w:tc>
        <w:tc>
          <w:tcPr>
            <w:tcW w:w="960" w:type="dxa"/>
            <w:shd w:val="clear" w:color="000000" w:fill="FF0000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0B35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137,4</w:t>
            </w:r>
          </w:p>
        </w:tc>
      </w:tr>
      <w:tr w:rsidR="000B35D8" w:rsidRPr="000B35D8" w:rsidTr="002316AA">
        <w:trPr>
          <w:trHeight w:val="225"/>
        </w:trPr>
        <w:tc>
          <w:tcPr>
            <w:tcW w:w="2800" w:type="dxa"/>
            <w:shd w:val="clear" w:color="000000" w:fill="FCD5B4"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Bemowo 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4 507    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446    </w:t>
            </w:r>
          </w:p>
        </w:tc>
        <w:tc>
          <w:tcPr>
            <w:tcW w:w="1360" w:type="dxa"/>
            <w:shd w:val="clear" w:color="000000" w:fill="C4D79B"/>
            <w:noWrap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9,9   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99,0</w:t>
            </w:r>
          </w:p>
        </w:tc>
      </w:tr>
      <w:tr w:rsidR="000B35D8" w:rsidRPr="000B35D8" w:rsidTr="002316AA">
        <w:trPr>
          <w:trHeight w:val="225"/>
        </w:trPr>
        <w:tc>
          <w:tcPr>
            <w:tcW w:w="2800" w:type="dxa"/>
            <w:shd w:val="clear" w:color="000000" w:fill="FCD5B4"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Białołęka 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5 573    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507    </w:t>
            </w:r>
          </w:p>
        </w:tc>
        <w:tc>
          <w:tcPr>
            <w:tcW w:w="1360" w:type="dxa"/>
            <w:shd w:val="clear" w:color="000000" w:fill="C4D79B"/>
            <w:noWrap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9,1   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91,0</w:t>
            </w:r>
          </w:p>
        </w:tc>
      </w:tr>
      <w:tr w:rsidR="000B35D8" w:rsidRPr="000B35D8" w:rsidTr="002316AA">
        <w:trPr>
          <w:trHeight w:val="225"/>
        </w:trPr>
        <w:tc>
          <w:tcPr>
            <w:tcW w:w="2800" w:type="dxa"/>
            <w:shd w:val="clear" w:color="000000" w:fill="FCD5B4"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Bielany 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3 704    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656    </w:t>
            </w:r>
          </w:p>
        </w:tc>
        <w:tc>
          <w:tcPr>
            <w:tcW w:w="1360" w:type="dxa"/>
            <w:shd w:val="clear" w:color="000000" w:fill="C4D79B"/>
            <w:noWrap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17,7   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177,1</w:t>
            </w:r>
          </w:p>
        </w:tc>
      </w:tr>
      <w:tr w:rsidR="000B35D8" w:rsidRPr="000B35D8" w:rsidTr="002316AA">
        <w:trPr>
          <w:trHeight w:val="225"/>
        </w:trPr>
        <w:tc>
          <w:tcPr>
            <w:tcW w:w="2800" w:type="dxa"/>
            <w:shd w:val="clear" w:color="000000" w:fill="FCD5B4"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Mokotów  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6 298    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995    </w:t>
            </w:r>
          </w:p>
        </w:tc>
        <w:tc>
          <w:tcPr>
            <w:tcW w:w="1360" w:type="dxa"/>
            <w:shd w:val="clear" w:color="000000" w:fill="C4D79B"/>
            <w:noWrap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15,8   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158,0</w:t>
            </w:r>
          </w:p>
        </w:tc>
      </w:tr>
      <w:tr w:rsidR="000B35D8" w:rsidRPr="000B35D8" w:rsidTr="002316AA">
        <w:trPr>
          <w:trHeight w:val="225"/>
        </w:trPr>
        <w:tc>
          <w:tcPr>
            <w:tcW w:w="2800" w:type="dxa"/>
            <w:shd w:val="clear" w:color="000000" w:fill="FCD5B4"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Ochota 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2 321    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414    </w:t>
            </w:r>
          </w:p>
        </w:tc>
        <w:tc>
          <w:tcPr>
            <w:tcW w:w="1360" w:type="dxa"/>
            <w:shd w:val="clear" w:color="000000" w:fill="C4D79B"/>
            <w:noWrap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17,8   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178,4</w:t>
            </w:r>
          </w:p>
        </w:tc>
      </w:tr>
      <w:tr w:rsidR="000B35D8" w:rsidRPr="000B35D8" w:rsidTr="002316AA">
        <w:trPr>
          <w:trHeight w:val="225"/>
        </w:trPr>
        <w:tc>
          <w:tcPr>
            <w:tcW w:w="2800" w:type="dxa"/>
            <w:shd w:val="clear" w:color="000000" w:fill="FCD5B4"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Praga-Południe 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5 448    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777    </w:t>
            </w:r>
          </w:p>
        </w:tc>
        <w:tc>
          <w:tcPr>
            <w:tcW w:w="1360" w:type="dxa"/>
            <w:shd w:val="clear" w:color="000000" w:fill="C4D79B"/>
            <w:noWrap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14,3   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142,6</w:t>
            </w:r>
          </w:p>
        </w:tc>
      </w:tr>
      <w:tr w:rsidR="000B35D8" w:rsidRPr="000B35D8" w:rsidTr="002316AA">
        <w:trPr>
          <w:trHeight w:val="225"/>
        </w:trPr>
        <w:tc>
          <w:tcPr>
            <w:tcW w:w="2800" w:type="dxa"/>
            <w:shd w:val="clear" w:color="000000" w:fill="FCD5B4"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Praga-Północ 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1 857    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282    </w:t>
            </w:r>
          </w:p>
        </w:tc>
        <w:tc>
          <w:tcPr>
            <w:tcW w:w="1360" w:type="dxa"/>
            <w:shd w:val="clear" w:color="000000" w:fill="C4D79B"/>
            <w:noWrap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15,2   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151,9</w:t>
            </w:r>
          </w:p>
        </w:tc>
      </w:tr>
      <w:tr w:rsidR="000B35D8" w:rsidRPr="000B35D8" w:rsidTr="002316AA">
        <w:trPr>
          <w:trHeight w:val="225"/>
        </w:trPr>
        <w:tc>
          <w:tcPr>
            <w:tcW w:w="2800" w:type="dxa"/>
            <w:shd w:val="clear" w:color="000000" w:fill="FCD5B4"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Rembertów 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770    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29    </w:t>
            </w:r>
          </w:p>
        </w:tc>
        <w:tc>
          <w:tcPr>
            <w:tcW w:w="1360" w:type="dxa"/>
            <w:shd w:val="clear" w:color="000000" w:fill="C4D79B"/>
            <w:noWrap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3,8   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37,7</w:t>
            </w:r>
          </w:p>
        </w:tc>
      </w:tr>
      <w:tr w:rsidR="000B35D8" w:rsidRPr="000B35D8" w:rsidTr="002316AA">
        <w:trPr>
          <w:trHeight w:val="225"/>
        </w:trPr>
        <w:tc>
          <w:tcPr>
            <w:tcW w:w="2800" w:type="dxa"/>
            <w:shd w:val="clear" w:color="000000" w:fill="FCD5B4"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Śródmieście 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2 911    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559    </w:t>
            </w:r>
          </w:p>
        </w:tc>
        <w:tc>
          <w:tcPr>
            <w:tcW w:w="1360" w:type="dxa"/>
            <w:shd w:val="clear" w:color="000000" w:fill="C4D79B"/>
            <w:noWrap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19,2   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192,0</w:t>
            </w:r>
          </w:p>
        </w:tc>
      </w:tr>
      <w:tr w:rsidR="000B35D8" w:rsidRPr="000B35D8" w:rsidTr="002316AA">
        <w:trPr>
          <w:trHeight w:val="225"/>
        </w:trPr>
        <w:tc>
          <w:tcPr>
            <w:tcW w:w="2800" w:type="dxa"/>
            <w:shd w:val="clear" w:color="000000" w:fill="FCD5B4"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Targówek 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3 840    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587    </w:t>
            </w:r>
          </w:p>
        </w:tc>
        <w:tc>
          <w:tcPr>
            <w:tcW w:w="1360" w:type="dxa"/>
            <w:shd w:val="clear" w:color="000000" w:fill="C4D79B"/>
            <w:noWrap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15,3   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152,9</w:t>
            </w:r>
          </w:p>
        </w:tc>
      </w:tr>
      <w:tr w:rsidR="000B35D8" w:rsidRPr="000B35D8" w:rsidTr="002316AA">
        <w:trPr>
          <w:trHeight w:val="225"/>
        </w:trPr>
        <w:tc>
          <w:tcPr>
            <w:tcW w:w="2800" w:type="dxa"/>
            <w:shd w:val="clear" w:color="000000" w:fill="FCD5B4"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Ursus 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2 480    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340    </w:t>
            </w:r>
          </w:p>
        </w:tc>
        <w:tc>
          <w:tcPr>
            <w:tcW w:w="1360" w:type="dxa"/>
            <w:shd w:val="clear" w:color="000000" w:fill="C4D79B"/>
            <w:noWrap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13,7   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137,1</w:t>
            </w:r>
          </w:p>
        </w:tc>
      </w:tr>
      <w:tr w:rsidR="000B35D8" w:rsidRPr="000B35D8" w:rsidTr="002316AA">
        <w:trPr>
          <w:trHeight w:val="225"/>
        </w:trPr>
        <w:tc>
          <w:tcPr>
            <w:tcW w:w="2800" w:type="dxa"/>
            <w:shd w:val="clear" w:color="000000" w:fill="FCD5B4"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Ursynów 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5 010    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553    </w:t>
            </w:r>
          </w:p>
        </w:tc>
        <w:tc>
          <w:tcPr>
            <w:tcW w:w="1360" w:type="dxa"/>
            <w:shd w:val="clear" w:color="000000" w:fill="C4D79B"/>
            <w:noWrap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11,0   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110,4</w:t>
            </w:r>
          </w:p>
        </w:tc>
      </w:tr>
      <w:tr w:rsidR="000B35D8" w:rsidRPr="000B35D8" w:rsidTr="002316AA">
        <w:trPr>
          <w:trHeight w:val="225"/>
        </w:trPr>
        <w:tc>
          <w:tcPr>
            <w:tcW w:w="2800" w:type="dxa"/>
            <w:shd w:val="clear" w:color="000000" w:fill="FCD5B4"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Wawer 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2 245    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242    </w:t>
            </w:r>
          </w:p>
        </w:tc>
        <w:tc>
          <w:tcPr>
            <w:tcW w:w="1360" w:type="dxa"/>
            <w:shd w:val="clear" w:color="000000" w:fill="C4D79B"/>
            <w:noWrap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10,8   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107,8</w:t>
            </w:r>
          </w:p>
        </w:tc>
      </w:tr>
      <w:tr w:rsidR="000B35D8" w:rsidRPr="000B35D8" w:rsidTr="002316AA">
        <w:trPr>
          <w:trHeight w:val="225"/>
        </w:trPr>
        <w:tc>
          <w:tcPr>
            <w:tcW w:w="2800" w:type="dxa"/>
            <w:shd w:val="clear" w:color="000000" w:fill="FCD5B4"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Wesoła 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772    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74    </w:t>
            </w:r>
          </w:p>
        </w:tc>
        <w:tc>
          <w:tcPr>
            <w:tcW w:w="1360" w:type="dxa"/>
            <w:shd w:val="clear" w:color="000000" w:fill="C4D79B"/>
            <w:noWrap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9,6   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95,9</w:t>
            </w:r>
          </w:p>
        </w:tc>
      </w:tr>
      <w:tr w:rsidR="000B35D8" w:rsidRPr="000B35D8" w:rsidTr="002316AA">
        <w:trPr>
          <w:trHeight w:val="225"/>
        </w:trPr>
        <w:tc>
          <w:tcPr>
            <w:tcW w:w="2800" w:type="dxa"/>
            <w:shd w:val="clear" w:color="000000" w:fill="FCD5B4"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Wilanów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1 803    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232    </w:t>
            </w:r>
          </w:p>
        </w:tc>
        <w:tc>
          <w:tcPr>
            <w:tcW w:w="1360" w:type="dxa"/>
            <w:shd w:val="clear" w:color="000000" w:fill="C4D79B"/>
            <w:noWrap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12,9   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128,7</w:t>
            </w:r>
          </w:p>
        </w:tc>
      </w:tr>
      <w:tr w:rsidR="000B35D8" w:rsidRPr="000B35D8" w:rsidTr="002316AA">
        <w:trPr>
          <w:trHeight w:val="225"/>
        </w:trPr>
        <w:tc>
          <w:tcPr>
            <w:tcW w:w="2800" w:type="dxa"/>
            <w:shd w:val="clear" w:color="000000" w:fill="FCD5B4"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Włochy 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1 396    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252    </w:t>
            </w:r>
          </w:p>
        </w:tc>
        <w:tc>
          <w:tcPr>
            <w:tcW w:w="1360" w:type="dxa"/>
            <w:shd w:val="clear" w:color="000000" w:fill="C4D79B"/>
            <w:noWrap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18,1   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180,5</w:t>
            </w:r>
          </w:p>
        </w:tc>
      </w:tr>
      <w:tr w:rsidR="000B35D8" w:rsidRPr="000B35D8" w:rsidTr="002316AA">
        <w:trPr>
          <w:trHeight w:val="225"/>
        </w:trPr>
        <w:tc>
          <w:tcPr>
            <w:tcW w:w="2800" w:type="dxa"/>
            <w:shd w:val="clear" w:color="000000" w:fill="FCD5B4"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Wola 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4 324    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673    </w:t>
            </w:r>
          </w:p>
        </w:tc>
        <w:tc>
          <w:tcPr>
            <w:tcW w:w="1360" w:type="dxa"/>
            <w:shd w:val="clear" w:color="000000" w:fill="C4D79B"/>
            <w:noWrap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15,6   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155,6</w:t>
            </w:r>
          </w:p>
        </w:tc>
      </w:tr>
      <w:tr w:rsidR="000B35D8" w:rsidRPr="000B35D8" w:rsidTr="002316AA">
        <w:trPr>
          <w:trHeight w:val="225"/>
        </w:trPr>
        <w:tc>
          <w:tcPr>
            <w:tcW w:w="2800" w:type="dxa"/>
            <w:shd w:val="clear" w:color="000000" w:fill="FCD5B4"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Żoliborz 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1 349    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159    </w:t>
            </w:r>
          </w:p>
        </w:tc>
        <w:tc>
          <w:tcPr>
            <w:tcW w:w="1360" w:type="dxa"/>
            <w:shd w:val="clear" w:color="000000" w:fill="C4D79B"/>
            <w:noWrap/>
            <w:vAlign w:val="center"/>
            <w:hideMark/>
          </w:tcPr>
          <w:p w:rsidR="000B35D8" w:rsidRPr="000B35D8" w:rsidRDefault="000B35D8" w:rsidP="000B3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11,8   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B35D8" w:rsidRPr="000B35D8" w:rsidRDefault="000B35D8" w:rsidP="000B35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35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117,9</w:t>
            </w:r>
          </w:p>
        </w:tc>
      </w:tr>
    </w:tbl>
    <w:tbl>
      <w:tblPr>
        <w:tblpPr w:leftFromText="141" w:rightFromText="141" w:vertAnchor="text" w:tblpY="99"/>
        <w:tblW w:w="31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3"/>
        <w:gridCol w:w="1560"/>
      </w:tblGrid>
      <w:tr w:rsidR="002316AA" w:rsidTr="002316AA">
        <w:trPr>
          <w:trHeight w:val="343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AA" w:rsidRDefault="002316AA" w:rsidP="00231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(8)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AA" w:rsidRDefault="002316AA" w:rsidP="00231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Dzielnice M.St. Warszawy</w:t>
            </w:r>
          </w:p>
        </w:tc>
      </w:tr>
    </w:tbl>
    <w:p w:rsidR="000B35D8" w:rsidRDefault="000B35D8" w:rsidP="00252586">
      <w:pPr>
        <w:tabs>
          <w:tab w:val="left" w:pos="1590"/>
        </w:tabs>
      </w:pPr>
    </w:p>
    <w:p w:rsidR="001C3136" w:rsidRPr="00252586" w:rsidRDefault="001C3136" w:rsidP="002316AA">
      <w:pPr>
        <w:tabs>
          <w:tab w:val="left" w:pos="1590"/>
        </w:tabs>
      </w:pPr>
    </w:p>
    <w:sectPr w:rsidR="001C3136" w:rsidRPr="00252586" w:rsidSect="006C4EFA">
      <w:head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179" w:rsidRDefault="00351179" w:rsidP="00B643CA">
      <w:pPr>
        <w:spacing w:after="0" w:line="240" w:lineRule="auto"/>
      </w:pPr>
      <w:r>
        <w:separator/>
      </w:r>
    </w:p>
  </w:endnote>
  <w:endnote w:type="continuationSeparator" w:id="0">
    <w:p w:rsidR="00351179" w:rsidRDefault="00351179" w:rsidP="00B64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179" w:rsidRDefault="00351179" w:rsidP="00B643CA">
      <w:pPr>
        <w:spacing w:after="0" w:line="240" w:lineRule="auto"/>
      </w:pPr>
      <w:r>
        <w:separator/>
      </w:r>
    </w:p>
  </w:footnote>
  <w:footnote w:type="continuationSeparator" w:id="0">
    <w:p w:rsidR="00351179" w:rsidRDefault="00351179" w:rsidP="00B643CA">
      <w:pPr>
        <w:spacing w:after="0" w:line="240" w:lineRule="auto"/>
      </w:pPr>
      <w:r>
        <w:continuationSeparator/>
      </w:r>
    </w:p>
  </w:footnote>
  <w:footnote w:id="1">
    <w:p w:rsidR="009961F3" w:rsidRPr="00991913" w:rsidRDefault="009961F3" w:rsidP="00221A01">
      <w:pPr>
        <w:pStyle w:val="Tekstprzypisudolnego"/>
        <w:rPr>
          <w:rFonts w:ascii="Arial" w:hAnsi="Arial" w:cs="Arial"/>
          <w:sz w:val="14"/>
          <w:szCs w:val="16"/>
        </w:rPr>
      </w:pPr>
      <w:r w:rsidRPr="00991913">
        <w:rPr>
          <w:rStyle w:val="Odwoanieprzypisudolnego"/>
          <w:rFonts w:ascii="Arial" w:hAnsi="Arial" w:cs="Arial"/>
          <w:sz w:val="14"/>
          <w:szCs w:val="16"/>
        </w:rPr>
        <w:footnoteRef/>
      </w:r>
      <w:r w:rsidRPr="00991913">
        <w:rPr>
          <w:rFonts w:ascii="Arial" w:hAnsi="Arial" w:cs="Arial"/>
          <w:i/>
          <w:sz w:val="14"/>
          <w:szCs w:val="16"/>
        </w:rPr>
        <w:t>Kluczowe dane dotyczące wczesnej edukacji i opieki w Europie 2014</w:t>
      </w:r>
      <w:r w:rsidRPr="00991913">
        <w:rPr>
          <w:rFonts w:ascii="Arial" w:hAnsi="Arial" w:cs="Arial"/>
          <w:sz w:val="14"/>
          <w:szCs w:val="16"/>
        </w:rPr>
        <w:t>, Raport Eurydice i Eurostatu.</w:t>
      </w:r>
    </w:p>
  </w:footnote>
  <w:footnote w:id="2">
    <w:p w:rsidR="009961F3" w:rsidRPr="00991913" w:rsidRDefault="009961F3" w:rsidP="006D45D4">
      <w:pPr>
        <w:pStyle w:val="Default"/>
        <w:rPr>
          <w:rFonts w:ascii="Arial" w:hAnsi="Arial" w:cs="Arial"/>
          <w:i/>
          <w:color w:val="auto"/>
          <w:sz w:val="14"/>
          <w:szCs w:val="16"/>
        </w:rPr>
      </w:pPr>
      <w:r w:rsidRPr="00991913">
        <w:rPr>
          <w:i/>
          <w:color w:val="auto"/>
          <w:sz w:val="14"/>
          <w:szCs w:val="16"/>
        </w:rPr>
        <w:footnoteRef/>
      </w:r>
      <w:r w:rsidRPr="00991913">
        <w:rPr>
          <w:rFonts w:ascii="Arial" w:hAnsi="Arial" w:cs="Arial"/>
          <w:i/>
          <w:color w:val="auto"/>
          <w:sz w:val="14"/>
          <w:szCs w:val="16"/>
        </w:rPr>
        <w:t xml:space="preserve"> Analiza sytuacji województw w obszarach oddziaływania Europejskiego Funduszu Społecznego w latach 2007- 2014- Raport Ministerstwa Rozwoju, Warszawa , marzec 2016, str. 15</w:t>
      </w:r>
    </w:p>
  </w:footnote>
  <w:footnote w:id="3">
    <w:p w:rsidR="009961F3" w:rsidRPr="00FD32DB" w:rsidRDefault="009961F3">
      <w:pPr>
        <w:pStyle w:val="Tekstprzypisudolnego"/>
        <w:rPr>
          <w:lang w:val="en-US"/>
        </w:rPr>
      </w:pPr>
      <w:r w:rsidRPr="00991913">
        <w:rPr>
          <w:i/>
          <w:sz w:val="14"/>
          <w:szCs w:val="16"/>
        </w:rPr>
        <w:footnoteRef/>
      </w:r>
      <w:r w:rsidRPr="00FD32DB">
        <w:rPr>
          <w:rFonts w:ascii="Arial" w:hAnsi="Arial" w:cs="Arial"/>
          <w:i/>
          <w:sz w:val="14"/>
          <w:szCs w:val="16"/>
          <w:lang w:val="en-US"/>
        </w:rPr>
        <w:t xml:space="preserve"> Dane GUS (BDL), 2014 r.</w:t>
      </w:r>
    </w:p>
  </w:footnote>
  <w:footnote w:id="4">
    <w:p w:rsidR="009961F3" w:rsidRPr="00FD32DB" w:rsidRDefault="009961F3">
      <w:pPr>
        <w:pStyle w:val="Tekstprzypisudolnego"/>
        <w:rPr>
          <w:rFonts w:ascii="Arial" w:hAnsi="Arial" w:cs="Arial"/>
          <w:sz w:val="14"/>
          <w:szCs w:val="16"/>
          <w:lang w:val="en-US"/>
        </w:rPr>
      </w:pPr>
      <w:r>
        <w:rPr>
          <w:rStyle w:val="Odwoanieprzypisudolnego"/>
        </w:rPr>
        <w:footnoteRef/>
      </w:r>
      <w:r w:rsidRPr="00FD32DB">
        <w:rPr>
          <w:rFonts w:ascii="Arial" w:hAnsi="Arial" w:cs="Arial"/>
          <w:sz w:val="14"/>
          <w:szCs w:val="16"/>
          <w:lang w:val="en-US"/>
        </w:rPr>
        <w:t>ob.cit</w:t>
      </w:r>
    </w:p>
  </w:footnote>
  <w:footnote w:id="5">
    <w:p w:rsidR="009961F3" w:rsidRPr="009F7326" w:rsidRDefault="009961F3">
      <w:pPr>
        <w:pStyle w:val="Tekstprzypisudolnego"/>
        <w:rPr>
          <w:rFonts w:ascii="Arial" w:hAnsi="Arial" w:cs="Arial"/>
        </w:rPr>
      </w:pPr>
      <w:r w:rsidRPr="009F7326">
        <w:rPr>
          <w:rStyle w:val="Odwoanieprzypisudolnego"/>
          <w:rFonts w:ascii="Arial" w:hAnsi="Arial" w:cs="Arial"/>
        </w:rPr>
        <w:footnoteRef/>
      </w:r>
      <w:r w:rsidRPr="00484E68">
        <w:rPr>
          <w:rFonts w:ascii="Arial" w:hAnsi="Arial" w:cs="Arial"/>
          <w:sz w:val="14"/>
          <w:szCs w:val="16"/>
        </w:rPr>
        <w:t>Załącznik do uchwały Nr 12 KS ZIT WOF z dnia 9 października 2015 r. Strategia Zintegrowanych Inwestycji Terytorialnych Warszawskiego Obszaru Funkcjonalnego, str. 21.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5017076"/>
      <w:docPartObj>
        <w:docPartGallery w:val="Page Numbers (Top of Page)"/>
        <w:docPartUnique/>
      </w:docPartObj>
    </w:sdtPr>
    <w:sdtEndPr>
      <w:rPr>
        <w:noProof/>
      </w:rPr>
    </w:sdtEndPr>
    <w:sdtContent>
      <w:p w:rsidR="009961F3" w:rsidRDefault="009961F3">
        <w:pPr>
          <w:pStyle w:val="Nagwek"/>
          <w:jc w:val="right"/>
        </w:pPr>
      </w:p>
      <w:p w:rsidR="009961F3" w:rsidRDefault="009961F3">
        <w:pPr>
          <w:pStyle w:val="Nagwek"/>
          <w:jc w:val="right"/>
        </w:pPr>
        <w:r>
          <w:t xml:space="preserve"> </w:t>
        </w:r>
        <w:r w:rsidR="001505BA">
          <w:fldChar w:fldCharType="begin"/>
        </w:r>
        <w:r>
          <w:instrText xml:space="preserve"> PAGE   \* MERGEFORMAT </w:instrText>
        </w:r>
        <w:r w:rsidR="001505BA">
          <w:fldChar w:fldCharType="separate"/>
        </w:r>
        <w:r w:rsidR="00E35C4B">
          <w:rPr>
            <w:noProof/>
          </w:rPr>
          <w:t>2</w:t>
        </w:r>
        <w:r w:rsidR="001505BA">
          <w:rPr>
            <w:noProof/>
          </w:rPr>
          <w:fldChar w:fldCharType="end"/>
        </w:r>
      </w:p>
    </w:sdtContent>
  </w:sdt>
  <w:p w:rsidR="009961F3" w:rsidRDefault="009961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1CB4"/>
    <w:multiLevelType w:val="hybridMultilevel"/>
    <w:tmpl w:val="C7C68DB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F7F27"/>
    <w:multiLevelType w:val="hybridMultilevel"/>
    <w:tmpl w:val="B6042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B05CF"/>
    <w:multiLevelType w:val="hybridMultilevel"/>
    <w:tmpl w:val="25661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15B17"/>
    <w:multiLevelType w:val="hybridMultilevel"/>
    <w:tmpl w:val="70781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84BFF"/>
    <w:multiLevelType w:val="hybridMultilevel"/>
    <w:tmpl w:val="A3BE4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A52CE"/>
    <w:multiLevelType w:val="hybridMultilevel"/>
    <w:tmpl w:val="BFDA96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0785D"/>
    <w:multiLevelType w:val="hybridMultilevel"/>
    <w:tmpl w:val="AA145E82"/>
    <w:lvl w:ilvl="0" w:tplc="3F50550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4F1924F9"/>
    <w:multiLevelType w:val="hybridMultilevel"/>
    <w:tmpl w:val="58FC5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128C6"/>
    <w:multiLevelType w:val="hybridMultilevel"/>
    <w:tmpl w:val="A25C435A"/>
    <w:lvl w:ilvl="0" w:tplc="3E8837E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1963BA"/>
    <w:multiLevelType w:val="hybridMultilevel"/>
    <w:tmpl w:val="3BDA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A20C1"/>
    <w:multiLevelType w:val="hybridMultilevel"/>
    <w:tmpl w:val="77AA2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E37485"/>
    <w:multiLevelType w:val="hybridMultilevel"/>
    <w:tmpl w:val="A3BE4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4C319A"/>
    <w:multiLevelType w:val="hybridMultilevel"/>
    <w:tmpl w:val="4FCCB6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2911F4"/>
    <w:multiLevelType w:val="hybridMultilevel"/>
    <w:tmpl w:val="F2428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F5076"/>
    <w:multiLevelType w:val="hybridMultilevel"/>
    <w:tmpl w:val="3CA63E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5629A"/>
    <w:multiLevelType w:val="hybridMultilevel"/>
    <w:tmpl w:val="F288E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9"/>
  </w:num>
  <w:num w:numId="5">
    <w:abstractNumId w:val="0"/>
  </w:num>
  <w:num w:numId="6">
    <w:abstractNumId w:val="15"/>
  </w:num>
  <w:num w:numId="7">
    <w:abstractNumId w:val="12"/>
  </w:num>
  <w:num w:numId="8">
    <w:abstractNumId w:val="13"/>
  </w:num>
  <w:num w:numId="9">
    <w:abstractNumId w:val="2"/>
  </w:num>
  <w:num w:numId="10">
    <w:abstractNumId w:val="7"/>
  </w:num>
  <w:num w:numId="11">
    <w:abstractNumId w:val="11"/>
  </w:num>
  <w:num w:numId="12">
    <w:abstractNumId w:val="4"/>
  </w:num>
  <w:num w:numId="13">
    <w:abstractNumId w:val="6"/>
  </w:num>
  <w:num w:numId="14">
    <w:abstractNumId w:val="14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33D"/>
    <w:rsid w:val="00004C9B"/>
    <w:rsid w:val="0005045A"/>
    <w:rsid w:val="00052551"/>
    <w:rsid w:val="0005500E"/>
    <w:rsid w:val="00065B4A"/>
    <w:rsid w:val="000666AF"/>
    <w:rsid w:val="000809D9"/>
    <w:rsid w:val="000832E0"/>
    <w:rsid w:val="00085DB9"/>
    <w:rsid w:val="00093191"/>
    <w:rsid w:val="00094D5A"/>
    <w:rsid w:val="00095B1D"/>
    <w:rsid w:val="000A0CC3"/>
    <w:rsid w:val="000A2CB2"/>
    <w:rsid w:val="000B06DB"/>
    <w:rsid w:val="000B35D8"/>
    <w:rsid w:val="000B5839"/>
    <w:rsid w:val="000B5D24"/>
    <w:rsid w:val="000C176B"/>
    <w:rsid w:val="000C1809"/>
    <w:rsid w:val="000F5DBD"/>
    <w:rsid w:val="000F7215"/>
    <w:rsid w:val="00101345"/>
    <w:rsid w:val="00101EE0"/>
    <w:rsid w:val="00112E12"/>
    <w:rsid w:val="00114DAD"/>
    <w:rsid w:val="00115475"/>
    <w:rsid w:val="00121908"/>
    <w:rsid w:val="001249C3"/>
    <w:rsid w:val="00126271"/>
    <w:rsid w:val="001347E0"/>
    <w:rsid w:val="001505BA"/>
    <w:rsid w:val="00150B09"/>
    <w:rsid w:val="00154B1D"/>
    <w:rsid w:val="00155988"/>
    <w:rsid w:val="001653D1"/>
    <w:rsid w:val="0016548E"/>
    <w:rsid w:val="001655CE"/>
    <w:rsid w:val="001943B2"/>
    <w:rsid w:val="001A49A0"/>
    <w:rsid w:val="001C3136"/>
    <w:rsid w:val="001C581D"/>
    <w:rsid w:val="001C634B"/>
    <w:rsid w:val="001E2514"/>
    <w:rsid w:val="001E3624"/>
    <w:rsid w:val="001E55DE"/>
    <w:rsid w:val="002062B0"/>
    <w:rsid w:val="002068B8"/>
    <w:rsid w:val="00221A01"/>
    <w:rsid w:val="002316AA"/>
    <w:rsid w:val="00235B9A"/>
    <w:rsid w:val="00252586"/>
    <w:rsid w:val="00256517"/>
    <w:rsid w:val="002608D5"/>
    <w:rsid w:val="002708D9"/>
    <w:rsid w:val="0027284C"/>
    <w:rsid w:val="00273CFB"/>
    <w:rsid w:val="0028559A"/>
    <w:rsid w:val="00297D7E"/>
    <w:rsid w:val="002C291C"/>
    <w:rsid w:val="002D1D31"/>
    <w:rsid w:val="002E43E3"/>
    <w:rsid w:val="002F6457"/>
    <w:rsid w:val="00302784"/>
    <w:rsid w:val="003027E9"/>
    <w:rsid w:val="00305208"/>
    <w:rsid w:val="0031012F"/>
    <w:rsid w:val="00313D89"/>
    <w:rsid w:val="00337461"/>
    <w:rsid w:val="00351179"/>
    <w:rsid w:val="003816E0"/>
    <w:rsid w:val="003A218A"/>
    <w:rsid w:val="003A75D6"/>
    <w:rsid w:val="003B1D5D"/>
    <w:rsid w:val="003C4A60"/>
    <w:rsid w:val="003E215C"/>
    <w:rsid w:val="003E37FF"/>
    <w:rsid w:val="00401250"/>
    <w:rsid w:val="00402F0D"/>
    <w:rsid w:val="00405650"/>
    <w:rsid w:val="00415F05"/>
    <w:rsid w:val="00427894"/>
    <w:rsid w:val="004412B6"/>
    <w:rsid w:val="004444FB"/>
    <w:rsid w:val="00446EB7"/>
    <w:rsid w:val="0046779B"/>
    <w:rsid w:val="00484E68"/>
    <w:rsid w:val="00495DF7"/>
    <w:rsid w:val="004A1617"/>
    <w:rsid w:val="004A2957"/>
    <w:rsid w:val="004D1942"/>
    <w:rsid w:val="004E3D25"/>
    <w:rsid w:val="00504065"/>
    <w:rsid w:val="005075B5"/>
    <w:rsid w:val="00514E9D"/>
    <w:rsid w:val="00516AFC"/>
    <w:rsid w:val="005222C6"/>
    <w:rsid w:val="00553656"/>
    <w:rsid w:val="005602FF"/>
    <w:rsid w:val="00561757"/>
    <w:rsid w:val="005F36E6"/>
    <w:rsid w:val="005F78FE"/>
    <w:rsid w:val="005F7C85"/>
    <w:rsid w:val="006327D6"/>
    <w:rsid w:val="0063311A"/>
    <w:rsid w:val="00642E8B"/>
    <w:rsid w:val="00675F2F"/>
    <w:rsid w:val="00680C4F"/>
    <w:rsid w:val="006973D7"/>
    <w:rsid w:val="006A50F6"/>
    <w:rsid w:val="006B006C"/>
    <w:rsid w:val="006B36E6"/>
    <w:rsid w:val="006C4EFA"/>
    <w:rsid w:val="006D45D4"/>
    <w:rsid w:val="006D4B9E"/>
    <w:rsid w:val="006D5D56"/>
    <w:rsid w:val="006F5028"/>
    <w:rsid w:val="0070090E"/>
    <w:rsid w:val="007136A9"/>
    <w:rsid w:val="00717FB2"/>
    <w:rsid w:val="00732BEF"/>
    <w:rsid w:val="007360B6"/>
    <w:rsid w:val="00765348"/>
    <w:rsid w:val="0076630E"/>
    <w:rsid w:val="00780585"/>
    <w:rsid w:val="007847B2"/>
    <w:rsid w:val="007A2604"/>
    <w:rsid w:val="007B07B4"/>
    <w:rsid w:val="007E60C3"/>
    <w:rsid w:val="007E7D70"/>
    <w:rsid w:val="007F58BC"/>
    <w:rsid w:val="00801ADB"/>
    <w:rsid w:val="00807A4E"/>
    <w:rsid w:val="008226D0"/>
    <w:rsid w:val="00835E62"/>
    <w:rsid w:val="00837385"/>
    <w:rsid w:val="00837D55"/>
    <w:rsid w:val="008533B2"/>
    <w:rsid w:val="008608AF"/>
    <w:rsid w:val="0086307B"/>
    <w:rsid w:val="0086634C"/>
    <w:rsid w:val="008705E6"/>
    <w:rsid w:val="00895509"/>
    <w:rsid w:val="00895835"/>
    <w:rsid w:val="008963AC"/>
    <w:rsid w:val="008A0477"/>
    <w:rsid w:val="008A4F8A"/>
    <w:rsid w:val="008B0319"/>
    <w:rsid w:val="008B19E3"/>
    <w:rsid w:val="008B1E3F"/>
    <w:rsid w:val="00913DA6"/>
    <w:rsid w:val="00922D46"/>
    <w:rsid w:val="009263F7"/>
    <w:rsid w:val="009344D0"/>
    <w:rsid w:val="00934D6A"/>
    <w:rsid w:val="00942601"/>
    <w:rsid w:val="00964262"/>
    <w:rsid w:val="00972669"/>
    <w:rsid w:val="00974384"/>
    <w:rsid w:val="0097706B"/>
    <w:rsid w:val="009862A2"/>
    <w:rsid w:val="009879FA"/>
    <w:rsid w:val="00991913"/>
    <w:rsid w:val="0099456E"/>
    <w:rsid w:val="009961F3"/>
    <w:rsid w:val="009A0B80"/>
    <w:rsid w:val="009B194E"/>
    <w:rsid w:val="009B35B9"/>
    <w:rsid w:val="009B3608"/>
    <w:rsid w:val="009C262E"/>
    <w:rsid w:val="009C5D0B"/>
    <w:rsid w:val="009C63A4"/>
    <w:rsid w:val="009C7E70"/>
    <w:rsid w:val="009D1B35"/>
    <w:rsid w:val="009D71A4"/>
    <w:rsid w:val="009F7326"/>
    <w:rsid w:val="00A0271F"/>
    <w:rsid w:val="00A078B6"/>
    <w:rsid w:val="00A1636D"/>
    <w:rsid w:val="00A339AA"/>
    <w:rsid w:val="00A3779D"/>
    <w:rsid w:val="00A437F2"/>
    <w:rsid w:val="00A442C1"/>
    <w:rsid w:val="00A878ED"/>
    <w:rsid w:val="00AA1B09"/>
    <w:rsid w:val="00AA25D1"/>
    <w:rsid w:val="00AA69BC"/>
    <w:rsid w:val="00AB12D8"/>
    <w:rsid w:val="00AB6E43"/>
    <w:rsid w:val="00AC5D5D"/>
    <w:rsid w:val="00AD7003"/>
    <w:rsid w:val="00AE294E"/>
    <w:rsid w:val="00AF0340"/>
    <w:rsid w:val="00AF0E6C"/>
    <w:rsid w:val="00B01DBD"/>
    <w:rsid w:val="00B24BDB"/>
    <w:rsid w:val="00B355EA"/>
    <w:rsid w:val="00B36F86"/>
    <w:rsid w:val="00B60ADD"/>
    <w:rsid w:val="00B643CA"/>
    <w:rsid w:val="00B650F6"/>
    <w:rsid w:val="00B657E3"/>
    <w:rsid w:val="00B81FEC"/>
    <w:rsid w:val="00B85F67"/>
    <w:rsid w:val="00B923CB"/>
    <w:rsid w:val="00B93881"/>
    <w:rsid w:val="00BA1046"/>
    <w:rsid w:val="00BB290C"/>
    <w:rsid w:val="00BC6C8C"/>
    <w:rsid w:val="00BC7937"/>
    <w:rsid w:val="00C006E6"/>
    <w:rsid w:val="00C0070D"/>
    <w:rsid w:val="00C16AE2"/>
    <w:rsid w:val="00C23124"/>
    <w:rsid w:val="00C30C03"/>
    <w:rsid w:val="00C777C9"/>
    <w:rsid w:val="00C829C4"/>
    <w:rsid w:val="00C86623"/>
    <w:rsid w:val="00CB0CFA"/>
    <w:rsid w:val="00CB6629"/>
    <w:rsid w:val="00CB6D6E"/>
    <w:rsid w:val="00CD7CC3"/>
    <w:rsid w:val="00CE57E1"/>
    <w:rsid w:val="00CF1269"/>
    <w:rsid w:val="00CF4288"/>
    <w:rsid w:val="00CF4498"/>
    <w:rsid w:val="00D01B11"/>
    <w:rsid w:val="00D0233D"/>
    <w:rsid w:val="00D050C0"/>
    <w:rsid w:val="00D06270"/>
    <w:rsid w:val="00D1482A"/>
    <w:rsid w:val="00D15ABF"/>
    <w:rsid w:val="00D2034A"/>
    <w:rsid w:val="00D413C5"/>
    <w:rsid w:val="00D41C55"/>
    <w:rsid w:val="00D56DC9"/>
    <w:rsid w:val="00D57C27"/>
    <w:rsid w:val="00D66219"/>
    <w:rsid w:val="00D71DFE"/>
    <w:rsid w:val="00D746FF"/>
    <w:rsid w:val="00D95ECC"/>
    <w:rsid w:val="00D96F0E"/>
    <w:rsid w:val="00DA37C6"/>
    <w:rsid w:val="00DA494F"/>
    <w:rsid w:val="00DB3566"/>
    <w:rsid w:val="00DB3DB2"/>
    <w:rsid w:val="00DD5A23"/>
    <w:rsid w:val="00DE3C40"/>
    <w:rsid w:val="00DF1548"/>
    <w:rsid w:val="00DF1A73"/>
    <w:rsid w:val="00DF33E7"/>
    <w:rsid w:val="00E05D40"/>
    <w:rsid w:val="00E13296"/>
    <w:rsid w:val="00E3103C"/>
    <w:rsid w:val="00E35C4B"/>
    <w:rsid w:val="00E42849"/>
    <w:rsid w:val="00E437C4"/>
    <w:rsid w:val="00E4438E"/>
    <w:rsid w:val="00E45115"/>
    <w:rsid w:val="00E575BD"/>
    <w:rsid w:val="00E709EE"/>
    <w:rsid w:val="00E71B8C"/>
    <w:rsid w:val="00E72A92"/>
    <w:rsid w:val="00E7303F"/>
    <w:rsid w:val="00E76215"/>
    <w:rsid w:val="00E82B87"/>
    <w:rsid w:val="00E83BF1"/>
    <w:rsid w:val="00E858AE"/>
    <w:rsid w:val="00E874D3"/>
    <w:rsid w:val="00EC515E"/>
    <w:rsid w:val="00EC7041"/>
    <w:rsid w:val="00EC7678"/>
    <w:rsid w:val="00ED4A63"/>
    <w:rsid w:val="00EE2083"/>
    <w:rsid w:val="00EE6120"/>
    <w:rsid w:val="00F02CF8"/>
    <w:rsid w:val="00F07876"/>
    <w:rsid w:val="00F126A8"/>
    <w:rsid w:val="00F13B54"/>
    <w:rsid w:val="00F2443A"/>
    <w:rsid w:val="00F330C8"/>
    <w:rsid w:val="00F54139"/>
    <w:rsid w:val="00F563CF"/>
    <w:rsid w:val="00F6258F"/>
    <w:rsid w:val="00F638FD"/>
    <w:rsid w:val="00F65BE9"/>
    <w:rsid w:val="00F807C1"/>
    <w:rsid w:val="00F837FC"/>
    <w:rsid w:val="00F94AE0"/>
    <w:rsid w:val="00F94BBB"/>
    <w:rsid w:val="00FB47CE"/>
    <w:rsid w:val="00FC2420"/>
    <w:rsid w:val="00FD0634"/>
    <w:rsid w:val="00FD177F"/>
    <w:rsid w:val="00FD2357"/>
    <w:rsid w:val="00FD32DB"/>
    <w:rsid w:val="00FD4945"/>
    <w:rsid w:val="00FD6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E60DB"/>
  <w15:docId w15:val="{CAD045EE-6E80-4D22-B001-D23E1E81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17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4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43CA"/>
  </w:style>
  <w:style w:type="paragraph" w:styleId="Stopka">
    <w:name w:val="footer"/>
    <w:basedOn w:val="Normalny"/>
    <w:link w:val="StopkaZnak"/>
    <w:uiPriority w:val="99"/>
    <w:unhideWhenUsed/>
    <w:rsid w:val="00B64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43CA"/>
  </w:style>
  <w:style w:type="paragraph" w:styleId="Akapitzlist">
    <w:name w:val="List Paragraph"/>
    <w:basedOn w:val="Normalny"/>
    <w:uiPriority w:val="34"/>
    <w:qFormat/>
    <w:rsid w:val="000A2CB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1C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1C5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1C5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1C5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1C5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1C55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D41C5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2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22C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1A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1A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1A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1A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1A73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784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3B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B355EA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FD32DB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FD32DB"/>
    <w:pPr>
      <w:spacing w:after="0" w:line="240" w:lineRule="auto"/>
    </w:pPr>
    <w:rPr>
      <w:rFonts w:ascii="Consolas" w:hAnsi="Consolas" w:cs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D32DB"/>
    <w:rPr>
      <w:rFonts w:ascii="Consolas" w:hAnsi="Consolas" w:cs="Consolas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21615-FE0A-4B35-BA7C-0354C9780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11600</Words>
  <Characters>69606</Characters>
  <Application>Microsoft Office Word</Application>
  <DocSecurity>0</DocSecurity>
  <Lines>580</Lines>
  <Paragraphs>162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Sadza Damian</dc:creator>
  <cp:lastModifiedBy>AJarmuszynska</cp:lastModifiedBy>
  <cp:revision>2</cp:revision>
  <cp:lastPrinted>2016-07-20T07:13:00Z</cp:lastPrinted>
  <dcterms:created xsi:type="dcterms:W3CDTF">2016-08-10T09:29:00Z</dcterms:created>
  <dcterms:modified xsi:type="dcterms:W3CDTF">2016-08-10T09:29:00Z</dcterms:modified>
</cp:coreProperties>
</file>