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98" w:rsidRPr="004D6EE5" w:rsidRDefault="005559A6">
      <w:pPr>
        <w:rPr>
          <w:rFonts w:ascii="Cambria" w:hAnsi="Cambria"/>
          <w:b/>
          <w:sz w:val="28"/>
          <w:szCs w:val="28"/>
        </w:rPr>
      </w:pPr>
      <w:r>
        <w:rPr>
          <w:rFonts w:ascii="Cambria" w:hAnsi="Cambria"/>
          <w:b/>
          <w:sz w:val="28"/>
          <w:szCs w:val="28"/>
        </w:rPr>
        <w:t>Kryteria wyboru projektów</w:t>
      </w:r>
      <w:r w:rsidR="00EC4198" w:rsidRPr="004D6EE5">
        <w:rPr>
          <w:rFonts w:ascii="Cambria" w:hAnsi="Cambria"/>
          <w:b/>
          <w:sz w:val="28"/>
          <w:szCs w:val="28"/>
        </w:rPr>
        <w:t xml:space="preserve"> dla Działania </w:t>
      </w:r>
      <w:r w:rsidR="00EC4198" w:rsidRPr="004D6EE5">
        <w:rPr>
          <w:rFonts w:ascii="Cambria" w:hAnsi="Cambria"/>
          <w:b/>
          <w:bCs/>
          <w:sz w:val="28"/>
          <w:szCs w:val="28"/>
        </w:rPr>
        <w:t>2.1. E-usługi</w:t>
      </w:r>
    </w:p>
    <w:p w:rsidR="00EC4198" w:rsidRDefault="00EC4198">
      <w:pPr>
        <w:rPr>
          <w:rFonts w:ascii="Cambria" w:hAnsi="Cambria"/>
          <w:b/>
          <w:sz w:val="24"/>
          <w:szCs w:val="24"/>
        </w:rPr>
      </w:pPr>
    </w:p>
    <w:p w:rsidR="00C373FE" w:rsidRPr="000D0C2D" w:rsidRDefault="004B789B">
      <w:pPr>
        <w:rPr>
          <w:rFonts w:ascii="Cambria" w:hAnsi="Cambria"/>
          <w:b/>
        </w:rPr>
      </w:pPr>
      <w:r w:rsidRPr="000D0C2D">
        <w:rPr>
          <w:rFonts w:ascii="Cambria" w:hAnsi="Cambria"/>
          <w:b/>
        </w:rPr>
        <w:t>Kryteria formalne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3416"/>
        <w:gridCol w:w="6662"/>
        <w:gridCol w:w="1276"/>
        <w:gridCol w:w="1559"/>
      </w:tblGrid>
      <w:tr w:rsidR="00EC4198" w:rsidRPr="000D0C2D" w:rsidTr="00722BF1">
        <w:tc>
          <w:tcPr>
            <w:tcW w:w="520" w:type="dxa"/>
          </w:tcPr>
          <w:p w:rsidR="00EC4198" w:rsidRPr="000D0C2D" w:rsidRDefault="00EC4198" w:rsidP="0013229D">
            <w:pPr>
              <w:spacing w:after="0" w:line="240" w:lineRule="auto"/>
              <w:rPr>
                <w:rFonts w:ascii="Cambria" w:hAnsi="Cambria"/>
                <w:b/>
              </w:rPr>
            </w:pPr>
            <w:r w:rsidRPr="000D0C2D">
              <w:rPr>
                <w:rFonts w:ascii="Cambria" w:hAnsi="Cambria"/>
                <w:b/>
              </w:rPr>
              <w:t>Lp.</w:t>
            </w:r>
          </w:p>
        </w:tc>
        <w:tc>
          <w:tcPr>
            <w:tcW w:w="3416" w:type="dxa"/>
          </w:tcPr>
          <w:p w:rsidR="00EC4198" w:rsidRPr="000D0C2D" w:rsidRDefault="00EC4198" w:rsidP="0013229D">
            <w:pPr>
              <w:spacing w:after="0" w:line="240" w:lineRule="auto"/>
              <w:jc w:val="center"/>
              <w:rPr>
                <w:rFonts w:ascii="Cambria" w:hAnsi="Cambria"/>
                <w:b/>
              </w:rPr>
            </w:pPr>
            <w:r w:rsidRPr="000D0C2D">
              <w:rPr>
                <w:rFonts w:ascii="Cambria" w:hAnsi="Cambria"/>
                <w:b/>
              </w:rPr>
              <w:t>Nazwa kryterium</w:t>
            </w:r>
          </w:p>
        </w:tc>
        <w:tc>
          <w:tcPr>
            <w:tcW w:w="6662" w:type="dxa"/>
          </w:tcPr>
          <w:p w:rsidR="00EC4198" w:rsidRPr="000D0C2D" w:rsidRDefault="00EC4198" w:rsidP="0013229D">
            <w:pPr>
              <w:spacing w:after="0" w:line="240" w:lineRule="auto"/>
              <w:jc w:val="center"/>
              <w:rPr>
                <w:rFonts w:ascii="Cambria" w:hAnsi="Cambria"/>
                <w:b/>
              </w:rPr>
            </w:pPr>
            <w:r w:rsidRPr="000D0C2D">
              <w:rPr>
                <w:rFonts w:ascii="Cambria" w:hAnsi="Cambria"/>
                <w:b/>
              </w:rPr>
              <w:t>Opis kryterium</w:t>
            </w:r>
          </w:p>
        </w:tc>
        <w:tc>
          <w:tcPr>
            <w:tcW w:w="1276" w:type="dxa"/>
          </w:tcPr>
          <w:p w:rsidR="00EC4198" w:rsidRPr="000D0C2D" w:rsidRDefault="00EC4198" w:rsidP="0013229D">
            <w:pPr>
              <w:spacing w:after="0" w:line="240" w:lineRule="auto"/>
              <w:jc w:val="center"/>
              <w:rPr>
                <w:rFonts w:ascii="Cambria" w:hAnsi="Cambria"/>
                <w:b/>
              </w:rPr>
            </w:pPr>
            <w:r w:rsidRPr="000D0C2D">
              <w:rPr>
                <w:rFonts w:ascii="Cambria" w:hAnsi="Cambria"/>
                <w:b/>
              </w:rPr>
              <w:t>Punktacja</w:t>
            </w:r>
          </w:p>
        </w:tc>
        <w:tc>
          <w:tcPr>
            <w:tcW w:w="1559" w:type="dxa"/>
          </w:tcPr>
          <w:p w:rsidR="00EC4198" w:rsidRPr="000D0C2D" w:rsidRDefault="00EC4198" w:rsidP="008C6957">
            <w:pPr>
              <w:spacing w:after="0" w:line="240" w:lineRule="auto"/>
              <w:jc w:val="center"/>
              <w:rPr>
                <w:rFonts w:ascii="Cambria" w:hAnsi="Cambria"/>
                <w:b/>
              </w:rPr>
            </w:pPr>
            <w:r>
              <w:rPr>
                <w:rFonts w:ascii="Cambria" w:hAnsi="Cambria"/>
                <w:b/>
              </w:rPr>
              <w:t>Możliwość uzupełnienia</w:t>
            </w:r>
          </w:p>
        </w:tc>
      </w:tr>
      <w:tr w:rsidR="00EC4198" w:rsidRPr="000D0C2D" w:rsidTr="00722BF1">
        <w:tc>
          <w:tcPr>
            <w:tcW w:w="520" w:type="dxa"/>
          </w:tcPr>
          <w:p w:rsidR="00EC4198" w:rsidRPr="000D0C2D" w:rsidRDefault="00EC4198" w:rsidP="0013229D">
            <w:pPr>
              <w:spacing w:after="0" w:line="240" w:lineRule="auto"/>
              <w:rPr>
                <w:rFonts w:ascii="Cambria" w:hAnsi="Cambria"/>
              </w:rPr>
            </w:pPr>
            <w:r>
              <w:rPr>
                <w:rFonts w:ascii="Cambria" w:hAnsi="Cambria"/>
              </w:rPr>
              <w:t>1.</w:t>
            </w:r>
          </w:p>
        </w:tc>
        <w:tc>
          <w:tcPr>
            <w:tcW w:w="3416" w:type="dxa"/>
          </w:tcPr>
          <w:p w:rsidR="00EC4198" w:rsidRPr="000D0C2D" w:rsidRDefault="00EC4198" w:rsidP="00A06F86">
            <w:pPr>
              <w:spacing w:after="0" w:line="240" w:lineRule="auto"/>
              <w:jc w:val="both"/>
              <w:rPr>
                <w:rFonts w:ascii="Cambria" w:hAnsi="Cambria"/>
              </w:rPr>
            </w:pPr>
            <w:r w:rsidRPr="009334F9">
              <w:rPr>
                <w:rFonts w:ascii="Cambria" w:hAnsi="Cambria"/>
              </w:rPr>
              <w:t>Kompletność złożonego Wniosku o dofinansowanie projektu oraz załączników.</w:t>
            </w:r>
          </w:p>
        </w:tc>
        <w:tc>
          <w:tcPr>
            <w:tcW w:w="6662" w:type="dxa"/>
          </w:tcPr>
          <w:p w:rsidR="00EC4198" w:rsidRPr="009334F9" w:rsidRDefault="00EC4198" w:rsidP="00C447EF">
            <w:pPr>
              <w:jc w:val="both"/>
              <w:rPr>
                <w:rFonts w:ascii="Cambria" w:hAnsi="Cambria"/>
              </w:rPr>
            </w:pPr>
            <w:r>
              <w:rPr>
                <w:rFonts w:ascii="Cambria" w:hAnsi="Cambria"/>
              </w:rPr>
              <w:t>W ramach kryterium</w:t>
            </w:r>
            <w:r w:rsidRPr="009334F9">
              <w:rPr>
                <w:rFonts w:ascii="Cambria" w:hAnsi="Cambria"/>
              </w:rPr>
              <w:t xml:space="preserve"> weryfikowane będzie, czy łącznie zostały spełnione następujące elementy</w:t>
            </w:r>
            <w:r>
              <w:rPr>
                <w:rStyle w:val="Odwoanieprzypisudolnego"/>
                <w:rFonts w:ascii="Cambria" w:hAnsi="Cambria"/>
              </w:rPr>
              <w:footnoteReference w:id="1"/>
            </w:r>
            <w:r w:rsidRPr="009334F9">
              <w:rPr>
                <w:rFonts w:ascii="Cambria" w:hAnsi="Cambria"/>
              </w:rPr>
              <w:t>:</w:t>
            </w:r>
          </w:p>
          <w:p w:rsidR="00EC4198" w:rsidRPr="009334F9" w:rsidRDefault="00EC4198" w:rsidP="00C447EF">
            <w:pPr>
              <w:pStyle w:val="Akapitzlist"/>
              <w:numPr>
                <w:ilvl w:val="0"/>
                <w:numId w:val="3"/>
              </w:numPr>
              <w:spacing w:after="0" w:line="240" w:lineRule="auto"/>
              <w:jc w:val="both"/>
              <w:rPr>
                <w:rFonts w:ascii="Cambria" w:hAnsi="Cambria"/>
              </w:rPr>
            </w:pPr>
            <w:r w:rsidRPr="009334F9">
              <w:rPr>
                <w:rFonts w:ascii="Cambria" w:hAnsi="Cambria"/>
              </w:rPr>
              <w:t>została złożona wymagana liczba egzemplarzy Wniosku oraz załączników;</w:t>
            </w:r>
          </w:p>
          <w:p w:rsidR="00EC4198" w:rsidRPr="009334F9" w:rsidRDefault="00EC4198" w:rsidP="00C447EF">
            <w:pPr>
              <w:pStyle w:val="Akapitzlist"/>
              <w:numPr>
                <w:ilvl w:val="0"/>
                <w:numId w:val="3"/>
              </w:numPr>
              <w:spacing w:after="0" w:line="240" w:lineRule="auto"/>
              <w:jc w:val="both"/>
              <w:rPr>
                <w:rFonts w:ascii="Cambria" w:hAnsi="Cambria"/>
              </w:rPr>
            </w:pPr>
            <w:r w:rsidRPr="009334F9">
              <w:rPr>
                <w:rFonts w:ascii="Cambria" w:hAnsi="Cambria"/>
              </w:rPr>
              <w:t>zgodność przedłożonego Wniosku i złączników w wersji papierowej z wersją elektroniczną;</w:t>
            </w:r>
          </w:p>
          <w:p w:rsidR="00EC4198" w:rsidRPr="009334F9" w:rsidRDefault="00EC4198" w:rsidP="00C447EF">
            <w:pPr>
              <w:pStyle w:val="Akapitzlist"/>
              <w:numPr>
                <w:ilvl w:val="0"/>
                <w:numId w:val="3"/>
              </w:numPr>
              <w:spacing w:after="0" w:line="240" w:lineRule="auto"/>
              <w:jc w:val="both"/>
              <w:rPr>
                <w:rFonts w:ascii="Cambria" w:hAnsi="Cambria"/>
              </w:rPr>
            </w:pPr>
            <w:r w:rsidRPr="009334F9">
              <w:rPr>
                <w:rFonts w:ascii="Cambria" w:hAnsi="Cambria"/>
              </w:rPr>
              <w:t>wszystkie wymagane pola Wniosku zostały wypełnione,</w:t>
            </w:r>
          </w:p>
          <w:p w:rsidR="00EC4198" w:rsidRPr="009334F9" w:rsidRDefault="00EC4198" w:rsidP="00C447EF">
            <w:pPr>
              <w:pStyle w:val="Akapitzlist"/>
              <w:numPr>
                <w:ilvl w:val="0"/>
                <w:numId w:val="3"/>
              </w:numPr>
              <w:spacing w:after="0" w:line="240" w:lineRule="auto"/>
              <w:jc w:val="both"/>
              <w:rPr>
                <w:rFonts w:ascii="Cambria" w:hAnsi="Cambria"/>
              </w:rPr>
            </w:pPr>
            <w:r w:rsidRPr="009334F9">
              <w:rPr>
                <w:rFonts w:ascii="Cambria" w:hAnsi="Cambria"/>
              </w:rPr>
              <w:t>Wniosek i załączniki podpisane/parafowane/ potwierdzone za zgodność z oryginałem przez osobę upoważnioną do reprezentowania Wnioskodawcy;</w:t>
            </w:r>
          </w:p>
          <w:p w:rsidR="00EC4198" w:rsidRPr="009334F9" w:rsidRDefault="00EC4198" w:rsidP="00C447EF">
            <w:pPr>
              <w:pStyle w:val="Akapitzlist"/>
              <w:numPr>
                <w:ilvl w:val="0"/>
                <w:numId w:val="3"/>
              </w:numPr>
              <w:spacing w:after="0" w:line="240" w:lineRule="auto"/>
              <w:jc w:val="both"/>
              <w:rPr>
                <w:rFonts w:ascii="Cambria" w:hAnsi="Cambria"/>
              </w:rPr>
            </w:pPr>
            <w:r w:rsidRPr="009334F9">
              <w:rPr>
                <w:rFonts w:ascii="Cambria" w:hAnsi="Cambria"/>
              </w:rPr>
              <w:t>wniosek opatrzony pieczęcią Wnioskodawcy;</w:t>
            </w:r>
          </w:p>
          <w:p w:rsidR="00EC4198" w:rsidRDefault="00EC4198" w:rsidP="00C447EF">
            <w:pPr>
              <w:pStyle w:val="Akapitzlist"/>
              <w:numPr>
                <w:ilvl w:val="0"/>
                <w:numId w:val="3"/>
              </w:numPr>
              <w:spacing w:after="0" w:line="240" w:lineRule="auto"/>
              <w:jc w:val="both"/>
              <w:rPr>
                <w:rFonts w:ascii="Cambria" w:hAnsi="Cambria"/>
              </w:rPr>
            </w:pPr>
            <w:r w:rsidRPr="009334F9">
              <w:rPr>
                <w:rFonts w:ascii="Cambria" w:hAnsi="Cambria"/>
              </w:rPr>
              <w:t>spójność wykazu załączników do Wniosku i przedłożonych załączników (zgodnie z listą określoną we Wniosku o dofinansowanie projektu, Regulaminie Konkursu) załączniki do Wniosku są aktualne, na właściwych formularzach.</w:t>
            </w:r>
          </w:p>
          <w:p w:rsidR="00EC4198" w:rsidRPr="00C447EF" w:rsidRDefault="00EC4198" w:rsidP="00C447EF">
            <w:pPr>
              <w:pStyle w:val="Akapitzlist"/>
              <w:numPr>
                <w:ilvl w:val="0"/>
                <w:numId w:val="3"/>
              </w:numPr>
              <w:spacing w:after="0" w:line="240" w:lineRule="auto"/>
              <w:jc w:val="both"/>
              <w:rPr>
                <w:rFonts w:ascii="Cambria" w:hAnsi="Cambria"/>
              </w:rPr>
            </w:pPr>
            <w:r w:rsidRPr="00C447EF">
              <w:rPr>
                <w:rFonts w:ascii="Cambria" w:hAnsi="Cambria"/>
              </w:rPr>
              <w:t>Wniosek zawiera poprawne wyliczenia arytmetyczne</w:t>
            </w:r>
          </w:p>
        </w:tc>
        <w:tc>
          <w:tcPr>
            <w:tcW w:w="1276" w:type="dxa"/>
            <w:vAlign w:val="center"/>
          </w:tcPr>
          <w:p w:rsidR="00EC4198" w:rsidRPr="000D0C2D" w:rsidRDefault="00EC4198" w:rsidP="00A06F86">
            <w:pPr>
              <w:spacing w:after="0" w:line="240" w:lineRule="auto"/>
              <w:jc w:val="center"/>
              <w:rPr>
                <w:rFonts w:ascii="Cambria" w:hAnsi="Cambria"/>
              </w:rPr>
            </w:pPr>
            <w:r>
              <w:rPr>
                <w:rFonts w:ascii="Cambria" w:hAnsi="Cambria"/>
              </w:rPr>
              <w:t>0/1</w:t>
            </w:r>
          </w:p>
        </w:tc>
        <w:tc>
          <w:tcPr>
            <w:tcW w:w="1559" w:type="dxa"/>
            <w:vAlign w:val="center"/>
          </w:tcPr>
          <w:p w:rsidR="00EC4198"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895948">
            <w:pPr>
              <w:spacing w:after="0" w:line="240" w:lineRule="auto"/>
              <w:rPr>
                <w:rFonts w:ascii="Cambria" w:hAnsi="Cambria"/>
              </w:rPr>
            </w:pPr>
            <w:r>
              <w:rPr>
                <w:rFonts w:ascii="Cambria" w:hAnsi="Cambria"/>
              </w:rPr>
              <w:t>2</w:t>
            </w:r>
            <w:r w:rsidRPr="000D0C2D">
              <w:rPr>
                <w:rFonts w:ascii="Cambria" w:hAnsi="Cambria"/>
              </w:rPr>
              <w:t>.</w:t>
            </w:r>
          </w:p>
        </w:tc>
        <w:tc>
          <w:tcPr>
            <w:tcW w:w="3416" w:type="dxa"/>
          </w:tcPr>
          <w:p w:rsidR="00EC4198" w:rsidRPr="000D0C2D" w:rsidRDefault="00EC4198" w:rsidP="00895948">
            <w:pPr>
              <w:spacing w:after="0" w:line="240" w:lineRule="auto"/>
              <w:jc w:val="both"/>
              <w:rPr>
                <w:rFonts w:ascii="Cambria" w:hAnsi="Cambria"/>
              </w:rPr>
            </w:pPr>
            <w:r w:rsidRPr="000D0C2D">
              <w:rPr>
                <w:rFonts w:ascii="Cambria" w:hAnsi="Cambria"/>
              </w:rPr>
              <w:t xml:space="preserve">Wniosek o dofinansowanie </w:t>
            </w:r>
            <w:r w:rsidRPr="000D0C2D">
              <w:rPr>
                <w:rFonts w:ascii="Cambria" w:hAnsi="Cambria"/>
              </w:rPr>
              <w:lastRenderedPageBreak/>
              <w:t>projektu złożony w określonym terminie.</w:t>
            </w:r>
          </w:p>
        </w:tc>
        <w:tc>
          <w:tcPr>
            <w:tcW w:w="6662" w:type="dxa"/>
          </w:tcPr>
          <w:p w:rsidR="00EC4198" w:rsidRPr="000D0C2D" w:rsidRDefault="00EC4198" w:rsidP="00895948">
            <w:pPr>
              <w:spacing w:after="0" w:line="240" w:lineRule="auto"/>
              <w:jc w:val="both"/>
              <w:rPr>
                <w:rFonts w:ascii="Cambria" w:hAnsi="Cambria"/>
              </w:rPr>
            </w:pPr>
            <w:r w:rsidRPr="000D0C2D">
              <w:rPr>
                <w:rFonts w:ascii="Cambria" w:hAnsi="Cambria"/>
              </w:rPr>
              <w:lastRenderedPageBreak/>
              <w:t xml:space="preserve">Termin złożenia Wniosku o dofinansowanie (w przypadku </w:t>
            </w:r>
            <w:r w:rsidRPr="000D0C2D">
              <w:rPr>
                <w:rFonts w:ascii="Cambria" w:hAnsi="Cambria"/>
              </w:rPr>
              <w:lastRenderedPageBreak/>
              <w:t xml:space="preserve">projektów konkursowych) zgodny z ogłoszeniem o naborze wniosków. Termin złożenia i/lub uzupełnienia wniosku zawarty w </w:t>
            </w:r>
            <w:r>
              <w:rPr>
                <w:rFonts w:ascii="Cambria" w:hAnsi="Cambria"/>
              </w:rPr>
              <w:t>SZOOP</w:t>
            </w:r>
            <w:r w:rsidRPr="000D0C2D">
              <w:rPr>
                <w:rFonts w:ascii="Cambria" w:hAnsi="Cambria"/>
              </w:rPr>
              <w:t xml:space="preserve"> RPO WM i/lub Regulaminie konkursu.</w:t>
            </w:r>
            <w:r w:rsidRPr="000D0C2D">
              <w:rPr>
                <w:rStyle w:val="Odwoanieprzypisudolnego"/>
                <w:rFonts w:ascii="Cambria" w:hAnsi="Cambria"/>
              </w:rPr>
              <w:footnoteReference w:id="2"/>
            </w:r>
          </w:p>
        </w:tc>
        <w:tc>
          <w:tcPr>
            <w:tcW w:w="1276" w:type="dxa"/>
            <w:vAlign w:val="center"/>
          </w:tcPr>
          <w:p w:rsidR="00EC4198" w:rsidRPr="000D0C2D" w:rsidRDefault="00EC4198" w:rsidP="00895948">
            <w:pPr>
              <w:spacing w:after="0" w:line="240" w:lineRule="auto"/>
              <w:jc w:val="center"/>
              <w:rPr>
                <w:rFonts w:ascii="Cambria" w:hAnsi="Cambria"/>
              </w:rPr>
            </w:pPr>
            <w:r w:rsidRPr="000D0C2D">
              <w:rPr>
                <w:rFonts w:ascii="Cambria" w:hAnsi="Cambria"/>
              </w:rPr>
              <w:lastRenderedPageBreak/>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NIE</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lastRenderedPageBreak/>
              <w:t>3</w:t>
            </w:r>
            <w:r w:rsidRPr="000D0C2D">
              <w:rPr>
                <w:rFonts w:ascii="Cambria" w:hAnsi="Cambria"/>
              </w:rPr>
              <w:t>.</w:t>
            </w:r>
          </w:p>
        </w:tc>
        <w:tc>
          <w:tcPr>
            <w:tcW w:w="3416" w:type="dxa"/>
          </w:tcPr>
          <w:p w:rsidR="00EC4198" w:rsidRPr="000D0C2D" w:rsidRDefault="00EC4198" w:rsidP="00A06F86">
            <w:pPr>
              <w:spacing w:after="0" w:line="240" w:lineRule="auto"/>
              <w:jc w:val="both"/>
              <w:rPr>
                <w:rFonts w:ascii="Cambria" w:hAnsi="Cambria"/>
              </w:rPr>
            </w:pPr>
            <w:r w:rsidRPr="000D0C2D">
              <w:rPr>
                <w:rFonts w:ascii="Cambria" w:hAnsi="Cambria"/>
              </w:rPr>
              <w:t xml:space="preserve">Wniosek o dofinansowanie projektu sporządzony na obowiązującym formularzu. </w:t>
            </w:r>
          </w:p>
        </w:tc>
        <w:tc>
          <w:tcPr>
            <w:tcW w:w="6662" w:type="dxa"/>
          </w:tcPr>
          <w:p w:rsidR="00EC4198" w:rsidRPr="000D0C2D" w:rsidRDefault="00EC4198" w:rsidP="00A06F86">
            <w:pPr>
              <w:spacing w:after="0" w:line="240" w:lineRule="auto"/>
              <w:jc w:val="both"/>
              <w:rPr>
                <w:rFonts w:ascii="Cambria" w:hAnsi="Cambria"/>
              </w:rPr>
            </w:pPr>
            <w:r w:rsidRPr="000D0C2D">
              <w:rPr>
                <w:rFonts w:ascii="Cambria" w:hAnsi="Cambria"/>
              </w:rPr>
              <w:t>Wniosek o dofinansowanie projektu sporządzony przy użyciu Generatora Wniosków dostępnego na stronie internetowej instytucji ogłaszającej konkurs. Wzór wniosku obowiązujący dla danego Działania</w:t>
            </w:r>
            <w:r>
              <w:rPr>
                <w:rStyle w:val="Odwoanieprzypisudolnego"/>
                <w:rFonts w:ascii="Cambria" w:hAnsi="Cambria"/>
              </w:rPr>
              <w:footnoteReference w:id="3"/>
            </w:r>
            <w:r w:rsidRPr="000D0C2D">
              <w:rPr>
                <w:rFonts w:ascii="Cambria" w:hAnsi="Cambria"/>
              </w:rPr>
              <w:t>.</w:t>
            </w:r>
          </w:p>
        </w:tc>
        <w:tc>
          <w:tcPr>
            <w:tcW w:w="1276" w:type="dxa"/>
            <w:vAlign w:val="center"/>
          </w:tcPr>
          <w:p w:rsidR="00EC4198" w:rsidRPr="000D0C2D" w:rsidRDefault="00EC4198" w:rsidP="00A06F86">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NIE</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t>4</w:t>
            </w:r>
            <w:r w:rsidRPr="000D0C2D">
              <w:rPr>
                <w:rFonts w:ascii="Cambria" w:hAnsi="Cambria"/>
              </w:rPr>
              <w:t>.</w:t>
            </w:r>
          </w:p>
        </w:tc>
        <w:tc>
          <w:tcPr>
            <w:tcW w:w="3416" w:type="dxa"/>
          </w:tcPr>
          <w:p w:rsidR="00EC4198" w:rsidRPr="000D0C2D" w:rsidRDefault="00EC4198" w:rsidP="00FD4975">
            <w:pPr>
              <w:spacing w:after="0" w:line="240" w:lineRule="auto"/>
              <w:jc w:val="both"/>
              <w:rPr>
                <w:rFonts w:ascii="Cambria" w:hAnsi="Cambria"/>
              </w:rPr>
            </w:pPr>
            <w:r w:rsidRPr="000D0C2D">
              <w:rPr>
                <w:rFonts w:ascii="Cambria" w:hAnsi="Cambria"/>
              </w:rPr>
              <w:t>Wniosek o dofinansowanie projektu wypełniony treścią.</w:t>
            </w:r>
          </w:p>
        </w:tc>
        <w:tc>
          <w:tcPr>
            <w:tcW w:w="6662" w:type="dxa"/>
          </w:tcPr>
          <w:p w:rsidR="00EC4198" w:rsidRPr="000D0C2D" w:rsidRDefault="00EC4198" w:rsidP="00FD4975">
            <w:pPr>
              <w:spacing w:after="0" w:line="240" w:lineRule="auto"/>
              <w:jc w:val="both"/>
              <w:rPr>
                <w:rFonts w:ascii="Cambria" w:hAnsi="Cambria"/>
              </w:rPr>
            </w:pPr>
            <w:r w:rsidRPr="000D0C2D">
              <w:rPr>
                <w:rFonts w:ascii="Cambria" w:hAnsi="Cambria"/>
              </w:rPr>
              <w:t>Wszystkie wymagane pola opisowe Wniosku o dofinansowanie wypełniono treścią dającą się interpretować znaczeniowo, zapisaną w języku polskim.</w:t>
            </w:r>
          </w:p>
        </w:tc>
        <w:tc>
          <w:tcPr>
            <w:tcW w:w="1276" w:type="dxa"/>
            <w:vAlign w:val="center"/>
          </w:tcPr>
          <w:p w:rsidR="00EC4198" w:rsidRPr="000D0C2D" w:rsidRDefault="00EC4198" w:rsidP="00FD4975">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t>5</w:t>
            </w:r>
            <w:r w:rsidRPr="000D0C2D">
              <w:rPr>
                <w:rFonts w:ascii="Cambria" w:hAnsi="Cambria"/>
              </w:rPr>
              <w:t>.</w:t>
            </w:r>
          </w:p>
        </w:tc>
        <w:tc>
          <w:tcPr>
            <w:tcW w:w="3416" w:type="dxa"/>
          </w:tcPr>
          <w:p w:rsidR="00EC4198" w:rsidRPr="000D0C2D" w:rsidRDefault="00EC4198" w:rsidP="0013229D">
            <w:pPr>
              <w:spacing w:after="0" w:line="240" w:lineRule="auto"/>
              <w:jc w:val="both"/>
              <w:rPr>
                <w:rFonts w:ascii="Cambria" w:hAnsi="Cambria"/>
              </w:rPr>
            </w:pPr>
            <w:r w:rsidRPr="000D0C2D">
              <w:rPr>
                <w:rFonts w:ascii="Cambria" w:hAnsi="Cambria"/>
              </w:rPr>
              <w:t xml:space="preserve">Wnioskodawca uprawniony do składania wniosku </w:t>
            </w:r>
          </w:p>
          <w:p w:rsidR="00EC4198" w:rsidRPr="000D0C2D" w:rsidRDefault="00EC4198" w:rsidP="0013229D">
            <w:pPr>
              <w:spacing w:after="0" w:line="240" w:lineRule="auto"/>
              <w:jc w:val="both"/>
              <w:rPr>
                <w:rFonts w:ascii="Cambria" w:hAnsi="Cambria"/>
              </w:rPr>
            </w:pPr>
          </w:p>
        </w:tc>
        <w:tc>
          <w:tcPr>
            <w:tcW w:w="6662" w:type="dxa"/>
          </w:tcPr>
          <w:p w:rsidR="00EC4198" w:rsidRPr="000D0C2D" w:rsidRDefault="00EC4198" w:rsidP="003750AC">
            <w:pPr>
              <w:spacing w:after="0" w:line="240" w:lineRule="auto"/>
              <w:rPr>
                <w:rFonts w:ascii="Cambria" w:hAnsi="Cambria"/>
                <w:lang w:eastAsia="pl-PL"/>
              </w:rPr>
            </w:pPr>
            <w:r w:rsidRPr="000D0C2D">
              <w:rPr>
                <w:rFonts w:ascii="Cambria" w:hAnsi="Cambria"/>
              </w:rPr>
              <w:t xml:space="preserve">Kategoria Wnioskodawcy oraz Partnera/Partnerów jest zgodna z listą beneficjentów dla danego Działania, określoną w </w:t>
            </w:r>
            <w:r>
              <w:rPr>
                <w:rFonts w:ascii="Cambria" w:hAnsi="Cambria"/>
              </w:rPr>
              <w:t>SZOOP</w:t>
            </w:r>
            <w:r w:rsidRPr="000D0C2D">
              <w:rPr>
                <w:rFonts w:ascii="Cambria" w:hAnsi="Cambria"/>
              </w:rPr>
              <w:t xml:space="preserve"> RPO WM i/lub Regulaminie Konkursu, Wykazem Projektów Pozakonkursowych EFRR RP0 WM 2014-2020.</w:t>
            </w:r>
            <w:r w:rsidRPr="000D0C2D">
              <w:rPr>
                <w:rFonts w:ascii="Cambria" w:hAnsi="Cambria"/>
                <w:lang w:eastAsia="pl-PL"/>
              </w:rPr>
              <w:t xml:space="preserve"> </w:t>
            </w:r>
          </w:p>
          <w:p w:rsidR="00EC4198" w:rsidRPr="000D0C2D" w:rsidRDefault="00EC4198" w:rsidP="0013229D">
            <w:pPr>
              <w:pStyle w:val="Default"/>
              <w:jc w:val="both"/>
              <w:rPr>
                <w:rFonts w:ascii="Cambria" w:hAnsi="Cambria" w:cs="Times New Roman"/>
                <w:color w:val="auto"/>
                <w:sz w:val="22"/>
                <w:szCs w:val="22"/>
              </w:rPr>
            </w:pP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697047">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t>6</w:t>
            </w:r>
            <w:r w:rsidRPr="000D0C2D">
              <w:rPr>
                <w:rFonts w:ascii="Cambria" w:hAnsi="Cambria"/>
              </w:rPr>
              <w:t>.</w:t>
            </w:r>
          </w:p>
        </w:tc>
        <w:tc>
          <w:tcPr>
            <w:tcW w:w="3416" w:type="dxa"/>
          </w:tcPr>
          <w:p w:rsidR="00EC4198" w:rsidRPr="000D0C2D" w:rsidRDefault="00EC4198" w:rsidP="0013229D">
            <w:pPr>
              <w:spacing w:after="0" w:line="240" w:lineRule="auto"/>
              <w:jc w:val="both"/>
              <w:rPr>
                <w:rFonts w:ascii="Cambria" w:hAnsi="Cambria"/>
              </w:rPr>
            </w:pPr>
            <w:r w:rsidRPr="000D0C2D">
              <w:rPr>
                <w:rFonts w:ascii="Cambria" w:hAnsi="Cambria"/>
              </w:rPr>
              <w:t>Wnioskodawca (oraz Partnerzy) nie podlega/ podlegają wykluczeniu z ubiegania się o dofinansowanie zgodnie z art. 207 ustawy z dnia 27 sierpnia 2009 r. o finansach publicznych.</w:t>
            </w:r>
          </w:p>
        </w:tc>
        <w:tc>
          <w:tcPr>
            <w:tcW w:w="6662" w:type="dxa"/>
          </w:tcPr>
          <w:p w:rsidR="00EC4198" w:rsidRPr="000D0C2D" w:rsidRDefault="00EC4198" w:rsidP="0013229D">
            <w:pPr>
              <w:spacing w:after="0" w:line="240" w:lineRule="auto"/>
              <w:jc w:val="both"/>
              <w:rPr>
                <w:rFonts w:ascii="Cambria" w:hAnsi="Cambria"/>
              </w:rPr>
            </w:pPr>
            <w:r w:rsidRPr="000D0C2D">
              <w:rPr>
                <w:rFonts w:ascii="Cambria" w:hAnsi="Cambria"/>
              </w:rPr>
              <w:t xml:space="preserve">Na podstawie kryterium weryfikowane jest czy nie zachodzą przesłanki zawarte w art. 207 ustawy z dnia 27 sierpnia 2009 r. o finansach publicznych (Dz. U. 2013, poz. 885, z </w:t>
            </w:r>
            <w:proofErr w:type="spellStart"/>
            <w:r w:rsidRPr="000D0C2D">
              <w:rPr>
                <w:rFonts w:ascii="Cambria" w:hAnsi="Cambria"/>
              </w:rPr>
              <w:t>poźn</w:t>
            </w:r>
            <w:proofErr w:type="spellEnd"/>
            <w:r w:rsidRPr="000D0C2D">
              <w:rPr>
                <w:rFonts w:ascii="Cambria" w:hAnsi="Cambria"/>
              </w:rPr>
              <w:t>. zm.) skutkujące wykluczeniem Wnioskodawcy lub Partnera/ Partnerów na okres 3 lat z możliwości otrzymania środków przeznaczonych na realizację programów finansowych z udziałem środków europejskich.</w:t>
            </w: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NIE</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t>7</w:t>
            </w:r>
            <w:r w:rsidRPr="000D0C2D">
              <w:rPr>
                <w:rFonts w:ascii="Cambria" w:hAnsi="Cambria"/>
              </w:rPr>
              <w:t>.</w:t>
            </w:r>
          </w:p>
        </w:tc>
        <w:tc>
          <w:tcPr>
            <w:tcW w:w="3416" w:type="dxa"/>
          </w:tcPr>
          <w:p w:rsidR="00EC4198" w:rsidRPr="005F2B34" w:rsidRDefault="00EC4198" w:rsidP="0013229D">
            <w:pPr>
              <w:spacing w:after="0" w:line="240" w:lineRule="auto"/>
              <w:jc w:val="both"/>
              <w:rPr>
                <w:rFonts w:ascii="Cambria" w:hAnsi="Cambria"/>
              </w:rPr>
            </w:pPr>
            <w:r w:rsidRPr="005F2B34">
              <w:rPr>
                <w:rFonts w:ascii="Cambria" w:hAnsi="Cambria"/>
                <w:sz w:val="20"/>
                <w:szCs w:val="20"/>
              </w:rPr>
              <w:t>Zgodność z przepisami art. 65 ust. 6 i art. 125 ust. 3 lit. e) i f) Rozporządzenia Parlamentu Europejskiego i Rady (UE) nr 1303/2013 z dnia 17 grudnia 2013 r.</w:t>
            </w:r>
          </w:p>
        </w:tc>
        <w:tc>
          <w:tcPr>
            <w:tcW w:w="6662" w:type="dxa"/>
          </w:tcPr>
          <w:p w:rsidR="00EC4198" w:rsidRPr="00F949B8" w:rsidRDefault="00EC4198" w:rsidP="005F2B34">
            <w:pPr>
              <w:rPr>
                <w:rFonts w:ascii="Cambria" w:hAnsi="Cambria"/>
              </w:rPr>
            </w:pPr>
            <w:r w:rsidRPr="00F949B8">
              <w:rPr>
                <w:rFonts w:ascii="Cambria" w:hAnsi="Cambria"/>
              </w:rPr>
              <w:t>Wnioskodawca złożył oświadczenie, że:</w:t>
            </w:r>
          </w:p>
          <w:p w:rsidR="00EC4198" w:rsidRPr="00F949B8" w:rsidRDefault="00EC4198" w:rsidP="005F2B34">
            <w:pPr>
              <w:rPr>
                <w:rFonts w:ascii="Cambria" w:hAnsi="Cambria"/>
              </w:rPr>
            </w:pPr>
            <w:r w:rsidRPr="00F949B8">
              <w:rPr>
                <w:rFonts w:ascii="Cambria" w:hAnsi="Cambria"/>
              </w:rPr>
              <w:t>- projekt nie został zakończony w rozumieniu art. 65 ust. 6,</w:t>
            </w:r>
          </w:p>
          <w:p w:rsidR="00EC4198" w:rsidRPr="00F949B8" w:rsidRDefault="00EC4198" w:rsidP="005F2B34">
            <w:pPr>
              <w:rPr>
                <w:rFonts w:ascii="Cambria" w:hAnsi="Cambria"/>
              </w:rPr>
            </w:pPr>
            <w:r w:rsidRPr="00F949B8">
              <w:rPr>
                <w:rFonts w:ascii="Cambria" w:hAnsi="Cambria"/>
              </w:rPr>
              <w:t xml:space="preserve">- nie rozpoczął realizacji projektu przed dniem złożenia wniosku o dofinansowanie albo że realizując projekt przed dniem złożenia </w:t>
            </w:r>
            <w:r w:rsidRPr="00F949B8">
              <w:rPr>
                <w:rFonts w:ascii="Cambria" w:hAnsi="Cambria"/>
              </w:rPr>
              <w:lastRenderedPageBreak/>
              <w:t>wniosku, przestrzegał obowiązujących przepisów prawa dotyczących danej operacji</w:t>
            </w:r>
            <w:r>
              <w:rPr>
                <w:rStyle w:val="Odwoanieprzypisudolnego"/>
                <w:rFonts w:ascii="Cambria" w:hAnsi="Cambria"/>
              </w:rPr>
              <w:footnoteReference w:id="4"/>
            </w:r>
            <w:r w:rsidRPr="00F949B8">
              <w:rPr>
                <w:rFonts w:ascii="Cambria" w:hAnsi="Cambria"/>
              </w:rPr>
              <w:t xml:space="preserve"> (art. 125 ust. 3 lit. e),</w:t>
            </w:r>
          </w:p>
          <w:p w:rsidR="00EC4198" w:rsidRPr="00F949B8" w:rsidRDefault="00EC4198" w:rsidP="005F2B34">
            <w:pPr>
              <w:rPr>
                <w:rFonts w:ascii="Cambria" w:hAnsi="Cambria"/>
              </w:rPr>
            </w:pPr>
            <w:r w:rsidRPr="00F949B8">
              <w:rPr>
                <w:rFonts w:ascii="Cambria" w:hAnsi="Cambria"/>
              </w:rPr>
              <w:t>- projekt nie obejmuje przedsięwzięć będących częścią operacji, które zostały objęte lub powinny zostać objęte procedurą odzyskiwania zgodnie z art. 71 (trwałość operacji) w następstwie przeniesienia działalności produkcyjnej poza obszar objęty programem.</w:t>
            </w:r>
          </w:p>
          <w:p w:rsidR="00EC4198" w:rsidRPr="00F949B8" w:rsidRDefault="00EC4198" w:rsidP="005F2B34">
            <w:pPr>
              <w:spacing w:after="0" w:line="240" w:lineRule="auto"/>
              <w:jc w:val="both"/>
              <w:rPr>
                <w:rFonts w:ascii="Cambria" w:hAnsi="Cambria"/>
              </w:rPr>
            </w:pPr>
            <w:r w:rsidRPr="00F949B8">
              <w:rPr>
                <w:rFonts w:ascii="Cambria" w:hAnsi="Cambria"/>
                <w:bCs/>
                <w:iCs/>
              </w:rPr>
              <w:t>Kryterium weryfikowane na podstawie złożonych oświadczeń stanowiących integralną część wniosku o dofinansowanie</w:t>
            </w:r>
            <w:r>
              <w:rPr>
                <w:rFonts w:ascii="Cambria" w:hAnsi="Cambria"/>
                <w:bCs/>
                <w:iCs/>
              </w:rPr>
              <w:t xml:space="preserve"> oraz załącznika w postaci harmonogramu zamówień w ramach projektu.</w:t>
            </w: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lastRenderedPageBreak/>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lastRenderedPageBreak/>
              <w:t>8</w:t>
            </w:r>
            <w:r w:rsidRPr="000D0C2D">
              <w:rPr>
                <w:rFonts w:ascii="Cambria" w:hAnsi="Cambria"/>
              </w:rPr>
              <w:t>.</w:t>
            </w:r>
          </w:p>
        </w:tc>
        <w:tc>
          <w:tcPr>
            <w:tcW w:w="3416" w:type="dxa"/>
          </w:tcPr>
          <w:p w:rsidR="00EC4198" w:rsidRPr="009B7A60" w:rsidRDefault="00EC4198" w:rsidP="0013229D">
            <w:pPr>
              <w:spacing w:after="0" w:line="240" w:lineRule="auto"/>
              <w:jc w:val="both"/>
              <w:rPr>
                <w:rFonts w:ascii="Cambria" w:hAnsi="Cambria"/>
              </w:rPr>
            </w:pPr>
            <w:r w:rsidRPr="009B7A60">
              <w:rPr>
                <w:rFonts w:ascii="Cambria" w:hAnsi="Cambria"/>
              </w:rPr>
              <w:t>Zgodność interwencji z programem operacyjnym RPO WM 2014-2020 oraz Działaniem opisanym w SZOOP RPO WM.</w:t>
            </w:r>
          </w:p>
          <w:p w:rsidR="00EC4198" w:rsidRPr="009B7A60" w:rsidRDefault="00EC4198" w:rsidP="0013229D">
            <w:pPr>
              <w:spacing w:after="0" w:line="240" w:lineRule="auto"/>
              <w:jc w:val="both"/>
              <w:rPr>
                <w:rFonts w:ascii="Cambria" w:hAnsi="Cambria"/>
              </w:rPr>
            </w:pPr>
          </w:p>
        </w:tc>
        <w:tc>
          <w:tcPr>
            <w:tcW w:w="6662" w:type="dxa"/>
          </w:tcPr>
          <w:p w:rsidR="00EC4198" w:rsidRPr="009B7A60" w:rsidRDefault="00EC4198" w:rsidP="0013229D">
            <w:pPr>
              <w:spacing w:after="0" w:line="240" w:lineRule="auto"/>
              <w:jc w:val="both"/>
              <w:rPr>
                <w:rFonts w:ascii="Cambria" w:hAnsi="Cambria"/>
              </w:rPr>
            </w:pPr>
            <w:r w:rsidRPr="009B7A60">
              <w:rPr>
                <w:rFonts w:ascii="Cambria" w:hAnsi="Cambria"/>
              </w:rPr>
              <w:t>W ramach kryterium oceniane będzie, czy łącznie zostały spełnione następujące elementy:</w:t>
            </w:r>
          </w:p>
          <w:p w:rsidR="00EC4198" w:rsidRPr="009B7A60" w:rsidRDefault="00EC4198" w:rsidP="0013229D">
            <w:pPr>
              <w:pStyle w:val="Akapitzlist"/>
              <w:numPr>
                <w:ilvl w:val="0"/>
                <w:numId w:val="2"/>
              </w:numPr>
              <w:spacing w:after="0" w:line="240" w:lineRule="auto"/>
              <w:jc w:val="both"/>
              <w:rPr>
                <w:rFonts w:ascii="Cambria" w:hAnsi="Cambria"/>
              </w:rPr>
            </w:pPr>
            <w:r w:rsidRPr="009B7A60">
              <w:rPr>
                <w:rFonts w:ascii="Cambria" w:hAnsi="Cambria"/>
              </w:rPr>
              <w:t>zgodność projektu z celami Działania;</w:t>
            </w:r>
          </w:p>
          <w:p w:rsidR="00EC4198" w:rsidRPr="009B7A60" w:rsidRDefault="00EC4198" w:rsidP="0013229D">
            <w:pPr>
              <w:pStyle w:val="Akapitzlist"/>
              <w:numPr>
                <w:ilvl w:val="0"/>
                <w:numId w:val="2"/>
              </w:numPr>
              <w:spacing w:after="0" w:line="240" w:lineRule="auto"/>
              <w:jc w:val="both"/>
              <w:rPr>
                <w:rFonts w:ascii="Cambria" w:hAnsi="Cambria"/>
              </w:rPr>
            </w:pPr>
            <w:r w:rsidRPr="009B7A60">
              <w:rPr>
                <w:rFonts w:ascii="Cambria" w:hAnsi="Cambria"/>
              </w:rPr>
              <w:t>zgodność typu projektu z zakresem Działania;</w:t>
            </w:r>
          </w:p>
          <w:p w:rsidR="00EC4198" w:rsidRPr="009B7A60" w:rsidRDefault="00EC4198" w:rsidP="0013229D">
            <w:pPr>
              <w:pStyle w:val="Akapitzlist"/>
              <w:numPr>
                <w:ilvl w:val="0"/>
                <w:numId w:val="2"/>
              </w:numPr>
              <w:spacing w:after="0" w:line="240" w:lineRule="auto"/>
              <w:jc w:val="both"/>
              <w:rPr>
                <w:rFonts w:ascii="Cambria" w:hAnsi="Cambria"/>
              </w:rPr>
            </w:pPr>
            <w:r w:rsidRPr="009B7A60">
              <w:rPr>
                <w:rFonts w:ascii="Cambria" w:hAnsi="Cambria"/>
              </w:rPr>
              <w:t>prawidłowe wybranie kategorii interwencji;</w:t>
            </w:r>
          </w:p>
          <w:p w:rsidR="00EC4198" w:rsidRPr="009B7A60" w:rsidRDefault="00EC4198" w:rsidP="0013229D">
            <w:pPr>
              <w:pStyle w:val="Akapitzlist"/>
              <w:numPr>
                <w:ilvl w:val="0"/>
                <w:numId w:val="2"/>
              </w:numPr>
              <w:spacing w:after="0" w:line="240" w:lineRule="auto"/>
              <w:jc w:val="both"/>
              <w:rPr>
                <w:rFonts w:ascii="Cambria" w:hAnsi="Cambria"/>
              </w:rPr>
            </w:pPr>
            <w:r w:rsidRPr="009B7A60">
              <w:rPr>
                <w:rFonts w:ascii="Cambria" w:hAnsi="Cambria"/>
              </w:rPr>
              <w:t>zachowanie pułapu maksymalnego dofinansowania;</w:t>
            </w:r>
          </w:p>
          <w:p w:rsidR="00EC4198" w:rsidRPr="009B7A60" w:rsidRDefault="00EC4198" w:rsidP="0013229D">
            <w:pPr>
              <w:pStyle w:val="Akapitzlist"/>
              <w:numPr>
                <w:ilvl w:val="0"/>
                <w:numId w:val="2"/>
              </w:numPr>
              <w:spacing w:after="0" w:line="240" w:lineRule="auto"/>
              <w:jc w:val="both"/>
              <w:rPr>
                <w:rFonts w:ascii="Cambria" w:hAnsi="Cambria"/>
              </w:rPr>
            </w:pPr>
            <w:r w:rsidRPr="009B7A60">
              <w:rPr>
                <w:rFonts w:ascii="Cambria" w:hAnsi="Cambria"/>
              </w:rPr>
              <w:t>poprawność określenia poziomu dofinansowania;</w:t>
            </w:r>
          </w:p>
          <w:p w:rsidR="00EC4198" w:rsidRPr="009B7A60" w:rsidRDefault="00EC4198" w:rsidP="0013229D">
            <w:pPr>
              <w:pStyle w:val="Akapitzlist"/>
              <w:numPr>
                <w:ilvl w:val="0"/>
                <w:numId w:val="2"/>
              </w:numPr>
              <w:spacing w:after="0" w:line="240" w:lineRule="auto"/>
              <w:jc w:val="both"/>
              <w:rPr>
                <w:rFonts w:ascii="Cambria" w:hAnsi="Cambria"/>
              </w:rPr>
            </w:pPr>
            <w:r w:rsidRPr="009B7A60">
              <w:rPr>
                <w:rFonts w:ascii="Cambria" w:hAnsi="Cambria"/>
              </w:rPr>
              <w:t>spełnienie warunków min./</w:t>
            </w:r>
            <w:proofErr w:type="spellStart"/>
            <w:r w:rsidRPr="009B7A60">
              <w:rPr>
                <w:rFonts w:ascii="Cambria" w:hAnsi="Cambria"/>
              </w:rPr>
              <w:t>max</w:t>
            </w:r>
            <w:proofErr w:type="spellEnd"/>
            <w:r w:rsidRPr="009B7A60">
              <w:rPr>
                <w:rFonts w:ascii="Cambria" w:hAnsi="Cambria"/>
              </w:rPr>
              <w:t>. wartości projektu;</w:t>
            </w:r>
          </w:p>
          <w:p w:rsidR="00EC4198" w:rsidRPr="009B7A60" w:rsidRDefault="00EC4198" w:rsidP="00B00750">
            <w:pPr>
              <w:pStyle w:val="Akapitzlist"/>
              <w:numPr>
                <w:ilvl w:val="0"/>
                <w:numId w:val="2"/>
              </w:numPr>
              <w:spacing w:after="0" w:line="240" w:lineRule="auto"/>
              <w:jc w:val="both"/>
              <w:rPr>
                <w:rFonts w:ascii="Cambria" w:hAnsi="Cambria"/>
              </w:rPr>
            </w:pPr>
            <w:r w:rsidRPr="009B7A60">
              <w:rPr>
                <w:rFonts w:ascii="Cambria" w:hAnsi="Cambria"/>
              </w:rPr>
              <w:t>poprawność wyboru wskaźników</w:t>
            </w: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t>9</w:t>
            </w:r>
            <w:r w:rsidRPr="000D0C2D">
              <w:rPr>
                <w:rFonts w:ascii="Cambria" w:hAnsi="Cambria"/>
              </w:rPr>
              <w:t>.</w:t>
            </w:r>
          </w:p>
        </w:tc>
        <w:tc>
          <w:tcPr>
            <w:tcW w:w="3416" w:type="dxa"/>
          </w:tcPr>
          <w:p w:rsidR="00EC4198" w:rsidRPr="000D0C2D" w:rsidRDefault="00EC4198" w:rsidP="0013229D">
            <w:pPr>
              <w:spacing w:after="0" w:line="240" w:lineRule="auto"/>
              <w:jc w:val="both"/>
              <w:rPr>
                <w:rFonts w:ascii="Cambria" w:hAnsi="Cambria"/>
              </w:rPr>
            </w:pPr>
            <w:r w:rsidRPr="000D0C2D">
              <w:rPr>
                <w:rFonts w:ascii="Cambria" w:hAnsi="Cambria"/>
              </w:rPr>
              <w:t>Zgodność z Regulaminem Konkursu / fiszką projektu.</w:t>
            </w:r>
          </w:p>
        </w:tc>
        <w:tc>
          <w:tcPr>
            <w:tcW w:w="6662" w:type="dxa"/>
          </w:tcPr>
          <w:p w:rsidR="00EC4198" w:rsidRPr="000D0C2D" w:rsidRDefault="00EC4198" w:rsidP="0013229D">
            <w:pPr>
              <w:spacing w:after="0" w:line="240" w:lineRule="auto"/>
              <w:jc w:val="both"/>
              <w:rPr>
                <w:rFonts w:ascii="Cambria" w:hAnsi="Cambria"/>
              </w:rPr>
            </w:pPr>
            <w:r w:rsidRPr="000D0C2D">
              <w:rPr>
                <w:rFonts w:ascii="Cambria" w:hAnsi="Cambria"/>
              </w:rPr>
              <w:t>Kryterium będzie oceniać zgodność wniosku o dofinansowanie z Regulaminem Konkursu w przypadku projektów konkursowych i zgodność wniosku o dofinansowanie z fiszką projektu w przypadku projektów pozakonkursowych.</w:t>
            </w: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t>10</w:t>
            </w:r>
            <w:r w:rsidRPr="000D0C2D">
              <w:rPr>
                <w:rFonts w:ascii="Cambria" w:hAnsi="Cambria"/>
              </w:rPr>
              <w:t>.</w:t>
            </w:r>
          </w:p>
        </w:tc>
        <w:tc>
          <w:tcPr>
            <w:tcW w:w="3416" w:type="dxa"/>
          </w:tcPr>
          <w:p w:rsidR="00EC4198" w:rsidRPr="000D0C2D" w:rsidRDefault="00EC4198" w:rsidP="0013229D">
            <w:pPr>
              <w:spacing w:after="0" w:line="240" w:lineRule="auto"/>
              <w:jc w:val="both"/>
              <w:rPr>
                <w:rFonts w:ascii="Cambria" w:hAnsi="Cambria"/>
              </w:rPr>
            </w:pPr>
            <w:r w:rsidRPr="000D0C2D">
              <w:rPr>
                <w:rFonts w:ascii="Cambria" w:hAnsi="Cambria"/>
              </w:rPr>
              <w:t>Miejsce realizacji projektu.</w:t>
            </w:r>
          </w:p>
        </w:tc>
        <w:tc>
          <w:tcPr>
            <w:tcW w:w="6662" w:type="dxa"/>
          </w:tcPr>
          <w:p w:rsidR="00EC4198" w:rsidRPr="000D0C2D" w:rsidRDefault="00EC4198" w:rsidP="0013229D">
            <w:pPr>
              <w:spacing w:after="0" w:line="240" w:lineRule="auto"/>
              <w:rPr>
                <w:rFonts w:ascii="Cambria" w:hAnsi="Cambria"/>
              </w:rPr>
            </w:pPr>
            <w:r w:rsidRPr="000D0C2D">
              <w:rPr>
                <w:rFonts w:ascii="Cambria" w:hAnsi="Cambria"/>
              </w:rPr>
              <w:t xml:space="preserve">Miejsce realizacji projektu jest zgodne z zapisami </w:t>
            </w:r>
            <w:r>
              <w:rPr>
                <w:rFonts w:ascii="Cambria" w:hAnsi="Cambria"/>
              </w:rPr>
              <w:t>SZOOP</w:t>
            </w:r>
            <w:r w:rsidRPr="000D0C2D">
              <w:rPr>
                <w:rFonts w:ascii="Cambria" w:hAnsi="Cambria"/>
              </w:rPr>
              <w:t xml:space="preserve"> RPO WM.</w:t>
            </w: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t>11</w:t>
            </w:r>
            <w:r w:rsidRPr="000D0C2D">
              <w:rPr>
                <w:rFonts w:ascii="Cambria" w:hAnsi="Cambria"/>
              </w:rPr>
              <w:t>.</w:t>
            </w:r>
          </w:p>
        </w:tc>
        <w:tc>
          <w:tcPr>
            <w:tcW w:w="3416" w:type="dxa"/>
          </w:tcPr>
          <w:p w:rsidR="00EC4198" w:rsidRPr="000D0C2D" w:rsidRDefault="00EC4198" w:rsidP="00FE7362">
            <w:pPr>
              <w:spacing w:after="0" w:line="240" w:lineRule="auto"/>
              <w:rPr>
                <w:rFonts w:ascii="Cambria" w:hAnsi="Cambria"/>
              </w:rPr>
            </w:pPr>
            <w:r w:rsidRPr="000D0C2D">
              <w:rPr>
                <w:rFonts w:ascii="Cambria" w:eastAsia="Times New Roman" w:hAnsi="Cambria" w:cs="Arial"/>
                <w:lang w:eastAsia="pl-PL"/>
              </w:rPr>
              <w:t xml:space="preserve">Zgodność z prawodawstwem krajowym i unijnym w zakresie </w:t>
            </w:r>
            <w:r w:rsidRPr="000D0C2D">
              <w:rPr>
                <w:rFonts w:ascii="Cambria" w:eastAsia="Times New Roman" w:hAnsi="Cambria" w:cs="Arial"/>
                <w:lang w:eastAsia="pl-PL"/>
              </w:rPr>
              <w:lastRenderedPageBreak/>
              <w:t>pomocy publicznej</w:t>
            </w:r>
          </w:p>
        </w:tc>
        <w:tc>
          <w:tcPr>
            <w:tcW w:w="6662" w:type="dxa"/>
          </w:tcPr>
          <w:p w:rsidR="00EC4198" w:rsidRPr="000D0C2D" w:rsidRDefault="00EC4198" w:rsidP="00FE7362">
            <w:pPr>
              <w:spacing w:after="0" w:line="240" w:lineRule="auto"/>
              <w:jc w:val="both"/>
              <w:rPr>
                <w:rFonts w:ascii="Cambria" w:eastAsia="Times New Roman" w:hAnsi="Cambria" w:cs="Arial"/>
                <w:lang w:eastAsia="pl-PL"/>
              </w:rPr>
            </w:pPr>
            <w:r w:rsidRPr="000D0C2D">
              <w:rPr>
                <w:rFonts w:ascii="Cambria" w:eastAsia="Times New Roman" w:hAnsi="Cambria" w:cs="Arial"/>
                <w:lang w:eastAsia="pl-PL"/>
              </w:rPr>
              <w:lastRenderedPageBreak/>
              <w:t>Kryterium uważa się za spełnione jeżeli:</w:t>
            </w:r>
          </w:p>
          <w:p w:rsidR="00EC4198" w:rsidRPr="000D0C2D" w:rsidRDefault="00EC4198" w:rsidP="00FE7362">
            <w:pPr>
              <w:pStyle w:val="Akapitzlist"/>
              <w:numPr>
                <w:ilvl w:val="0"/>
                <w:numId w:val="22"/>
              </w:numPr>
              <w:spacing w:after="0" w:line="240" w:lineRule="auto"/>
              <w:ind w:left="248"/>
              <w:jc w:val="both"/>
              <w:rPr>
                <w:rFonts w:ascii="Cambria" w:eastAsia="Times New Roman" w:hAnsi="Cambria" w:cs="Arial"/>
                <w:lang w:eastAsia="pl-PL"/>
              </w:rPr>
            </w:pPr>
            <w:r w:rsidRPr="000D0C2D">
              <w:rPr>
                <w:rFonts w:ascii="Cambria" w:eastAsia="Times New Roman" w:hAnsi="Cambria" w:cs="Arial"/>
                <w:lang w:eastAsia="pl-PL"/>
              </w:rPr>
              <w:t xml:space="preserve">w konkursach zorientowanych wyłącznie na wsparcie projektów, </w:t>
            </w:r>
            <w:r w:rsidRPr="000D0C2D">
              <w:rPr>
                <w:rFonts w:ascii="Cambria" w:eastAsia="Times New Roman" w:hAnsi="Cambria" w:cs="Arial"/>
                <w:lang w:eastAsia="pl-PL"/>
              </w:rPr>
              <w:lastRenderedPageBreak/>
              <w:t>których dofinansowanie nie stanowi pomocy publicznej, dokonana ocena potwierdzi brak spełnienia przesłanek z art. 107 ust. 1 TFUE</w:t>
            </w:r>
          </w:p>
          <w:p w:rsidR="00EC4198" w:rsidRPr="000D0C2D" w:rsidRDefault="00EC4198" w:rsidP="004B789B">
            <w:pPr>
              <w:pStyle w:val="Akapitzlist"/>
              <w:numPr>
                <w:ilvl w:val="0"/>
                <w:numId w:val="22"/>
              </w:numPr>
              <w:spacing w:after="0" w:line="240" w:lineRule="auto"/>
              <w:ind w:left="248"/>
              <w:jc w:val="both"/>
              <w:rPr>
                <w:rFonts w:ascii="Cambria" w:eastAsia="Times New Roman" w:hAnsi="Cambria" w:cs="Arial"/>
                <w:lang w:eastAsia="pl-PL"/>
              </w:rPr>
            </w:pPr>
            <w:r w:rsidRPr="000D0C2D">
              <w:rPr>
                <w:rFonts w:ascii="Cambria" w:eastAsia="Times New Roman" w:hAnsi="Cambria" w:cs="Arial"/>
                <w:lang w:eastAsia="pl-PL"/>
              </w:rPr>
              <w:t xml:space="preserve">w konkursach, w których dotacja dla projektu stanowi pomoc publiczną/pomoc de </w:t>
            </w:r>
            <w:proofErr w:type="spellStart"/>
            <w:r w:rsidRPr="000D0C2D">
              <w:rPr>
                <w:rFonts w:ascii="Cambria" w:eastAsia="Times New Roman" w:hAnsi="Cambria" w:cs="Arial"/>
                <w:lang w:eastAsia="pl-PL"/>
              </w:rPr>
              <w:t>minimis</w:t>
            </w:r>
            <w:proofErr w:type="spellEnd"/>
            <w:r w:rsidRPr="000D0C2D">
              <w:rPr>
                <w:rFonts w:ascii="Cambria" w:eastAsia="Times New Roman" w:hAnsi="Cambria" w:cs="Arial"/>
                <w:lang w:eastAsia="pl-PL"/>
              </w:rPr>
              <w:t>, ocena dokonywana w oparciu o kryteria szczegółowe zawarte w tabeli nr 1 zakończy się wynikiem pozytywnym (5/5pkt)</w:t>
            </w:r>
          </w:p>
        </w:tc>
        <w:tc>
          <w:tcPr>
            <w:tcW w:w="1276" w:type="dxa"/>
            <w:vAlign w:val="center"/>
          </w:tcPr>
          <w:p w:rsidR="00EC4198" w:rsidRPr="000D0C2D" w:rsidRDefault="00EC4198" w:rsidP="001E467A">
            <w:pPr>
              <w:spacing w:after="0" w:line="240" w:lineRule="auto"/>
              <w:jc w:val="center"/>
              <w:rPr>
                <w:rFonts w:ascii="Cambria" w:hAnsi="Cambria"/>
              </w:rPr>
            </w:pPr>
            <w:r w:rsidRPr="000D0C2D">
              <w:rPr>
                <w:rFonts w:ascii="Cambria" w:hAnsi="Cambria"/>
              </w:rPr>
              <w:lastRenderedPageBreak/>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lastRenderedPageBreak/>
              <w:t>12</w:t>
            </w:r>
            <w:r w:rsidRPr="000D0C2D">
              <w:rPr>
                <w:rFonts w:ascii="Cambria" w:hAnsi="Cambria"/>
              </w:rPr>
              <w:t>.</w:t>
            </w:r>
          </w:p>
        </w:tc>
        <w:tc>
          <w:tcPr>
            <w:tcW w:w="3416" w:type="dxa"/>
          </w:tcPr>
          <w:p w:rsidR="00EC4198" w:rsidRPr="000D0C2D" w:rsidRDefault="00EC4198" w:rsidP="004953A8">
            <w:pPr>
              <w:autoSpaceDE w:val="0"/>
              <w:autoSpaceDN w:val="0"/>
              <w:adjustRightInd w:val="0"/>
              <w:spacing w:after="0" w:line="240" w:lineRule="auto"/>
              <w:rPr>
                <w:rFonts w:ascii="Cambria" w:hAnsi="Cambria"/>
                <w:lang w:eastAsia="pl-PL"/>
              </w:rPr>
            </w:pPr>
            <w:r w:rsidRPr="000D0C2D">
              <w:rPr>
                <w:rFonts w:ascii="Cambria" w:hAnsi="Cambria"/>
                <w:lang w:eastAsia="pl-PL"/>
              </w:rPr>
              <w:t>Zgodność dokumentacji środowiskowej</w:t>
            </w:r>
          </w:p>
          <w:p w:rsidR="00EC4198" w:rsidRDefault="00EC4198">
            <w:pPr>
              <w:autoSpaceDE w:val="0"/>
              <w:autoSpaceDN w:val="0"/>
              <w:adjustRightInd w:val="0"/>
              <w:spacing w:after="0" w:line="240" w:lineRule="auto"/>
              <w:rPr>
                <w:rFonts w:ascii="Cambria" w:hAnsi="Cambria"/>
              </w:rPr>
            </w:pPr>
            <w:r w:rsidRPr="000D0C2D">
              <w:rPr>
                <w:rFonts w:ascii="Cambria" w:hAnsi="Cambria"/>
                <w:lang w:eastAsia="pl-PL"/>
              </w:rPr>
              <w:t>z obowiązującymi przepisami krajowymi i unijnymi</w:t>
            </w:r>
            <w:r>
              <w:rPr>
                <w:rFonts w:ascii="Cambria" w:hAnsi="Cambria"/>
                <w:lang w:eastAsia="pl-PL"/>
              </w:rPr>
              <w:t xml:space="preserve"> </w:t>
            </w:r>
            <w:r w:rsidRPr="000D0C2D">
              <w:rPr>
                <w:rFonts w:ascii="Cambria" w:hAnsi="Cambria"/>
                <w:lang w:eastAsia="pl-PL"/>
              </w:rPr>
              <w:t>w zakresie ochrony środowiska</w:t>
            </w:r>
          </w:p>
        </w:tc>
        <w:tc>
          <w:tcPr>
            <w:tcW w:w="6662" w:type="dxa"/>
          </w:tcPr>
          <w:p w:rsidR="00EC4198" w:rsidRPr="000D0C2D" w:rsidRDefault="00EC4198" w:rsidP="004953A8">
            <w:pPr>
              <w:autoSpaceDE w:val="0"/>
              <w:autoSpaceDN w:val="0"/>
              <w:adjustRightInd w:val="0"/>
              <w:spacing w:after="0" w:line="240" w:lineRule="auto"/>
              <w:rPr>
                <w:rFonts w:ascii="Cambria" w:hAnsi="Cambria"/>
                <w:lang w:eastAsia="pl-PL"/>
              </w:rPr>
            </w:pPr>
            <w:r w:rsidRPr="000D0C2D">
              <w:rPr>
                <w:rFonts w:ascii="Cambria" w:hAnsi="Cambria"/>
              </w:rPr>
              <w:t>Dla weryfikacji tego kryterium opracowano szczegółowe kryteria, zawarte w tabeli nr 2.</w:t>
            </w: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t>13</w:t>
            </w:r>
            <w:r w:rsidRPr="000D0C2D">
              <w:rPr>
                <w:rFonts w:ascii="Cambria" w:hAnsi="Cambria"/>
              </w:rPr>
              <w:t>.</w:t>
            </w:r>
          </w:p>
        </w:tc>
        <w:tc>
          <w:tcPr>
            <w:tcW w:w="3416" w:type="dxa"/>
          </w:tcPr>
          <w:p w:rsidR="00EC4198" w:rsidRPr="000D0C2D" w:rsidRDefault="00EC4198" w:rsidP="0013229D">
            <w:pPr>
              <w:spacing w:after="0" w:line="240" w:lineRule="auto"/>
              <w:jc w:val="both"/>
              <w:rPr>
                <w:rFonts w:ascii="Cambria" w:hAnsi="Cambria"/>
              </w:rPr>
            </w:pPr>
            <w:proofErr w:type="spellStart"/>
            <w:r w:rsidRPr="000D0C2D">
              <w:rPr>
                <w:rFonts w:ascii="Cambria" w:hAnsi="Cambria"/>
              </w:rPr>
              <w:t>Kwalifikowalność</w:t>
            </w:r>
            <w:proofErr w:type="spellEnd"/>
            <w:r w:rsidRPr="000D0C2D">
              <w:rPr>
                <w:rFonts w:ascii="Cambria" w:hAnsi="Cambria"/>
              </w:rPr>
              <w:t xml:space="preserve"> wydatków.</w:t>
            </w:r>
          </w:p>
          <w:p w:rsidR="00EC4198" w:rsidRPr="000D0C2D" w:rsidRDefault="00EC4198" w:rsidP="0013229D">
            <w:pPr>
              <w:pStyle w:val="Default"/>
              <w:jc w:val="center"/>
              <w:rPr>
                <w:rFonts w:ascii="Cambria" w:hAnsi="Cambria"/>
                <w:color w:val="auto"/>
                <w:sz w:val="22"/>
                <w:szCs w:val="22"/>
              </w:rPr>
            </w:pPr>
          </w:p>
        </w:tc>
        <w:tc>
          <w:tcPr>
            <w:tcW w:w="6662" w:type="dxa"/>
          </w:tcPr>
          <w:p w:rsidR="00EC4198" w:rsidRPr="000D0C2D" w:rsidRDefault="00EC4198" w:rsidP="0013229D">
            <w:pPr>
              <w:spacing w:after="0" w:line="240" w:lineRule="auto"/>
              <w:jc w:val="both"/>
              <w:rPr>
                <w:rFonts w:ascii="Cambria" w:hAnsi="Cambria"/>
              </w:rPr>
            </w:pPr>
            <w:r w:rsidRPr="000D0C2D">
              <w:rPr>
                <w:rFonts w:ascii="Cambria" w:hAnsi="Cambria"/>
              </w:rPr>
              <w:t xml:space="preserve">W ramach kryterium weryfikowana jest potencjalna </w:t>
            </w:r>
            <w:proofErr w:type="spellStart"/>
            <w:r w:rsidRPr="000D0C2D">
              <w:rPr>
                <w:rFonts w:ascii="Cambria" w:hAnsi="Cambria"/>
              </w:rPr>
              <w:t>kwalifikowalność</w:t>
            </w:r>
            <w:proofErr w:type="spellEnd"/>
            <w:r w:rsidRPr="000D0C2D">
              <w:rPr>
                <w:rFonts w:ascii="Cambria" w:hAnsi="Cambria"/>
              </w:rPr>
              <w:t xml:space="preserve"> wydatków planowanych do poniesienia, tj. czy kategorie wydatków zawarte we Wniosku o dofinansowanie projektu są zgodnie z „Zasadami kwalifikowania wydatków ramach RPO WM 2014-2020”.</w:t>
            </w: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13229D">
            <w:pPr>
              <w:spacing w:after="0" w:line="240" w:lineRule="auto"/>
              <w:rPr>
                <w:rFonts w:ascii="Cambria" w:hAnsi="Cambria"/>
              </w:rPr>
            </w:pPr>
            <w:r>
              <w:rPr>
                <w:rFonts w:ascii="Cambria" w:hAnsi="Cambria"/>
              </w:rPr>
              <w:t>14</w:t>
            </w:r>
            <w:r w:rsidRPr="000D0C2D">
              <w:rPr>
                <w:rFonts w:ascii="Cambria" w:hAnsi="Cambria"/>
              </w:rPr>
              <w:t>.</w:t>
            </w:r>
          </w:p>
        </w:tc>
        <w:tc>
          <w:tcPr>
            <w:tcW w:w="3416" w:type="dxa"/>
          </w:tcPr>
          <w:p w:rsidR="00EC4198" w:rsidRPr="000D0C2D" w:rsidRDefault="00EC4198" w:rsidP="0013229D">
            <w:pPr>
              <w:spacing w:after="0" w:line="240" w:lineRule="auto"/>
              <w:jc w:val="both"/>
              <w:rPr>
                <w:rFonts w:ascii="Cambria" w:hAnsi="Cambria"/>
              </w:rPr>
            </w:pPr>
            <w:r w:rsidRPr="007D32B0">
              <w:rPr>
                <w:rFonts w:ascii="Cambria" w:hAnsi="Cambria"/>
              </w:rPr>
              <w:t>Zgodność projektu z zasadą równości szans kobiet i mężczyzn</w:t>
            </w:r>
            <w:r w:rsidRPr="000D0C2D" w:rsidDel="009E37B9">
              <w:rPr>
                <w:rFonts w:ascii="Cambria" w:hAnsi="Cambria"/>
              </w:rPr>
              <w:t xml:space="preserve"> </w:t>
            </w:r>
          </w:p>
        </w:tc>
        <w:tc>
          <w:tcPr>
            <w:tcW w:w="6662" w:type="dxa"/>
          </w:tcPr>
          <w:p w:rsidR="00EC4198" w:rsidRDefault="00EC4198" w:rsidP="0013229D">
            <w:pPr>
              <w:spacing w:after="0" w:line="240" w:lineRule="auto"/>
              <w:jc w:val="both"/>
              <w:rPr>
                <w:rFonts w:ascii="Cambria" w:hAnsi="Cambria"/>
              </w:rPr>
            </w:pPr>
            <w:r w:rsidRPr="000D0C2D">
              <w:rPr>
                <w:rFonts w:ascii="Cambria" w:hAnsi="Cambria"/>
              </w:rPr>
              <w:t>W ramach kryterium wnioskodawca powinien wykazać pozytywny lub neutralny wpływ projektu na polityk</w:t>
            </w:r>
            <w:r>
              <w:rPr>
                <w:rFonts w:ascii="Cambria" w:hAnsi="Cambria"/>
              </w:rPr>
              <w:t>ę równości szans kobiet i mężczyzn.</w:t>
            </w:r>
          </w:p>
          <w:p w:rsidR="00EC4198" w:rsidRPr="000D0C2D" w:rsidRDefault="00EC4198" w:rsidP="0013229D">
            <w:pPr>
              <w:spacing w:after="0" w:line="240" w:lineRule="auto"/>
              <w:jc w:val="both"/>
              <w:rPr>
                <w:rFonts w:ascii="Cambria" w:hAnsi="Cambria"/>
              </w:rPr>
            </w:pP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Default="00EC4198" w:rsidP="0013229D">
            <w:pPr>
              <w:spacing w:after="0" w:line="240" w:lineRule="auto"/>
              <w:rPr>
                <w:rFonts w:ascii="Cambria" w:hAnsi="Cambria"/>
              </w:rPr>
            </w:pPr>
            <w:r>
              <w:rPr>
                <w:rFonts w:ascii="Cambria" w:hAnsi="Cambria"/>
              </w:rPr>
              <w:t>15</w:t>
            </w:r>
          </w:p>
        </w:tc>
        <w:tc>
          <w:tcPr>
            <w:tcW w:w="3416" w:type="dxa"/>
          </w:tcPr>
          <w:p w:rsidR="00EC4198" w:rsidRPr="000D0C2D" w:rsidRDefault="00EC4198" w:rsidP="0013229D">
            <w:pPr>
              <w:spacing w:after="0" w:line="240" w:lineRule="auto"/>
              <w:jc w:val="both"/>
              <w:rPr>
                <w:rFonts w:ascii="Cambria" w:hAnsi="Cambria"/>
              </w:rPr>
            </w:pPr>
            <w:r w:rsidRPr="007D32B0">
              <w:rPr>
                <w:rFonts w:ascii="Cambria" w:hAnsi="Cambria"/>
              </w:rPr>
              <w:t xml:space="preserve">Zgodność projektu z zasadą równości szans i niedyskryminacji w tym dostępności dla osób z </w:t>
            </w:r>
            <w:proofErr w:type="spellStart"/>
            <w:r w:rsidRPr="007D32B0">
              <w:rPr>
                <w:rFonts w:ascii="Cambria" w:hAnsi="Cambria"/>
              </w:rPr>
              <w:t>niepełnosprawnościami</w:t>
            </w:r>
            <w:proofErr w:type="spellEnd"/>
          </w:p>
        </w:tc>
        <w:tc>
          <w:tcPr>
            <w:tcW w:w="6662" w:type="dxa"/>
          </w:tcPr>
          <w:p w:rsidR="00EC4198" w:rsidRPr="000D0C2D" w:rsidRDefault="00EC4198" w:rsidP="009E37B9">
            <w:pPr>
              <w:spacing w:after="0" w:line="240" w:lineRule="auto"/>
              <w:jc w:val="both"/>
              <w:rPr>
                <w:rFonts w:ascii="Cambria" w:hAnsi="Cambria"/>
              </w:rPr>
            </w:pPr>
            <w:r w:rsidRPr="000D0C2D">
              <w:rPr>
                <w:rFonts w:ascii="Cambria" w:hAnsi="Cambria"/>
              </w:rPr>
              <w:t>W ramach kryterium wnioskodawca powinien wykazać pozytywny lub neut</w:t>
            </w:r>
            <w:r>
              <w:rPr>
                <w:rFonts w:ascii="Cambria" w:hAnsi="Cambria"/>
              </w:rPr>
              <w:t xml:space="preserve">ralny wpływ projektu na politykę równości szans i niedyskryminacji w tym dostępności dla osób z </w:t>
            </w:r>
            <w:proofErr w:type="spellStart"/>
            <w:r>
              <w:rPr>
                <w:rFonts w:ascii="Cambria" w:hAnsi="Cambria"/>
              </w:rPr>
              <w:t>niepełnosprawnościami</w:t>
            </w:r>
            <w:proofErr w:type="spellEnd"/>
            <w:r>
              <w:rPr>
                <w:rFonts w:ascii="Cambria" w:hAnsi="Cambria"/>
              </w:rPr>
              <w:t xml:space="preserve">. </w:t>
            </w:r>
            <w:r w:rsidRPr="000D0C2D">
              <w:rPr>
                <w:rFonts w:ascii="Cambria" w:hAnsi="Cambria"/>
              </w:rPr>
              <w:t xml:space="preserve"> </w:t>
            </w: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Default="00EC4198" w:rsidP="0013229D">
            <w:pPr>
              <w:spacing w:after="0" w:line="240" w:lineRule="auto"/>
              <w:rPr>
                <w:rFonts w:ascii="Cambria" w:hAnsi="Cambria"/>
              </w:rPr>
            </w:pPr>
            <w:r>
              <w:rPr>
                <w:rFonts w:ascii="Cambria" w:hAnsi="Cambria"/>
              </w:rPr>
              <w:t>16</w:t>
            </w:r>
          </w:p>
        </w:tc>
        <w:tc>
          <w:tcPr>
            <w:tcW w:w="3416" w:type="dxa"/>
          </w:tcPr>
          <w:p w:rsidR="00EC4198" w:rsidRPr="000D0C2D" w:rsidRDefault="00EC4198" w:rsidP="0013229D">
            <w:pPr>
              <w:spacing w:after="0" w:line="240" w:lineRule="auto"/>
              <w:jc w:val="both"/>
              <w:rPr>
                <w:rFonts w:ascii="Cambria" w:hAnsi="Cambria"/>
              </w:rPr>
            </w:pPr>
            <w:r w:rsidRPr="007D32B0">
              <w:rPr>
                <w:rFonts w:ascii="Cambria" w:hAnsi="Cambria"/>
              </w:rPr>
              <w:t>Zgodność projektu z zasadą zrównoważonego rozwoju</w:t>
            </w:r>
          </w:p>
        </w:tc>
        <w:tc>
          <w:tcPr>
            <w:tcW w:w="6662" w:type="dxa"/>
          </w:tcPr>
          <w:p w:rsidR="00EC4198" w:rsidRPr="000D0C2D" w:rsidRDefault="00EC4198" w:rsidP="009E37B9">
            <w:pPr>
              <w:spacing w:after="0" w:line="240" w:lineRule="auto"/>
              <w:jc w:val="both"/>
              <w:rPr>
                <w:rFonts w:ascii="Cambria" w:hAnsi="Cambria"/>
              </w:rPr>
            </w:pPr>
            <w:r w:rsidRPr="000D0C2D">
              <w:rPr>
                <w:rFonts w:ascii="Cambria" w:hAnsi="Cambria"/>
              </w:rPr>
              <w:t>W ramach kryterium wnioskodawca powinien wykazać pozytywny lub neut</w:t>
            </w:r>
            <w:r>
              <w:rPr>
                <w:rFonts w:ascii="Cambria" w:hAnsi="Cambria"/>
              </w:rPr>
              <w:t>ralny wpływ projektu na politykę</w:t>
            </w:r>
            <w:r w:rsidRPr="000D0C2D">
              <w:rPr>
                <w:rFonts w:ascii="Cambria" w:hAnsi="Cambria"/>
              </w:rPr>
              <w:t xml:space="preserve"> </w:t>
            </w:r>
            <w:r>
              <w:rPr>
                <w:rFonts w:ascii="Cambria" w:hAnsi="Cambria"/>
              </w:rPr>
              <w:t xml:space="preserve">zrównoważonego rozwoju. </w:t>
            </w:r>
          </w:p>
        </w:tc>
        <w:tc>
          <w:tcPr>
            <w:tcW w:w="1276" w:type="dxa"/>
            <w:vAlign w:val="center"/>
          </w:tcPr>
          <w:p w:rsidR="00EC4198" w:rsidRPr="000D0C2D" w:rsidRDefault="00EC4198" w:rsidP="0013229D">
            <w:pPr>
              <w:spacing w:after="0" w:line="240" w:lineRule="auto"/>
              <w:jc w:val="center"/>
              <w:rPr>
                <w:rFonts w:ascii="Cambria" w:hAnsi="Cambria"/>
              </w:rPr>
            </w:pPr>
            <w:r w:rsidRPr="000D0C2D">
              <w:rPr>
                <w:rFonts w:ascii="Cambria" w:hAnsi="Cambria"/>
              </w:rPr>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r w:rsidR="00EC4198" w:rsidRPr="000D0C2D" w:rsidTr="005F40F8">
        <w:tc>
          <w:tcPr>
            <w:tcW w:w="520" w:type="dxa"/>
          </w:tcPr>
          <w:p w:rsidR="00EC4198" w:rsidRPr="000D0C2D" w:rsidRDefault="00EC4198" w:rsidP="00A06F86">
            <w:pPr>
              <w:spacing w:after="0" w:line="240" w:lineRule="auto"/>
              <w:rPr>
                <w:rFonts w:ascii="Cambria" w:hAnsi="Cambria"/>
              </w:rPr>
            </w:pPr>
            <w:r>
              <w:rPr>
                <w:rFonts w:ascii="Cambria" w:hAnsi="Cambria"/>
              </w:rPr>
              <w:t>17</w:t>
            </w:r>
            <w:r w:rsidRPr="000D0C2D">
              <w:rPr>
                <w:rFonts w:ascii="Cambria" w:hAnsi="Cambria"/>
              </w:rPr>
              <w:t>.</w:t>
            </w:r>
          </w:p>
        </w:tc>
        <w:tc>
          <w:tcPr>
            <w:tcW w:w="3416" w:type="dxa"/>
          </w:tcPr>
          <w:p w:rsidR="00EC4198" w:rsidRPr="000D0C2D" w:rsidRDefault="00EC4198" w:rsidP="00A06F86">
            <w:pPr>
              <w:spacing w:after="0" w:line="240" w:lineRule="auto"/>
              <w:jc w:val="both"/>
              <w:rPr>
                <w:rFonts w:ascii="Cambria" w:hAnsi="Cambria"/>
              </w:rPr>
            </w:pPr>
            <w:r w:rsidRPr="000D0C2D">
              <w:rPr>
                <w:rFonts w:ascii="Cambria" w:hAnsi="Cambria"/>
              </w:rPr>
              <w:t>Poprawność zaklasyfikowania projektu jako „duży projekt”.</w:t>
            </w:r>
          </w:p>
        </w:tc>
        <w:tc>
          <w:tcPr>
            <w:tcW w:w="6662" w:type="dxa"/>
          </w:tcPr>
          <w:p w:rsidR="00EC4198" w:rsidRPr="000D0C2D" w:rsidRDefault="00EC4198" w:rsidP="00A06F86">
            <w:pPr>
              <w:spacing w:after="0" w:line="240" w:lineRule="auto"/>
              <w:jc w:val="both"/>
              <w:rPr>
                <w:rFonts w:ascii="Cambria" w:hAnsi="Cambria"/>
              </w:rPr>
            </w:pPr>
            <w:r w:rsidRPr="000D0C2D">
              <w:rPr>
                <w:rFonts w:ascii="Cambria" w:hAnsi="Cambria"/>
              </w:rPr>
              <w:t xml:space="preserve">Kryterium ocenia, czy prawidłowo zaklasyfikowano projekt jako spełniający lub nie spełniający definicji dużego projektu w rozumieniu art. 100 rozporządzenia PE i Rady (UE) nr 1303/2013, tzn. czy ww. status projektu, zadeklarowany we Wniosku o dofinansowanie projektu, jest zgodny z oświadczeniem </w:t>
            </w:r>
            <w:r w:rsidRPr="000D0C2D">
              <w:rPr>
                <w:rFonts w:ascii="Cambria" w:hAnsi="Cambria"/>
              </w:rPr>
              <w:lastRenderedPageBreak/>
              <w:t>Wnioskodawcy i dokumentacją techniczną (jeśli dotyczy).</w:t>
            </w:r>
          </w:p>
          <w:p w:rsidR="00EC4198" w:rsidRPr="000D0C2D" w:rsidRDefault="00EC4198" w:rsidP="00A06F86">
            <w:pPr>
              <w:spacing w:after="0" w:line="240" w:lineRule="auto"/>
              <w:jc w:val="both"/>
              <w:rPr>
                <w:rFonts w:ascii="Cambria" w:hAnsi="Cambria"/>
              </w:rPr>
            </w:pPr>
            <w:r w:rsidRPr="000D0C2D">
              <w:rPr>
                <w:rFonts w:ascii="Cambria" w:hAnsi="Cambria"/>
              </w:rPr>
              <w:t xml:space="preserve">W przypadku projektu oznaczonego jako niebędący „dużym projektem”, ocenie podlega także, czy z treści Wniosku o dofinansowanie lub załączników nie wynika, że jest on częścią niepodzielnego zadania o sprecyzowanym charakterze gospodarczym lub technicznym, które posiada jasno określone cele i której całkowite koszty kwalifikowane przekraczają kwotę 50 mln EUR, a w przypadku operacji przyczyniających się do osiągnięcia celu tematycznego na mocy art. 9 </w:t>
            </w:r>
            <w:proofErr w:type="spellStart"/>
            <w:r w:rsidRPr="000D0C2D">
              <w:rPr>
                <w:rFonts w:ascii="Cambria" w:hAnsi="Cambria"/>
              </w:rPr>
              <w:t>pkt</w:t>
            </w:r>
            <w:proofErr w:type="spellEnd"/>
            <w:r w:rsidRPr="000D0C2D">
              <w:rPr>
                <w:rFonts w:ascii="Cambria" w:hAnsi="Cambria"/>
              </w:rPr>
              <w:t xml:space="preserve"> 7 rozporządzenia PE i Rady (UE) nr 13013/2013, której całkowite koszty </w:t>
            </w:r>
            <w:proofErr w:type="spellStart"/>
            <w:r w:rsidRPr="000D0C2D">
              <w:rPr>
                <w:rFonts w:ascii="Cambria" w:hAnsi="Cambria"/>
              </w:rPr>
              <w:t>kwalifikowalne</w:t>
            </w:r>
            <w:proofErr w:type="spellEnd"/>
            <w:r w:rsidRPr="000D0C2D">
              <w:rPr>
                <w:rFonts w:ascii="Cambria" w:hAnsi="Cambria"/>
              </w:rPr>
              <w:t xml:space="preserve"> przekraczająkwotę75 mln EUR .</w:t>
            </w:r>
          </w:p>
        </w:tc>
        <w:tc>
          <w:tcPr>
            <w:tcW w:w="1276" w:type="dxa"/>
            <w:vAlign w:val="center"/>
          </w:tcPr>
          <w:p w:rsidR="00EC4198" w:rsidRPr="000D0C2D" w:rsidRDefault="00EC4198" w:rsidP="00A06F86">
            <w:pPr>
              <w:spacing w:after="0" w:line="240" w:lineRule="auto"/>
              <w:jc w:val="center"/>
              <w:rPr>
                <w:rFonts w:ascii="Cambria" w:hAnsi="Cambria"/>
              </w:rPr>
            </w:pPr>
            <w:r w:rsidRPr="000D0C2D">
              <w:rPr>
                <w:rFonts w:ascii="Cambria" w:hAnsi="Cambria"/>
              </w:rPr>
              <w:lastRenderedPageBreak/>
              <w:t>0/1</w:t>
            </w:r>
          </w:p>
        </w:tc>
        <w:tc>
          <w:tcPr>
            <w:tcW w:w="1559" w:type="dxa"/>
            <w:vAlign w:val="center"/>
          </w:tcPr>
          <w:p w:rsidR="00EC4198" w:rsidRPr="000D0C2D" w:rsidRDefault="00EC4198" w:rsidP="00B05BC2">
            <w:pPr>
              <w:spacing w:after="0" w:line="240" w:lineRule="auto"/>
              <w:jc w:val="center"/>
              <w:rPr>
                <w:rFonts w:ascii="Cambria" w:hAnsi="Cambria"/>
              </w:rPr>
            </w:pPr>
            <w:r>
              <w:rPr>
                <w:rFonts w:ascii="Cambria" w:hAnsi="Cambria"/>
              </w:rPr>
              <w:t>TAK</w:t>
            </w:r>
          </w:p>
        </w:tc>
      </w:tr>
    </w:tbl>
    <w:p w:rsidR="00D509D6" w:rsidRDefault="00D509D6" w:rsidP="00033F5C">
      <w:pPr>
        <w:rPr>
          <w:rFonts w:ascii="Cambria" w:hAnsi="Cambria"/>
          <w:b/>
        </w:rPr>
      </w:pPr>
    </w:p>
    <w:p w:rsidR="00033F5C" w:rsidRPr="000D0C2D" w:rsidRDefault="00AD01DA" w:rsidP="00033F5C">
      <w:pPr>
        <w:rPr>
          <w:rFonts w:ascii="Cambria" w:hAnsi="Cambria"/>
          <w:b/>
        </w:rPr>
      </w:pPr>
      <w:r w:rsidRPr="000D0C2D">
        <w:rPr>
          <w:rFonts w:ascii="Cambria" w:hAnsi="Cambria"/>
          <w:b/>
        </w:rPr>
        <w:t>Dodatkowe kryterium</w:t>
      </w:r>
      <w:r w:rsidR="00033F5C" w:rsidRPr="000D0C2D">
        <w:rPr>
          <w:rFonts w:ascii="Cambria" w:hAnsi="Cambria"/>
          <w:b/>
        </w:rPr>
        <w:t xml:space="preserve"> formalne dla Działania 2.1</w:t>
      </w:r>
    </w:p>
    <w:tbl>
      <w:tblPr>
        <w:tblW w:w="0" w:type="auto"/>
        <w:tblLayout w:type="fixed"/>
        <w:tblCellMar>
          <w:left w:w="0" w:type="dxa"/>
          <w:right w:w="0" w:type="dxa"/>
        </w:tblCellMar>
        <w:tblLook w:val="04A0"/>
      </w:tblPr>
      <w:tblGrid>
        <w:gridCol w:w="384"/>
        <w:gridCol w:w="2820"/>
        <w:gridCol w:w="9237"/>
        <w:gridCol w:w="992"/>
      </w:tblGrid>
      <w:tr w:rsidR="00EC4198" w:rsidRPr="00002894" w:rsidTr="005F40F8">
        <w:trPr>
          <w:trHeight w:val="2835"/>
        </w:trPr>
        <w:tc>
          <w:tcPr>
            <w:tcW w:w="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4198" w:rsidRPr="00002894" w:rsidRDefault="00EC4198">
            <w:pPr>
              <w:rPr>
                <w:rFonts w:ascii="Cambria" w:hAnsi="Cambria" w:cs="Calibri"/>
              </w:rPr>
            </w:pPr>
            <w:r w:rsidRPr="00002894">
              <w:rPr>
                <w:rFonts w:ascii="Cambria" w:hAnsi="Cambria"/>
              </w:rPr>
              <w:t>1.</w:t>
            </w:r>
          </w:p>
        </w:tc>
        <w:tc>
          <w:tcPr>
            <w:tcW w:w="2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4198" w:rsidRPr="00002894" w:rsidRDefault="00EC4198">
            <w:pPr>
              <w:jc w:val="both"/>
              <w:rPr>
                <w:rFonts w:ascii="Cambria" w:hAnsi="Cambria" w:cs="Calibri"/>
              </w:rPr>
            </w:pPr>
            <w:r w:rsidRPr="00002894">
              <w:rPr>
                <w:rFonts w:ascii="Cambria" w:hAnsi="Cambria"/>
              </w:rPr>
              <w:t>Poprawne oszacowanie wielkości wskaźnika</w:t>
            </w:r>
          </w:p>
        </w:tc>
        <w:tc>
          <w:tcPr>
            <w:tcW w:w="9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4198" w:rsidRDefault="00EC4198">
            <w:pPr>
              <w:pStyle w:val="Akapitzlist"/>
              <w:spacing w:after="240" w:line="240" w:lineRule="auto"/>
              <w:ind w:left="0"/>
              <w:rPr>
                <w:rFonts w:ascii="Cambria" w:hAnsi="Cambria"/>
              </w:rPr>
            </w:pPr>
            <w:r w:rsidRPr="00002894">
              <w:rPr>
                <w:rFonts w:ascii="Cambria" w:hAnsi="Cambria"/>
              </w:rPr>
              <w:t xml:space="preserve">Wnioskodawca musi wybrać wskaźnik: </w:t>
            </w:r>
          </w:p>
          <w:p w:rsidR="00EC4198" w:rsidRPr="00002894" w:rsidRDefault="00EC4198">
            <w:pPr>
              <w:pStyle w:val="Akapitzlist"/>
              <w:spacing w:after="240" w:line="240" w:lineRule="auto"/>
              <w:ind w:left="0"/>
              <w:rPr>
                <w:rFonts w:ascii="Cambria" w:hAnsi="Cambria"/>
              </w:rPr>
            </w:pPr>
            <w:r w:rsidRPr="00002894">
              <w:rPr>
                <w:rFonts w:ascii="Cambria" w:hAnsi="Cambria"/>
              </w:rPr>
              <w:t xml:space="preserve">„Liczba usług publicznych udostępnionych </w:t>
            </w:r>
            <w:proofErr w:type="spellStart"/>
            <w:r w:rsidRPr="00002894">
              <w:rPr>
                <w:rFonts w:ascii="Cambria" w:hAnsi="Cambria"/>
              </w:rPr>
              <w:t>on-line</w:t>
            </w:r>
            <w:proofErr w:type="spellEnd"/>
            <w:r w:rsidRPr="00002894">
              <w:rPr>
                <w:rFonts w:ascii="Cambria" w:hAnsi="Cambria"/>
              </w:rPr>
              <w:t xml:space="preserve"> o stopniu dojrzałości 3 - dwustronna interakcja [szt.]”</w:t>
            </w:r>
            <w:r>
              <w:rPr>
                <w:rFonts w:ascii="Cambria" w:hAnsi="Cambria"/>
              </w:rPr>
              <w:t xml:space="preserve"> </w:t>
            </w:r>
            <w:r w:rsidRPr="00523AD1">
              <w:rPr>
                <w:rFonts w:ascii="Cambria" w:hAnsi="Cambria"/>
              </w:rPr>
              <w:t xml:space="preserve">lub „Liczba usług publicznych udostępnionych </w:t>
            </w:r>
            <w:proofErr w:type="spellStart"/>
            <w:r w:rsidRPr="00523AD1">
              <w:rPr>
                <w:rFonts w:ascii="Cambria" w:hAnsi="Cambria"/>
              </w:rPr>
              <w:t>on-line</w:t>
            </w:r>
            <w:proofErr w:type="spellEnd"/>
            <w:r w:rsidRPr="00523AD1">
              <w:rPr>
                <w:rFonts w:ascii="Cambria" w:hAnsi="Cambria"/>
              </w:rPr>
              <w:t xml:space="preserve"> o stopniu dojrzałości 4 –transakcja [szt.]”</w:t>
            </w:r>
            <w:r w:rsidRPr="00002894">
              <w:rPr>
                <w:rFonts w:ascii="Cambria" w:hAnsi="Cambria"/>
              </w:rPr>
              <w:t xml:space="preserve">  </w:t>
            </w:r>
          </w:p>
          <w:p w:rsidR="00EC4198" w:rsidRPr="00002894" w:rsidRDefault="009B43BD">
            <w:r>
              <w:pict>
                <v:shapetype id="_x0000_t202" coordsize="21600,21600" o:spt="202" path="m,l,21600r21600,l21600,xe">
                  <v:stroke joinstyle="miter"/>
                  <v:path gradientshapeok="t" o:connecttype="rect"/>
                </v:shapetype>
                <v:shape id="_x0000_s1039" type="#_x0000_t202" style="position:absolute;margin-left:269.75pt;margin-top:13.9pt;width:98.35pt;height:33.4pt;z-index:251657728" stroked="f">
                  <v:textbox style="mso-next-textbox:#_x0000_s1039;mso-fit-shape-to-text:t">
                    <w:txbxContent>
                      <w:p w:rsidR="00EC4198" w:rsidRDefault="00EC4198" w:rsidP="00033F5C">
                        <w:pPr>
                          <w:rPr>
                            <w:color w:val="000000"/>
                            <w:sz w:val="18"/>
                            <w:szCs w:val="18"/>
                          </w:rPr>
                        </w:pPr>
                        <w:r>
                          <w:rPr>
                            <w:rFonts w:ascii="Cambria" w:hAnsi="Cambria"/>
                            <w:b/>
                            <w:bCs/>
                            <w:sz w:val="24"/>
                            <w:szCs w:val="24"/>
                          </w:rPr>
                          <w:t xml:space="preserve">≤  </w:t>
                        </w:r>
                        <w:r>
                          <w:rPr>
                            <w:color w:val="000000"/>
                            <w:sz w:val="18"/>
                            <w:szCs w:val="18"/>
                          </w:rPr>
                          <w:t>2 053 715 zł</w:t>
                        </w:r>
                      </w:p>
                    </w:txbxContent>
                  </v:textbox>
                </v:shape>
              </w:pict>
            </w:r>
            <w:r>
              <w:pict>
                <v:shape id="_x0000_s1041" type="#_x0000_t202" style="position:absolute;margin-left:46.65pt;margin-top:1.8pt;width:172.8pt;height:19.75pt;z-index:251659776;mso-width-relative:margin;mso-height-relative:margin" stroked="f">
                  <v:textbox style="mso-next-textbox:#_x0000_s1041">
                    <w:txbxContent>
                      <w:p w:rsidR="00EC4198" w:rsidRPr="00523AD1" w:rsidRDefault="00EC4198" w:rsidP="00033F5C">
                        <w:pPr>
                          <w:rPr>
                            <w:sz w:val="16"/>
                            <w:szCs w:val="16"/>
                          </w:rPr>
                        </w:pPr>
                        <w:r w:rsidRPr="00523AD1">
                          <w:rPr>
                            <w:rFonts w:ascii="Cambria" w:hAnsi="Cambria"/>
                            <w:sz w:val="16"/>
                            <w:szCs w:val="16"/>
                          </w:rPr>
                          <w:t>wartość dofinansowania UE projektu (zł)</w:t>
                        </w:r>
                      </w:p>
                    </w:txbxContent>
                  </v:textbox>
                </v:shape>
              </w:pict>
            </w:r>
          </w:p>
          <w:p w:rsidR="00EC4198" w:rsidRPr="00002894" w:rsidRDefault="009B43BD">
            <w:pPr>
              <w:keepNext/>
              <w:keepLines/>
              <w:spacing w:before="200"/>
              <w:outlineLvl w:val="1"/>
              <w:rPr>
                <w:sz w:val="20"/>
                <w:szCs w:val="20"/>
              </w:rPr>
            </w:pPr>
            <w:r w:rsidRPr="009B43BD">
              <w:pict>
                <v:shape id="_x0000_s1040" type="#_x0000_t202" style="position:absolute;margin-left:17.9pt;margin-top:9pt;width:223.3pt;height:64.7pt;z-index:251658752;mso-width-relative:margin;mso-height-relative:margin" stroked="f">
                  <v:textbox style="mso-next-textbox:#_x0000_s1040">
                    <w:txbxContent>
                      <w:p w:rsidR="00EC4198" w:rsidRPr="00381525" w:rsidRDefault="00EC4198" w:rsidP="00523AD1">
                        <w:pPr>
                          <w:spacing w:after="0" w:line="240" w:lineRule="auto"/>
                          <w:jc w:val="center"/>
                          <w:rPr>
                            <w:rFonts w:cs="Calibri"/>
                            <w:sz w:val="16"/>
                            <w:szCs w:val="16"/>
                          </w:rPr>
                        </w:pPr>
                        <w:r w:rsidRPr="00381525">
                          <w:rPr>
                            <w:rFonts w:cs="Calibri"/>
                            <w:sz w:val="16"/>
                            <w:szCs w:val="16"/>
                          </w:rPr>
                          <w:t>Suma wartości docelowych wskaźników:</w:t>
                        </w:r>
                      </w:p>
                      <w:p w:rsidR="00EC4198" w:rsidRPr="00381525" w:rsidRDefault="00EC4198" w:rsidP="00523AD1">
                        <w:pPr>
                          <w:pStyle w:val="Default"/>
                          <w:jc w:val="center"/>
                          <w:rPr>
                            <w:sz w:val="16"/>
                            <w:szCs w:val="16"/>
                          </w:rPr>
                        </w:pPr>
                        <w:r w:rsidRPr="00381525">
                          <w:rPr>
                            <w:sz w:val="16"/>
                            <w:szCs w:val="16"/>
                          </w:rPr>
                          <w:t>„</w:t>
                        </w:r>
                        <w:r w:rsidRPr="00381525">
                          <w:rPr>
                            <w:i/>
                            <w:color w:val="auto"/>
                            <w:sz w:val="16"/>
                            <w:szCs w:val="16"/>
                          </w:rPr>
                          <w:t xml:space="preserve">Liczba usług publicznych udostępnionych </w:t>
                        </w:r>
                        <w:proofErr w:type="spellStart"/>
                        <w:r w:rsidRPr="00381525">
                          <w:rPr>
                            <w:i/>
                            <w:color w:val="auto"/>
                            <w:sz w:val="16"/>
                            <w:szCs w:val="16"/>
                          </w:rPr>
                          <w:t>on-line</w:t>
                        </w:r>
                        <w:proofErr w:type="spellEnd"/>
                        <w:r w:rsidRPr="00381525">
                          <w:rPr>
                            <w:i/>
                            <w:color w:val="auto"/>
                            <w:sz w:val="16"/>
                            <w:szCs w:val="16"/>
                          </w:rPr>
                          <w:t xml:space="preserve"> o stopniu dojrzałości 3 - dwustronna interakcja</w:t>
                        </w:r>
                        <w:r w:rsidRPr="00381525">
                          <w:rPr>
                            <w:sz w:val="16"/>
                            <w:szCs w:val="16"/>
                          </w:rPr>
                          <w:t xml:space="preserve"> </w:t>
                        </w:r>
                        <w:r w:rsidRPr="00381525">
                          <w:rPr>
                            <w:i/>
                            <w:sz w:val="16"/>
                            <w:szCs w:val="16"/>
                          </w:rPr>
                          <w:t xml:space="preserve"> [szt.]</w:t>
                        </w:r>
                        <w:r w:rsidRPr="00381525">
                          <w:rPr>
                            <w:sz w:val="16"/>
                            <w:szCs w:val="16"/>
                          </w:rPr>
                          <w:t>”</w:t>
                        </w:r>
                      </w:p>
                      <w:p w:rsidR="00EC4198" w:rsidRPr="00381525" w:rsidRDefault="00EC4198" w:rsidP="00523AD1">
                        <w:pPr>
                          <w:pStyle w:val="Default"/>
                          <w:jc w:val="center"/>
                          <w:rPr>
                            <w:sz w:val="16"/>
                            <w:szCs w:val="16"/>
                          </w:rPr>
                        </w:pPr>
                        <w:r w:rsidRPr="00381525">
                          <w:rPr>
                            <w:sz w:val="16"/>
                            <w:szCs w:val="16"/>
                          </w:rPr>
                          <w:t>i</w:t>
                        </w:r>
                      </w:p>
                      <w:p w:rsidR="00EC4198" w:rsidRPr="00381525" w:rsidRDefault="00EC4198" w:rsidP="00523AD1">
                        <w:pPr>
                          <w:pStyle w:val="Default"/>
                          <w:jc w:val="center"/>
                          <w:rPr>
                            <w:i/>
                            <w:sz w:val="16"/>
                            <w:szCs w:val="16"/>
                          </w:rPr>
                        </w:pPr>
                        <w:r w:rsidRPr="00381525">
                          <w:rPr>
                            <w:i/>
                            <w:sz w:val="16"/>
                            <w:szCs w:val="16"/>
                          </w:rPr>
                          <w:t xml:space="preserve">„Liczba usług publicznych udostępnionych </w:t>
                        </w:r>
                        <w:proofErr w:type="spellStart"/>
                        <w:r w:rsidRPr="00381525">
                          <w:rPr>
                            <w:i/>
                            <w:sz w:val="16"/>
                            <w:szCs w:val="16"/>
                          </w:rPr>
                          <w:t>on-line</w:t>
                        </w:r>
                        <w:proofErr w:type="spellEnd"/>
                        <w:r w:rsidRPr="00381525">
                          <w:rPr>
                            <w:i/>
                            <w:sz w:val="16"/>
                            <w:szCs w:val="16"/>
                          </w:rPr>
                          <w:t xml:space="preserve"> o stopniu dojrzałości 4 –transakcja [szt.]”</w:t>
                        </w:r>
                      </w:p>
                      <w:p w:rsidR="00EC4198" w:rsidRDefault="00EC4198" w:rsidP="00523AD1">
                        <w:pPr>
                          <w:jc w:val="center"/>
                          <w:rPr>
                            <w:rFonts w:ascii="Cambria" w:hAnsi="Cambria"/>
                            <w:i/>
                            <w:iCs/>
                            <w:sz w:val="14"/>
                            <w:szCs w:val="14"/>
                          </w:rPr>
                        </w:pPr>
                        <w:r>
                          <w:rPr>
                            <w:rFonts w:ascii="Cambria" w:hAnsi="Cambria"/>
                            <w:i/>
                            <w:iCs/>
                            <w:sz w:val="14"/>
                            <w:szCs w:val="14"/>
                          </w:rPr>
                          <w:t xml:space="preserve"> „……………………………………………”</w:t>
                        </w:r>
                      </w:p>
                    </w:txbxContent>
                  </v:textbox>
                </v:shape>
              </w:pict>
            </w:r>
            <w:r w:rsidRPr="009B43BD">
              <w:pict>
                <v:shapetype id="_x0000_t32" coordsize="21600,21600" o:spt="32" o:oned="t" path="m,l21600,21600e" filled="f">
                  <v:path arrowok="t" fillok="f" o:connecttype="none"/>
                  <o:lock v:ext="edit" shapetype="t"/>
                </v:shapetype>
                <v:shape id="_x0000_s1037" type="#_x0000_t32" style="position:absolute;margin-left:13.15pt;margin-top:.9pt;width:232.8pt;height:0;flip:x;z-index:251655680" o:connectortype="straight"/>
              </w:pict>
            </w:r>
            <w:r w:rsidR="00EC4198" w:rsidRPr="00002894">
              <w:rPr>
                <w:sz w:val="20"/>
                <w:szCs w:val="20"/>
              </w:rPr>
              <w:t> </w:t>
            </w:r>
          </w:p>
          <w:p w:rsidR="00EC4198" w:rsidRPr="00002894" w:rsidRDefault="00EC4198">
            <w:pPr>
              <w:keepNext/>
              <w:keepLines/>
              <w:spacing w:before="200"/>
              <w:outlineLvl w:val="2"/>
            </w:pPr>
          </w:p>
          <w:p w:rsidR="00EC4198" w:rsidRDefault="00EC4198">
            <w:pPr>
              <w:jc w:val="both"/>
              <w:rPr>
                <w:rFonts w:ascii="Cambria" w:hAnsi="Cambria" w:cs="Calibri"/>
              </w:rPr>
            </w:pPr>
          </w:p>
          <w:p w:rsidR="00EC4198" w:rsidRDefault="00EC4198">
            <w:pPr>
              <w:jc w:val="both"/>
              <w:rPr>
                <w:rFonts w:ascii="Cambria" w:hAnsi="Cambria" w:cs="Calibri"/>
              </w:rPr>
            </w:pPr>
          </w:p>
          <w:p w:rsidR="00EC4198" w:rsidRPr="00523AD1" w:rsidRDefault="00EC4198" w:rsidP="00523AD1">
            <w:pPr>
              <w:spacing w:after="120" w:line="240" w:lineRule="auto"/>
              <w:jc w:val="both"/>
              <w:rPr>
                <w:rFonts w:cs="Calibri"/>
                <w:sz w:val="20"/>
                <w:szCs w:val="20"/>
                <w:u w:val="single"/>
              </w:rPr>
            </w:pPr>
            <w:r w:rsidRPr="00523AD1">
              <w:rPr>
                <w:rFonts w:cs="Calibri"/>
                <w:sz w:val="20"/>
                <w:szCs w:val="20"/>
                <w:u w:val="single"/>
              </w:rPr>
              <w:t xml:space="preserve">Projekty przekraczające ww. wartość dofinansowania </w:t>
            </w:r>
            <w:r>
              <w:rPr>
                <w:rFonts w:cs="Calibri"/>
                <w:sz w:val="20"/>
                <w:szCs w:val="20"/>
                <w:u w:val="single"/>
              </w:rPr>
              <w:t xml:space="preserve">UE </w:t>
            </w:r>
            <w:r w:rsidRPr="00523AD1">
              <w:rPr>
                <w:rFonts w:cs="Calibri"/>
                <w:sz w:val="20"/>
                <w:szCs w:val="20"/>
                <w:u w:val="single"/>
              </w:rPr>
              <w:t>jednostki wskaźnika nie będą podlegały dofinansowaniu.</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4198" w:rsidRDefault="00EC4198" w:rsidP="005F40F8">
            <w:pPr>
              <w:jc w:val="center"/>
              <w:rPr>
                <w:rFonts w:ascii="Cambria" w:hAnsi="Cambria"/>
              </w:rPr>
            </w:pPr>
          </w:p>
          <w:p w:rsidR="00EC4198" w:rsidRDefault="00EC4198" w:rsidP="005F40F8">
            <w:pPr>
              <w:jc w:val="center"/>
              <w:rPr>
                <w:rFonts w:ascii="Cambria" w:hAnsi="Cambria"/>
              </w:rPr>
            </w:pPr>
          </w:p>
          <w:p w:rsidR="00EC4198" w:rsidRDefault="00EC4198" w:rsidP="005F40F8">
            <w:pPr>
              <w:jc w:val="center"/>
              <w:rPr>
                <w:rFonts w:ascii="Cambria" w:hAnsi="Cambria"/>
              </w:rPr>
            </w:pPr>
          </w:p>
          <w:p w:rsidR="00EC4198" w:rsidRPr="00002894" w:rsidRDefault="009B43BD" w:rsidP="005F40F8">
            <w:pPr>
              <w:jc w:val="center"/>
              <w:rPr>
                <w:rFonts w:ascii="Cambria" w:hAnsi="Cambria" w:cs="Calibri"/>
              </w:rPr>
            </w:pPr>
            <w:r w:rsidRPr="009B43BD">
              <w:rPr>
                <w:rFonts w:cs="Calibri"/>
              </w:rPr>
              <w:pict>
                <v:shape id="_x0000_s1038" type="#_x0000_t202" style="position:absolute;left:0;text-align:left;margin-left:23.15pt;margin-top:237.8pt;width:17.75pt;height:26.3pt;z-index:251656704;mso-width-relative:margin;mso-height-relative:margin" stroked="f">
                  <v:textbox style="mso-next-textbox:#_x0000_s1038">
                    <w:txbxContent>
                      <w:p w:rsidR="00EC4198" w:rsidRDefault="00EC4198" w:rsidP="00033F5C"/>
                    </w:txbxContent>
                  </v:textbox>
                </v:shape>
              </w:pict>
            </w:r>
            <w:r w:rsidR="00EC4198" w:rsidRPr="00002894">
              <w:rPr>
                <w:rFonts w:ascii="Cambria" w:hAnsi="Cambria"/>
              </w:rPr>
              <w:t>TAK</w:t>
            </w:r>
          </w:p>
        </w:tc>
      </w:tr>
    </w:tbl>
    <w:p w:rsidR="00FE7362" w:rsidRPr="000D0C2D" w:rsidRDefault="00FE7362" w:rsidP="00FE7362">
      <w:pPr>
        <w:spacing w:after="0" w:line="240" w:lineRule="auto"/>
        <w:rPr>
          <w:rFonts w:ascii="Arial" w:eastAsia="Times New Roman" w:hAnsi="Arial" w:cs="Arial"/>
          <w:sz w:val="30"/>
          <w:szCs w:val="30"/>
          <w:lang w:eastAsia="pl-PL"/>
        </w:rPr>
      </w:pPr>
    </w:p>
    <w:p w:rsidR="009F08EC" w:rsidRDefault="009F08EC" w:rsidP="004B789B">
      <w:pPr>
        <w:spacing w:after="0" w:line="240" w:lineRule="auto"/>
        <w:rPr>
          <w:rFonts w:ascii="Cambria" w:eastAsia="Times New Roman" w:hAnsi="Cambria" w:cs="Arial"/>
          <w:b/>
          <w:lang w:eastAsia="pl-PL"/>
        </w:rPr>
      </w:pPr>
    </w:p>
    <w:p w:rsidR="00FE7362" w:rsidRPr="000D0C2D" w:rsidRDefault="00FE7362" w:rsidP="004B789B">
      <w:pPr>
        <w:spacing w:after="0" w:line="240" w:lineRule="auto"/>
        <w:rPr>
          <w:rFonts w:ascii="Cambria" w:eastAsia="Times New Roman" w:hAnsi="Cambria" w:cs="Arial"/>
          <w:b/>
          <w:lang w:eastAsia="pl-PL"/>
        </w:rPr>
      </w:pPr>
      <w:r w:rsidRPr="000D0C2D">
        <w:rPr>
          <w:rFonts w:ascii="Cambria" w:eastAsia="Times New Roman" w:hAnsi="Cambria" w:cs="Arial"/>
          <w:b/>
          <w:lang w:eastAsia="pl-PL"/>
        </w:rPr>
        <w:lastRenderedPageBreak/>
        <w:t>Kryteria szczegółowe zgodności z prawodawstwem krajowym i unijnym w zakresie pomocy publicznej</w:t>
      </w:r>
    </w:p>
    <w:tbl>
      <w:tblPr>
        <w:tblpPr w:leftFromText="141" w:rightFromText="141" w:vertAnchor="text" w:horzAnchor="margin" w:tblpXSpec="center" w:tblpY="2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3694"/>
        <w:gridCol w:w="8349"/>
        <w:gridCol w:w="1462"/>
      </w:tblGrid>
      <w:tr w:rsidR="00FE7362" w:rsidRPr="000D0C2D" w:rsidTr="004B789B">
        <w:tc>
          <w:tcPr>
            <w:tcW w:w="251" w:type="pct"/>
            <w:shd w:val="clear" w:color="auto" w:fill="auto"/>
          </w:tcPr>
          <w:p w:rsidR="00FE7362" w:rsidRPr="0062155E" w:rsidRDefault="00FE7362" w:rsidP="00FB71BB">
            <w:pPr>
              <w:spacing w:after="0" w:line="240" w:lineRule="auto"/>
              <w:rPr>
                <w:rFonts w:ascii="Cambria" w:hAnsi="Cambria"/>
                <w:b/>
              </w:rPr>
            </w:pPr>
            <w:r w:rsidRPr="0062155E">
              <w:rPr>
                <w:rFonts w:ascii="Cambria" w:hAnsi="Cambria"/>
                <w:b/>
              </w:rPr>
              <w:t>L.p.</w:t>
            </w:r>
          </w:p>
        </w:tc>
        <w:tc>
          <w:tcPr>
            <w:tcW w:w="1299" w:type="pct"/>
            <w:shd w:val="clear" w:color="auto" w:fill="auto"/>
          </w:tcPr>
          <w:p w:rsidR="00FE7362" w:rsidRPr="0062155E" w:rsidRDefault="00FE7362" w:rsidP="00FB71BB">
            <w:pPr>
              <w:spacing w:after="0" w:line="240" w:lineRule="auto"/>
              <w:rPr>
                <w:rFonts w:ascii="Cambria" w:hAnsi="Cambria"/>
                <w:b/>
              </w:rPr>
            </w:pPr>
            <w:r w:rsidRPr="0062155E">
              <w:rPr>
                <w:rFonts w:ascii="Cambria" w:hAnsi="Cambria"/>
                <w:b/>
              </w:rPr>
              <w:t>Kryterium szczegółowe</w:t>
            </w:r>
          </w:p>
        </w:tc>
        <w:tc>
          <w:tcPr>
            <w:tcW w:w="2935" w:type="pct"/>
            <w:shd w:val="clear" w:color="auto" w:fill="auto"/>
          </w:tcPr>
          <w:p w:rsidR="00FE7362" w:rsidRPr="0062155E" w:rsidRDefault="00FE7362" w:rsidP="00FB71BB">
            <w:pPr>
              <w:spacing w:after="0" w:line="240" w:lineRule="auto"/>
              <w:rPr>
                <w:rFonts w:ascii="Cambria" w:hAnsi="Cambria"/>
                <w:b/>
              </w:rPr>
            </w:pPr>
            <w:r w:rsidRPr="0062155E">
              <w:rPr>
                <w:rFonts w:ascii="Cambria" w:hAnsi="Cambria"/>
                <w:b/>
              </w:rPr>
              <w:t>Opis kryterium</w:t>
            </w:r>
          </w:p>
        </w:tc>
        <w:tc>
          <w:tcPr>
            <w:tcW w:w="514" w:type="pct"/>
            <w:shd w:val="clear" w:color="auto" w:fill="auto"/>
          </w:tcPr>
          <w:p w:rsidR="00FE7362" w:rsidRPr="0062155E" w:rsidRDefault="00FE7362" w:rsidP="00FB71BB">
            <w:pPr>
              <w:spacing w:after="0" w:line="240" w:lineRule="auto"/>
              <w:rPr>
                <w:rFonts w:ascii="Cambria" w:hAnsi="Cambria"/>
                <w:b/>
              </w:rPr>
            </w:pPr>
            <w:r w:rsidRPr="0062155E">
              <w:rPr>
                <w:rFonts w:ascii="Cambria" w:hAnsi="Cambria"/>
                <w:b/>
              </w:rPr>
              <w:t xml:space="preserve">Punktacja </w:t>
            </w:r>
          </w:p>
        </w:tc>
      </w:tr>
      <w:tr w:rsidR="00FE7362" w:rsidRPr="000D0C2D" w:rsidTr="004B789B">
        <w:tc>
          <w:tcPr>
            <w:tcW w:w="251" w:type="pct"/>
            <w:shd w:val="clear" w:color="auto" w:fill="auto"/>
          </w:tcPr>
          <w:p w:rsidR="00FE7362" w:rsidRPr="000D0C2D" w:rsidRDefault="00FE7362" w:rsidP="00FB71BB">
            <w:pPr>
              <w:spacing w:after="0" w:line="240" w:lineRule="auto"/>
            </w:pPr>
            <w:r w:rsidRPr="000D0C2D">
              <w:t>1</w:t>
            </w:r>
            <w:r w:rsidR="00B36D0B">
              <w:t>.</w:t>
            </w:r>
          </w:p>
        </w:tc>
        <w:tc>
          <w:tcPr>
            <w:tcW w:w="1299" w:type="pct"/>
            <w:shd w:val="clear" w:color="auto" w:fill="auto"/>
          </w:tcPr>
          <w:p w:rsidR="00FE7362" w:rsidRPr="000D0C2D" w:rsidRDefault="00FE7362" w:rsidP="006656BC">
            <w:pPr>
              <w:spacing w:after="0" w:line="240" w:lineRule="auto"/>
              <w:jc w:val="both"/>
              <w:rPr>
                <w:rFonts w:ascii="Cambria" w:hAnsi="Cambria"/>
              </w:rPr>
            </w:pPr>
            <w:proofErr w:type="spellStart"/>
            <w:r w:rsidRPr="000D0C2D">
              <w:rPr>
                <w:rFonts w:ascii="Cambria" w:hAnsi="Cambria"/>
              </w:rPr>
              <w:t>Kwalifikowalność</w:t>
            </w:r>
            <w:proofErr w:type="spellEnd"/>
            <w:r w:rsidRPr="000D0C2D">
              <w:rPr>
                <w:rFonts w:ascii="Cambria" w:hAnsi="Cambria"/>
              </w:rPr>
              <w:t xml:space="preserve"> Wnioskodawcy </w:t>
            </w:r>
          </w:p>
        </w:tc>
        <w:tc>
          <w:tcPr>
            <w:tcW w:w="2935" w:type="pct"/>
            <w:shd w:val="clear" w:color="auto" w:fill="auto"/>
          </w:tcPr>
          <w:p w:rsidR="00FE7362" w:rsidRPr="000D0C2D" w:rsidRDefault="00FE7362" w:rsidP="006656BC">
            <w:pPr>
              <w:spacing w:after="0" w:line="240" w:lineRule="auto"/>
              <w:jc w:val="both"/>
              <w:rPr>
                <w:rFonts w:ascii="Cambria" w:hAnsi="Cambria"/>
              </w:rPr>
            </w:pPr>
            <w:r w:rsidRPr="000D0C2D">
              <w:rPr>
                <w:rFonts w:ascii="Cambria" w:hAnsi="Cambria"/>
              </w:rPr>
              <w:t xml:space="preserve">Kryterium ma potwierdzić, iż podmiot może aplikować o daną kategorię pomocy, nie jest wykluczony na mocy przepisów prawa polskiego i unijnego oraz należy do kręgu podmiotów uprawnionych do aplikowania  wskazanych w Regulaminie konkursu. ( w szczególności na podstawie </w:t>
            </w:r>
            <w:proofErr w:type="spellStart"/>
            <w:r w:rsidRPr="000D0C2D">
              <w:rPr>
                <w:rFonts w:ascii="Cambria" w:hAnsi="Cambria"/>
              </w:rPr>
              <w:t>Rozporzadzenia</w:t>
            </w:r>
            <w:proofErr w:type="spellEnd"/>
            <w:r w:rsidRPr="000D0C2D">
              <w:rPr>
                <w:rFonts w:ascii="Cambria" w:hAnsi="Cambria"/>
              </w:rPr>
              <w:t xml:space="preserve">  Komisji (UE) nr 651/2014 lub rozporządzenia nr KE 1407/13 dotyczącego stosowania pomocy de </w:t>
            </w:r>
            <w:proofErr w:type="spellStart"/>
            <w:r w:rsidRPr="000D0C2D">
              <w:rPr>
                <w:rFonts w:ascii="Cambria" w:hAnsi="Cambria"/>
              </w:rPr>
              <w:t>minimis</w:t>
            </w:r>
            <w:proofErr w:type="spellEnd"/>
            <w:r w:rsidRPr="000D0C2D">
              <w:rPr>
                <w:rFonts w:ascii="Cambria" w:hAnsi="Cambria"/>
              </w:rPr>
              <w:t xml:space="preserve">.  </w:t>
            </w:r>
          </w:p>
        </w:tc>
        <w:tc>
          <w:tcPr>
            <w:tcW w:w="514" w:type="pct"/>
            <w:shd w:val="clear" w:color="auto" w:fill="auto"/>
          </w:tcPr>
          <w:p w:rsidR="00FE7362" w:rsidRPr="000D0C2D" w:rsidRDefault="00FE7362" w:rsidP="00B36D0B">
            <w:pPr>
              <w:spacing w:after="0" w:line="240" w:lineRule="auto"/>
              <w:jc w:val="center"/>
            </w:pPr>
            <w:r w:rsidRPr="000D0C2D">
              <w:t>0/1</w:t>
            </w:r>
          </w:p>
        </w:tc>
      </w:tr>
      <w:tr w:rsidR="00FE7362" w:rsidRPr="000D0C2D" w:rsidTr="004B789B">
        <w:tc>
          <w:tcPr>
            <w:tcW w:w="251" w:type="pct"/>
            <w:shd w:val="clear" w:color="auto" w:fill="auto"/>
          </w:tcPr>
          <w:p w:rsidR="00FE7362" w:rsidRPr="000D0C2D" w:rsidRDefault="00FE7362" w:rsidP="00FB71BB">
            <w:pPr>
              <w:spacing w:after="0" w:line="240" w:lineRule="auto"/>
            </w:pPr>
            <w:r w:rsidRPr="000D0C2D">
              <w:t>2</w:t>
            </w:r>
            <w:r w:rsidR="00B36D0B">
              <w:t>.</w:t>
            </w:r>
          </w:p>
        </w:tc>
        <w:tc>
          <w:tcPr>
            <w:tcW w:w="1299" w:type="pct"/>
            <w:shd w:val="clear" w:color="auto" w:fill="auto"/>
          </w:tcPr>
          <w:p w:rsidR="00FE7362" w:rsidRPr="000D0C2D" w:rsidRDefault="00FE7362" w:rsidP="006656BC">
            <w:pPr>
              <w:spacing w:after="0" w:line="240" w:lineRule="auto"/>
              <w:jc w:val="both"/>
              <w:rPr>
                <w:rFonts w:ascii="Cambria" w:hAnsi="Cambria"/>
              </w:rPr>
            </w:pPr>
            <w:r w:rsidRPr="000D0C2D">
              <w:rPr>
                <w:rFonts w:ascii="Cambria" w:hAnsi="Cambria"/>
              </w:rPr>
              <w:t xml:space="preserve">Cel i przedmiot projektu zgodny z przeznaczeniem pomocy/kategorią pomocy </w:t>
            </w:r>
          </w:p>
        </w:tc>
        <w:tc>
          <w:tcPr>
            <w:tcW w:w="2935" w:type="pct"/>
            <w:shd w:val="clear" w:color="auto" w:fill="auto"/>
          </w:tcPr>
          <w:p w:rsidR="00FE7362" w:rsidRPr="000D0C2D" w:rsidRDefault="00FE7362" w:rsidP="006656BC">
            <w:pPr>
              <w:spacing w:after="0" w:line="240" w:lineRule="auto"/>
              <w:jc w:val="both"/>
              <w:rPr>
                <w:rFonts w:ascii="Cambria" w:hAnsi="Cambria"/>
              </w:rPr>
            </w:pPr>
            <w:r w:rsidRPr="000D0C2D">
              <w:rPr>
                <w:rFonts w:ascii="Cambria" w:hAnsi="Cambria"/>
              </w:rPr>
              <w:t>W ramach kryterium weryfikowana jest zgodność projektu z celem, przeznaczeniem oraz warunkami dopuszczalności danego rodzaju pomocy określonymi we właściwych podstawach prawnych udzielenia pomocy,  w szczególności  na podstawie Rozporządzenia</w:t>
            </w:r>
            <w:r w:rsidR="00427D0A" w:rsidRPr="000D0C2D">
              <w:rPr>
                <w:rFonts w:ascii="Cambria" w:hAnsi="Cambria"/>
              </w:rPr>
              <w:t xml:space="preserve"> </w:t>
            </w:r>
            <w:r w:rsidRPr="000D0C2D">
              <w:rPr>
                <w:rFonts w:ascii="Cambria" w:hAnsi="Cambria"/>
              </w:rPr>
              <w:t>Komisji (UE) nr 651/2014</w:t>
            </w:r>
          </w:p>
          <w:p w:rsidR="00FE7362" w:rsidRPr="000D0C2D" w:rsidRDefault="00FE7362" w:rsidP="006656BC">
            <w:pPr>
              <w:spacing w:after="0" w:line="240" w:lineRule="auto"/>
              <w:jc w:val="both"/>
              <w:rPr>
                <w:rFonts w:ascii="Cambria" w:hAnsi="Cambria"/>
              </w:rPr>
            </w:pPr>
          </w:p>
        </w:tc>
        <w:tc>
          <w:tcPr>
            <w:tcW w:w="514" w:type="pct"/>
            <w:shd w:val="clear" w:color="auto" w:fill="auto"/>
          </w:tcPr>
          <w:p w:rsidR="00FE7362" w:rsidRPr="000D0C2D" w:rsidRDefault="00FE7362" w:rsidP="00B36D0B">
            <w:pPr>
              <w:spacing w:after="0" w:line="240" w:lineRule="auto"/>
              <w:jc w:val="center"/>
            </w:pPr>
            <w:r w:rsidRPr="000D0C2D">
              <w:t>0/1</w:t>
            </w:r>
          </w:p>
        </w:tc>
      </w:tr>
      <w:tr w:rsidR="00FE7362" w:rsidRPr="000D0C2D" w:rsidTr="004B789B">
        <w:tc>
          <w:tcPr>
            <w:tcW w:w="251" w:type="pct"/>
            <w:shd w:val="clear" w:color="auto" w:fill="auto"/>
          </w:tcPr>
          <w:p w:rsidR="00FE7362" w:rsidRPr="000D0C2D" w:rsidRDefault="00FE7362" w:rsidP="00FB71BB">
            <w:pPr>
              <w:spacing w:after="0" w:line="240" w:lineRule="auto"/>
            </w:pPr>
            <w:r w:rsidRPr="000D0C2D">
              <w:t>3</w:t>
            </w:r>
            <w:r w:rsidR="00B36D0B">
              <w:t>.</w:t>
            </w:r>
          </w:p>
        </w:tc>
        <w:tc>
          <w:tcPr>
            <w:tcW w:w="1299" w:type="pct"/>
            <w:shd w:val="clear" w:color="auto" w:fill="auto"/>
          </w:tcPr>
          <w:p w:rsidR="00FE7362" w:rsidRPr="000D0C2D" w:rsidRDefault="00FE7362" w:rsidP="006656BC">
            <w:pPr>
              <w:spacing w:after="0" w:line="240" w:lineRule="auto"/>
              <w:jc w:val="both"/>
              <w:rPr>
                <w:rFonts w:ascii="Cambria" w:hAnsi="Cambria"/>
              </w:rPr>
            </w:pPr>
            <w:r w:rsidRPr="000D0C2D">
              <w:rPr>
                <w:rFonts w:ascii="Cambria" w:hAnsi="Cambria"/>
              </w:rPr>
              <w:t xml:space="preserve">Potencjalna </w:t>
            </w:r>
            <w:proofErr w:type="spellStart"/>
            <w:r w:rsidRPr="000D0C2D">
              <w:rPr>
                <w:rFonts w:ascii="Cambria" w:hAnsi="Cambria"/>
              </w:rPr>
              <w:t>kwalifikowalność</w:t>
            </w:r>
            <w:proofErr w:type="spellEnd"/>
            <w:r w:rsidRPr="000D0C2D">
              <w:rPr>
                <w:rFonts w:ascii="Cambria" w:hAnsi="Cambria"/>
              </w:rPr>
              <w:t xml:space="preserve"> wydatków</w:t>
            </w:r>
          </w:p>
        </w:tc>
        <w:tc>
          <w:tcPr>
            <w:tcW w:w="2935" w:type="pct"/>
            <w:shd w:val="clear" w:color="auto" w:fill="auto"/>
          </w:tcPr>
          <w:p w:rsidR="00FE7362" w:rsidRPr="000D0C2D" w:rsidRDefault="00FE7362" w:rsidP="006656BC">
            <w:pPr>
              <w:spacing w:after="0" w:line="240" w:lineRule="auto"/>
              <w:jc w:val="both"/>
              <w:rPr>
                <w:rFonts w:ascii="Cambria" w:hAnsi="Cambria"/>
              </w:rPr>
            </w:pPr>
          </w:p>
          <w:p w:rsidR="00995D7C" w:rsidRPr="00995D7C" w:rsidRDefault="007D32B0" w:rsidP="00995D7C">
            <w:pPr>
              <w:rPr>
                <w:rFonts w:ascii="Cambria" w:hAnsi="Cambria"/>
                <w:iCs/>
              </w:rPr>
            </w:pPr>
            <w:r w:rsidRPr="007D32B0">
              <w:rPr>
                <w:rFonts w:ascii="Cambria" w:hAnsi="Cambria"/>
                <w:iCs/>
              </w:rPr>
              <w:t>W ramach kryterium ocenie podlegać będzie czy  wydatki ujęte jako kwalifikowane w projekcie spełniają  warunki   </w:t>
            </w:r>
            <w:proofErr w:type="spellStart"/>
            <w:r w:rsidRPr="007D32B0">
              <w:rPr>
                <w:rFonts w:ascii="Cambria" w:hAnsi="Cambria"/>
                <w:iCs/>
              </w:rPr>
              <w:t>kwalifikowalności</w:t>
            </w:r>
            <w:proofErr w:type="spellEnd"/>
            <w:r w:rsidRPr="007D32B0">
              <w:rPr>
                <w:rFonts w:ascii="Cambria" w:hAnsi="Cambria"/>
                <w:iCs/>
              </w:rPr>
              <w:t xml:space="preserve"> wskazane  we właściwej podstawie prawnej udzielenia pomocy,(…)</w:t>
            </w:r>
          </w:p>
          <w:p w:rsidR="00FE7362" w:rsidRPr="000D0C2D" w:rsidRDefault="00995D7C" w:rsidP="00995D7C">
            <w:pPr>
              <w:spacing w:after="0" w:line="240" w:lineRule="auto"/>
              <w:jc w:val="both"/>
              <w:rPr>
                <w:rFonts w:ascii="Cambria" w:hAnsi="Cambria"/>
              </w:rPr>
            </w:pPr>
            <w:r w:rsidRPr="000D0C2D" w:rsidDel="00995D7C">
              <w:rPr>
                <w:rFonts w:ascii="Cambria" w:hAnsi="Cambria"/>
              </w:rPr>
              <w:t xml:space="preserve"> </w:t>
            </w:r>
          </w:p>
        </w:tc>
        <w:tc>
          <w:tcPr>
            <w:tcW w:w="514" w:type="pct"/>
            <w:shd w:val="clear" w:color="auto" w:fill="auto"/>
          </w:tcPr>
          <w:p w:rsidR="00FE7362" w:rsidRPr="000D0C2D" w:rsidRDefault="00FE7362" w:rsidP="00B36D0B">
            <w:pPr>
              <w:spacing w:after="0" w:line="240" w:lineRule="auto"/>
              <w:jc w:val="center"/>
            </w:pPr>
            <w:r w:rsidRPr="000D0C2D">
              <w:t>0/1</w:t>
            </w:r>
          </w:p>
        </w:tc>
      </w:tr>
      <w:tr w:rsidR="00FE7362" w:rsidRPr="000D0C2D" w:rsidTr="004B789B">
        <w:tc>
          <w:tcPr>
            <w:tcW w:w="251" w:type="pct"/>
            <w:shd w:val="clear" w:color="auto" w:fill="auto"/>
          </w:tcPr>
          <w:p w:rsidR="00FE7362" w:rsidRPr="000D0C2D" w:rsidRDefault="00FE7362" w:rsidP="00FB71BB">
            <w:pPr>
              <w:spacing w:after="0" w:line="240" w:lineRule="auto"/>
            </w:pPr>
            <w:r w:rsidRPr="000D0C2D">
              <w:t>4</w:t>
            </w:r>
            <w:r w:rsidR="00B36D0B">
              <w:t>.</w:t>
            </w:r>
          </w:p>
        </w:tc>
        <w:tc>
          <w:tcPr>
            <w:tcW w:w="1299" w:type="pct"/>
            <w:shd w:val="clear" w:color="auto" w:fill="auto"/>
          </w:tcPr>
          <w:p w:rsidR="00FE7362" w:rsidRPr="000D0C2D" w:rsidRDefault="00FE7362" w:rsidP="006656BC">
            <w:pPr>
              <w:spacing w:after="0" w:line="240" w:lineRule="auto"/>
              <w:jc w:val="both"/>
              <w:rPr>
                <w:rFonts w:ascii="Cambria" w:hAnsi="Cambria"/>
              </w:rPr>
            </w:pPr>
            <w:r w:rsidRPr="000D0C2D">
              <w:rPr>
                <w:rFonts w:ascii="Cambria" w:hAnsi="Cambria"/>
              </w:rPr>
              <w:t xml:space="preserve">Intensywność i maksymalna wartość pomocy oraz procentowy poziom dofinansowania </w:t>
            </w:r>
          </w:p>
        </w:tc>
        <w:tc>
          <w:tcPr>
            <w:tcW w:w="2935" w:type="pct"/>
            <w:shd w:val="clear" w:color="auto" w:fill="auto"/>
          </w:tcPr>
          <w:p w:rsidR="00FE7362" w:rsidRPr="000D0C2D" w:rsidRDefault="00FE7362" w:rsidP="006656BC">
            <w:pPr>
              <w:spacing w:after="0" w:line="240" w:lineRule="auto"/>
              <w:jc w:val="both"/>
              <w:rPr>
                <w:rFonts w:ascii="Cambria" w:hAnsi="Cambria"/>
              </w:rPr>
            </w:pPr>
            <w:r w:rsidRPr="000D0C2D">
              <w:rPr>
                <w:rFonts w:ascii="Cambria" w:hAnsi="Cambria"/>
              </w:rPr>
              <w:t>W ramach kryterium weryfikowane będzie w szczególności:</w:t>
            </w:r>
          </w:p>
          <w:p w:rsidR="00FE7362" w:rsidRPr="000D0C2D" w:rsidRDefault="00FE7362" w:rsidP="006656BC">
            <w:pPr>
              <w:spacing w:after="0" w:line="240" w:lineRule="auto"/>
              <w:jc w:val="both"/>
              <w:rPr>
                <w:rFonts w:ascii="Cambria" w:hAnsi="Cambria"/>
              </w:rPr>
            </w:pPr>
            <w:r w:rsidRPr="000D0C2D">
              <w:rPr>
                <w:rFonts w:ascii="Cambria" w:hAnsi="Cambria"/>
              </w:rPr>
              <w:t xml:space="preserve">- </w:t>
            </w:r>
            <w:r w:rsidR="006656BC" w:rsidRPr="000D0C2D">
              <w:rPr>
                <w:rFonts w:ascii="Cambria" w:hAnsi="Cambria"/>
              </w:rPr>
              <w:t>w</w:t>
            </w:r>
            <w:r w:rsidRPr="000D0C2D">
              <w:rPr>
                <w:rFonts w:ascii="Cambria" w:hAnsi="Cambria"/>
              </w:rPr>
              <w:t>eryfikacja dopuszczalnej intensywności pomocy oraz zasad kumulacji pomocy</w:t>
            </w:r>
            <w:r w:rsidR="006656BC" w:rsidRPr="000D0C2D">
              <w:rPr>
                <w:rFonts w:ascii="Cambria" w:hAnsi="Cambria"/>
              </w:rPr>
              <w:t>;</w:t>
            </w:r>
          </w:p>
          <w:p w:rsidR="00FE7362" w:rsidRPr="000D0C2D" w:rsidRDefault="00FE7362" w:rsidP="006656BC">
            <w:pPr>
              <w:spacing w:after="0" w:line="240" w:lineRule="auto"/>
              <w:jc w:val="both"/>
              <w:rPr>
                <w:rFonts w:ascii="Cambria" w:hAnsi="Cambria"/>
              </w:rPr>
            </w:pPr>
            <w:r w:rsidRPr="000D0C2D">
              <w:rPr>
                <w:rFonts w:ascii="Cambria" w:hAnsi="Cambria"/>
              </w:rPr>
              <w:t xml:space="preserve">  </w:t>
            </w:r>
            <w:r w:rsidR="006656BC" w:rsidRPr="000D0C2D">
              <w:rPr>
                <w:rFonts w:ascii="Cambria" w:hAnsi="Cambria"/>
              </w:rPr>
              <w:t xml:space="preserve">- </w:t>
            </w:r>
            <w:r w:rsidRPr="000D0C2D">
              <w:rPr>
                <w:rFonts w:ascii="Cambria" w:hAnsi="Cambria"/>
              </w:rPr>
              <w:t xml:space="preserve">weryfikacja dopuszczalnego pułapu wsparcia oraz zasad kumulacji w ramach pomocy de </w:t>
            </w:r>
            <w:r w:rsidR="006656BC" w:rsidRPr="000D0C2D">
              <w:rPr>
                <w:rFonts w:ascii="Cambria" w:hAnsi="Cambria"/>
              </w:rPr>
              <w:t>mini mis;</w:t>
            </w:r>
          </w:p>
          <w:p w:rsidR="00FE7362" w:rsidRPr="000D0C2D" w:rsidRDefault="00FE7362" w:rsidP="006656BC">
            <w:pPr>
              <w:spacing w:after="0" w:line="240" w:lineRule="auto"/>
              <w:jc w:val="both"/>
              <w:rPr>
                <w:rFonts w:ascii="Cambria" w:hAnsi="Cambria"/>
              </w:rPr>
            </w:pPr>
            <w:r w:rsidRPr="000D0C2D">
              <w:rPr>
                <w:rFonts w:ascii="Cambria" w:hAnsi="Cambria"/>
              </w:rPr>
              <w:t xml:space="preserve">- właściwy poziom procentowy dofinansowania wynikający z danego programu pomocowego przy uwzględnieniu rodzaju pomocy oraz wielkości przedsiębiorstwa. </w:t>
            </w:r>
          </w:p>
        </w:tc>
        <w:tc>
          <w:tcPr>
            <w:tcW w:w="514" w:type="pct"/>
            <w:shd w:val="clear" w:color="auto" w:fill="auto"/>
          </w:tcPr>
          <w:p w:rsidR="00FE7362" w:rsidRPr="000D0C2D" w:rsidRDefault="00FE7362" w:rsidP="00B36D0B">
            <w:pPr>
              <w:spacing w:after="0" w:line="240" w:lineRule="auto"/>
              <w:jc w:val="center"/>
            </w:pPr>
            <w:r w:rsidRPr="000D0C2D">
              <w:t>0/1</w:t>
            </w:r>
          </w:p>
        </w:tc>
      </w:tr>
      <w:tr w:rsidR="00FE7362" w:rsidRPr="000D0C2D" w:rsidTr="004B789B">
        <w:tc>
          <w:tcPr>
            <w:tcW w:w="251" w:type="pct"/>
            <w:shd w:val="clear" w:color="auto" w:fill="auto"/>
          </w:tcPr>
          <w:p w:rsidR="00FE7362" w:rsidRPr="000D0C2D" w:rsidRDefault="00FE7362" w:rsidP="00FB71BB">
            <w:pPr>
              <w:spacing w:after="0" w:line="240" w:lineRule="auto"/>
            </w:pPr>
            <w:r w:rsidRPr="000D0C2D">
              <w:t>5</w:t>
            </w:r>
            <w:r w:rsidR="00B36D0B">
              <w:t>.</w:t>
            </w:r>
          </w:p>
        </w:tc>
        <w:tc>
          <w:tcPr>
            <w:tcW w:w="1299" w:type="pct"/>
            <w:shd w:val="clear" w:color="auto" w:fill="auto"/>
          </w:tcPr>
          <w:p w:rsidR="00FE7362" w:rsidRPr="000D0C2D" w:rsidRDefault="00FE7362" w:rsidP="006656BC">
            <w:pPr>
              <w:spacing w:after="0" w:line="240" w:lineRule="auto"/>
              <w:jc w:val="both"/>
              <w:rPr>
                <w:rFonts w:ascii="Cambria" w:hAnsi="Cambria"/>
              </w:rPr>
            </w:pPr>
            <w:r w:rsidRPr="000D0C2D">
              <w:rPr>
                <w:rFonts w:ascii="Cambria" w:hAnsi="Cambria"/>
              </w:rPr>
              <w:t xml:space="preserve">Dodatkowe obowiązki warunkujące zgodność wsparcia w świetle postanowień podstaw prawnych udzielania pomocy </w:t>
            </w:r>
          </w:p>
        </w:tc>
        <w:tc>
          <w:tcPr>
            <w:tcW w:w="2935" w:type="pct"/>
            <w:shd w:val="clear" w:color="auto" w:fill="auto"/>
          </w:tcPr>
          <w:p w:rsidR="00FE7362" w:rsidRPr="000D0C2D" w:rsidRDefault="00FE7362" w:rsidP="006656BC">
            <w:pPr>
              <w:spacing w:after="0" w:line="240" w:lineRule="auto"/>
              <w:jc w:val="both"/>
              <w:rPr>
                <w:rFonts w:ascii="Cambria" w:hAnsi="Cambria"/>
              </w:rPr>
            </w:pPr>
            <w:r w:rsidRPr="000D0C2D">
              <w:rPr>
                <w:rFonts w:ascii="Cambria" w:hAnsi="Cambria"/>
              </w:rPr>
              <w:t xml:space="preserve">Kryterium ma sprawdzić, czy Beneficjent spełnia dodatkowe </w:t>
            </w:r>
            <w:r w:rsidR="006656BC" w:rsidRPr="000D0C2D">
              <w:rPr>
                <w:rFonts w:ascii="Cambria" w:hAnsi="Cambria"/>
              </w:rPr>
              <w:t>szczegóło</w:t>
            </w:r>
            <w:r w:rsidRPr="000D0C2D">
              <w:rPr>
                <w:rFonts w:ascii="Cambria" w:hAnsi="Cambria"/>
              </w:rPr>
              <w:t xml:space="preserve">we warunki otrzymania pomocy  określone we właściwym rozporządzeniu MIR, rozporządzeniu Komisji Europejskiej lub innym akcie unijnym i każdorazowo zdefiniowane w Regulaminie konkursu.  </w:t>
            </w:r>
          </w:p>
        </w:tc>
        <w:tc>
          <w:tcPr>
            <w:tcW w:w="514" w:type="pct"/>
            <w:shd w:val="clear" w:color="auto" w:fill="auto"/>
          </w:tcPr>
          <w:p w:rsidR="00FE7362" w:rsidRPr="000D0C2D" w:rsidRDefault="00FE7362" w:rsidP="00B36D0B">
            <w:pPr>
              <w:spacing w:after="0" w:line="240" w:lineRule="auto"/>
              <w:jc w:val="center"/>
            </w:pPr>
            <w:r w:rsidRPr="000D0C2D">
              <w:t>0/1</w:t>
            </w:r>
          </w:p>
        </w:tc>
      </w:tr>
    </w:tbl>
    <w:p w:rsidR="004B789B" w:rsidRPr="000D0C2D" w:rsidRDefault="004B789B" w:rsidP="00B03D92">
      <w:pPr>
        <w:jc w:val="center"/>
        <w:rPr>
          <w:rFonts w:ascii="Times New Roman" w:hAnsi="Times New Roman"/>
          <w:b/>
          <w:bCs/>
          <w:sz w:val="24"/>
          <w:szCs w:val="24"/>
          <w:lang w:eastAsia="pl-PL"/>
        </w:rPr>
      </w:pPr>
    </w:p>
    <w:p w:rsidR="009F08EC" w:rsidRDefault="009F08EC" w:rsidP="004B789B">
      <w:pPr>
        <w:rPr>
          <w:rFonts w:ascii="Cambria" w:hAnsi="Cambria"/>
          <w:b/>
          <w:bCs/>
          <w:lang w:eastAsia="pl-PL"/>
        </w:rPr>
      </w:pPr>
    </w:p>
    <w:p w:rsidR="009F08EC" w:rsidRDefault="009F08EC" w:rsidP="004B789B">
      <w:pPr>
        <w:rPr>
          <w:rFonts w:ascii="Cambria" w:hAnsi="Cambria"/>
          <w:b/>
          <w:bCs/>
          <w:lang w:eastAsia="pl-PL"/>
        </w:rPr>
      </w:pPr>
    </w:p>
    <w:p w:rsidR="008F620A" w:rsidRPr="000D0C2D" w:rsidRDefault="00962BAC" w:rsidP="004B789B">
      <w:pPr>
        <w:rPr>
          <w:rFonts w:ascii="Cambria" w:hAnsi="Cambria"/>
          <w:b/>
          <w:bCs/>
          <w:lang w:eastAsia="pl-PL"/>
        </w:rPr>
      </w:pPr>
      <w:r w:rsidRPr="000D0C2D">
        <w:rPr>
          <w:rFonts w:ascii="Cambria" w:hAnsi="Cambria"/>
          <w:b/>
          <w:bCs/>
          <w:lang w:eastAsia="pl-PL"/>
        </w:rPr>
        <w:lastRenderedPageBreak/>
        <w:t>Kryteria dotyczące dokumentów środowiskowych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2"/>
        <w:gridCol w:w="1786"/>
        <w:gridCol w:w="3591"/>
        <w:gridCol w:w="5522"/>
        <w:gridCol w:w="1317"/>
      </w:tblGrid>
      <w:tr w:rsidR="00C93697" w:rsidRPr="000D0C2D" w:rsidTr="00C93697">
        <w:trPr>
          <w:jc w:val="center"/>
        </w:trPr>
        <w:tc>
          <w:tcPr>
            <w:tcW w:w="2595" w:type="pct"/>
            <w:gridSpan w:val="3"/>
          </w:tcPr>
          <w:p w:rsidR="00C93697" w:rsidRPr="000D0C2D" w:rsidRDefault="00C93697" w:rsidP="004D6EE5">
            <w:pPr>
              <w:keepNext/>
              <w:spacing w:after="0" w:line="240" w:lineRule="auto"/>
              <w:rPr>
                <w:rFonts w:ascii="Cambria" w:hAnsi="Cambria"/>
                <w:b/>
              </w:rPr>
            </w:pPr>
            <w:r w:rsidRPr="000D0C2D">
              <w:rPr>
                <w:rFonts w:ascii="Cambria" w:hAnsi="Cambria"/>
                <w:b/>
              </w:rPr>
              <w:t>Kryterium</w:t>
            </w:r>
          </w:p>
        </w:tc>
        <w:tc>
          <w:tcPr>
            <w:tcW w:w="1942" w:type="pct"/>
          </w:tcPr>
          <w:p w:rsidR="00C93697" w:rsidRPr="000D0C2D" w:rsidRDefault="00C93697" w:rsidP="004D6EE5">
            <w:pPr>
              <w:keepNext/>
              <w:spacing w:after="0" w:line="240" w:lineRule="auto"/>
              <w:rPr>
                <w:rFonts w:ascii="Cambria" w:hAnsi="Cambria"/>
                <w:b/>
              </w:rPr>
            </w:pPr>
            <w:r w:rsidRPr="000D0C2D">
              <w:rPr>
                <w:rFonts w:ascii="Cambria" w:hAnsi="Cambria"/>
                <w:b/>
              </w:rPr>
              <w:t>Opis</w:t>
            </w:r>
          </w:p>
        </w:tc>
        <w:tc>
          <w:tcPr>
            <w:tcW w:w="463" w:type="pct"/>
          </w:tcPr>
          <w:p w:rsidR="00C93697" w:rsidRPr="000D0C2D" w:rsidRDefault="00C93697" w:rsidP="004D6EE5">
            <w:pPr>
              <w:keepNext/>
              <w:spacing w:after="0" w:line="240" w:lineRule="auto"/>
              <w:rPr>
                <w:rFonts w:ascii="Cambria" w:hAnsi="Cambria"/>
                <w:b/>
              </w:rPr>
            </w:pPr>
            <w:r w:rsidRPr="000D0C2D">
              <w:rPr>
                <w:rFonts w:ascii="Cambria" w:hAnsi="Cambria"/>
                <w:b/>
              </w:rPr>
              <w:t>Ocena</w:t>
            </w:r>
          </w:p>
        </w:tc>
      </w:tr>
      <w:tr w:rsidR="00B03D92" w:rsidRPr="000D0C2D" w:rsidTr="00427D0A">
        <w:trPr>
          <w:jc w:val="center"/>
        </w:trPr>
        <w:tc>
          <w:tcPr>
            <w:tcW w:w="704" w:type="pct"/>
            <w:vMerge w:val="restart"/>
            <w:vAlign w:val="center"/>
          </w:tcPr>
          <w:p w:rsidR="00B03D92" w:rsidRPr="000D0C2D" w:rsidRDefault="00B03D92" w:rsidP="00427D0A">
            <w:pPr>
              <w:autoSpaceDE w:val="0"/>
              <w:autoSpaceDN w:val="0"/>
              <w:adjustRightInd w:val="0"/>
              <w:spacing w:after="0" w:line="240" w:lineRule="auto"/>
              <w:rPr>
                <w:rFonts w:ascii="Cambria" w:hAnsi="Cambria"/>
                <w:lang w:eastAsia="pl-PL"/>
              </w:rPr>
            </w:pPr>
            <w:r w:rsidRPr="000D0C2D">
              <w:rPr>
                <w:rFonts w:ascii="Cambria" w:hAnsi="Cambria"/>
                <w:lang w:eastAsia="pl-PL"/>
              </w:rPr>
              <w:t>Czy projekt</w:t>
            </w:r>
          </w:p>
          <w:p w:rsidR="00B03D92" w:rsidRPr="000D0C2D" w:rsidRDefault="00B03D92" w:rsidP="00427D0A">
            <w:pPr>
              <w:autoSpaceDE w:val="0"/>
              <w:autoSpaceDN w:val="0"/>
              <w:adjustRightInd w:val="0"/>
              <w:spacing w:after="0" w:line="240" w:lineRule="auto"/>
              <w:rPr>
                <w:rFonts w:ascii="Cambria" w:hAnsi="Cambria"/>
                <w:lang w:eastAsia="pl-PL"/>
              </w:rPr>
            </w:pPr>
            <w:r w:rsidRPr="000D0C2D">
              <w:rPr>
                <w:rFonts w:ascii="Cambria" w:hAnsi="Cambria"/>
                <w:lang w:eastAsia="pl-PL"/>
              </w:rPr>
              <w:t>podlega</w:t>
            </w:r>
          </w:p>
          <w:p w:rsidR="00B03D92" w:rsidRPr="000D0C2D" w:rsidRDefault="00B03D92" w:rsidP="00427D0A">
            <w:pPr>
              <w:autoSpaceDE w:val="0"/>
              <w:autoSpaceDN w:val="0"/>
              <w:adjustRightInd w:val="0"/>
              <w:spacing w:after="0" w:line="240" w:lineRule="auto"/>
              <w:rPr>
                <w:rFonts w:ascii="Cambria" w:hAnsi="Cambria"/>
                <w:lang w:eastAsia="pl-PL"/>
              </w:rPr>
            </w:pPr>
            <w:r w:rsidRPr="000D0C2D">
              <w:rPr>
                <w:rFonts w:ascii="Cambria" w:hAnsi="Cambria"/>
                <w:lang w:eastAsia="pl-PL"/>
              </w:rPr>
              <w:t>procedurze</w:t>
            </w:r>
          </w:p>
          <w:p w:rsidR="00B03D92" w:rsidRPr="000D0C2D" w:rsidRDefault="00B03D92" w:rsidP="00427D0A">
            <w:pPr>
              <w:autoSpaceDE w:val="0"/>
              <w:autoSpaceDN w:val="0"/>
              <w:adjustRightInd w:val="0"/>
              <w:spacing w:after="0" w:line="240" w:lineRule="auto"/>
              <w:rPr>
                <w:rFonts w:ascii="Cambria" w:hAnsi="Cambria"/>
                <w:lang w:eastAsia="pl-PL"/>
              </w:rPr>
            </w:pPr>
            <w:r w:rsidRPr="000D0C2D">
              <w:rPr>
                <w:rFonts w:ascii="Cambria" w:hAnsi="Cambria"/>
                <w:lang w:eastAsia="pl-PL"/>
              </w:rPr>
              <w:t>w zakresie</w:t>
            </w:r>
          </w:p>
          <w:p w:rsidR="00B03D92" w:rsidRPr="000D0C2D" w:rsidRDefault="00B03D92" w:rsidP="00427D0A">
            <w:pPr>
              <w:autoSpaceDE w:val="0"/>
              <w:autoSpaceDN w:val="0"/>
              <w:adjustRightInd w:val="0"/>
              <w:spacing w:after="0" w:line="240" w:lineRule="auto"/>
              <w:rPr>
                <w:rFonts w:ascii="Cambria" w:hAnsi="Cambria" w:cs="TimesNewRomanPSMT"/>
                <w:lang w:eastAsia="pl-PL"/>
              </w:rPr>
            </w:pPr>
            <w:r w:rsidRPr="000D0C2D">
              <w:rPr>
                <w:rFonts w:ascii="Cambria" w:hAnsi="Cambria"/>
                <w:lang w:eastAsia="pl-PL"/>
              </w:rPr>
              <w:t>OOŚ</w:t>
            </w:r>
          </w:p>
          <w:p w:rsidR="00B03D92" w:rsidRPr="000D0C2D" w:rsidRDefault="00B03D92" w:rsidP="00427D0A">
            <w:pPr>
              <w:spacing w:after="0" w:line="240" w:lineRule="auto"/>
              <w:rPr>
                <w:rFonts w:ascii="Cambria" w:hAnsi="Cambria"/>
              </w:rPr>
            </w:pPr>
            <w:r w:rsidRPr="000D0C2D">
              <w:rPr>
                <w:rFonts w:ascii="Cambria" w:hAnsi="Cambria"/>
                <w:lang w:eastAsia="pl-PL"/>
              </w:rPr>
              <w:t>Tak/Nie</w:t>
            </w:r>
          </w:p>
          <w:p w:rsidR="00B03D92" w:rsidRPr="000D0C2D" w:rsidRDefault="00B03D92" w:rsidP="00427D0A">
            <w:pPr>
              <w:rPr>
                <w:rFonts w:ascii="Cambria" w:hAnsi="Cambria"/>
              </w:rPr>
            </w:pPr>
          </w:p>
        </w:tc>
        <w:tc>
          <w:tcPr>
            <w:tcW w:w="628" w:type="pct"/>
            <w:vMerge w:val="restart"/>
            <w:vAlign w:val="center"/>
          </w:tcPr>
          <w:p w:rsidR="00B03D92" w:rsidRPr="000D0C2D" w:rsidRDefault="00B03D92" w:rsidP="00427D0A">
            <w:pPr>
              <w:spacing w:after="0" w:line="240" w:lineRule="auto"/>
              <w:rPr>
                <w:rFonts w:ascii="Cambria" w:hAnsi="Cambria"/>
              </w:rPr>
            </w:pPr>
            <w:r w:rsidRPr="000D0C2D">
              <w:rPr>
                <w:rFonts w:ascii="Cambria" w:hAnsi="Cambria"/>
              </w:rPr>
              <w:t>TAK</w:t>
            </w:r>
          </w:p>
          <w:p w:rsidR="00B03D92" w:rsidRPr="000D0C2D" w:rsidRDefault="00B03D92" w:rsidP="00427D0A">
            <w:pPr>
              <w:rPr>
                <w:rFonts w:ascii="Cambria" w:hAnsi="Cambria"/>
              </w:rPr>
            </w:pPr>
          </w:p>
        </w:tc>
        <w:tc>
          <w:tcPr>
            <w:tcW w:w="1263" w:type="pct"/>
          </w:tcPr>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Czy przedłożone</w:t>
            </w:r>
            <w:r w:rsidR="00427D0A" w:rsidRPr="000D0C2D">
              <w:rPr>
                <w:rFonts w:ascii="Cambria" w:hAnsi="Cambria"/>
                <w:lang w:eastAsia="pl-PL"/>
              </w:rPr>
              <w:t xml:space="preserve"> </w:t>
            </w:r>
            <w:r w:rsidRPr="000D0C2D">
              <w:rPr>
                <w:rFonts w:ascii="Cambria" w:hAnsi="Cambria"/>
                <w:lang w:eastAsia="pl-PL"/>
              </w:rPr>
              <w:t>zostały wszystkie</w:t>
            </w:r>
          </w:p>
          <w:p w:rsidR="00B03D92" w:rsidRPr="000D0C2D" w:rsidRDefault="00427D0A" w:rsidP="00427D0A">
            <w:pPr>
              <w:autoSpaceDE w:val="0"/>
              <w:autoSpaceDN w:val="0"/>
              <w:adjustRightInd w:val="0"/>
              <w:spacing w:after="0" w:line="240" w:lineRule="auto"/>
              <w:jc w:val="both"/>
              <w:rPr>
                <w:rFonts w:ascii="Cambria" w:hAnsi="Cambria"/>
              </w:rPr>
            </w:pPr>
            <w:r w:rsidRPr="000D0C2D">
              <w:rPr>
                <w:rFonts w:ascii="Cambria" w:hAnsi="Cambria"/>
                <w:lang w:eastAsia="pl-PL"/>
              </w:rPr>
              <w:t>w</w:t>
            </w:r>
            <w:r w:rsidR="00B03D92" w:rsidRPr="000D0C2D">
              <w:rPr>
                <w:rFonts w:ascii="Cambria" w:hAnsi="Cambria"/>
                <w:lang w:eastAsia="pl-PL"/>
              </w:rPr>
              <w:t>ymagane</w:t>
            </w:r>
            <w:r w:rsidRPr="000D0C2D">
              <w:rPr>
                <w:rFonts w:ascii="Cambria" w:hAnsi="Cambria"/>
                <w:lang w:eastAsia="pl-PL"/>
              </w:rPr>
              <w:t xml:space="preserve"> </w:t>
            </w:r>
            <w:r w:rsidR="00B03D92" w:rsidRPr="000D0C2D">
              <w:rPr>
                <w:rFonts w:ascii="Cambria" w:hAnsi="Cambria"/>
                <w:lang w:eastAsia="pl-PL"/>
              </w:rPr>
              <w:t>załączniki</w:t>
            </w:r>
            <w:r w:rsidRPr="000D0C2D">
              <w:rPr>
                <w:rFonts w:ascii="Cambria" w:hAnsi="Cambria"/>
                <w:lang w:eastAsia="pl-PL"/>
              </w:rPr>
              <w:t xml:space="preserve"> </w:t>
            </w:r>
            <w:r w:rsidR="00B03D92" w:rsidRPr="000D0C2D">
              <w:rPr>
                <w:rFonts w:ascii="Cambria" w:hAnsi="Cambria"/>
                <w:lang w:eastAsia="pl-PL"/>
              </w:rPr>
              <w:t>w zakresie OOŚ</w:t>
            </w:r>
          </w:p>
        </w:tc>
        <w:tc>
          <w:tcPr>
            <w:tcW w:w="1942" w:type="pct"/>
          </w:tcPr>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Przedsięwzięcia podlegające procedurze OOŚ</w:t>
            </w:r>
            <w:r w:rsidRPr="000D0C2D">
              <w:rPr>
                <w:rFonts w:ascii="Cambria" w:hAnsi="Cambria" w:cs="TimesNewRomanPSMT"/>
                <w:lang w:eastAsia="pl-PL"/>
              </w:rPr>
              <w:t xml:space="preserve"> </w:t>
            </w:r>
            <w:r w:rsidRPr="000D0C2D">
              <w:rPr>
                <w:rFonts w:ascii="Cambria" w:hAnsi="Cambria"/>
                <w:lang w:eastAsia="pl-PL"/>
              </w:rPr>
              <w:t>wymagają</w:t>
            </w:r>
            <w:r w:rsidRPr="000D0C2D">
              <w:rPr>
                <w:rFonts w:ascii="Cambria" w:hAnsi="Cambria" w:cs="TimesNewRomanPSMT"/>
                <w:lang w:eastAsia="pl-PL"/>
              </w:rPr>
              <w:t xml:space="preserve"> </w:t>
            </w:r>
            <w:r w:rsidRPr="000D0C2D">
              <w:rPr>
                <w:rFonts w:ascii="Cambria" w:hAnsi="Cambria"/>
                <w:lang w:eastAsia="pl-PL"/>
              </w:rPr>
              <w:t>przedłożenia wszystkich</w:t>
            </w:r>
            <w:r w:rsidR="00427D0A" w:rsidRPr="000D0C2D">
              <w:rPr>
                <w:rFonts w:ascii="Cambria" w:hAnsi="Cambria"/>
                <w:lang w:eastAsia="pl-PL"/>
              </w:rPr>
              <w:t xml:space="preserve"> </w:t>
            </w:r>
            <w:r w:rsidRPr="000D0C2D">
              <w:rPr>
                <w:rFonts w:ascii="Cambria" w:hAnsi="Cambria"/>
                <w:lang w:eastAsia="pl-PL"/>
              </w:rPr>
              <w:t>wymaganych załączników i dokumentacji dotyczących OOŚ</w:t>
            </w:r>
            <w:r w:rsidRPr="000D0C2D">
              <w:rPr>
                <w:rFonts w:ascii="Cambria" w:hAnsi="Cambria" w:cs="TimesNewRomanPSMT"/>
                <w:lang w:eastAsia="pl-PL"/>
              </w:rPr>
              <w:t xml:space="preserve"> </w:t>
            </w:r>
            <w:r w:rsidRPr="000D0C2D">
              <w:rPr>
                <w:rFonts w:ascii="Cambria" w:hAnsi="Cambria"/>
                <w:lang w:eastAsia="pl-PL"/>
              </w:rPr>
              <w:t>(zgodnie z listą załączników do konkursu). Zaświadczenie</w:t>
            </w:r>
            <w:r w:rsidR="00427D0A" w:rsidRPr="000D0C2D">
              <w:rPr>
                <w:rFonts w:ascii="Cambria" w:hAnsi="Cambria"/>
                <w:lang w:eastAsia="pl-PL"/>
              </w:rPr>
              <w:t xml:space="preserve"> </w:t>
            </w:r>
            <w:r w:rsidRPr="000D0C2D">
              <w:rPr>
                <w:rFonts w:ascii="Cambria" w:hAnsi="Cambria"/>
                <w:lang w:eastAsia="pl-PL"/>
              </w:rPr>
              <w:t>organu odpowiedzialnego za monitorowanie obszarów Natura 2000 (w przypadku, gdy</w:t>
            </w:r>
            <w:r w:rsidR="00427D0A" w:rsidRPr="000D0C2D">
              <w:rPr>
                <w:rFonts w:ascii="Cambria" w:hAnsi="Cambria"/>
                <w:lang w:eastAsia="pl-PL"/>
              </w:rPr>
              <w:t xml:space="preserve"> </w:t>
            </w:r>
            <w:r w:rsidRPr="000D0C2D">
              <w:rPr>
                <w:rFonts w:ascii="Cambria" w:hAnsi="Cambria"/>
                <w:lang w:eastAsia="pl-PL"/>
              </w:rPr>
              <w:t>przedsięwzięcie nie wywrze istotnego</w:t>
            </w:r>
            <w:r w:rsidR="00427D0A" w:rsidRPr="000D0C2D">
              <w:rPr>
                <w:rFonts w:ascii="Cambria" w:hAnsi="Cambria"/>
                <w:lang w:eastAsia="pl-PL"/>
              </w:rPr>
              <w:t xml:space="preserve"> </w:t>
            </w:r>
            <w:r w:rsidRPr="000D0C2D">
              <w:rPr>
                <w:rFonts w:ascii="Cambria" w:hAnsi="Cambria"/>
                <w:lang w:eastAsia="pl-PL"/>
              </w:rPr>
              <w:t>wpływu na obszar Natura 2000, a więc nie zostało uznane za konieczne</w:t>
            </w:r>
            <w:r w:rsidR="00427D0A" w:rsidRPr="000D0C2D">
              <w:rPr>
                <w:rFonts w:ascii="Cambria" w:hAnsi="Cambria"/>
                <w:lang w:eastAsia="pl-PL"/>
              </w:rPr>
              <w:t xml:space="preserve"> </w:t>
            </w:r>
            <w:r w:rsidRPr="000D0C2D">
              <w:rPr>
                <w:rFonts w:ascii="Cambria" w:hAnsi="Cambria"/>
                <w:lang w:eastAsia="pl-PL"/>
              </w:rPr>
              <w:t>przeprowadzenie oceny, o której mowa w art. 6 ust. 3 Dyrektywy 92/43/EWG).</w:t>
            </w:r>
          </w:p>
        </w:tc>
        <w:tc>
          <w:tcPr>
            <w:tcW w:w="463" w:type="pct"/>
          </w:tcPr>
          <w:p w:rsidR="00B03D92" w:rsidRPr="000D0C2D" w:rsidRDefault="00B03D92" w:rsidP="00FF5B51">
            <w:pPr>
              <w:spacing w:after="0" w:line="240" w:lineRule="auto"/>
              <w:jc w:val="center"/>
              <w:rPr>
                <w:rFonts w:ascii="Cambria" w:hAnsi="Cambria"/>
              </w:rPr>
            </w:pPr>
            <w:r w:rsidRPr="000D0C2D">
              <w:rPr>
                <w:rFonts w:ascii="Cambria" w:hAnsi="Cambria"/>
              </w:rPr>
              <w:t>0/1</w:t>
            </w:r>
          </w:p>
        </w:tc>
      </w:tr>
      <w:tr w:rsidR="00B03D92" w:rsidRPr="000D0C2D" w:rsidTr="004B789B">
        <w:trPr>
          <w:trHeight w:val="1223"/>
          <w:jc w:val="center"/>
        </w:trPr>
        <w:tc>
          <w:tcPr>
            <w:tcW w:w="704" w:type="pct"/>
            <w:vMerge/>
          </w:tcPr>
          <w:p w:rsidR="00B03D92" w:rsidRPr="000D0C2D" w:rsidRDefault="00B03D92" w:rsidP="00FD4975">
            <w:pPr>
              <w:spacing w:after="0" w:line="240" w:lineRule="auto"/>
              <w:rPr>
                <w:rFonts w:ascii="Cambria" w:hAnsi="Cambria"/>
              </w:rPr>
            </w:pPr>
          </w:p>
        </w:tc>
        <w:tc>
          <w:tcPr>
            <w:tcW w:w="628" w:type="pct"/>
            <w:vMerge/>
          </w:tcPr>
          <w:p w:rsidR="00B03D92" w:rsidRPr="000D0C2D" w:rsidRDefault="00B03D92" w:rsidP="00FD4975">
            <w:pPr>
              <w:spacing w:after="0" w:line="240" w:lineRule="auto"/>
              <w:rPr>
                <w:rFonts w:ascii="Cambria" w:hAnsi="Cambria"/>
              </w:rPr>
            </w:pPr>
          </w:p>
        </w:tc>
        <w:tc>
          <w:tcPr>
            <w:tcW w:w="1263" w:type="pct"/>
          </w:tcPr>
          <w:p w:rsidR="00B03D92" w:rsidRPr="000D0C2D" w:rsidRDefault="00B03D92" w:rsidP="00427D0A">
            <w:pPr>
              <w:autoSpaceDE w:val="0"/>
              <w:autoSpaceDN w:val="0"/>
              <w:adjustRightInd w:val="0"/>
              <w:spacing w:after="0" w:line="240" w:lineRule="auto"/>
              <w:jc w:val="both"/>
              <w:rPr>
                <w:rFonts w:ascii="Cambria" w:hAnsi="Cambria"/>
              </w:rPr>
            </w:pPr>
            <w:r w:rsidRPr="000D0C2D">
              <w:rPr>
                <w:rFonts w:ascii="Cambria" w:hAnsi="Cambria"/>
                <w:lang w:eastAsia="pl-PL"/>
              </w:rPr>
              <w:t>Czy załączniki są</w:t>
            </w:r>
            <w:r w:rsidR="00427D0A" w:rsidRPr="000D0C2D">
              <w:rPr>
                <w:rFonts w:ascii="Cambria" w:hAnsi="Cambria"/>
                <w:lang w:eastAsia="pl-PL"/>
              </w:rPr>
              <w:t xml:space="preserve"> </w:t>
            </w:r>
            <w:r w:rsidRPr="000D0C2D">
              <w:rPr>
                <w:rFonts w:ascii="Cambria" w:hAnsi="Cambria"/>
                <w:lang w:eastAsia="pl-PL"/>
              </w:rPr>
              <w:t>wypełnione w sposób poprawny</w:t>
            </w:r>
          </w:p>
        </w:tc>
        <w:tc>
          <w:tcPr>
            <w:tcW w:w="1942" w:type="pct"/>
          </w:tcPr>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Kompletność</w:t>
            </w:r>
            <w:r w:rsidRPr="000D0C2D">
              <w:rPr>
                <w:rFonts w:ascii="Cambria" w:hAnsi="Cambria" w:cs="TimesNewRomanPSMT"/>
                <w:lang w:eastAsia="pl-PL"/>
              </w:rPr>
              <w:t xml:space="preserve"> </w:t>
            </w:r>
            <w:r w:rsidRPr="000D0C2D">
              <w:rPr>
                <w:rFonts w:ascii="Cambria" w:hAnsi="Cambria"/>
                <w:lang w:eastAsia="pl-PL"/>
              </w:rPr>
              <w:t>wypełnienia poszczególnych</w:t>
            </w:r>
          </w:p>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punktów w Formularzu do wniosku o dofinansowanie w zakresie OOŚ. Treść</w:t>
            </w:r>
            <w:r w:rsidRPr="000D0C2D">
              <w:rPr>
                <w:rFonts w:ascii="Cambria" w:hAnsi="Cambria" w:cs="TimesNewRomanPSMT"/>
                <w:lang w:eastAsia="pl-PL"/>
              </w:rPr>
              <w:t xml:space="preserve"> </w:t>
            </w:r>
            <w:r w:rsidRPr="000D0C2D">
              <w:rPr>
                <w:rFonts w:ascii="Cambria" w:hAnsi="Cambria"/>
                <w:lang w:eastAsia="pl-PL"/>
              </w:rPr>
              <w:t>Formularza do wniosku o dofinansowanie</w:t>
            </w:r>
            <w:r w:rsidRPr="000D0C2D">
              <w:rPr>
                <w:rFonts w:ascii="Cambria" w:hAnsi="Cambria" w:cs="TimesNewRomanPSMT"/>
                <w:lang w:eastAsia="pl-PL"/>
              </w:rPr>
              <w:t xml:space="preserve"> </w:t>
            </w:r>
            <w:r w:rsidRPr="000D0C2D">
              <w:rPr>
                <w:rFonts w:ascii="Cambria" w:hAnsi="Cambria"/>
                <w:lang w:eastAsia="pl-PL"/>
              </w:rPr>
              <w:t>w zakresie OOŚ</w:t>
            </w:r>
            <w:r w:rsidRPr="000D0C2D">
              <w:rPr>
                <w:rFonts w:ascii="Cambria" w:hAnsi="Cambria" w:cs="TimesNewRomanPSMT"/>
                <w:lang w:eastAsia="pl-PL"/>
              </w:rPr>
              <w:t xml:space="preserve"> </w:t>
            </w:r>
            <w:r w:rsidRPr="000D0C2D">
              <w:rPr>
                <w:rFonts w:ascii="Cambria" w:hAnsi="Cambria"/>
                <w:lang w:eastAsia="pl-PL"/>
              </w:rPr>
              <w:t>oraz Zaświadczenia organu</w:t>
            </w:r>
            <w:r w:rsidR="00427D0A" w:rsidRPr="000D0C2D">
              <w:rPr>
                <w:rFonts w:ascii="Cambria" w:hAnsi="Cambria"/>
                <w:lang w:eastAsia="pl-PL"/>
              </w:rPr>
              <w:t xml:space="preserve"> </w:t>
            </w:r>
            <w:r w:rsidRPr="000D0C2D">
              <w:rPr>
                <w:rFonts w:ascii="Cambria" w:hAnsi="Cambria"/>
                <w:lang w:eastAsia="pl-PL"/>
              </w:rPr>
              <w:t>odpowiedzialnego za monitorowanie</w:t>
            </w:r>
          </w:p>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obszarów Natura 2000 musi być</w:t>
            </w:r>
            <w:r w:rsidRPr="000D0C2D">
              <w:rPr>
                <w:rFonts w:ascii="Cambria" w:hAnsi="Cambria" w:cs="TimesNewRomanPSMT"/>
                <w:lang w:eastAsia="pl-PL"/>
              </w:rPr>
              <w:t xml:space="preserve"> </w:t>
            </w:r>
            <w:r w:rsidRPr="000D0C2D">
              <w:rPr>
                <w:rFonts w:ascii="Cambria" w:hAnsi="Cambria"/>
                <w:lang w:eastAsia="pl-PL"/>
              </w:rPr>
              <w:t>zgodna z informacjami zawartymi we wniosku  dokumentacji środowiskowej oraz postanowieniem uzgadniającym decyzji</w:t>
            </w:r>
          </w:p>
          <w:p w:rsidR="00B03D92" w:rsidRPr="000D0C2D" w:rsidRDefault="00B03D92" w:rsidP="00427D0A">
            <w:pPr>
              <w:spacing w:after="0" w:line="240" w:lineRule="auto"/>
              <w:jc w:val="both"/>
              <w:rPr>
                <w:rFonts w:ascii="Cambria" w:hAnsi="Cambria"/>
              </w:rPr>
            </w:pPr>
            <w:r w:rsidRPr="000D0C2D">
              <w:rPr>
                <w:rFonts w:ascii="Cambria" w:hAnsi="Cambria"/>
                <w:lang w:eastAsia="pl-PL"/>
              </w:rPr>
              <w:t>budowlaną</w:t>
            </w:r>
            <w:r w:rsidRPr="000D0C2D">
              <w:rPr>
                <w:rFonts w:ascii="Cambria" w:hAnsi="Cambria" w:cs="TimesNewRomanPSMT"/>
                <w:lang w:eastAsia="pl-PL"/>
              </w:rPr>
              <w:t xml:space="preserve"> </w:t>
            </w:r>
            <w:r w:rsidRPr="000D0C2D">
              <w:rPr>
                <w:rFonts w:ascii="Cambria" w:hAnsi="Cambria"/>
                <w:lang w:eastAsia="pl-PL"/>
              </w:rPr>
              <w:t>lub z tą</w:t>
            </w:r>
            <w:r w:rsidRPr="000D0C2D">
              <w:rPr>
                <w:rFonts w:ascii="Cambria" w:hAnsi="Cambria" w:cs="TimesNewRomanPSMT"/>
                <w:lang w:eastAsia="pl-PL"/>
              </w:rPr>
              <w:t xml:space="preserve"> </w:t>
            </w:r>
            <w:r w:rsidRPr="000D0C2D">
              <w:rPr>
                <w:rFonts w:ascii="Cambria" w:hAnsi="Cambria"/>
                <w:lang w:eastAsia="pl-PL"/>
              </w:rPr>
              <w:t>decyzją.</w:t>
            </w:r>
          </w:p>
        </w:tc>
        <w:tc>
          <w:tcPr>
            <w:tcW w:w="463" w:type="pct"/>
          </w:tcPr>
          <w:p w:rsidR="00B03D92" w:rsidRPr="000D0C2D" w:rsidRDefault="00B03D92" w:rsidP="00FF5B51">
            <w:pPr>
              <w:spacing w:after="0" w:line="240" w:lineRule="auto"/>
              <w:jc w:val="center"/>
              <w:rPr>
                <w:rFonts w:ascii="Cambria" w:hAnsi="Cambria"/>
              </w:rPr>
            </w:pPr>
            <w:r w:rsidRPr="000D0C2D">
              <w:rPr>
                <w:rFonts w:ascii="Cambria" w:hAnsi="Cambria"/>
              </w:rPr>
              <w:t>0/1</w:t>
            </w:r>
          </w:p>
        </w:tc>
      </w:tr>
      <w:tr w:rsidR="00B03D92" w:rsidRPr="000D0C2D" w:rsidTr="004B789B">
        <w:trPr>
          <w:trHeight w:val="1075"/>
          <w:jc w:val="center"/>
        </w:trPr>
        <w:tc>
          <w:tcPr>
            <w:tcW w:w="704" w:type="pct"/>
            <w:vMerge/>
          </w:tcPr>
          <w:p w:rsidR="00B03D92" w:rsidRPr="000D0C2D" w:rsidRDefault="00B03D92" w:rsidP="00FD4975">
            <w:pPr>
              <w:spacing w:after="0" w:line="240" w:lineRule="auto"/>
              <w:rPr>
                <w:rFonts w:ascii="Cambria" w:hAnsi="Cambria"/>
              </w:rPr>
            </w:pPr>
          </w:p>
        </w:tc>
        <w:tc>
          <w:tcPr>
            <w:tcW w:w="628" w:type="pct"/>
            <w:vMerge/>
          </w:tcPr>
          <w:p w:rsidR="00B03D92" w:rsidRPr="000D0C2D" w:rsidRDefault="00B03D92" w:rsidP="00FD4975">
            <w:pPr>
              <w:spacing w:after="0" w:line="240" w:lineRule="auto"/>
              <w:rPr>
                <w:rFonts w:ascii="Cambria" w:hAnsi="Cambria"/>
              </w:rPr>
            </w:pPr>
          </w:p>
        </w:tc>
        <w:tc>
          <w:tcPr>
            <w:tcW w:w="1263" w:type="pct"/>
          </w:tcPr>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Czy procedura OOŚ</w:t>
            </w:r>
            <w:r w:rsidR="00427D0A" w:rsidRPr="000D0C2D">
              <w:rPr>
                <w:rFonts w:ascii="Cambria" w:hAnsi="Cambria"/>
                <w:lang w:eastAsia="pl-PL"/>
              </w:rPr>
              <w:t xml:space="preserve"> </w:t>
            </w:r>
            <w:r w:rsidRPr="000D0C2D">
              <w:rPr>
                <w:rFonts w:ascii="Cambria" w:hAnsi="Cambria"/>
                <w:lang w:eastAsia="pl-PL"/>
              </w:rPr>
              <w:t>została</w:t>
            </w:r>
          </w:p>
          <w:p w:rsidR="00B03D92" w:rsidRPr="000D0C2D" w:rsidRDefault="00427D0A" w:rsidP="00427D0A">
            <w:pPr>
              <w:autoSpaceDE w:val="0"/>
              <w:autoSpaceDN w:val="0"/>
              <w:adjustRightInd w:val="0"/>
              <w:spacing w:after="0" w:line="240" w:lineRule="auto"/>
              <w:jc w:val="both"/>
              <w:rPr>
                <w:rFonts w:ascii="Cambria" w:hAnsi="Cambria"/>
              </w:rPr>
            </w:pPr>
            <w:r w:rsidRPr="000D0C2D">
              <w:rPr>
                <w:rFonts w:ascii="Cambria" w:hAnsi="Cambria"/>
                <w:lang w:eastAsia="pl-PL"/>
              </w:rPr>
              <w:t>p</w:t>
            </w:r>
            <w:r w:rsidR="00B03D92" w:rsidRPr="000D0C2D">
              <w:rPr>
                <w:rFonts w:ascii="Cambria" w:hAnsi="Cambria"/>
                <w:lang w:eastAsia="pl-PL"/>
              </w:rPr>
              <w:t>rzeprowadzona</w:t>
            </w:r>
            <w:r w:rsidRPr="000D0C2D">
              <w:rPr>
                <w:rFonts w:ascii="Cambria" w:hAnsi="Cambria"/>
                <w:lang w:eastAsia="pl-PL"/>
              </w:rPr>
              <w:t xml:space="preserve"> </w:t>
            </w:r>
            <w:r w:rsidR="00B03D92" w:rsidRPr="000D0C2D">
              <w:rPr>
                <w:rFonts w:ascii="Cambria" w:hAnsi="Cambria"/>
                <w:lang w:eastAsia="pl-PL"/>
              </w:rPr>
              <w:t>poprawnie</w:t>
            </w:r>
          </w:p>
        </w:tc>
        <w:tc>
          <w:tcPr>
            <w:tcW w:w="1942" w:type="pct"/>
          </w:tcPr>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Zgodność</w:t>
            </w:r>
            <w:r w:rsidRPr="000D0C2D">
              <w:rPr>
                <w:rFonts w:ascii="Cambria" w:hAnsi="Cambria" w:cs="TimesNewRomanPSMT"/>
                <w:lang w:eastAsia="pl-PL"/>
              </w:rPr>
              <w:t xml:space="preserve"> </w:t>
            </w:r>
            <w:r w:rsidRPr="000D0C2D">
              <w:rPr>
                <w:rFonts w:ascii="Cambria" w:hAnsi="Cambria"/>
                <w:lang w:eastAsia="pl-PL"/>
              </w:rPr>
              <w:t>z Dyrektywami OOŚ, Siedliskową</w:t>
            </w:r>
            <w:r w:rsidRPr="000D0C2D">
              <w:rPr>
                <w:rFonts w:ascii="Cambria" w:hAnsi="Cambria" w:cs="TimesNewRomanPSMT"/>
                <w:lang w:eastAsia="pl-PL"/>
              </w:rPr>
              <w:t xml:space="preserve"> </w:t>
            </w:r>
            <w:r w:rsidRPr="000D0C2D">
              <w:rPr>
                <w:rFonts w:ascii="Cambria" w:hAnsi="Cambria"/>
                <w:lang w:eastAsia="pl-PL"/>
              </w:rPr>
              <w:t>i Ptasią</w:t>
            </w:r>
            <w:r w:rsidRPr="000D0C2D">
              <w:rPr>
                <w:rFonts w:ascii="Cambria" w:hAnsi="Cambria" w:cs="TimesNewRomanPSMT"/>
                <w:lang w:eastAsia="pl-PL"/>
              </w:rPr>
              <w:t xml:space="preserve"> </w:t>
            </w:r>
            <w:r w:rsidRPr="000D0C2D">
              <w:rPr>
                <w:rFonts w:ascii="Cambria" w:hAnsi="Cambria"/>
                <w:lang w:eastAsia="pl-PL"/>
              </w:rPr>
              <w:t>oraz przepisami krajowymi w zakresie</w:t>
            </w:r>
            <w:r w:rsidR="00427D0A" w:rsidRPr="000D0C2D">
              <w:rPr>
                <w:rFonts w:ascii="Cambria" w:hAnsi="Cambria"/>
                <w:lang w:eastAsia="pl-PL"/>
              </w:rPr>
              <w:t xml:space="preserve"> </w:t>
            </w:r>
            <w:r w:rsidRPr="000D0C2D">
              <w:rPr>
                <w:rFonts w:ascii="Cambria" w:hAnsi="Cambria"/>
                <w:lang w:eastAsia="pl-PL"/>
              </w:rPr>
              <w:t>OOŚ</w:t>
            </w:r>
            <w:r w:rsidRPr="000D0C2D">
              <w:rPr>
                <w:rFonts w:ascii="Cambria" w:hAnsi="Cambria" w:cs="TimesNewRomanPSMT"/>
                <w:lang w:eastAsia="pl-PL"/>
              </w:rPr>
              <w:t xml:space="preserve"> </w:t>
            </w:r>
            <w:r w:rsidRPr="000D0C2D">
              <w:rPr>
                <w:rFonts w:ascii="Cambria" w:hAnsi="Cambria"/>
                <w:lang w:eastAsia="pl-PL"/>
              </w:rPr>
              <w:t>(decyzja o środowiskowych uwarunkowaniach,</w:t>
            </w:r>
            <w:r w:rsidR="00427D0A" w:rsidRPr="000D0C2D">
              <w:rPr>
                <w:rFonts w:ascii="Cambria" w:hAnsi="Cambria"/>
                <w:lang w:eastAsia="pl-PL"/>
              </w:rPr>
              <w:t xml:space="preserve"> </w:t>
            </w:r>
            <w:r w:rsidRPr="000D0C2D">
              <w:rPr>
                <w:rFonts w:ascii="Cambria" w:hAnsi="Cambria"/>
                <w:lang w:eastAsia="pl-PL"/>
              </w:rPr>
              <w:t>postanowienia organów w przedmiocie konieczności sporządzenia raportu OOŚ,</w:t>
            </w:r>
            <w:r w:rsidR="00427D0A" w:rsidRPr="000D0C2D">
              <w:rPr>
                <w:rFonts w:ascii="Cambria" w:hAnsi="Cambria"/>
                <w:lang w:eastAsia="pl-PL"/>
              </w:rPr>
              <w:t xml:space="preserve"> </w:t>
            </w:r>
            <w:r w:rsidRPr="000D0C2D">
              <w:rPr>
                <w:rFonts w:ascii="Cambria" w:hAnsi="Cambria"/>
                <w:lang w:eastAsia="pl-PL"/>
              </w:rPr>
              <w:t>streszczenie raportu OOŚ</w:t>
            </w:r>
            <w:r w:rsidRPr="000D0C2D">
              <w:rPr>
                <w:rFonts w:ascii="Cambria" w:hAnsi="Cambria" w:cs="TimesNewRomanPSMT"/>
                <w:lang w:eastAsia="pl-PL"/>
              </w:rPr>
              <w:t xml:space="preserve"> </w:t>
            </w:r>
            <w:r w:rsidRPr="000D0C2D">
              <w:rPr>
                <w:rFonts w:ascii="Cambria" w:hAnsi="Cambria"/>
                <w:lang w:eastAsia="pl-PL"/>
              </w:rPr>
              <w:t>w języku</w:t>
            </w:r>
          </w:p>
          <w:p w:rsidR="00B03D92" w:rsidRPr="000D0C2D" w:rsidRDefault="00B03D92" w:rsidP="00427D0A">
            <w:pPr>
              <w:spacing w:after="0" w:line="240" w:lineRule="auto"/>
              <w:jc w:val="both"/>
              <w:rPr>
                <w:rFonts w:ascii="Cambria" w:hAnsi="Cambria"/>
              </w:rPr>
            </w:pPr>
            <w:r w:rsidRPr="000D0C2D">
              <w:rPr>
                <w:rFonts w:ascii="Cambria" w:hAnsi="Cambria"/>
                <w:lang w:eastAsia="pl-PL"/>
              </w:rPr>
              <w:t>niespecjalistycznym, itp.)</w:t>
            </w:r>
          </w:p>
        </w:tc>
        <w:tc>
          <w:tcPr>
            <w:tcW w:w="463" w:type="pct"/>
          </w:tcPr>
          <w:p w:rsidR="00B03D92" w:rsidRPr="000D0C2D" w:rsidRDefault="00B03D92" w:rsidP="00FF5B51">
            <w:pPr>
              <w:spacing w:after="0" w:line="240" w:lineRule="auto"/>
              <w:jc w:val="center"/>
              <w:rPr>
                <w:rFonts w:ascii="Cambria" w:hAnsi="Cambria"/>
              </w:rPr>
            </w:pPr>
            <w:r w:rsidRPr="000D0C2D">
              <w:rPr>
                <w:rFonts w:ascii="Cambria" w:hAnsi="Cambria"/>
              </w:rPr>
              <w:t>0/1</w:t>
            </w:r>
          </w:p>
        </w:tc>
      </w:tr>
      <w:tr w:rsidR="00B03D92" w:rsidRPr="000D0C2D" w:rsidTr="00427D0A">
        <w:trPr>
          <w:trHeight w:val="2098"/>
          <w:jc w:val="center"/>
        </w:trPr>
        <w:tc>
          <w:tcPr>
            <w:tcW w:w="704" w:type="pct"/>
            <w:vMerge/>
          </w:tcPr>
          <w:p w:rsidR="00B03D92" w:rsidRPr="000D0C2D" w:rsidRDefault="00B03D92" w:rsidP="00FD4975">
            <w:pPr>
              <w:spacing w:after="0" w:line="240" w:lineRule="auto"/>
              <w:rPr>
                <w:rFonts w:ascii="Cambria" w:hAnsi="Cambria"/>
              </w:rPr>
            </w:pPr>
          </w:p>
        </w:tc>
        <w:tc>
          <w:tcPr>
            <w:tcW w:w="628" w:type="pct"/>
            <w:vAlign w:val="center"/>
          </w:tcPr>
          <w:p w:rsidR="00B03D92" w:rsidRPr="000D0C2D" w:rsidRDefault="00B03D92" w:rsidP="00427D0A">
            <w:pPr>
              <w:spacing w:after="0" w:line="240" w:lineRule="auto"/>
              <w:rPr>
                <w:rFonts w:ascii="Cambria" w:hAnsi="Cambria"/>
              </w:rPr>
            </w:pPr>
            <w:r w:rsidRPr="000D0C2D">
              <w:rPr>
                <w:rFonts w:ascii="Cambria" w:hAnsi="Cambria"/>
              </w:rPr>
              <w:t>NIE</w:t>
            </w:r>
          </w:p>
        </w:tc>
        <w:tc>
          <w:tcPr>
            <w:tcW w:w="1263" w:type="pct"/>
          </w:tcPr>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Wniosek nie podlega</w:t>
            </w:r>
            <w:r w:rsidR="00427D0A" w:rsidRPr="000D0C2D">
              <w:rPr>
                <w:rFonts w:ascii="Cambria" w:hAnsi="Cambria"/>
                <w:lang w:eastAsia="pl-PL"/>
              </w:rPr>
              <w:t xml:space="preserve"> </w:t>
            </w:r>
            <w:r w:rsidRPr="000D0C2D">
              <w:rPr>
                <w:rFonts w:ascii="Cambria" w:hAnsi="Cambria"/>
                <w:lang w:eastAsia="pl-PL"/>
              </w:rPr>
              <w:t>dalszej weryfikacji</w:t>
            </w:r>
            <w:r w:rsidR="00427D0A" w:rsidRPr="000D0C2D">
              <w:rPr>
                <w:rFonts w:ascii="Cambria" w:hAnsi="Cambria"/>
                <w:lang w:eastAsia="pl-PL"/>
              </w:rPr>
              <w:t xml:space="preserve"> </w:t>
            </w:r>
            <w:r w:rsidRPr="000D0C2D">
              <w:rPr>
                <w:rFonts w:ascii="Cambria" w:hAnsi="Cambria"/>
                <w:lang w:eastAsia="pl-PL"/>
              </w:rPr>
              <w:t>w ramach poprawności</w:t>
            </w:r>
          </w:p>
          <w:p w:rsidR="00B03D92" w:rsidRPr="000D0C2D" w:rsidRDefault="00B03D92" w:rsidP="00427D0A">
            <w:pPr>
              <w:autoSpaceDE w:val="0"/>
              <w:autoSpaceDN w:val="0"/>
              <w:adjustRightInd w:val="0"/>
              <w:spacing w:after="0" w:line="240" w:lineRule="auto"/>
              <w:jc w:val="both"/>
              <w:rPr>
                <w:rFonts w:ascii="Cambria" w:hAnsi="Cambria"/>
              </w:rPr>
            </w:pPr>
            <w:r w:rsidRPr="000D0C2D">
              <w:rPr>
                <w:rFonts w:ascii="Cambria" w:hAnsi="Cambria"/>
                <w:lang w:eastAsia="pl-PL"/>
              </w:rPr>
              <w:t>procedury OOŚ</w:t>
            </w:r>
            <w:r w:rsidRPr="000D0C2D">
              <w:rPr>
                <w:rFonts w:ascii="Cambria" w:hAnsi="Cambria" w:cs="TimesNewRomanPSMT"/>
                <w:lang w:eastAsia="pl-PL"/>
              </w:rPr>
              <w:t xml:space="preserve"> </w:t>
            </w:r>
            <w:r w:rsidRPr="000D0C2D">
              <w:rPr>
                <w:rFonts w:ascii="Cambria" w:hAnsi="Cambria"/>
                <w:lang w:eastAsia="pl-PL"/>
              </w:rPr>
              <w:t>i jest</w:t>
            </w:r>
            <w:r w:rsidR="00427D0A" w:rsidRPr="000D0C2D">
              <w:rPr>
                <w:rFonts w:ascii="Cambria" w:hAnsi="Cambria"/>
                <w:lang w:eastAsia="pl-PL"/>
              </w:rPr>
              <w:t xml:space="preserve"> </w:t>
            </w:r>
            <w:r w:rsidRPr="000D0C2D">
              <w:rPr>
                <w:rFonts w:ascii="Cambria" w:hAnsi="Cambria"/>
                <w:lang w:eastAsia="pl-PL"/>
              </w:rPr>
              <w:t>kierowany do dalszej</w:t>
            </w:r>
            <w:r w:rsidR="00427D0A" w:rsidRPr="000D0C2D">
              <w:rPr>
                <w:rFonts w:ascii="Cambria" w:hAnsi="Cambria"/>
                <w:lang w:eastAsia="pl-PL"/>
              </w:rPr>
              <w:t xml:space="preserve"> </w:t>
            </w:r>
            <w:r w:rsidRPr="000D0C2D">
              <w:rPr>
                <w:rFonts w:ascii="Cambria" w:hAnsi="Cambria"/>
                <w:lang w:eastAsia="pl-PL"/>
              </w:rPr>
              <w:t>oceny</w:t>
            </w:r>
          </w:p>
        </w:tc>
        <w:tc>
          <w:tcPr>
            <w:tcW w:w="1942" w:type="pct"/>
          </w:tcPr>
          <w:p w:rsidR="00B03D92" w:rsidRPr="000D0C2D" w:rsidRDefault="00B03D92" w:rsidP="00427D0A">
            <w:pPr>
              <w:autoSpaceDE w:val="0"/>
              <w:autoSpaceDN w:val="0"/>
              <w:adjustRightInd w:val="0"/>
              <w:spacing w:after="0" w:line="240" w:lineRule="auto"/>
              <w:jc w:val="both"/>
              <w:rPr>
                <w:rFonts w:ascii="Cambria" w:hAnsi="Cambria" w:cs="TimesNewRomanPSMT"/>
                <w:lang w:eastAsia="pl-PL"/>
              </w:rPr>
            </w:pPr>
            <w:r w:rsidRPr="000D0C2D">
              <w:rPr>
                <w:rFonts w:ascii="Cambria" w:hAnsi="Cambria"/>
                <w:lang w:eastAsia="pl-PL"/>
              </w:rPr>
              <w:t>Przedsięwzięcia nie podlegające procedurze OOŚ</w:t>
            </w:r>
            <w:r w:rsidRPr="000D0C2D">
              <w:rPr>
                <w:rFonts w:ascii="Cambria" w:hAnsi="Cambria" w:cs="TimesNewRomanPSMT"/>
                <w:lang w:eastAsia="pl-PL"/>
              </w:rPr>
              <w:t xml:space="preserve"> </w:t>
            </w:r>
            <w:r w:rsidRPr="000D0C2D">
              <w:rPr>
                <w:rFonts w:ascii="Cambria" w:hAnsi="Cambria"/>
                <w:lang w:eastAsia="pl-PL"/>
              </w:rPr>
              <w:t>wymagają</w:t>
            </w:r>
            <w:r w:rsidRPr="000D0C2D">
              <w:rPr>
                <w:rFonts w:ascii="Cambria" w:hAnsi="Cambria" w:cs="TimesNewRomanPSMT"/>
                <w:lang w:eastAsia="pl-PL"/>
              </w:rPr>
              <w:t xml:space="preserve"> </w:t>
            </w:r>
            <w:r w:rsidRPr="000D0C2D">
              <w:rPr>
                <w:rFonts w:ascii="Cambria" w:hAnsi="Cambria"/>
                <w:lang w:eastAsia="pl-PL"/>
              </w:rPr>
              <w:t>przedłożenia Formularza do</w:t>
            </w:r>
            <w:r w:rsidR="00427D0A" w:rsidRPr="000D0C2D">
              <w:rPr>
                <w:rFonts w:ascii="Cambria" w:hAnsi="Cambria"/>
                <w:lang w:eastAsia="pl-PL"/>
              </w:rPr>
              <w:t xml:space="preserve"> </w:t>
            </w:r>
            <w:r w:rsidRPr="000D0C2D">
              <w:rPr>
                <w:rFonts w:ascii="Cambria" w:hAnsi="Cambria"/>
                <w:lang w:eastAsia="pl-PL"/>
              </w:rPr>
              <w:t>wniosku o dofinansowanie w zakresie OOŚ</w:t>
            </w:r>
            <w:r w:rsidRPr="000D0C2D">
              <w:rPr>
                <w:rFonts w:ascii="Cambria" w:hAnsi="Cambria" w:cs="TimesNewRomanPSMT"/>
                <w:lang w:eastAsia="pl-PL"/>
              </w:rPr>
              <w:t xml:space="preserve"> </w:t>
            </w:r>
            <w:r w:rsidRPr="000D0C2D">
              <w:rPr>
                <w:rFonts w:ascii="Cambria" w:hAnsi="Cambria"/>
                <w:lang w:eastAsia="pl-PL"/>
              </w:rPr>
              <w:t>wypełnianego (w sposób prawidłowy) w</w:t>
            </w:r>
            <w:r w:rsidRPr="000D0C2D">
              <w:rPr>
                <w:rFonts w:ascii="Cambria" w:hAnsi="Cambria" w:cs="TimesNewRomanPSMT"/>
                <w:lang w:eastAsia="pl-PL"/>
              </w:rPr>
              <w:t xml:space="preserve"> </w:t>
            </w:r>
            <w:r w:rsidRPr="000D0C2D">
              <w:rPr>
                <w:rFonts w:ascii="Cambria" w:hAnsi="Cambria"/>
                <w:lang w:eastAsia="pl-PL"/>
              </w:rPr>
              <w:t>ograniczonym zakresie.</w:t>
            </w:r>
          </w:p>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Zaświadczenie organu odpowiedzialnego za</w:t>
            </w:r>
          </w:p>
          <w:p w:rsidR="00B03D92" w:rsidRPr="000D0C2D" w:rsidRDefault="00B03D92" w:rsidP="00427D0A">
            <w:pPr>
              <w:autoSpaceDE w:val="0"/>
              <w:autoSpaceDN w:val="0"/>
              <w:adjustRightInd w:val="0"/>
              <w:spacing w:after="0" w:line="240" w:lineRule="auto"/>
              <w:jc w:val="both"/>
              <w:rPr>
                <w:rFonts w:ascii="Cambria" w:hAnsi="Cambria"/>
                <w:lang w:eastAsia="pl-PL"/>
              </w:rPr>
            </w:pPr>
            <w:r w:rsidRPr="000D0C2D">
              <w:rPr>
                <w:rFonts w:ascii="Cambria" w:hAnsi="Cambria"/>
                <w:lang w:eastAsia="pl-PL"/>
              </w:rPr>
              <w:t>monitorowanie obszarów Natura 2000 jest wymagane w przypadku realizacji przedsięwzięć</w:t>
            </w:r>
            <w:r w:rsidRPr="000D0C2D">
              <w:rPr>
                <w:rFonts w:ascii="Cambria" w:hAnsi="Cambria" w:cs="TimesNewRomanPSMT"/>
                <w:lang w:eastAsia="pl-PL"/>
              </w:rPr>
              <w:t xml:space="preserve"> </w:t>
            </w:r>
            <w:r w:rsidRPr="000D0C2D">
              <w:rPr>
                <w:rFonts w:ascii="Cambria" w:hAnsi="Cambria"/>
                <w:lang w:eastAsia="pl-PL"/>
              </w:rPr>
              <w:t>infrastrukturalnych.</w:t>
            </w:r>
          </w:p>
        </w:tc>
        <w:tc>
          <w:tcPr>
            <w:tcW w:w="463" w:type="pct"/>
          </w:tcPr>
          <w:p w:rsidR="00B03D92" w:rsidRPr="000D0C2D" w:rsidRDefault="00B03D92" w:rsidP="00FF5B51">
            <w:pPr>
              <w:spacing w:after="0" w:line="240" w:lineRule="auto"/>
              <w:jc w:val="center"/>
              <w:rPr>
                <w:rFonts w:ascii="Cambria" w:hAnsi="Cambria"/>
              </w:rPr>
            </w:pPr>
            <w:r w:rsidRPr="000D0C2D">
              <w:rPr>
                <w:rFonts w:ascii="Cambria" w:hAnsi="Cambria"/>
              </w:rPr>
              <w:t>0/1</w:t>
            </w:r>
          </w:p>
        </w:tc>
      </w:tr>
    </w:tbl>
    <w:p w:rsidR="0062155E" w:rsidRDefault="0062155E" w:rsidP="0062155E">
      <w:pPr>
        <w:rPr>
          <w:rFonts w:ascii="Cambria" w:hAnsi="Cambria" w:cs="Calibri"/>
          <w:b/>
          <w:sz w:val="24"/>
          <w:szCs w:val="24"/>
        </w:rPr>
      </w:pPr>
    </w:p>
    <w:p w:rsidR="0062155E" w:rsidRPr="0062155E" w:rsidRDefault="0062155E" w:rsidP="0062155E">
      <w:pPr>
        <w:rPr>
          <w:rFonts w:ascii="Cambria" w:hAnsi="Cambria" w:cs="Calibri"/>
          <w:b/>
        </w:rPr>
      </w:pPr>
      <w:r w:rsidRPr="0062155E">
        <w:rPr>
          <w:rFonts w:ascii="Cambria" w:hAnsi="Cambria" w:cs="Calibri"/>
          <w:b/>
        </w:rPr>
        <w:t>Kryteria dostępu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4084"/>
        <w:gridCol w:w="8383"/>
        <w:gridCol w:w="1231"/>
      </w:tblGrid>
      <w:tr w:rsidR="0062155E" w:rsidRPr="0062155E" w:rsidTr="00994901">
        <w:tc>
          <w:tcPr>
            <w:tcW w:w="0" w:type="auto"/>
          </w:tcPr>
          <w:p w:rsidR="0062155E" w:rsidRPr="0062155E" w:rsidRDefault="0062155E" w:rsidP="0062155E">
            <w:pPr>
              <w:rPr>
                <w:rFonts w:ascii="Cambria" w:hAnsi="Cambria"/>
                <w:b/>
              </w:rPr>
            </w:pPr>
            <w:r w:rsidRPr="0062155E">
              <w:rPr>
                <w:rFonts w:ascii="Cambria" w:hAnsi="Cambria"/>
                <w:b/>
              </w:rPr>
              <w:t>Lp.</w:t>
            </w:r>
          </w:p>
        </w:tc>
        <w:tc>
          <w:tcPr>
            <w:tcW w:w="0" w:type="auto"/>
          </w:tcPr>
          <w:p w:rsidR="0062155E" w:rsidRPr="0062155E" w:rsidRDefault="0062155E" w:rsidP="0062155E">
            <w:pPr>
              <w:rPr>
                <w:rFonts w:ascii="Cambria" w:hAnsi="Cambria"/>
                <w:b/>
              </w:rPr>
            </w:pPr>
            <w:r w:rsidRPr="0062155E">
              <w:rPr>
                <w:rFonts w:ascii="Cambria" w:hAnsi="Cambria"/>
                <w:b/>
              </w:rPr>
              <w:t>Nazwa kryterium</w:t>
            </w:r>
          </w:p>
        </w:tc>
        <w:tc>
          <w:tcPr>
            <w:tcW w:w="0" w:type="auto"/>
          </w:tcPr>
          <w:p w:rsidR="0062155E" w:rsidRPr="0062155E" w:rsidRDefault="0062155E" w:rsidP="0062155E">
            <w:pPr>
              <w:rPr>
                <w:rFonts w:ascii="Cambria" w:hAnsi="Cambria"/>
                <w:b/>
              </w:rPr>
            </w:pPr>
            <w:r w:rsidRPr="0062155E">
              <w:rPr>
                <w:rFonts w:ascii="Cambria" w:hAnsi="Cambria"/>
                <w:b/>
              </w:rPr>
              <w:t>Opis kryterium</w:t>
            </w:r>
          </w:p>
        </w:tc>
        <w:tc>
          <w:tcPr>
            <w:tcW w:w="0" w:type="auto"/>
          </w:tcPr>
          <w:p w:rsidR="0062155E" w:rsidRPr="0062155E" w:rsidRDefault="0062155E" w:rsidP="0062155E">
            <w:pPr>
              <w:rPr>
                <w:rFonts w:ascii="Cambria" w:hAnsi="Cambria"/>
                <w:b/>
              </w:rPr>
            </w:pPr>
            <w:r w:rsidRPr="0062155E">
              <w:rPr>
                <w:rFonts w:ascii="Cambria" w:hAnsi="Cambria"/>
                <w:b/>
              </w:rPr>
              <w:t>Punktacja</w:t>
            </w:r>
          </w:p>
        </w:tc>
      </w:tr>
      <w:tr w:rsidR="0062155E" w:rsidRPr="0062155E" w:rsidTr="00994901">
        <w:tc>
          <w:tcPr>
            <w:tcW w:w="0" w:type="auto"/>
            <w:vAlign w:val="center"/>
          </w:tcPr>
          <w:p w:rsidR="0062155E" w:rsidRPr="0062155E" w:rsidRDefault="0062155E" w:rsidP="0062155E">
            <w:pPr>
              <w:rPr>
                <w:rFonts w:ascii="Cambria" w:hAnsi="Cambria"/>
              </w:rPr>
            </w:pPr>
            <w:r w:rsidRPr="0062155E">
              <w:rPr>
                <w:rFonts w:ascii="Cambria" w:hAnsi="Cambria"/>
              </w:rPr>
              <w:t>1</w:t>
            </w:r>
          </w:p>
        </w:tc>
        <w:tc>
          <w:tcPr>
            <w:tcW w:w="0" w:type="auto"/>
          </w:tcPr>
          <w:p w:rsidR="0062155E" w:rsidRPr="0062155E" w:rsidRDefault="0062155E" w:rsidP="0062155E">
            <w:pPr>
              <w:rPr>
                <w:rFonts w:ascii="Cambria" w:hAnsi="Cambria"/>
              </w:rPr>
            </w:pPr>
            <w:r w:rsidRPr="0062155E">
              <w:rPr>
                <w:rFonts w:ascii="Cambria" w:hAnsi="Cambria"/>
              </w:rPr>
              <w:t xml:space="preserve">Zapewnienie oszczędności dla przedsiębiorstw i obywateli oraz uproszczeń administracyjnych </w:t>
            </w:r>
          </w:p>
        </w:tc>
        <w:tc>
          <w:tcPr>
            <w:tcW w:w="0" w:type="auto"/>
          </w:tcPr>
          <w:p w:rsidR="0062155E" w:rsidRPr="0062155E" w:rsidRDefault="0062155E" w:rsidP="0062155E">
            <w:pPr>
              <w:rPr>
                <w:rFonts w:ascii="Cambria" w:hAnsi="Cambria"/>
              </w:rPr>
            </w:pPr>
            <w:r w:rsidRPr="0062155E">
              <w:rPr>
                <w:rFonts w:ascii="Cambria" w:hAnsi="Cambria"/>
              </w:rPr>
              <w:t xml:space="preserve">Wnioskodawca powinien wykazać, iż realizacja projektu zapewni oszczędności dla przedsiębiorstw i obywateli oraz uproszczenia administracyjne. </w:t>
            </w:r>
          </w:p>
          <w:p w:rsidR="0062155E" w:rsidRPr="0062155E" w:rsidRDefault="0062155E" w:rsidP="0062155E">
            <w:pPr>
              <w:rPr>
                <w:rFonts w:ascii="Cambria" w:hAnsi="Cambria"/>
              </w:rPr>
            </w:pPr>
          </w:p>
        </w:tc>
        <w:tc>
          <w:tcPr>
            <w:tcW w:w="0" w:type="auto"/>
            <w:vAlign w:val="center"/>
          </w:tcPr>
          <w:p w:rsidR="0062155E" w:rsidRPr="0062155E" w:rsidRDefault="0062155E" w:rsidP="0062155E">
            <w:pPr>
              <w:rPr>
                <w:rFonts w:ascii="Cambria" w:hAnsi="Cambria"/>
              </w:rPr>
            </w:pPr>
            <w:r w:rsidRPr="0062155E">
              <w:rPr>
                <w:rFonts w:ascii="Cambria" w:hAnsi="Cambria"/>
              </w:rPr>
              <w:t>0/1</w:t>
            </w:r>
          </w:p>
          <w:p w:rsidR="0062155E" w:rsidRPr="0062155E" w:rsidRDefault="0062155E" w:rsidP="0062155E">
            <w:pPr>
              <w:rPr>
                <w:rFonts w:ascii="Cambria" w:hAnsi="Cambria"/>
              </w:rPr>
            </w:pPr>
          </w:p>
        </w:tc>
      </w:tr>
      <w:tr w:rsidR="0062155E" w:rsidRPr="0062155E" w:rsidTr="00994901">
        <w:tc>
          <w:tcPr>
            <w:tcW w:w="0" w:type="auto"/>
            <w:vAlign w:val="center"/>
          </w:tcPr>
          <w:p w:rsidR="0062155E" w:rsidRPr="0062155E" w:rsidRDefault="0062155E" w:rsidP="0062155E">
            <w:pPr>
              <w:rPr>
                <w:rFonts w:ascii="Cambria" w:hAnsi="Cambria"/>
              </w:rPr>
            </w:pPr>
            <w:r w:rsidRPr="0062155E">
              <w:rPr>
                <w:rFonts w:ascii="Cambria" w:hAnsi="Cambria"/>
              </w:rPr>
              <w:t>2</w:t>
            </w:r>
          </w:p>
        </w:tc>
        <w:tc>
          <w:tcPr>
            <w:tcW w:w="0" w:type="auto"/>
          </w:tcPr>
          <w:p w:rsidR="0062155E" w:rsidRPr="0062155E" w:rsidRDefault="0062155E" w:rsidP="0062155E">
            <w:pPr>
              <w:rPr>
                <w:rFonts w:ascii="Cambria" w:hAnsi="Cambria"/>
              </w:rPr>
            </w:pPr>
            <w:r w:rsidRPr="0062155E">
              <w:rPr>
                <w:rFonts w:ascii="Cambria" w:hAnsi="Cambria"/>
              </w:rPr>
              <w:t>Dostosowanie do obowiązujących norm krajowych (dotyczy projektów z zakresu              e-zdrowia i e-administracji)</w:t>
            </w:r>
          </w:p>
          <w:p w:rsidR="0062155E" w:rsidRPr="0062155E" w:rsidRDefault="0062155E" w:rsidP="0062155E">
            <w:pPr>
              <w:rPr>
                <w:rFonts w:ascii="Cambria" w:hAnsi="Cambria"/>
                <w:b/>
              </w:rPr>
            </w:pPr>
          </w:p>
        </w:tc>
        <w:tc>
          <w:tcPr>
            <w:tcW w:w="0" w:type="auto"/>
          </w:tcPr>
          <w:p w:rsidR="0062155E" w:rsidRPr="0062155E" w:rsidRDefault="0062155E" w:rsidP="0062155E">
            <w:pPr>
              <w:rPr>
                <w:rFonts w:ascii="Cambria" w:hAnsi="Cambria"/>
              </w:rPr>
            </w:pPr>
            <w:r w:rsidRPr="0062155E">
              <w:rPr>
                <w:rFonts w:ascii="Cambria" w:hAnsi="Cambria"/>
              </w:rPr>
              <w:t xml:space="preserve">Wnioskodawca powinien wykazać, że wszystkie systemy teleinformatyczne w ramach projektu będą wdrażane zgodnie z wymaganiami dotyczącymi </w:t>
            </w:r>
            <w:proofErr w:type="spellStart"/>
            <w:r w:rsidRPr="0062155E">
              <w:rPr>
                <w:rFonts w:ascii="Cambria" w:hAnsi="Cambria"/>
              </w:rPr>
              <w:t>interoperacyjności</w:t>
            </w:r>
            <w:proofErr w:type="spellEnd"/>
            <w:r w:rsidRPr="0062155E">
              <w:rPr>
                <w:rFonts w:ascii="Cambria" w:hAnsi="Cambria"/>
              </w:rPr>
              <w:t xml:space="preserve"> wynikającymi m.in. z Rozporządzenia Rady Ministrów z dnia 12 kwietnia 2012 r. </w:t>
            </w:r>
            <w:r w:rsidRPr="0062155E">
              <w:rPr>
                <w:rFonts w:ascii="Cambria" w:hAnsi="Cambria"/>
                <w:i/>
              </w:rPr>
              <w:t xml:space="preserve">w sprawie Krajowych Ram </w:t>
            </w:r>
            <w:proofErr w:type="spellStart"/>
            <w:r w:rsidRPr="0062155E">
              <w:rPr>
                <w:rFonts w:ascii="Cambria" w:hAnsi="Cambria"/>
                <w:i/>
              </w:rPr>
              <w:t>Interoperacyjności</w:t>
            </w:r>
            <w:proofErr w:type="spellEnd"/>
            <w:r w:rsidRPr="0062155E">
              <w:rPr>
                <w:rFonts w:ascii="Cambria" w:hAnsi="Cambria"/>
                <w:i/>
              </w:rPr>
              <w:t>, minimalnych wymagań dla rejestrów publicznych i wymiany informacji w postaci elektronicznej oraz minimalnych wymagań dla systemów teleinformatycznych (Dz. U. poz. 526).</w:t>
            </w:r>
          </w:p>
          <w:p w:rsidR="0062155E" w:rsidRPr="0062155E" w:rsidRDefault="0062155E" w:rsidP="0062155E">
            <w:pPr>
              <w:rPr>
                <w:rFonts w:ascii="Cambria" w:hAnsi="Cambria"/>
              </w:rPr>
            </w:pPr>
            <w:r w:rsidRPr="0062155E">
              <w:rPr>
                <w:rFonts w:ascii="Cambria" w:hAnsi="Cambria"/>
              </w:rPr>
              <w:t xml:space="preserve">Dodatkowo dla projektów z obszaru </w:t>
            </w:r>
            <w:proofErr w:type="spellStart"/>
            <w:r w:rsidRPr="0062155E">
              <w:rPr>
                <w:rFonts w:ascii="Cambria" w:hAnsi="Cambria"/>
              </w:rPr>
              <w:t>geoinformacji</w:t>
            </w:r>
            <w:proofErr w:type="spellEnd"/>
            <w:r w:rsidRPr="0062155E">
              <w:rPr>
                <w:rFonts w:ascii="Cambria" w:hAnsi="Cambria"/>
              </w:rPr>
              <w:t xml:space="preserve"> zastosowanie będą miały zapisy Ustawy z dnia 4 marca 2010 r. </w:t>
            </w:r>
            <w:r w:rsidRPr="0062155E">
              <w:rPr>
                <w:rFonts w:ascii="Cambria" w:hAnsi="Cambria"/>
                <w:i/>
              </w:rPr>
              <w:t>o infrastrukturze informacji przestrzennej</w:t>
            </w:r>
            <w:r w:rsidRPr="0062155E">
              <w:rPr>
                <w:rFonts w:ascii="Cambria" w:hAnsi="Cambria"/>
              </w:rPr>
              <w:t xml:space="preserve"> </w:t>
            </w:r>
            <w:r w:rsidRPr="0062155E">
              <w:rPr>
                <w:rFonts w:ascii="Cambria" w:hAnsi="Cambria"/>
                <w:i/>
              </w:rPr>
              <w:t xml:space="preserve">(Dz. U. Nr 76, poz. 489 z </w:t>
            </w:r>
            <w:proofErr w:type="spellStart"/>
            <w:r w:rsidRPr="0062155E">
              <w:rPr>
                <w:rFonts w:ascii="Cambria" w:hAnsi="Cambria"/>
                <w:i/>
              </w:rPr>
              <w:t>późn</w:t>
            </w:r>
            <w:proofErr w:type="spellEnd"/>
            <w:r w:rsidRPr="0062155E">
              <w:rPr>
                <w:rFonts w:ascii="Cambria" w:hAnsi="Cambria"/>
                <w:i/>
              </w:rPr>
              <w:t>. zm.).</w:t>
            </w:r>
          </w:p>
          <w:p w:rsidR="0062155E" w:rsidRPr="0062155E" w:rsidRDefault="0062155E" w:rsidP="0062155E">
            <w:pPr>
              <w:rPr>
                <w:rFonts w:ascii="Cambria" w:hAnsi="Cambria"/>
              </w:rPr>
            </w:pPr>
            <w:r w:rsidRPr="0062155E">
              <w:rPr>
                <w:rFonts w:ascii="Cambria" w:hAnsi="Cambria"/>
              </w:rPr>
              <w:t xml:space="preserve">Dodatkowo w obszarze e-zdrowia wdrażanie  elektronicznej dokumentacji medycznej będzie zgodne z Ustawą z dnia 28 kwietnia 2011 r. </w:t>
            </w:r>
            <w:r w:rsidRPr="0062155E">
              <w:rPr>
                <w:rFonts w:ascii="Cambria" w:hAnsi="Cambria"/>
                <w:i/>
              </w:rPr>
              <w:t xml:space="preserve">o systemie informacji w ochronie </w:t>
            </w:r>
            <w:r w:rsidRPr="0062155E">
              <w:rPr>
                <w:rFonts w:ascii="Cambria" w:hAnsi="Cambria"/>
                <w:i/>
              </w:rPr>
              <w:lastRenderedPageBreak/>
              <w:t xml:space="preserve">zdrowia (Dz. U. Nr 113, poz. 657 z </w:t>
            </w:r>
            <w:proofErr w:type="spellStart"/>
            <w:r w:rsidRPr="0062155E">
              <w:rPr>
                <w:rFonts w:ascii="Cambria" w:hAnsi="Cambria"/>
                <w:i/>
              </w:rPr>
              <w:t>późn</w:t>
            </w:r>
            <w:proofErr w:type="spellEnd"/>
            <w:r w:rsidRPr="0062155E">
              <w:rPr>
                <w:rFonts w:ascii="Cambria" w:hAnsi="Cambria"/>
                <w:i/>
              </w:rPr>
              <w:t>. zm.).</w:t>
            </w:r>
          </w:p>
        </w:tc>
        <w:tc>
          <w:tcPr>
            <w:tcW w:w="0" w:type="auto"/>
            <w:vAlign w:val="center"/>
          </w:tcPr>
          <w:p w:rsidR="0062155E" w:rsidRPr="0062155E" w:rsidRDefault="0062155E" w:rsidP="0062155E">
            <w:pPr>
              <w:rPr>
                <w:rFonts w:ascii="Cambria" w:hAnsi="Cambria"/>
              </w:rPr>
            </w:pPr>
            <w:r w:rsidRPr="0062155E">
              <w:rPr>
                <w:rFonts w:ascii="Cambria" w:hAnsi="Cambria"/>
              </w:rPr>
              <w:lastRenderedPageBreak/>
              <w:t>0/1</w:t>
            </w:r>
          </w:p>
          <w:p w:rsidR="0062155E" w:rsidRPr="0062155E" w:rsidRDefault="0062155E" w:rsidP="0062155E">
            <w:pPr>
              <w:rPr>
                <w:rFonts w:ascii="Cambria" w:hAnsi="Cambria"/>
              </w:rPr>
            </w:pPr>
          </w:p>
        </w:tc>
      </w:tr>
      <w:tr w:rsidR="0062155E" w:rsidRPr="0062155E" w:rsidTr="00994901">
        <w:tc>
          <w:tcPr>
            <w:tcW w:w="0" w:type="auto"/>
            <w:vAlign w:val="center"/>
          </w:tcPr>
          <w:p w:rsidR="0062155E" w:rsidRPr="0062155E" w:rsidRDefault="0062155E" w:rsidP="0062155E">
            <w:pPr>
              <w:rPr>
                <w:rFonts w:ascii="Cambria" w:hAnsi="Cambria"/>
              </w:rPr>
            </w:pPr>
            <w:r w:rsidRPr="0062155E">
              <w:rPr>
                <w:rFonts w:ascii="Cambria" w:hAnsi="Cambria"/>
              </w:rPr>
              <w:lastRenderedPageBreak/>
              <w:t>3</w:t>
            </w:r>
          </w:p>
        </w:tc>
        <w:tc>
          <w:tcPr>
            <w:tcW w:w="0" w:type="auto"/>
          </w:tcPr>
          <w:p w:rsidR="0062155E" w:rsidRPr="0062155E" w:rsidRDefault="0062155E" w:rsidP="0062155E">
            <w:pPr>
              <w:rPr>
                <w:rFonts w:ascii="Cambria" w:hAnsi="Cambria"/>
              </w:rPr>
            </w:pPr>
            <w:r w:rsidRPr="0062155E">
              <w:rPr>
                <w:rFonts w:ascii="Cambria" w:hAnsi="Cambria"/>
              </w:rPr>
              <w:t xml:space="preserve">Zapewnienie </w:t>
            </w:r>
            <w:proofErr w:type="spellStart"/>
            <w:r w:rsidRPr="0062155E">
              <w:rPr>
                <w:rFonts w:ascii="Cambria" w:hAnsi="Cambria"/>
              </w:rPr>
              <w:t>interooperacyjności</w:t>
            </w:r>
            <w:proofErr w:type="spellEnd"/>
            <w:r w:rsidRPr="0062155E">
              <w:rPr>
                <w:rFonts w:ascii="Cambria" w:hAnsi="Cambria"/>
              </w:rPr>
              <w:t xml:space="preserve"> z platformą krajową P1 lub P2 (dotyczy tylko projektów z zakresu e-zdrowia)</w:t>
            </w:r>
          </w:p>
        </w:tc>
        <w:tc>
          <w:tcPr>
            <w:tcW w:w="0" w:type="auto"/>
          </w:tcPr>
          <w:p w:rsidR="0062155E" w:rsidRPr="0062155E" w:rsidRDefault="0062155E" w:rsidP="0062155E">
            <w:pPr>
              <w:rPr>
                <w:rFonts w:ascii="Cambria" w:hAnsi="Cambria"/>
              </w:rPr>
            </w:pPr>
            <w:r w:rsidRPr="0062155E">
              <w:rPr>
                <w:rFonts w:ascii="Cambria" w:hAnsi="Cambria"/>
              </w:rPr>
              <w:t>W ramach kryterium wnioskodawca powinien wykazać, że projekt polegający na stworzeniu Systemu Informacji Medycznej oraz świadczeniu e-usług dla obywateli zapewni efektywną współpracę z platformą krajową P1 lub P2 nie dublując przy tym ich funkcjonalności, zgodnie z rekomendacjami zawartymi na stronie internetowej Centrum Systemów Informacyjnych Ochrony Zdrowia.</w:t>
            </w:r>
          </w:p>
          <w:p w:rsidR="0062155E" w:rsidRPr="0062155E" w:rsidRDefault="0062155E" w:rsidP="0062155E">
            <w:pPr>
              <w:rPr>
                <w:rFonts w:ascii="Cambria" w:hAnsi="Cambria"/>
              </w:rPr>
            </w:pPr>
          </w:p>
        </w:tc>
        <w:tc>
          <w:tcPr>
            <w:tcW w:w="0" w:type="auto"/>
            <w:vAlign w:val="center"/>
          </w:tcPr>
          <w:p w:rsidR="0062155E" w:rsidRPr="0062155E" w:rsidRDefault="0062155E" w:rsidP="0062155E">
            <w:pPr>
              <w:rPr>
                <w:rFonts w:ascii="Cambria" w:hAnsi="Cambria"/>
              </w:rPr>
            </w:pPr>
            <w:r w:rsidRPr="0062155E">
              <w:rPr>
                <w:rFonts w:ascii="Cambria" w:hAnsi="Cambria"/>
              </w:rPr>
              <w:t>0/1</w:t>
            </w:r>
          </w:p>
          <w:p w:rsidR="0062155E" w:rsidRPr="0062155E" w:rsidRDefault="0062155E" w:rsidP="0062155E">
            <w:pPr>
              <w:rPr>
                <w:rFonts w:ascii="Cambria" w:hAnsi="Cambria"/>
              </w:rPr>
            </w:pPr>
          </w:p>
          <w:p w:rsidR="0062155E" w:rsidRPr="0062155E" w:rsidRDefault="0062155E" w:rsidP="0062155E">
            <w:pPr>
              <w:rPr>
                <w:rFonts w:ascii="Cambria" w:hAnsi="Cambria"/>
              </w:rPr>
            </w:pPr>
          </w:p>
        </w:tc>
      </w:tr>
      <w:tr w:rsidR="0062155E" w:rsidRPr="0062155E" w:rsidTr="00994901">
        <w:tc>
          <w:tcPr>
            <w:tcW w:w="0" w:type="auto"/>
            <w:vAlign w:val="center"/>
          </w:tcPr>
          <w:p w:rsidR="0062155E" w:rsidRPr="0062155E" w:rsidRDefault="0062155E" w:rsidP="0062155E">
            <w:pPr>
              <w:rPr>
                <w:rFonts w:ascii="Cambria" w:hAnsi="Cambria"/>
              </w:rPr>
            </w:pPr>
            <w:r w:rsidRPr="0062155E">
              <w:rPr>
                <w:rFonts w:ascii="Cambria" w:hAnsi="Cambria"/>
              </w:rPr>
              <w:t>4</w:t>
            </w:r>
          </w:p>
        </w:tc>
        <w:tc>
          <w:tcPr>
            <w:tcW w:w="0" w:type="auto"/>
          </w:tcPr>
          <w:p w:rsidR="0062155E" w:rsidRPr="0062155E" w:rsidRDefault="0062155E" w:rsidP="0062155E">
            <w:pPr>
              <w:rPr>
                <w:rFonts w:ascii="Cambria" w:hAnsi="Cambria"/>
              </w:rPr>
            </w:pPr>
            <w:r w:rsidRPr="0062155E">
              <w:rPr>
                <w:rFonts w:ascii="Cambria" w:hAnsi="Cambria"/>
              </w:rPr>
              <w:t>Bezpieczeństwo wdrażanych systemów informatycznych oraz przetwarzania danych zgodnie z obowiązującym prawem.</w:t>
            </w:r>
          </w:p>
        </w:tc>
        <w:tc>
          <w:tcPr>
            <w:tcW w:w="0" w:type="auto"/>
          </w:tcPr>
          <w:p w:rsidR="0062155E" w:rsidRPr="0062155E" w:rsidRDefault="0062155E" w:rsidP="0062155E">
            <w:pPr>
              <w:rPr>
                <w:rFonts w:ascii="Cambria" w:hAnsi="Cambria"/>
              </w:rPr>
            </w:pPr>
            <w:r w:rsidRPr="0062155E">
              <w:rPr>
                <w:rFonts w:ascii="Cambria" w:hAnsi="Cambria"/>
              </w:rPr>
              <w:t>W ramach kryterium wnioskodawca powinien wykazać zgodność standardów bezpieczeństwa wdrażanych systemów informatycznych oraz przetwarzania danych zgodnie z obowiązującym prawem.</w:t>
            </w:r>
          </w:p>
        </w:tc>
        <w:tc>
          <w:tcPr>
            <w:tcW w:w="0" w:type="auto"/>
            <w:vAlign w:val="center"/>
          </w:tcPr>
          <w:p w:rsidR="0062155E" w:rsidRPr="0062155E" w:rsidRDefault="0062155E" w:rsidP="0062155E">
            <w:pPr>
              <w:rPr>
                <w:rFonts w:ascii="Cambria" w:hAnsi="Cambria"/>
              </w:rPr>
            </w:pPr>
            <w:r w:rsidRPr="0062155E">
              <w:rPr>
                <w:rFonts w:ascii="Cambria" w:hAnsi="Cambria"/>
              </w:rPr>
              <w:t>0/1</w:t>
            </w:r>
          </w:p>
        </w:tc>
      </w:tr>
      <w:tr w:rsidR="0062155E" w:rsidRPr="0062155E" w:rsidTr="00994901">
        <w:tc>
          <w:tcPr>
            <w:tcW w:w="0" w:type="auto"/>
            <w:vAlign w:val="center"/>
          </w:tcPr>
          <w:p w:rsidR="0062155E" w:rsidRPr="0062155E" w:rsidRDefault="0062155E" w:rsidP="0062155E">
            <w:pPr>
              <w:rPr>
                <w:rFonts w:ascii="Cambria" w:hAnsi="Cambria"/>
              </w:rPr>
            </w:pPr>
            <w:r w:rsidRPr="0062155E">
              <w:rPr>
                <w:rFonts w:ascii="Cambria" w:hAnsi="Cambria"/>
              </w:rPr>
              <w:t>5</w:t>
            </w:r>
          </w:p>
        </w:tc>
        <w:tc>
          <w:tcPr>
            <w:tcW w:w="0" w:type="auto"/>
          </w:tcPr>
          <w:p w:rsidR="0062155E" w:rsidRPr="0062155E" w:rsidRDefault="0062155E" w:rsidP="0062155E">
            <w:pPr>
              <w:rPr>
                <w:rFonts w:ascii="Cambria" w:hAnsi="Cambria"/>
              </w:rPr>
            </w:pPr>
            <w:r w:rsidRPr="0062155E">
              <w:rPr>
                <w:rFonts w:ascii="Cambria" w:hAnsi="Cambria"/>
              </w:rPr>
              <w:t>Zgodność e-usług że standardami WCAG 2.0</w:t>
            </w:r>
          </w:p>
        </w:tc>
        <w:tc>
          <w:tcPr>
            <w:tcW w:w="0" w:type="auto"/>
          </w:tcPr>
          <w:p w:rsidR="0062155E" w:rsidRPr="0062155E" w:rsidRDefault="0062155E" w:rsidP="0062155E">
            <w:pPr>
              <w:rPr>
                <w:rFonts w:ascii="Cambria" w:hAnsi="Cambria"/>
              </w:rPr>
            </w:pPr>
            <w:r w:rsidRPr="0062155E">
              <w:rPr>
                <w:rFonts w:ascii="Cambria" w:hAnsi="Cambria"/>
              </w:rPr>
              <w:t>W ramach kryterium wnioskodawca powinien wykazać zgodność e-usług  ze standardami WCAG 2.0 dla osób niepełnosprawnych.</w:t>
            </w:r>
          </w:p>
        </w:tc>
        <w:tc>
          <w:tcPr>
            <w:tcW w:w="0" w:type="auto"/>
            <w:vAlign w:val="center"/>
          </w:tcPr>
          <w:p w:rsidR="0062155E" w:rsidRPr="0062155E" w:rsidRDefault="0062155E" w:rsidP="0062155E">
            <w:pPr>
              <w:rPr>
                <w:rFonts w:ascii="Cambria" w:hAnsi="Cambria"/>
              </w:rPr>
            </w:pPr>
            <w:r w:rsidRPr="0062155E">
              <w:rPr>
                <w:rFonts w:ascii="Cambria" w:hAnsi="Cambria"/>
              </w:rPr>
              <w:t>0/1</w:t>
            </w:r>
          </w:p>
        </w:tc>
      </w:tr>
    </w:tbl>
    <w:p w:rsidR="00962BAC" w:rsidRDefault="00962BAC">
      <w:pPr>
        <w:rPr>
          <w:rFonts w:ascii="Cambria" w:hAnsi="Cambria"/>
        </w:rPr>
      </w:pPr>
    </w:p>
    <w:p w:rsidR="006D3D08" w:rsidRDefault="006D3D08">
      <w:pPr>
        <w:rPr>
          <w:rFonts w:ascii="Cambria" w:hAnsi="Cambria"/>
        </w:rPr>
      </w:pPr>
    </w:p>
    <w:p w:rsidR="00541515" w:rsidRPr="000D0C2D" w:rsidRDefault="004B789B" w:rsidP="00541515">
      <w:pPr>
        <w:keepNext/>
        <w:rPr>
          <w:rFonts w:ascii="Cambria" w:hAnsi="Cambria"/>
          <w:b/>
        </w:rPr>
      </w:pPr>
      <w:r w:rsidRPr="000D0C2D">
        <w:rPr>
          <w:rFonts w:ascii="Cambria" w:hAnsi="Cambria"/>
          <w:b/>
        </w:rPr>
        <w:lastRenderedPageBreak/>
        <w:t xml:space="preserve">Kryteria merytoryczne </w:t>
      </w:r>
      <w:r w:rsidR="00541515" w:rsidRPr="000D0C2D">
        <w:rPr>
          <w:rFonts w:ascii="Cambria" w:hAnsi="Cambria"/>
          <w:b/>
        </w:rPr>
        <w:t>–</w:t>
      </w:r>
      <w:r w:rsidRPr="000D0C2D">
        <w:rPr>
          <w:rFonts w:ascii="Cambria" w:hAnsi="Cambria"/>
          <w:b/>
        </w:rPr>
        <w:t xml:space="preserve"> ogólne</w:t>
      </w:r>
      <w:r w:rsidR="00541515" w:rsidRPr="000D0C2D">
        <w:rPr>
          <w:rFonts w:ascii="Cambria" w:hAnsi="Cambria"/>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2952"/>
        <w:gridCol w:w="9139"/>
        <w:gridCol w:w="1521"/>
      </w:tblGrid>
      <w:tr w:rsidR="000D0C2D" w:rsidRPr="000D0C2D" w:rsidTr="000D0C2D">
        <w:tc>
          <w:tcPr>
            <w:tcW w:w="213" w:type="pct"/>
          </w:tcPr>
          <w:p w:rsidR="000D0C2D" w:rsidRPr="000D0C2D" w:rsidRDefault="000D0C2D" w:rsidP="004D6EE5">
            <w:pPr>
              <w:keepNext/>
              <w:spacing w:after="0" w:line="240" w:lineRule="auto"/>
              <w:rPr>
                <w:rFonts w:ascii="Cambria" w:hAnsi="Cambria"/>
                <w:b/>
              </w:rPr>
            </w:pPr>
            <w:r w:rsidRPr="000D0C2D">
              <w:rPr>
                <w:rFonts w:ascii="Cambria" w:hAnsi="Cambria"/>
                <w:b/>
              </w:rPr>
              <w:t>Lp.</w:t>
            </w:r>
          </w:p>
        </w:tc>
        <w:tc>
          <w:tcPr>
            <w:tcW w:w="1038" w:type="pct"/>
          </w:tcPr>
          <w:p w:rsidR="000D0C2D" w:rsidRPr="000D0C2D" w:rsidRDefault="000D0C2D" w:rsidP="004D6EE5">
            <w:pPr>
              <w:keepNext/>
              <w:spacing w:after="0" w:line="240" w:lineRule="auto"/>
              <w:rPr>
                <w:rFonts w:ascii="Cambria" w:hAnsi="Cambria"/>
                <w:b/>
              </w:rPr>
            </w:pPr>
            <w:r w:rsidRPr="000D0C2D">
              <w:rPr>
                <w:rFonts w:ascii="Cambria" w:hAnsi="Cambria"/>
                <w:b/>
              </w:rPr>
              <w:t>Nazwa kryterium</w:t>
            </w:r>
          </w:p>
        </w:tc>
        <w:tc>
          <w:tcPr>
            <w:tcW w:w="3214" w:type="pct"/>
          </w:tcPr>
          <w:p w:rsidR="000D0C2D" w:rsidRPr="000D0C2D" w:rsidRDefault="000D0C2D" w:rsidP="004D6EE5">
            <w:pPr>
              <w:keepNext/>
              <w:spacing w:after="0" w:line="240" w:lineRule="auto"/>
              <w:rPr>
                <w:rFonts w:ascii="Cambria" w:hAnsi="Cambria"/>
                <w:b/>
              </w:rPr>
            </w:pPr>
            <w:r w:rsidRPr="000D0C2D">
              <w:rPr>
                <w:rFonts w:ascii="Cambria" w:hAnsi="Cambria"/>
                <w:b/>
              </w:rPr>
              <w:t>Opis kryterium</w:t>
            </w:r>
          </w:p>
        </w:tc>
        <w:tc>
          <w:tcPr>
            <w:tcW w:w="535" w:type="pct"/>
          </w:tcPr>
          <w:p w:rsidR="000D0C2D" w:rsidRPr="000D0C2D" w:rsidRDefault="000D0C2D" w:rsidP="004D6EE5">
            <w:pPr>
              <w:keepNext/>
              <w:spacing w:after="0" w:line="240" w:lineRule="auto"/>
              <w:rPr>
                <w:rFonts w:ascii="Cambria" w:hAnsi="Cambria"/>
                <w:b/>
              </w:rPr>
            </w:pPr>
            <w:r w:rsidRPr="000D0C2D">
              <w:rPr>
                <w:rFonts w:ascii="Cambria" w:hAnsi="Cambria"/>
                <w:b/>
              </w:rPr>
              <w:t>Punktacja</w:t>
            </w:r>
          </w:p>
        </w:tc>
      </w:tr>
      <w:tr w:rsidR="000D0C2D" w:rsidRPr="000D0C2D" w:rsidTr="000D0C2D">
        <w:trPr>
          <w:trHeight w:val="2835"/>
        </w:trPr>
        <w:tc>
          <w:tcPr>
            <w:tcW w:w="213" w:type="pct"/>
          </w:tcPr>
          <w:p w:rsidR="000D0C2D" w:rsidRPr="000D0C2D" w:rsidRDefault="000D0C2D" w:rsidP="0013229D">
            <w:pPr>
              <w:spacing w:after="0" w:line="240" w:lineRule="auto"/>
              <w:rPr>
                <w:rFonts w:ascii="Cambria" w:hAnsi="Cambria"/>
              </w:rPr>
            </w:pPr>
            <w:r w:rsidRPr="000D0C2D">
              <w:rPr>
                <w:rFonts w:ascii="Cambria" w:hAnsi="Cambria"/>
              </w:rPr>
              <w:t>1.</w:t>
            </w:r>
          </w:p>
        </w:tc>
        <w:tc>
          <w:tcPr>
            <w:tcW w:w="1038" w:type="pct"/>
          </w:tcPr>
          <w:p w:rsidR="000D0C2D" w:rsidRPr="000D0C2D" w:rsidRDefault="000D0C2D" w:rsidP="0013229D">
            <w:pPr>
              <w:spacing w:after="0" w:line="240" w:lineRule="auto"/>
              <w:rPr>
                <w:rFonts w:ascii="Cambria" w:hAnsi="Cambria"/>
              </w:rPr>
            </w:pPr>
            <w:r w:rsidRPr="000D0C2D">
              <w:rPr>
                <w:rFonts w:ascii="Cambria" w:hAnsi="Cambria"/>
              </w:rPr>
              <w:t xml:space="preserve">Wykonalność finansowa </w:t>
            </w:r>
          </w:p>
        </w:tc>
        <w:tc>
          <w:tcPr>
            <w:tcW w:w="3214" w:type="pct"/>
          </w:tcPr>
          <w:p w:rsidR="000D0C2D" w:rsidRPr="000D0C2D" w:rsidRDefault="000D0C2D" w:rsidP="0013229D">
            <w:pPr>
              <w:pStyle w:val="Akapitzlist"/>
              <w:spacing w:after="0" w:line="240" w:lineRule="auto"/>
              <w:jc w:val="both"/>
              <w:rPr>
                <w:rFonts w:ascii="Cambria" w:hAnsi="Cambria"/>
              </w:rPr>
            </w:pPr>
            <w:r w:rsidRPr="000D0C2D">
              <w:rPr>
                <w:rFonts w:ascii="Cambria" w:hAnsi="Cambria"/>
              </w:rPr>
              <w:t>W ramach kryterium ocenie podlegać będzie:</w:t>
            </w:r>
          </w:p>
          <w:p w:rsidR="000D0C2D" w:rsidRPr="000D0C2D" w:rsidRDefault="000D0C2D" w:rsidP="0013229D">
            <w:pPr>
              <w:pStyle w:val="Akapitzlist"/>
              <w:spacing w:after="0" w:line="240" w:lineRule="auto"/>
              <w:jc w:val="both"/>
              <w:rPr>
                <w:rFonts w:ascii="Cambria" w:hAnsi="Cambria"/>
              </w:rPr>
            </w:pPr>
          </w:p>
          <w:p w:rsidR="000D0C2D" w:rsidRPr="000D0C2D" w:rsidRDefault="000D0C2D" w:rsidP="0013229D">
            <w:pPr>
              <w:pStyle w:val="Akapitzlist"/>
              <w:numPr>
                <w:ilvl w:val="0"/>
                <w:numId w:val="6"/>
              </w:numPr>
              <w:spacing w:after="0" w:line="240" w:lineRule="auto"/>
              <w:jc w:val="both"/>
              <w:rPr>
                <w:rFonts w:ascii="Cambria" w:hAnsi="Cambria"/>
              </w:rPr>
            </w:pPr>
            <w:r w:rsidRPr="000D0C2D">
              <w:rPr>
                <w:rFonts w:ascii="Cambria" w:hAnsi="Cambria"/>
              </w:rPr>
              <w:t>czy założenia do analizy finansowej i ekonomicznej są poprawne i rzetelne</w:t>
            </w:r>
            <w:r w:rsidR="00E14F93">
              <w:rPr>
                <w:rFonts w:ascii="Cambria" w:hAnsi="Cambria"/>
              </w:rPr>
              <w:t>;</w:t>
            </w:r>
          </w:p>
          <w:p w:rsidR="000D0C2D" w:rsidRPr="000D0C2D" w:rsidRDefault="000D0C2D" w:rsidP="0013229D">
            <w:pPr>
              <w:pStyle w:val="Akapitzlist"/>
              <w:spacing w:after="0" w:line="240" w:lineRule="auto"/>
              <w:jc w:val="both"/>
              <w:rPr>
                <w:rFonts w:ascii="Cambria" w:hAnsi="Cambria"/>
              </w:rPr>
            </w:pPr>
          </w:p>
          <w:p w:rsidR="000D0C2D" w:rsidRDefault="000D0C2D" w:rsidP="0013229D">
            <w:pPr>
              <w:pStyle w:val="Akapitzlist"/>
              <w:numPr>
                <w:ilvl w:val="0"/>
                <w:numId w:val="6"/>
              </w:numPr>
              <w:spacing w:after="0" w:line="240" w:lineRule="auto"/>
              <w:jc w:val="both"/>
              <w:rPr>
                <w:rFonts w:ascii="Cambria" w:hAnsi="Cambria"/>
              </w:rPr>
            </w:pPr>
            <w:r w:rsidRPr="000D0C2D">
              <w:rPr>
                <w:rFonts w:ascii="Cambria" w:hAnsi="Cambria"/>
              </w:rPr>
              <w:t>harmonogram rzeczowo-finansowy projektu  umożliwia prawidłową i terminową realizację przedsięwzięcia</w:t>
            </w:r>
            <w:r w:rsidR="00E14F93">
              <w:rPr>
                <w:rFonts w:ascii="Cambria" w:hAnsi="Cambria"/>
              </w:rPr>
              <w:t>;</w:t>
            </w:r>
          </w:p>
          <w:p w:rsidR="000A2B34" w:rsidRDefault="000A2B34" w:rsidP="000A2B34">
            <w:pPr>
              <w:pStyle w:val="Akapitzlist"/>
              <w:rPr>
                <w:rFonts w:ascii="Cambria" w:hAnsi="Cambria"/>
              </w:rPr>
            </w:pPr>
          </w:p>
          <w:p w:rsidR="000A2B34" w:rsidRPr="000D0C2D" w:rsidRDefault="000A2B34" w:rsidP="0013229D">
            <w:pPr>
              <w:pStyle w:val="Akapitzlist"/>
              <w:numPr>
                <w:ilvl w:val="0"/>
                <w:numId w:val="6"/>
              </w:numPr>
              <w:spacing w:after="0" w:line="240" w:lineRule="auto"/>
              <w:jc w:val="both"/>
              <w:rPr>
                <w:rFonts w:ascii="Cambria" w:hAnsi="Cambria"/>
              </w:rPr>
            </w:pPr>
            <w:r>
              <w:rPr>
                <w:rFonts w:ascii="Cambria" w:hAnsi="Cambria"/>
              </w:rPr>
              <w:t xml:space="preserve">Wpływ </w:t>
            </w:r>
            <w:r w:rsidR="00E24071">
              <w:rPr>
                <w:rFonts w:ascii="Cambria" w:hAnsi="Cambria"/>
              </w:rPr>
              <w:t xml:space="preserve">na wykonalność finansową korekty finansowej będącej wynikiem przeprowadzonej i zakończonej do dnia przeprowadzania oceny </w:t>
            </w:r>
            <w:r w:rsidR="00E156F0">
              <w:rPr>
                <w:rFonts w:ascii="Cambria" w:hAnsi="Cambria"/>
              </w:rPr>
              <w:t>kontroli prawidłowości realizacji zamówień w ramach projektu</w:t>
            </w:r>
            <w:r w:rsidR="002E7B6A">
              <w:rPr>
                <w:rFonts w:ascii="Cambria" w:hAnsi="Cambria"/>
              </w:rPr>
              <w:t xml:space="preserve"> (jeśli dotyczy).</w:t>
            </w:r>
            <w:r>
              <w:rPr>
                <w:rFonts w:ascii="Cambria" w:hAnsi="Cambria"/>
              </w:rPr>
              <w:t xml:space="preserve"> </w:t>
            </w:r>
          </w:p>
          <w:p w:rsidR="000D0C2D" w:rsidRPr="000D0C2D" w:rsidRDefault="000D0C2D" w:rsidP="0013229D">
            <w:pPr>
              <w:spacing w:after="0" w:line="240" w:lineRule="auto"/>
              <w:rPr>
                <w:rFonts w:ascii="Cambria" w:hAnsi="Cambria"/>
              </w:rPr>
            </w:pPr>
          </w:p>
        </w:tc>
        <w:tc>
          <w:tcPr>
            <w:tcW w:w="535" w:type="pct"/>
            <w:vAlign w:val="center"/>
          </w:tcPr>
          <w:p w:rsidR="000D0C2D" w:rsidRPr="000D0C2D" w:rsidRDefault="000D0C2D" w:rsidP="001A0664">
            <w:pPr>
              <w:autoSpaceDE w:val="0"/>
              <w:autoSpaceDN w:val="0"/>
              <w:adjustRightInd w:val="0"/>
              <w:spacing w:after="0" w:line="240" w:lineRule="auto"/>
              <w:jc w:val="center"/>
              <w:rPr>
                <w:rFonts w:ascii="Cambria" w:hAnsi="Cambria"/>
              </w:rPr>
            </w:pPr>
            <w:r w:rsidRPr="000D0C2D">
              <w:rPr>
                <w:rFonts w:ascii="Cambria" w:hAnsi="Cambria"/>
              </w:rPr>
              <w:t>0/1</w:t>
            </w:r>
          </w:p>
        </w:tc>
      </w:tr>
      <w:tr w:rsidR="000D0C2D" w:rsidRPr="000D0C2D" w:rsidTr="000D0C2D">
        <w:trPr>
          <w:trHeight w:val="2835"/>
        </w:trPr>
        <w:tc>
          <w:tcPr>
            <w:tcW w:w="213" w:type="pct"/>
          </w:tcPr>
          <w:p w:rsidR="000D0C2D" w:rsidRPr="000D0C2D" w:rsidRDefault="000D0C2D" w:rsidP="0013229D">
            <w:pPr>
              <w:spacing w:after="0" w:line="240" w:lineRule="auto"/>
              <w:rPr>
                <w:rFonts w:ascii="Cambria" w:hAnsi="Cambria"/>
              </w:rPr>
            </w:pPr>
            <w:r w:rsidRPr="000D0C2D">
              <w:rPr>
                <w:rFonts w:ascii="Cambria" w:hAnsi="Cambria"/>
              </w:rPr>
              <w:t>2.</w:t>
            </w:r>
          </w:p>
        </w:tc>
        <w:tc>
          <w:tcPr>
            <w:tcW w:w="1038" w:type="pct"/>
          </w:tcPr>
          <w:p w:rsidR="000D0C2D" w:rsidRPr="000D0C2D" w:rsidRDefault="000D0C2D" w:rsidP="0013229D">
            <w:pPr>
              <w:spacing w:after="0" w:line="240" w:lineRule="auto"/>
              <w:jc w:val="both"/>
              <w:rPr>
                <w:rFonts w:ascii="Cambria" w:hAnsi="Cambria"/>
              </w:rPr>
            </w:pPr>
            <w:r w:rsidRPr="000D0C2D">
              <w:rPr>
                <w:rFonts w:ascii="Cambria" w:hAnsi="Cambria"/>
              </w:rPr>
              <w:t>Wykonalność organizacyjna (kadrowa) techniczna i technologiczna</w:t>
            </w:r>
          </w:p>
        </w:tc>
        <w:tc>
          <w:tcPr>
            <w:tcW w:w="3214" w:type="pct"/>
          </w:tcPr>
          <w:p w:rsidR="000D0C2D" w:rsidRPr="000D0C2D" w:rsidRDefault="000D0C2D" w:rsidP="0013229D">
            <w:pPr>
              <w:spacing w:after="0" w:line="240" w:lineRule="auto"/>
              <w:jc w:val="both"/>
              <w:rPr>
                <w:rFonts w:ascii="Cambria" w:hAnsi="Cambria"/>
              </w:rPr>
            </w:pPr>
            <w:r w:rsidRPr="000D0C2D">
              <w:rPr>
                <w:rFonts w:ascii="Cambria" w:hAnsi="Cambria"/>
              </w:rPr>
              <w:t xml:space="preserve">W ramach kryterium ocenie będzie podlegać, czy przyjęte założenia potwierdzają, że projekt jest wykonalny i zapewnia utrzymanie rezultatów w okresie trwałości. </w:t>
            </w:r>
          </w:p>
          <w:p w:rsidR="000D0C2D" w:rsidRPr="000D0C2D" w:rsidRDefault="000D0C2D" w:rsidP="0013229D">
            <w:pPr>
              <w:pStyle w:val="Akapitzlist"/>
              <w:numPr>
                <w:ilvl w:val="0"/>
                <w:numId w:val="9"/>
              </w:numPr>
              <w:spacing w:after="0" w:line="240" w:lineRule="auto"/>
              <w:jc w:val="both"/>
              <w:rPr>
                <w:rFonts w:ascii="Cambria" w:hAnsi="Cambria"/>
              </w:rPr>
            </w:pPr>
            <w:r w:rsidRPr="000D0C2D">
              <w:rPr>
                <w:rFonts w:ascii="Cambria" w:hAnsi="Cambria"/>
              </w:rPr>
              <w:t>technicznie</w:t>
            </w:r>
            <w:r w:rsidR="00E14F93">
              <w:rPr>
                <w:rFonts w:ascii="Cambria" w:hAnsi="Cambria"/>
              </w:rPr>
              <w:t>;</w:t>
            </w:r>
            <w:r w:rsidRPr="000D0C2D">
              <w:rPr>
                <w:rFonts w:ascii="Cambria" w:hAnsi="Cambria"/>
              </w:rPr>
              <w:t xml:space="preserve"> </w:t>
            </w:r>
          </w:p>
          <w:p w:rsidR="000D0C2D" w:rsidRPr="000D0C2D" w:rsidRDefault="000D0C2D" w:rsidP="0013229D">
            <w:pPr>
              <w:pStyle w:val="Akapitzlist"/>
              <w:numPr>
                <w:ilvl w:val="0"/>
                <w:numId w:val="9"/>
              </w:numPr>
              <w:spacing w:after="0" w:line="240" w:lineRule="auto"/>
              <w:jc w:val="both"/>
              <w:rPr>
                <w:rFonts w:ascii="Cambria" w:hAnsi="Cambria"/>
              </w:rPr>
            </w:pPr>
            <w:r w:rsidRPr="000D0C2D">
              <w:rPr>
                <w:rFonts w:ascii="Cambria" w:hAnsi="Cambria"/>
              </w:rPr>
              <w:t>technologicznie</w:t>
            </w:r>
            <w:r w:rsidR="00E14F93">
              <w:rPr>
                <w:rFonts w:ascii="Cambria" w:hAnsi="Cambria"/>
              </w:rPr>
              <w:t>;</w:t>
            </w:r>
          </w:p>
          <w:p w:rsidR="000D0C2D" w:rsidRPr="000D0C2D" w:rsidRDefault="000D0C2D" w:rsidP="0013229D">
            <w:pPr>
              <w:pStyle w:val="Akapitzlist"/>
              <w:numPr>
                <w:ilvl w:val="0"/>
                <w:numId w:val="9"/>
              </w:numPr>
              <w:spacing w:after="0" w:line="240" w:lineRule="auto"/>
              <w:jc w:val="both"/>
              <w:rPr>
                <w:rFonts w:ascii="Cambria" w:hAnsi="Cambria"/>
              </w:rPr>
            </w:pPr>
            <w:r w:rsidRPr="000D0C2D">
              <w:rPr>
                <w:rFonts w:ascii="Cambria" w:hAnsi="Cambria"/>
              </w:rPr>
              <w:t>organizacyjnie</w:t>
            </w:r>
            <w:r w:rsidR="00E14F93">
              <w:rPr>
                <w:rFonts w:ascii="Cambria" w:hAnsi="Cambria"/>
              </w:rPr>
              <w:t>.</w:t>
            </w:r>
            <w:r w:rsidRPr="000D0C2D">
              <w:rPr>
                <w:rFonts w:ascii="Cambria" w:hAnsi="Cambria"/>
              </w:rPr>
              <w:t xml:space="preserve"> </w:t>
            </w:r>
          </w:p>
        </w:tc>
        <w:tc>
          <w:tcPr>
            <w:tcW w:w="535" w:type="pct"/>
            <w:vAlign w:val="center"/>
          </w:tcPr>
          <w:p w:rsidR="000D0C2D" w:rsidRPr="000D0C2D" w:rsidRDefault="000D0C2D" w:rsidP="001A0664">
            <w:pPr>
              <w:autoSpaceDE w:val="0"/>
              <w:autoSpaceDN w:val="0"/>
              <w:adjustRightInd w:val="0"/>
              <w:spacing w:after="0" w:line="240" w:lineRule="auto"/>
              <w:jc w:val="center"/>
              <w:rPr>
                <w:rFonts w:ascii="Cambria" w:hAnsi="Cambria"/>
              </w:rPr>
            </w:pPr>
            <w:r w:rsidRPr="000D0C2D">
              <w:rPr>
                <w:rFonts w:ascii="Cambria" w:hAnsi="Cambria"/>
              </w:rPr>
              <w:t>0/1</w:t>
            </w:r>
          </w:p>
        </w:tc>
      </w:tr>
      <w:tr w:rsidR="000D0C2D" w:rsidRPr="000D0C2D" w:rsidTr="000D0C2D">
        <w:trPr>
          <w:trHeight w:val="2494"/>
        </w:trPr>
        <w:tc>
          <w:tcPr>
            <w:tcW w:w="213" w:type="pct"/>
          </w:tcPr>
          <w:p w:rsidR="000D0C2D" w:rsidRPr="000D0C2D" w:rsidRDefault="000D0C2D" w:rsidP="0013229D">
            <w:pPr>
              <w:spacing w:after="0" w:line="240" w:lineRule="auto"/>
              <w:rPr>
                <w:rFonts w:ascii="Cambria" w:hAnsi="Cambria"/>
              </w:rPr>
            </w:pPr>
            <w:r w:rsidRPr="000D0C2D">
              <w:rPr>
                <w:rFonts w:ascii="Cambria" w:hAnsi="Cambria"/>
              </w:rPr>
              <w:t>3.</w:t>
            </w:r>
          </w:p>
        </w:tc>
        <w:tc>
          <w:tcPr>
            <w:tcW w:w="1038" w:type="pct"/>
          </w:tcPr>
          <w:tbl>
            <w:tblPr>
              <w:tblW w:w="2315" w:type="dxa"/>
              <w:tblBorders>
                <w:top w:val="nil"/>
                <w:left w:val="nil"/>
                <w:bottom w:val="nil"/>
                <w:right w:val="nil"/>
              </w:tblBorders>
              <w:tblLook w:val="0000"/>
            </w:tblPr>
            <w:tblGrid>
              <w:gridCol w:w="2315"/>
            </w:tblGrid>
            <w:tr w:rsidR="000D0C2D" w:rsidRPr="000D0C2D" w:rsidTr="004B789B">
              <w:trPr>
                <w:trHeight w:val="2158"/>
              </w:trPr>
              <w:tc>
                <w:tcPr>
                  <w:tcW w:w="2315" w:type="dxa"/>
                </w:tcPr>
                <w:p w:rsidR="000D0C2D" w:rsidRPr="000D0C2D" w:rsidRDefault="000D0C2D" w:rsidP="00053AEE">
                  <w:pPr>
                    <w:autoSpaceDE w:val="0"/>
                    <w:autoSpaceDN w:val="0"/>
                    <w:adjustRightInd w:val="0"/>
                    <w:spacing w:after="0" w:line="240" w:lineRule="auto"/>
                    <w:jc w:val="both"/>
                    <w:rPr>
                      <w:rFonts w:ascii="Cambria" w:hAnsi="Cambria"/>
                    </w:rPr>
                  </w:pPr>
                  <w:r w:rsidRPr="000D0C2D">
                    <w:rPr>
                      <w:rFonts w:ascii="Cambria" w:hAnsi="Cambria"/>
                    </w:rPr>
                    <w:t xml:space="preserve">Efektywność </w:t>
                  </w:r>
                </w:p>
                <w:p w:rsidR="000D0C2D" w:rsidRPr="000D0C2D" w:rsidRDefault="000D0C2D" w:rsidP="00053AEE">
                  <w:pPr>
                    <w:autoSpaceDE w:val="0"/>
                    <w:autoSpaceDN w:val="0"/>
                    <w:adjustRightInd w:val="0"/>
                    <w:spacing w:after="0" w:line="240" w:lineRule="auto"/>
                    <w:jc w:val="both"/>
                    <w:rPr>
                      <w:rFonts w:ascii="Cambria" w:hAnsi="Cambria"/>
                    </w:rPr>
                  </w:pPr>
                  <w:r w:rsidRPr="000D0C2D">
                    <w:rPr>
                      <w:rFonts w:ascii="Cambria" w:hAnsi="Cambria"/>
                    </w:rPr>
                    <w:t>projektu</w:t>
                  </w:r>
                </w:p>
              </w:tc>
            </w:tr>
          </w:tbl>
          <w:p w:rsidR="000D0C2D" w:rsidRPr="000D0C2D" w:rsidRDefault="000D0C2D" w:rsidP="00053AEE">
            <w:pPr>
              <w:spacing w:after="0" w:line="240" w:lineRule="auto"/>
              <w:rPr>
                <w:rFonts w:ascii="Cambria" w:hAnsi="Cambria"/>
              </w:rPr>
            </w:pPr>
          </w:p>
        </w:tc>
        <w:tc>
          <w:tcPr>
            <w:tcW w:w="3214" w:type="pct"/>
          </w:tcPr>
          <w:p w:rsidR="000D0C2D" w:rsidRPr="000D0C2D" w:rsidRDefault="000D0C2D" w:rsidP="00053AEE">
            <w:pPr>
              <w:spacing w:after="0" w:line="240" w:lineRule="auto"/>
              <w:jc w:val="both"/>
              <w:rPr>
                <w:rFonts w:ascii="Cambria" w:hAnsi="Cambria"/>
              </w:rPr>
            </w:pPr>
            <w:r w:rsidRPr="000D0C2D">
              <w:rPr>
                <w:rFonts w:ascii="Cambria" w:hAnsi="Cambria"/>
              </w:rPr>
              <w:t>W ramach kryterium ocenie będzie podlegać:</w:t>
            </w:r>
          </w:p>
          <w:p w:rsidR="000D0C2D" w:rsidRPr="000D0C2D" w:rsidRDefault="000D0C2D" w:rsidP="00053AEE">
            <w:pPr>
              <w:pStyle w:val="713"/>
              <w:numPr>
                <w:ilvl w:val="0"/>
                <w:numId w:val="8"/>
              </w:numPr>
              <w:tabs>
                <w:tab w:val="left" w:pos="252"/>
              </w:tabs>
              <w:rPr>
                <w:rFonts w:ascii="Cambria" w:hAnsi="Cambria" w:cs="Calibri"/>
                <w:sz w:val="22"/>
                <w:szCs w:val="22"/>
              </w:rPr>
            </w:pPr>
            <w:r w:rsidRPr="000D0C2D">
              <w:rPr>
                <w:rFonts w:ascii="Cambria" w:hAnsi="Cambria" w:cs="Calibri"/>
                <w:sz w:val="22"/>
                <w:szCs w:val="22"/>
              </w:rPr>
              <w:t>czy przewidziane w projekcie koszty zostały oszacowane w odpowiedniej wysokości;</w:t>
            </w:r>
          </w:p>
          <w:p w:rsidR="000D0C2D" w:rsidRPr="000D0C2D" w:rsidRDefault="000D0C2D" w:rsidP="00053AEE">
            <w:pPr>
              <w:pStyle w:val="713"/>
              <w:numPr>
                <w:ilvl w:val="0"/>
                <w:numId w:val="8"/>
              </w:numPr>
              <w:tabs>
                <w:tab w:val="left" w:pos="252"/>
              </w:tabs>
              <w:rPr>
                <w:rFonts w:ascii="Cambria" w:hAnsi="Cambria" w:cs="Calibri"/>
                <w:sz w:val="22"/>
                <w:szCs w:val="22"/>
              </w:rPr>
            </w:pPr>
            <w:r w:rsidRPr="000D0C2D">
              <w:rPr>
                <w:rFonts w:ascii="Cambria" w:hAnsi="Cambria"/>
                <w:sz w:val="22"/>
                <w:szCs w:val="22"/>
              </w:rPr>
              <w:t>czy istnieją alternatywne rozwiązania osiągnięcia celów projektu, jeśli tak to czy wybrano najkorzystniejsze ekonomicznie rozwiązania);</w:t>
            </w:r>
          </w:p>
          <w:p w:rsidR="000D0C2D" w:rsidRPr="000D0C2D" w:rsidRDefault="000D0C2D" w:rsidP="00053AEE">
            <w:pPr>
              <w:pStyle w:val="713"/>
              <w:numPr>
                <w:ilvl w:val="0"/>
                <w:numId w:val="8"/>
              </w:numPr>
              <w:tabs>
                <w:tab w:val="left" w:pos="252"/>
              </w:tabs>
              <w:rPr>
                <w:rFonts w:ascii="Cambria" w:hAnsi="Cambria" w:cs="Calibri"/>
                <w:sz w:val="22"/>
                <w:szCs w:val="22"/>
              </w:rPr>
            </w:pPr>
            <w:r w:rsidRPr="000D0C2D">
              <w:rPr>
                <w:rFonts w:ascii="Cambria" w:hAnsi="Cambria" w:cs="Calibri"/>
                <w:sz w:val="22"/>
                <w:szCs w:val="22"/>
              </w:rPr>
              <w:t>czy przyjęte założenia pozwolą na osiągnięcie wskaźników na zaplanowanym poziomie;</w:t>
            </w:r>
          </w:p>
        </w:tc>
        <w:tc>
          <w:tcPr>
            <w:tcW w:w="535" w:type="pct"/>
            <w:vAlign w:val="center"/>
          </w:tcPr>
          <w:p w:rsidR="000D0C2D" w:rsidRPr="000D0C2D" w:rsidRDefault="000D0C2D" w:rsidP="001A0664">
            <w:pPr>
              <w:autoSpaceDE w:val="0"/>
              <w:autoSpaceDN w:val="0"/>
              <w:adjustRightInd w:val="0"/>
              <w:spacing w:after="0" w:line="240" w:lineRule="auto"/>
              <w:jc w:val="center"/>
              <w:rPr>
                <w:rFonts w:ascii="Cambria" w:hAnsi="Cambria"/>
              </w:rPr>
            </w:pPr>
            <w:r w:rsidRPr="000D0C2D">
              <w:rPr>
                <w:rFonts w:ascii="Cambria" w:hAnsi="Cambria"/>
              </w:rPr>
              <w:t>0/1</w:t>
            </w:r>
          </w:p>
        </w:tc>
      </w:tr>
    </w:tbl>
    <w:p w:rsidR="00EC4198" w:rsidRPr="004D6EE5" w:rsidRDefault="004D6EE5" w:rsidP="00EC4198">
      <w:pPr>
        <w:pStyle w:val="Default"/>
        <w:ind w:left="-284" w:firstLine="284"/>
        <w:rPr>
          <w:rFonts w:ascii="Cambria" w:hAnsi="Cambria"/>
          <w:b/>
          <w:sz w:val="22"/>
          <w:szCs w:val="22"/>
        </w:rPr>
      </w:pPr>
      <w:r w:rsidRPr="004D6EE5">
        <w:rPr>
          <w:rFonts w:ascii="Cambria" w:hAnsi="Cambria"/>
          <w:b/>
          <w:sz w:val="22"/>
          <w:szCs w:val="22"/>
        </w:rPr>
        <w:lastRenderedPageBreak/>
        <w:t xml:space="preserve">Kryteria </w:t>
      </w:r>
      <w:r w:rsidR="00EC4198" w:rsidRPr="004D6EE5">
        <w:rPr>
          <w:rFonts w:ascii="Cambria" w:hAnsi="Cambria"/>
          <w:b/>
          <w:sz w:val="22"/>
          <w:szCs w:val="22"/>
        </w:rPr>
        <w:t xml:space="preserve"> </w:t>
      </w:r>
      <w:r w:rsidRPr="004D6EE5">
        <w:rPr>
          <w:rFonts w:ascii="Cambria" w:hAnsi="Cambria"/>
          <w:b/>
          <w:sz w:val="22"/>
          <w:szCs w:val="22"/>
        </w:rPr>
        <w:t xml:space="preserve">merytoryczne – szczegółowe </w:t>
      </w:r>
    </w:p>
    <w:p w:rsidR="00EC4198" w:rsidRPr="00AA08D4" w:rsidRDefault="00EC4198" w:rsidP="00EC4198">
      <w:pPr>
        <w:pStyle w:val="Default"/>
        <w:ind w:left="-284" w:firstLine="284"/>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1"/>
        <w:gridCol w:w="2740"/>
        <w:gridCol w:w="4737"/>
        <w:gridCol w:w="4550"/>
        <w:gridCol w:w="1620"/>
      </w:tblGrid>
      <w:tr w:rsidR="00EC4198" w:rsidRPr="004D6EE5" w:rsidTr="00174B18">
        <w:tc>
          <w:tcPr>
            <w:tcW w:w="0" w:type="auto"/>
            <w:tcMar>
              <w:top w:w="0" w:type="dxa"/>
              <w:left w:w="108" w:type="dxa"/>
              <w:bottom w:w="0" w:type="dxa"/>
              <w:right w:w="108" w:type="dxa"/>
            </w:tcMar>
            <w:vAlign w:val="center"/>
            <w:hideMark/>
          </w:tcPr>
          <w:p w:rsidR="00EC4198" w:rsidRPr="004D6EE5" w:rsidRDefault="00EC4198" w:rsidP="004D6EE5">
            <w:pPr>
              <w:spacing w:after="0" w:line="240" w:lineRule="auto"/>
              <w:rPr>
                <w:rFonts w:ascii="Cambria" w:hAnsi="Cambria" w:cs="Calibri"/>
                <w:b/>
                <w:color w:val="000000"/>
              </w:rPr>
            </w:pPr>
            <w:r w:rsidRPr="004D6EE5">
              <w:rPr>
                <w:rFonts w:ascii="Cambria" w:hAnsi="Cambria" w:cs="Calibri"/>
                <w:b/>
                <w:color w:val="000000"/>
              </w:rPr>
              <w:t>L.p.</w:t>
            </w:r>
          </w:p>
        </w:tc>
        <w:tc>
          <w:tcPr>
            <w:tcW w:w="0" w:type="auto"/>
            <w:tcMar>
              <w:top w:w="0" w:type="dxa"/>
              <w:left w:w="108" w:type="dxa"/>
              <w:bottom w:w="0" w:type="dxa"/>
              <w:right w:w="108" w:type="dxa"/>
            </w:tcMar>
            <w:vAlign w:val="center"/>
            <w:hideMark/>
          </w:tcPr>
          <w:p w:rsidR="00EC4198" w:rsidRPr="004D6EE5" w:rsidRDefault="00EC4198" w:rsidP="004D6EE5">
            <w:pPr>
              <w:spacing w:after="0" w:line="240" w:lineRule="auto"/>
              <w:rPr>
                <w:rFonts w:ascii="Cambria" w:hAnsi="Cambria" w:cs="Calibri"/>
                <w:b/>
                <w:color w:val="000000"/>
              </w:rPr>
            </w:pPr>
            <w:r w:rsidRPr="004D6EE5">
              <w:rPr>
                <w:rFonts w:ascii="Cambria" w:hAnsi="Cambria" w:cs="Calibri"/>
                <w:b/>
                <w:color w:val="000000"/>
              </w:rPr>
              <w:t>Kryterium</w:t>
            </w:r>
          </w:p>
        </w:tc>
        <w:tc>
          <w:tcPr>
            <w:tcW w:w="0" w:type="auto"/>
            <w:tcMar>
              <w:top w:w="0" w:type="dxa"/>
              <w:left w:w="108" w:type="dxa"/>
              <w:bottom w:w="0" w:type="dxa"/>
              <w:right w:w="108" w:type="dxa"/>
            </w:tcMar>
            <w:vAlign w:val="center"/>
            <w:hideMark/>
          </w:tcPr>
          <w:p w:rsidR="00EC4198" w:rsidRPr="004D6EE5" w:rsidRDefault="00EC4198" w:rsidP="004D6EE5">
            <w:pPr>
              <w:spacing w:after="0" w:line="240" w:lineRule="auto"/>
              <w:rPr>
                <w:rFonts w:ascii="Cambria" w:hAnsi="Cambria" w:cs="Calibri"/>
                <w:b/>
                <w:color w:val="000000"/>
              </w:rPr>
            </w:pPr>
            <w:r w:rsidRPr="004D6EE5">
              <w:rPr>
                <w:rFonts w:ascii="Cambria" w:hAnsi="Cambria" w:cs="Calibri"/>
                <w:b/>
                <w:color w:val="000000"/>
              </w:rPr>
              <w:t>Opis kryterium</w:t>
            </w:r>
          </w:p>
        </w:tc>
        <w:tc>
          <w:tcPr>
            <w:tcW w:w="0" w:type="auto"/>
            <w:tcMar>
              <w:top w:w="0" w:type="dxa"/>
              <w:left w:w="108" w:type="dxa"/>
              <w:bottom w:w="0" w:type="dxa"/>
              <w:right w:w="108" w:type="dxa"/>
            </w:tcMar>
            <w:vAlign w:val="center"/>
            <w:hideMark/>
          </w:tcPr>
          <w:p w:rsidR="00EC4198" w:rsidRPr="004D6EE5" w:rsidRDefault="00EC4198" w:rsidP="004D6EE5">
            <w:pPr>
              <w:spacing w:after="0" w:line="240" w:lineRule="auto"/>
              <w:rPr>
                <w:rFonts w:ascii="Cambria" w:hAnsi="Cambria" w:cs="Calibri"/>
                <w:b/>
                <w:color w:val="000000"/>
              </w:rPr>
            </w:pPr>
            <w:r w:rsidRPr="004D6EE5">
              <w:rPr>
                <w:rFonts w:ascii="Cambria" w:hAnsi="Cambria" w:cs="Calibri"/>
                <w:b/>
                <w:color w:val="000000"/>
              </w:rPr>
              <w:t>Punktacja</w:t>
            </w:r>
          </w:p>
        </w:tc>
        <w:tc>
          <w:tcPr>
            <w:tcW w:w="0" w:type="auto"/>
            <w:tcMar>
              <w:top w:w="0" w:type="dxa"/>
              <w:left w:w="108" w:type="dxa"/>
              <w:bottom w:w="0" w:type="dxa"/>
              <w:right w:w="108" w:type="dxa"/>
            </w:tcMar>
            <w:vAlign w:val="center"/>
            <w:hideMark/>
          </w:tcPr>
          <w:p w:rsidR="00EC4198" w:rsidRPr="004D6EE5" w:rsidRDefault="00EC4198" w:rsidP="004D6EE5">
            <w:pPr>
              <w:spacing w:after="0" w:line="240" w:lineRule="auto"/>
              <w:rPr>
                <w:rFonts w:ascii="Cambria" w:hAnsi="Cambria" w:cs="Calibri"/>
                <w:b/>
                <w:color w:val="000000"/>
              </w:rPr>
            </w:pPr>
            <w:r w:rsidRPr="004D6EE5">
              <w:rPr>
                <w:rFonts w:ascii="Cambria" w:hAnsi="Cambria" w:cs="Calibri"/>
                <w:b/>
                <w:color w:val="000000"/>
              </w:rPr>
              <w:t>Maksymalna liczba punktów</w:t>
            </w: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1</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Poziom dojrzałości                e-usług</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130" w:right="91"/>
              <w:jc w:val="both"/>
              <w:rPr>
                <w:rFonts w:ascii="Cambria" w:hAnsi="Cambria" w:cs="Calibri"/>
                <w:color w:val="000000"/>
              </w:rPr>
            </w:pPr>
            <w:r w:rsidRPr="004D6EE5">
              <w:rPr>
                <w:rFonts w:ascii="Cambria" w:hAnsi="Cambria" w:cs="Calibri"/>
                <w:color w:val="000000"/>
              </w:rPr>
              <w:t xml:space="preserve">W ramach kryterium oceniany będzie poziom planowanych do wdrożenia w ramach projektu e-usług na poziomie 4 (transakcja). </w:t>
            </w:r>
          </w:p>
          <w:p w:rsidR="00EC4198" w:rsidRPr="004D6EE5" w:rsidRDefault="00EC4198" w:rsidP="00174B18">
            <w:pPr>
              <w:spacing w:after="0" w:line="240" w:lineRule="auto"/>
              <w:ind w:left="130" w:right="91"/>
              <w:jc w:val="both"/>
              <w:rPr>
                <w:rFonts w:ascii="Cambria" w:hAnsi="Cambria" w:cs="Calibri"/>
                <w:color w:val="000000"/>
              </w:rPr>
            </w:pPr>
          </w:p>
        </w:tc>
        <w:tc>
          <w:tcPr>
            <w:tcW w:w="0" w:type="auto"/>
            <w:tcMar>
              <w:top w:w="0" w:type="dxa"/>
              <w:left w:w="108" w:type="dxa"/>
              <w:bottom w:w="0" w:type="dxa"/>
              <w:right w:w="108" w:type="dxa"/>
            </w:tcMar>
            <w:hideMark/>
          </w:tcPr>
          <w:p w:rsidR="00EC4198" w:rsidRPr="004D6EE5" w:rsidRDefault="00EC4198" w:rsidP="00174B18">
            <w:pPr>
              <w:spacing w:after="0" w:line="240" w:lineRule="auto"/>
              <w:ind w:left="76" w:right="162"/>
              <w:jc w:val="both"/>
              <w:rPr>
                <w:rFonts w:ascii="Cambria" w:hAnsi="Cambria" w:cs="Calibri"/>
                <w:color w:val="000000"/>
              </w:rPr>
            </w:pPr>
            <w:r w:rsidRPr="004D6EE5">
              <w:rPr>
                <w:rFonts w:ascii="Cambria" w:hAnsi="Cambria" w:cs="Calibri"/>
                <w:color w:val="000000"/>
              </w:rPr>
              <w:t>E-zdrowie:</w:t>
            </w:r>
          </w:p>
          <w:p w:rsidR="00EC4198" w:rsidRPr="004D6EE5" w:rsidRDefault="00EC4198" w:rsidP="00174B18">
            <w:pPr>
              <w:spacing w:after="0" w:line="240" w:lineRule="auto"/>
              <w:ind w:left="76" w:right="162"/>
              <w:jc w:val="both"/>
              <w:rPr>
                <w:rFonts w:ascii="Cambria" w:hAnsi="Cambria" w:cs="Calibri"/>
                <w:color w:val="000000"/>
              </w:rPr>
            </w:pPr>
            <w:r w:rsidRPr="004D6EE5">
              <w:rPr>
                <w:rFonts w:ascii="Cambria" w:hAnsi="Cambria" w:cs="Calibri"/>
                <w:color w:val="000000"/>
              </w:rPr>
              <w:t xml:space="preserve">Za każdą wdrożoną e-usługę na poziomie 4 wnioskodawca  otrzyma 2 pkt., jednak łącznie nie więcej niż 12 pkt. </w:t>
            </w:r>
          </w:p>
          <w:p w:rsidR="00EC4198" w:rsidRPr="004D6EE5" w:rsidRDefault="00EC4198" w:rsidP="00174B18">
            <w:pPr>
              <w:spacing w:after="0" w:line="240" w:lineRule="auto"/>
              <w:ind w:left="76" w:right="162"/>
              <w:jc w:val="both"/>
              <w:rPr>
                <w:rFonts w:ascii="Cambria" w:hAnsi="Cambria" w:cs="Calibri"/>
                <w:color w:val="000000"/>
              </w:rPr>
            </w:pPr>
          </w:p>
          <w:p w:rsidR="00EC4198" w:rsidRPr="004D6EE5" w:rsidRDefault="00EC4198" w:rsidP="00174B18">
            <w:pPr>
              <w:spacing w:after="0" w:line="240" w:lineRule="auto"/>
              <w:ind w:left="76" w:right="162"/>
              <w:jc w:val="both"/>
              <w:rPr>
                <w:rFonts w:ascii="Cambria" w:hAnsi="Cambria" w:cs="Calibri"/>
                <w:color w:val="000000"/>
              </w:rPr>
            </w:pPr>
            <w:r w:rsidRPr="004D6EE5">
              <w:rPr>
                <w:rFonts w:ascii="Cambria" w:hAnsi="Cambria" w:cs="Calibri"/>
                <w:color w:val="000000"/>
              </w:rPr>
              <w:t>E-administracja:</w:t>
            </w:r>
          </w:p>
          <w:p w:rsidR="00EC4198" w:rsidRPr="004D6EE5" w:rsidRDefault="00EC4198" w:rsidP="00174B18">
            <w:pPr>
              <w:spacing w:after="0" w:line="240" w:lineRule="auto"/>
              <w:ind w:left="76" w:right="162"/>
              <w:jc w:val="both"/>
              <w:rPr>
                <w:rFonts w:ascii="Cambria" w:hAnsi="Cambria" w:cs="Calibri"/>
                <w:color w:val="000000"/>
              </w:rPr>
            </w:pPr>
            <w:r w:rsidRPr="004D6EE5">
              <w:rPr>
                <w:rFonts w:ascii="Cambria" w:hAnsi="Cambria" w:cs="Calibri"/>
                <w:color w:val="000000"/>
              </w:rPr>
              <w:t xml:space="preserve">Za każdą wdrożoną e-usługę na poziomie 4 wnioskodawca  otrzyma 0,5 pkt., jednak łącznie nie więcej niż 8 </w:t>
            </w:r>
            <w:proofErr w:type="spellStart"/>
            <w:r w:rsidRPr="004D6EE5">
              <w:rPr>
                <w:rFonts w:ascii="Cambria" w:hAnsi="Cambria" w:cs="Calibri"/>
                <w:color w:val="000000"/>
              </w:rPr>
              <w:t>pkt</w:t>
            </w:r>
            <w:proofErr w:type="spellEnd"/>
            <w:r w:rsidRPr="004D6EE5">
              <w:rPr>
                <w:rFonts w:ascii="Cambria" w:hAnsi="Cambria" w:cs="Calibri"/>
                <w:color w:val="000000"/>
              </w:rPr>
              <w:t>, z zastrzeżeniem że w przypadku wdrożenia usługi/usług dla powyżej 50 partnerów liczba punktów mnożona jest przez współczynnik 1,5 co daje maksymalną liczbę punktów 12</w:t>
            </w:r>
          </w:p>
          <w:p w:rsidR="00EC4198" w:rsidRPr="004D6EE5" w:rsidRDefault="00EC4198" w:rsidP="00174B18">
            <w:pPr>
              <w:spacing w:after="0" w:line="240" w:lineRule="auto"/>
              <w:ind w:left="76" w:right="162"/>
              <w:jc w:val="both"/>
              <w:rPr>
                <w:rFonts w:ascii="Cambria" w:hAnsi="Cambria" w:cs="Calibri"/>
                <w:color w:val="000000"/>
              </w:rPr>
            </w:pPr>
          </w:p>
          <w:p w:rsidR="00EC4198" w:rsidRPr="004D6EE5" w:rsidRDefault="00EC4198" w:rsidP="00174B18">
            <w:pPr>
              <w:spacing w:after="0" w:line="240" w:lineRule="auto"/>
              <w:ind w:left="76" w:right="162"/>
              <w:jc w:val="both"/>
              <w:rPr>
                <w:rFonts w:ascii="Cambria" w:hAnsi="Cambria" w:cs="Calibri"/>
                <w:color w:val="000000"/>
              </w:rPr>
            </w:pPr>
            <w:r w:rsidRPr="004D6EE5">
              <w:rPr>
                <w:rFonts w:ascii="Cambria" w:hAnsi="Cambria" w:cs="Calibri"/>
                <w:color w:val="000000"/>
              </w:rPr>
              <w:t>Brak spełnienia ww. warunków lub brak informacji w tym zakresie – 0 pkt.</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12</w:t>
            </w: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2</w:t>
            </w:r>
          </w:p>
          <w:p w:rsidR="00EC4198" w:rsidRPr="004D6EE5" w:rsidRDefault="00EC4198" w:rsidP="00174B18">
            <w:pPr>
              <w:spacing w:after="0" w:line="240" w:lineRule="auto"/>
              <w:jc w:val="center"/>
              <w:rPr>
                <w:rFonts w:ascii="Cambria" w:hAnsi="Cambria" w:cs="Calibri"/>
                <w:color w:val="000000"/>
              </w:rPr>
            </w:pPr>
          </w:p>
        </w:tc>
        <w:tc>
          <w:tcPr>
            <w:tcW w:w="0" w:type="auto"/>
            <w:tcMar>
              <w:top w:w="0" w:type="dxa"/>
              <w:left w:w="108" w:type="dxa"/>
              <w:bottom w:w="0" w:type="dxa"/>
              <w:right w:w="108" w:type="dxa"/>
            </w:tcMar>
            <w:vAlign w:val="center"/>
            <w:hideMark/>
          </w:tcPr>
          <w:p w:rsidR="00EC4198" w:rsidRPr="004D6EE5" w:rsidRDefault="004D6EE5" w:rsidP="00174B18">
            <w:pPr>
              <w:spacing w:after="0" w:line="240" w:lineRule="auto"/>
              <w:jc w:val="both"/>
              <w:rPr>
                <w:rFonts w:ascii="Cambria" w:hAnsi="Cambria" w:cs="Calibri"/>
                <w:color w:val="000000"/>
              </w:rPr>
            </w:pPr>
            <w:r>
              <w:rPr>
                <w:rFonts w:ascii="Cambria" w:hAnsi="Cambria" w:cs="Calibri"/>
                <w:color w:val="000000"/>
              </w:rPr>
              <w:t>Projektowanie i </w:t>
            </w:r>
            <w:r w:rsidR="00EC4198" w:rsidRPr="004D6EE5">
              <w:rPr>
                <w:rFonts w:ascii="Cambria" w:hAnsi="Cambria" w:cs="Calibri"/>
                <w:color w:val="000000"/>
              </w:rPr>
              <w:t>budowa</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usług będą realizowane w oparciu o metody</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projektowania</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zorientowanego na</w:t>
            </w:r>
          </w:p>
          <w:p w:rsidR="00EC4198" w:rsidRPr="004D6EE5" w:rsidRDefault="00EC4198" w:rsidP="00174B18">
            <w:pPr>
              <w:spacing w:after="0" w:line="240" w:lineRule="auto"/>
              <w:jc w:val="both"/>
              <w:rPr>
                <w:rFonts w:ascii="Cambria" w:hAnsi="Cambria" w:cs="Calibri"/>
                <w:color w:val="000000"/>
                <w:lang w:eastAsia="pl-PL"/>
              </w:rPr>
            </w:pPr>
            <w:r w:rsidRPr="004D6EE5">
              <w:rPr>
                <w:rFonts w:ascii="Cambria" w:hAnsi="Cambria" w:cs="Calibri"/>
                <w:color w:val="000000"/>
              </w:rPr>
              <w:t>użytkownika</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ind w:left="130" w:right="91"/>
              <w:jc w:val="both"/>
              <w:rPr>
                <w:rFonts w:ascii="Cambria" w:hAnsi="Cambria" w:cs="Calibri"/>
                <w:color w:val="000000"/>
              </w:rPr>
            </w:pPr>
            <w:r w:rsidRPr="004D6EE5">
              <w:rPr>
                <w:rFonts w:ascii="Cambria" w:hAnsi="Cambria" w:cs="Calibri"/>
                <w:color w:val="000000"/>
              </w:rPr>
              <w:t>W ramach kryterium należy wykazać, że:</w:t>
            </w:r>
          </w:p>
          <w:p w:rsidR="00EC4198" w:rsidRPr="004D6EE5" w:rsidRDefault="00EC4198" w:rsidP="00EC4198">
            <w:pPr>
              <w:numPr>
                <w:ilvl w:val="0"/>
                <w:numId w:val="24"/>
              </w:numPr>
              <w:spacing w:after="0" w:line="240" w:lineRule="auto"/>
              <w:ind w:left="130" w:right="91" w:firstLine="0"/>
              <w:jc w:val="both"/>
              <w:rPr>
                <w:rFonts w:ascii="Cambria" w:hAnsi="Cambria" w:cs="Calibri"/>
                <w:color w:val="000000"/>
              </w:rPr>
            </w:pPr>
            <w:r w:rsidRPr="004D6EE5">
              <w:rPr>
                <w:rFonts w:ascii="Cambria" w:hAnsi="Cambria" w:cs="Calibri"/>
                <w:color w:val="000000"/>
              </w:rPr>
              <w:t>projektowanie usług będzie realizowane w oparciu o metody projektowania zorientowanego na użytkownika;</w:t>
            </w:r>
          </w:p>
          <w:p w:rsidR="00EC4198" w:rsidRPr="004D6EE5" w:rsidRDefault="00EC4198" w:rsidP="00EC4198">
            <w:pPr>
              <w:numPr>
                <w:ilvl w:val="0"/>
                <w:numId w:val="24"/>
              </w:numPr>
              <w:spacing w:after="0" w:line="240" w:lineRule="auto"/>
              <w:ind w:left="130" w:right="91" w:firstLine="0"/>
              <w:jc w:val="both"/>
              <w:rPr>
                <w:rFonts w:ascii="Cambria" w:hAnsi="Cambria" w:cs="Calibri"/>
                <w:color w:val="000000"/>
              </w:rPr>
            </w:pPr>
            <w:r w:rsidRPr="004D6EE5">
              <w:rPr>
                <w:rFonts w:ascii="Cambria" w:hAnsi="Cambria" w:cs="Calibri"/>
                <w:color w:val="000000"/>
              </w:rPr>
              <w:t xml:space="preserve">korzystanie przez usługobiorcę z elektronicznych usług publicznych będzie możliwe różnymi kanałami dostępu, niezależnie od miejsca przebywania i </w:t>
            </w:r>
            <w:r w:rsidRPr="004D6EE5">
              <w:rPr>
                <w:rFonts w:ascii="Cambria" w:hAnsi="Cambria" w:cs="Calibri"/>
                <w:color w:val="000000"/>
              </w:rPr>
              <w:lastRenderedPageBreak/>
              <w:t>wykorzystywanej technologii;</w:t>
            </w:r>
          </w:p>
          <w:p w:rsidR="00EC4198" w:rsidRPr="004D6EE5" w:rsidRDefault="00EC4198" w:rsidP="00EC4198">
            <w:pPr>
              <w:numPr>
                <w:ilvl w:val="0"/>
                <w:numId w:val="24"/>
              </w:numPr>
              <w:spacing w:after="0" w:line="240" w:lineRule="auto"/>
              <w:ind w:left="130" w:right="91" w:firstLine="0"/>
              <w:jc w:val="both"/>
              <w:rPr>
                <w:rFonts w:ascii="Cambria" w:hAnsi="Cambria" w:cs="Calibri"/>
                <w:color w:val="000000"/>
              </w:rPr>
            </w:pPr>
            <w:r w:rsidRPr="004D6EE5">
              <w:rPr>
                <w:rFonts w:ascii="Cambria" w:hAnsi="Cambria" w:cs="Calibri"/>
                <w:color w:val="000000"/>
              </w:rPr>
              <w:t>poziom dostępności usług</w:t>
            </w:r>
            <w:r w:rsidRPr="004D6EE5">
              <w:rPr>
                <w:rFonts w:ascii="Cambria" w:hAnsi="Cambria"/>
                <w:color w:val="000000"/>
                <w:vertAlign w:val="superscript"/>
              </w:rPr>
              <w:footnoteReference w:id="5"/>
            </w:r>
            <w:r w:rsidRPr="004D6EE5">
              <w:rPr>
                <w:rFonts w:ascii="Cambria" w:hAnsi="Cambria" w:cs="Calibri"/>
                <w:color w:val="000000"/>
              </w:rPr>
              <w:t xml:space="preserve"> proponowany w ramach projektu jest zgodny z wynikami badań potrzeb usługobiorców;</w:t>
            </w:r>
          </w:p>
          <w:p w:rsidR="00EC4198" w:rsidRPr="004D6EE5" w:rsidRDefault="00EC4198" w:rsidP="00EC4198">
            <w:pPr>
              <w:numPr>
                <w:ilvl w:val="0"/>
                <w:numId w:val="24"/>
              </w:numPr>
              <w:spacing w:after="0" w:line="240" w:lineRule="auto"/>
              <w:ind w:left="130" w:right="91" w:firstLine="0"/>
              <w:jc w:val="both"/>
              <w:rPr>
                <w:rFonts w:ascii="Cambria" w:hAnsi="Cambria" w:cs="Calibri"/>
                <w:color w:val="000000"/>
              </w:rPr>
            </w:pPr>
            <w:r w:rsidRPr="004D6EE5">
              <w:rPr>
                <w:rFonts w:ascii="Cambria" w:hAnsi="Cambria" w:cs="Calibri"/>
                <w:color w:val="000000"/>
              </w:rPr>
              <w:t xml:space="preserve">zaplanowano działania polegające na monitorowaniu usług pod kątem dostępności i użyteczności graficznych interfejsów dla wszystkich </w:t>
            </w:r>
            <w:proofErr w:type="spellStart"/>
            <w:r w:rsidRPr="004D6EE5">
              <w:rPr>
                <w:rFonts w:ascii="Cambria" w:hAnsi="Cambria" w:cs="Calibri"/>
                <w:color w:val="000000"/>
              </w:rPr>
              <w:t>interesariuszy</w:t>
            </w:r>
            <w:proofErr w:type="spellEnd"/>
            <w:r w:rsidRPr="004D6EE5">
              <w:rPr>
                <w:rFonts w:ascii="Cambria" w:hAnsi="Cambria" w:cs="Calibri"/>
                <w:color w:val="000000"/>
              </w:rPr>
              <w:t>, ciągłości działania i powszechności wykorzystania.</w:t>
            </w:r>
          </w:p>
          <w:p w:rsidR="00EC4198" w:rsidRPr="004D6EE5" w:rsidRDefault="00EC4198" w:rsidP="00174B18">
            <w:pPr>
              <w:spacing w:after="0" w:line="240" w:lineRule="auto"/>
              <w:ind w:right="91"/>
              <w:jc w:val="both"/>
              <w:rPr>
                <w:rFonts w:ascii="Cambria" w:hAnsi="Cambria" w:cs="Calibri"/>
                <w:color w:val="000000"/>
              </w:rPr>
            </w:pPr>
          </w:p>
          <w:p w:rsidR="00EC4198" w:rsidRPr="004D6EE5" w:rsidRDefault="00EC4198" w:rsidP="00174B18">
            <w:pPr>
              <w:spacing w:after="0" w:line="240" w:lineRule="auto"/>
              <w:ind w:right="91"/>
              <w:jc w:val="both"/>
              <w:rPr>
                <w:rFonts w:ascii="Cambria" w:hAnsi="Cambria" w:cs="Calibri"/>
                <w:color w:val="000000"/>
              </w:rPr>
            </w:pPr>
          </w:p>
          <w:p w:rsidR="00EC4198" w:rsidRPr="004D6EE5" w:rsidRDefault="00EC4198" w:rsidP="00174B18">
            <w:pPr>
              <w:spacing w:after="0" w:line="240" w:lineRule="auto"/>
              <w:ind w:right="91"/>
              <w:jc w:val="both"/>
              <w:rPr>
                <w:rFonts w:ascii="Cambria" w:hAnsi="Cambria" w:cs="Calibri"/>
                <w:color w:val="000000"/>
              </w:rPr>
            </w:pPr>
          </w:p>
          <w:p w:rsidR="00EC4198" w:rsidRPr="004D6EE5" w:rsidRDefault="00EC4198" w:rsidP="00174B18">
            <w:pPr>
              <w:spacing w:after="0" w:line="240" w:lineRule="auto"/>
              <w:ind w:right="91"/>
              <w:jc w:val="both"/>
              <w:rPr>
                <w:rFonts w:ascii="Cambria" w:hAnsi="Cambria" w:cs="Calibri"/>
                <w:color w:val="000000"/>
              </w:rPr>
            </w:pPr>
          </w:p>
          <w:p w:rsidR="00EC4198" w:rsidRPr="004D6EE5" w:rsidRDefault="00EC4198" w:rsidP="00174B18">
            <w:pPr>
              <w:spacing w:after="0" w:line="240" w:lineRule="auto"/>
              <w:ind w:right="91"/>
              <w:jc w:val="both"/>
              <w:rPr>
                <w:rFonts w:ascii="Cambria" w:hAnsi="Cambria" w:cs="Calibri"/>
                <w:color w:val="000000"/>
              </w:rPr>
            </w:pPr>
          </w:p>
          <w:p w:rsidR="00EC4198" w:rsidRPr="004D6EE5" w:rsidRDefault="00EC4198" w:rsidP="00174B18">
            <w:pPr>
              <w:spacing w:after="0" w:line="240" w:lineRule="auto"/>
              <w:ind w:right="91"/>
              <w:jc w:val="both"/>
              <w:rPr>
                <w:rFonts w:ascii="Cambria" w:hAnsi="Cambria" w:cs="Calibri"/>
                <w:color w:val="000000"/>
              </w:rPr>
            </w:pPr>
          </w:p>
          <w:p w:rsidR="00EC4198" w:rsidRPr="004D6EE5" w:rsidRDefault="00EC4198" w:rsidP="00174B18">
            <w:pPr>
              <w:spacing w:after="0" w:line="240" w:lineRule="auto"/>
              <w:ind w:right="91"/>
              <w:jc w:val="both"/>
              <w:rPr>
                <w:rFonts w:ascii="Cambria" w:hAnsi="Cambria" w:cs="Calibri"/>
                <w:color w:val="000000"/>
              </w:rPr>
            </w:pPr>
          </w:p>
          <w:p w:rsidR="00EC4198" w:rsidRPr="004D6EE5" w:rsidRDefault="00EC4198" w:rsidP="00174B18">
            <w:pPr>
              <w:spacing w:after="0" w:line="240" w:lineRule="auto"/>
              <w:ind w:right="91"/>
              <w:jc w:val="both"/>
              <w:rPr>
                <w:rFonts w:ascii="Cambria" w:hAnsi="Cambria" w:cs="Calibri"/>
                <w:color w:val="000000"/>
              </w:rPr>
            </w:pPr>
          </w:p>
          <w:p w:rsidR="00EC4198" w:rsidRPr="004D6EE5" w:rsidRDefault="00EC4198" w:rsidP="00174B18">
            <w:pPr>
              <w:spacing w:after="0" w:line="240" w:lineRule="auto"/>
              <w:ind w:right="91"/>
              <w:jc w:val="both"/>
              <w:rPr>
                <w:rFonts w:ascii="Cambria" w:hAnsi="Cambria" w:cs="Calibri"/>
                <w:color w:val="000000"/>
              </w:rPr>
            </w:pPr>
          </w:p>
          <w:p w:rsidR="00EC4198" w:rsidRPr="004D6EE5" w:rsidRDefault="00EC4198" w:rsidP="00174B18">
            <w:pPr>
              <w:spacing w:after="0" w:line="240" w:lineRule="auto"/>
              <w:ind w:right="91"/>
              <w:jc w:val="both"/>
              <w:rPr>
                <w:rFonts w:ascii="Cambria" w:hAnsi="Cambria" w:cs="Calibri"/>
                <w:color w:val="000000"/>
              </w:rPr>
            </w:pPr>
          </w:p>
        </w:tc>
        <w:tc>
          <w:tcPr>
            <w:tcW w:w="0" w:type="auto"/>
            <w:tcMar>
              <w:top w:w="0" w:type="dxa"/>
              <w:left w:w="108" w:type="dxa"/>
              <w:bottom w:w="0" w:type="dxa"/>
              <w:right w:w="108" w:type="dxa"/>
            </w:tcMar>
            <w:hideMark/>
          </w:tcPr>
          <w:p w:rsidR="00EC4198" w:rsidRPr="004D6EE5" w:rsidRDefault="00EC4198" w:rsidP="00174B18">
            <w:pPr>
              <w:spacing w:after="0" w:line="240" w:lineRule="auto"/>
              <w:ind w:left="76" w:right="162"/>
              <w:jc w:val="both"/>
              <w:rPr>
                <w:rFonts w:ascii="Cambria" w:hAnsi="Cambria" w:cs="Calibri"/>
                <w:color w:val="000000"/>
              </w:rPr>
            </w:pPr>
            <w:r w:rsidRPr="004D6EE5">
              <w:rPr>
                <w:rFonts w:ascii="Cambria" w:hAnsi="Cambria" w:cs="Calibri"/>
                <w:color w:val="000000"/>
              </w:rPr>
              <w:lastRenderedPageBreak/>
              <w:t xml:space="preserve">Uwzględnienie: </w:t>
            </w:r>
          </w:p>
          <w:p w:rsidR="00EC4198" w:rsidRPr="004D6EE5" w:rsidRDefault="00EC4198" w:rsidP="00EC4198">
            <w:pPr>
              <w:numPr>
                <w:ilvl w:val="0"/>
                <w:numId w:val="25"/>
              </w:numPr>
              <w:spacing w:after="0" w:line="240" w:lineRule="auto"/>
              <w:ind w:left="366" w:right="162" w:hanging="284"/>
              <w:jc w:val="both"/>
              <w:rPr>
                <w:rFonts w:ascii="Cambria" w:hAnsi="Cambria" w:cs="Calibri"/>
                <w:color w:val="000000"/>
              </w:rPr>
            </w:pPr>
            <w:r w:rsidRPr="004D6EE5">
              <w:rPr>
                <w:rFonts w:ascii="Cambria" w:hAnsi="Cambria" w:cs="Calibri"/>
                <w:color w:val="000000"/>
              </w:rPr>
              <w:t>4 metod – 16 pkt.;</w:t>
            </w:r>
          </w:p>
          <w:p w:rsidR="00EC4198" w:rsidRPr="004D6EE5" w:rsidRDefault="00EC4198" w:rsidP="00EC4198">
            <w:pPr>
              <w:numPr>
                <w:ilvl w:val="0"/>
                <w:numId w:val="25"/>
              </w:numPr>
              <w:spacing w:after="0" w:line="240" w:lineRule="auto"/>
              <w:ind w:left="366" w:right="162" w:hanging="284"/>
              <w:jc w:val="both"/>
              <w:rPr>
                <w:rFonts w:ascii="Cambria" w:hAnsi="Cambria" w:cs="Calibri"/>
                <w:color w:val="000000"/>
              </w:rPr>
            </w:pPr>
            <w:r w:rsidRPr="004D6EE5">
              <w:rPr>
                <w:rFonts w:ascii="Cambria" w:hAnsi="Cambria" w:cs="Calibri"/>
                <w:color w:val="000000"/>
              </w:rPr>
              <w:t>3 metod – 12 pkt.;</w:t>
            </w:r>
          </w:p>
          <w:p w:rsidR="00EC4198" w:rsidRPr="004D6EE5" w:rsidRDefault="00EC4198" w:rsidP="00EC4198">
            <w:pPr>
              <w:numPr>
                <w:ilvl w:val="0"/>
                <w:numId w:val="25"/>
              </w:numPr>
              <w:spacing w:after="0" w:line="240" w:lineRule="auto"/>
              <w:ind w:left="366" w:right="162" w:hanging="284"/>
              <w:jc w:val="both"/>
              <w:rPr>
                <w:rFonts w:ascii="Cambria" w:hAnsi="Cambria" w:cs="Calibri"/>
                <w:color w:val="000000"/>
              </w:rPr>
            </w:pPr>
            <w:r w:rsidRPr="004D6EE5">
              <w:rPr>
                <w:rFonts w:ascii="Cambria" w:hAnsi="Cambria" w:cs="Calibri"/>
                <w:color w:val="000000"/>
              </w:rPr>
              <w:t>2 metod – 8 pkt.;</w:t>
            </w:r>
          </w:p>
          <w:p w:rsidR="00EC4198" w:rsidRPr="004D6EE5" w:rsidRDefault="00EC4198" w:rsidP="00EC4198">
            <w:pPr>
              <w:numPr>
                <w:ilvl w:val="0"/>
                <w:numId w:val="25"/>
              </w:numPr>
              <w:spacing w:after="0" w:line="240" w:lineRule="auto"/>
              <w:ind w:left="366" w:right="162" w:hanging="284"/>
              <w:jc w:val="both"/>
              <w:rPr>
                <w:rFonts w:ascii="Cambria" w:hAnsi="Cambria" w:cs="Calibri"/>
                <w:color w:val="000000"/>
              </w:rPr>
            </w:pPr>
            <w:r w:rsidRPr="004D6EE5">
              <w:rPr>
                <w:rFonts w:ascii="Cambria" w:hAnsi="Cambria" w:cs="Calibri"/>
                <w:color w:val="000000"/>
              </w:rPr>
              <w:t>1 metody – 4 pkt.</w:t>
            </w:r>
          </w:p>
          <w:p w:rsidR="00EC4198" w:rsidRPr="004D6EE5" w:rsidRDefault="00EC4198" w:rsidP="00174B18">
            <w:pPr>
              <w:spacing w:after="0" w:line="240" w:lineRule="auto"/>
              <w:ind w:left="76" w:right="163"/>
              <w:rPr>
                <w:rFonts w:ascii="Cambria" w:hAnsi="Cambria" w:cs="Calibri"/>
                <w:color w:val="000000"/>
              </w:rPr>
            </w:pPr>
          </w:p>
          <w:p w:rsidR="00EC4198" w:rsidRPr="004D6EE5" w:rsidRDefault="00EC4198" w:rsidP="00174B18">
            <w:pPr>
              <w:spacing w:after="0" w:line="240" w:lineRule="auto"/>
              <w:ind w:left="76" w:right="163"/>
              <w:rPr>
                <w:rFonts w:ascii="Cambria" w:hAnsi="Cambria" w:cs="Calibri"/>
                <w:color w:val="000000"/>
              </w:rPr>
            </w:pPr>
            <w:r w:rsidRPr="004D6EE5">
              <w:rPr>
                <w:rFonts w:ascii="Cambria" w:hAnsi="Cambria" w:cs="Calibri"/>
                <w:color w:val="000000"/>
              </w:rPr>
              <w:t>Brak spełnienia ww. warunków lub brak informacji w tym zakresie – 0 pkt.</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16</w:t>
            </w: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lastRenderedPageBreak/>
              <w:t>3</w:t>
            </w:r>
          </w:p>
          <w:p w:rsidR="00EC4198" w:rsidRPr="004D6EE5" w:rsidRDefault="00EC4198" w:rsidP="00174B18">
            <w:pPr>
              <w:spacing w:after="0" w:line="240" w:lineRule="auto"/>
              <w:jc w:val="center"/>
              <w:rPr>
                <w:rFonts w:ascii="Cambria" w:hAnsi="Cambria" w:cs="Calibri"/>
                <w:color w:val="000000"/>
              </w:rPr>
            </w:pP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xml:space="preserve">Funkcjonalność zaplanowanych rozwiązań </w:t>
            </w:r>
          </w:p>
        </w:tc>
        <w:tc>
          <w:tcPr>
            <w:tcW w:w="0" w:type="auto"/>
            <w:tcMar>
              <w:top w:w="0" w:type="dxa"/>
              <w:left w:w="108" w:type="dxa"/>
              <w:bottom w:w="0" w:type="dxa"/>
              <w:right w:w="108" w:type="dxa"/>
            </w:tcMar>
            <w:hideMark/>
          </w:tcPr>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xml:space="preserve">W ramach kryterium wspierane będą innowacyjne usługi </w:t>
            </w:r>
            <w:proofErr w:type="spellStart"/>
            <w:r w:rsidRPr="004D6EE5">
              <w:rPr>
                <w:rFonts w:ascii="Cambria" w:hAnsi="Cambria" w:cs="Calibri"/>
                <w:color w:val="000000"/>
              </w:rPr>
              <w:t>eGovernment</w:t>
            </w:r>
            <w:proofErr w:type="spellEnd"/>
            <w:r w:rsidRPr="004D6EE5">
              <w:rPr>
                <w:rFonts w:ascii="Cambria" w:hAnsi="Cambria" w:cs="Calibri"/>
                <w:color w:val="000000"/>
              </w:rPr>
              <w:t xml:space="preserve"> o wymiarze </w:t>
            </w:r>
            <w:proofErr w:type="spellStart"/>
            <w:r w:rsidRPr="004D6EE5">
              <w:rPr>
                <w:rFonts w:ascii="Cambria" w:hAnsi="Cambria" w:cs="Calibri"/>
                <w:color w:val="000000"/>
              </w:rPr>
              <w:t>transgranicznym</w:t>
            </w:r>
            <w:proofErr w:type="spellEnd"/>
            <w:r w:rsidRPr="004D6EE5">
              <w:rPr>
                <w:rFonts w:ascii="Cambria" w:hAnsi="Cambria" w:cs="Calibri"/>
                <w:color w:val="000000"/>
              </w:rPr>
              <w:t xml:space="preserve">, które mają być jednym z kluczowych elementów Elektronicznego Wspólnego Rynku.  Rezultatem będzie zmniejszanie się roli infrastruktury na rzecz outsourcingu mocy obliczeniowych, czyli tzw. „chmury obliczeniowej”. Dzięki temu, e-usługi oparte na ww. modelu będą bardziej elastyczne i dostosowane do potrzeb obywateli i przedsiębiorstw, zaś dla samego wnioskodawcy zapewnią niższe koszty, większą wydajność, wzrost bezpieczeństwa oraz </w:t>
            </w:r>
            <w:proofErr w:type="spellStart"/>
            <w:r w:rsidRPr="004D6EE5">
              <w:rPr>
                <w:rFonts w:ascii="Cambria" w:hAnsi="Cambria" w:cs="Calibri"/>
                <w:color w:val="000000"/>
              </w:rPr>
              <w:lastRenderedPageBreak/>
              <w:t>interoperacyjności</w:t>
            </w:r>
            <w:proofErr w:type="spellEnd"/>
            <w:r w:rsidRPr="004D6EE5">
              <w:rPr>
                <w:rFonts w:ascii="Cambria" w:hAnsi="Cambria" w:cs="Calibri"/>
                <w:color w:val="000000"/>
              </w:rPr>
              <w:t xml:space="preserve"> i przenoszenia danych.</w:t>
            </w:r>
          </w:p>
          <w:p w:rsidR="00EC4198" w:rsidRPr="004D6EE5" w:rsidRDefault="00EC4198" w:rsidP="00174B18">
            <w:pPr>
              <w:spacing w:after="0" w:line="240" w:lineRule="auto"/>
              <w:jc w:val="both"/>
              <w:rPr>
                <w:rFonts w:ascii="Cambria" w:hAnsi="Cambria" w:cs="Calibri"/>
                <w:color w:val="000000"/>
              </w:rPr>
            </w:pP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Dodatkowo wnioskodawca powinien opisać, jak jego projekt zapewni oferowanie e-usług poprzez urządzenia mobilne, umożliwiając przy tym swobodne wykorzystywanie treści dostępnych i oferowanie własnych. W związku z tym, rozwiązania TIK w obszarze usług publicznych powinny w jak najszerszym stopniu zapewnić kompatybilność z urządzeniami mobilnymi (m.in. tablety, telefony, laptopy), wykorzystywanymi przez obywateli oraz przedsiębiorców.</w:t>
            </w:r>
          </w:p>
          <w:p w:rsidR="00EC4198" w:rsidRPr="004D6EE5" w:rsidRDefault="00EC4198" w:rsidP="00174B18">
            <w:pPr>
              <w:spacing w:after="0" w:line="240" w:lineRule="auto"/>
              <w:jc w:val="both"/>
              <w:rPr>
                <w:rFonts w:ascii="Cambria" w:hAnsi="Cambria" w:cs="Calibri"/>
                <w:color w:val="000000"/>
              </w:rPr>
            </w:pP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xml:space="preserve">Punktowane będą również </w:t>
            </w:r>
            <w:proofErr w:type="spellStart"/>
            <w:r w:rsidRPr="004D6EE5">
              <w:rPr>
                <w:rFonts w:ascii="Cambria" w:hAnsi="Cambria" w:cs="Calibri"/>
                <w:color w:val="000000"/>
              </w:rPr>
              <w:t>projekty</w:t>
            </w:r>
            <w:proofErr w:type="spellEnd"/>
            <w:r w:rsidRPr="004D6EE5">
              <w:rPr>
                <w:rFonts w:ascii="Cambria" w:hAnsi="Cambria" w:cs="Calibri"/>
                <w:color w:val="000000"/>
              </w:rPr>
              <w:t xml:space="preserve">, które gwarantują wyższy poziom bezpieczeństwa wdrażanych systemów teleinformatycznych oraz przetwarzania danych wychodzących poza obowiązujące przepisy prawne. </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Ponadto premiowane będą e-usługi  charakteryzujące się wysoką dostępnością treści wykraczającą poza  standardy WCAG 2.0 dla osób niepełnosprawnych.</w:t>
            </w:r>
          </w:p>
        </w:tc>
        <w:tc>
          <w:tcPr>
            <w:tcW w:w="0" w:type="auto"/>
            <w:tcMar>
              <w:top w:w="0" w:type="dxa"/>
              <w:left w:w="108" w:type="dxa"/>
              <w:bottom w:w="0" w:type="dxa"/>
              <w:right w:w="108" w:type="dxa"/>
            </w:tcMar>
            <w:hideMark/>
          </w:tcPr>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lastRenderedPageBreak/>
              <w:t xml:space="preserve">Projekt zapewni: </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optymalizację wykorzystania infrastruktury dzięki zastosowaniu technologii „chmury obliczeniowej” -                   6 pkt.</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kompatybilność z urządzeniami mobilnymi -  4 pkt.;</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xml:space="preserve">- bezpieczeństwo wdrażanych systemów teleinformatycznych oraz przetwarzania danych wychodzących poza obowiązujące przepisy prawne – 3 pkt. </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dostępność e-usług dla osób niepełnosprawnych wykraczających poza standard WCAG 2.0 - 2 pkt.</w:t>
            </w:r>
          </w:p>
          <w:p w:rsidR="00EC4198" w:rsidRPr="004D6EE5" w:rsidRDefault="00EC4198" w:rsidP="00174B18">
            <w:pPr>
              <w:spacing w:after="0" w:line="240" w:lineRule="auto"/>
              <w:jc w:val="both"/>
              <w:rPr>
                <w:rFonts w:ascii="Cambria" w:hAnsi="Cambria" w:cs="Calibri"/>
                <w:color w:val="000000"/>
              </w:rPr>
            </w:pP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Punkty w ramach kryterium sumują się.</w:t>
            </w:r>
          </w:p>
          <w:p w:rsidR="00EC4198" w:rsidRPr="004D6EE5" w:rsidRDefault="00EC4198" w:rsidP="00174B18">
            <w:pPr>
              <w:spacing w:after="0" w:line="240" w:lineRule="auto"/>
              <w:jc w:val="both"/>
              <w:rPr>
                <w:rFonts w:ascii="Cambria" w:hAnsi="Cambria" w:cs="Calibri"/>
                <w:color w:val="000000"/>
              </w:rPr>
            </w:pP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Brak spełnienia ww. warunków lub brak informacji w tym zakresie – 0 pkt.</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lastRenderedPageBreak/>
              <w:t>15</w:t>
            </w: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lastRenderedPageBreak/>
              <w:t>4</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Analiza</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procesów biznesowych</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związanych ze</w:t>
            </w:r>
          </w:p>
          <w:p w:rsidR="00EC4198" w:rsidRPr="004D6EE5" w:rsidRDefault="00EC4198" w:rsidP="00174B18">
            <w:pPr>
              <w:spacing w:after="0" w:line="240" w:lineRule="auto"/>
              <w:jc w:val="both"/>
              <w:rPr>
                <w:rFonts w:ascii="Cambria" w:hAnsi="Cambria" w:cs="Calibri"/>
                <w:color w:val="000000"/>
                <w:lang w:eastAsia="pl-PL"/>
              </w:rPr>
            </w:pPr>
            <w:r w:rsidRPr="004D6EE5">
              <w:rPr>
                <w:rFonts w:ascii="Cambria" w:hAnsi="Cambria" w:cs="Calibri"/>
                <w:color w:val="000000"/>
              </w:rPr>
              <w:t>świadczeniem usług</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130" w:right="91"/>
              <w:jc w:val="both"/>
              <w:rPr>
                <w:rFonts w:ascii="Cambria" w:hAnsi="Cambria" w:cs="Calibri"/>
                <w:color w:val="000000"/>
              </w:rPr>
            </w:pPr>
            <w:r w:rsidRPr="004D6EE5">
              <w:rPr>
                <w:rFonts w:ascii="Cambria" w:hAnsi="Cambria" w:cs="Calibri"/>
                <w:color w:val="000000"/>
              </w:rPr>
              <w:t xml:space="preserve">W ramach kryterium wnioskodawca powinien przedstawić analizę procesów biznesowych związanych ze świadczeniem usług, z uwzględnieniem stanu aktualnego i docelowego. Należy przedstawić analizę uwzględniającą mapę procesów biznesowych, modele kluczowych procesów biznesowych, zakres zmian w procesach biznesowych, właścicieli procesów biznesowych. Dla kluczowych procesów biznesowych usługi należy wskazać cel, czas, koszt realizacji procesu oraz korzyści dla jego </w:t>
            </w:r>
            <w:r w:rsidRPr="004D6EE5">
              <w:rPr>
                <w:rFonts w:ascii="Cambria" w:hAnsi="Cambria" w:cs="Calibri"/>
                <w:color w:val="000000"/>
              </w:rPr>
              <w:lastRenderedPageBreak/>
              <w:t>uczestników. Należy wykazać, że przenoszone w całości lub części do sfery elektronicznej procesy biznesowe są lub w ramach projektu zostaną zoptymalizowane pod kątem świadczenia usług drogą elektroniczną.</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lastRenderedPageBreak/>
              <w:t>Przygotowanie przez wnioskodawcę analiz procesów biznesowych związanych ze świadczeniem usług  zawierających wszystkie cechy wymienione w opisie kryterium – 10 pkt.</w:t>
            </w:r>
          </w:p>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t>Brak informacji w tym zakresie – 0 pkt.</w:t>
            </w:r>
          </w:p>
          <w:p w:rsidR="00EC4198" w:rsidRPr="004D6EE5" w:rsidRDefault="00EC4198" w:rsidP="00174B18">
            <w:pPr>
              <w:spacing w:after="0" w:line="240" w:lineRule="auto"/>
              <w:ind w:left="76" w:right="163"/>
              <w:jc w:val="both"/>
              <w:rPr>
                <w:rFonts w:ascii="Cambria" w:hAnsi="Cambria" w:cs="Calibri"/>
                <w:color w:val="000000"/>
              </w:rPr>
            </w:pP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10</w:t>
            </w: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lastRenderedPageBreak/>
              <w:t>5</w:t>
            </w:r>
          </w:p>
        </w:tc>
        <w:tc>
          <w:tcPr>
            <w:tcW w:w="0" w:type="auto"/>
            <w:tcMar>
              <w:top w:w="0" w:type="dxa"/>
              <w:left w:w="108" w:type="dxa"/>
              <w:bottom w:w="0" w:type="dxa"/>
              <w:right w:w="108" w:type="dxa"/>
            </w:tcMar>
            <w:vAlign w:val="center"/>
            <w:hideMark/>
          </w:tcPr>
          <w:p w:rsidR="006D3D08" w:rsidRDefault="006D3D08" w:rsidP="00174B18">
            <w:pPr>
              <w:autoSpaceDE w:val="0"/>
              <w:autoSpaceDN w:val="0"/>
              <w:adjustRightInd w:val="0"/>
              <w:spacing w:after="0" w:line="240" w:lineRule="auto"/>
              <w:jc w:val="both"/>
              <w:rPr>
                <w:rFonts w:ascii="Cambria" w:hAnsi="Cambria" w:cs="Calibri"/>
                <w:color w:val="000000"/>
                <w:lang w:eastAsia="pl-PL"/>
              </w:rPr>
            </w:pPr>
            <w:r>
              <w:rPr>
                <w:rFonts w:ascii="Cambria" w:hAnsi="Cambria" w:cs="Calibri"/>
                <w:color w:val="000000"/>
                <w:lang w:eastAsia="pl-PL"/>
              </w:rPr>
              <w:t xml:space="preserve">Założenia projektu są zgodne </w:t>
            </w:r>
          </w:p>
          <w:p w:rsidR="00EC4198" w:rsidRPr="004D6EE5" w:rsidRDefault="00EC4198" w:rsidP="00174B18">
            <w:pPr>
              <w:autoSpaceDE w:val="0"/>
              <w:autoSpaceDN w:val="0"/>
              <w:adjustRightInd w:val="0"/>
              <w:spacing w:after="0" w:line="240" w:lineRule="auto"/>
              <w:jc w:val="both"/>
              <w:rPr>
                <w:rFonts w:ascii="Cambria" w:hAnsi="Cambria" w:cs="Calibri"/>
                <w:color w:val="000000"/>
                <w:lang w:eastAsia="pl-PL"/>
              </w:rPr>
            </w:pPr>
            <w:r w:rsidRPr="004D6EE5">
              <w:rPr>
                <w:rFonts w:ascii="Cambria" w:hAnsi="Cambria" w:cs="Calibri"/>
                <w:color w:val="000000"/>
                <w:lang w:eastAsia="pl-PL"/>
              </w:rPr>
              <w:t xml:space="preserve">ze zdiagnozowanymi </w:t>
            </w:r>
          </w:p>
          <w:p w:rsidR="00EC4198" w:rsidRPr="004D6EE5" w:rsidRDefault="00EC4198" w:rsidP="00174B18">
            <w:pPr>
              <w:autoSpaceDE w:val="0"/>
              <w:autoSpaceDN w:val="0"/>
              <w:adjustRightInd w:val="0"/>
              <w:spacing w:after="0" w:line="240" w:lineRule="auto"/>
              <w:jc w:val="both"/>
              <w:rPr>
                <w:rFonts w:ascii="Cambria" w:hAnsi="Cambria" w:cs="Calibri"/>
                <w:color w:val="000000"/>
                <w:lang w:eastAsia="pl-PL"/>
              </w:rPr>
            </w:pPr>
            <w:r w:rsidRPr="004D6EE5">
              <w:rPr>
                <w:rFonts w:ascii="Cambria" w:hAnsi="Cambria" w:cs="Calibri"/>
                <w:color w:val="000000"/>
                <w:lang w:eastAsia="pl-PL"/>
              </w:rPr>
              <w:t>potrzebami</w:t>
            </w:r>
          </w:p>
          <w:p w:rsidR="00EC4198" w:rsidRPr="004D6EE5" w:rsidRDefault="00EC4198" w:rsidP="00174B18">
            <w:pPr>
              <w:spacing w:after="0" w:line="240" w:lineRule="auto"/>
              <w:jc w:val="both"/>
              <w:rPr>
                <w:rFonts w:ascii="Cambria" w:hAnsi="Cambria" w:cs="Calibri"/>
                <w:color w:val="000000"/>
              </w:rPr>
            </w:pPr>
            <w:proofErr w:type="spellStart"/>
            <w:r w:rsidRPr="004D6EE5">
              <w:rPr>
                <w:rFonts w:ascii="Cambria" w:hAnsi="Cambria" w:cs="Calibri"/>
                <w:color w:val="000000"/>
                <w:lang w:eastAsia="pl-PL"/>
              </w:rPr>
              <w:t>interesariuszy</w:t>
            </w:r>
            <w:proofErr w:type="spellEnd"/>
            <w:r w:rsidRPr="004D6EE5">
              <w:rPr>
                <w:rFonts w:ascii="Cambria" w:hAnsi="Cambria" w:cs="Calibri"/>
                <w:color w:val="000000"/>
                <w:lang w:eastAsia="pl-PL"/>
              </w:rPr>
              <w:t xml:space="preserve"> usług</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ind w:left="130" w:right="91"/>
              <w:jc w:val="both"/>
              <w:rPr>
                <w:rFonts w:ascii="Cambria" w:hAnsi="Cambria" w:cs="Calibri"/>
                <w:i/>
                <w:color w:val="000000"/>
              </w:rPr>
            </w:pPr>
            <w:r w:rsidRPr="004D6EE5">
              <w:rPr>
                <w:rFonts w:ascii="Cambria" w:hAnsi="Cambria" w:cs="Calibri"/>
                <w:color w:val="000000"/>
              </w:rPr>
              <w:t xml:space="preserve">W ramach kryterium należy wykazać, że została przeprowadzona rzetelna identyfikacja grup </w:t>
            </w:r>
            <w:proofErr w:type="spellStart"/>
            <w:r w:rsidRPr="004D6EE5">
              <w:rPr>
                <w:rFonts w:ascii="Cambria" w:hAnsi="Cambria" w:cs="Calibri"/>
                <w:color w:val="000000"/>
              </w:rPr>
              <w:t>interesariuszy</w:t>
            </w:r>
            <w:proofErr w:type="spellEnd"/>
            <w:r w:rsidRPr="004D6EE5">
              <w:rPr>
                <w:rFonts w:ascii="Cambria" w:hAnsi="Cambria" w:cs="Calibri"/>
                <w:color w:val="000000"/>
              </w:rPr>
              <w:t xml:space="preserve"> tworzonych lub rozwijanych usług oraz potrzeb </w:t>
            </w:r>
            <w:proofErr w:type="spellStart"/>
            <w:r w:rsidRPr="004D6EE5">
              <w:rPr>
                <w:rFonts w:ascii="Cambria" w:hAnsi="Cambria" w:cs="Calibri"/>
                <w:color w:val="000000"/>
              </w:rPr>
              <w:t>interesariuszy</w:t>
            </w:r>
            <w:proofErr w:type="spellEnd"/>
            <w:r w:rsidRPr="004D6EE5">
              <w:rPr>
                <w:rFonts w:ascii="Cambria" w:hAnsi="Cambria" w:cs="Calibri"/>
                <w:color w:val="000000"/>
              </w:rPr>
              <w:t xml:space="preserve">. Oceniane będzie również dopasowanie projektu do potrzeb </w:t>
            </w:r>
            <w:proofErr w:type="spellStart"/>
            <w:r w:rsidRPr="004D6EE5">
              <w:rPr>
                <w:rFonts w:ascii="Cambria" w:hAnsi="Cambria" w:cs="Calibri"/>
                <w:color w:val="000000"/>
              </w:rPr>
              <w:t>interesariuszy</w:t>
            </w:r>
            <w:proofErr w:type="spellEnd"/>
            <w:r w:rsidRPr="004D6EE5">
              <w:rPr>
                <w:rFonts w:ascii="Cambria" w:hAnsi="Cambria" w:cs="Calibri"/>
                <w:color w:val="000000"/>
              </w:rPr>
              <w:t xml:space="preserve"> tworzonych lub rozwijanych usług, w szczególności poprzez uwzględnienie wytycznych WCAG 2.0 co najmniej na poziomie wskazanym w Rozporządzeniu Rady Ministrów z dnia 12 kwietnia 2012 r</w:t>
            </w:r>
            <w:r w:rsidRPr="004D6EE5">
              <w:rPr>
                <w:rFonts w:ascii="Cambria" w:hAnsi="Cambria" w:cs="Calibri"/>
                <w:i/>
                <w:color w:val="000000"/>
              </w:rPr>
              <w:t xml:space="preserve">. w sprawie Krajowych Ram </w:t>
            </w:r>
            <w:proofErr w:type="spellStart"/>
            <w:r w:rsidRPr="004D6EE5">
              <w:rPr>
                <w:rFonts w:ascii="Cambria" w:hAnsi="Cambria" w:cs="Calibri"/>
                <w:i/>
                <w:color w:val="000000"/>
              </w:rPr>
              <w:t>Interooperacyjności</w:t>
            </w:r>
            <w:proofErr w:type="spellEnd"/>
            <w:r w:rsidRPr="004D6EE5">
              <w:rPr>
                <w:rFonts w:ascii="Cambria" w:hAnsi="Cambria" w:cs="Calibri"/>
                <w:i/>
                <w:color w:val="000000"/>
              </w:rPr>
              <w:t>, minimalnych wymagań dla rejestrów publicznych i wymiany informacji w postaci elektronicznej oraz minimalnych wymagań dla systemów teleinformatycznych.</w:t>
            </w:r>
          </w:p>
          <w:p w:rsidR="00EC4198" w:rsidRPr="004D6EE5" w:rsidRDefault="00EC4198" w:rsidP="00174B18">
            <w:pPr>
              <w:spacing w:after="0" w:line="240" w:lineRule="auto"/>
              <w:ind w:left="130" w:right="91"/>
              <w:jc w:val="both"/>
              <w:rPr>
                <w:rFonts w:ascii="Cambria" w:hAnsi="Cambria" w:cs="Calibri"/>
                <w:color w:val="000000"/>
              </w:rPr>
            </w:pPr>
          </w:p>
        </w:tc>
        <w:tc>
          <w:tcPr>
            <w:tcW w:w="0" w:type="auto"/>
            <w:tcMar>
              <w:top w:w="0" w:type="dxa"/>
              <w:left w:w="108" w:type="dxa"/>
              <w:bottom w:w="0" w:type="dxa"/>
              <w:right w:w="108" w:type="dxa"/>
            </w:tcMar>
            <w:hideMark/>
          </w:tcPr>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t xml:space="preserve">Przedstawienie przez wnioskodawcę analiz grup i potrzeb </w:t>
            </w:r>
            <w:proofErr w:type="spellStart"/>
            <w:r w:rsidRPr="004D6EE5">
              <w:rPr>
                <w:rFonts w:ascii="Cambria" w:hAnsi="Cambria" w:cs="Calibri"/>
                <w:color w:val="000000"/>
              </w:rPr>
              <w:t>interesariuszy</w:t>
            </w:r>
            <w:proofErr w:type="spellEnd"/>
            <w:r w:rsidRPr="004D6EE5">
              <w:rPr>
                <w:rFonts w:ascii="Cambria" w:hAnsi="Cambria" w:cs="Calibri"/>
                <w:color w:val="000000"/>
              </w:rPr>
              <w:t xml:space="preserve"> uzasadniających potrzeby realizacji projektu – 9 pkt.</w:t>
            </w:r>
          </w:p>
          <w:p w:rsidR="00EC4198" w:rsidRPr="004D6EE5" w:rsidRDefault="00EC4198" w:rsidP="00174B18">
            <w:pPr>
              <w:spacing w:after="0" w:line="240" w:lineRule="auto"/>
              <w:ind w:left="76" w:right="163"/>
              <w:jc w:val="both"/>
              <w:rPr>
                <w:rFonts w:ascii="Cambria" w:hAnsi="Cambria" w:cs="Calibri"/>
                <w:color w:val="000000"/>
              </w:rPr>
            </w:pPr>
          </w:p>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t>Brak informacji w tym zakresie – 0 pkt.</w:t>
            </w:r>
          </w:p>
          <w:p w:rsidR="00EC4198" w:rsidRPr="004D6EE5" w:rsidRDefault="00EC4198" w:rsidP="00174B18">
            <w:pPr>
              <w:spacing w:after="0" w:line="240" w:lineRule="auto"/>
              <w:ind w:left="76" w:right="163"/>
              <w:jc w:val="both"/>
              <w:rPr>
                <w:rFonts w:ascii="Cambria" w:hAnsi="Cambria" w:cs="Calibri"/>
                <w:color w:val="000000"/>
              </w:rPr>
            </w:pPr>
          </w:p>
          <w:p w:rsidR="00EC4198" w:rsidRPr="004D6EE5" w:rsidRDefault="00EC4198" w:rsidP="00174B18">
            <w:pPr>
              <w:spacing w:after="0" w:line="240" w:lineRule="auto"/>
              <w:ind w:left="76" w:right="163"/>
              <w:jc w:val="both"/>
              <w:rPr>
                <w:rFonts w:ascii="Cambria" w:hAnsi="Cambria" w:cs="Calibri"/>
                <w:color w:val="000000"/>
              </w:rPr>
            </w:pP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9</w:t>
            </w: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6</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xml:space="preserve">Partnerstwo w ramach projektu </w:t>
            </w:r>
          </w:p>
        </w:tc>
        <w:tc>
          <w:tcPr>
            <w:tcW w:w="0" w:type="auto"/>
            <w:tcMar>
              <w:top w:w="0" w:type="dxa"/>
              <w:left w:w="108" w:type="dxa"/>
              <w:bottom w:w="0" w:type="dxa"/>
              <w:right w:w="108" w:type="dxa"/>
            </w:tcMar>
            <w:hideMark/>
          </w:tcPr>
          <w:p w:rsidR="00EC4198" w:rsidRPr="004D6EE5" w:rsidRDefault="00EC4198" w:rsidP="00174B18">
            <w:pPr>
              <w:autoSpaceDE w:val="0"/>
              <w:autoSpaceDN w:val="0"/>
              <w:adjustRightInd w:val="0"/>
              <w:spacing w:after="0" w:line="240" w:lineRule="auto"/>
              <w:ind w:left="130" w:right="91"/>
              <w:jc w:val="both"/>
              <w:rPr>
                <w:rFonts w:ascii="Cambria" w:hAnsi="Cambria" w:cs="Calibri"/>
                <w:color w:val="000000"/>
              </w:rPr>
            </w:pPr>
            <w:r w:rsidRPr="004D6EE5">
              <w:rPr>
                <w:rFonts w:ascii="Cambria" w:hAnsi="Cambria" w:cs="Calibri"/>
                <w:color w:val="000000"/>
              </w:rPr>
              <w:t xml:space="preserve">W ramach kryterium promowane będą </w:t>
            </w:r>
            <w:proofErr w:type="spellStart"/>
            <w:r w:rsidRPr="004D6EE5">
              <w:rPr>
                <w:rFonts w:ascii="Cambria" w:hAnsi="Cambria" w:cs="Calibri"/>
                <w:color w:val="000000"/>
              </w:rPr>
              <w:t>projekty</w:t>
            </w:r>
            <w:proofErr w:type="spellEnd"/>
            <w:r w:rsidRPr="004D6EE5">
              <w:rPr>
                <w:rFonts w:ascii="Cambria" w:hAnsi="Cambria" w:cs="Calibri"/>
                <w:color w:val="000000"/>
              </w:rPr>
              <w:t xml:space="preserve"> realizowane w partnerstwie, które zapewnią większą skalę i silę oddziaływania oraz przyczynią się do osiągnięcia rezultatów projektu wyrażonych poprzez wskaźniki monitorowania.</w:t>
            </w:r>
          </w:p>
          <w:p w:rsidR="00EC4198" w:rsidRPr="004D6EE5" w:rsidRDefault="00EC4198" w:rsidP="00174B18">
            <w:pPr>
              <w:autoSpaceDE w:val="0"/>
              <w:autoSpaceDN w:val="0"/>
              <w:adjustRightInd w:val="0"/>
              <w:spacing w:after="0" w:line="240" w:lineRule="auto"/>
              <w:ind w:left="130" w:right="91"/>
              <w:jc w:val="both"/>
              <w:rPr>
                <w:rFonts w:ascii="Cambria" w:hAnsi="Cambria" w:cs="Calibri"/>
                <w:color w:val="000000"/>
              </w:rPr>
            </w:pPr>
          </w:p>
          <w:p w:rsidR="00EC4198" w:rsidRPr="004D6EE5" w:rsidRDefault="00EC4198" w:rsidP="00174B18">
            <w:pPr>
              <w:autoSpaceDE w:val="0"/>
              <w:autoSpaceDN w:val="0"/>
              <w:adjustRightInd w:val="0"/>
              <w:spacing w:after="0" w:line="240" w:lineRule="auto"/>
              <w:ind w:left="130" w:right="91"/>
              <w:jc w:val="both"/>
              <w:rPr>
                <w:rFonts w:ascii="Cambria" w:hAnsi="Cambria" w:cs="Calibri"/>
                <w:color w:val="000000"/>
              </w:rPr>
            </w:pPr>
            <w:r w:rsidRPr="004D6EE5">
              <w:rPr>
                <w:rFonts w:ascii="Cambria" w:hAnsi="Cambria" w:cs="Calibri"/>
                <w:color w:val="000000"/>
              </w:rPr>
              <w:t>Partner rozumiany jest jako podmiot wnoszący do projektu zasoby ludzkie, organizacyjne, techniczne lub finansowe, realizujący wspólnie projekt wdrażający e-</w:t>
            </w:r>
            <w:r w:rsidRPr="004D6EE5">
              <w:rPr>
                <w:rFonts w:ascii="Cambria" w:hAnsi="Cambria" w:cs="Calibri"/>
                <w:color w:val="000000"/>
              </w:rPr>
              <w:lastRenderedPageBreak/>
              <w:t>usługi, na warunkach określonych w porozumieniu lub umowie partnerskiej.</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lastRenderedPageBreak/>
              <w:t>E-zdrowie:</w:t>
            </w:r>
          </w:p>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t>Za każdego partnera 3 pkt., jednak nie więcej niż 9 pkt.</w:t>
            </w:r>
          </w:p>
          <w:p w:rsidR="00EC4198" w:rsidRPr="004D6EE5" w:rsidRDefault="00EC4198" w:rsidP="00174B18">
            <w:pPr>
              <w:spacing w:after="0" w:line="240" w:lineRule="auto"/>
              <w:ind w:left="76" w:right="163"/>
              <w:jc w:val="both"/>
              <w:rPr>
                <w:rFonts w:ascii="Cambria" w:hAnsi="Cambria" w:cs="Calibri"/>
                <w:color w:val="000000"/>
              </w:rPr>
            </w:pPr>
          </w:p>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t>E-administracja:</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- 1 partner - 2 pkt.;</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- 2 partnerów - 4 pkt.;</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xml:space="preserve">- 3 partnerów - 6 pkt.; </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- 4 partnerów – 50 partnerów - 7 pkt.;</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powyżej 50 partnerów – 9 pkt.</w:t>
            </w:r>
          </w:p>
          <w:p w:rsidR="00EC4198" w:rsidRPr="004D6EE5" w:rsidRDefault="00EC4198" w:rsidP="00174B18">
            <w:pPr>
              <w:spacing w:after="0" w:line="240" w:lineRule="auto"/>
              <w:ind w:left="76" w:right="163"/>
              <w:jc w:val="both"/>
              <w:rPr>
                <w:rFonts w:ascii="Cambria" w:hAnsi="Cambria" w:cs="Calibri"/>
                <w:color w:val="000000"/>
              </w:rPr>
            </w:pPr>
          </w:p>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lastRenderedPageBreak/>
              <w:t>Brak spełnienia ww. warunku lub brak informacji w tym zakresie – 0 pkt.</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lastRenderedPageBreak/>
              <w:t>9</w:t>
            </w: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lastRenderedPageBreak/>
              <w:t>7</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Usługi realizowane w ramach projektu będą powszechnie</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wykorzystywane</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ind w:left="130" w:right="91"/>
              <w:jc w:val="both"/>
              <w:rPr>
                <w:rFonts w:ascii="Cambria" w:hAnsi="Cambria" w:cs="Calibri"/>
                <w:color w:val="000000"/>
              </w:rPr>
            </w:pPr>
            <w:r w:rsidRPr="004D6EE5">
              <w:rPr>
                <w:rFonts w:ascii="Cambria" w:hAnsi="Cambria" w:cs="Calibri"/>
                <w:color w:val="000000"/>
              </w:rPr>
              <w:t>W ramach kryterium wnioskodawca powinien wiarygodnie wykazać, że co najmniej jedna z usług objętych projektem będzie powszechnie wykorzystywana, tzn. że jest skierowana do licznej lub często korzystającej grupy odbiorców oraz że istnieje znaczne prawdopodobieństwo, że będzie wykorzystywana przez znaczny odsetek danej grupy odbiorców.</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t>W ramach kryterium, w przypadku wykazania skierowania usługi do licznej lub często korzystającej grupy odbiorców, wnioskodawca otrzyma 2 pkt.</w:t>
            </w:r>
          </w:p>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bCs/>
                <w:color w:val="000000"/>
              </w:rPr>
              <w:t xml:space="preserve">Za każdą dodatkową usługę wnioskodawca otrzyma 2 </w:t>
            </w:r>
            <w:proofErr w:type="spellStart"/>
            <w:r w:rsidRPr="004D6EE5">
              <w:rPr>
                <w:rFonts w:ascii="Cambria" w:hAnsi="Cambria" w:cs="Calibri"/>
                <w:bCs/>
                <w:color w:val="000000"/>
              </w:rPr>
              <w:t>pkt</w:t>
            </w:r>
            <w:proofErr w:type="spellEnd"/>
            <w:r w:rsidRPr="004D6EE5">
              <w:rPr>
                <w:rFonts w:ascii="Cambria" w:hAnsi="Cambria" w:cs="Calibri"/>
                <w:bCs/>
                <w:color w:val="000000"/>
              </w:rPr>
              <w:t>, jednakże maksymalnie w ramach kryterium może otrzymać 8 pkt.</w:t>
            </w:r>
          </w:p>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bCs/>
                <w:color w:val="000000"/>
              </w:rPr>
              <w:t>Brak spełnienia ww. warunku lub brak informacji w tym zakresie – 0 pkt.</w:t>
            </w:r>
          </w:p>
          <w:p w:rsidR="00EC4198" w:rsidRPr="004D6EE5" w:rsidRDefault="00EC4198" w:rsidP="00174B18">
            <w:pPr>
              <w:spacing w:after="0" w:line="240" w:lineRule="auto"/>
              <w:ind w:right="163"/>
              <w:jc w:val="both"/>
              <w:rPr>
                <w:rFonts w:ascii="Cambria" w:hAnsi="Cambria" w:cs="Calibri"/>
                <w:color w:val="000000"/>
              </w:rPr>
            </w:pP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8</w:t>
            </w: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8</w:t>
            </w:r>
          </w:p>
        </w:tc>
        <w:tc>
          <w:tcPr>
            <w:tcW w:w="0" w:type="auto"/>
            <w:tcMar>
              <w:top w:w="0" w:type="dxa"/>
              <w:left w:w="108" w:type="dxa"/>
              <w:bottom w:w="0" w:type="dxa"/>
              <w:right w:w="108" w:type="dxa"/>
            </w:tcMar>
            <w:vAlign w:val="center"/>
            <w:hideMark/>
          </w:tcPr>
          <w:p w:rsidR="00EC4198" w:rsidRPr="004D6EE5" w:rsidRDefault="00EC4198" w:rsidP="00174B18">
            <w:pPr>
              <w:autoSpaceDE w:val="0"/>
              <w:autoSpaceDN w:val="0"/>
              <w:adjustRightInd w:val="0"/>
              <w:spacing w:after="0" w:line="240" w:lineRule="auto"/>
              <w:jc w:val="both"/>
              <w:rPr>
                <w:rFonts w:ascii="Cambria" w:hAnsi="Cambria" w:cs="Calibri"/>
                <w:color w:val="000000"/>
                <w:lang w:eastAsia="pl-PL"/>
              </w:rPr>
            </w:pPr>
            <w:r w:rsidRPr="004D6EE5">
              <w:rPr>
                <w:rFonts w:ascii="Cambria" w:hAnsi="Cambria" w:cs="Calibri"/>
                <w:color w:val="000000"/>
                <w:lang w:eastAsia="pl-PL"/>
              </w:rPr>
              <w:t>Metody uwierzytelniania</w:t>
            </w:r>
          </w:p>
          <w:p w:rsidR="00EC4198" w:rsidRPr="004D6EE5" w:rsidRDefault="00EC4198" w:rsidP="00174B18">
            <w:pPr>
              <w:autoSpaceDE w:val="0"/>
              <w:autoSpaceDN w:val="0"/>
              <w:adjustRightInd w:val="0"/>
              <w:spacing w:after="0" w:line="240" w:lineRule="auto"/>
              <w:jc w:val="both"/>
              <w:rPr>
                <w:rFonts w:ascii="Cambria" w:hAnsi="Cambria" w:cs="Calibri"/>
                <w:color w:val="000000"/>
                <w:lang w:eastAsia="pl-PL"/>
              </w:rPr>
            </w:pPr>
            <w:r w:rsidRPr="004D6EE5">
              <w:rPr>
                <w:rFonts w:ascii="Cambria" w:hAnsi="Cambria" w:cs="Calibri"/>
                <w:color w:val="000000"/>
                <w:lang w:eastAsia="pl-PL"/>
              </w:rPr>
              <w:t>są adekwatne do celów i</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lang w:eastAsia="pl-PL"/>
              </w:rPr>
              <w:t>zakresu projektu</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130" w:right="91"/>
              <w:jc w:val="both"/>
              <w:rPr>
                <w:rFonts w:ascii="Cambria" w:hAnsi="Cambria" w:cs="Calibri"/>
                <w:color w:val="000000"/>
              </w:rPr>
            </w:pPr>
            <w:r w:rsidRPr="004D6EE5">
              <w:rPr>
                <w:rFonts w:ascii="Cambria" w:hAnsi="Cambria" w:cs="Calibri"/>
                <w:color w:val="000000"/>
              </w:rPr>
              <w:t>W ramach kryterium wnioskodawca powinien opisać, które z poniższych podejść do uwierzytelniania zostało zastosowane w projekcie:</w:t>
            </w:r>
          </w:p>
          <w:p w:rsidR="00EC4198" w:rsidRPr="004D6EE5" w:rsidRDefault="00EC4198" w:rsidP="00EC4198">
            <w:pPr>
              <w:numPr>
                <w:ilvl w:val="0"/>
                <w:numId w:val="23"/>
              </w:numPr>
              <w:spacing w:after="0" w:line="240" w:lineRule="auto"/>
              <w:ind w:left="130" w:right="91" w:firstLine="0"/>
              <w:jc w:val="both"/>
              <w:rPr>
                <w:rFonts w:ascii="Cambria" w:hAnsi="Cambria" w:cs="Calibri"/>
                <w:color w:val="000000"/>
              </w:rPr>
            </w:pPr>
            <w:r w:rsidRPr="004D6EE5">
              <w:rPr>
                <w:rFonts w:ascii="Cambria" w:hAnsi="Cambria" w:cs="Calibri"/>
                <w:color w:val="000000"/>
              </w:rPr>
              <w:t xml:space="preserve">tylko profil zaufany </w:t>
            </w:r>
            <w:proofErr w:type="spellStart"/>
            <w:r w:rsidRPr="004D6EE5">
              <w:rPr>
                <w:rFonts w:ascii="Cambria" w:hAnsi="Cambria" w:cs="Calibri"/>
                <w:color w:val="000000"/>
              </w:rPr>
              <w:t>ePUAP</w:t>
            </w:r>
            <w:proofErr w:type="spellEnd"/>
            <w:r w:rsidRPr="004D6EE5">
              <w:rPr>
                <w:rFonts w:ascii="Cambria" w:hAnsi="Cambria" w:cs="Calibri"/>
                <w:color w:val="000000"/>
              </w:rPr>
              <w:t>;</w:t>
            </w:r>
          </w:p>
          <w:p w:rsidR="00EC4198" w:rsidRPr="004D6EE5" w:rsidRDefault="00EC4198" w:rsidP="00EC4198">
            <w:pPr>
              <w:numPr>
                <w:ilvl w:val="0"/>
                <w:numId w:val="23"/>
              </w:numPr>
              <w:spacing w:after="0" w:line="240" w:lineRule="auto"/>
              <w:ind w:left="130" w:right="91" w:firstLine="0"/>
              <w:jc w:val="both"/>
              <w:rPr>
                <w:rFonts w:ascii="Cambria" w:hAnsi="Cambria" w:cs="Calibri"/>
                <w:color w:val="000000"/>
              </w:rPr>
            </w:pPr>
            <w:r w:rsidRPr="004D6EE5">
              <w:rPr>
                <w:rFonts w:ascii="Cambria" w:hAnsi="Cambria" w:cs="Calibri"/>
                <w:color w:val="000000"/>
              </w:rPr>
              <w:t xml:space="preserve">profil zaufany </w:t>
            </w:r>
            <w:proofErr w:type="spellStart"/>
            <w:r w:rsidRPr="004D6EE5">
              <w:rPr>
                <w:rFonts w:ascii="Cambria" w:hAnsi="Cambria" w:cs="Calibri"/>
                <w:color w:val="000000"/>
              </w:rPr>
              <w:t>ePUAP</w:t>
            </w:r>
            <w:proofErr w:type="spellEnd"/>
            <w:r w:rsidRPr="004D6EE5">
              <w:rPr>
                <w:rFonts w:ascii="Cambria" w:hAnsi="Cambria" w:cs="Calibri"/>
                <w:color w:val="000000"/>
              </w:rPr>
              <w:t xml:space="preserve"> i inna metoda;</w:t>
            </w:r>
          </w:p>
          <w:p w:rsidR="00EC4198" w:rsidRPr="004D6EE5" w:rsidRDefault="00EC4198" w:rsidP="00EC4198">
            <w:pPr>
              <w:numPr>
                <w:ilvl w:val="0"/>
                <w:numId w:val="23"/>
              </w:numPr>
              <w:spacing w:after="0" w:line="240" w:lineRule="auto"/>
              <w:ind w:left="130" w:right="91" w:firstLine="0"/>
              <w:jc w:val="both"/>
              <w:rPr>
                <w:rFonts w:ascii="Cambria" w:hAnsi="Cambria" w:cs="Calibri"/>
                <w:color w:val="000000"/>
              </w:rPr>
            </w:pPr>
            <w:r w:rsidRPr="004D6EE5">
              <w:rPr>
                <w:rFonts w:ascii="Cambria" w:hAnsi="Cambria" w:cs="Calibri"/>
                <w:color w:val="000000"/>
              </w:rPr>
              <w:t xml:space="preserve">tylko inna metoda niż profil zaufany </w:t>
            </w:r>
            <w:proofErr w:type="spellStart"/>
            <w:r w:rsidRPr="004D6EE5">
              <w:rPr>
                <w:rFonts w:ascii="Cambria" w:hAnsi="Cambria" w:cs="Calibri"/>
                <w:color w:val="000000"/>
              </w:rPr>
              <w:t>ePUAP</w:t>
            </w:r>
            <w:proofErr w:type="spellEnd"/>
            <w:r w:rsidRPr="004D6EE5">
              <w:rPr>
                <w:rFonts w:ascii="Cambria" w:hAnsi="Cambria" w:cs="Calibri"/>
                <w:color w:val="000000"/>
              </w:rPr>
              <w:t>.</w:t>
            </w:r>
          </w:p>
          <w:p w:rsidR="00EC4198" w:rsidRPr="004D6EE5" w:rsidRDefault="00EC4198" w:rsidP="00174B18">
            <w:pPr>
              <w:spacing w:after="0" w:line="240" w:lineRule="auto"/>
              <w:ind w:left="130" w:right="91"/>
              <w:jc w:val="both"/>
              <w:rPr>
                <w:rFonts w:ascii="Cambria" w:hAnsi="Cambria" w:cs="Calibri"/>
                <w:color w:val="000000"/>
              </w:rPr>
            </w:pPr>
            <w:r w:rsidRPr="004D6EE5">
              <w:rPr>
                <w:rFonts w:ascii="Cambria" w:hAnsi="Cambria" w:cs="Calibri"/>
                <w:color w:val="000000"/>
              </w:rPr>
              <w:t>Wybór wariantu drugiego albo trzeciego należy uzasadnić w oparciu o analizę ryzyka. Kryterium ma zastosowanie do usług A2B i A2C.</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76" w:right="163"/>
              <w:rPr>
                <w:rFonts w:ascii="Cambria" w:hAnsi="Cambria" w:cs="Calibri"/>
                <w:color w:val="000000"/>
              </w:rPr>
            </w:pPr>
          </w:p>
          <w:p w:rsidR="00EC4198" w:rsidRPr="004D6EE5" w:rsidRDefault="00EC4198" w:rsidP="00174B18">
            <w:pPr>
              <w:spacing w:after="0" w:line="240" w:lineRule="auto"/>
              <w:ind w:left="76" w:right="163"/>
              <w:rPr>
                <w:rFonts w:ascii="Cambria" w:hAnsi="Cambria" w:cs="Calibri"/>
                <w:color w:val="000000"/>
              </w:rPr>
            </w:pPr>
            <w:r w:rsidRPr="004D6EE5">
              <w:rPr>
                <w:rFonts w:ascii="Cambria" w:hAnsi="Cambria" w:cs="Calibri"/>
                <w:color w:val="000000"/>
              </w:rPr>
              <w:t>Opis przez wnioskodawcę metod uwierzytelniania w ramach planowanych do świadczenia usług – 6 pkt.</w:t>
            </w:r>
          </w:p>
          <w:p w:rsidR="00EC4198" w:rsidRPr="004D6EE5" w:rsidRDefault="00EC4198" w:rsidP="00174B18">
            <w:pPr>
              <w:spacing w:after="0" w:line="240" w:lineRule="auto"/>
              <w:ind w:left="76" w:right="163"/>
              <w:rPr>
                <w:rFonts w:ascii="Cambria" w:hAnsi="Cambria" w:cs="Calibri"/>
                <w:color w:val="000000"/>
              </w:rPr>
            </w:pPr>
          </w:p>
          <w:p w:rsidR="00EC4198" w:rsidRPr="004D6EE5" w:rsidRDefault="00EC4198" w:rsidP="00174B18">
            <w:pPr>
              <w:spacing w:after="0" w:line="240" w:lineRule="auto"/>
              <w:ind w:left="76" w:right="163"/>
              <w:rPr>
                <w:rFonts w:ascii="Cambria" w:hAnsi="Cambria" w:cs="Calibri"/>
                <w:color w:val="000000"/>
              </w:rPr>
            </w:pPr>
            <w:r w:rsidRPr="004D6EE5">
              <w:rPr>
                <w:rFonts w:ascii="Cambria" w:hAnsi="Cambria" w:cs="Calibri"/>
                <w:color w:val="000000"/>
              </w:rPr>
              <w:t>Brak informacji w tym zakresie – 0 pkt.</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6</w:t>
            </w: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9</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Analiza, czy w</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ramach usług objętych</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projektem będą</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przetwarzane dane</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będące informacją</w:t>
            </w:r>
          </w:p>
          <w:p w:rsidR="00EC4198" w:rsidRPr="004D6EE5" w:rsidRDefault="004D6EE5" w:rsidP="00174B18">
            <w:pPr>
              <w:spacing w:after="0" w:line="240" w:lineRule="auto"/>
              <w:jc w:val="both"/>
              <w:rPr>
                <w:rFonts w:ascii="Cambria" w:hAnsi="Cambria" w:cs="Calibri"/>
                <w:color w:val="000000"/>
              </w:rPr>
            </w:pPr>
            <w:r>
              <w:rPr>
                <w:rFonts w:ascii="Cambria" w:hAnsi="Cambria" w:cs="Calibri"/>
                <w:color w:val="000000"/>
              </w:rPr>
              <w:t xml:space="preserve">publiczną oraz </w:t>
            </w:r>
            <w:r w:rsidR="00EC4198" w:rsidRPr="004D6EE5">
              <w:rPr>
                <w:rFonts w:ascii="Cambria" w:hAnsi="Cambria" w:cs="Calibri"/>
                <w:color w:val="000000"/>
              </w:rPr>
              <w:t>zapewnione zostanie</w:t>
            </w:r>
          </w:p>
          <w:p w:rsidR="00EC4198" w:rsidRPr="004D6EE5" w:rsidRDefault="00EC4198" w:rsidP="00174B18">
            <w:pPr>
              <w:spacing w:after="0" w:line="240" w:lineRule="auto"/>
              <w:jc w:val="both"/>
              <w:rPr>
                <w:rFonts w:ascii="Cambria" w:hAnsi="Cambria" w:cs="Calibri"/>
                <w:color w:val="000000"/>
                <w:lang w:eastAsia="pl-PL"/>
              </w:rPr>
            </w:pPr>
            <w:r w:rsidRPr="004D6EE5">
              <w:rPr>
                <w:rFonts w:ascii="Cambria" w:hAnsi="Cambria" w:cs="Calibri"/>
                <w:color w:val="000000"/>
              </w:rPr>
              <w:t>udostępnienie takich danych</w:t>
            </w:r>
          </w:p>
        </w:tc>
        <w:tc>
          <w:tcPr>
            <w:tcW w:w="0" w:type="auto"/>
            <w:tcMar>
              <w:top w:w="0" w:type="dxa"/>
              <w:left w:w="108" w:type="dxa"/>
              <w:bottom w:w="0" w:type="dxa"/>
              <w:right w:w="108" w:type="dxa"/>
            </w:tcMar>
            <w:hideMark/>
          </w:tcPr>
          <w:p w:rsidR="00EC4198" w:rsidRPr="004D6EE5" w:rsidRDefault="00EC4198" w:rsidP="00174B18">
            <w:pPr>
              <w:autoSpaceDE w:val="0"/>
              <w:autoSpaceDN w:val="0"/>
              <w:adjustRightInd w:val="0"/>
              <w:spacing w:after="0" w:line="240" w:lineRule="auto"/>
              <w:ind w:left="130" w:right="91"/>
              <w:jc w:val="both"/>
              <w:rPr>
                <w:rFonts w:ascii="Cambria" w:hAnsi="Cambria" w:cs="Calibri"/>
                <w:color w:val="000000"/>
                <w:lang w:eastAsia="pl-PL"/>
              </w:rPr>
            </w:pPr>
            <w:r w:rsidRPr="004D6EE5">
              <w:rPr>
                <w:rFonts w:ascii="Cambria" w:hAnsi="Cambria" w:cs="Calibri"/>
                <w:color w:val="000000"/>
                <w:lang w:eastAsia="pl-PL"/>
              </w:rPr>
              <w:t>W ramach kryterium wnioskodawca powinien wykazać, że jeżeli w ramach usługi objętej projektem przetwarzane są dane, które są informacją publiczną, to zostaną one udostępnione w odpowiedni sposób.</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86" w:right="171"/>
              <w:jc w:val="both"/>
              <w:rPr>
                <w:rFonts w:ascii="Cambria" w:hAnsi="Cambria" w:cs="Calibri"/>
                <w:color w:val="000000"/>
              </w:rPr>
            </w:pPr>
            <w:r w:rsidRPr="004D6EE5">
              <w:rPr>
                <w:rFonts w:ascii="Cambria" w:hAnsi="Cambria" w:cs="Calibri"/>
                <w:color w:val="000000"/>
              </w:rPr>
              <w:t>Przedłożenie przez wnioskodawcę analizy dotyczącej przetwarzania informacji publicznej i zapewnienie jej udostępniania w odpowiedni sposób – 3 pkt.</w:t>
            </w:r>
          </w:p>
          <w:p w:rsidR="00EC4198" w:rsidRPr="004D6EE5" w:rsidRDefault="00EC4198" w:rsidP="00174B18">
            <w:pPr>
              <w:spacing w:after="0" w:line="240" w:lineRule="auto"/>
              <w:ind w:left="86" w:right="171"/>
              <w:jc w:val="both"/>
              <w:rPr>
                <w:rFonts w:ascii="Cambria" w:hAnsi="Cambria" w:cs="Calibri"/>
                <w:color w:val="000000"/>
              </w:rPr>
            </w:pPr>
          </w:p>
          <w:p w:rsidR="00EC4198" w:rsidRPr="004D6EE5" w:rsidRDefault="00EC4198" w:rsidP="00174B18">
            <w:pPr>
              <w:spacing w:after="0" w:line="240" w:lineRule="auto"/>
              <w:ind w:left="86" w:right="171"/>
              <w:jc w:val="both"/>
              <w:rPr>
                <w:rFonts w:ascii="Cambria" w:hAnsi="Cambria" w:cs="Calibri"/>
                <w:color w:val="000000"/>
              </w:rPr>
            </w:pPr>
            <w:r w:rsidRPr="004D6EE5">
              <w:rPr>
                <w:rFonts w:ascii="Cambria" w:hAnsi="Cambria" w:cs="Calibri"/>
                <w:color w:val="000000"/>
              </w:rPr>
              <w:t>Brak informacji w tym zakresie – 0 pkt.</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3</w:t>
            </w:r>
          </w:p>
        </w:tc>
      </w:tr>
      <w:tr w:rsidR="00EC4198" w:rsidRPr="004D6EE5" w:rsidTr="00174B18">
        <w:tc>
          <w:tcPr>
            <w:tcW w:w="0" w:type="auto"/>
            <w:tcMar>
              <w:top w:w="0" w:type="dxa"/>
              <w:left w:w="108" w:type="dxa"/>
              <w:bottom w:w="0" w:type="dxa"/>
              <w:right w:w="108" w:type="dxa"/>
            </w:tcMar>
            <w:vAlign w:val="center"/>
            <w:hideMark/>
          </w:tcPr>
          <w:p w:rsidR="00EC4198" w:rsidRDefault="00EC4198" w:rsidP="00174B18">
            <w:pPr>
              <w:spacing w:after="0" w:line="240" w:lineRule="auto"/>
              <w:jc w:val="center"/>
              <w:rPr>
                <w:rFonts w:ascii="Cambria" w:hAnsi="Cambria" w:cs="Calibri"/>
                <w:color w:val="000000"/>
              </w:rPr>
            </w:pPr>
          </w:p>
          <w:p w:rsidR="008C2C76" w:rsidRPr="004D6EE5" w:rsidRDefault="008C2C76" w:rsidP="00174B18">
            <w:pPr>
              <w:spacing w:after="0" w:line="240" w:lineRule="auto"/>
              <w:jc w:val="center"/>
              <w:rPr>
                <w:rFonts w:ascii="Cambria" w:hAnsi="Cambria" w:cs="Calibri"/>
                <w:color w:val="000000"/>
              </w:rPr>
            </w:pPr>
          </w:p>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10</w:t>
            </w:r>
          </w:p>
        </w:tc>
        <w:tc>
          <w:tcPr>
            <w:tcW w:w="0" w:type="auto"/>
            <w:tcMar>
              <w:top w:w="0" w:type="dxa"/>
              <w:left w:w="108" w:type="dxa"/>
              <w:bottom w:w="0" w:type="dxa"/>
              <w:right w:w="108" w:type="dxa"/>
            </w:tcMar>
            <w:vAlign w:val="center"/>
            <w:hideMark/>
          </w:tcPr>
          <w:p w:rsidR="00EC4198" w:rsidRPr="004D6EE5" w:rsidRDefault="00EC4198" w:rsidP="004D6EE5">
            <w:pPr>
              <w:spacing w:after="0" w:line="240" w:lineRule="auto"/>
              <w:rPr>
                <w:rFonts w:ascii="Cambria" w:hAnsi="Cambria" w:cs="Calibri"/>
                <w:color w:val="000000"/>
              </w:rPr>
            </w:pPr>
            <w:r w:rsidRPr="004D6EE5">
              <w:rPr>
                <w:rFonts w:ascii="Cambria" w:hAnsi="Cambria" w:cs="Calibri"/>
                <w:color w:val="000000"/>
              </w:rPr>
              <w:lastRenderedPageBreak/>
              <w:t xml:space="preserve">Realizacja projektu na </w:t>
            </w:r>
            <w:r w:rsidRPr="004D6EE5">
              <w:rPr>
                <w:rFonts w:ascii="Cambria" w:hAnsi="Cambria" w:cs="Calibri"/>
                <w:color w:val="000000"/>
              </w:rPr>
              <w:lastRenderedPageBreak/>
              <w:t>terenach wiejskich</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130" w:right="91"/>
              <w:jc w:val="both"/>
              <w:rPr>
                <w:rFonts w:ascii="Cambria" w:hAnsi="Cambria" w:cs="Calibri"/>
                <w:color w:val="000000"/>
              </w:rPr>
            </w:pPr>
            <w:r w:rsidRPr="004D6EE5">
              <w:rPr>
                <w:rFonts w:ascii="Cambria" w:hAnsi="Cambria" w:cs="Calibri"/>
                <w:color w:val="000000"/>
              </w:rPr>
              <w:lastRenderedPageBreak/>
              <w:t xml:space="preserve">E-zdrowie: kryterium promować będzie </w:t>
            </w:r>
            <w:r w:rsidRPr="004D6EE5">
              <w:rPr>
                <w:rFonts w:ascii="Cambria" w:hAnsi="Cambria" w:cs="Calibri"/>
                <w:color w:val="000000"/>
              </w:rPr>
              <w:lastRenderedPageBreak/>
              <w:t>realizację projektu przez podmioty świadczące usługi na obszarach wiejskich.</w:t>
            </w:r>
          </w:p>
          <w:p w:rsidR="00EC4198" w:rsidRPr="004D6EE5" w:rsidRDefault="00EC4198" w:rsidP="00174B18">
            <w:pPr>
              <w:spacing w:after="0" w:line="240" w:lineRule="auto"/>
              <w:ind w:left="130" w:right="91"/>
              <w:jc w:val="both"/>
              <w:rPr>
                <w:rFonts w:ascii="Cambria" w:hAnsi="Cambria" w:cs="Calibri"/>
                <w:color w:val="000000"/>
              </w:rPr>
            </w:pPr>
          </w:p>
          <w:p w:rsidR="00EC4198" w:rsidRPr="004D6EE5" w:rsidRDefault="00EC4198" w:rsidP="00174B18">
            <w:pPr>
              <w:spacing w:after="0" w:line="240" w:lineRule="auto"/>
              <w:ind w:left="130" w:right="91"/>
              <w:jc w:val="both"/>
              <w:rPr>
                <w:rFonts w:ascii="Cambria" w:hAnsi="Cambria" w:cs="Calibri"/>
                <w:color w:val="000000"/>
              </w:rPr>
            </w:pPr>
            <w:r w:rsidRPr="004D6EE5">
              <w:rPr>
                <w:rFonts w:ascii="Cambria" w:hAnsi="Cambria" w:cs="Calibri"/>
                <w:color w:val="000000"/>
              </w:rPr>
              <w:t>E-administracja: kryterium promować będzie realizację projektu z udziałem gmin wiejskich i ich jednostek organizacyjnych.</w:t>
            </w:r>
          </w:p>
          <w:p w:rsidR="00EC4198" w:rsidRPr="004D6EE5" w:rsidRDefault="00EC4198" w:rsidP="00174B18">
            <w:pPr>
              <w:spacing w:after="0" w:line="240" w:lineRule="auto"/>
              <w:ind w:left="130" w:right="91"/>
              <w:jc w:val="both"/>
              <w:rPr>
                <w:rFonts w:ascii="Cambria" w:hAnsi="Cambria" w:cs="Calibri"/>
                <w:color w:val="000000"/>
              </w:rPr>
            </w:pPr>
          </w:p>
          <w:p w:rsidR="00EC4198" w:rsidRPr="004D6EE5" w:rsidRDefault="00EC4198" w:rsidP="00174B18">
            <w:pPr>
              <w:spacing w:after="0" w:line="240" w:lineRule="auto"/>
              <w:ind w:left="130" w:right="91"/>
              <w:jc w:val="both"/>
              <w:rPr>
                <w:rFonts w:ascii="Cambria" w:hAnsi="Cambria" w:cs="Calibri"/>
                <w:color w:val="000000"/>
              </w:rPr>
            </w:pPr>
            <w:r w:rsidRPr="004D6EE5">
              <w:rPr>
                <w:rFonts w:ascii="Cambria" w:hAnsi="Cambria" w:cs="Calibri"/>
                <w:color w:val="000000"/>
              </w:rPr>
              <w:t>Położenie na terenie wiejskim badane będzie na podstawie bazy TERYT, dostępnej na stronie internetowej Głównego Urzędu Statystycznego.</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86" w:right="171"/>
              <w:jc w:val="both"/>
              <w:rPr>
                <w:rFonts w:ascii="Cambria" w:hAnsi="Cambria" w:cs="Calibri"/>
                <w:color w:val="000000"/>
              </w:rPr>
            </w:pPr>
            <w:r w:rsidRPr="004D6EE5">
              <w:rPr>
                <w:rFonts w:ascii="Cambria" w:hAnsi="Cambria" w:cs="Calibri"/>
                <w:color w:val="000000"/>
              </w:rPr>
              <w:lastRenderedPageBreak/>
              <w:t>E-zdrowie:</w:t>
            </w:r>
          </w:p>
          <w:p w:rsidR="00EC4198" w:rsidRPr="004D6EE5" w:rsidRDefault="00EC4198" w:rsidP="00174B18">
            <w:pPr>
              <w:spacing w:after="0" w:line="240" w:lineRule="auto"/>
              <w:ind w:left="76" w:right="163"/>
              <w:jc w:val="both"/>
              <w:rPr>
                <w:rFonts w:ascii="Cambria" w:hAnsi="Cambria" w:cs="Calibri"/>
                <w:color w:val="000000"/>
              </w:rPr>
            </w:pPr>
            <w:r w:rsidRPr="004D6EE5">
              <w:rPr>
                <w:rFonts w:ascii="Cambria" w:hAnsi="Cambria" w:cs="Calibri"/>
                <w:color w:val="000000"/>
              </w:rPr>
              <w:lastRenderedPageBreak/>
              <w:t xml:space="preserve">Punkty przyznawane w zależności od liczby partnerów realizujących projekt na obszarach wiejskich: </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- 1 partner - 2 pkt.;</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- 2 partnerów - 4 pkt.;</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- 3 i więcej partnerów - 5 pkt.</w:t>
            </w:r>
          </w:p>
          <w:p w:rsidR="00EC4198" w:rsidRPr="004D6EE5" w:rsidRDefault="00EC4198" w:rsidP="00174B18">
            <w:pPr>
              <w:spacing w:after="0" w:line="240" w:lineRule="auto"/>
              <w:ind w:left="86" w:right="171"/>
              <w:jc w:val="both"/>
              <w:rPr>
                <w:rFonts w:ascii="Cambria" w:hAnsi="Cambria" w:cs="Calibri"/>
                <w:color w:val="000000"/>
              </w:rPr>
            </w:pPr>
          </w:p>
          <w:p w:rsidR="00EC4198" w:rsidRPr="004D6EE5" w:rsidRDefault="00EC4198" w:rsidP="00174B18">
            <w:pPr>
              <w:spacing w:after="0" w:line="240" w:lineRule="auto"/>
              <w:ind w:left="86" w:right="171"/>
              <w:jc w:val="both"/>
              <w:rPr>
                <w:rFonts w:ascii="Cambria" w:hAnsi="Cambria" w:cs="Calibri"/>
                <w:color w:val="000000"/>
              </w:rPr>
            </w:pPr>
            <w:r w:rsidRPr="004D6EE5">
              <w:rPr>
                <w:rFonts w:ascii="Cambria" w:hAnsi="Cambria" w:cs="Calibri"/>
                <w:color w:val="000000"/>
              </w:rPr>
              <w:t>E-administracja:</w:t>
            </w:r>
          </w:p>
          <w:p w:rsidR="00EC4198" w:rsidRPr="004D6EE5" w:rsidRDefault="00EC4198" w:rsidP="00174B18">
            <w:pPr>
              <w:spacing w:after="0" w:line="240" w:lineRule="auto"/>
              <w:ind w:left="86" w:right="171"/>
              <w:jc w:val="both"/>
              <w:rPr>
                <w:rFonts w:ascii="Cambria" w:hAnsi="Cambria" w:cs="Calibri"/>
                <w:color w:val="000000"/>
              </w:rPr>
            </w:pPr>
            <w:r w:rsidRPr="004D6EE5">
              <w:rPr>
                <w:rFonts w:ascii="Cambria" w:hAnsi="Cambria" w:cs="Calibri"/>
                <w:color w:val="000000"/>
              </w:rPr>
              <w:t xml:space="preserve">Gmina, która realizuje projekt na obszarze wiejskim uzyska 1 pkt. W ramach kryterium będzie istniała możliwość uzyskania po 1 pkt. dodatkowo za realizację projektu na obszarach wiejskich partnera projektu. Maksymalnie w ramach kryterium będzie można uzyskać 5 pkt. (1 </w:t>
            </w:r>
            <w:proofErr w:type="spellStart"/>
            <w:r w:rsidRPr="004D6EE5">
              <w:rPr>
                <w:rFonts w:ascii="Cambria" w:hAnsi="Cambria" w:cs="Calibri"/>
                <w:color w:val="000000"/>
              </w:rPr>
              <w:t>pkt</w:t>
            </w:r>
            <w:proofErr w:type="spellEnd"/>
            <w:r w:rsidRPr="004D6EE5">
              <w:rPr>
                <w:rFonts w:ascii="Cambria" w:hAnsi="Cambria" w:cs="Calibri"/>
                <w:color w:val="000000"/>
              </w:rPr>
              <w:t xml:space="preserve"> - wnioskodawca oraz 1 </w:t>
            </w:r>
            <w:proofErr w:type="spellStart"/>
            <w:r w:rsidRPr="004D6EE5">
              <w:rPr>
                <w:rFonts w:ascii="Cambria" w:hAnsi="Cambria" w:cs="Calibri"/>
                <w:color w:val="000000"/>
              </w:rPr>
              <w:t>pkt</w:t>
            </w:r>
            <w:proofErr w:type="spellEnd"/>
            <w:r w:rsidRPr="004D6EE5">
              <w:rPr>
                <w:rFonts w:ascii="Cambria" w:hAnsi="Cambria" w:cs="Calibri"/>
                <w:color w:val="000000"/>
              </w:rPr>
              <w:t xml:space="preserve"> za partnera z obszarów wiejskich). </w:t>
            </w:r>
          </w:p>
          <w:p w:rsidR="00EC4198" w:rsidRPr="004D6EE5" w:rsidRDefault="00EC4198" w:rsidP="00174B18">
            <w:pPr>
              <w:spacing w:after="0" w:line="240" w:lineRule="auto"/>
              <w:ind w:left="86" w:right="171"/>
              <w:jc w:val="both"/>
              <w:rPr>
                <w:rFonts w:ascii="Cambria" w:hAnsi="Cambria" w:cs="Calibri"/>
                <w:color w:val="000000"/>
              </w:rPr>
            </w:pPr>
          </w:p>
          <w:p w:rsidR="00EC4198" w:rsidRPr="004D6EE5" w:rsidRDefault="00EC4198" w:rsidP="00174B18">
            <w:pPr>
              <w:spacing w:after="0" w:line="240" w:lineRule="auto"/>
              <w:ind w:left="86" w:right="171"/>
              <w:jc w:val="both"/>
              <w:rPr>
                <w:rFonts w:ascii="Cambria" w:hAnsi="Cambria" w:cs="Calibri"/>
                <w:color w:val="000000"/>
              </w:rPr>
            </w:pPr>
            <w:r w:rsidRPr="004D6EE5">
              <w:rPr>
                <w:rFonts w:ascii="Cambria" w:hAnsi="Cambria" w:cs="Calibri"/>
                <w:color w:val="000000"/>
              </w:rPr>
              <w:t>Brak spełnienia ww. warunku lub brak informacji w tym zakresie – 0 pkt.</w:t>
            </w:r>
          </w:p>
          <w:p w:rsidR="00EC4198" w:rsidRPr="004D6EE5" w:rsidRDefault="00EC4198" w:rsidP="00174B18">
            <w:pPr>
              <w:spacing w:after="0" w:line="240" w:lineRule="auto"/>
              <w:ind w:left="86" w:right="171"/>
              <w:jc w:val="both"/>
              <w:rPr>
                <w:rFonts w:ascii="Cambria" w:hAnsi="Cambria" w:cs="Calibri"/>
                <w:color w:val="000000"/>
              </w:rPr>
            </w:pP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lastRenderedPageBreak/>
              <w:t>5</w:t>
            </w:r>
          </w:p>
        </w:tc>
      </w:tr>
      <w:tr w:rsidR="008C2C76" w:rsidRPr="004D6EE5" w:rsidTr="00174B18">
        <w:tc>
          <w:tcPr>
            <w:tcW w:w="0" w:type="auto"/>
            <w:tcMar>
              <w:top w:w="0" w:type="dxa"/>
              <w:left w:w="108" w:type="dxa"/>
              <w:bottom w:w="0" w:type="dxa"/>
              <w:right w:w="108" w:type="dxa"/>
            </w:tcMar>
            <w:vAlign w:val="center"/>
            <w:hideMark/>
          </w:tcPr>
          <w:p w:rsidR="008C2C76" w:rsidRDefault="008C2C76" w:rsidP="00174B18">
            <w:pPr>
              <w:spacing w:after="0" w:line="240" w:lineRule="auto"/>
              <w:jc w:val="center"/>
              <w:rPr>
                <w:rFonts w:ascii="Cambria" w:hAnsi="Cambria" w:cs="Calibri"/>
                <w:color w:val="000000"/>
              </w:rPr>
            </w:pPr>
          </w:p>
        </w:tc>
        <w:tc>
          <w:tcPr>
            <w:tcW w:w="0" w:type="auto"/>
            <w:tcMar>
              <w:top w:w="0" w:type="dxa"/>
              <w:left w:w="108" w:type="dxa"/>
              <w:bottom w:w="0" w:type="dxa"/>
              <w:right w:w="108" w:type="dxa"/>
            </w:tcMar>
            <w:vAlign w:val="center"/>
            <w:hideMark/>
          </w:tcPr>
          <w:p w:rsidR="008C2C76" w:rsidRPr="004D6EE5" w:rsidRDefault="008C2C76" w:rsidP="004D6EE5">
            <w:pPr>
              <w:spacing w:after="0" w:line="240" w:lineRule="auto"/>
              <w:rPr>
                <w:rFonts w:ascii="Cambria" w:hAnsi="Cambria" w:cs="Calibri"/>
                <w:color w:val="000000"/>
              </w:rPr>
            </w:pPr>
          </w:p>
        </w:tc>
        <w:tc>
          <w:tcPr>
            <w:tcW w:w="0" w:type="auto"/>
            <w:tcMar>
              <w:top w:w="0" w:type="dxa"/>
              <w:left w:w="108" w:type="dxa"/>
              <w:bottom w:w="0" w:type="dxa"/>
              <w:right w:w="108" w:type="dxa"/>
            </w:tcMar>
            <w:hideMark/>
          </w:tcPr>
          <w:p w:rsidR="008C2C76" w:rsidRPr="004D6EE5" w:rsidRDefault="008C2C76" w:rsidP="00174B18">
            <w:pPr>
              <w:spacing w:after="0" w:line="240" w:lineRule="auto"/>
              <w:ind w:left="130" w:right="91"/>
              <w:jc w:val="both"/>
              <w:rPr>
                <w:rFonts w:ascii="Cambria" w:hAnsi="Cambria" w:cs="Calibri"/>
                <w:color w:val="000000"/>
              </w:rPr>
            </w:pPr>
          </w:p>
        </w:tc>
        <w:tc>
          <w:tcPr>
            <w:tcW w:w="0" w:type="auto"/>
            <w:tcMar>
              <w:top w:w="0" w:type="dxa"/>
              <w:left w:w="108" w:type="dxa"/>
              <w:bottom w:w="0" w:type="dxa"/>
              <w:right w:w="108" w:type="dxa"/>
            </w:tcMar>
            <w:hideMark/>
          </w:tcPr>
          <w:p w:rsidR="008C2C76" w:rsidRPr="004D6EE5" w:rsidRDefault="008C2C76" w:rsidP="00174B18">
            <w:pPr>
              <w:spacing w:after="0" w:line="240" w:lineRule="auto"/>
              <w:ind w:left="86" w:right="171"/>
              <w:jc w:val="both"/>
              <w:rPr>
                <w:rFonts w:ascii="Cambria" w:hAnsi="Cambria" w:cs="Calibri"/>
                <w:color w:val="000000"/>
              </w:rPr>
            </w:pPr>
          </w:p>
        </w:tc>
        <w:tc>
          <w:tcPr>
            <w:tcW w:w="0" w:type="auto"/>
            <w:tcMar>
              <w:top w:w="0" w:type="dxa"/>
              <w:left w:w="108" w:type="dxa"/>
              <w:bottom w:w="0" w:type="dxa"/>
              <w:right w:w="108" w:type="dxa"/>
            </w:tcMar>
            <w:vAlign w:val="center"/>
            <w:hideMark/>
          </w:tcPr>
          <w:p w:rsidR="008C2C76" w:rsidRPr="004D6EE5" w:rsidRDefault="008C2C76" w:rsidP="00174B18">
            <w:pPr>
              <w:spacing w:after="0" w:line="240" w:lineRule="auto"/>
              <w:jc w:val="center"/>
              <w:rPr>
                <w:rFonts w:ascii="Cambria" w:hAnsi="Cambria" w:cs="Calibri"/>
                <w:color w:val="000000"/>
              </w:rPr>
            </w:pPr>
          </w:p>
        </w:tc>
      </w:tr>
      <w:tr w:rsidR="00EC4198" w:rsidRPr="004D6EE5" w:rsidTr="00174B18">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11</w:t>
            </w:r>
          </w:p>
          <w:p w:rsidR="00EC4198" w:rsidRPr="004D6EE5" w:rsidRDefault="00EC4198" w:rsidP="00174B18">
            <w:pPr>
              <w:spacing w:after="0" w:line="240" w:lineRule="auto"/>
              <w:jc w:val="center"/>
              <w:rPr>
                <w:rFonts w:ascii="Cambria" w:hAnsi="Cambria" w:cs="Calibri"/>
                <w:color w:val="000000"/>
              </w:rPr>
            </w:pP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Komplementarność</w:t>
            </w:r>
          </w:p>
          <w:p w:rsidR="00EC4198" w:rsidRPr="004D6EE5" w:rsidRDefault="00EC4198" w:rsidP="00174B18">
            <w:pPr>
              <w:spacing w:after="0" w:line="240" w:lineRule="auto"/>
              <w:jc w:val="both"/>
              <w:rPr>
                <w:rFonts w:ascii="Cambria" w:hAnsi="Cambria" w:cs="Calibri"/>
                <w:color w:val="000000"/>
              </w:rPr>
            </w:pPr>
            <w:r w:rsidRPr="004D6EE5">
              <w:rPr>
                <w:rFonts w:ascii="Cambria" w:hAnsi="Cambria" w:cs="Calibri"/>
                <w:color w:val="000000"/>
              </w:rPr>
              <w:t xml:space="preserve">projektu </w:t>
            </w:r>
          </w:p>
          <w:p w:rsidR="00EC4198" w:rsidRPr="004D6EE5" w:rsidRDefault="00EC4198" w:rsidP="00174B18">
            <w:pPr>
              <w:spacing w:after="0" w:line="240" w:lineRule="auto"/>
              <w:jc w:val="both"/>
              <w:rPr>
                <w:rFonts w:ascii="Cambria" w:hAnsi="Cambria" w:cs="Calibri"/>
                <w:color w:val="000000"/>
              </w:rPr>
            </w:pPr>
          </w:p>
        </w:tc>
        <w:tc>
          <w:tcPr>
            <w:tcW w:w="0" w:type="auto"/>
            <w:tcMar>
              <w:top w:w="0" w:type="dxa"/>
              <w:left w:w="108" w:type="dxa"/>
              <w:bottom w:w="0" w:type="dxa"/>
              <w:right w:w="108" w:type="dxa"/>
            </w:tcMar>
            <w:hideMark/>
          </w:tcPr>
          <w:p w:rsidR="00EC4198" w:rsidRPr="004D6EE5" w:rsidRDefault="00EC4198" w:rsidP="00174B18">
            <w:pPr>
              <w:autoSpaceDE w:val="0"/>
              <w:autoSpaceDN w:val="0"/>
              <w:adjustRightInd w:val="0"/>
              <w:spacing w:after="0" w:line="240" w:lineRule="auto"/>
              <w:ind w:left="130" w:right="91"/>
              <w:jc w:val="both"/>
              <w:rPr>
                <w:rFonts w:ascii="Cambria" w:hAnsi="Cambria" w:cs="Calibri"/>
                <w:color w:val="000000"/>
                <w:lang w:eastAsia="pl-PL"/>
              </w:rPr>
            </w:pPr>
            <w:r w:rsidRPr="004D6EE5">
              <w:rPr>
                <w:rFonts w:ascii="Cambria" w:hAnsi="Cambria" w:cs="Calibri"/>
                <w:color w:val="000000"/>
                <w:lang w:eastAsia="pl-PL"/>
              </w:rPr>
              <w:t xml:space="preserve">W ramach kryterium będzie sprawdzana zasadność realizacji projektu w świetle zależności pomiędzy projektem, a innymi przedsięwzięciami, w szczególności czy produkty specjalistyczne projektu nie dublują tych, które są eksploatowane lub tworzone w innych projektach realizowanych lub zrealizowanych przez wnioskodawcę. Wnioskodawca powinien również wykazać, że produkty projektów finansowanych z funduszy europejskich w latach 2007-2013, niezbędne do realizacji produktów planowanych w projektach zgłaszanych do RPO WM 2014-2020, są gotowe, tj. dokonano </w:t>
            </w:r>
            <w:r w:rsidRPr="004D6EE5">
              <w:rPr>
                <w:rFonts w:ascii="Cambria" w:hAnsi="Cambria" w:cs="Calibri"/>
                <w:color w:val="000000"/>
                <w:lang w:eastAsia="pl-PL"/>
              </w:rPr>
              <w:lastRenderedPageBreak/>
              <w:t>ich odbioru oraz uruchomiono wszystkie związane z nimi usługi i funkcjonalności, niezbędne dla wdrożenia nowych usług.</w:t>
            </w:r>
          </w:p>
        </w:tc>
        <w:tc>
          <w:tcPr>
            <w:tcW w:w="0" w:type="auto"/>
            <w:tcMar>
              <w:top w:w="0" w:type="dxa"/>
              <w:left w:w="108" w:type="dxa"/>
              <w:bottom w:w="0" w:type="dxa"/>
              <w:right w:w="108" w:type="dxa"/>
            </w:tcMar>
            <w:hideMark/>
          </w:tcPr>
          <w:p w:rsidR="00EC4198" w:rsidRPr="004D6EE5" w:rsidRDefault="00EC4198" w:rsidP="00174B18">
            <w:pPr>
              <w:spacing w:after="0" w:line="240" w:lineRule="auto"/>
              <w:ind w:left="86" w:right="171"/>
              <w:jc w:val="both"/>
              <w:rPr>
                <w:rFonts w:ascii="Cambria" w:hAnsi="Cambria" w:cs="Calibri"/>
                <w:color w:val="000000"/>
              </w:rPr>
            </w:pPr>
            <w:r w:rsidRPr="004D6EE5">
              <w:rPr>
                <w:rFonts w:ascii="Cambria" w:hAnsi="Cambria" w:cs="Calibri"/>
                <w:color w:val="000000"/>
              </w:rPr>
              <w:lastRenderedPageBreak/>
              <w:t>Wskazanie komplementarności planowanego do realizacji projektu z przedsięwzięciami realizowanymi, bądź już zrealizowanymi przez wnioskodawcę – 4 pkt.</w:t>
            </w:r>
          </w:p>
          <w:p w:rsidR="00EC4198" w:rsidRPr="004D6EE5" w:rsidRDefault="00EC4198" w:rsidP="00174B18">
            <w:pPr>
              <w:spacing w:after="0" w:line="240" w:lineRule="auto"/>
              <w:ind w:left="86" w:right="171"/>
              <w:jc w:val="both"/>
              <w:rPr>
                <w:rFonts w:ascii="Cambria" w:hAnsi="Cambria" w:cs="Calibri"/>
                <w:color w:val="000000"/>
              </w:rPr>
            </w:pPr>
          </w:p>
          <w:p w:rsidR="00EC4198" w:rsidRPr="004D6EE5" w:rsidRDefault="00EC4198" w:rsidP="00174B18">
            <w:pPr>
              <w:spacing w:after="0" w:line="240" w:lineRule="auto"/>
              <w:ind w:left="86" w:right="171"/>
              <w:jc w:val="both"/>
              <w:rPr>
                <w:rFonts w:ascii="Cambria" w:hAnsi="Cambria" w:cs="Calibri"/>
                <w:color w:val="000000"/>
              </w:rPr>
            </w:pPr>
            <w:r w:rsidRPr="004D6EE5">
              <w:rPr>
                <w:rFonts w:ascii="Cambria" w:hAnsi="Cambria" w:cs="Calibri"/>
                <w:color w:val="000000"/>
              </w:rPr>
              <w:t>Brak informacji w tym zakresie – 0 pkt.</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color w:val="000000"/>
              </w:rPr>
            </w:pPr>
            <w:r w:rsidRPr="004D6EE5">
              <w:rPr>
                <w:rFonts w:ascii="Cambria" w:hAnsi="Cambria" w:cs="Calibri"/>
                <w:color w:val="000000"/>
              </w:rPr>
              <w:t>4</w:t>
            </w:r>
          </w:p>
        </w:tc>
      </w:tr>
      <w:tr w:rsidR="00EC4198" w:rsidRPr="004D6EE5" w:rsidTr="00174B18">
        <w:tc>
          <w:tcPr>
            <w:tcW w:w="0" w:type="auto"/>
            <w:gridSpan w:val="4"/>
            <w:tcMar>
              <w:top w:w="0" w:type="dxa"/>
              <w:left w:w="108" w:type="dxa"/>
              <w:bottom w:w="0" w:type="dxa"/>
              <w:right w:w="108" w:type="dxa"/>
            </w:tcMar>
            <w:vAlign w:val="center"/>
            <w:hideMark/>
          </w:tcPr>
          <w:p w:rsidR="00EC4198" w:rsidRPr="004D6EE5" w:rsidRDefault="00EC4198" w:rsidP="00174B18">
            <w:pPr>
              <w:spacing w:after="0" w:line="240" w:lineRule="auto"/>
              <w:rPr>
                <w:rFonts w:ascii="Cambria" w:hAnsi="Cambria" w:cs="Calibri"/>
                <w:color w:val="000000"/>
              </w:rPr>
            </w:pPr>
            <w:r w:rsidRPr="004D6EE5">
              <w:rPr>
                <w:rFonts w:ascii="Cambria" w:hAnsi="Cambria" w:cs="Calibri"/>
                <w:b/>
                <w:color w:val="000000"/>
              </w:rPr>
              <w:lastRenderedPageBreak/>
              <w:t>RAZEM</w:t>
            </w:r>
          </w:p>
        </w:tc>
        <w:tc>
          <w:tcPr>
            <w:tcW w:w="0" w:type="auto"/>
            <w:tcMar>
              <w:top w:w="0" w:type="dxa"/>
              <w:left w:w="108" w:type="dxa"/>
              <w:bottom w:w="0" w:type="dxa"/>
              <w:right w:w="108" w:type="dxa"/>
            </w:tcMar>
            <w:vAlign w:val="center"/>
            <w:hideMark/>
          </w:tcPr>
          <w:p w:rsidR="00EC4198" w:rsidRPr="004D6EE5" w:rsidRDefault="00EC4198" w:rsidP="00174B18">
            <w:pPr>
              <w:spacing w:after="0" w:line="240" w:lineRule="auto"/>
              <w:jc w:val="center"/>
              <w:rPr>
                <w:rFonts w:ascii="Cambria" w:hAnsi="Cambria" w:cs="Calibri"/>
                <w:b/>
                <w:color w:val="000000"/>
              </w:rPr>
            </w:pPr>
            <w:r w:rsidRPr="004D6EE5">
              <w:rPr>
                <w:rFonts w:ascii="Cambria" w:hAnsi="Cambria" w:cs="Calibri"/>
                <w:b/>
                <w:color w:val="000000"/>
              </w:rPr>
              <w:t>97</w:t>
            </w:r>
          </w:p>
        </w:tc>
      </w:tr>
    </w:tbl>
    <w:p w:rsidR="00EC4198" w:rsidRPr="004D6EE5" w:rsidRDefault="00EC4198" w:rsidP="00541515">
      <w:pPr>
        <w:rPr>
          <w:rFonts w:ascii="Cambria" w:hAnsi="Cambria"/>
          <w:b/>
        </w:rPr>
      </w:pPr>
    </w:p>
    <w:sectPr w:rsidR="00EC4198" w:rsidRPr="004D6EE5" w:rsidSect="00657EB1">
      <w:footerReference w:type="default" r:id="rId8"/>
      <w:headerReference w:type="first" r:id="rId9"/>
      <w:pgSz w:w="16838" w:h="11906" w:orient="landscape"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961" w:rsidRDefault="00827961" w:rsidP="00415967">
      <w:pPr>
        <w:spacing w:after="0" w:line="240" w:lineRule="auto"/>
      </w:pPr>
      <w:r>
        <w:separator/>
      </w:r>
    </w:p>
  </w:endnote>
  <w:endnote w:type="continuationSeparator" w:id="0">
    <w:p w:rsidR="00827961" w:rsidRDefault="00827961" w:rsidP="00415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9060000" w:usb2="00000010" w:usb3="00000000" w:csb0="0008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49" w:rsidRPr="00415967" w:rsidRDefault="009B43BD">
    <w:pPr>
      <w:pStyle w:val="Stopka"/>
      <w:jc w:val="center"/>
      <w:rPr>
        <w:rFonts w:ascii="Cambria" w:hAnsi="Cambria"/>
        <w:sz w:val="18"/>
        <w:szCs w:val="18"/>
      </w:rPr>
    </w:pPr>
    <w:r w:rsidRPr="00415967">
      <w:rPr>
        <w:rFonts w:ascii="Cambria" w:hAnsi="Cambria"/>
        <w:sz w:val="18"/>
        <w:szCs w:val="18"/>
      </w:rPr>
      <w:fldChar w:fldCharType="begin"/>
    </w:r>
    <w:r w:rsidR="00C07E49" w:rsidRPr="00415967">
      <w:rPr>
        <w:rFonts w:ascii="Cambria" w:hAnsi="Cambria"/>
        <w:sz w:val="18"/>
        <w:szCs w:val="18"/>
      </w:rPr>
      <w:instrText>PAGE   \* MERGEFORMAT</w:instrText>
    </w:r>
    <w:r w:rsidRPr="00415967">
      <w:rPr>
        <w:rFonts w:ascii="Cambria" w:hAnsi="Cambria"/>
        <w:sz w:val="18"/>
        <w:szCs w:val="18"/>
      </w:rPr>
      <w:fldChar w:fldCharType="separate"/>
    </w:r>
    <w:r w:rsidR="005559A6">
      <w:rPr>
        <w:rFonts w:ascii="Cambria" w:hAnsi="Cambria"/>
        <w:noProof/>
        <w:sz w:val="18"/>
        <w:szCs w:val="18"/>
      </w:rPr>
      <w:t>17</w:t>
    </w:r>
    <w:r w:rsidRPr="00415967">
      <w:rPr>
        <w:rFonts w:ascii="Cambria" w:hAnsi="Cambria"/>
        <w:sz w:val="18"/>
        <w:szCs w:val="18"/>
      </w:rPr>
      <w:fldChar w:fldCharType="end"/>
    </w:r>
  </w:p>
  <w:p w:rsidR="00C07E49" w:rsidRDefault="00C07E4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961" w:rsidRDefault="00827961" w:rsidP="00415967">
      <w:pPr>
        <w:spacing w:after="0" w:line="240" w:lineRule="auto"/>
      </w:pPr>
      <w:r>
        <w:separator/>
      </w:r>
    </w:p>
  </w:footnote>
  <w:footnote w:type="continuationSeparator" w:id="0">
    <w:p w:rsidR="00827961" w:rsidRDefault="00827961" w:rsidP="00415967">
      <w:pPr>
        <w:spacing w:after="0" w:line="240" w:lineRule="auto"/>
      </w:pPr>
      <w:r>
        <w:continuationSeparator/>
      </w:r>
    </w:p>
  </w:footnote>
  <w:footnote w:id="1">
    <w:p w:rsidR="00EC4198" w:rsidRDefault="00EC4198" w:rsidP="00FA04FE">
      <w:pPr>
        <w:pStyle w:val="Tekstkomentarza"/>
      </w:pPr>
      <w:r>
        <w:rPr>
          <w:rStyle w:val="Odwoanieprzypisudolnego"/>
        </w:rPr>
        <w:footnoteRef/>
      </w:r>
      <w:r>
        <w:t xml:space="preserve"> </w:t>
      </w:r>
      <w:r w:rsidRPr="00D509D6">
        <w:rPr>
          <w:sz w:val="16"/>
          <w:szCs w:val="16"/>
        </w:rPr>
        <w:t>Kryterium uzależnione od funkcjonalności LSI. W przypadku obowiązywania tylko i wyłącznie wersji elektronicznej wniosku kryterium zostanie usunięte.</w:t>
      </w:r>
    </w:p>
    <w:p w:rsidR="00EC4198" w:rsidRPr="0062155E" w:rsidRDefault="00EC4198">
      <w:pPr>
        <w:pStyle w:val="Tekstprzypisudolnego"/>
      </w:pPr>
    </w:p>
  </w:footnote>
  <w:footnote w:id="2">
    <w:p w:rsidR="00EC4198" w:rsidRPr="00D509D6" w:rsidRDefault="00EC4198">
      <w:pPr>
        <w:pStyle w:val="Tekstprzypisudolnego"/>
        <w:rPr>
          <w:sz w:val="16"/>
          <w:szCs w:val="16"/>
        </w:rPr>
      </w:pPr>
      <w:r>
        <w:rPr>
          <w:rStyle w:val="Odwoanieprzypisudolnego"/>
        </w:rPr>
        <w:footnoteRef/>
      </w:r>
      <w:r>
        <w:t xml:space="preserve"> </w:t>
      </w:r>
      <w:proofErr w:type="spellStart"/>
      <w:r w:rsidRPr="00D509D6">
        <w:rPr>
          <w:sz w:val="16"/>
          <w:szCs w:val="16"/>
        </w:rPr>
        <w:t>Ibidem</w:t>
      </w:r>
      <w:proofErr w:type="spellEnd"/>
      <w:r w:rsidRPr="00D509D6">
        <w:rPr>
          <w:sz w:val="16"/>
          <w:szCs w:val="16"/>
        </w:rPr>
        <w:t xml:space="preserve"> </w:t>
      </w:r>
      <w:r w:rsidRPr="00D509D6">
        <w:rPr>
          <w:sz w:val="16"/>
          <w:szCs w:val="16"/>
          <w:vertAlign w:val="superscript"/>
        </w:rPr>
        <w:t>1</w:t>
      </w:r>
    </w:p>
  </w:footnote>
  <w:footnote w:id="3">
    <w:p w:rsidR="00EC4198" w:rsidRPr="0062155E" w:rsidRDefault="00EC4198" w:rsidP="0062155E">
      <w:pPr>
        <w:pStyle w:val="Tekstkomentarza"/>
        <w:rPr>
          <w:sz w:val="16"/>
          <w:szCs w:val="16"/>
        </w:rPr>
      </w:pPr>
      <w:r w:rsidRPr="00D509D6">
        <w:rPr>
          <w:rStyle w:val="Odwoanieprzypisudolnego"/>
          <w:sz w:val="16"/>
          <w:szCs w:val="16"/>
        </w:rPr>
        <w:footnoteRef/>
      </w:r>
      <w:r w:rsidRPr="00D509D6">
        <w:rPr>
          <w:sz w:val="16"/>
          <w:szCs w:val="16"/>
        </w:rPr>
        <w:t xml:space="preserve"> </w:t>
      </w:r>
      <w:proofErr w:type="spellStart"/>
      <w:r w:rsidRPr="00D509D6">
        <w:rPr>
          <w:sz w:val="16"/>
          <w:szCs w:val="16"/>
        </w:rPr>
        <w:t>Ibidem</w:t>
      </w:r>
      <w:proofErr w:type="spellEnd"/>
      <w:r w:rsidRPr="00D509D6">
        <w:rPr>
          <w:sz w:val="16"/>
          <w:szCs w:val="16"/>
        </w:rPr>
        <w:t xml:space="preserve"> </w:t>
      </w:r>
      <w:r w:rsidRPr="00D509D6">
        <w:rPr>
          <w:sz w:val="16"/>
          <w:szCs w:val="16"/>
          <w:vertAlign w:val="superscript"/>
        </w:rPr>
        <w:t>1</w:t>
      </w:r>
      <w:r w:rsidR="0062155E">
        <w:rPr>
          <w:sz w:val="16"/>
          <w:szCs w:val="16"/>
        </w:rPr>
        <w:t>.</w:t>
      </w:r>
    </w:p>
  </w:footnote>
  <w:footnote w:id="4">
    <w:p w:rsidR="00EC4198" w:rsidRPr="006D3D08" w:rsidRDefault="00EC4198" w:rsidP="00086EE5">
      <w:pPr>
        <w:pStyle w:val="Tekstprzypisudolnego"/>
        <w:jc w:val="both"/>
        <w:rPr>
          <w:rFonts w:cs="Arial"/>
          <w:sz w:val="16"/>
          <w:szCs w:val="16"/>
        </w:rPr>
      </w:pPr>
      <w:r>
        <w:rPr>
          <w:rStyle w:val="Odwoanieprzypisudolnego"/>
        </w:rPr>
        <w:footnoteRef/>
      </w:r>
      <w:r>
        <w:t xml:space="preserve"> </w:t>
      </w:r>
      <w:r w:rsidRPr="00086EE5">
        <w:rPr>
          <w:sz w:val="16"/>
          <w:szCs w:val="16"/>
        </w:rPr>
        <w:t xml:space="preserve">Przy czym złożenie oświadczenia </w:t>
      </w:r>
      <w:r>
        <w:rPr>
          <w:sz w:val="16"/>
          <w:szCs w:val="16"/>
        </w:rPr>
        <w:t xml:space="preserve">i pozytywna ocena kryterium w toku oceny formalnej </w:t>
      </w:r>
      <w:r w:rsidRPr="00086EE5">
        <w:rPr>
          <w:sz w:val="16"/>
          <w:szCs w:val="16"/>
        </w:rPr>
        <w:t xml:space="preserve">nie  wyłącza możliwości przeprowadzenia przed dniem przekazania informacji o wyborze projektu do dofinansowania kontroli prawidłowości udzielenia zamówień w projekcie, której wynik determinuje ostateczną </w:t>
      </w:r>
      <w:proofErr w:type="spellStart"/>
      <w:r w:rsidRPr="00086EE5">
        <w:rPr>
          <w:sz w:val="16"/>
          <w:szCs w:val="16"/>
        </w:rPr>
        <w:t>kwalifikowalność</w:t>
      </w:r>
      <w:proofErr w:type="spellEnd"/>
      <w:r w:rsidRPr="00086EE5">
        <w:rPr>
          <w:sz w:val="16"/>
          <w:szCs w:val="16"/>
        </w:rPr>
        <w:t xml:space="preserve"> wydatków poniesionych w wyniku tych zamówień. Kontrola dotyczy zarówno postępowań prowadzonych na podstawie ustawy Prawo zamówień publicznych jak i </w:t>
      </w:r>
      <w:r w:rsidRPr="00086EE5">
        <w:rPr>
          <w:rFonts w:cs="Arial"/>
          <w:sz w:val="16"/>
          <w:szCs w:val="16"/>
        </w:rPr>
        <w:t xml:space="preserve">przy zastosowaniu zasady uczciwej konkurencji  opisanej w Wytycznych Ministra Infrastruktury i Rozwoju w zakresie </w:t>
      </w:r>
      <w:proofErr w:type="spellStart"/>
      <w:r w:rsidRPr="00086EE5">
        <w:rPr>
          <w:rFonts w:cs="Arial"/>
          <w:sz w:val="16"/>
          <w:szCs w:val="16"/>
        </w:rPr>
        <w:t>kwalifikowalności</w:t>
      </w:r>
      <w:proofErr w:type="spellEnd"/>
      <w:r w:rsidRPr="00086EE5">
        <w:rPr>
          <w:rFonts w:cs="Arial"/>
          <w:sz w:val="16"/>
          <w:szCs w:val="16"/>
        </w:rPr>
        <w:t xml:space="preserve"> wydatków w ramach EFRR, EFS oraz FS na lata 2014 – 2020.</w:t>
      </w:r>
      <w:r>
        <w:rPr>
          <w:rFonts w:cs="Arial"/>
          <w:sz w:val="16"/>
          <w:szCs w:val="16"/>
        </w:rPr>
        <w:t xml:space="preserve"> </w:t>
      </w:r>
    </w:p>
  </w:footnote>
  <w:footnote w:id="5">
    <w:p w:rsidR="00EC4198" w:rsidRPr="00E921FB" w:rsidRDefault="00EC4198" w:rsidP="00EC4198">
      <w:pPr>
        <w:autoSpaceDE w:val="0"/>
        <w:autoSpaceDN w:val="0"/>
        <w:adjustRightInd w:val="0"/>
        <w:spacing w:after="0" w:line="240" w:lineRule="auto"/>
        <w:jc w:val="both"/>
        <w:rPr>
          <w:rFonts w:cs="Calibri"/>
          <w:sz w:val="18"/>
          <w:szCs w:val="18"/>
          <w:lang w:eastAsia="pl-PL"/>
        </w:rPr>
      </w:pPr>
      <w:r w:rsidRPr="00E921FB">
        <w:rPr>
          <w:rStyle w:val="Odwoanieprzypisudolnego"/>
          <w:sz w:val="18"/>
          <w:szCs w:val="18"/>
        </w:rPr>
        <w:footnoteRef/>
      </w:r>
      <w:r w:rsidRPr="00E921FB">
        <w:rPr>
          <w:sz w:val="18"/>
          <w:szCs w:val="18"/>
        </w:rPr>
        <w:t xml:space="preserve"> </w:t>
      </w:r>
      <w:r w:rsidRPr="00E921FB">
        <w:rPr>
          <w:rFonts w:cs="Calibri"/>
          <w:sz w:val="18"/>
          <w:szCs w:val="18"/>
          <w:lang w:eastAsia="pl-PL"/>
        </w:rPr>
        <w:t>Poziom dostępności: czas bezawaryjnego działania usługi (np. systemu teleinformatycznego, usługi sieciowej, itp.) w stosunku do całości czasu, w którym usługa powinna</w:t>
      </w:r>
      <w:r>
        <w:rPr>
          <w:rFonts w:cs="Calibri"/>
          <w:sz w:val="18"/>
          <w:szCs w:val="18"/>
          <w:lang w:eastAsia="pl-PL"/>
        </w:rPr>
        <w:t xml:space="preserve"> </w:t>
      </w:r>
      <w:r w:rsidRPr="00E921FB">
        <w:rPr>
          <w:rFonts w:cs="Calibri"/>
          <w:sz w:val="18"/>
          <w:szCs w:val="18"/>
          <w:lang w:eastAsia="pl-PL"/>
        </w:rPr>
        <w:t>być świadczona usługobiorcom – wartość mierzona w skali roku.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B1" w:rsidRDefault="00481683" w:rsidP="00657EB1">
    <w:pPr>
      <w:pStyle w:val="Nagwek"/>
      <w:jc w:val="center"/>
    </w:pPr>
    <w:r>
      <w:rPr>
        <w:noProof/>
        <w:lang w:eastAsia="pl-PL"/>
      </w:rPr>
      <w:drawing>
        <wp:inline distT="0" distB="0" distL="0" distR="0">
          <wp:extent cx="5762625" cy="802005"/>
          <wp:effectExtent l="19050" t="0" r="9525" b="0"/>
          <wp:docPr id="1" name="Obraz 2" descr="C:\Users\a.dzielski\Desktop\loga 2014_2020\RPO WM 2014-2020 - EFRR poziom kol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zielski\Desktop\loga 2014_2020\RPO WM 2014-2020 - EFRR poziom kolor (2).jpg"/>
                  <pic:cNvPicPr>
                    <a:picLocks noChangeAspect="1" noChangeArrowheads="1"/>
                  </pic:cNvPicPr>
                </pic:nvPicPr>
                <pic:blipFill>
                  <a:blip r:embed="rId1"/>
                  <a:srcRect/>
                  <a:stretch>
                    <a:fillRect/>
                  </a:stretch>
                </pic:blipFill>
                <pic:spPr bwMode="auto">
                  <a:xfrm>
                    <a:off x="0" y="0"/>
                    <a:ext cx="5762625" cy="802005"/>
                  </a:xfrm>
                  <a:prstGeom prst="rect">
                    <a:avLst/>
                  </a:prstGeom>
                  <a:noFill/>
                  <a:ln w="9525">
                    <a:noFill/>
                    <a:miter lim="800000"/>
                    <a:headEnd/>
                    <a:tailEnd/>
                  </a:ln>
                </pic:spPr>
              </pic:pic>
            </a:graphicData>
          </a:graphic>
        </wp:inline>
      </w:drawing>
    </w:r>
  </w:p>
  <w:p w:rsidR="00657EB1" w:rsidRDefault="00657EB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1"/>
    <w:multiLevelType w:val="multilevel"/>
    <w:tmpl w:val="00000011"/>
    <w:name w:val="WW8Num21"/>
    <w:lvl w:ilvl="0">
      <w:start w:val="1"/>
      <w:numFmt w:val="lowerLetter"/>
      <w:lvlText w:val="%1."/>
      <w:lvlJc w:val="left"/>
      <w:pPr>
        <w:tabs>
          <w:tab w:val="num" w:pos="397"/>
        </w:tabs>
        <w:ind w:left="397" w:hanging="397"/>
      </w:pPr>
      <w:rPr>
        <w:rFonts w:ascii="Garamond" w:hAnsi="Garamond" w:cs="Garamond" w:hint="default"/>
        <w:b w:val="0"/>
        <w:bCs w:val="0"/>
        <w:i w:val="0"/>
        <w:iCs w:val="0"/>
        <w:caps w:val="0"/>
        <w:smallCaps w:val="0"/>
        <w:strike w:val="0"/>
        <w:dstrike w:val="0"/>
        <w:outline w:val="0"/>
        <w:shadow w:val="0"/>
        <w:vanish w:val="0"/>
      </w:rPr>
    </w:lvl>
    <w:lvl w:ilvl="1">
      <w:start w:val="1"/>
      <w:numFmt w:val="bullet"/>
      <w:lvlText w:val=""/>
      <w:lvlJc w:val="left"/>
      <w:pPr>
        <w:tabs>
          <w:tab w:val="num" w:pos="794"/>
        </w:tabs>
        <w:ind w:left="794" w:hanging="397"/>
      </w:pPr>
      <w:rPr>
        <w:rFonts w:ascii="Symbol" w:hAnsi="Symbol" w:cs="Symbol" w:hint="default"/>
        <w:b w:val="0"/>
        <w:i w:val="0"/>
        <w:caps w:val="0"/>
        <w:smallCaps w:val="0"/>
        <w:strike w:val="0"/>
        <w:dstrike w:val="0"/>
        <w:outline w:val="0"/>
        <w:shadow w:val="0"/>
        <w:vanish w:val="0"/>
        <w:sz w:val="16"/>
      </w:rPr>
    </w:lvl>
    <w:lvl w:ilvl="2">
      <w:start w:val="1"/>
      <w:numFmt w:val="lowerLetter"/>
      <w:lvlText w:val="%3."/>
      <w:lvlJc w:val="left"/>
      <w:pPr>
        <w:tabs>
          <w:tab w:val="num" w:pos="1191"/>
        </w:tabs>
        <w:ind w:left="1191" w:hanging="397"/>
      </w:pPr>
      <w:rPr>
        <w:rFonts w:cs="Times New Roman" w:hint="default"/>
        <w:b w:val="0"/>
        <w:bCs w:val="0"/>
        <w:i w:val="0"/>
        <w:iCs w:val="0"/>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26B7BD2"/>
    <w:multiLevelType w:val="hybridMultilevel"/>
    <w:tmpl w:val="0D62D9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576227"/>
    <w:multiLevelType w:val="hybridMultilevel"/>
    <w:tmpl w:val="98FA5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0535B7"/>
    <w:multiLevelType w:val="hybridMultilevel"/>
    <w:tmpl w:val="1E1A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FE4BB5"/>
    <w:multiLevelType w:val="hybridMultilevel"/>
    <w:tmpl w:val="5CC201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376783"/>
    <w:multiLevelType w:val="hybridMultilevel"/>
    <w:tmpl w:val="B54A8F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E26F6E"/>
    <w:multiLevelType w:val="hybridMultilevel"/>
    <w:tmpl w:val="59963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FB344A"/>
    <w:multiLevelType w:val="hybridMultilevel"/>
    <w:tmpl w:val="709695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6D6AB4"/>
    <w:multiLevelType w:val="hybridMultilevel"/>
    <w:tmpl w:val="B2AE6D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DE5245"/>
    <w:multiLevelType w:val="hybridMultilevel"/>
    <w:tmpl w:val="EB20E59E"/>
    <w:lvl w:ilvl="0" w:tplc="04150005">
      <w:start w:val="1"/>
      <w:numFmt w:val="bullet"/>
      <w:lvlText w:val=""/>
      <w:lvlJc w:val="left"/>
      <w:pPr>
        <w:ind w:left="796" w:hanging="360"/>
      </w:pPr>
      <w:rPr>
        <w:rFonts w:ascii="Wingdings" w:hAnsi="Wingdings"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11">
    <w:nsid w:val="2B175528"/>
    <w:multiLevelType w:val="hybridMultilevel"/>
    <w:tmpl w:val="34201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211EC3"/>
    <w:multiLevelType w:val="hybridMultilevel"/>
    <w:tmpl w:val="DE0853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A0E73D5"/>
    <w:multiLevelType w:val="hybridMultilevel"/>
    <w:tmpl w:val="F60A9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A7142A1"/>
    <w:multiLevelType w:val="hybridMultilevel"/>
    <w:tmpl w:val="1A56CF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597660B"/>
    <w:multiLevelType w:val="hybridMultilevel"/>
    <w:tmpl w:val="DE0853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1154B10"/>
    <w:multiLevelType w:val="hybridMultilevel"/>
    <w:tmpl w:val="E04C80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1585904"/>
    <w:multiLevelType w:val="hybridMultilevel"/>
    <w:tmpl w:val="7C7894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1A65D81"/>
    <w:multiLevelType w:val="hybridMultilevel"/>
    <w:tmpl w:val="BA5832D8"/>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2786BB7"/>
    <w:multiLevelType w:val="hybridMultilevel"/>
    <w:tmpl w:val="968272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D96C39"/>
    <w:multiLevelType w:val="hybridMultilevel"/>
    <w:tmpl w:val="0C0C8AE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670A3513"/>
    <w:multiLevelType w:val="hybridMultilevel"/>
    <w:tmpl w:val="CB7AA842"/>
    <w:lvl w:ilvl="0" w:tplc="04150001">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6C4A117E"/>
    <w:multiLevelType w:val="hybridMultilevel"/>
    <w:tmpl w:val="7DA00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104716A"/>
    <w:multiLevelType w:val="hybridMultilevel"/>
    <w:tmpl w:val="9B5802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66C4F55"/>
    <w:multiLevelType w:val="hybridMultilevel"/>
    <w:tmpl w:val="6B7295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14"/>
  </w:num>
  <w:num w:numId="5">
    <w:abstractNumId w:val="9"/>
  </w:num>
  <w:num w:numId="6">
    <w:abstractNumId w:val="15"/>
  </w:num>
  <w:num w:numId="7">
    <w:abstractNumId w:val="1"/>
  </w:num>
  <w:num w:numId="8">
    <w:abstractNumId w:val="13"/>
  </w:num>
  <w:num w:numId="9">
    <w:abstractNumId w:val="6"/>
  </w:num>
  <w:num w:numId="10">
    <w:abstractNumId w:val="7"/>
  </w:num>
  <w:num w:numId="11">
    <w:abstractNumId w:val="23"/>
  </w:num>
  <w:num w:numId="12">
    <w:abstractNumId w:val="18"/>
  </w:num>
  <w:num w:numId="13">
    <w:abstractNumId w:val="11"/>
  </w:num>
  <w:num w:numId="14">
    <w:abstractNumId w:val="12"/>
  </w:num>
  <w:num w:numId="15">
    <w:abstractNumId w:val="0"/>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4"/>
  </w:num>
  <w:num w:numId="20">
    <w:abstractNumId w:val="22"/>
  </w:num>
  <w:num w:numId="21">
    <w:abstractNumId w:val="16"/>
  </w:num>
  <w:num w:numId="22">
    <w:abstractNumId w:val="19"/>
  </w:num>
  <w:num w:numId="23">
    <w:abstractNumId w:val="17"/>
  </w:num>
  <w:num w:numId="24">
    <w:abstractNumId w:val="24"/>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BD7D89"/>
    <w:rsid w:val="00000F25"/>
    <w:rsid w:val="00001E90"/>
    <w:rsid w:val="00002894"/>
    <w:rsid w:val="00003188"/>
    <w:rsid w:val="00010CD2"/>
    <w:rsid w:val="00024255"/>
    <w:rsid w:val="00024C04"/>
    <w:rsid w:val="00033F5C"/>
    <w:rsid w:val="00034E34"/>
    <w:rsid w:val="00036BA2"/>
    <w:rsid w:val="000407C6"/>
    <w:rsid w:val="00043143"/>
    <w:rsid w:val="00047F34"/>
    <w:rsid w:val="00053AEE"/>
    <w:rsid w:val="00056CA7"/>
    <w:rsid w:val="000602D9"/>
    <w:rsid w:val="00062F1B"/>
    <w:rsid w:val="00067098"/>
    <w:rsid w:val="0007014B"/>
    <w:rsid w:val="000714E7"/>
    <w:rsid w:val="000748BA"/>
    <w:rsid w:val="00086EE5"/>
    <w:rsid w:val="00097CB1"/>
    <w:rsid w:val="000A0B6C"/>
    <w:rsid w:val="000A2B34"/>
    <w:rsid w:val="000C4C52"/>
    <w:rsid w:val="000C5391"/>
    <w:rsid w:val="000C7BD1"/>
    <w:rsid w:val="000D0C2D"/>
    <w:rsid w:val="000D43E0"/>
    <w:rsid w:val="000E3C9B"/>
    <w:rsid w:val="000E5A43"/>
    <w:rsid w:val="0010683B"/>
    <w:rsid w:val="00111BB0"/>
    <w:rsid w:val="0013229D"/>
    <w:rsid w:val="00132720"/>
    <w:rsid w:val="00144FA6"/>
    <w:rsid w:val="0015299B"/>
    <w:rsid w:val="00156541"/>
    <w:rsid w:val="00157BE1"/>
    <w:rsid w:val="00166DFF"/>
    <w:rsid w:val="00173F12"/>
    <w:rsid w:val="00173FA1"/>
    <w:rsid w:val="00174B18"/>
    <w:rsid w:val="00183C31"/>
    <w:rsid w:val="0019678C"/>
    <w:rsid w:val="001A0664"/>
    <w:rsid w:val="001A1A3F"/>
    <w:rsid w:val="001A1B9E"/>
    <w:rsid w:val="001A6A65"/>
    <w:rsid w:val="001B2BFC"/>
    <w:rsid w:val="001C6C63"/>
    <w:rsid w:val="001E467A"/>
    <w:rsid w:val="001E590D"/>
    <w:rsid w:val="001F3EC1"/>
    <w:rsid w:val="00207ADE"/>
    <w:rsid w:val="00207DB8"/>
    <w:rsid w:val="00210B9D"/>
    <w:rsid w:val="00236E50"/>
    <w:rsid w:val="00240AB9"/>
    <w:rsid w:val="002413AF"/>
    <w:rsid w:val="00241ADB"/>
    <w:rsid w:val="00242409"/>
    <w:rsid w:val="002458A2"/>
    <w:rsid w:val="0025115F"/>
    <w:rsid w:val="00252E1E"/>
    <w:rsid w:val="002725C4"/>
    <w:rsid w:val="00277842"/>
    <w:rsid w:val="002809D0"/>
    <w:rsid w:val="00296532"/>
    <w:rsid w:val="002A19AD"/>
    <w:rsid w:val="002A402C"/>
    <w:rsid w:val="002C0D0A"/>
    <w:rsid w:val="002C1DEE"/>
    <w:rsid w:val="002C7D36"/>
    <w:rsid w:val="002E0B0A"/>
    <w:rsid w:val="002E5004"/>
    <w:rsid w:val="002E7B6A"/>
    <w:rsid w:val="00301735"/>
    <w:rsid w:val="003019AD"/>
    <w:rsid w:val="0031534F"/>
    <w:rsid w:val="0031592F"/>
    <w:rsid w:val="00334A93"/>
    <w:rsid w:val="00337223"/>
    <w:rsid w:val="003449A3"/>
    <w:rsid w:val="003555CF"/>
    <w:rsid w:val="00373CEB"/>
    <w:rsid w:val="003750AC"/>
    <w:rsid w:val="003772FE"/>
    <w:rsid w:val="00380561"/>
    <w:rsid w:val="00381525"/>
    <w:rsid w:val="00383965"/>
    <w:rsid w:val="003917C8"/>
    <w:rsid w:val="003A35E8"/>
    <w:rsid w:val="003A5623"/>
    <w:rsid w:val="003B03F3"/>
    <w:rsid w:val="003D5884"/>
    <w:rsid w:val="003E0149"/>
    <w:rsid w:val="003E120C"/>
    <w:rsid w:val="003E4007"/>
    <w:rsid w:val="003E430E"/>
    <w:rsid w:val="003F13BB"/>
    <w:rsid w:val="003F3CCE"/>
    <w:rsid w:val="0040163F"/>
    <w:rsid w:val="00415967"/>
    <w:rsid w:val="00417D88"/>
    <w:rsid w:val="00427D0A"/>
    <w:rsid w:val="004505C1"/>
    <w:rsid w:val="00451905"/>
    <w:rsid w:val="00481683"/>
    <w:rsid w:val="004953A8"/>
    <w:rsid w:val="00495CEB"/>
    <w:rsid w:val="004A01FA"/>
    <w:rsid w:val="004A76CD"/>
    <w:rsid w:val="004B13C3"/>
    <w:rsid w:val="004B789B"/>
    <w:rsid w:val="004C261A"/>
    <w:rsid w:val="004D52DB"/>
    <w:rsid w:val="004D54F7"/>
    <w:rsid w:val="004D6EE5"/>
    <w:rsid w:val="004E48B2"/>
    <w:rsid w:val="004E4C22"/>
    <w:rsid w:val="004E4E4E"/>
    <w:rsid w:val="005028C4"/>
    <w:rsid w:val="00504BFE"/>
    <w:rsid w:val="00505718"/>
    <w:rsid w:val="005064DE"/>
    <w:rsid w:val="00512F60"/>
    <w:rsid w:val="005175B9"/>
    <w:rsid w:val="00523AD1"/>
    <w:rsid w:val="00536EC9"/>
    <w:rsid w:val="00541515"/>
    <w:rsid w:val="005559A6"/>
    <w:rsid w:val="0056177A"/>
    <w:rsid w:val="00576F77"/>
    <w:rsid w:val="00587004"/>
    <w:rsid w:val="00596DE0"/>
    <w:rsid w:val="005A0DA6"/>
    <w:rsid w:val="005A3E6F"/>
    <w:rsid w:val="005B6232"/>
    <w:rsid w:val="005D6EA9"/>
    <w:rsid w:val="005D7DBB"/>
    <w:rsid w:val="005E10D9"/>
    <w:rsid w:val="005F2B34"/>
    <w:rsid w:val="005F40F8"/>
    <w:rsid w:val="00602C80"/>
    <w:rsid w:val="0062155E"/>
    <w:rsid w:val="00657519"/>
    <w:rsid w:val="00657EB1"/>
    <w:rsid w:val="00663F77"/>
    <w:rsid w:val="006656BC"/>
    <w:rsid w:val="00665908"/>
    <w:rsid w:val="00686928"/>
    <w:rsid w:val="00696055"/>
    <w:rsid w:val="00697047"/>
    <w:rsid w:val="00697860"/>
    <w:rsid w:val="006D08E8"/>
    <w:rsid w:val="006D2568"/>
    <w:rsid w:val="006D3D08"/>
    <w:rsid w:val="006D43B9"/>
    <w:rsid w:val="006E5402"/>
    <w:rsid w:val="006F549C"/>
    <w:rsid w:val="00704644"/>
    <w:rsid w:val="00720658"/>
    <w:rsid w:val="00722BF1"/>
    <w:rsid w:val="00736003"/>
    <w:rsid w:val="007404A6"/>
    <w:rsid w:val="0075681F"/>
    <w:rsid w:val="007641C4"/>
    <w:rsid w:val="00764BDC"/>
    <w:rsid w:val="007664D1"/>
    <w:rsid w:val="00774985"/>
    <w:rsid w:val="00797385"/>
    <w:rsid w:val="007C6F73"/>
    <w:rsid w:val="007D32B0"/>
    <w:rsid w:val="007E21CA"/>
    <w:rsid w:val="007E3C2E"/>
    <w:rsid w:val="007F5673"/>
    <w:rsid w:val="00816CB3"/>
    <w:rsid w:val="00820B16"/>
    <w:rsid w:val="00820C8E"/>
    <w:rsid w:val="00827961"/>
    <w:rsid w:val="008330A1"/>
    <w:rsid w:val="00836A93"/>
    <w:rsid w:val="00844CA4"/>
    <w:rsid w:val="00857F98"/>
    <w:rsid w:val="00874175"/>
    <w:rsid w:val="0088385E"/>
    <w:rsid w:val="00895948"/>
    <w:rsid w:val="008A6F50"/>
    <w:rsid w:val="008B1A5D"/>
    <w:rsid w:val="008B5795"/>
    <w:rsid w:val="008C2C76"/>
    <w:rsid w:val="008C3709"/>
    <w:rsid w:val="008C5146"/>
    <w:rsid w:val="008C6231"/>
    <w:rsid w:val="008C6957"/>
    <w:rsid w:val="008C79C9"/>
    <w:rsid w:val="008D4F53"/>
    <w:rsid w:val="008E2FC0"/>
    <w:rsid w:val="008E379C"/>
    <w:rsid w:val="008E393C"/>
    <w:rsid w:val="008E576F"/>
    <w:rsid w:val="008F620A"/>
    <w:rsid w:val="009073EA"/>
    <w:rsid w:val="00913A20"/>
    <w:rsid w:val="00915974"/>
    <w:rsid w:val="00924E83"/>
    <w:rsid w:val="00935C80"/>
    <w:rsid w:val="00935C9F"/>
    <w:rsid w:val="00936E97"/>
    <w:rsid w:val="00952D0D"/>
    <w:rsid w:val="009549FE"/>
    <w:rsid w:val="009627D9"/>
    <w:rsid w:val="00962BAC"/>
    <w:rsid w:val="00970E20"/>
    <w:rsid w:val="00977556"/>
    <w:rsid w:val="00980DF6"/>
    <w:rsid w:val="009866AA"/>
    <w:rsid w:val="00994901"/>
    <w:rsid w:val="00995D7C"/>
    <w:rsid w:val="00996A9A"/>
    <w:rsid w:val="009A2387"/>
    <w:rsid w:val="009B3912"/>
    <w:rsid w:val="009B43BD"/>
    <w:rsid w:val="009B6C8A"/>
    <w:rsid w:val="009B7A60"/>
    <w:rsid w:val="009D2213"/>
    <w:rsid w:val="009E37B9"/>
    <w:rsid w:val="009F08EC"/>
    <w:rsid w:val="009F2AE7"/>
    <w:rsid w:val="009F30C8"/>
    <w:rsid w:val="009F3B3C"/>
    <w:rsid w:val="009F55C9"/>
    <w:rsid w:val="00A028C6"/>
    <w:rsid w:val="00A069E4"/>
    <w:rsid w:val="00A06F86"/>
    <w:rsid w:val="00A30A56"/>
    <w:rsid w:val="00A422E0"/>
    <w:rsid w:val="00A56A9B"/>
    <w:rsid w:val="00A825C5"/>
    <w:rsid w:val="00AA285B"/>
    <w:rsid w:val="00AD01DA"/>
    <w:rsid w:val="00AD6A24"/>
    <w:rsid w:val="00AD7541"/>
    <w:rsid w:val="00AE0460"/>
    <w:rsid w:val="00AE6908"/>
    <w:rsid w:val="00AF2B7C"/>
    <w:rsid w:val="00B00750"/>
    <w:rsid w:val="00B02437"/>
    <w:rsid w:val="00B03878"/>
    <w:rsid w:val="00B03D92"/>
    <w:rsid w:val="00B05BC2"/>
    <w:rsid w:val="00B1220E"/>
    <w:rsid w:val="00B20641"/>
    <w:rsid w:val="00B36D0B"/>
    <w:rsid w:val="00B57D77"/>
    <w:rsid w:val="00B67913"/>
    <w:rsid w:val="00B72DA8"/>
    <w:rsid w:val="00B766F1"/>
    <w:rsid w:val="00B95D7B"/>
    <w:rsid w:val="00B96EEA"/>
    <w:rsid w:val="00BA6A94"/>
    <w:rsid w:val="00BB5EC1"/>
    <w:rsid w:val="00BB7EA0"/>
    <w:rsid w:val="00BC061E"/>
    <w:rsid w:val="00BC22D2"/>
    <w:rsid w:val="00BD4911"/>
    <w:rsid w:val="00BD58A8"/>
    <w:rsid w:val="00BD708F"/>
    <w:rsid w:val="00BD7D89"/>
    <w:rsid w:val="00BE0E46"/>
    <w:rsid w:val="00BE3E2F"/>
    <w:rsid w:val="00BE42BB"/>
    <w:rsid w:val="00BE7CFF"/>
    <w:rsid w:val="00C05632"/>
    <w:rsid w:val="00C07E49"/>
    <w:rsid w:val="00C21276"/>
    <w:rsid w:val="00C25513"/>
    <w:rsid w:val="00C3009F"/>
    <w:rsid w:val="00C373FE"/>
    <w:rsid w:val="00C40245"/>
    <w:rsid w:val="00C447EF"/>
    <w:rsid w:val="00C656DF"/>
    <w:rsid w:val="00C72099"/>
    <w:rsid w:val="00C72F75"/>
    <w:rsid w:val="00C75908"/>
    <w:rsid w:val="00C80CFA"/>
    <w:rsid w:val="00C84EC4"/>
    <w:rsid w:val="00C93697"/>
    <w:rsid w:val="00CA5C9E"/>
    <w:rsid w:val="00CB5267"/>
    <w:rsid w:val="00CC14D3"/>
    <w:rsid w:val="00CC59C2"/>
    <w:rsid w:val="00CC699A"/>
    <w:rsid w:val="00CD02B2"/>
    <w:rsid w:val="00CD6A6A"/>
    <w:rsid w:val="00CD778E"/>
    <w:rsid w:val="00D03889"/>
    <w:rsid w:val="00D0484C"/>
    <w:rsid w:val="00D1099C"/>
    <w:rsid w:val="00D201C3"/>
    <w:rsid w:val="00D42F4A"/>
    <w:rsid w:val="00D43BB3"/>
    <w:rsid w:val="00D444C4"/>
    <w:rsid w:val="00D509D6"/>
    <w:rsid w:val="00D65BA1"/>
    <w:rsid w:val="00D66178"/>
    <w:rsid w:val="00D70434"/>
    <w:rsid w:val="00D9172B"/>
    <w:rsid w:val="00DA2A66"/>
    <w:rsid w:val="00DA7ECA"/>
    <w:rsid w:val="00DC22D5"/>
    <w:rsid w:val="00DD7688"/>
    <w:rsid w:val="00DF521C"/>
    <w:rsid w:val="00E00527"/>
    <w:rsid w:val="00E06F71"/>
    <w:rsid w:val="00E14F93"/>
    <w:rsid w:val="00E156F0"/>
    <w:rsid w:val="00E169DA"/>
    <w:rsid w:val="00E24071"/>
    <w:rsid w:val="00E301DA"/>
    <w:rsid w:val="00E42A3C"/>
    <w:rsid w:val="00E479FE"/>
    <w:rsid w:val="00E55178"/>
    <w:rsid w:val="00E74860"/>
    <w:rsid w:val="00E83852"/>
    <w:rsid w:val="00E878DA"/>
    <w:rsid w:val="00E975D8"/>
    <w:rsid w:val="00EA53C4"/>
    <w:rsid w:val="00EC4198"/>
    <w:rsid w:val="00EE1C10"/>
    <w:rsid w:val="00EE3983"/>
    <w:rsid w:val="00EF3386"/>
    <w:rsid w:val="00EF39E6"/>
    <w:rsid w:val="00EF42D5"/>
    <w:rsid w:val="00F001C7"/>
    <w:rsid w:val="00F02CD9"/>
    <w:rsid w:val="00F161AC"/>
    <w:rsid w:val="00F175BF"/>
    <w:rsid w:val="00F23636"/>
    <w:rsid w:val="00F34DE4"/>
    <w:rsid w:val="00F35075"/>
    <w:rsid w:val="00F36462"/>
    <w:rsid w:val="00F425FF"/>
    <w:rsid w:val="00F439E6"/>
    <w:rsid w:val="00F65767"/>
    <w:rsid w:val="00F727FC"/>
    <w:rsid w:val="00F949B8"/>
    <w:rsid w:val="00FA04FE"/>
    <w:rsid w:val="00FA3654"/>
    <w:rsid w:val="00FA5DA4"/>
    <w:rsid w:val="00FB1AFB"/>
    <w:rsid w:val="00FB219E"/>
    <w:rsid w:val="00FB71BB"/>
    <w:rsid w:val="00FD4975"/>
    <w:rsid w:val="00FD5005"/>
    <w:rsid w:val="00FD7E35"/>
    <w:rsid w:val="00FE2DB5"/>
    <w:rsid w:val="00FE7362"/>
    <w:rsid w:val="00FF5B51"/>
    <w:rsid w:val="00FF7361"/>
    <w:rsid w:val="00FF74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78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37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4159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5967"/>
  </w:style>
  <w:style w:type="paragraph" w:styleId="Stopka">
    <w:name w:val="footer"/>
    <w:basedOn w:val="Normalny"/>
    <w:link w:val="StopkaZnak"/>
    <w:uiPriority w:val="99"/>
    <w:unhideWhenUsed/>
    <w:rsid w:val="004159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5967"/>
  </w:style>
  <w:style w:type="paragraph" w:customStyle="1" w:styleId="Default">
    <w:name w:val="Default"/>
    <w:rsid w:val="00BC22D2"/>
    <w:pPr>
      <w:autoSpaceDE w:val="0"/>
      <w:autoSpaceDN w:val="0"/>
      <w:adjustRightInd w:val="0"/>
    </w:pPr>
    <w:rPr>
      <w:rFonts w:cs="Calibri"/>
      <w:color w:val="000000"/>
      <w:sz w:val="24"/>
      <w:szCs w:val="24"/>
      <w:lang w:eastAsia="en-US"/>
    </w:rPr>
  </w:style>
  <w:style w:type="paragraph" w:styleId="Tekstdymka">
    <w:name w:val="Balloon Text"/>
    <w:basedOn w:val="Normalny"/>
    <w:link w:val="TekstdymkaZnak"/>
    <w:uiPriority w:val="99"/>
    <w:semiHidden/>
    <w:unhideWhenUsed/>
    <w:rsid w:val="002413AF"/>
    <w:pPr>
      <w:spacing w:after="0" w:line="240" w:lineRule="auto"/>
    </w:pPr>
    <w:rPr>
      <w:rFonts w:ascii="Tahoma" w:hAnsi="Tahoma"/>
      <w:sz w:val="16"/>
      <w:szCs w:val="16"/>
    </w:rPr>
  </w:style>
  <w:style w:type="character" w:customStyle="1" w:styleId="TekstdymkaZnak">
    <w:name w:val="Tekst dymka Znak"/>
    <w:link w:val="Tekstdymka"/>
    <w:uiPriority w:val="99"/>
    <w:semiHidden/>
    <w:rsid w:val="002413AF"/>
    <w:rPr>
      <w:rFonts w:ascii="Tahoma" w:hAnsi="Tahoma" w:cs="Tahoma"/>
      <w:sz w:val="16"/>
      <w:szCs w:val="16"/>
    </w:rPr>
  </w:style>
  <w:style w:type="character" w:styleId="Odwoaniedokomentarza">
    <w:name w:val="annotation reference"/>
    <w:uiPriority w:val="99"/>
    <w:semiHidden/>
    <w:unhideWhenUsed/>
    <w:rsid w:val="00D66178"/>
    <w:rPr>
      <w:sz w:val="16"/>
      <w:szCs w:val="16"/>
    </w:rPr>
  </w:style>
  <w:style w:type="paragraph" w:styleId="Tekstkomentarza">
    <w:name w:val="annotation text"/>
    <w:basedOn w:val="Normalny"/>
    <w:link w:val="TekstkomentarzaZnak"/>
    <w:uiPriority w:val="99"/>
    <w:unhideWhenUsed/>
    <w:rsid w:val="00D66178"/>
    <w:pPr>
      <w:spacing w:line="240" w:lineRule="auto"/>
    </w:pPr>
    <w:rPr>
      <w:sz w:val="20"/>
      <w:szCs w:val="20"/>
    </w:rPr>
  </w:style>
  <w:style w:type="character" w:customStyle="1" w:styleId="TekstkomentarzaZnak">
    <w:name w:val="Tekst komentarza Znak"/>
    <w:link w:val="Tekstkomentarza"/>
    <w:uiPriority w:val="99"/>
    <w:rsid w:val="00D66178"/>
    <w:rPr>
      <w:sz w:val="20"/>
      <w:szCs w:val="20"/>
    </w:rPr>
  </w:style>
  <w:style w:type="paragraph" w:styleId="Tematkomentarza">
    <w:name w:val="annotation subject"/>
    <w:basedOn w:val="Tekstkomentarza"/>
    <w:next w:val="Tekstkomentarza"/>
    <w:link w:val="TematkomentarzaZnak"/>
    <w:uiPriority w:val="99"/>
    <w:semiHidden/>
    <w:unhideWhenUsed/>
    <w:rsid w:val="00D66178"/>
    <w:rPr>
      <w:b/>
      <w:bCs/>
    </w:rPr>
  </w:style>
  <w:style w:type="character" w:customStyle="1" w:styleId="TematkomentarzaZnak">
    <w:name w:val="Temat komentarza Znak"/>
    <w:link w:val="Tematkomentarza"/>
    <w:uiPriority w:val="99"/>
    <w:semiHidden/>
    <w:rsid w:val="00D66178"/>
    <w:rPr>
      <w:b/>
      <w:bCs/>
      <w:sz w:val="20"/>
      <w:szCs w:val="20"/>
    </w:rPr>
  </w:style>
  <w:style w:type="paragraph" w:styleId="Akapitzlist">
    <w:name w:val="List Paragraph"/>
    <w:aliases w:val="Numerowanie,List Paragraph,Akapit z listą BS"/>
    <w:basedOn w:val="Normalny"/>
    <w:link w:val="AkapitzlistZnak"/>
    <w:qFormat/>
    <w:rsid w:val="003772FE"/>
    <w:pPr>
      <w:ind w:left="720"/>
      <w:contextualSpacing/>
    </w:pPr>
  </w:style>
  <w:style w:type="paragraph" w:customStyle="1" w:styleId="713">
    <w:name w:val="713"/>
    <w:basedOn w:val="Normalny"/>
    <w:rsid w:val="000714E7"/>
    <w:pPr>
      <w:suppressAutoHyphens/>
      <w:spacing w:before="120" w:after="0" w:line="240" w:lineRule="auto"/>
      <w:jc w:val="both"/>
    </w:pPr>
    <w:rPr>
      <w:rFonts w:ascii="Times New Roman" w:eastAsia="Times New Roman" w:hAnsi="Times New Roman"/>
      <w:sz w:val="24"/>
      <w:szCs w:val="24"/>
      <w:lang w:eastAsia="ar-SA"/>
    </w:rPr>
  </w:style>
  <w:style w:type="character" w:styleId="Tekstzastpczy">
    <w:name w:val="Placeholder Text"/>
    <w:uiPriority w:val="99"/>
    <w:semiHidden/>
    <w:rsid w:val="00B57D77"/>
    <w:rPr>
      <w:color w:val="808080"/>
    </w:rPr>
  </w:style>
  <w:style w:type="character" w:customStyle="1" w:styleId="AkapitzlistZnak">
    <w:name w:val="Akapit z listą Znak"/>
    <w:aliases w:val="Numerowanie Znak,List Paragraph Znak,Akapit z listą BS Znak"/>
    <w:link w:val="Akapitzlist"/>
    <w:locked/>
    <w:rsid w:val="00C07E49"/>
  </w:style>
  <w:style w:type="paragraph" w:customStyle="1" w:styleId="ZnakZnakZnakZnakZnakZnakZnakZnak">
    <w:name w:val="Znak Znak Znak Znak Znak Znak Znak Znak"/>
    <w:basedOn w:val="Normalny"/>
    <w:rsid w:val="00D1099C"/>
    <w:pPr>
      <w:spacing w:after="0" w:line="240" w:lineRule="auto"/>
    </w:pPr>
    <w:rPr>
      <w:rFonts w:ascii="Times New Roman" w:eastAsia="Times New Roman" w:hAnsi="Times New Roman"/>
      <w:sz w:val="24"/>
      <w:szCs w:val="24"/>
      <w:lang w:eastAsia="pl-PL"/>
    </w:rPr>
  </w:style>
  <w:style w:type="paragraph" w:styleId="Poprawka">
    <w:name w:val="Revision"/>
    <w:hidden/>
    <w:uiPriority w:val="99"/>
    <w:semiHidden/>
    <w:rsid w:val="00704644"/>
    <w:rPr>
      <w:sz w:val="22"/>
      <w:szCs w:val="22"/>
      <w:lang w:eastAsia="en-US"/>
    </w:rPr>
  </w:style>
  <w:style w:type="paragraph" w:customStyle="1" w:styleId="CM1">
    <w:name w:val="CM1"/>
    <w:basedOn w:val="Default"/>
    <w:next w:val="Default"/>
    <w:uiPriority w:val="99"/>
    <w:rsid w:val="00DF521C"/>
    <w:rPr>
      <w:rFonts w:ascii="EUAlbertina" w:hAnsi="EUAlbertina" w:cs="Times New Roman"/>
      <w:color w:val="auto"/>
      <w:lang w:eastAsia="pl-PL"/>
    </w:rPr>
  </w:style>
  <w:style w:type="paragraph" w:customStyle="1" w:styleId="CM3">
    <w:name w:val="CM3"/>
    <w:basedOn w:val="Default"/>
    <w:next w:val="Default"/>
    <w:uiPriority w:val="99"/>
    <w:rsid w:val="00DF521C"/>
    <w:rPr>
      <w:rFonts w:ascii="EUAlbertina" w:hAnsi="EUAlbertina" w:cs="Times New Roman"/>
      <w:color w:val="auto"/>
      <w:lang w:eastAsia="pl-PL"/>
    </w:rPr>
  </w:style>
  <w:style w:type="paragraph" w:customStyle="1" w:styleId="CM4">
    <w:name w:val="CM4"/>
    <w:basedOn w:val="Default"/>
    <w:next w:val="Default"/>
    <w:uiPriority w:val="99"/>
    <w:rsid w:val="00DF521C"/>
    <w:rPr>
      <w:rFonts w:ascii="EUAlbertina" w:hAnsi="EUAlbertina" w:cs="Times New Roman"/>
      <w:color w:val="auto"/>
      <w:lang w:eastAsia="pl-PL"/>
    </w:rPr>
  </w:style>
  <w:style w:type="paragraph" w:styleId="Tekstprzypisudolnego">
    <w:name w:val="footnote text"/>
    <w:aliases w:val="Footnote,Podrozdział"/>
    <w:basedOn w:val="Normalny"/>
    <w:link w:val="TekstprzypisudolnegoZnak"/>
    <w:uiPriority w:val="99"/>
    <w:semiHidden/>
    <w:unhideWhenUsed/>
    <w:rsid w:val="00915974"/>
    <w:rPr>
      <w:sz w:val="20"/>
      <w:szCs w:val="20"/>
    </w:rPr>
  </w:style>
  <w:style w:type="character" w:customStyle="1" w:styleId="TekstprzypisudolnegoZnak">
    <w:name w:val="Tekst przypisu dolnego Znak"/>
    <w:aliases w:val="Footnote Znak,Podrozdział Znak"/>
    <w:link w:val="Tekstprzypisudolnego"/>
    <w:uiPriority w:val="99"/>
    <w:semiHidden/>
    <w:rsid w:val="00915974"/>
    <w:rPr>
      <w:lang w:eastAsia="en-US"/>
    </w:rPr>
  </w:style>
  <w:style w:type="character" w:styleId="Odwoanieprzypisudolnego">
    <w:name w:val="footnote reference"/>
    <w:uiPriority w:val="99"/>
    <w:semiHidden/>
    <w:unhideWhenUsed/>
    <w:rsid w:val="00915974"/>
    <w:rPr>
      <w:vertAlign w:val="superscript"/>
    </w:rPr>
  </w:style>
</w:styles>
</file>

<file path=word/webSettings.xml><?xml version="1.0" encoding="utf-8"?>
<w:webSettings xmlns:r="http://schemas.openxmlformats.org/officeDocument/2006/relationships" xmlns:w="http://schemas.openxmlformats.org/wordprocessingml/2006/main">
  <w:divs>
    <w:div w:id="59058072">
      <w:bodyDiv w:val="1"/>
      <w:marLeft w:val="0"/>
      <w:marRight w:val="0"/>
      <w:marTop w:val="0"/>
      <w:marBottom w:val="0"/>
      <w:divBdr>
        <w:top w:val="none" w:sz="0" w:space="0" w:color="auto"/>
        <w:left w:val="none" w:sz="0" w:space="0" w:color="auto"/>
        <w:bottom w:val="none" w:sz="0" w:space="0" w:color="auto"/>
        <w:right w:val="none" w:sz="0" w:space="0" w:color="auto"/>
      </w:divBdr>
    </w:div>
    <w:div w:id="156118561">
      <w:bodyDiv w:val="1"/>
      <w:marLeft w:val="0"/>
      <w:marRight w:val="0"/>
      <w:marTop w:val="0"/>
      <w:marBottom w:val="0"/>
      <w:divBdr>
        <w:top w:val="none" w:sz="0" w:space="0" w:color="auto"/>
        <w:left w:val="none" w:sz="0" w:space="0" w:color="auto"/>
        <w:bottom w:val="none" w:sz="0" w:space="0" w:color="auto"/>
        <w:right w:val="none" w:sz="0" w:space="0" w:color="auto"/>
      </w:divBdr>
    </w:div>
    <w:div w:id="271670891">
      <w:bodyDiv w:val="1"/>
      <w:marLeft w:val="0"/>
      <w:marRight w:val="0"/>
      <w:marTop w:val="0"/>
      <w:marBottom w:val="0"/>
      <w:divBdr>
        <w:top w:val="none" w:sz="0" w:space="0" w:color="auto"/>
        <w:left w:val="none" w:sz="0" w:space="0" w:color="auto"/>
        <w:bottom w:val="none" w:sz="0" w:space="0" w:color="auto"/>
        <w:right w:val="none" w:sz="0" w:space="0" w:color="auto"/>
      </w:divBdr>
    </w:div>
    <w:div w:id="367797850">
      <w:bodyDiv w:val="1"/>
      <w:marLeft w:val="0"/>
      <w:marRight w:val="0"/>
      <w:marTop w:val="0"/>
      <w:marBottom w:val="0"/>
      <w:divBdr>
        <w:top w:val="none" w:sz="0" w:space="0" w:color="auto"/>
        <w:left w:val="none" w:sz="0" w:space="0" w:color="auto"/>
        <w:bottom w:val="none" w:sz="0" w:space="0" w:color="auto"/>
        <w:right w:val="none" w:sz="0" w:space="0" w:color="auto"/>
      </w:divBdr>
    </w:div>
    <w:div w:id="434449933">
      <w:bodyDiv w:val="1"/>
      <w:marLeft w:val="0"/>
      <w:marRight w:val="0"/>
      <w:marTop w:val="0"/>
      <w:marBottom w:val="0"/>
      <w:divBdr>
        <w:top w:val="none" w:sz="0" w:space="0" w:color="auto"/>
        <w:left w:val="none" w:sz="0" w:space="0" w:color="auto"/>
        <w:bottom w:val="none" w:sz="0" w:space="0" w:color="auto"/>
        <w:right w:val="none" w:sz="0" w:space="0" w:color="auto"/>
      </w:divBdr>
    </w:div>
    <w:div w:id="566189211">
      <w:bodyDiv w:val="1"/>
      <w:marLeft w:val="0"/>
      <w:marRight w:val="0"/>
      <w:marTop w:val="0"/>
      <w:marBottom w:val="0"/>
      <w:divBdr>
        <w:top w:val="none" w:sz="0" w:space="0" w:color="auto"/>
        <w:left w:val="none" w:sz="0" w:space="0" w:color="auto"/>
        <w:bottom w:val="none" w:sz="0" w:space="0" w:color="auto"/>
        <w:right w:val="none" w:sz="0" w:space="0" w:color="auto"/>
      </w:divBdr>
    </w:div>
    <w:div w:id="799033864">
      <w:bodyDiv w:val="1"/>
      <w:marLeft w:val="0"/>
      <w:marRight w:val="0"/>
      <w:marTop w:val="0"/>
      <w:marBottom w:val="0"/>
      <w:divBdr>
        <w:top w:val="none" w:sz="0" w:space="0" w:color="auto"/>
        <w:left w:val="none" w:sz="0" w:space="0" w:color="auto"/>
        <w:bottom w:val="none" w:sz="0" w:space="0" w:color="auto"/>
        <w:right w:val="none" w:sz="0" w:space="0" w:color="auto"/>
      </w:divBdr>
    </w:div>
    <w:div w:id="879785144">
      <w:bodyDiv w:val="1"/>
      <w:marLeft w:val="0"/>
      <w:marRight w:val="0"/>
      <w:marTop w:val="0"/>
      <w:marBottom w:val="0"/>
      <w:divBdr>
        <w:top w:val="none" w:sz="0" w:space="0" w:color="auto"/>
        <w:left w:val="none" w:sz="0" w:space="0" w:color="auto"/>
        <w:bottom w:val="none" w:sz="0" w:space="0" w:color="auto"/>
        <w:right w:val="none" w:sz="0" w:space="0" w:color="auto"/>
      </w:divBdr>
    </w:div>
    <w:div w:id="996884625">
      <w:bodyDiv w:val="1"/>
      <w:marLeft w:val="0"/>
      <w:marRight w:val="0"/>
      <w:marTop w:val="0"/>
      <w:marBottom w:val="0"/>
      <w:divBdr>
        <w:top w:val="none" w:sz="0" w:space="0" w:color="auto"/>
        <w:left w:val="none" w:sz="0" w:space="0" w:color="auto"/>
        <w:bottom w:val="none" w:sz="0" w:space="0" w:color="auto"/>
        <w:right w:val="none" w:sz="0" w:space="0" w:color="auto"/>
      </w:divBdr>
    </w:div>
    <w:div w:id="1151872019">
      <w:bodyDiv w:val="1"/>
      <w:marLeft w:val="0"/>
      <w:marRight w:val="0"/>
      <w:marTop w:val="0"/>
      <w:marBottom w:val="0"/>
      <w:divBdr>
        <w:top w:val="none" w:sz="0" w:space="0" w:color="auto"/>
        <w:left w:val="none" w:sz="0" w:space="0" w:color="auto"/>
        <w:bottom w:val="none" w:sz="0" w:space="0" w:color="auto"/>
        <w:right w:val="none" w:sz="0" w:space="0" w:color="auto"/>
      </w:divBdr>
    </w:div>
    <w:div w:id="1189484894">
      <w:bodyDiv w:val="1"/>
      <w:marLeft w:val="0"/>
      <w:marRight w:val="0"/>
      <w:marTop w:val="0"/>
      <w:marBottom w:val="0"/>
      <w:divBdr>
        <w:top w:val="none" w:sz="0" w:space="0" w:color="auto"/>
        <w:left w:val="none" w:sz="0" w:space="0" w:color="auto"/>
        <w:bottom w:val="none" w:sz="0" w:space="0" w:color="auto"/>
        <w:right w:val="none" w:sz="0" w:space="0" w:color="auto"/>
      </w:divBdr>
    </w:div>
    <w:div w:id="1574657758">
      <w:bodyDiv w:val="1"/>
      <w:marLeft w:val="0"/>
      <w:marRight w:val="0"/>
      <w:marTop w:val="0"/>
      <w:marBottom w:val="0"/>
      <w:divBdr>
        <w:top w:val="none" w:sz="0" w:space="0" w:color="auto"/>
        <w:left w:val="none" w:sz="0" w:space="0" w:color="auto"/>
        <w:bottom w:val="none" w:sz="0" w:space="0" w:color="auto"/>
        <w:right w:val="none" w:sz="0" w:space="0" w:color="auto"/>
      </w:divBdr>
    </w:div>
    <w:div w:id="1583831315">
      <w:bodyDiv w:val="1"/>
      <w:marLeft w:val="0"/>
      <w:marRight w:val="0"/>
      <w:marTop w:val="0"/>
      <w:marBottom w:val="0"/>
      <w:divBdr>
        <w:top w:val="none" w:sz="0" w:space="0" w:color="auto"/>
        <w:left w:val="none" w:sz="0" w:space="0" w:color="auto"/>
        <w:bottom w:val="none" w:sz="0" w:space="0" w:color="auto"/>
        <w:right w:val="none" w:sz="0" w:space="0" w:color="auto"/>
      </w:divBdr>
    </w:div>
    <w:div w:id="1865631232">
      <w:bodyDiv w:val="1"/>
      <w:marLeft w:val="0"/>
      <w:marRight w:val="0"/>
      <w:marTop w:val="0"/>
      <w:marBottom w:val="0"/>
      <w:divBdr>
        <w:top w:val="none" w:sz="0" w:space="0" w:color="auto"/>
        <w:left w:val="none" w:sz="0" w:space="0" w:color="auto"/>
        <w:bottom w:val="none" w:sz="0" w:space="0" w:color="auto"/>
        <w:right w:val="none" w:sz="0" w:space="0" w:color="auto"/>
      </w:divBdr>
    </w:div>
    <w:div w:id="1901748445">
      <w:bodyDiv w:val="1"/>
      <w:marLeft w:val="0"/>
      <w:marRight w:val="0"/>
      <w:marTop w:val="0"/>
      <w:marBottom w:val="0"/>
      <w:divBdr>
        <w:top w:val="none" w:sz="0" w:space="0" w:color="auto"/>
        <w:left w:val="none" w:sz="0" w:space="0" w:color="auto"/>
        <w:bottom w:val="none" w:sz="0" w:space="0" w:color="auto"/>
        <w:right w:val="none" w:sz="0" w:space="0" w:color="auto"/>
      </w:divBdr>
    </w:div>
    <w:div w:id="2035298711">
      <w:bodyDiv w:val="1"/>
      <w:marLeft w:val="0"/>
      <w:marRight w:val="0"/>
      <w:marTop w:val="0"/>
      <w:marBottom w:val="0"/>
      <w:divBdr>
        <w:top w:val="none" w:sz="0" w:space="0" w:color="auto"/>
        <w:left w:val="none" w:sz="0" w:space="0" w:color="auto"/>
        <w:bottom w:val="none" w:sz="0" w:space="0" w:color="auto"/>
        <w:right w:val="none" w:sz="0" w:space="0" w:color="auto"/>
      </w:divBdr>
      <w:divsChild>
        <w:div w:id="2057198441">
          <w:marLeft w:val="0"/>
          <w:marRight w:val="0"/>
          <w:marTop w:val="0"/>
          <w:marBottom w:val="0"/>
          <w:divBdr>
            <w:top w:val="none" w:sz="0" w:space="0" w:color="auto"/>
            <w:left w:val="none" w:sz="0" w:space="0" w:color="auto"/>
            <w:bottom w:val="none" w:sz="0" w:space="0" w:color="auto"/>
            <w:right w:val="none" w:sz="0" w:space="0" w:color="auto"/>
          </w:divBdr>
          <w:divsChild>
            <w:div w:id="240137548">
              <w:marLeft w:val="0"/>
              <w:marRight w:val="0"/>
              <w:marTop w:val="0"/>
              <w:marBottom w:val="0"/>
              <w:divBdr>
                <w:top w:val="none" w:sz="0" w:space="0" w:color="auto"/>
                <w:left w:val="none" w:sz="0" w:space="0" w:color="auto"/>
                <w:bottom w:val="none" w:sz="0" w:space="0" w:color="auto"/>
                <w:right w:val="none" w:sz="0" w:space="0" w:color="auto"/>
              </w:divBdr>
              <w:divsChild>
                <w:div w:id="1492715774">
                  <w:marLeft w:val="600"/>
                  <w:marRight w:val="0"/>
                  <w:marTop w:val="0"/>
                  <w:marBottom w:val="0"/>
                  <w:divBdr>
                    <w:top w:val="none" w:sz="0" w:space="0" w:color="auto"/>
                    <w:left w:val="none" w:sz="0" w:space="0" w:color="auto"/>
                    <w:bottom w:val="none" w:sz="0" w:space="0" w:color="auto"/>
                    <w:right w:val="none" w:sz="0" w:space="0" w:color="auto"/>
                  </w:divBdr>
                </w:div>
              </w:divsChild>
            </w:div>
            <w:div w:id="1101071233">
              <w:marLeft w:val="0"/>
              <w:marRight w:val="0"/>
              <w:marTop w:val="0"/>
              <w:marBottom w:val="0"/>
              <w:divBdr>
                <w:top w:val="none" w:sz="0" w:space="0" w:color="auto"/>
                <w:left w:val="none" w:sz="0" w:space="0" w:color="auto"/>
                <w:bottom w:val="none" w:sz="0" w:space="0" w:color="auto"/>
                <w:right w:val="none" w:sz="0" w:space="0" w:color="auto"/>
              </w:divBdr>
              <w:divsChild>
                <w:div w:id="202593491">
                  <w:marLeft w:val="0"/>
                  <w:marRight w:val="0"/>
                  <w:marTop w:val="0"/>
                  <w:marBottom w:val="0"/>
                  <w:divBdr>
                    <w:top w:val="none" w:sz="0" w:space="0" w:color="auto"/>
                    <w:left w:val="none" w:sz="0" w:space="0" w:color="auto"/>
                    <w:bottom w:val="none" w:sz="0" w:space="0" w:color="auto"/>
                    <w:right w:val="none" w:sz="0" w:space="0" w:color="auto"/>
                  </w:divBdr>
                  <w:divsChild>
                    <w:div w:id="1162427757">
                      <w:marLeft w:val="1200"/>
                      <w:marRight w:val="0"/>
                      <w:marTop w:val="0"/>
                      <w:marBottom w:val="0"/>
                      <w:divBdr>
                        <w:top w:val="none" w:sz="0" w:space="0" w:color="auto"/>
                        <w:left w:val="none" w:sz="0" w:space="0" w:color="auto"/>
                        <w:bottom w:val="none" w:sz="0" w:space="0" w:color="auto"/>
                        <w:right w:val="none" w:sz="0" w:space="0" w:color="auto"/>
                      </w:divBdr>
                    </w:div>
                  </w:divsChild>
                </w:div>
                <w:div w:id="224024305">
                  <w:marLeft w:val="0"/>
                  <w:marRight w:val="0"/>
                  <w:marTop w:val="0"/>
                  <w:marBottom w:val="0"/>
                  <w:divBdr>
                    <w:top w:val="none" w:sz="0" w:space="0" w:color="auto"/>
                    <w:left w:val="none" w:sz="0" w:space="0" w:color="auto"/>
                    <w:bottom w:val="none" w:sz="0" w:space="0" w:color="auto"/>
                    <w:right w:val="none" w:sz="0" w:space="0" w:color="auto"/>
                  </w:divBdr>
                  <w:divsChild>
                    <w:div w:id="1665626624">
                      <w:marLeft w:val="1200"/>
                      <w:marRight w:val="0"/>
                      <w:marTop w:val="0"/>
                      <w:marBottom w:val="0"/>
                      <w:divBdr>
                        <w:top w:val="none" w:sz="0" w:space="0" w:color="auto"/>
                        <w:left w:val="none" w:sz="0" w:space="0" w:color="auto"/>
                        <w:bottom w:val="none" w:sz="0" w:space="0" w:color="auto"/>
                        <w:right w:val="none" w:sz="0" w:space="0" w:color="auto"/>
                      </w:divBdr>
                    </w:div>
                  </w:divsChild>
                </w:div>
                <w:div w:id="1303995705">
                  <w:marLeft w:val="600"/>
                  <w:marRight w:val="0"/>
                  <w:marTop w:val="0"/>
                  <w:marBottom w:val="0"/>
                  <w:divBdr>
                    <w:top w:val="none" w:sz="0" w:space="0" w:color="auto"/>
                    <w:left w:val="none" w:sz="0" w:space="0" w:color="auto"/>
                    <w:bottom w:val="none" w:sz="0" w:space="0" w:color="auto"/>
                    <w:right w:val="none" w:sz="0" w:space="0" w:color="auto"/>
                  </w:divBdr>
                </w:div>
                <w:div w:id="1714234242">
                  <w:marLeft w:val="0"/>
                  <w:marRight w:val="0"/>
                  <w:marTop w:val="0"/>
                  <w:marBottom w:val="0"/>
                  <w:divBdr>
                    <w:top w:val="none" w:sz="0" w:space="0" w:color="auto"/>
                    <w:left w:val="none" w:sz="0" w:space="0" w:color="auto"/>
                    <w:bottom w:val="none" w:sz="0" w:space="0" w:color="auto"/>
                    <w:right w:val="none" w:sz="0" w:space="0" w:color="auto"/>
                  </w:divBdr>
                  <w:divsChild>
                    <w:div w:id="1442018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C227D-995E-43C1-81EA-6943F8C5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3563</Words>
  <Characters>21384</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Wydział Innowacyjności</dc:creator>
  <cp:lastModifiedBy>a.dzielski</cp:lastModifiedBy>
  <cp:revision>5</cp:revision>
  <cp:lastPrinted>2015-08-25T07:32:00Z</cp:lastPrinted>
  <dcterms:created xsi:type="dcterms:W3CDTF">2015-08-24T10:41:00Z</dcterms:created>
  <dcterms:modified xsi:type="dcterms:W3CDTF">2015-08-25T07:36:00Z</dcterms:modified>
</cp:coreProperties>
</file>