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7F6E6" w14:textId="7C42E548" w:rsidR="00830C8D" w:rsidRDefault="00B30E2F" w:rsidP="00DF2EB1">
      <w:r>
        <w:t>[</w:t>
      </w:r>
      <w:r w:rsidR="00830C8D">
        <w:t>Treść pisma Państwowego Ins</w:t>
      </w:r>
      <w:r w:rsidR="008062F1">
        <w:t>pektora Sanitarnego w Warszawie</w:t>
      </w:r>
      <w:r w:rsidR="00830C8D">
        <w:t xml:space="preserve"> – Wojewódzka Stacja Sanitarno-Epidemiologiczna w Warszawie ul. Żelazna 79, 00-875 Warszawa, NIP: 527-020-98-30, REGON 000291799</w:t>
      </w:r>
      <w:r>
        <w:br/>
      </w:r>
      <w:r w:rsidR="00830C8D">
        <w:t>z dnia 8 września 2015 roku, znak pisma ZNS. 9022.1.00175.2015.DB, skierowane</w:t>
      </w:r>
      <w:r w:rsidR="00B76783">
        <w:t>go</w:t>
      </w:r>
      <w:r w:rsidR="00830C8D">
        <w:t xml:space="preserve"> do Marszałka Województwa Mazowieckiego.</w:t>
      </w:r>
    </w:p>
    <w:p w14:paraId="4FC7BF21" w14:textId="43FCA3B5" w:rsidR="008E4207" w:rsidRPr="00E116FE" w:rsidRDefault="00B30E2F" w:rsidP="00DF2EB1">
      <w:r>
        <w:t>Dotyczy</w:t>
      </w:r>
      <w:r w:rsidR="008F5716" w:rsidRPr="00E116FE">
        <w:t xml:space="preserve"> </w:t>
      </w:r>
      <w:r w:rsidR="008E4207" w:rsidRPr="00E116FE">
        <w:t>uzgodnienia zakresu i stopnia szczegółowości informacji wymaganych w prognozie odziaływania na środowisko dla projektu Planu wykonawczego do Strategii Rozwoju Województwa Mazowieckiego do 2030 roku w obszarze „Przestrzeń i Transport”.</w:t>
      </w:r>
      <w:r>
        <w:t>]</w:t>
      </w:r>
    </w:p>
    <w:p w14:paraId="3CFC2C48" w14:textId="77777777" w:rsidR="008F5716" w:rsidRPr="008F5716" w:rsidRDefault="008F5716" w:rsidP="00E116FE">
      <w:bookmarkStart w:id="0" w:name="_GoBack"/>
      <w:bookmarkEnd w:id="0"/>
    </w:p>
    <w:p w14:paraId="313B9116" w14:textId="77777777" w:rsidR="004A6D25" w:rsidRDefault="00347208" w:rsidP="00E116FE">
      <w:pPr>
        <w:ind w:left="6663"/>
      </w:pPr>
      <w:r>
        <w:t>Warszawa, dnia 08.09.205 r.</w:t>
      </w:r>
    </w:p>
    <w:p w14:paraId="5539C50B" w14:textId="77777777" w:rsidR="00CD117E" w:rsidRPr="004A6D25" w:rsidRDefault="008E4207" w:rsidP="00E116FE">
      <w:r>
        <w:t>ZNS. 9022.1.00175.2015.DB</w:t>
      </w:r>
    </w:p>
    <w:p w14:paraId="24491ED9" w14:textId="77777777" w:rsidR="00E116FE" w:rsidRDefault="00E116FE" w:rsidP="00E116FE">
      <w:pPr>
        <w:spacing w:before="0" w:after="0"/>
        <w:ind w:left="5670"/>
      </w:pPr>
    </w:p>
    <w:p w14:paraId="24313B3B" w14:textId="77777777" w:rsidR="00CD117E" w:rsidRPr="004A6D25" w:rsidRDefault="00CD117E" w:rsidP="00E116FE">
      <w:pPr>
        <w:spacing w:before="0" w:after="0"/>
        <w:ind w:left="5670"/>
      </w:pPr>
      <w:r w:rsidRPr="004A6D25">
        <w:t>Marszałek Województwa Mazowieckiego</w:t>
      </w:r>
    </w:p>
    <w:p w14:paraId="0FBA1C74" w14:textId="77777777" w:rsidR="00CD117E" w:rsidRPr="004A6D25" w:rsidRDefault="004A6D25" w:rsidP="00E116FE">
      <w:pPr>
        <w:spacing w:before="0" w:after="0"/>
        <w:ind w:left="5670"/>
      </w:pPr>
      <w:r w:rsidRPr="004A6D25">
        <w:t>u</w:t>
      </w:r>
      <w:r w:rsidR="00CD117E" w:rsidRPr="004A6D25">
        <w:t>l. Jagiellońska 26</w:t>
      </w:r>
    </w:p>
    <w:p w14:paraId="71E255B2" w14:textId="77777777" w:rsidR="00CD117E" w:rsidRPr="004A6D25" w:rsidRDefault="00CD117E" w:rsidP="00E116FE">
      <w:pPr>
        <w:spacing w:before="0" w:after="0"/>
        <w:ind w:left="5670"/>
      </w:pPr>
      <w:r w:rsidRPr="004A6D25">
        <w:t>03-719 Warszawa</w:t>
      </w:r>
    </w:p>
    <w:p w14:paraId="12FE796A" w14:textId="77777777" w:rsidR="00CD117E" w:rsidRPr="004A6D25" w:rsidRDefault="00CD117E" w:rsidP="00E116FE"/>
    <w:p w14:paraId="478492C7" w14:textId="77777777" w:rsidR="008E4207" w:rsidRDefault="00CD117E" w:rsidP="00DF2EB1">
      <w:pPr>
        <w:pStyle w:val="Nagwek1"/>
      </w:pPr>
      <w:r w:rsidRPr="00DF2EB1">
        <w:t>Opinia sanitarna</w:t>
      </w:r>
    </w:p>
    <w:p w14:paraId="26B46ABE" w14:textId="77777777" w:rsidR="00FA1513" w:rsidRPr="00FA1513" w:rsidRDefault="00FA1513" w:rsidP="00FA1513"/>
    <w:p w14:paraId="43FFA9C5" w14:textId="77777777" w:rsidR="008E4207" w:rsidRPr="008E4207" w:rsidRDefault="00CD117E" w:rsidP="00E116FE">
      <w:r w:rsidRPr="004A6D25">
        <w:t xml:space="preserve">Na podstawie art. 58 ust. 1 pkt 2 w związku z art. 53 </w:t>
      </w:r>
      <w:r w:rsidR="004A6D25" w:rsidRPr="004A6D25">
        <w:t>ustawy</w:t>
      </w:r>
      <w:r w:rsidRPr="004A6D25">
        <w:t xml:space="preserve"> z dnia 3 </w:t>
      </w:r>
      <w:r w:rsidR="004A6D25" w:rsidRPr="004A6D25">
        <w:t>października</w:t>
      </w:r>
      <w:r w:rsidRPr="004A6D25">
        <w:t xml:space="preserve"> 2008 r. o udostępnianiu informacji o środowisku i jego ochronie , udziale społeczeństwa w ochronie środowiska oraz o ocenach oddziaływania na środowisko </w:t>
      </w:r>
      <w:r w:rsidR="00191AF3">
        <w:t xml:space="preserve">( Dz. U. z 2013 r. poz. 1235, z </w:t>
      </w:r>
      <w:proofErr w:type="spellStart"/>
      <w:r w:rsidR="00191AF3">
        <w:t>późn</w:t>
      </w:r>
      <w:proofErr w:type="spellEnd"/>
      <w:r w:rsidR="00191AF3">
        <w:t>. zm.) oraz art. 1 pkt 1 ustawy z dnia 14 marca 1985 r. o Państwowej Inspekcji Sanitarnej ( Dz. U. z 2011 r., Nr 212, poz</w:t>
      </w:r>
      <w:r w:rsidR="00B363EB">
        <w:t xml:space="preserve">. 1263, z </w:t>
      </w:r>
      <w:proofErr w:type="spellStart"/>
      <w:r w:rsidR="00B363EB">
        <w:t>póź</w:t>
      </w:r>
      <w:r w:rsidR="00191AF3">
        <w:t>n</w:t>
      </w:r>
      <w:proofErr w:type="spellEnd"/>
      <w:r w:rsidR="00191AF3">
        <w:t>. zm.) Państwowy Wojewódzki Insp</w:t>
      </w:r>
      <w:r w:rsidR="003574F2">
        <w:t>ektor Sanitarny w Warszawie, po</w:t>
      </w:r>
      <w:r w:rsidR="00191AF3">
        <w:t xml:space="preserve"> zapoznaniu się z wnioskiem z dnia 13 sierpnia 2015 r., znak NI-IT-I.0102.6.2015.ML (nr kanc: 149363), Marszałka Województwa Mazowieckiego , dotyczącym uzgodnienia zakresu i stopnia szczegółowości infor</w:t>
      </w:r>
      <w:r w:rsidR="00B363EB">
        <w:t>macji wymaganych w prognozie odzi</w:t>
      </w:r>
      <w:r w:rsidR="00191AF3">
        <w:t>aływania na środowisko dla projektu nw. dokumentu:</w:t>
      </w:r>
      <w:r w:rsidR="00E91FC9">
        <w:t xml:space="preserve"> </w:t>
      </w:r>
      <w:r w:rsidR="00191AF3">
        <w:t>„</w:t>
      </w:r>
      <w:r w:rsidR="00B363EB">
        <w:t>Plan wykonawczy do Strategii Rozwoju Województwa Mazowieckiego do 2030 roku w obszarze „Przestrzeń i Transport”,</w:t>
      </w:r>
      <w:r w:rsidR="00E91FC9">
        <w:t xml:space="preserve"> </w:t>
      </w:r>
      <w:r w:rsidR="008E4207" w:rsidRPr="008E4207">
        <w:t>uzgadnia zakres prognozy oddziaływania na środowisko, która powinna:</w:t>
      </w:r>
    </w:p>
    <w:p w14:paraId="4220BD5D" w14:textId="77777777" w:rsidR="00B363EB" w:rsidRDefault="00B363EB" w:rsidP="000548D7">
      <w:pPr>
        <w:pStyle w:val="Akapitzlist"/>
        <w:numPr>
          <w:ilvl w:val="0"/>
          <w:numId w:val="6"/>
        </w:numPr>
      </w:pPr>
      <w:r w:rsidRPr="00B363EB">
        <w:t>Zawierać:</w:t>
      </w:r>
    </w:p>
    <w:p w14:paraId="7D0D679B" w14:textId="77777777" w:rsidR="00B363EB" w:rsidRDefault="009D2E4D" w:rsidP="000548D7">
      <w:pPr>
        <w:pStyle w:val="Akapitzlist"/>
        <w:numPr>
          <w:ilvl w:val="1"/>
          <w:numId w:val="6"/>
        </w:numPr>
      </w:pPr>
      <w:r>
        <w:t>i</w:t>
      </w:r>
      <w:r w:rsidR="00B363EB">
        <w:t>nformacje o zawartości, głównych celach</w:t>
      </w:r>
      <w:r>
        <w:t xml:space="preserve"> projektowanego dokumentu oraz jego powiązaniach z innymi dokumentami;</w:t>
      </w:r>
    </w:p>
    <w:p w14:paraId="064CA8D0" w14:textId="77777777" w:rsidR="009D2E4D" w:rsidRDefault="009D2E4D" w:rsidP="000548D7">
      <w:pPr>
        <w:pStyle w:val="Akapitzlist"/>
        <w:numPr>
          <w:ilvl w:val="1"/>
          <w:numId w:val="6"/>
        </w:numPr>
      </w:pPr>
      <w:r>
        <w:t>i</w:t>
      </w:r>
      <w:r w:rsidRPr="009D2E4D">
        <w:t xml:space="preserve">nformacje o metodach </w:t>
      </w:r>
      <w:r>
        <w:t>zastosowanych przy sporządzaniu prognozy;</w:t>
      </w:r>
    </w:p>
    <w:p w14:paraId="45F4DEA5" w14:textId="77777777" w:rsidR="009D2E4D" w:rsidRDefault="009D2E4D" w:rsidP="000548D7">
      <w:pPr>
        <w:pStyle w:val="Akapitzlist"/>
        <w:numPr>
          <w:ilvl w:val="1"/>
          <w:numId w:val="6"/>
        </w:numPr>
      </w:pPr>
      <w:r>
        <w:t>propozycje dotyczące przewidywanych metod analizy skutków realizacji postanowień projektowanego dokumentu oraz częstotliwości jej przeprowadzania;</w:t>
      </w:r>
    </w:p>
    <w:p w14:paraId="5E0E4ACA" w14:textId="77777777" w:rsidR="009D2E4D" w:rsidRDefault="009D2E4D" w:rsidP="000548D7">
      <w:pPr>
        <w:pStyle w:val="Akapitzlist"/>
        <w:numPr>
          <w:ilvl w:val="1"/>
          <w:numId w:val="6"/>
        </w:numPr>
        <w:ind w:hanging="357"/>
        <w:contextualSpacing w:val="0"/>
      </w:pPr>
      <w:r>
        <w:t>streszczenie sporządzone w języku niespecjalistycznym.</w:t>
      </w:r>
    </w:p>
    <w:p w14:paraId="655801F8" w14:textId="77777777" w:rsidR="009D2E4D" w:rsidRDefault="009D2E4D" w:rsidP="000548D7">
      <w:pPr>
        <w:pStyle w:val="Akapitzlist"/>
        <w:numPr>
          <w:ilvl w:val="0"/>
          <w:numId w:val="6"/>
        </w:numPr>
        <w:ind w:left="357" w:hanging="357"/>
      </w:pPr>
      <w:r>
        <w:t>Określać, analizować i oceniać:</w:t>
      </w:r>
    </w:p>
    <w:p w14:paraId="7C507815" w14:textId="77777777" w:rsidR="009D2E4D" w:rsidRDefault="009D2E4D" w:rsidP="000548D7">
      <w:pPr>
        <w:pStyle w:val="Akapitzlist"/>
        <w:numPr>
          <w:ilvl w:val="1"/>
          <w:numId w:val="6"/>
        </w:numPr>
      </w:pPr>
      <w:r>
        <w:t xml:space="preserve">istniejący stan środowiska oraz potencjalne zmiany tego stanu w </w:t>
      </w:r>
      <w:r w:rsidR="00347208">
        <w:t>przypadku</w:t>
      </w:r>
      <w:r>
        <w:t xml:space="preserve"> braku realizacji projektowanego dokumentu;</w:t>
      </w:r>
    </w:p>
    <w:p w14:paraId="361BBA89" w14:textId="77777777" w:rsidR="009D2E4D" w:rsidRDefault="009D2E4D" w:rsidP="000548D7">
      <w:pPr>
        <w:pStyle w:val="Akapitzlist"/>
        <w:numPr>
          <w:ilvl w:val="1"/>
          <w:numId w:val="6"/>
        </w:numPr>
      </w:pPr>
      <w:r>
        <w:t xml:space="preserve">stan środowiska na obszarach objętych przewidywanym </w:t>
      </w:r>
      <w:r w:rsidR="00AA5F2A">
        <w:t xml:space="preserve">znaczącym </w:t>
      </w:r>
      <w:r w:rsidR="00347208">
        <w:t>oddziaływaniem</w:t>
      </w:r>
      <w:r w:rsidR="00AA5F2A">
        <w:t>;</w:t>
      </w:r>
    </w:p>
    <w:p w14:paraId="60CFEBD0" w14:textId="77777777" w:rsidR="00AA5F2A" w:rsidRDefault="00AA5F2A" w:rsidP="000548D7">
      <w:pPr>
        <w:pStyle w:val="Akapitzlist"/>
        <w:numPr>
          <w:ilvl w:val="1"/>
          <w:numId w:val="6"/>
        </w:numPr>
        <w:contextualSpacing w:val="0"/>
      </w:pPr>
      <w:r>
        <w:t xml:space="preserve">przewidywane znaczące oddziaływania , w tym </w:t>
      </w:r>
      <w:r w:rsidR="00347208">
        <w:t>oddziaływania</w:t>
      </w:r>
      <w:r>
        <w:t xml:space="preserve"> bezpośrednie , pośrednie, wtórn</w:t>
      </w:r>
      <w:r w:rsidR="00347208">
        <w:t>e, skumulowane, krótkoterminowe</w:t>
      </w:r>
      <w:r>
        <w:t xml:space="preserve">, średnioterminowe i </w:t>
      </w:r>
      <w:r w:rsidR="00347208">
        <w:t xml:space="preserve">długoterminowe, </w:t>
      </w:r>
      <w:r>
        <w:t xml:space="preserve">stałe i chwilowe oraz pozytywne i negatywne w szczególności na </w:t>
      </w:r>
      <w:r w:rsidR="00347208">
        <w:t>zdrowie ludzi</w:t>
      </w:r>
      <w:r>
        <w:t xml:space="preserve">. </w:t>
      </w:r>
      <w:r w:rsidR="00347208">
        <w:t>Należy</w:t>
      </w:r>
      <w:r>
        <w:t xml:space="preserve"> uwzględnić zależności między poszczególnymi elementami środowiska i między oddziaływaniami na te elementy </w:t>
      </w:r>
    </w:p>
    <w:p w14:paraId="239686CC" w14:textId="77777777" w:rsidR="00AA5F2A" w:rsidRDefault="00AA5F2A" w:rsidP="000548D7">
      <w:pPr>
        <w:pStyle w:val="Akapitzlist"/>
        <w:numPr>
          <w:ilvl w:val="0"/>
          <w:numId w:val="6"/>
        </w:numPr>
        <w:ind w:left="357" w:hanging="357"/>
      </w:pPr>
      <w:r w:rsidRPr="00AA5F2A">
        <w:t>Przedstawiać</w:t>
      </w:r>
      <w:r>
        <w:t>:</w:t>
      </w:r>
    </w:p>
    <w:p w14:paraId="60BDF9BA" w14:textId="77777777" w:rsidR="00AA5F2A" w:rsidRDefault="00AA5F2A" w:rsidP="000548D7">
      <w:pPr>
        <w:pStyle w:val="Akapitzlist"/>
        <w:numPr>
          <w:ilvl w:val="1"/>
          <w:numId w:val="6"/>
        </w:numPr>
      </w:pPr>
      <w:r>
        <w:t xml:space="preserve">rozwiązania </w:t>
      </w:r>
      <w:r w:rsidR="00347208">
        <w:t>mające</w:t>
      </w:r>
      <w:r>
        <w:t xml:space="preserve"> na celu zapobieganie , ograniczenie lub kompensację przyrodniczą negatywnych </w:t>
      </w:r>
      <w:r w:rsidR="00347208">
        <w:t>oddziaływań na środowisko</w:t>
      </w:r>
      <w:r>
        <w:t>;</w:t>
      </w:r>
    </w:p>
    <w:p w14:paraId="6E7A9574" w14:textId="29D59936" w:rsidR="00A15649" w:rsidRDefault="00AA5F2A" w:rsidP="00A15649">
      <w:pPr>
        <w:pStyle w:val="Akapitzlist"/>
        <w:numPr>
          <w:ilvl w:val="1"/>
          <w:numId w:val="6"/>
        </w:numPr>
      </w:pPr>
      <w:r>
        <w:t xml:space="preserve">rozwiązania alternatywne do rozwiązań zawartych w projektowanym dokumencie </w:t>
      </w:r>
      <w:r w:rsidR="00347208">
        <w:t>wraz z uzasadnieniem ich wyboru oraz opis metod dokonania oceny prowadzącej do tego wyboru albo wyjaśnienie braku rozwiązań alternatywnych, w tym wskazania napotkanych trudności wynikających z niedostatków techniki lub luk we współczesnej wiedzy.</w:t>
      </w:r>
    </w:p>
    <w:p w14:paraId="02637993" w14:textId="77777777" w:rsidR="00A15649" w:rsidRDefault="00A15649" w:rsidP="00A15649"/>
    <w:p w14:paraId="054676B0" w14:textId="77777777" w:rsidR="00094A3A" w:rsidRDefault="00094A3A" w:rsidP="00094A3A">
      <w:pPr>
        <w:spacing w:before="0" w:after="0"/>
        <w:ind w:left="5670"/>
      </w:pPr>
      <w:r>
        <w:t>Zastępca Państwowego Wojewódzkiego</w:t>
      </w:r>
    </w:p>
    <w:p w14:paraId="7B43DE3A" w14:textId="77777777" w:rsidR="00094A3A" w:rsidRDefault="00094A3A" w:rsidP="00094A3A">
      <w:pPr>
        <w:spacing w:before="0" w:after="0"/>
        <w:ind w:left="5670"/>
      </w:pPr>
      <w:r>
        <w:t>Inspektora Sanitarnego w Warszawie</w:t>
      </w:r>
    </w:p>
    <w:p w14:paraId="75B16249" w14:textId="77777777" w:rsidR="00347208" w:rsidRPr="008E4207" w:rsidRDefault="00094A3A" w:rsidP="00094A3A">
      <w:pPr>
        <w:spacing w:before="0" w:after="0"/>
        <w:ind w:left="5670"/>
      </w:pPr>
      <w:r>
        <w:t xml:space="preserve">Kazimierz </w:t>
      </w:r>
      <w:proofErr w:type="spellStart"/>
      <w:r>
        <w:t>Rakocki</w:t>
      </w:r>
      <w:proofErr w:type="spellEnd"/>
    </w:p>
    <w:p w14:paraId="3114773E" w14:textId="77777777" w:rsidR="00347208" w:rsidRDefault="00347208" w:rsidP="00094A3A">
      <w:pPr>
        <w:spacing w:before="0" w:after="0"/>
      </w:pPr>
      <w:r>
        <w:t>otrzymuje:</w:t>
      </w:r>
    </w:p>
    <w:p w14:paraId="792F4E93" w14:textId="77777777" w:rsidR="00347208" w:rsidRPr="00347208" w:rsidRDefault="00347208" w:rsidP="00094A3A">
      <w:pPr>
        <w:spacing w:before="0" w:after="0"/>
      </w:pPr>
      <w:r>
        <w:t>adresat</w:t>
      </w:r>
    </w:p>
    <w:sectPr w:rsidR="00347208" w:rsidRPr="0034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A12C1"/>
    <w:multiLevelType w:val="hybridMultilevel"/>
    <w:tmpl w:val="49B0387A"/>
    <w:lvl w:ilvl="0" w:tplc="88268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15C3C"/>
    <w:multiLevelType w:val="multilevel"/>
    <w:tmpl w:val="C8FA9F0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19B6BBA"/>
    <w:multiLevelType w:val="hybridMultilevel"/>
    <w:tmpl w:val="1C5C4E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00AF6"/>
    <w:multiLevelType w:val="hybridMultilevel"/>
    <w:tmpl w:val="48D20F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67989"/>
    <w:multiLevelType w:val="multilevel"/>
    <w:tmpl w:val="04150021"/>
    <w:lvl w:ilvl="0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364" w:hanging="360"/>
      </w:pPr>
      <w:rPr>
        <w:rFonts w:ascii="Symbol" w:hAnsi="Symbol" w:hint="default"/>
      </w:rPr>
    </w:lvl>
  </w:abstractNum>
  <w:abstractNum w:abstractNumId="5" w15:restartNumberingAfterBreak="0">
    <w:nsid w:val="7F2454B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7E"/>
    <w:rsid w:val="000522CF"/>
    <w:rsid w:val="000548D7"/>
    <w:rsid w:val="00094A3A"/>
    <w:rsid w:val="000D22AE"/>
    <w:rsid w:val="00191AF3"/>
    <w:rsid w:val="002D4A3F"/>
    <w:rsid w:val="00347208"/>
    <w:rsid w:val="003574F2"/>
    <w:rsid w:val="003D12A4"/>
    <w:rsid w:val="004A454F"/>
    <w:rsid w:val="004A6D25"/>
    <w:rsid w:val="004B425F"/>
    <w:rsid w:val="007C380F"/>
    <w:rsid w:val="008062F1"/>
    <w:rsid w:val="00830C8D"/>
    <w:rsid w:val="00840410"/>
    <w:rsid w:val="008E4207"/>
    <w:rsid w:val="008F5716"/>
    <w:rsid w:val="009D2E4D"/>
    <w:rsid w:val="00A15649"/>
    <w:rsid w:val="00AA5F2A"/>
    <w:rsid w:val="00B30E2F"/>
    <w:rsid w:val="00B32AC0"/>
    <w:rsid w:val="00B363EB"/>
    <w:rsid w:val="00B76783"/>
    <w:rsid w:val="00CD117E"/>
    <w:rsid w:val="00D50A62"/>
    <w:rsid w:val="00DF2EB1"/>
    <w:rsid w:val="00E116FE"/>
    <w:rsid w:val="00E91FC9"/>
    <w:rsid w:val="00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556"/>
  <w15:chartTrackingRefBased/>
  <w15:docId w15:val="{FE4C8E56-48AE-4045-AF74-83BF5DFE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6FE"/>
    <w:pPr>
      <w:spacing w:before="120" w:after="120" w:line="240" w:lineRule="auto"/>
    </w:pPr>
    <w:rPr>
      <w:rFonts w:ascii="Arial" w:hAnsi="Arial" w:cs="Arial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EB1"/>
    <w:p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A3F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A3F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A3F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A3F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A3F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A3F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A3F"/>
    <w:pPr>
      <w:spacing w:before="200" w:after="0"/>
      <w:outlineLvl w:val="7"/>
    </w:pPr>
    <w:rPr>
      <w:caps/>
      <w:spacing w:val="1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A3F"/>
    <w:pPr>
      <w:spacing w:before="200" w:after="0"/>
      <w:outlineLvl w:val="8"/>
    </w:pPr>
    <w:rPr>
      <w:i/>
      <w:iCs/>
      <w:caps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F2EB1"/>
    <w:rPr>
      <w:rFonts w:ascii="Arial" w:hAnsi="Arial" w:cs="Arial"/>
      <w:b/>
      <w:sz w:val="18"/>
      <w:szCs w:val="18"/>
    </w:rPr>
  </w:style>
  <w:style w:type="character" w:customStyle="1" w:styleId="Nagwek2Znak">
    <w:name w:val="Nagłówek 2 Znak"/>
    <w:link w:val="Nagwek2"/>
    <w:uiPriority w:val="9"/>
    <w:semiHidden/>
    <w:rsid w:val="002D4A3F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rsid w:val="002D4A3F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2D4A3F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2D4A3F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2D4A3F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2D4A3F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2D4A3F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2D4A3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4A3F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D4A3F"/>
    <w:pPr>
      <w:spacing w:before="0"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2D4A3F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A3F"/>
    <w:pPr>
      <w:spacing w:before="0" w:after="500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2D4A3F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2D4A3F"/>
    <w:rPr>
      <w:b/>
      <w:bCs/>
    </w:rPr>
  </w:style>
  <w:style w:type="character" w:styleId="Uwydatnienie">
    <w:name w:val="Emphasis"/>
    <w:uiPriority w:val="20"/>
    <w:qFormat/>
    <w:rsid w:val="002D4A3F"/>
    <w:rPr>
      <w:caps/>
      <w:color w:val="1F4D78"/>
      <w:spacing w:val="5"/>
    </w:rPr>
  </w:style>
  <w:style w:type="paragraph" w:styleId="Bezodstpw">
    <w:name w:val="No Spacing"/>
    <w:uiPriority w:val="1"/>
    <w:qFormat/>
    <w:rsid w:val="002D4A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4A3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4A3F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2D4A3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A3F"/>
    <w:pPr>
      <w:spacing w:before="240" w:after="240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D4A3F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2D4A3F"/>
    <w:rPr>
      <w:i/>
      <w:iCs/>
      <w:color w:val="1F4D78"/>
    </w:rPr>
  </w:style>
  <w:style w:type="character" w:styleId="Wyrnienieintensywne">
    <w:name w:val="Intense Emphasis"/>
    <w:uiPriority w:val="21"/>
    <w:qFormat/>
    <w:rsid w:val="002D4A3F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2D4A3F"/>
    <w:rPr>
      <w:b/>
      <w:bCs/>
      <w:color w:val="5B9BD5"/>
    </w:rPr>
  </w:style>
  <w:style w:type="character" w:styleId="Odwoanieintensywne">
    <w:name w:val="Intense Reference"/>
    <w:uiPriority w:val="32"/>
    <w:qFormat/>
    <w:rsid w:val="002D4A3F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2D4A3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4A3F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54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4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54F"/>
    <w:pPr>
      <w:spacing w:before="0"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Kłopotowska Andżelika</dc:creator>
  <cp:keywords/>
  <dc:description/>
  <cp:lastModifiedBy>Monika Gontarczyk</cp:lastModifiedBy>
  <cp:revision>7</cp:revision>
  <dcterms:created xsi:type="dcterms:W3CDTF">2016-05-09T08:40:00Z</dcterms:created>
  <dcterms:modified xsi:type="dcterms:W3CDTF">2016-05-09T10:16:00Z</dcterms:modified>
</cp:coreProperties>
</file>