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AAF" w:rsidRDefault="00B57AAF" w:rsidP="00B57AAF">
      <w:pPr>
        <w:pStyle w:val="Bezodstpw"/>
      </w:pPr>
      <w:bookmarkStart w:id="0" w:name="_GoBack"/>
      <w:r w:rsidRPr="00B57AAF">
        <w:rPr>
          <w:rFonts w:ascii="Arial" w:hAnsi="Arial" w:cs="Arial"/>
          <w:noProof/>
          <w:sz w:val="20"/>
          <w:szCs w:val="20"/>
        </w:rPr>
        <w:drawing>
          <wp:anchor distT="0" distB="0" distL="114300" distR="114300" simplePos="0" relativeHeight="251659264" behindDoc="1" locked="0" layoutInCell="1" allowOverlap="1">
            <wp:simplePos x="0" y="0"/>
            <wp:positionH relativeFrom="margin">
              <wp:posOffset>-729615</wp:posOffset>
            </wp:positionH>
            <wp:positionV relativeFrom="margin">
              <wp:posOffset>-909320</wp:posOffset>
            </wp:positionV>
            <wp:extent cx="8058150" cy="11287125"/>
            <wp:effectExtent l="19050" t="0" r="0" b="0"/>
            <wp:wrapNone/>
            <wp:docPr id="4" name="Obraz 1" descr="tlo 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o pion.jpg"/>
                    <pic:cNvPicPr/>
                  </pic:nvPicPr>
                  <pic:blipFill>
                    <a:blip r:embed="rId9" cstate="print"/>
                    <a:stretch>
                      <a:fillRect/>
                    </a:stretch>
                  </pic:blipFill>
                  <pic:spPr>
                    <a:xfrm>
                      <a:off x="0" y="0"/>
                      <a:ext cx="8058150" cy="11287125"/>
                    </a:xfrm>
                    <a:prstGeom prst="rect">
                      <a:avLst/>
                    </a:prstGeom>
                  </pic:spPr>
                </pic:pic>
              </a:graphicData>
            </a:graphic>
          </wp:anchor>
        </w:drawing>
      </w:r>
      <w:bookmarkEnd w:id="0"/>
      <w:r>
        <w:rPr>
          <w:rFonts w:ascii="Arial" w:hAnsi="Arial" w:cs="Arial"/>
          <w:sz w:val="20"/>
          <w:szCs w:val="20"/>
        </w:rPr>
        <w:tab/>
      </w:r>
    </w:p>
    <w:p w:rsidR="00CC288D" w:rsidRDefault="00CC288D" w:rsidP="00B04953"/>
    <w:p w:rsidR="005B5606" w:rsidRDefault="005B5606" w:rsidP="00976289">
      <w:pPr>
        <w:spacing w:after="0" w:line="240" w:lineRule="auto"/>
        <w:jc w:val="center"/>
        <w:rPr>
          <w:b/>
          <w:sz w:val="40"/>
          <w:szCs w:val="40"/>
        </w:rPr>
      </w:pPr>
      <w:r w:rsidRPr="00B04953">
        <w:rPr>
          <w:b/>
          <w:sz w:val="40"/>
          <w:szCs w:val="40"/>
        </w:rPr>
        <w:t>Mazowiecka Jednostka Wdrażania Programów Unijnych</w:t>
      </w:r>
    </w:p>
    <w:p w:rsidR="00976289" w:rsidRDefault="00976289" w:rsidP="00976289">
      <w:pPr>
        <w:spacing w:after="0" w:line="240" w:lineRule="auto"/>
        <w:jc w:val="center"/>
        <w:rPr>
          <w:b/>
          <w:sz w:val="40"/>
          <w:szCs w:val="40"/>
        </w:rPr>
      </w:pPr>
    </w:p>
    <w:p w:rsidR="00976289" w:rsidRPr="00B04953" w:rsidRDefault="00976289" w:rsidP="00976289">
      <w:pPr>
        <w:spacing w:after="0" w:line="240" w:lineRule="auto"/>
        <w:jc w:val="center"/>
        <w:rPr>
          <w:b/>
          <w:sz w:val="40"/>
          <w:szCs w:val="40"/>
        </w:rPr>
      </w:pPr>
    </w:p>
    <w:p w:rsidR="00CC288D" w:rsidRPr="00B04953" w:rsidRDefault="00CC288D" w:rsidP="00976289">
      <w:pPr>
        <w:spacing w:after="0" w:line="240" w:lineRule="auto"/>
        <w:jc w:val="center"/>
        <w:rPr>
          <w:b/>
          <w:sz w:val="40"/>
          <w:szCs w:val="40"/>
        </w:rPr>
      </w:pPr>
    </w:p>
    <w:p w:rsidR="005B5606" w:rsidRPr="00B04953" w:rsidRDefault="00B57AAF" w:rsidP="00976289">
      <w:pPr>
        <w:spacing w:after="0" w:line="240" w:lineRule="auto"/>
        <w:jc w:val="center"/>
        <w:rPr>
          <w:b/>
          <w:sz w:val="40"/>
          <w:szCs w:val="40"/>
        </w:rPr>
      </w:pPr>
      <w:r w:rsidRPr="00B04953">
        <w:rPr>
          <w:b/>
          <w:sz w:val="40"/>
          <w:szCs w:val="40"/>
        </w:rPr>
        <w:t xml:space="preserve">Regulamin </w:t>
      </w:r>
      <w:r w:rsidR="00FE532E" w:rsidRPr="00B04953">
        <w:rPr>
          <w:b/>
          <w:sz w:val="40"/>
          <w:szCs w:val="40"/>
        </w:rPr>
        <w:t>konkursu</w:t>
      </w:r>
      <w:r w:rsidR="00B04953" w:rsidRPr="00B04953">
        <w:rPr>
          <w:b/>
          <w:sz w:val="40"/>
          <w:szCs w:val="40"/>
        </w:rPr>
        <w:t xml:space="preserve"> zamkniętego</w:t>
      </w:r>
    </w:p>
    <w:p w:rsidR="00B57AAF" w:rsidRDefault="00FE532E" w:rsidP="00976289">
      <w:pPr>
        <w:spacing w:after="0" w:line="240" w:lineRule="auto"/>
        <w:jc w:val="center"/>
        <w:rPr>
          <w:b/>
          <w:sz w:val="40"/>
          <w:szCs w:val="40"/>
        </w:rPr>
      </w:pPr>
      <w:r w:rsidRPr="00B04953">
        <w:rPr>
          <w:b/>
          <w:sz w:val="40"/>
          <w:szCs w:val="40"/>
        </w:rPr>
        <w:t>nr RPMA.09.03.00</w:t>
      </w:r>
      <w:r w:rsidR="00060502">
        <w:rPr>
          <w:b/>
          <w:sz w:val="40"/>
          <w:szCs w:val="40"/>
        </w:rPr>
        <w:t>- IP.01-14-013</w:t>
      </w:r>
      <w:r w:rsidR="00EB2EE3">
        <w:rPr>
          <w:b/>
          <w:sz w:val="40"/>
          <w:szCs w:val="40"/>
        </w:rPr>
        <w:t>/16</w:t>
      </w:r>
    </w:p>
    <w:p w:rsidR="00976289" w:rsidRPr="00B04953" w:rsidRDefault="00976289" w:rsidP="00976289">
      <w:pPr>
        <w:spacing w:after="0" w:line="240" w:lineRule="auto"/>
        <w:jc w:val="center"/>
        <w:rPr>
          <w:b/>
          <w:sz w:val="40"/>
          <w:szCs w:val="40"/>
        </w:rPr>
      </w:pPr>
    </w:p>
    <w:p w:rsidR="00B57AAF" w:rsidRPr="00B04953" w:rsidRDefault="00B57AAF" w:rsidP="00976289">
      <w:pPr>
        <w:spacing w:after="0" w:line="240" w:lineRule="auto"/>
        <w:jc w:val="center"/>
        <w:rPr>
          <w:b/>
          <w:sz w:val="40"/>
          <w:szCs w:val="40"/>
        </w:rPr>
      </w:pPr>
    </w:p>
    <w:p w:rsidR="00B57AAF" w:rsidRPr="00B04953" w:rsidRDefault="00B57AAF" w:rsidP="00976289">
      <w:pPr>
        <w:spacing w:after="0" w:line="240" w:lineRule="auto"/>
        <w:jc w:val="center"/>
        <w:rPr>
          <w:b/>
          <w:sz w:val="40"/>
          <w:szCs w:val="40"/>
        </w:rPr>
      </w:pPr>
      <w:r w:rsidRPr="00B04953">
        <w:rPr>
          <w:b/>
          <w:sz w:val="40"/>
          <w:szCs w:val="40"/>
        </w:rPr>
        <w:t>Regionalny Program Operacyjny</w:t>
      </w:r>
    </w:p>
    <w:p w:rsidR="00B57AAF" w:rsidRDefault="00B57AAF" w:rsidP="00976289">
      <w:pPr>
        <w:spacing w:after="0" w:line="240" w:lineRule="auto"/>
        <w:jc w:val="center"/>
        <w:rPr>
          <w:b/>
          <w:sz w:val="40"/>
          <w:szCs w:val="40"/>
        </w:rPr>
      </w:pPr>
      <w:r w:rsidRPr="00B04953">
        <w:rPr>
          <w:b/>
          <w:sz w:val="40"/>
          <w:szCs w:val="40"/>
        </w:rPr>
        <w:t>Województwa Mazowieckiego na lata 2014-2020</w:t>
      </w:r>
    </w:p>
    <w:p w:rsidR="00976289" w:rsidRPr="00B04953" w:rsidRDefault="00976289" w:rsidP="00976289">
      <w:pPr>
        <w:spacing w:after="0" w:line="240" w:lineRule="auto"/>
        <w:jc w:val="center"/>
        <w:rPr>
          <w:b/>
          <w:sz w:val="40"/>
          <w:szCs w:val="40"/>
        </w:rPr>
      </w:pPr>
    </w:p>
    <w:p w:rsidR="00B57AAF" w:rsidRPr="00B04953" w:rsidRDefault="00B57AAF" w:rsidP="00976289">
      <w:pPr>
        <w:spacing w:after="0" w:line="240" w:lineRule="auto"/>
        <w:jc w:val="center"/>
        <w:rPr>
          <w:b/>
          <w:sz w:val="40"/>
          <w:szCs w:val="40"/>
        </w:rPr>
      </w:pPr>
    </w:p>
    <w:p w:rsidR="00B57AAF" w:rsidRDefault="00B57AAF" w:rsidP="00976289">
      <w:pPr>
        <w:spacing w:after="0" w:line="240" w:lineRule="auto"/>
        <w:jc w:val="center"/>
        <w:rPr>
          <w:b/>
          <w:sz w:val="40"/>
          <w:szCs w:val="40"/>
        </w:rPr>
      </w:pPr>
      <w:r w:rsidRPr="00B04953">
        <w:rPr>
          <w:b/>
          <w:sz w:val="40"/>
          <w:szCs w:val="40"/>
        </w:rPr>
        <w:t xml:space="preserve">Oś priorytetowa IX  </w:t>
      </w:r>
      <w:r w:rsidRPr="00B04953">
        <w:rPr>
          <w:b/>
          <w:sz w:val="40"/>
          <w:szCs w:val="40"/>
        </w:rPr>
        <w:br/>
        <w:t>Wspieranie włączenia społecznego</w:t>
      </w:r>
      <w:r w:rsidRPr="00B04953">
        <w:rPr>
          <w:b/>
          <w:sz w:val="40"/>
          <w:szCs w:val="40"/>
        </w:rPr>
        <w:br/>
        <w:t xml:space="preserve"> i walka z ubóstwem</w:t>
      </w:r>
    </w:p>
    <w:p w:rsidR="00976289" w:rsidRDefault="00976289" w:rsidP="00976289">
      <w:pPr>
        <w:spacing w:after="0" w:line="240" w:lineRule="auto"/>
        <w:jc w:val="center"/>
        <w:rPr>
          <w:b/>
          <w:sz w:val="40"/>
          <w:szCs w:val="40"/>
        </w:rPr>
      </w:pPr>
    </w:p>
    <w:p w:rsidR="00976289" w:rsidRPr="00B04953" w:rsidRDefault="00976289" w:rsidP="00976289">
      <w:pPr>
        <w:spacing w:after="0" w:line="240" w:lineRule="auto"/>
        <w:jc w:val="center"/>
        <w:rPr>
          <w:b/>
          <w:sz w:val="40"/>
          <w:szCs w:val="40"/>
        </w:rPr>
      </w:pPr>
    </w:p>
    <w:p w:rsidR="00B57AAF" w:rsidRPr="00B04953" w:rsidRDefault="00B57AAF" w:rsidP="00976289">
      <w:pPr>
        <w:spacing w:after="0" w:line="240" w:lineRule="auto"/>
        <w:jc w:val="center"/>
        <w:rPr>
          <w:b/>
          <w:sz w:val="40"/>
          <w:szCs w:val="40"/>
        </w:rPr>
      </w:pPr>
    </w:p>
    <w:p w:rsidR="00B57AAF" w:rsidRPr="00B04953" w:rsidRDefault="00B57AAF" w:rsidP="00976289">
      <w:pPr>
        <w:spacing w:after="0" w:line="240" w:lineRule="auto"/>
        <w:jc w:val="center"/>
        <w:rPr>
          <w:b/>
          <w:sz w:val="40"/>
          <w:szCs w:val="40"/>
        </w:rPr>
      </w:pPr>
      <w:r w:rsidRPr="00B04953">
        <w:rPr>
          <w:b/>
          <w:sz w:val="40"/>
          <w:szCs w:val="40"/>
        </w:rPr>
        <w:t>Działanie 9.3</w:t>
      </w:r>
    </w:p>
    <w:p w:rsidR="00B57AAF" w:rsidRPr="00B04953" w:rsidRDefault="00B57AAF" w:rsidP="00976289">
      <w:pPr>
        <w:spacing w:after="0" w:line="240" w:lineRule="auto"/>
        <w:jc w:val="center"/>
        <w:rPr>
          <w:sz w:val="40"/>
          <w:szCs w:val="40"/>
        </w:rPr>
      </w:pPr>
      <w:r w:rsidRPr="00B04953">
        <w:rPr>
          <w:b/>
          <w:sz w:val="40"/>
          <w:szCs w:val="40"/>
        </w:rPr>
        <w:t>Rozwój ekonomii społecznej</w:t>
      </w:r>
    </w:p>
    <w:p w:rsidR="00B57AAF" w:rsidRPr="005B5606" w:rsidRDefault="00B57AAF" w:rsidP="00B04953">
      <w:pPr>
        <w:rPr>
          <w:rFonts w:eastAsiaTheme="majorEastAsia"/>
          <w:spacing w:val="5"/>
          <w:sz w:val="28"/>
        </w:rPr>
      </w:pPr>
    </w:p>
    <w:p w:rsidR="00B04953" w:rsidRDefault="00B04953" w:rsidP="00B04953">
      <w:pPr>
        <w:spacing w:after="0" w:line="240" w:lineRule="auto"/>
        <w:jc w:val="center"/>
        <w:rPr>
          <w:rFonts w:eastAsiaTheme="majorEastAsia"/>
          <w:spacing w:val="5"/>
          <w:sz w:val="20"/>
        </w:rPr>
      </w:pPr>
    </w:p>
    <w:p w:rsidR="00B04953" w:rsidRDefault="00B04953" w:rsidP="00B04953">
      <w:pPr>
        <w:spacing w:after="0" w:line="240" w:lineRule="auto"/>
        <w:jc w:val="center"/>
        <w:rPr>
          <w:rFonts w:eastAsiaTheme="majorEastAsia"/>
          <w:spacing w:val="5"/>
          <w:sz w:val="20"/>
        </w:rPr>
      </w:pPr>
    </w:p>
    <w:p w:rsidR="00976289" w:rsidRDefault="00976289" w:rsidP="00B04953">
      <w:pPr>
        <w:spacing w:after="0" w:line="240" w:lineRule="auto"/>
        <w:jc w:val="center"/>
        <w:rPr>
          <w:rFonts w:eastAsiaTheme="majorEastAsia"/>
          <w:spacing w:val="5"/>
          <w:sz w:val="20"/>
        </w:rPr>
      </w:pPr>
    </w:p>
    <w:p w:rsidR="00976289" w:rsidRDefault="00976289" w:rsidP="00B04953">
      <w:pPr>
        <w:spacing w:after="0" w:line="240" w:lineRule="auto"/>
        <w:jc w:val="center"/>
        <w:rPr>
          <w:rFonts w:eastAsiaTheme="majorEastAsia"/>
          <w:spacing w:val="5"/>
          <w:sz w:val="20"/>
        </w:rPr>
      </w:pPr>
    </w:p>
    <w:p w:rsidR="00B04953" w:rsidRDefault="00B04953" w:rsidP="00B04953">
      <w:pPr>
        <w:spacing w:after="0" w:line="240" w:lineRule="auto"/>
        <w:jc w:val="center"/>
        <w:rPr>
          <w:rFonts w:eastAsiaTheme="majorEastAsia"/>
          <w:spacing w:val="5"/>
          <w:sz w:val="20"/>
        </w:rPr>
      </w:pPr>
    </w:p>
    <w:p w:rsidR="004D0418" w:rsidRPr="005B5606" w:rsidRDefault="00B57AAF" w:rsidP="00B04953">
      <w:pPr>
        <w:spacing w:after="0" w:line="240" w:lineRule="auto"/>
        <w:jc w:val="center"/>
        <w:rPr>
          <w:sz w:val="20"/>
        </w:rPr>
      </w:pPr>
      <w:r w:rsidRPr="005B5606">
        <w:rPr>
          <w:rFonts w:eastAsiaTheme="majorEastAsia"/>
          <w:spacing w:val="5"/>
          <w:sz w:val="20"/>
        </w:rPr>
        <w:t>Wersja 1.</w:t>
      </w:r>
      <w:r w:rsidR="00254A32">
        <w:rPr>
          <w:rFonts w:eastAsiaTheme="majorEastAsia"/>
          <w:spacing w:val="5"/>
          <w:sz w:val="20"/>
        </w:rPr>
        <w:t>1</w:t>
      </w:r>
    </w:p>
    <w:p w:rsidR="00D2327B" w:rsidRDefault="004D0418" w:rsidP="00B04953">
      <w:pPr>
        <w:spacing w:after="0" w:line="240" w:lineRule="auto"/>
        <w:jc w:val="center"/>
        <w:rPr>
          <w:sz w:val="20"/>
        </w:rPr>
      </w:pPr>
      <w:r w:rsidRPr="005B5606">
        <w:rPr>
          <w:sz w:val="20"/>
        </w:rPr>
        <w:t xml:space="preserve">Warszawa, dnia </w:t>
      </w:r>
      <w:r w:rsidR="00A06D0C">
        <w:rPr>
          <w:sz w:val="20"/>
        </w:rPr>
        <w:t xml:space="preserve">  </w:t>
      </w:r>
      <w:r w:rsidR="00E80CD8">
        <w:rPr>
          <w:sz w:val="20"/>
        </w:rPr>
        <w:t>8</w:t>
      </w:r>
      <w:r w:rsidR="00254A32">
        <w:rPr>
          <w:sz w:val="20"/>
        </w:rPr>
        <w:t xml:space="preserve">  marca </w:t>
      </w:r>
      <w:r w:rsidR="003612C4">
        <w:rPr>
          <w:sz w:val="20"/>
        </w:rPr>
        <w:t xml:space="preserve"> 2016</w:t>
      </w:r>
      <w:r w:rsidRPr="005B5606">
        <w:rPr>
          <w:sz w:val="20"/>
        </w:rPr>
        <w:t xml:space="preserve"> r.</w:t>
      </w:r>
    </w:p>
    <w:p w:rsidR="00B04953" w:rsidRPr="00D2327B" w:rsidRDefault="00B04953" w:rsidP="00B04953">
      <w:pPr>
        <w:spacing w:after="0" w:line="240" w:lineRule="auto"/>
        <w:jc w:val="center"/>
      </w:pPr>
    </w:p>
    <w:p w:rsidR="005B5606" w:rsidRDefault="00B04953" w:rsidP="00B04953">
      <w:pPr>
        <w:rPr>
          <w:rFonts w:ascii="Arial" w:hAnsi="Arial"/>
          <w:sz w:val="20"/>
          <w:szCs w:val="20"/>
        </w:rPr>
      </w:pPr>
      <w:r>
        <w:rPr>
          <w:rFonts w:ascii="Arial" w:hAnsi="Arial"/>
          <w:noProof/>
          <w:sz w:val="20"/>
          <w:szCs w:val="20"/>
        </w:rPr>
        <w:drawing>
          <wp:inline distT="0" distB="0" distL="0" distR="0">
            <wp:extent cx="6120765" cy="491093"/>
            <wp:effectExtent l="19050" t="0" r="0" b="0"/>
            <wp:docPr id="2" name="Obraz 1" descr="C:\Users\e.kroczek\AppData\Local\Microsoft\Windows\INetCache\Content.Outlook\UEONJIWB\UnijneFE_PR-LOGO-UE-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roczek\AppData\Local\Microsoft\Windows\INetCache\Content.Outlook\UEONJIWB\UnijneFE_PR-LOGO-UE-EFS kolor.jpg"/>
                    <pic:cNvPicPr>
                      <a:picLocks noChangeAspect="1" noChangeArrowheads="1"/>
                    </pic:cNvPicPr>
                  </pic:nvPicPr>
                  <pic:blipFill>
                    <a:blip r:embed="rId10" cstate="print"/>
                    <a:srcRect/>
                    <a:stretch>
                      <a:fillRect/>
                    </a:stretch>
                  </pic:blipFill>
                  <pic:spPr bwMode="auto">
                    <a:xfrm>
                      <a:off x="0" y="0"/>
                      <a:ext cx="6120765" cy="491093"/>
                    </a:xfrm>
                    <a:prstGeom prst="rect">
                      <a:avLst/>
                    </a:prstGeom>
                    <a:noFill/>
                    <a:ln w="9525">
                      <a:noFill/>
                      <a:miter lim="800000"/>
                      <a:headEnd/>
                      <a:tailEnd/>
                    </a:ln>
                  </pic:spPr>
                </pic:pic>
              </a:graphicData>
            </a:graphic>
          </wp:inline>
        </w:drawing>
      </w:r>
    </w:p>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 w:rsidR="004455BD" w:rsidRDefault="004455BD" w:rsidP="004455BD">
      <w:pPr>
        <w:rPr>
          <w:rFonts w:ascii="Arial" w:hAnsi="Arial" w:cs="Arial"/>
          <w:b/>
          <w:sz w:val="20"/>
          <w:szCs w:val="20"/>
        </w:rPr>
      </w:pPr>
    </w:p>
    <w:p w:rsidR="00C052CF" w:rsidRPr="00B57AAF" w:rsidRDefault="00C052CF" w:rsidP="004455BD">
      <w:pPr>
        <w:jc w:val="center"/>
        <w:rPr>
          <w:rFonts w:ascii="Arial" w:hAnsi="Arial" w:cs="Arial"/>
          <w:b/>
          <w:sz w:val="20"/>
          <w:szCs w:val="20"/>
        </w:rPr>
      </w:pPr>
      <w:r w:rsidRPr="00B57AAF">
        <w:rPr>
          <w:rFonts w:ascii="Arial" w:hAnsi="Arial" w:cs="Arial"/>
          <w:b/>
          <w:sz w:val="20"/>
          <w:szCs w:val="20"/>
        </w:rPr>
        <w:lastRenderedPageBreak/>
        <w:t>SPIS TREŚCI</w:t>
      </w:r>
    </w:p>
    <w:p w:rsidR="00275880" w:rsidRDefault="00BD08EC">
      <w:pPr>
        <w:pStyle w:val="Spistreci1"/>
        <w:tabs>
          <w:tab w:val="right" w:leader="dot" w:pos="9629"/>
        </w:tabs>
        <w:rPr>
          <w:b w:val="0"/>
          <w:bCs w:val="0"/>
          <w:caps w:val="0"/>
          <w:noProof/>
          <w:sz w:val="22"/>
          <w:szCs w:val="22"/>
        </w:rPr>
      </w:pPr>
      <w:r w:rsidRPr="009F0287">
        <w:rPr>
          <w:rFonts w:ascii="Arial" w:hAnsi="Arial" w:cs="Arial"/>
          <w:b w:val="0"/>
          <w:bCs w:val="0"/>
          <w:caps w:val="0"/>
        </w:rPr>
        <w:fldChar w:fldCharType="begin"/>
      </w:r>
      <w:r w:rsidR="004219EE" w:rsidRPr="009F0287">
        <w:rPr>
          <w:rFonts w:ascii="Arial" w:hAnsi="Arial" w:cs="Arial"/>
          <w:b w:val="0"/>
          <w:bCs w:val="0"/>
          <w:caps w:val="0"/>
        </w:rPr>
        <w:instrText xml:space="preserve"> TOC \o "1-2" \h \z \u </w:instrText>
      </w:r>
      <w:r w:rsidRPr="009F0287">
        <w:rPr>
          <w:rFonts w:ascii="Arial" w:hAnsi="Arial" w:cs="Arial"/>
          <w:b w:val="0"/>
          <w:bCs w:val="0"/>
          <w:caps w:val="0"/>
        </w:rPr>
        <w:fldChar w:fldCharType="separate"/>
      </w:r>
      <w:hyperlink w:anchor="_Toc441489861" w:history="1">
        <w:r w:rsidR="00275880" w:rsidRPr="009C4BAF">
          <w:rPr>
            <w:rStyle w:val="Hipercze"/>
            <w:rFonts w:ascii="Arial" w:hAnsi="Arial" w:cs="Arial"/>
            <w:noProof/>
          </w:rPr>
          <w:t>Słownik pojęć</w:t>
        </w:r>
        <w:r w:rsidR="00275880">
          <w:rPr>
            <w:noProof/>
            <w:webHidden/>
          </w:rPr>
          <w:tab/>
        </w:r>
        <w:r>
          <w:rPr>
            <w:noProof/>
            <w:webHidden/>
          </w:rPr>
          <w:fldChar w:fldCharType="begin"/>
        </w:r>
        <w:r w:rsidR="00275880">
          <w:rPr>
            <w:noProof/>
            <w:webHidden/>
          </w:rPr>
          <w:instrText xml:space="preserve"> PAGEREF _Toc441489861 \h </w:instrText>
        </w:r>
        <w:r>
          <w:rPr>
            <w:noProof/>
            <w:webHidden/>
          </w:rPr>
        </w:r>
        <w:r>
          <w:rPr>
            <w:noProof/>
            <w:webHidden/>
          </w:rPr>
          <w:fldChar w:fldCharType="separate"/>
        </w:r>
        <w:r w:rsidR="00871128">
          <w:rPr>
            <w:noProof/>
            <w:webHidden/>
          </w:rPr>
          <w:t>6</w:t>
        </w:r>
        <w:r>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2" w:history="1">
        <w:r w:rsidR="00275880" w:rsidRPr="009C4BAF">
          <w:rPr>
            <w:rStyle w:val="Hipercze"/>
            <w:rFonts w:ascii="Arial" w:hAnsi="Arial" w:cs="Arial"/>
            <w:noProof/>
          </w:rPr>
          <w:t>1. Podstawa prawna, wytyczne horyzontalne oraz dokumenty programowe</w:t>
        </w:r>
        <w:r w:rsidR="00275880">
          <w:rPr>
            <w:noProof/>
            <w:webHidden/>
          </w:rPr>
          <w:tab/>
        </w:r>
        <w:r w:rsidR="00BD08EC">
          <w:rPr>
            <w:noProof/>
            <w:webHidden/>
          </w:rPr>
          <w:fldChar w:fldCharType="begin"/>
        </w:r>
        <w:r w:rsidR="00275880">
          <w:rPr>
            <w:noProof/>
            <w:webHidden/>
          </w:rPr>
          <w:instrText xml:space="preserve"> PAGEREF _Toc441489862 \h </w:instrText>
        </w:r>
        <w:r w:rsidR="00BD08EC">
          <w:rPr>
            <w:noProof/>
            <w:webHidden/>
          </w:rPr>
        </w:r>
        <w:r w:rsidR="00BD08EC">
          <w:rPr>
            <w:noProof/>
            <w:webHidden/>
          </w:rPr>
          <w:fldChar w:fldCharType="separate"/>
        </w:r>
        <w:r w:rsidR="00871128">
          <w:rPr>
            <w:noProof/>
            <w:webHidden/>
          </w:rPr>
          <w:t>11</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3" w:history="1">
        <w:r w:rsidR="00275880" w:rsidRPr="009C4BAF">
          <w:rPr>
            <w:rStyle w:val="Hipercze"/>
            <w:rFonts w:ascii="Arial" w:hAnsi="Arial" w:cs="Arial"/>
            <w:noProof/>
          </w:rPr>
          <w:t>2. Informacje o konkursie oraz przedmiot konkursu</w:t>
        </w:r>
        <w:r w:rsidR="00275880">
          <w:rPr>
            <w:noProof/>
            <w:webHidden/>
          </w:rPr>
          <w:tab/>
        </w:r>
        <w:r w:rsidR="00BD08EC">
          <w:rPr>
            <w:noProof/>
            <w:webHidden/>
          </w:rPr>
          <w:fldChar w:fldCharType="begin"/>
        </w:r>
        <w:r w:rsidR="00275880">
          <w:rPr>
            <w:noProof/>
            <w:webHidden/>
          </w:rPr>
          <w:instrText xml:space="preserve"> PAGEREF _Toc441489863 \h </w:instrText>
        </w:r>
        <w:r w:rsidR="00BD08EC">
          <w:rPr>
            <w:noProof/>
            <w:webHidden/>
          </w:rPr>
        </w:r>
        <w:r w:rsidR="00BD08EC">
          <w:rPr>
            <w:noProof/>
            <w:webHidden/>
          </w:rPr>
          <w:fldChar w:fldCharType="separate"/>
        </w:r>
        <w:r w:rsidR="00871128">
          <w:rPr>
            <w:noProof/>
            <w:webHidden/>
          </w:rPr>
          <w:t>12</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4" w:history="1">
        <w:r w:rsidR="00275880" w:rsidRPr="009C4BAF">
          <w:rPr>
            <w:rStyle w:val="Hipercze"/>
            <w:rFonts w:ascii="Arial" w:hAnsi="Arial" w:cs="Arial"/>
            <w:noProof/>
          </w:rPr>
          <w:t>3. Podmioty uprawnione do ubiegania się o dofinansowanie projektu</w:t>
        </w:r>
        <w:r w:rsidR="00275880">
          <w:rPr>
            <w:noProof/>
            <w:webHidden/>
          </w:rPr>
          <w:tab/>
        </w:r>
        <w:r w:rsidR="00BD08EC">
          <w:rPr>
            <w:noProof/>
            <w:webHidden/>
          </w:rPr>
          <w:fldChar w:fldCharType="begin"/>
        </w:r>
        <w:r w:rsidR="00275880">
          <w:rPr>
            <w:noProof/>
            <w:webHidden/>
          </w:rPr>
          <w:instrText xml:space="preserve"> PAGEREF _Toc441489864 \h </w:instrText>
        </w:r>
        <w:r w:rsidR="00BD08EC">
          <w:rPr>
            <w:noProof/>
            <w:webHidden/>
          </w:rPr>
        </w:r>
        <w:r w:rsidR="00BD08EC">
          <w:rPr>
            <w:noProof/>
            <w:webHidden/>
          </w:rPr>
          <w:fldChar w:fldCharType="separate"/>
        </w:r>
        <w:r w:rsidR="00871128">
          <w:rPr>
            <w:noProof/>
            <w:webHidden/>
          </w:rPr>
          <w:t>19</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5" w:history="1">
        <w:r w:rsidR="00275880" w:rsidRPr="009C4BAF">
          <w:rPr>
            <w:rStyle w:val="Hipercze"/>
            <w:rFonts w:ascii="Arial" w:hAnsi="Arial" w:cs="Arial"/>
            <w:noProof/>
          </w:rPr>
          <w:t>4. Grupa docelowa projektu</w:t>
        </w:r>
        <w:r w:rsidR="00275880">
          <w:rPr>
            <w:noProof/>
            <w:webHidden/>
          </w:rPr>
          <w:tab/>
        </w:r>
        <w:r w:rsidR="00BD08EC">
          <w:rPr>
            <w:noProof/>
            <w:webHidden/>
          </w:rPr>
          <w:fldChar w:fldCharType="begin"/>
        </w:r>
        <w:r w:rsidR="00275880">
          <w:rPr>
            <w:noProof/>
            <w:webHidden/>
          </w:rPr>
          <w:instrText xml:space="preserve"> PAGEREF _Toc441489865 \h </w:instrText>
        </w:r>
        <w:r w:rsidR="00BD08EC">
          <w:rPr>
            <w:noProof/>
            <w:webHidden/>
          </w:rPr>
        </w:r>
        <w:r w:rsidR="00BD08EC">
          <w:rPr>
            <w:noProof/>
            <w:webHidden/>
          </w:rPr>
          <w:fldChar w:fldCharType="separate"/>
        </w:r>
        <w:r w:rsidR="00871128">
          <w:rPr>
            <w:noProof/>
            <w:webHidden/>
          </w:rPr>
          <w:t>20</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6" w:history="1">
        <w:r w:rsidR="00275880" w:rsidRPr="009C4BAF">
          <w:rPr>
            <w:rStyle w:val="Hipercze"/>
            <w:rFonts w:ascii="Arial" w:hAnsi="Arial" w:cs="Arial"/>
            <w:noProof/>
          </w:rPr>
          <w:t>5. Wymagania czasowe</w:t>
        </w:r>
        <w:r w:rsidR="00275880">
          <w:rPr>
            <w:noProof/>
            <w:webHidden/>
          </w:rPr>
          <w:tab/>
        </w:r>
        <w:r w:rsidR="00BD08EC">
          <w:rPr>
            <w:noProof/>
            <w:webHidden/>
          </w:rPr>
          <w:fldChar w:fldCharType="begin"/>
        </w:r>
        <w:r w:rsidR="00275880">
          <w:rPr>
            <w:noProof/>
            <w:webHidden/>
          </w:rPr>
          <w:instrText xml:space="preserve"> PAGEREF _Toc441489866 \h </w:instrText>
        </w:r>
        <w:r w:rsidR="00BD08EC">
          <w:rPr>
            <w:noProof/>
            <w:webHidden/>
          </w:rPr>
        </w:r>
        <w:r w:rsidR="00BD08EC">
          <w:rPr>
            <w:noProof/>
            <w:webHidden/>
          </w:rPr>
          <w:fldChar w:fldCharType="separate"/>
        </w:r>
        <w:r w:rsidR="00871128">
          <w:rPr>
            <w:noProof/>
            <w:webHidden/>
          </w:rPr>
          <w:t>21</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7" w:history="1">
        <w:r w:rsidR="00275880" w:rsidRPr="009C4BAF">
          <w:rPr>
            <w:rStyle w:val="Hipercze"/>
            <w:rFonts w:ascii="Arial" w:hAnsi="Arial" w:cs="Arial"/>
            <w:noProof/>
          </w:rPr>
          <w:t>6. Wskaźniki pomiaru stopnia osiągnięcia założeń projektu</w:t>
        </w:r>
        <w:r w:rsidR="00275880">
          <w:rPr>
            <w:noProof/>
            <w:webHidden/>
          </w:rPr>
          <w:tab/>
        </w:r>
        <w:r w:rsidR="00BD08EC">
          <w:rPr>
            <w:noProof/>
            <w:webHidden/>
          </w:rPr>
          <w:fldChar w:fldCharType="begin"/>
        </w:r>
        <w:r w:rsidR="00275880">
          <w:rPr>
            <w:noProof/>
            <w:webHidden/>
          </w:rPr>
          <w:instrText xml:space="preserve"> PAGEREF _Toc441489867 \h </w:instrText>
        </w:r>
        <w:r w:rsidR="00BD08EC">
          <w:rPr>
            <w:noProof/>
            <w:webHidden/>
          </w:rPr>
        </w:r>
        <w:r w:rsidR="00BD08EC">
          <w:rPr>
            <w:noProof/>
            <w:webHidden/>
          </w:rPr>
          <w:fldChar w:fldCharType="separate"/>
        </w:r>
        <w:r w:rsidR="00871128">
          <w:rPr>
            <w:noProof/>
            <w:webHidden/>
          </w:rPr>
          <w:t>21</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8" w:history="1">
        <w:r w:rsidR="00275880" w:rsidRPr="009C4BAF">
          <w:rPr>
            <w:rStyle w:val="Hipercze"/>
            <w:rFonts w:ascii="Arial" w:hAnsi="Arial" w:cs="Arial"/>
            <w:noProof/>
          </w:rPr>
          <w:t>7. Kwota przeznaczona na konkurs</w:t>
        </w:r>
        <w:r w:rsidR="00275880">
          <w:rPr>
            <w:noProof/>
            <w:webHidden/>
          </w:rPr>
          <w:tab/>
        </w:r>
        <w:r w:rsidR="00BD08EC">
          <w:rPr>
            <w:noProof/>
            <w:webHidden/>
          </w:rPr>
          <w:fldChar w:fldCharType="begin"/>
        </w:r>
        <w:r w:rsidR="00275880">
          <w:rPr>
            <w:noProof/>
            <w:webHidden/>
          </w:rPr>
          <w:instrText xml:space="preserve"> PAGEREF _Toc441489868 \h </w:instrText>
        </w:r>
        <w:r w:rsidR="00BD08EC">
          <w:rPr>
            <w:noProof/>
            <w:webHidden/>
          </w:rPr>
        </w:r>
        <w:r w:rsidR="00BD08EC">
          <w:rPr>
            <w:noProof/>
            <w:webHidden/>
          </w:rPr>
          <w:fldChar w:fldCharType="separate"/>
        </w:r>
        <w:r w:rsidR="00871128">
          <w:rPr>
            <w:noProof/>
            <w:webHidden/>
          </w:rPr>
          <w:t>27</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69" w:history="1">
        <w:r w:rsidR="00275880" w:rsidRPr="009C4BAF">
          <w:rPr>
            <w:rStyle w:val="Hipercze"/>
            <w:rFonts w:ascii="Arial" w:hAnsi="Arial" w:cs="Arial"/>
            <w:noProof/>
          </w:rPr>
          <w:t>8. Zasady finansowania</w:t>
        </w:r>
        <w:r w:rsidR="00275880">
          <w:rPr>
            <w:noProof/>
            <w:webHidden/>
          </w:rPr>
          <w:tab/>
        </w:r>
        <w:r w:rsidR="00BD08EC">
          <w:rPr>
            <w:noProof/>
            <w:webHidden/>
          </w:rPr>
          <w:fldChar w:fldCharType="begin"/>
        </w:r>
        <w:r w:rsidR="00275880">
          <w:rPr>
            <w:noProof/>
            <w:webHidden/>
          </w:rPr>
          <w:instrText xml:space="preserve"> PAGEREF _Toc441489869 \h </w:instrText>
        </w:r>
        <w:r w:rsidR="00BD08EC">
          <w:rPr>
            <w:noProof/>
            <w:webHidden/>
          </w:rPr>
        </w:r>
        <w:r w:rsidR="00BD08EC">
          <w:rPr>
            <w:noProof/>
            <w:webHidden/>
          </w:rPr>
          <w:fldChar w:fldCharType="separate"/>
        </w:r>
        <w:r w:rsidR="00871128">
          <w:rPr>
            <w:noProof/>
            <w:webHidden/>
          </w:rPr>
          <w:t>27</w:t>
        </w:r>
        <w:r w:rsidR="00BD08EC">
          <w:rPr>
            <w:noProof/>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0" w:history="1">
        <w:r w:rsidR="00275880" w:rsidRPr="009C4BAF">
          <w:rPr>
            <w:rStyle w:val="Hipercze"/>
          </w:rPr>
          <w:t>8.1 Wymagania finansowe</w:t>
        </w:r>
        <w:r w:rsidR="00275880">
          <w:rPr>
            <w:webHidden/>
          </w:rPr>
          <w:tab/>
        </w:r>
        <w:r w:rsidR="00BD08EC">
          <w:rPr>
            <w:webHidden/>
          </w:rPr>
          <w:fldChar w:fldCharType="begin"/>
        </w:r>
        <w:r w:rsidR="00275880">
          <w:rPr>
            <w:webHidden/>
          </w:rPr>
          <w:instrText xml:space="preserve"> PAGEREF _Toc441489870 \h </w:instrText>
        </w:r>
        <w:r w:rsidR="00BD08EC">
          <w:rPr>
            <w:webHidden/>
          </w:rPr>
        </w:r>
        <w:r w:rsidR="00BD08EC">
          <w:rPr>
            <w:webHidden/>
          </w:rPr>
          <w:fldChar w:fldCharType="separate"/>
        </w:r>
        <w:r w:rsidR="00871128">
          <w:rPr>
            <w:webHidden/>
          </w:rPr>
          <w:t>27</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1" w:history="1">
        <w:r w:rsidR="00275880" w:rsidRPr="009C4BAF">
          <w:rPr>
            <w:rStyle w:val="Hipercze"/>
          </w:rPr>
          <w:t>8.2 Okres kwalifikowalności wydatków</w:t>
        </w:r>
        <w:r w:rsidR="00275880">
          <w:rPr>
            <w:webHidden/>
          </w:rPr>
          <w:tab/>
        </w:r>
        <w:r w:rsidR="00BD08EC">
          <w:rPr>
            <w:webHidden/>
          </w:rPr>
          <w:fldChar w:fldCharType="begin"/>
        </w:r>
        <w:r w:rsidR="00275880">
          <w:rPr>
            <w:webHidden/>
          </w:rPr>
          <w:instrText xml:space="preserve"> PAGEREF _Toc441489871 \h </w:instrText>
        </w:r>
        <w:r w:rsidR="00BD08EC">
          <w:rPr>
            <w:webHidden/>
          </w:rPr>
        </w:r>
        <w:r w:rsidR="00BD08EC">
          <w:rPr>
            <w:webHidden/>
          </w:rPr>
          <w:fldChar w:fldCharType="separate"/>
        </w:r>
        <w:r w:rsidR="00871128">
          <w:rPr>
            <w:webHidden/>
          </w:rPr>
          <w:t>28</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2" w:history="1">
        <w:r w:rsidR="00275880" w:rsidRPr="009C4BAF">
          <w:rPr>
            <w:rStyle w:val="Hipercze"/>
          </w:rPr>
          <w:t>8.3 Koszty pośrednie i bezpośrednie</w:t>
        </w:r>
        <w:r w:rsidR="00275880">
          <w:rPr>
            <w:webHidden/>
          </w:rPr>
          <w:tab/>
        </w:r>
        <w:r w:rsidR="00BD08EC">
          <w:rPr>
            <w:webHidden/>
          </w:rPr>
          <w:fldChar w:fldCharType="begin"/>
        </w:r>
        <w:r w:rsidR="00275880">
          <w:rPr>
            <w:webHidden/>
          </w:rPr>
          <w:instrText xml:space="preserve"> PAGEREF _Toc441489872 \h </w:instrText>
        </w:r>
        <w:r w:rsidR="00BD08EC">
          <w:rPr>
            <w:webHidden/>
          </w:rPr>
        </w:r>
        <w:r w:rsidR="00BD08EC">
          <w:rPr>
            <w:webHidden/>
          </w:rPr>
          <w:fldChar w:fldCharType="separate"/>
        </w:r>
        <w:r w:rsidR="00871128">
          <w:rPr>
            <w:webHidden/>
          </w:rPr>
          <w:t>29</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3" w:history="1">
        <w:r w:rsidR="00275880" w:rsidRPr="009C4BAF">
          <w:rPr>
            <w:rStyle w:val="Hipercze"/>
          </w:rPr>
          <w:t>8.4 Uproszczone metody rozliczania wydatków w projektach finansowanych ze środków EFS</w:t>
        </w:r>
        <w:r w:rsidR="00275880">
          <w:rPr>
            <w:webHidden/>
          </w:rPr>
          <w:tab/>
        </w:r>
        <w:r w:rsidR="00BD08EC">
          <w:rPr>
            <w:webHidden/>
          </w:rPr>
          <w:fldChar w:fldCharType="begin"/>
        </w:r>
        <w:r w:rsidR="00275880">
          <w:rPr>
            <w:webHidden/>
          </w:rPr>
          <w:instrText xml:space="preserve"> PAGEREF _Toc441489873 \h </w:instrText>
        </w:r>
        <w:r w:rsidR="00BD08EC">
          <w:rPr>
            <w:webHidden/>
          </w:rPr>
        </w:r>
        <w:r w:rsidR="00BD08EC">
          <w:rPr>
            <w:webHidden/>
          </w:rPr>
          <w:fldChar w:fldCharType="separate"/>
        </w:r>
        <w:r w:rsidR="00871128">
          <w:rPr>
            <w:webHidden/>
          </w:rPr>
          <w:t>31</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4" w:history="1">
        <w:r w:rsidR="00275880" w:rsidRPr="009C4BAF">
          <w:rPr>
            <w:rStyle w:val="Hipercze"/>
          </w:rPr>
          <w:t>8.5 Szczegółowy budżet projektu</w:t>
        </w:r>
        <w:r w:rsidR="00275880">
          <w:rPr>
            <w:webHidden/>
          </w:rPr>
          <w:tab/>
        </w:r>
        <w:r w:rsidR="00BD08EC">
          <w:rPr>
            <w:webHidden/>
          </w:rPr>
          <w:fldChar w:fldCharType="begin"/>
        </w:r>
        <w:r w:rsidR="00275880">
          <w:rPr>
            <w:webHidden/>
          </w:rPr>
          <w:instrText xml:space="preserve"> PAGEREF _Toc441489874 \h </w:instrText>
        </w:r>
        <w:r w:rsidR="00BD08EC">
          <w:rPr>
            <w:webHidden/>
          </w:rPr>
        </w:r>
        <w:r w:rsidR="00BD08EC">
          <w:rPr>
            <w:webHidden/>
          </w:rPr>
          <w:fldChar w:fldCharType="separate"/>
        </w:r>
        <w:r w:rsidR="00871128">
          <w:rPr>
            <w:webHidden/>
          </w:rPr>
          <w:t>31</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5" w:history="1">
        <w:r w:rsidR="00275880" w:rsidRPr="009C4BAF">
          <w:rPr>
            <w:rStyle w:val="Hipercze"/>
          </w:rPr>
          <w:t>8.6 Wydatki ponoszone zgodnie z zasadą uczciwej konkurencji</w:t>
        </w:r>
        <w:r w:rsidR="00275880">
          <w:rPr>
            <w:webHidden/>
          </w:rPr>
          <w:tab/>
        </w:r>
        <w:r w:rsidR="00BD08EC">
          <w:rPr>
            <w:webHidden/>
          </w:rPr>
          <w:fldChar w:fldCharType="begin"/>
        </w:r>
        <w:r w:rsidR="00275880">
          <w:rPr>
            <w:webHidden/>
          </w:rPr>
          <w:instrText xml:space="preserve"> PAGEREF _Toc441489875 \h </w:instrText>
        </w:r>
        <w:r w:rsidR="00BD08EC">
          <w:rPr>
            <w:webHidden/>
          </w:rPr>
        </w:r>
        <w:r w:rsidR="00BD08EC">
          <w:rPr>
            <w:webHidden/>
          </w:rPr>
          <w:fldChar w:fldCharType="separate"/>
        </w:r>
        <w:r w:rsidR="00871128">
          <w:rPr>
            <w:webHidden/>
          </w:rPr>
          <w:t>33</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6" w:history="1">
        <w:r w:rsidR="00275880" w:rsidRPr="009C4BAF">
          <w:rPr>
            <w:rStyle w:val="Hipercze"/>
          </w:rPr>
          <w:t>8.7 Wydatki niekwalifikowalne</w:t>
        </w:r>
        <w:r w:rsidR="00275880">
          <w:rPr>
            <w:webHidden/>
          </w:rPr>
          <w:tab/>
        </w:r>
        <w:r w:rsidR="00BD08EC">
          <w:rPr>
            <w:webHidden/>
          </w:rPr>
          <w:fldChar w:fldCharType="begin"/>
        </w:r>
        <w:r w:rsidR="00275880">
          <w:rPr>
            <w:webHidden/>
          </w:rPr>
          <w:instrText xml:space="preserve"> PAGEREF _Toc441489876 \h </w:instrText>
        </w:r>
        <w:r w:rsidR="00BD08EC">
          <w:rPr>
            <w:webHidden/>
          </w:rPr>
        </w:r>
        <w:r w:rsidR="00BD08EC">
          <w:rPr>
            <w:webHidden/>
          </w:rPr>
          <w:fldChar w:fldCharType="separate"/>
        </w:r>
        <w:r w:rsidR="00871128">
          <w:rPr>
            <w:webHidden/>
          </w:rPr>
          <w:t>33</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7" w:history="1">
        <w:r w:rsidR="00275880" w:rsidRPr="009C4BAF">
          <w:rPr>
            <w:rStyle w:val="Hipercze"/>
          </w:rPr>
          <w:t>8.8 Wkład własny</w:t>
        </w:r>
        <w:r w:rsidR="00275880">
          <w:rPr>
            <w:webHidden/>
          </w:rPr>
          <w:tab/>
        </w:r>
        <w:r w:rsidR="00BD08EC">
          <w:rPr>
            <w:webHidden/>
          </w:rPr>
          <w:fldChar w:fldCharType="begin"/>
        </w:r>
        <w:r w:rsidR="00275880">
          <w:rPr>
            <w:webHidden/>
          </w:rPr>
          <w:instrText xml:space="preserve"> PAGEREF _Toc441489877 \h </w:instrText>
        </w:r>
        <w:r w:rsidR="00BD08EC">
          <w:rPr>
            <w:webHidden/>
          </w:rPr>
        </w:r>
        <w:r w:rsidR="00BD08EC">
          <w:rPr>
            <w:webHidden/>
          </w:rPr>
          <w:fldChar w:fldCharType="separate"/>
        </w:r>
        <w:r w:rsidR="00871128">
          <w:rPr>
            <w:webHidden/>
          </w:rPr>
          <w:t>34</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8" w:history="1">
        <w:r w:rsidR="00275880" w:rsidRPr="009C4BAF">
          <w:rPr>
            <w:rStyle w:val="Hipercze"/>
          </w:rPr>
          <w:t>8.9 Podatek od towarów i usług (VAT)</w:t>
        </w:r>
        <w:r w:rsidR="00275880">
          <w:rPr>
            <w:webHidden/>
          </w:rPr>
          <w:tab/>
        </w:r>
        <w:r w:rsidR="00BD08EC">
          <w:rPr>
            <w:webHidden/>
          </w:rPr>
          <w:fldChar w:fldCharType="begin"/>
        </w:r>
        <w:r w:rsidR="00275880">
          <w:rPr>
            <w:webHidden/>
          </w:rPr>
          <w:instrText xml:space="preserve"> PAGEREF _Toc441489878 \h </w:instrText>
        </w:r>
        <w:r w:rsidR="00BD08EC">
          <w:rPr>
            <w:webHidden/>
          </w:rPr>
        </w:r>
        <w:r w:rsidR="00BD08EC">
          <w:rPr>
            <w:webHidden/>
          </w:rPr>
          <w:fldChar w:fldCharType="separate"/>
        </w:r>
        <w:r w:rsidR="00871128">
          <w:rPr>
            <w:webHidden/>
          </w:rPr>
          <w:t>38</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79" w:history="1">
        <w:r w:rsidR="00275880" w:rsidRPr="009C4BAF">
          <w:rPr>
            <w:rStyle w:val="Hipercze"/>
          </w:rPr>
          <w:t>8.10 Cross</w:t>
        </w:r>
        <w:r w:rsidR="00275880" w:rsidRPr="009C4BAF">
          <w:rPr>
            <w:rStyle w:val="Hipercze"/>
            <w:rFonts w:ascii="Cambria Math" w:hAnsi="Cambria Math" w:cs="Cambria Math"/>
          </w:rPr>
          <w:t>‐</w:t>
        </w:r>
        <w:r w:rsidR="00275880" w:rsidRPr="009C4BAF">
          <w:rPr>
            <w:rStyle w:val="Hipercze"/>
          </w:rPr>
          <w:t>financing</w:t>
        </w:r>
        <w:r w:rsidR="00275880">
          <w:rPr>
            <w:webHidden/>
          </w:rPr>
          <w:tab/>
        </w:r>
        <w:r w:rsidR="00BD08EC">
          <w:rPr>
            <w:webHidden/>
          </w:rPr>
          <w:fldChar w:fldCharType="begin"/>
        </w:r>
        <w:r w:rsidR="00275880">
          <w:rPr>
            <w:webHidden/>
          </w:rPr>
          <w:instrText xml:space="preserve"> PAGEREF _Toc441489879 \h </w:instrText>
        </w:r>
        <w:r w:rsidR="00BD08EC">
          <w:rPr>
            <w:webHidden/>
          </w:rPr>
        </w:r>
        <w:r w:rsidR="00BD08EC">
          <w:rPr>
            <w:webHidden/>
          </w:rPr>
          <w:fldChar w:fldCharType="separate"/>
        </w:r>
        <w:r w:rsidR="00871128">
          <w:rPr>
            <w:webHidden/>
          </w:rPr>
          <w:t>38</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80" w:history="1">
        <w:r w:rsidR="00275880" w:rsidRPr="009C4BAF">
          <w:rPr>
            <w:rStyle w:val="Hipercze"/>
          </w:rPr>
          <w:t>8.11 Zlecanie usług merytorycznych w projektach</w:t>
        </w:r>
        <w:r w:rsidR="00275880">
          <w:rPr>
            <w:webHidden/>
          </w:rPr>
          <w:tab/>
        </w:r>
        <w:r w:rsidR="00BD08EC">
          <w:rPr>
            <w:webHidden/>
          </w:rPr>
          <w:fldChar w:fldCharType="begin"/>
        </w:r>
        <w:r w:rsidR="00275880">
          <w:rPr>
            <w:webHidden/>
          </w:rPr>
          <w:instrText xml:space="preserve"> PAGEREF _Toc441489880 \h </w:instrText>
        </w:r>
        <w:r w:rsidR="00BD08EC">
          <w:rPr>
            <w:webHidden/>
          </w:rPr>
        </w:r>
        <w:r w:rsidR="00BD08EC">
          <w:rPr>
            <w:webHidden/>
          </w:rPr>
          <w:fldChar w:fldCharType="separate"/>
        </w:r>
        <w:r w:rsidR="00871128">
          <w:rPr>
            <w:webHidden/>
          </w:rPr>
          <w:t>40</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81" w:history="1">
        <w:r w:rsidR="00275880" w:rsidRPr="009C4BAF">
          <w:rPr>
            <w:rStyle w:val="Hipercze"/>
          </w:rPr>
          <w:t>8.12 Zabezpieczenie prawidłowej realizacji umowy</w:t>
        </w:r>
        <w:r w:rsidR="00275880">
          <w:rPr>
            <w:webHidden/>
          </w:rPr>
          <w:tab/>
        </w:r>
        <w:r w:rsidR="00BD08EC">
          <w:rPr>
            <w:webHidden/>
          </w:rPr>
          <w:fldChar w:fldCharType="begin"/>
        </w:r>
        <w:r w:rsidR="00275880">
          <w:rPr>
            <w:webHidden/>
          </w:rPr>
          <w:instrText xml:space="preserve"> PAGEREF _Toc441489881 \h </w:instrText>
        </w:r>
        <w:r w:rsidR="00BD08EC">
          <w:rPr>
            <w:webHidden/>
          </w:rPr>
        </w:r>
        <w:r w:rsidR="00BD08EC">
          <w:rPr>
            <w:webHidden/>
          </w:rPr>
          <w:fldChar w:fldCharType="separate"/>
        </w:r>
        <w:r w:rsidR="00871128">
          <w:rPr>
            <w:webHidden/>
          </w:rPr>
          <w:t>40</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82" w:history="1">
        <w:r w:rsidR="00275880" w:rsidRPr="009C4BAF">
          <w:rPr>
            <w:rStyle w:val="Hipercze"/>
          </w:rPr>
          <w:t>8.13 Przekazywanie dofinansowania Wnioskodawcy</w:t>
        </w:r>
        <w:r w:rsidR="00275880">
          <w:rPr>
            <w:webHidden/>
          </w:rPr>
          <w:tab/>
        </w:r>
        <w:r w:rsidR="00BD08EC">
          <w:rPr>
            <w:webHidden/>
          </w:rPr>
          <w:fldChar w:fldCharType="begin"/>
        </w:r>
        <w:r w:rsidR="00275880">
          <w:rPr>
            <w:webHidden/>
          </w:rPr>
          <w:instrText xml:space="preserve"> PAGEREF _Toc441489882 \h </w:instrText>
        </w:r>
        <w:r w:rsidR="00BD08EC">
          <w:rPr>
            <w:webHidden/>
          </w:rPr>
        </w:r>
        <w:r w:rsidR="00BD08EC">
          <w:rPr>
            <w:webHidden/>
          </w:rPr>
          <w:fldChar w:fldCharType="separate"/>
        </w:r>
        <w:r w:rsidR="00871128">
          <w:rPr>
            <w:webHidden/>
          </w:rPr>
          <w:t>41</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83" w:history="1">
        <w:r w:rsidR="00275880" w:rsidRPr="009C4BAF">
          <w:rPr>
            <w:rStyle w:val="Hipercze"/>
          </w:rPr>
          <w:t>8.14 Dochód wygenerowany podczas realizacji projektu (do czasu jego ukończenia)</w:t>
        </w:r>
        <w:r w:rsidR="00275880">
          <w:rPr>
            <w:webHidden/>
          </w:rPr>
          <w:tab/>
        </w:r>
        <w:r w:rsidR="00BD08EC">
          <w:rPr>
            <w:webHidden/>
          </w:rPr>
          <w:fldChar w:fldCharType="begin"/>
        </w:r>
        <w:r w:rsidR="00275880">
          <w:rPr>
            <w:webHidden/>
          </w:rPr>
          <w:instrText xml:space="preserve"> PAGEREF _Toc441489883 \h </w:instrText>
        </w:r>
        <w:r w:rsidR="00BD08EC">
          <w:rPr>
            <w:webHidden/>
          </w:rPr>
        </w:r>
        <w:r w:rsidR="00BD08EC">
          <w:rPr>
            <w:webHidden/>
          </w:rPr>
          <w:fldChar w:fldCharType="separate"/>
        </w:r>
        <w:r w:rsidR="00871128">
          <w:rPr>
            <w:webHidden/>
          </w:rPr>
          <w:t>42</w:t>
        </w:r>
        <w:r w:rsidR="00BD08EC">
          <w:rPr>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84" w:history="1">
        <w:r w:rsidR="00275880" w:rsidRPr="009C4BAF">
          <w:rPr>
            <w:rStyle w:val="Hipercze"/>
            <w:rFonts w:ascii="Arial" w:hAnsi="Arial" w:cs="Arial"/>
            <w:noProof/>
          </w:rPr>
          <w:t>9. Wymagania dotyczące partnerstwa w projekcie</w:t>
        </w:r>
        <w:r w:rsidR="00275880">
          <w:rPr>
            <w:noProof/>
            <w:webHidden/>
          </w:rPr>
          <w:tab/>
        </w:r>
        <w:r w:rsidR="00BD08EC">
          <w:rPr>
            <w:noProof/>
            <w:webHidden/>
          </w:rPr>
          <w:fldChar w:fldCharType="begin"/>
        </w:r>
        <w:r w:rsidR="00275880">
          <w:rPr>
            <w:noProof/>
            <w:webHidden/>
          </w:rPr>
          <w:instrText xml:space="preserve"> PAGEREF _Toc441489884 \h </w:instrText>
        </w:r>
        <w:r w:rsidR="00BD08EC">
          <w:rPr>
            <w:noProof/>
            <w:webHidden/>
          </w:rPr>
        </w:r>
        <w:r w:rsidR="00BD08EC">
          <w:rPr>
            <w:noProof/>
            <w:webHidden/>
          </w:rPr>
          <w:fldChar w:fldCharType="separate"/>
        </w:r>
        <w:r w:rsidR="00871128">
          <w:rPr>
            <w:noProof/>
            <w:webHidden/>
          </w:rPr>
          <w:t>42</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85" w:history="1">
        <w:r w:rsidR="00275880" w:rsidRPr="009C4BAF">
          <w:rPr>
            <w:rStyle w:val="Hipercze"/>
            <w:rFonts w:ascii="Arial" w:hAnsi="Arial" w:cs="Arial"/>
            <w:noProof/>
          </w:rPr>
          <w:t xml:space="preserve">10. </w:t>
        </w:r>
        <w:r w:rsidR="00275880" w:rsidRPr="009C4BAF">
          <w:rPr>
            <w:rStyle w:val="Hipercze"/>
            <w:rFonts w:ascii="Arial" w:eastAsia="Times New Roman" w:hAnsi="Arial" w:cs="Arial"/>
            <w:noProof/>
          </w:rPr>
          <w:t>Wymagania dotyczące realizacji zasady równości szans  i niedyskryminacji, w tym dostępności dla osób  z niepełnosprawnością</w:t>
        </w:r>
        <w:r w:rsidR="00275880">
          <w:rPr>
            <w:noProof/>
            <w:webHidden/>
          </w:rPr>
          <w:tab/>
        </w:r>
        <w:r w:rsidR="00BD08EC">
          <w:rPr>
            <w:noProof/>
            <w:webHidden/>
          </w:rPr>
          <w:fldChar w:fldCharType="begin"/>
        </w:r>
        <w:r w:rsidR="00275880">
          <w:rPr>
            <w:noProof/>
            <w:webHidden/>
          </w:rPr>
          <w:instrText xml:space="preserve"> PAGEREF _Toc441489885 \h </w:instrText>
        </w:r>
        <w:r w:rsidR="00BD08EC">
          <w:rPr>
            <w:noProof/>
            <w:webHidden/>
          </w:rPr>
        </w:r>
        <w:r w:rsidR="00BD08EC">
          <w:rPr>
            <w:noProof/>
            <w:webHidden/>
          </w:rPr>
          <w:fldChar w:fldCharType="separate"/>
        </w:r>
        <w:r w:rsidR="00871128">
          <w:rPr>
            <w:noProof/>
            <w:webHidden/>
          </w:rPr>
          <w:t>46</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86" w:history="1">
        <w:r w:rsidR="00275880" w:rsidRPr="009C4BAF">
          <w:rPr>
            <w:rStyle w:val="Hipercze"/>
            <w:rFonts w:ascii="Arial" w:hAnsi="Arial" w:cs="Arial"/>
            <w:noProof/>
          </w:rPr>
          <w:t>11. Przygotowanie i złożenie wniosku o dofinansowanie</w:t>
        </w:r>
        <w:r w:rsidR="00275880">
          <w:rPr>
            <w:noProof/>
            <w:webHidden/>
          </w:rPr>
          <w:tab/>
        </w:r>
        <w:r w:rsidR="00BD08EC">
          <w:rPr>
            <w:noProof/>
            <w:webHidden/>
          </w:rPr>
          <w:fldChar w:fldCharType="begin"/>
        </w:r>
        <w:r w:rsidR="00275880">
          <w:rPr>
            <w:noProof/>
            <w:webHidden/>
          </w:rPr>
          <w:instrText xml:space="preserve"> PAGEREF _Toc441489886 \h </w:instrText>
        </w:r>
        <w:r w:rsidR="00BD08EC">
          <w:rPr>
            <w:noProof/>
            <w:webHidden/>
          </w:rPr>
        </w:r>
        <w:r w:rsidR="00BD08EC">
          <w:rPr>
            <w:noProof/>
            <w:webHidden/>
          </w:rPr>
          <w:fldChar w:fldCharType="separate"/>
        </w:r>
        <w:r w:rsidR="00871128">
          <w:rPr>
            <w:noProof/>
            <w:webHidden/>
          </w:rPr>
          <w:t>48</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87" w:history="1">
        <w:r w:rsidR="00275880" w:rsidRPr="009C4BAF">
          <w:rPr>
            <w:rStyle w:val="Hipercze"/>
            <w:rFonts w:ascii="Arial" w:hAnsi="Arial" w:cs="Arial"/>
            <w:noProof/>
          </w:rPr>
          <w:t>12. Etap wstępnej weryfikacji wniosku o dofinansowanie – wymogi formalne</w:t>
        </w:r>
        <w:r w:rsidR="00275880">
          <w:rPr>
            <w:noProof/>
            <w:webHidden/>
          </w:rPr>
          <w:tab/>
        </w:r>
        <w:r w:rsidR="00BD08EC">
          <w:rPr>
            <w:noProof/>
            <w:webHidden/>
          </w:rPr>
          <w:fldChar w:fldCharType="begin"/>
        </w:r>
        <w:r w:rsidR="00275880">
          <w:rPr>
            <w:noProof/>
            <w:webHidden/>
          </w:rPr>
          <w:instrText xml:space="preserve"> PAGEREF _Toc441489887 \h </w:instrText>
        </w:r>
        <w:r w:rsidR="00BD08EC">
          <w:rPr>
            <w:noProof/>
            <w:webHidden/>
          </w:rPr>
        </w:r>
        <w:r w:rsidR="00BD08EC">
          <w:rPr>
            <w:noProof/>
            <w:webHidden/>
          </w:rPr>
          <w:fldChar w:fldCharType="separate"/>
        </w:r>
        <w:r w:rsidR="00871128">
          <w:rPr>
            <w:noProof/>
            <w:webHidden/>
          </w:rPr>
          <w:t>50</w:t>
        </w:r>
        <w:r w:rsidR="00BD08EC">
          <w:rPr>
            <w:noProof/>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88" w:history="1">
        <w:r w:rsidR="00275880" w:rsidRPr="009C4BAF">
          <w:rPr>
            <w:rStyle w:val="Hipercze"/>
          </w:rPr>
          <w:t>12.1. Ogólne zasady</w:t>
        </w:r>
        <w:r w:rsidR="00275880">
          <w:rPr>
            <w:webHidden/>
          </w:rPr>
          <w:tab/>
        </w:r>
        <w:r w:rsidR="00BD08EC">
          <w:rPr>
            <w:webHidden/>
          </w:rPr>
          <w:fldChar w:fldCharType="begin"/>
        </w:r>
        <w:r w:rsidR="00275880">
          <w:rPr>
            <w:webHidden/>
          </w:rPr>
          <w:instrText xml:space="preserve"> PAGEREF _Toc441489888 \h </w:instrText>
        </w:r>
        <w:r w:rsidR="00BD08EC">
          <w:rPr>
            <w:webHidden/>
          </w:rPr>
        </w:r>
        <w:r w:rsidR="00BD08EC">
          <w:rPr>
            <w:webHidden/>
          </w:rPr>
          <w:fldChar w:fldCharType="separate"/>
        </w:r>
        <w:r w:rsidR="00871128">
          <w:rPr>
            <w:webHidden/>
          </w:rPr>
          <w:t>50</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89" w:history="1">
        <w:r w:rsidR="00275880" w:rsidRPr="009C4BAF">
          <w:rPr>
            <w:rStyle w:val="Hipercze"/>
          </w:rPr>
          <w:t>12.2 Terminy i proces wstępnej weryfikacji wniosku</w:t>
        </w:r>
        <w:r w:rsidR="00275880">
          <w:rPr>
            <w:webHidden/>
          </w:rPr>
          <w:tab/>
        </w:r>
        <w:r w:rsidR="00BD08EC">
          <w:rPr>
            <w:webHidden/>
          </w:rPr>
          <w:fldChar w:fldCharType="begin"/>
        </w:r>
        <w:r w:rsidR="00275880">
          <w:rPr>
            <w:webHidden/>
          </w:rPr>
          <w:instrText xml:space="preserve"> PAGEREF _Toc441489889 \h </w:instrText>
        </w:r>
        <w:r w:rsidR="00BD08EC">
          <w:rPr>
            <w:webHidden/>
          </w:rPr>
        </w:r>
        <w:r w:rsidR="00BD08EC">
          <w:rPr>
            <w:webHidden/>
          </w:rPr>
          <w:fldChar w:fldCharType="separate"/>
        </w:r>
        <w:r w:rsidR="00871128">
          <w:rPr>
            <w:webHidden/>
          </w:rPr>
          <w:t>50</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0" w:history="1">
        <w:r w:rsidR="00275880" w:rsidRPr="009C4BAF">
          <w:rPr>
            <w:rStyle w:val="Hipercze"/>
          </w:rPr>
          <w:t>12.3. Wymogi formalne – lista</w:t>
        </w:r>
        <w:r w:rsidR="00275880">
          <w:rPr>
            <w:webHidden/>
          </w:rPr>
          <w:tab/>
        </w:r>
        <w:r w:rsidR="00BD08EC">
          <w:rPr>
            <w:webHidden/>
          </w:rPr>
          <w:fldChar w:fldCharType="begin"/>
        </w:r>
        <w:r w:rsidR="00275880">
          <w:rPr>
            <w:webHidden/>
          </w:rPr>
          <w:instrText xml:space="preserve"> PAGEREF _Toc441489890 \h </w:instrText>
        </w:r>
        <w:r w:rsidR="00BD08EC">
          <w:rPr>
            <w:webHidden/>
          </w:rPr>
        </w:r>
        <w:r w:rsidR="00BD08EC">
          <w:rPr>
            <w:webHidden/>
          </w:rPr>
          <w:fldChar w:fldCharType="separate"/>
        </w:r>
        <w:r w:rsidR="00871128">
          <w:rPr>
            <w:webHidden/>
          </w:rPr>
          <w:t>51</w:t>
        </w:r>
        <w:r w:rsidR="00BD08EC">
          <w:rPr>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91" w:history="1">
        <w:r w:rsidR="00275880" w:rsidRPr="009C4BAF">
          <w:rPr>
            <w:rStyle w:val="Hipercze"/>
            <w:rFonts w:ascii="Arial" w:hAnsi="Arial" w:cs="Arial"/>
            <w:noProof/>
          </w:rPr>
          <w:t>13. Ocena formalna</w:t>
        </w:r>
        <w:r w:rsidR="00275880">
          <w:rPr>
            <w:noProof/>
            <w:webHidden/>
          </w:rPr>
          <w:tab/>
        </w:r>
        <w:r w:rsidR="00BD08EC">
          <w:rPr>
            <w:noProof/>
            <w:webHidden/>
          </w:rPr>
          <w:fldChar w:fldCharType="begin"/>
        </w:r>
        <w:r w:rsidR="00275880">
          <w:rPr>
            <w:noProof/>
            <w:webHidden/>
          </w:rPr>
          <w:instrText xml:space="preserve"> PAGEREF _Toc441489891 \h </w:instrText>
        </w:r>
        <w:r w:rsidR="00BD08EC">
          <w:rPr>
            <w:noProof/>
            <w:webHidden/>
          </w:rPr>
        </w:r>
        <w:r w:rsidR="00BD08EC">
          <w:rPr>
            <w:noProof/>
            <w:webHidden/>
          </w:rPr>
          <w:fldChar w:fldCharType="separate"/>
        </w:r>
        <w:r w:rsidR="00871128">
          <w:rPr>
            <w:noProof/>
            <w:webHidden/>
          </w:rPr>
          <w:t>52</w:t>
        </w:r>
        <w:r w:rsidR="00BD08EC">
          <w:rPr>
            <w:noProof/>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2" w:history="1">
        <w:r w:rsidR="00275880" w:rsidRPr="009C4BAF">
          <w:rPr>
            <w:rStyle w:val="Hipercze"/>
          </w:rPr>
          <w:t>13.1. Zasady ogólne</w:t>
        </w:r>
        <w:r w:rsidR="00275880">
          <w:rPr>
            <w:webHidden/>
          </w:rPr>
          <w:tab/>
        </w:r>
        <w:r w:rsidR="00BD08EC">
          <w:rPr>
            <w:webHidden/>
          </w:rPr>
          <w:fldChar w:fldCharType="begin"/>
        </w:r>
        <w:r w:rsidR="00275880">
          <w:rPr>
            <w:webHidden/>
          </w:rPr>
          <w:instrText xml:space="preserve"> PAGEREF _Toc441489892 \h </w:instrText>
        </w:r>
        <w:r w:rsidR="00BD08EC">
          <w:rPr>
            <w:webHidden/>
          </w:rPr>
        </w:r>
        <w:r w:rsidR="00BD08EC">
          <w:rPr>
            <w:webHidden/>
          </w:rPr>
          <w:fldChar w:fldCharType="separate"/>
        </w:r>
        <w:r w:rsidR="00871128">
          <w:rPr>
            <w:webHidden/>
          </w:rPr>
          <w:t>52</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3" w:history="1">
        <w:r w:rsidR="00275880" w:rsidRPr="009C4BAF">
          <w:rPr>
            <w:rStyle w:val="Hipercze"/>
          </w:rPr>
          <w:t>13.2  Kryteria formalne i kryteria dostępu</w:t>
        </w:r>
        <w:r w:rsidR="00275880">
          <w:rPr>
            <w:webHidden/>
          </w:rPr>
          <w:tab/>
        </w:r>
        <w:r w:rsidR="00BD08EC">
          <w:rPr>
            <w:webHidden/>
          </w:rPr>
          <w:fldChar w:fldCharType="begin"/>
        </w:r>
        <w:r w:rsidR="00275880">
          <w:rPr>
            <w:webHidden/>
          </w:rPr>
          <w:instrText xml:space="preserve"> PAGEREF _Toc441489893 \h </w:instrText>
        </w:r>
        <w:r w:rsidR="00BD08EC">
          <w:rPr>
            <w:webHidden/>
          </w:rPr>
        </w:r>
        <w:r w:rsidR="00BD08EC">
          <w:rPr>
            <w:webHidden/>
          </w:rPr>
          <w:fldChar w:fldCharType="separate"/>
        </w:r>
        <w:r w:rsidR="00871128">
          <w:rPr>
            <w:webHidden/>
          </w:rPr>
          <w:t>52</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4" w:history="1">
        <w:r w:rsidR="00275880" w:rsidRPr="009C4BAF">
          <w:rPr>
            <w:rStyle w:val="Hipercze"/>
          </w:rPr>
          <w:t>13.3 Tryb oceny</w:t>
        </w:r>
        <w:r w:rsidR="00275880">
          <w:rPr>
            <w:webHidden/>
          </w:rPr>
          <w:tab/>
        </w:r>
        <w:r w:rsidR="00BD08EC">
          <w:rPr>
            <w:webHidden/>
          </w:rPr>
          <w:fldChar w:fldCharType="begin"/>
        </w:r>
        <w:r w:rsidR="00275880">
          <w:rPr>
            <w:webHidden/>
          </w:rPr>
          <w:instrText xml:space="preserve"> PAGEREF _Toc441489894 \h </w:instrText>
        </w:r>
        <w:r w:rsidR="00BD08EC">
          <w:rPr>
            <w:webHidden/>
          </w:rPr>
        </w:r>
        <w:r w:rsidR="00BD08EC">
          <w:rPr>
            <w:webHidden/>
          </w:rPr>
          <w:fldChar w:fldCharType="separate"/>
        </w:r>
        <w:r w:rsidR="00871128">
          <w:rPr>
            <w:webHidden/>
          </w:rPr>
          <w:t>53</w:t>
        </w:r>
        <w:r w:rsidR="00BD08EC">
          <w:rPr>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895" w:history="1">
        <w:r w:rsidR="00275880" w:rsidRPr="009C4BAF">
          <w:rPr>
            <w:rStyle w:val="Hipercze"/>
            <w:rFonts w:ascii="Arial" w:hAnsi="Arial" w:cs="Arial"/>
            <w:noProof/>
          </w:rPr>
          <w:t>14. Ocena merytoryczna</w:t>
        </w:r>
        <w:r w:rsidR="00275880">
          <w:rPr>
            <w:noProof/>
            <w:webHidden/>
          </w:rPr>
          <w:tab/>
        </w:r>
        <w:r w:rsidR="00BD08EC">
          <w:rPr>
            <w:noProof/>
            <w:webHidden/>
          </w:rPr>
          <w:fldChar w:fldCharType="begin"/>
        </w:r>
        <w:r w:rsidR="00275880">
          <w:rPr>
            <w:noProof/>
            <w:webHidden/>
          </w:rPr>
          <w:instrText xml:space="preserve"> PAGEREF _Toc441489895 \h </w:instrText>
        </w:r>
        <w:r w:rsidR="00BD08EC">
          <w:rPr>
            <w:noProof/>
            <w:webHidden/>
          </w:rPr>
        </w:r>
        <w:r w:rsidR="00BD08EC">
          <w:rPr>
            <w:noProof/>
            <w:webHidden/>
          </w:rPr>
          <w:fldChar w:fldCharType="separate"/>
        </w:r>
        <w:r w:rsidR="00871128">
          <w:rPr>
            <w:noProof/>
            <w:webHidden/>
          </w:rPr>
          <w:t>54</w:t>
        </w:r>
        <w:r w:rsidR="00BD08EC">
          <w:rPr>
            <w:noProof/>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6" w:history="1">
        <w:r w:rsidR="00275880" w:rsidRPr="009C4BAF">
          <w:rPr>
            <w:rStyle w:val="Hipercze"/>
          </w:rPr>
          <w:t>14.1 Ogólne zasady oceny merytorycznej</w:t>
        </w:r>
        <w:r w:rsidR="00275880">
          <w:rPr>
            <w:webHidden/>
          </w:rPr>
          <w:tab/>
        </w:r>
        <w:r w:rsidR="00BD08EC">
          <w:rPr>
            <w:webHidden/>
          </w:rPr>
          <w:fldChar w:fldCharType="begin"/>
        </w:r>
        <w:r w:rsidR="00275880">
          <w:rPr>
            <w:webHidden/>
          </w:rPr>
          <w:instrText xml:space="preserve"> PAGEREF _Toc441489896 \h </w:instrText>
        </w:r>
        <w:r w:rsidR="00BD08EC">
          <w:rPr>
            <w:webHidden/>
          </w:rPr>
        </w:r>
        <w:r w:rsidR="00BD08EC">
          <w:rPr>
            <w:webHidden/>
          </w:rPr>
          <w:fldChar w:fldCharType="separate"/>
        </w:r>
        <w:r w:rsidR="00871128">
          <w:rPr>
            <w:webHidden/>
          </w:rPr>
          <w:t>54</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7" w:history="1">
        <w:r w:rsidR="00275880" w:rsidRPr="009C4BAF">
          <w:rPr>
            <w:rStyle w:val="Hipercze"/>
            <w:rFonts w:eastAsia="Times New Roman"/>
          </w:rPr>
          <w:t>14.2 Procedura dokonywania oceny merytorycznej</w:t>
        </w:r>
        <w:r w:rsidR="00275880">
          <w:rPr>
            <w:webHidden/>
          </w:rPr>
          <w:tab/>
        </w:r>
        <w:r w:rsidR="00BD08EC">
          <w:rPr>
            <w:webHidden/>
          </w:rPr>
          <w:fldChar w:fldCharType="begin"/>
        </w:r>
        <w:r w:rsidR="00275880">
          <w:rPr>
            <w:webHidden/>
          </w:rPr>
          <w:instrText xml:space="preserve"> PAGEREF _Toc441489897 \h </w:instrText>
        </w:r>
        <w:r w:rsidR="00BD08EC">
          <w:rPr>
            <w:webHidden/>
          </w:rPr>
        </w:r>
        <w:r w:rsidR="00BD08EC">
          <w:rPr>
            <w:webHidden/>
          </w:rPr>
          <w:fldChar w:fldCharType="separate"/>
        </w:r>
        <w:r w:rsidR="00871128">
          <w:rPr>
            <w:webHidden/>
          </w:rPr>
          <w:t>54</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8" w:history="1">
        <w:r w:rsidR="00275880" w:rsidRPr="009C4BAF">
          <w:rPr>
            <w:rStyle w:val="Hipercze"/>
            <w:rFonts w:eastAsia="Times New Roman"/>
          </w:rPr>
          <w:t>14.3 Analiza kart oceny i obliczanie liczby przyznanych punktów.</w:t>
        </w:r>
        <w:r w:rsidR="00275880">
          <w:rPr>
            <w:webHidden/>
          </w:rPr>
          <w:tab/>
        </w:r>
        <w:r w:rsidR="00BD08EC">
          <w:rPr>
            <w:webHidden/>
          </w:rPr>
          <w:fldChar w:fldCharType="begin"/>
        </w:r>
        <w:r w:rsidR="00275880">
          <w:rPr>
            <w:webHidden/>
          </w:rPr>
          <w:instrText xml:space="preserve"> PAGEREF _Toc441489898 \h </w:instrText>
        </w:r>
        <w:r w:rsidR="00BD08EC">
          <w:rPr>
            <w:webHidden/>
          </w:rPr>
        </w:r>
        <w:r w:rsidR="00BD08EC">
          <w:rPr>
            <w:webHidden/>
          </w:rPr>
          <w:fldChar w:fldCharType="separate"/>
        </w:r>
        <w:r w:rsidR="00871128">
          <w:rPr>
            <w:webHidden/>
          </w:rPr>
          <w:t>55</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899" w:history="1">
        <w:r w:rsidR="00275880" w:rsidRPr="009C4BAF">
          <w:rPr>
            <w:rStyle w:val="Hipercze"/>
            <w:rFonts w:eastAsia="Times New Roman"/>
          </w:rPr>
          <w:t>14.4 Negocjacje</w:t>
        </w:r>
        <w:r w:rsidR="00275880">
          <w:rPr>
            <w:webHidden/>
          </w:rPr>
          <w:tab/>
        </w:r>
        <w:r w:rsidR="00BD08EC">
          <w:rPr>
            <w:webHidden/>
          </w:rPr>
          <w:fldChar w:fldCharType="begin"/>
        </w:r>
        <w:r w:rsidR="00275880">
          <w:rPr>
            <w:webHidden/>
          </w:rPr>
          <w:instrText xml:space="preserve"> PAGEREF _Toc441489899 \h </w:instrText>
        </w:r>
        <w:r w:rsidR="00BD08EC">
          <w:rPr>
            <w:webHidden/>
          </w:rPr>
        </w:r>
        <w:r w:rsidR="00BD08EC">
          <w:rPr>
            <w:webHidden/>
          </w:rPr>
          <w:fldChar w:fldCharType="separate"/>
        </w:r>
        <w:r w:rsidR="00871128">
          <w:rPr>
            <w:webHidden/>
          </w:rPr>
          <w:t>56</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00" w:history="1">
        <w:r w:rsidR="00275880" w:rsidRPr="009C4BAF">
          <w:rPr>
            <w:rStyle w:val="Hipercze"/>
            <w:rFonts w:eastAsia="Times New Roman"/>
          </w:rPr>
          <w:t>14.5 Zakończenie oceny i rozstrzygnięcie konkursu</w:t>
        </w:r>
        <w:r w:rsidR="00275880">
          <w:rPr>
            <w:webHidden/>
          </w:rPr>
          <w:tab/>
        </w:r>
        <w:r w:rsidR="00BD08EC">
          <w:rPr>
            <w:webHidden/>
          </w:rPr>
          <w:fldChar w:fldCharType="begin"/>
        </w:r>
        <w:r w:rsidR="00275880">
          <w:rPr>
            <w:webHidden/>
          </w:rPr>
          <w:instrText xml:space="preserve"> PAGEREF _Toc441489900 \h </w:instrText>
        </w:r>
        <w:r w:rsidR="00BD08EC">
          <w:rPr>
            <w:webHidden/>
          </w:rPr>
        </w:r>
        <w:r w:rsidR="00BD08EC">
          <w:rPr>
            <w:webHidden/>
          </w:rPr>
          <w:fldChar w:fldCharType="separate"/>
        </w:r>
        <w:r w:rsidR="00871128">
          <w:rPr>
            <w:webHidden/>
          </w:rPr>
          <w:t>58</w:t>
        </w:r>
        <w:r w:rsidR="00BD08EC">
          <w:rPr>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901" w:history="1">
        <w:r w:rsidR="00275880" w:rsidRPr="009C4BAF">
          <w:rPr>
            <w:rStyle w:val="Hipercze"/>
            <w:rFonts w:ascii="Arial" w:hAnsi="Arial" w:cs="Arial"/>
            <w:noProof/>
          </w:rPr>
          <w:t>15. Załączniki wymagane na etapie podpisywania umowy</w:t>
        </w:r>
        <w:r w:rsidR="00275880">
          <w:rPr>
            <w:noProof/>
            <w:webHidden/>
          </w:rPr>
          <w:tab/>
        </w:r>
        <w:r w:rsidR="00BD08EC">
          <w:rPr>
            <w:noProof/>
            <w:webHidden/>
          </w:rPr>
          <w:fldChar w:fldCharType="begin"/>
        </w:r>
        <w:r w:rsidR="00275880">
          <w:rPr>
            <w:noProof/>
            <w:webHidden/>
          </w:rPr>
          <w:instrText xml:space="preserve"> PAGEREF _Toc441489901 \h </w:instrText>
        </w:r>
        <w:r w:rsidR="00BD08EC">
          <w:rPr>
            <w:noProof/>
            <w:webHidden/>
          </w:rPr>
        </w:r>
        <w:r w:rsidR="00BD08EC">
          <w:rPr>
            <w:noProof/>
            <w:webHidden/>
          </w:rPr>
          <w:fldChar w:fldCharType="separate"/>
        </w:r>
        <w:r w:rsidR="00871128">
          <w:rPr>
            <w:noProof/>
            <w:webHidden/>
          </w:rPr>
          <w:t>60</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902" w:history="1">
        <w:r w:rsidR="00275880" w:rsidRPr="009C4BAF">
          <w:rPr>
            <w:rStyle w:val="Hipercze"/>
            <w:rFonts w:ascii="Arial" w:hAnsi="Arial" w:cs="Arial"/>
            <w:noProof/>
          </w:rPr>
          <w:t>16. Wymagania wynikające z przepisów dotyczących publicznej lub pomocy de minimis</w:t>
        </w:r>
        <w:r w:rsidR="00275880">
          <w:rPr>
            <w:noProof/>
            <w:webHidden/>
          </w:rPr>
          <w:tab/>
        </w:r>
        <w:r w:rsidR="00BD08EC">
          <w:rPr>
            <w:noProof/>
            <w:webHidden/>
          </w:rPr>
          <w:fldChar w:fldCharType="begin"/>
        </w:r>
        <w:r w:rsidR="00275880">
          <w:rPr>
            <w:noProof/>
            <w:webHidden/>
          </w:rPr>
          <w:instrText xml:space="preserve"> PAGEREF _Toc441489902 \h </w:instrText>
        </w:r>
        <w:r w:rsidR="00BD08EC">
          <w:rPr>
            <w:noProof/>
            <w:webHidden/>
          </w:rPr>
        </w:r>
        <w:r w:rsidR="00BD08EC">
          <w:rPr>
            <w:noProof/>
            <w:webHidden/>
          </w:rPr>
          <w:fldChar w:fldCharType="separate"/>
        </w:r>
        <w:r w:rsidR="00871128">
          <w:rPr>
            <w:noProof/>
            <w:webHidden/>
          </w:rPr>
          <w:t>61</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903" w:history="1">
        <w:r w:rsidR="00275880" w:rsidRPr="009C4BAF">
          <w:rPr>
            <w:rStyle w:val="Hipercze"/>
            <w:rFonts w:ascii="Arial" w:hAnsi="Arial" w:cs="Arial"/>
            <w:noProof/>
          </w:rPr>
          <w:t>17. Procedura odwoławcza</w:t>
        </w:r>
        <w:r w:rsidR="00275880">
          <w:rPr>
            <w:noProof/>
            <w:webHidden/>
          </w:rPr>
          <w:tab/>
        </w:r>
        <w:r w:rsidR="00BD08EC">
          <w:rPr>
            <w:noProof/>
            <w:webHidden/>
          </w:rPr>
          <w:fldChar w:fldCharType="begin"/>
        </w:r>
        <w:r w:rsidR="00275880">
          <w:rPr>
            <w:noProof/>
            <w:webHidden/>
          </w:rPr>
          <w:instrText xml:space="preserve"> PAGEREF _Toc441489903 \h </w:instrText>
        </w:r>
        <w:r w:rsidR="00BD08EC">
          <w:rPr>
            <w:noProof/>
            <w:webHidden/>
          </w:rPr>
        </w:r>
        <w:r w:rsidR="00BD08EC">
          <w:rPr>
            <w:noProof/>
            <w:webHidden/>
          </w:rPr>
          <w:fldChar w:fldCharType="separate"/>
        </w:r>
        <w:r w:rsidR="00871128">
          <w:rPr>
            <w:noProof/>
            <w:webHidden/>
          </w:rPr>
          <w:t>62</w:t>
        </w:r>
        <w:r w:rsidR="00BD08EC">
          <w:rPr>
            <w:noProof/>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04" w:history="1">
        <w:r w:rsidR="00275880" w:rsidRPr="009C4BAF">
          <w:rPr>
            <w:rStyle w:val="Hipercze"/>
            <w:rFonts w:eastAsia="Times New Roman"/>
            <w:bCs/>
          </w:rPr>
          <w:t>17.1 Zakres podmiotowy i przedmiotowy procedury odwoławczej</w:t>
        </w:r>
        <w:r w:rsidR="00275880">
          <w:rPr>
            <w:webHidden/>
          </w:rPr>
          <w:tab/>
        </w:r>
        <w:r w:rsidR="00BD08EC">
          <w:rPr>
            <w:webHidden/>
          </w:rPr>
          <w:fldChar w:fldCharType="begin"/>
        </w:r>
        <w:r w:rsidR="00275880">
          <w:rPr>
            <w:webHidden/>
          </w:rPr>
          <w:instrText xml:space="preserve"> PAGEREF _Toc441489904 \h </w:instrText>
        </w:r>
        <w:r w:rsidR="00BD08EC">
          <w:rPr>
            <w:webHidden/>
          </w:rPr>
        </w:r>
        <w:r w:rsidR="00BD08EC">
          <w:rPr>
            <w:webHidden/>
          </w:rPr>
          <w:fldChar w:fldCharType="separate"/>
        </w:r>
        <w:r w:rsidR="00871128">
          <w:rPr>
            <w:webHidden/>
          </w:rPr>
          <w:t>62</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05" w:history="1">
        <w:r w:rsidR="00275880" w:rsidRPr="009C4BAF">
          <w:rPr>
            <w:rStyle w:val="Hipercze"/>
            <w:rFonts w:eastAsia="Times New Roman"/>
            <w:bCs/>
          </w:rPr>
          <w:t>17.2 Sposób złożenia protestu</w:t>
        </w:r>
        <w:r w:rsidR="00275880">
          <w:rPr>
            <w:webHidden/>
          </w:rPr>
          <w:tab/>
        </w:r>
        <w:r w:rsidR="00BD08EC">
          <w:rPr>
            <w:webHidden/>
          </w:rPr>
          <w:fldChar w:fldCharType="begin"/>
        </w:r>
        <w:r w:rsidR="00275880">
          <w:rPr>
            <w:webHidden/>
          </w:rPr>
          <w:instrText xml:space="preserve"> PAGEREF _Toc441489905 \h </w:instrText>
        </w:r>
        <w:r w:rsidR="00BD08EC">
          <w:rPr>
            <w:webHidden/>
          </w:rPr>
        </w:r>
        <w:r w:rsidR="00BD08EC">
          <w:rPr>
            <w:webHidden/>
          </w:rPr>
          <w:fldChar w:fldCharType="separate"/>
        </w:r>
        <w:r w:rsidR="00871128">
          <w:rPr>
            <w:webHidden/>
          </w:rPr>
          <w:t>63</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06" w:history="1">
        <w:r w:rsidR="00275880" w:rsidRPr="009C4BAF">
          <w:rPr>
            <w:rStyle w:val="Hipercze"/>
            <w:rFonts w:eastAsia="Times New Roman"/>
            <w:bCs/>
          </w:rPr>
          <w:t>17.3 Zakres protestu</w:t>
        </w:r>
        <w:r w:rsidR="00275880">
          <w:rPr>
            <w:webHidden/>
          </w:rPr>
          <w:tab/>
        </w:r>
        <w:r w:rsidR="00BD08EC">
          <w:rPr>
            <w:webHidden/>
          </w:rPr>
          <w:fldChar w:fldCharType="begin"/>
        </w:r>
        <w:r w:rsidR="00275880">
          <w:rPr>
            <w:webHidden/>
          </w:rPr>
          <w:instrText xml:space="preserve"> PAGEREF _Toc441489906 \h </w:instrText>
        </w:r>
        <w:r w:rsidR="00BD08EC">
          <w:rPr>
            <w:webHidden/>
          </w:rPr>
        </w:r>
        <w:r w:rsidR="00BD08EC">
          <w:rPr>
            <w:webHidden/>
          </w:rPr>
          <w:fldChar w:fldCharType="separate"/>
        </w:r>
        <w:r w:rsidR="00871128">
          <w:rPr>
            <w:webHidden/>
          </w:rPr>
          <w:t>63</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07" w:history="1">
        <w:r w:rsidR="00275880" w:rsidRPr="009C4BAF">
          <w:rPr>
            <w:rStyle w:val="Hipercze"/>
            <w:rFonts w:eastAsia="Times New Roman"/>
            <w:bCs/>
          </w:rPr>
          <w:t>17.4 Rozpatrzenie protestu przez IP</w:t>
        </w:r>
        <w:r w:rsidR="00275880">
          <w:rPr>
            <w:webHidden/>
          </w:rPr>
          <w:tab/>
        </w:r>
        <w:r w:rsidR="00BD08EC">
          <w:rPr>
            <w:webHidden/>
          </w:rPr>
          <w:fldChar w:fldCharType="begin"/>
        </w:r>
        <w:r w:rsidR="00275880">
          <w:rPr>
            <w:webHidden/>
          </w:rPr>
          <w:instrText xml:space="preserve"> PAGEREF _Toc441489907 \h </w:instrText>
        </w:r>
        <w:r w:rsidR="00BD08EC">
          <w:rPr>
            <w:webHidden/>
          </w:rPr>
        </w:r>
        <w:r w:rsidR="00BD08EC">
          <w:rPr>
            <w:webHidden/>
          </w:rPr>
          <w:fldChar w:fldCharType="separate"/>
        </w:r>
        <w:r w:rsidR="00871128">
          <w:rPr>
            <w:webHidden/>
          </w:rPr>
          <w:t>64</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08" w:history="1">
        <w:r w:rsidR="00275880" w:rsidRPr="009C4BAF">
          <w:rPr>
            <w:rStyle w:val="Hipercze"/>
            <w:rFonts w:eastAsia="Times New Roman"/>
            <w:bCs/>
          </w:rPr>
          <w:t>17.5 Pozostawienie protestu bez rozpatrzenia</w:t>
        </w:r>
        <w:r w:rsidR="00275880">
          <w:rPr>
            <w:webHidden/>
          </w:rPr>
          <w:tab/>
        </w:r>
        <w:r w:rsidR="00BD08EC">
          <w:rPr>
            <w:webHidden/>
          </w:rPr>
          <w:fldChar w:fldCharType="begin"/>
        </w:r>
        <w:r w:rsidR="00275880">
          <w:rPr>
            <w:webHidden/>
          </w:rPr>
          <w:instrText xml:space="preserve"> PAGEREF _Toc441489908 \h </w:instrText>
        </w:r>
        <w:r w:rsidR="00BD08EC">
          <w:rPr>
            <w:webHidden/>
          </w:rPr>
        </w:r>
        <w:r w:rsidR="00BD08EC">
          <w:rPr>
            <w:webHidden/>
          </w:rPr>
          <w:fldChar w:fldCharType="separate"/>
        </w:r>
        <w:r w:rsidR="00871128">
          <w:rPr>
            <w:webHidden/>
          </w:rPr>
          <w:t>64</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09" w:history="1">
        <w:r w:rsidR="00275880" w:rsidRPr="009C4BAF">
          <w:rPr>
            <w:rStyle w:val="Hipercze"/>
            <w:rFonts w:eastAsia="Times New Roman"/>
            <w:bCs/>
          </w:rPr>
          <w:t>17.6 Skarga do sądu administracyjnego i Skarga kasacyjna do Naczelnego Sadu Administracyjnego</w:t>
        </w:r>
        <w:r w:rsidR="00275880">
          <w:rPr>
            <w:webHidden/>
          </w:rPr>
          <w:tab/>
        </w:r>
        <w:r w:rsidR="00BD08EC">
          <w:rPr>
            <w:webHidden/>
          </w:rPr>
          <w:fldChar w:fldCharType="begin"/>
        </w:r>
        <w:r w:rsidR="00275880">
          <w:rPr>
            <w:webHidden/>
          </w:rPr>
          <w:instrText xml:space="preserve"> PAGEREF _Toc441489909 \h </w:instrText>
        </w:r>
        <w:r w:rsidR="00BD08EC">
          <w:rPr>
            <w:webHidden/>
          </w:rPr>
        </w:r>
        <w:r w:rsidR="00BD08EC">
          <w:rPr>
            <w:webHidden/>
          </w:rPr>
          <w:fldChar w:fldCharType="separate"/>
        </w:r>
        <w:r w:rsidR="00871128">
          <w:rPr>
            <w:webHidden/>
          </w:rPr>
          <w:t>65</w:t>
        </w:r>
        <w:r w:rsidR="00BD08EC">
          <w:rPr>
            <w:webHidden/>
          </w:rPr>
          <w:fldChar w:fldCharType="end"/>
        </w:r>
      </w:hyperlink>
    </w:p>
    <w:p w:rsidR="00275880" w:rsidRDefault="006052B3">
      <w:pPr>
        <w:pStyle w:val="Spistreci2"/>
        <w:rPr>
          <w:rFonts w:asciiTheme="minorHAnsi" w:hAnsiTheme="minorHAnsi" w:cstheme="minorBidi"/>
          <w:b w:val="0"/>
          <w:smallCaps w:val="0"/>
          <w:sz w:val="22"/>
          <w:szCs w:val="22"/>
        </w:rPr>
      </w:pPr>
      <w:hyperlink w:anchor="_Toc441489910" w:history="1">
        <w:r w:rsidR="00275880" w:rsidRPr="009C4BAF">
          <w:rPr>
            <w:rStyle w:val="Hipercze"/>
            <w:rFonts w:eastAsia="Times New Roman"/>
            <w:bCs/>
          </w:rPr>
          <w:t>17.7 Pozostałe informacje w zakresie procedury odwoławczej</w:t>
        </w:r>
        <w:r w:rsidR="00275880">
          <w:rPr>
            <w:webHidden/>
          </w:rPr>
          <w:tab/>
        </w:r>
        <w:r w:rsidR="00BD08EC">
          <w:rPr>
            <w:webHidden/>
          </w:rPr>
          <w:fldChar w:fldCharType="begin"/>
        </w:r>
        <w:r w:rsidR="00275880">
          <w:rPr>
            <w:webHidden/>
          </w:rPr>
          <w:instrText xml:space="preserve"> PAGEREF _Toc441489910 \h </w:instrText>
        </w:r>
        <w:r w:rsidR="00BD08EC">
          <w:rPr>
            <w:webHidden/>
          </w:rPr>
        </w:r>
        <w:r w:rsidR="00BD08EC">
          <w:rPr>
            <w:webHidden/>
          </w:rPr>
          <w:fldChar w:fldCharType="separate"/>
        </w:r>
        <w:r w:rsidR="00871128">
          <w:rPr>
            <w:webHidden/>
          </w:rPr>
          <w:t>65</w:t>
        </w:r>
        <w:r w:rsidR="00BD08EC">
          <w:rPr>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911" w:history="1">
        <w:r w:rsidR="00275880" w:rsidRPr="009C4BAF">
          <w:rPr>
            <w:rStyle w:val="Hipercze"/>
            <w:rFonts w:ascii="Arial" w:eastAsia="Times New Roman" w:hAnsi="Arial" w:cs="Arial"/>
            <w:noProof/>
          </w:rPr>
          <w:t>18. Centralny System Teleinformatyczny</w:t>
        </w:r>
        <w:r w:rsidR="00275880">
          <w:rPr>
            <w:noProof/>
            <w:webHidden/>
          </w:rPr>
          <w:tab/>
        </w:r>
        <w:r w:rsidR="00BD08EC">
          <w:rPr>
            <w:noProof/>
            <w:webHidden/>
          </w:rPr>
          <w:fldChar w:fldCharType="begin"/>
        </w:r>
        <w:r w:rsidR="00275880">
          <w:rPr>
            <w:noProof/>
            <w:webHidden/>
          </w:rPr>
          <w:instrText xml:space="preserve"> PAGEREF _Toc441489911 \h </w:instrText>
        </w:r>
        <w:r w:rsidR="00BD08EC">
          <w:rPr>
            <w:noProof/>
            <w:webHidden/>
          </w:rPr>
        </w:r>
        <w:r w:rsidR="00BD08EC">
          <w:rPr>
            <w:noProof/>
            <w:webHidden/>
          </w:rPr>
          <w:fldChar w:fldCharType="separate"/>
        </w:r>
        <w:r w:rsidR="00871128">
          <w:rPr>
            <w:noProof/>
            <w:webHidden/>
          </w:rPr>
          <w:t>65</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912" w:history="1">
        <w:r w:rsidR="00275880" w:rsidRPr="009C4BAF">
          <w:rPr>
            <w:rStyle w:val="Hipercze"/>
            <w:rFonts w:ascii="Arial" w:eastAsia="Times New Roman" w:hAnsi="Arial" w:cs="Arial"/>
            <w:noProof/>
          </w:rPr>
          <w:t>19. Kontakt i dodatkowe informacje</w:t>
        </w:r>
        <w:r w:rsidR="00275880">
          <w:rPr>
            <w:noProof/>
            <w:webHidden/>
          </w:rPr>
          <w:tab/>
        </w:r>
        <w:r w:rsidR="00BD08EC">
          <w:rPr>
            <w:noProof/>
            <w:webHidden/>
          </w:rPr>
          <w:fldChar w:fldCharType="begin"/>
        </w:r>
        <w:r w:rsidR="00275880">
          <w:rPr>
            <w:noProof/>
            <w:webHidden/>
          </w:rPr>
          <w:instrText xml:space="preserve"> PAGEREF _Toc441489912 \h </w:instrText>
        </w:r>
        <w:r w:rsidR="00BD08EC">
          <w:rPr>
            <w:noProof/>
            <w:webHidden/>
          </w:rPr>
        </w:r>
        <w:r w:rsidR="00BD08EC">
          <w:rPr>
            <w:noProof/>
            <w:webHidden/>
          </w:rPr>
          <w:fldChar w:fldCharType="separate"/>
        </w:r>
        <w:r w:rsidR="00871128">
          <w:rPr>
            <w:noProof/>
            <w:webHidden/>
          </w:rPr>
          <w:t>66</w:t>
        </w:r>
        <w:r w:rsidR="00BD08EC">
          <w:rPr>
            <w:noProof/>
            <w:webHidden/>
          </w:rPr>
          <w:fldChar w:fldCharType="end"/>
        </w:r>
      </w:hyperlink>
    </w:p>
    <w:p w:rsidR="00275880" w:rsidRDefault="006052B3">
      <w:pPr>
        <w:pStyle w:val="Spistreci1"/>
        <w:tabs>
          <w:tab w:val="right" w:leader="dot" w:pos="9629"/>
        </w:tabs>
        <w:rPr>
          <w:b w:val="0"/>
          <w:bCs w:val="0"/>
          <w:caps w:val="0"/>
          <w:noProof/>
          <w:sz w:val="22"/>
          <w:szCs w:val="22"/>
        </w:rPr>
      </w:pPr>
      <w:hyperlink w:anchor="_Toc441489913" w:history="1">
        <w:r w:rsidR="00275880" w:rsidRPr="009C4BAF">
          <w:rPr>
            <w:rStyle w:val="Hipercze"/>
            <w:rFonts w:ascii="Arial" w:eastAsia="Times New Roman" w:hAnsi="Arial" w:cs="Arial"/>
            <w:noProof/>
          </w:rPr>
          <w:t>20. Spis załączników</w:t>
        </w:r>
        <w:r w:rsidR="00275880">
          <w:rPr>
            <w:noProof/>
            <w:webHidden/>
          </w:rPr>
          <w:tab/>
        </w:r>
        <w:r w:rsidR="00BD08EC">
          <w:rPr>
            <w:noProof/>
            <w:webHidden/>
          </w:rPr>
          <w:fldChar w:fldCharType="begin"/>
        </w:r>
        <w:r w:rsidR="00275880">
          <w:rPr>
            <w:noProof/>
            <w:webHidden/>
          </w:rPr>
          <w:instrText xml:space="preserve"> PAGEREF _Toc441489913 \h </w:instrText>
        </w:r>
        <w:r w:rsidR="00BD08EC">
          <w:rPr>
            <w:noProof/>
            <w:webHidden/>
          </w:rPr>
        </w:r>
        <w:r w:rsidR="00BD08EC">
          <w:rPr>
            <w:noProof/>
            <w:webHidden/>
          </w:rPr>
          <w:fldChar w:fldCharType="separate"/>
        </w:r>
        <w:r w:rsidR="00871128">
          <w:rPr>
            <w:noProof/>
            <w:webHidden/>
          </w:rPr>
          <w:t>67</w:t>
        </w:r>
        <w:r w:rsidR="00BD08EC">
          <w:rPr>
            <w:noProof/>
            <w:webHidden/>
          </w:rPr>
          <w:fldChar w:fldCharType="end"/>
        </w:r>
      </w:hyperlink>
    </w:p>
    <w:p w:rsidR="00C052CF" w:rsidRPr="009F0287" w:rsidRDefault="00BD08EC" w:rsidP="001B77BF">
      <w:r w:rsidRPr="009F0287">
        <w:rPr>
          <w:rFonts w:ascii="Arial" w:hAnsi="Arial" w:cs="Arial"/>
          <w:b/>
          <w:bCs/>
          <w:caps/>
          <w:sz w:val="20"/>
          <w:szCs w:val="20"/>
        </w:rPr>
        <w:fldChar w:fldCharType="end"/>
      </w:r>
    </w:p>
    <w:p w:rsidR="00C052CF" w:rsidRDefault="00C052CF" w:rsidP="00624DBD">
      <w:pPr>
        <w:pStyle w:val="Nagwek1"/>
        <w:spacing w:before="120" w:after="120" w:line="360" w:lineRule="auto"/>
        <w:contextualSpacing w:val="0"/>
        <w:jc w:val="both"/>
        <w:rPr>
          <w:rFonts w:ascii="Arial" w:hAnsi="Arial" w:cs="Arial"/>
          <w:sz w:val="20"/>
          <w:szCs w:val="20"/>
        </w:rPr>
      </w:pPr>
    </w:p>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ED39DC" w:rsidRDefault="00ED39DC" w:rsidP="00E41BE4"/>
    <w:p w:rsidR="002D434E" w:rsidRDefault="002D434E" w:rsidP="00E41BE4">
      <w:pPr>
        <w:pStyle w:val="Nagwek1"/>
        <w:rPr>
          <w:rFonts w:ascii="Arial" w:hAnsi="Arial" w:cs="Arial"/>
          <w:sz w:val="24"/>
          <w:szCs w:val="24"/>
        </w:rPr>
      </w:pPr>
    </w:p>
    <w:p w:rsidR="002D434E" w:rsidRPr="00A475A9" w:rsidRDefault="00041206" w:rsidP="002D434E">
      <w:pPr>
        <w:rPr>
          <w:b/>
          <w:sz w:val="20"/>
          <w:szCs w:val="20"/>
        </w:rPr>
      </w:pPr>
      <w:r w:rsidRPr="00A475A9">
        <w:rPr>
          <w:rFonts w:ascii="Arial" w:hAnsi="Arial" w:cs="Arial"/>
          <w:b/>
          <w:sz w:val="20"/>
          <w:szCs w:val="20"/>
        </w:rPr>
        <w:lastRenderedPageBreak/>
        <w:t>Wykaz skrótów</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DRRiFE</w:t>
      </w:r>
      <w:r w:rsidRPr="00DA117C">
        <w:rPr>
          <w:rFonts w:ascii="Arial" w:hAnsi="Arial" w:cs="Arial"/>
          <w:sz w:val="20"/>
          <w:szCs w:val="20"/>
        </w:rPr>
        <w:t xml:space="preserve"> - Departament Rozwoju Regionalnego i Funduszy Europejskich</w:t>
      </w:r>
      <w:r>
        <w:rPr>
          <w:rFonts w:ascii="Arial" w:hAnsi="Arial" w:cs="Arial"/>
          <w:sz w:val="20"/>
          <w:szCs w:val="20"/>
        </w:rPr>
        <w:t xml:space="preserve"> </w:t>
      </w:r>
      <w:r w:rsidRPr="00263F4C">
        <w:rPr>
          <w:rFonts w:ascii="Arial" w:hAnsi="Arial" w:cs="Arial"/>
          <w:sz w:val="20"/>
          <w:szCs w:val="20"/>
        </w:rPr>
        <w:t>Urzędu Marszałkows</w:t>
      </w:r>
      <w:r>
        <w:rPr>
          <w:rFonts w:ascii="Arial" w:hAnsi="Arial" w:cs="Arial"/>
          <w:sz w:val="20"/>
          <w:szCs w:val="20"/>
        </w:rPr>
        <w:t>kiego Województwa Mazowieckiego</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 xml:space="preserve">EFS </w:t>
      </w:r>
      <w:r w:rsidR="00DF1412">
        <w:rPr>
          <w:rFonts w:ascii="Arial" w:hAnsi="Arial" w:cs="Arial"/>
          <w:sz w:val="20"/>
          <w:szCs w:val="20"/>
        </w:rPr>
        <w:t>– Europejski Fundusz Społeczny</w:t>
      </w:r>
    </w:p>
    <w:p w:rsidR="00B47200" w:rsidRPr="00DA117C" w:rsidRDefault="00B47200" w:rsidP="00B47200">
      <w:pPr>
        <w:spacing w:before="120" w:after="120" w:line="360" w:lineRule="auto"/>
        <w:rPr>
          <w:rFonts w:ascii="Arial" w:hAnsi="Arial" w:cs="Arial"/>
          <w:sz w:val="20"/>
          <w:szCs w:val="20"/>
        </w:rPr>
      </w:pPr>
      <w:r w:rsidRPr="00087945">
        <w:rPr>
          <w:rFonts w:ascii="Arial" w:hAnsi="Arial" w:cs="Arial"/>
          <w:b/>
          <w:sz w:val="20"/>
          <w:szCs w:val="20"/>
        </w:rPr>
        <w:t>IOK</w:t>
      </w:r>
      <w:r>
        <w:rPr>
          <w:rFonts w:ascii="Arial" w:hAnsi="Arial" w:cs="Arial"/>
          <w:sz w:val="20"/>
          <w:szCs w:val="20"/>
        </w:rPr>
        <w:t xml:space="preserve"> – </w:t>
      </w:r>
      <w:r w:rsidR="00DF1412">
        <w:rPr>
          <w:rFonts w:ascii="Arial" w:hAnsi="Arial" w:cs="Arial"/>
          <w:sz w:val="20"/>
          <w:szCs w:val="20"/>
        </w:rPr>
        <w:t>Instytucja Organizująca Konkurs</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IP</w:t>
      </w:r>
      <w:r w:rsidRPr="00DA117C">
        <w:rPr>
          <w:rFonts w:ascii="Arial" w:hAnsi="Arial" w:cs="Arial"/>
          <w:sz w:val="20"/>
          <w:szCs w:val="20"/>
        </w:rPr>
        <w:t xml:space="preserve"> – Instytucja Pośrednicząca </w:t>
      </w:r>
      <w:r>
        <w:rPr>
          <w:rFonts w:ascii="Arial" w:hAnsi="Arial" w:cs="Arial"/>
          <w:sz w:val="20"/>
          <w:szCs w:val="20"/>
        </w:rPr>
        <w:t xml:space="preserve">Regionalnego </w:t>
      </w:r>
      <w:r w:rsidRPr="00DA117C">
        <w:rPr>
          <w:rFonts w:ascii="Arial" w:hAnsi="Arial" w:cs="Arial"/>
          <w:sz w:val="20"/>
          <w:szCs w:val="20"/>
        </w:rPr>
        <w:t>Programu Operacyjnego Województwa Mazowieckiego 2014</w:t>
      </w:r>
      <w:r w:rsidRPr="00DA117C">
        <w:rPr>
          <w:rFonts w:ascii="Cambria Math" w:hAnsi="Cambria Math" w:cs="Cambria Math"/>
          <w:sz w:val="20"/>
          <w:szCs w:val="20"/>
        </w:rPr>
        <w:t>‐</w:t>
      </w:r>
      <w:r w:rsidRPr="00DA117C">
        <w:rPr>
          <w:rFonts w:ascii="Arial" w:hAnsi="Arial" w:cs="Arial"/>
          <w:sz w:val="20"/>
          <w:szCs w:val="20"/>
        </w:rPr>
        <w:t>2020/ Mazowiecka Jednostka Wdrażania Programów Unijnych</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IZ</w:t>
      </w:r>
      <w:r w:rsidRPr="00DA117C">
        <w:rPr>
          <w:rFonts w:ascii="Arial" w:hAnsi="Arial" w:cs="Arial"/>
          <w:sz w:val="20"/>
          <w:szCs w:val="20"/>
        </w:rPr>
        <w:t xml:space="preserve"> – Instytucja Zarządzająca </w:t>
      </w:r>
      <w:r>
        <w:rPr>
          <w:rFonts w:ascii="Arial" w:hAnsi="Arial" w:cs="Arial"/>
          <w:sz w:val="20"/>
          <w:szCs w:val="20"/>
        </w:rPr>
        <w:t xml:space="preserve">Regionalnym </w:t>
      </w:r>
      <w:r w:rsidRPr="00DA117C">
        <w:rPr>
          <w:rFonts w:ascii="Arial" w:hAnsi="Arial" w:cs="Arial"/>
          <w:sz w:val="20"/>
          <w:szCs w:val="20"/>
        </w:rPr>
        <w:t>Program</w:t>
      </w:r>
      <w:r>
        <w:rPr>
          <w:rFonts w:ascii="Arial" w:hAnsi="Arial" w:cs="Arial"/>
          <w:sz w:val="20"/>
          <w:szCs w:val="20"/>
        </w:rPr>
        <w:t>em</w:t>
      </w:r>
      <w:r w:rsidRPr="00DA117C">
        <w:rPr>
          <w:rFonts w:ascii="Arial" w:hAnsi="Arial" w:cs="Arial"/>
          <w:sz w:val="20"/>
          <w:szCs w:val="20"/>
        </w:rPr>
        <w:t xml:space="preserve"> Operacyjnym Województwa Mazowieckiego 2014</w:t>
      </w:r>
      <w:r w:rsidRPr="00DA117C">
        <w:rPr>
          <w:rFonts w:ascii="Cambria Math" w:hAnsi="Cambria Math" w:cs="Cambria Math"/>
          <w:sz w:val="20"/>
          <w:szCs w:val="20"/>
        </w:rPr>
        <w:t>‐</w:t>
      </w:r>
      <w:r w:rsidRPr="00DA117C">
        <w:rPr>
          <w:rFonts w:ascii="Arial" w:hAnsi="Arial" w:cs="Arial"/>
          <w:sz w:val="20"/>
          <w:szCs w:val="20"/>
        </w:rPr>
        <w:t xml:space="preserve">2020/ </w:t>
      </w:r>
      <w:r w:rsidRPr="00263F4C">
        <w:rPr>
          <w:rFonts w:ascii="Arial" w:hAnsi="Arial" w:cs="Arial"/>
          <w:sz w:val="20"/>
          <w:szCs w:val="20"/>
        </w:rPr>
        <w:t>Za</w:t>
      </w:r>
      <w:r w:rsidR="00F96BCF">
        <w:rPr>
          <w:rFonts w:ascii="Arial" w:hAnsi="Arial" w:cs="Arial"/>
          <w:sz w:val="20"/>
          <w:szCs w:val="20"/>
        </w:rPr>
        <w:t>rząd Województwa Mazowieckiego</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KM</w:t>
      </w:r>
      <w:r w:rsidRPr="00DA117C">
        <w:rPr>
          <w:rFonts w:ascii="Arial" w:hAnsi="Arial" w:cs="Arial"/>
          <w:sz w:val="20"/>
          <w:szCs w:val="20"/>
        </w:rPr>
        <w:t xml:space="preserve"> – Komitet Monitorujący </w:t>
      </w:r>
      <w:r>
        <w:rPr>
          <w:rFonts w:ascii="Arial" w:hAnsi="Arial" w:cs="Arial"/>
          <w:sz w:val="20"/>
          <w:szCs w:val="20"/>
        </w:rPr>
        <w:t xml:space="preserve">Regionalnego </w:t>
      </w:r>
      <w:r w:rsidRPr="00DA117C">
        <w:rPr>
          <w:rFonts w:ascii="Arial" w:hAnsi="Arial" w:cs="Arial"/>
          <w:sz w:val="20"/>
          <w:szCs w:val="20"/>
        </w:rPr>
        <w:t>Programu Operacyjnego Województwa Mazowieckiego 2014</w:t>
      </w:r>
      <w:r w:rsidRPr="00DA117C">
        <w:rPr>
          <w:rFonts w:ascii="Cambria Math" w:hAnsi="Cambria Math" w:cs="Cambria Math"/>
          <w:sz w:val="20"/>
          <w:szCs w:val="20"/>
        </w:rPr>
        <w:t>‐</w:t>
      </w:r>
      <w:r>
        <w:rPr>
          <w:rFonts w:ascii="Arial" w:hAnsi="Arial" w:cs="Arial"/>
          <w:sz w:val="20"/>
          <w:szCs w:val="20"/>
        </w:rPr>
        <w:t>2020</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KOP</w:t>
      </w:r>
      <w:r w:rsidR="00DF1412">
        <w:rPr>
          <w:rFonts w:ascii="Arial" w:hAnsi="Arial" w:cs="Arial"/>
          <w:sz w:val="20"/>
          <w:szCs w:val="20"/>
        </w:rPr>
        <w:t xml:space="preserve"> – Komisja Oceny Projektów</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MEWA</w:t>
      </w:r>
      <w:r w:rsidRPr="00DA117C">
        <w:rPr>
          <w:rFonts w:ascii="Arial" w:hAnsi="Arial" w:cs="Arial"/>
          <w:sz w:val="20"/>
          <w:szCs w:val="20"/>
        </w:rPr>
        <w:t xml:space="preserve"> </w:t>
      </w:r>
      <w:r w:rsidRPr="00E41BE4">
        <w:rPr>
          <w:rFonts w:ascii="Arial" w:hAnsi="Arial" w:cs="Arial"/>
          <w:b/>
          <w:sz w:val="20"/>
          <w:szCs w:val="20"/>
        </w:rPr>
        <w:t>2.0</w:t>
      </w:r>
      <w:r>
        <w:rPr>
          <w:rFonts w:ascii="Arial" w:hAnsi="Arial" w:cs="Arial"/>
          <w:sz w:val="20"/>
          <w:szCs w:val="20"/>
        </w:rPr>
        <w:t xml:space="preserve"> </w:t>
      </w:r>
      <w:r w:rsidRPr="00DA117C">
        <w:rPr>
          <w:rFonts w:ascii="Arial" w:hAnsi="Arial" w:cs="Arial"/>
          <w:sz w:val="20"/>
          <w:szCs w:val="20"/>
        </w:rPr>
        <w:t>– Mazowiecki Elektroniczny Wniosek Aplikacyjny Programu Operacyjnego Województwa Mazowieckiego 2014</w:t>
      </w:r>
      <w:r w:rsidRPr="00DA117C">
        <w:rPr>
          <w:rFonts w:ascii="Cambria Math" w:hAnsi="Cambria Math" w:cs="Cambria Math"/>
          <w:sz w:val="20"/>
          <w:szCs w:val="20"/>
        </w:rPr>
        <w:t>‐</w:t>
      </w:r>
      <w:r w:rsidRPr="00DA117C">
        <w:rPr>
          <w:rFonts w:ascii="Arial" w:hAnsi="Arial" w:cs="Arial"/>
          <w:sz w:val="20"/>
          <w:szCs w:val="20"/>
        </w:rPr>
        <w:t>2020</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MR</w:t>
      </w:r>
      <w:r w:rsidRPr="00DA117C">
        <w:rPr>
          <w:rFonts w:ascii="Arial" w:hAnsi="Arial" w:cs="Arial"/>
          <w:sz w:val="20"/>
          <w:szCs w:val="20"/>
        </w:rPr>
        <w:t xml:space="preserve"> – Minist</w:t>
      </w:r>
      <w:r w:rsidR="00DF1412">
        <w:rPr>
          <w:rFonts w:ascii="Arial" w:hAnsi="Arial" w:cs="Arial"/>
          <w:sz w:val="20"/>
          <w:szCs w:val="20"/>
        </w:rPr>
        <w:t>erstwo Rozwoju</w:t>
      </w:r>
    </w:p>
    <w:p w:rsidR="00B47200" w:rsidRDefault="00B47200" w:rsidP="00B47200">
      <w:pPr>
        <w:spacing w:before="120" w:after="120" w:line="360" w:lineRule="auto"/>
        <w:rPr>
          <w:rFonts w:ascii="Arial" w:hAnsi="Arial" w:cs="Arial"/>
          <w:sz w:val="20"/>
          <w:szCs w:val="20"/>
        </w:rPr>
      </w:pPr>
      <w:r w:rsidRPr="00337AD1">
        <w:rPr>
          <w:rFonts w:ascii="Arial" w:hAnsi="Arial" w:cs="Arial"/>
          <w:b/>
          <w:sz w:val="20"/>
          <w:szCs w:val="20"/>
        </w:rPr>
        <w:t>MJWPU</w:t>
      </w:r>
      <w:r w:rsidRPr="00DA117C">
        <w:rPr>
          <w:rFonts w:ascii="Arial" w:hAnsi="Arial" w:cs="Arial"/>
          <w:sz w:val="20"/>
          <w:szCs w:val="20"/>
        </w:rPr>
        <w:t xml:space="preserve"> – Mazowiecka Jednost</w:t>
      </w:r>
      <w:r w:rsidR="00DF1412">
        <w:rPr>
          <w:rFonts w:ascii="Arial" w:hAnsi="Arial" w:cs="Arial"/>
          <w:sz w:val="20"/>
          <w:szCs w:val="20"/>
        </w:rPr>
        <w:t>ka Wdrażania Programów Unijnych</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RPO WM</w:t>
      </w:r>
      <w:r w:rsidRPr="00DA117C">
        <w:rPr>
          <w:rFonts w:ascii="Arial" w:hAnsi="Arial" w:cs="Arial"/>
          <w:sz w:val="20"/>
          <w:szCs w:val="20"/>
        </w:rPr>
        <w:t xml:space="preserve"> </w:t>
      </w:r>
      <w:r w:rsidRPr="006B20A5">
        <w:rPr>
          <w:rFonts w:ascii="Arial" w:hAnsi="Arial" w:cs="Arial"/>
          <w:b/>
          <w:sz w:val="20"/>
          <w:szCs w:val="20"/>
        </w:rPr>
        <w:t>2014-2020</w:t>
      </w:r>
      <w:r>
        <w:rPr>
          <w:rFonts w:ascii="Arial" w:hAnsi="Arial" w:cs="Arial"/>
          <w:sz w:val="20"/>
          <w:szCs w:val="20"/>
        </w:rPr>
        <w:t xml:space="preserve"> </w:t>
      </w:r>
      <w:r w:rsidRPr="00DA117C">
        <w:rPr>
          <w:rFonts w:ascii="Arial" w:hAnsi="Arial" w:cs="Arial"/>
          <w:sz w:val="20"/>
          <w:szCs w:val="20"/>
        </w:rPr>
        <w:t xml:space="preserve">– Regionalny Program Operacyjny Województwa Mazowieckiego </w:t>
      </w:r>
      <w:r>
        <w:rPr>
          <w:rFonts w:ascii="Arial" w:hAnsi="Arial" w:cs="Arial"/>
          <w:sz w:val="20"/>
          <w:szCs w:val="20"/>
        </w:rPr>
        <w:t xml:space="preserve">na lata </w:t>
      </w:r>
      <w:r w:rsidRPr="00DA117C">
        <w:rPr>
          <w:rFonts w:ascii="Arial" w:hAnsi="Arial" w:cs="Arial"/>
          <w:sz w:val="20"/>
          <w:szCs w:val="20"/>
        </w:rPr>
        <w:t>2014</w:t>
      </w:r>
      <w:r w:rsidRPr="00DA117C">
        <w:rPr>
          <w:rFonts w:ascii="Cambria Math" w:hAnsi="Cambria Math" w:cs="Cambria Math"/>
          <w:sz w:val="20"/>
          <w:szCs w:val="20"/>
        </w:rPr>
        <w:t>‐</w:t>
      </w:r>
      <w:r w:rsidR="00DF1412">
        <w:rPr>
          <w:rFonts w:ascii="Arial" w:hAnsi="Arial" w:cs="Arial"/>
          <w:sz w:val="20"/>
          <w:szCs w:val="20"/>
        </w:rPr>
        <w:t>2020</w:t>
      </w:r>
    </w:p>
    <w:p w:rsidR="00B47200" w:rsidRPr="00DA117C" w:rsidRDefault="00B47200" w:rsidP="00B47200">
      <w:pPr>
        <w:spacing w:before="120" w:after="120" w:line="360" w:lineRule="auto"/>
        <w:rPr>
          <w:rFonts w:ascii="Arial" w:hAnsi="Arial" w:cs="Arial"/>
          <w:sz w:val="20"/>
          <w:szCs w:val="20"/>
        </w:rPr>
      </w:pPr>
      <w:r w:rsidRPr="00337AD1">
        <w:rPr>
          <w:rFonts w:ascii="Arial" w:hAnsi="Arial" w:cs="Arial"/>
          <w:b/>
          <w:sz w:val="20"/>
          <w:szCs w:val="20"/>
        </w:rPr>
        <w:t>S</w:t>
      </w:r>
      <w:r w:rsidR="007C40D1">
        <w:rPr>
          <w:rFonts w:ascii="Arial" w:hAnsi="Arial" w:cs="Arial"/>
          <w:b/>
          <w:sz w:val="20"/>
          <w:szCs w:val="20"/>
        </w:rPr>
        <w:t>z</w:t>
      </w:r>
      <w:r w:rsidRPr="00337AD1">
        <w:rPr>
          <w:rFonts w:ascii="Arial" w:hAnsi="Arial" w:cs="Arial"/>
          <w:b/>
          <w:sz w:val="20"/>
          <w:szCs w:val="20"/>
        </w:rPr>
        <w:t>OOP</w:t>
      </w:r>
      <w:r w:rsidRPr="00DA117C">
        <w:rPr>
          <w:rFonts w:ascii="Arial" w:hAnsi="Arial" w:cs="Arial"/>
          <w:sz w:val="20"/>
          <w:szCs w:val="20"/>
        </w:rPr>
        <w:t xml:space="preserve"> – Szczegółowy Opis Osi Priorytetowych</w:t>
      </w:r>
      <w:r>
        <w:rPr>
          <w:rFonts w:ascii="Arial" w:hAnsi="Arial" w:cs="Arial"/>
          <w:sz w:val="20"/>
          <w:szCs w:val="20"/>
        </w:rPr>
        <w:t xml:space="preserve"> </w:t>
      </w:r>
      <w:r w:rsidRPr="002D2B24">
        <w:rPr>
          <w:rFonts w:ascii="Arial" w:hAnsi="Arial" w:cs="Arial"/>
          <w:sz w:val="20"/>
          <w:szCs w:val="20"/>
        </w:rPr>
        <w:t>RPO WM 2014-2020</w:t>
      </w:r>
    </w:p>
    <w:p w:rsidR="00B47200" w:rsidRDefault="00B47200" w:rsidP="00B47200">
      <w:pPr>
        <w:tabs>
          <w:tab w:val="left" w:pos="2190"/>
        </w:tabs>
        <w:autoSpaceDE w:val="0"/>
        <w:autoSpaceDN w:val="0"/>
        <w:adjustRightInd w:val="0"/>
        <w:spacing w:before="120" w:after="120" w:line="360" w:lineRule="auto"/>
        <w:rPr>
          <w:rFonts w:ascii="Arial" w:hAnsi="Arial" w:cs="Arial"/>
          <w:b/>
          <w:bCs/>
          <w:sz w:val="20"/>
          <w:szCs w:val="20"/>
        </w:rPr>
      </w:pPr>
      <w:r w:rsidRPr="00337AD1">
        <w:rPr>
          <w:rFonts w:ascii="Arial" w:hAnsi="Arial" w:cs="Arial"/>
          <w:b/>
          <w:sz w:val="20"/>
          <w:szCs w:val="20"/>
        </w:rPr>
        <w:t xml:space="preserve">UE </w:t>
      </w:r>
      <w:r w:rsidRPr="00DA117C">
        <w:rPr>
          <w:rFonts w:ascii="Arial" w:hAnsi="Arial" w:cs="Arial"/>
          <w:sz w:val="20"/>
          <w:szCs w:val="20"/>
        </w:rPr>
        <w:t>– Unia Europejska</w:t>
      </w:r>
    </w:p>
    <w:p w:rsidR="00D82B49" w:rsidRDefault="00281B9F" w:rsidP="00281B9F">
      <w:pPr>
        <w:tabs>
          <w:tab w:val="left" w:pos="2190"/>
        </w:tabs>
        <w:autoSpaceDE w:val="0"/>
        <w:autoSpaceDN w:val="0"/>
        <w:adjustRightInd w:val="0"/>
        <w:spacing w:before="120" w:after="120" w:line="360" w:lineRule="auto"/>
        <w:rPr>
          <w:rFonts w:ascii="Arial" w:hAnsi="Arial" w:cs="Arial"/>
          <w:b/>
          <w:bCs/>
          <w:sz w:val="20"/>
          <w:szCs w:val="20"/>
        </w:rPr>
      </w:pPr>
      <w:r>
        <w:rPr>
          <w:rFonts w:ascii="Arial" w:hAnsi="Arial" w:cs="Arial"/>
          <w:b/>
          <w:bCs/>
          <w:sz w:val="20"/>
          <w:szCs w:val="20"/>
        </w:rPr>
        <w:tab/>
      </w:r>
    </w:p>
    <w:p w:rsidR="00ED39DC" w:rsidRDefault="00ED39DC" w:rsidP="00281B9F">
      <w:pPr>
        <w:tabs>
          <w:tab w:val="left" w:pos="2190"/>
        </w:tabs>
        <w:autoSpaceDE w:val="0"/>
        <w:autoSpaceDN w:val="0"/>
        <w:adjustRightInd w:val="0"/>
        <w:spacing w:before="120" w:after="120" w:line="360" w:lineRule="auto"/>
        <w:rPr>
          <w:rFonts w:ascii="Arial" w:hAnsi="Arial" w:cs="Arial"/>
          <w:b/>
          <w:bCs/>
          <w:sz w:val="20"/>
          <w:szCs w:val="20"/>
        </w:rPr>
      </w:pPr>
    </w:p>
    <w:p w:rsidR="00ED39DC" w:rsidRDefault="00ED39DC" w:rsidP="00281B9F">
      <w:pPr>
        <w:tabs>
          <w:tab w:val="left" w:pos="2190"/>
        </w:tabs>
        <w:autoSpaceDE w:val="0"/>
        <w:autoSpaceDN w:val="0"/>
        <w:adjustRightInd w:val="0"/>
        <w:spacing w:before="120" w:after="120" w:line="360" w:lineRule="auto"/>
        <w:rPr>
          <w:rFonts w:ascii="Arial" w:hAnsi="Arial" w:cs="Arial"/>
          <w:b/>
          <w:bCs/>
          <w:sz w:val="20"/>
          <w:szCs w:val="20"/>
        </w:rPr>
      </w:pPr>
    </w:p>
    <w:p w:rsidR="00ED39DC" w:rsidRDefault="00ED39DC" w:rsidP="00281B9F">
      <w:pPr>
        <w:tabs>
          <w:tab w:val="left" w:pos="2190"/>
        </w:tabs>
        <w:autoSpaceDE w:val="0"/>
        <w:autoSpaceDN w:val="0"/>
        <w:adjustRightInd w:val="0"/>
        <w:spacing w:before="120" w:after="120" w:line="360" w:lineRule="auto"/>
        <w:rPr>
          <w:rFonts w:ascii="Arial" w:hAnsi="Arial" w:cs="Arial"/>
          <w:b/>
          <w:bCs/>
          <w:sz w:val="20"/>
          <w:szCs w:val="20"/>
        </w:rPr>
      </w:pPr>
    </w:p>
    <w:p w:rsidR="00ED39DC" w:rsidRDefault="00ED39DC" w:rsidP="00281B9F">
      <w:pPr>
        <w:tabs>
          <w:tab w:val="left" w:pos="2190"/>
        </w:tabs>
        <w:autoSpaceDE w:val="0"/>
        <w:autoSpaceDN w:val="0"/>
        <w:adjustRightInd w:val="0"/>
        <w:spacing w:before="120" w:after="120" w:line="360" w:lineRule="auto"/>
        <w:rPr>
          <w:rFonts w:ascii="Arial" w:hAnsi="Arial" w:cs="Arial"/>
          <w:b/>
          <w:bCs/>
          <w:sz w:val="20"/>
          <w:szCs w:val="20"/>
        </w:rPr>
      </w:pPr>
    </w:p>
    <w:p w:rsidR="00ED39DC" w:rsidRDefault="00ED39DC" w:rsidP="00281B9F">
      <w:pPr>
        <w:tabs>
          <w:tab w:val="left" w:pos="2190"/>
        </w:tabs>
        <w:autoSpaceDE w:val="0"/>
        <w:autoSpaceDN w:val="0"/>
        <w:adjustRightInd w:val="0"/>
        <w:spacing w:before="120" w:after="120" w:line="360" w:lineRule="auto"/>
        <w:rPr>
          <w:rFonts w:ascii="Arial" w:hAnsi="Arial" w:cs="Arial"/>
          <w:b/>
          <w:bCs/>
          <w:sz w:val="20"/>
          <w:szCs w:val="20"/>
        </w:rPr>
      </w:pPr>
    </w:p>
    <w:p w:rsidR="002D434E" w:rsidRDefault="002D434E" w:rsidP="00281B9F">
      <w:pPr>
        <w:tabs>
          <w:tab w:val="left" w:pos="2190"/>
        </w:tabs>
        <w:autoSpaceDE w:val="0"/>
        <w:autoSpaceDN w:val="0"/>
        <w:adjustRightInd w:val="0"/>
        <w:spacing w:before="120" w:after="120" w:line="360" w:lineRule="auto"/>
        <w:rPr>
          <w:rFonts w:ascii="Arial" w:hAnsi="Arial" w:cs="Arial"/>
          <w:b/>
          <w:bCs/>
          <w:sz w:val="20"/>
          <w:szCs w:val="20"/>
        </w:rPr>
      </w:pPr>
    </w:p>
    <w:p w:rsidR="00CC288D" w:rsidRDefault="00CC288D" w:rsidP="00E41BE4">
      <w:pPr>
        <w:pStyle w:val="Nagwek1"/>
        <w:rPr>
          <w:rFonts w:ascii="Arial" w:hAnsi="Arial" w:cs="Arial"/>
          <w:sz w:val="24"/>
          <w:szCs w:val="24"/>
        </w:rPr>
      </w:pPr>
    </w:p>
    <w:p w:rsidR="00CC288D" w:rsidRDefault="00CC288D" w:rsidP="00E41BE4">
      <w:pPr>
        <w:pStyle w:val="Nagwek1"/>
        <w:rPr>
          <w:rFonts w:ascii="Arial" w:hAnsi="Arial" w:cs="Arial"/>
          <w:sz w:val="24"/>
          <w:szCs w:val="24"/>
        </w:rPr>
      </w:pPr>
    </w:p>
    <w:p w:rsidR="00CC288D" w:rsidRDefault="00CC288D" w:rsidP="00E41BE4">
      <w:pPr>
        <w:pStyle w:val="Nagwek1"/>
        <w:rPr>
          <w:rFonts w:ascii="Arial" w:hAnsi="Arial" w:cs="Arial"/>
          <w:sz w:val="24"/>
          <w:szCs w:val="24"/>
        </w:rPr>
      </w:pPr>
    </w:p>
    <w:p w:rsidR="00CC288D" w:rsidRDefault="00CC288D" w:rsidP="00E41BE4">
      <w:pPr>
        <w:pStyle w:val="Nagwek1"/>
        <w:rPr>
          <w:rFonts w:ascii="Arial" w:hAnsi="Arial" w:cs="Arial"/>
          <w:sz w:val="24"/>
          <w:szCs w:val="24"/>
        </w:rPr>
      </w:pPr>
    </w:p>
    <w:p w:rsidR="0000746F" w:rsidRDefault="0000746F" w:rsidP="00E41BE4">
      <w:pPr>
        <w:pStyle w:val="Nagwek1"/>
        <w:rPr>
          <w:rFonts w:ascii="Arial" w:hAnsi="Arial" w:cs="Arial"/>
          <w:sz w:val="24"/>
          <w:szCs w:val="24"/>
        </w:rPr>
      </w:pPr>
    </w:p>
    <w:p w:rsidR="007B7FA3" w:rsidRPr="007B7FA3" w:rsidRDefault="007B7FA3" w:rsidP="007B7FA3"/>
    <w:p w:rsidR="001069F7" w:rsidRPr="00A475A9" w:rsidRDefault="00281B9F" w:rsidP="00E41BE4">
      <w:pPr>
        <w:pStyle w:val="Nagwek1"/>
        <w:rPr>
          <w:rFonts w:ascii="Arial" w:hAnsi="Arial" w:cs="Arial"/>
          <w:sz w:val="20"/>
          <w:szCs w:val="24"/>
        </w:rPr>
      </w:pPr>
      <w:bookmarkStart w:id="1" w:name="_Toc441489861"/>
      <w:r w:rsidRPr="00A475A9">
        <w:rPr>
          <w:rFonts w:ascii="Arial" w:hAnsi="Arial" w:cs="Arial"/>
          <w:sz w:val="20"/>
          <w:szCs w:val="24"/>
        </w:rPr>
        <w:lastRenderedPageBreak/>
        <w:t>Słownik pojęć</w:t>
      </w:r>
      <w:bookmarkEnd w:id="1"/>
    </w:p>
    <w:p w:rsidR="00023818" w:rsidRPr="00FF6798" w:rsidRDefault="00023818" w:rsidP="00023818"/>
    <w:p w:rsidR="00FD42B1" w:rsidRDefault="00FD42B1" w:rsidP="00023818">
      <w:pPr>
        <w:spacing w:line="360" w:lineRule="auto"/>
        <w:jc w:val="both"/>
        <w:rPr>
          <w:rFonts w:ascii="Arial" w:hAnsi="Arial" w:cs="Arial"/>
          <w:b/>
          <w:sz w:val="20"/>
          <w:szCs w:val="20"/>
          <w:u w:val="single"/>
        </w:rPr>
      </w:pPr>
      <w:r>
        <w:rPr>
          <w:rFonts w:ascii="Arial" w:hAnsi="Arial" w:cs="Arial"/>
          <w:b/>
          <w:sz w:val="20"/>
          <w:szCs w:val="20"/>
          <w:u w:val="single"/>
        </w:rPr>
        <w:t xml:space="preserve">Akredytacja ministra właściwego do </w:t>
      </w:r>
      <w:r w:rsidR="00CB65F6">
        <w:rPr>
          <w:rFonts w:ascii="Arial" w:hAnsi="Arial" w:cs="Arial"/>
          <w:b/>
          <w:sz w:val="20"/>
          <w:szCs w:val="20"/>
          <w:u w:val="single"/>
        </w:rPr>
        <w:t>spraw</w:t>
      </w:r>
      <w:r>
        <w:rPr>
          <w:rFonts w:ascii="Arial" w:hAnsi="Arial" w:cs="Arial"/>
          <w:b/>
          <w:sz w:val="20"/>
          <w:szCs w:val="20"/>
          <w:u w:val="single"/>
        </w:rPr>
        <w:t xml:space="preserve"> zabezpieczenia społecznego</w:t>
      </w:r>
      <w:r w:rsidRPr="00CB65F6">
        <w:rPr>
          <w:rFonts w:ascii="Arial" w:hAnsi="Arial" w:cs="Arial"/>
          <w:b/>
          <w:sz w:val="20"/>
          <w:szCs w:val="20"/>
        </w:rPr>
        <w:t xml:space="preserve"> </w:t>
      </w:r>
      <w:r w:rsidRPr="00CB65F6">
        <w:rPr>
          <w:rFonts w:ascii="Arial" w:hAnsi="Arial" w:cs="Arial"/>
          <w:sz w:val="20"/>
          <w:szCs w:val="20"/>
        </w:rPr>
        <w:t xml:space="preserve">– </w:t>
      </w:r>
      <w:r w:rsidR="00CB65F6" w:rsidRPr="00CB65F6">
        <w:rPr>
          <w:rFonts w:ascii="Arial" w:hAnsi="Arial" w:cs="Arial"/>
          <w:sz w:val="20"/>
          <w:szCs w:val="20"/>
        </w:rPr>
        <w:t>oznacza</w:t>
      </w:r>
      <w:r w:rsidRPr="00CB65F6">
        <w:rPr>
          <w:rFonts w:ascii="Arial" w:hAnsi="Arial" w:cs="Arial"/>
          <w:sz w:val="20"/>
          <w:szCs w:val="20"/>
        </w:rPr>
        <w:t xml:space="preserve"> </w:t>
      </w:r>
      <w:r w:rsidR="00CB65F6" w:rsidRPr="00CB65F6">
        <w:rPr>
          <w:rFonts w:ascii="Arial" w:hAnsi="Arial" w:cs="Arial"/>
          <w:sz w:val="20"/>
          <w:szCs w:val="20"/>
        </w:rPr>
        <w:t xml:space="preserve">akredytację przyznawaną przez ministra do spraw zabezpieczenia społecznego, na podstawie rekomendacji Komitetu Akredytacyjnego, w związku z ze spełnieniem przez OWES Standardów Ośrodka Ekonomii Społecznej </w:t>
      </w:r>
      <w:r w:rsidR="00D2327B">
        <w:rPr>
          <w:rFonts w:ascii="Arial" w:hAnsi="Arial" w:cs="Arial"/>
          <w:sz w:val="20"/>
          <w:szCs w:val="20"/>
        </w:rPr>
        <w:t xml:space="preserve">                          </w:t>
      </w:r>
      <w:r w:rsidR="00CB65F6" w:rsidRPr="00CB65F6">
        <w:rPr>
          <w:rFonts w:ascii="Arial" w:hAnsi="Arial" w:cs="Arial"/>
          <w:sz w:val="20"/>
          <w:szCs w:val="20"/>
        </w:rPr>
        <w:t xml:space="preserve">w ramach Systemu Akredytacji i Standardów Działania Instytucji Wsparcia Ekonomii Społecznej (AKSES). </w:t>
      </w:r>
    </w:p>
    <w:p w:rsidR="00023818" w:rsidRPr="006555EF" w:rsidRDefault="00023818" w:rsidP="00023818">
      <w:pPr>
        <w:spacing w:line="360" w:lineRule="auto"/>
        <w:jc w:val="both"/>
        <w:rPr>
          <w:rFonts w:ascii="Arial" w:hAnsi="Arial" w:cs="Arial"/>
          <w:sz w:val="20"/>
          <w:szCs w:val="20"/>
        </w:rPr>
      </w:pPr>
      <w:r w:rsidRPr="006555EF">
        <w:rPr>
          <w:rFonts w:ascii="Arial" w:hAnsi="Arial" w:cs="Arial"/>
          <w:b/>
          <w:sz w:val="20"/>
          <w:szCs w:val="20"/>
          <w:u w:val="single"/>
        </w:rPr>
        <w:t xml:space="preserve">Centrum </w:t>
      </w:r>
      <w:r>
        <w:rPr>
          <w:rFonts w:ascii="Arial" w:hAnsi="Arial" w:cs="Arial"/>
          <w:b/>
          <w:sz w:val="20"/>
          <w:szCs w:val="20"/>
          <w:u w:val="single"/>
        </w:rPr>
        <w:t>I</w:t>
      </w:r>
      <w:r w:rsidRPr="006555EF">
        <w:rPr>
          <w:rFonts w:ascii="Arial" w:hAnsi="Arial" w:cs="Arial"/>
          <w:b/>
          <w:sz w:val="20"/>
          <w:szCs w:val="20"/>
          <w:u w:val="single"/>
        </w:rPr>
        <w:t xml:space="preserve">ntegracji </w:t>
      </w:r>
      <w:r>
        <w:rPr>
          <w:rFonts w:ascii="Arial" w:hAnsi="Arial" w:cs="Arial"/>
          <w:b/>
          <w:sz w:val="20"/>
          <w:szCs w:val="20"/>
          <w:u w:val="single"/>
        </w:rPr>
        <w:t>S</w:t>
      </w:r>
      <w:r w:rsidRPr="006555EF">
        <w:rPr>
          <w:rFonts w:ascii="Arial" w:hAnsi="Arial" w:cs="Arial"/>
          <w:b/>
          <w:sz w:val="20"/>
          <w:szCs w:val="20"/>
          <w:u w:val="single"/>
        </w:rPr>
        <w:t>połecznej (CIS)</w:t>
      </w:r>
      <w:r w:rsidRPr="006555EF">
        <w:rPr>
          <w:rFonts w:ascii="Arial" w:hAnsi="Arial" w:cs="Arial"/>
          <w:sz w:val="20"/>
          <w:szCs w:val="20"/>
        </w:rPr>
        <w:t xml:space="preserve"> – podmiot reintegracji społecznej i zawodowej utworzony na</w:t>
      </w:r>
      <w:r w:rsidR="00976289">
        <w:rPr>
          <w:rFonts w:ascii="Arial" w:hAnsi="Arial" w:cs="Arial"/>
          <w:sz w:val="20"/>
          <w:szCs w:val="20"/>
        </w:rPr>
        <w:t> </w:t>
      </w:r>
      <w:r w:rsidRPr="006555EF">
        <w:rPr>
          <w:rFonts w:ascii="Arial" w:hAnsi="Arial" w:cs="Arial"/>
          <w:sz w:val="20"/>
          <w:szCs w:val="20"/>
        </w:rPr>
        <w:t>podstawie przepisów ustawy z dnia 13 czerwca 2003 r. o zatrudnieniu socjalnym (Dz. U. z 2011 r. Nr 43, poz. 225,</w:t>
      </w:r>
      <w:r w:rsidR="00CC288D">
        <w:rPr>
          <w:rFonts w:ascii="Arial" w:hAnsi="Arial" w:cs="Arial"/>
          <w:sz w:val="20"/>
          <w:szCs w:val="20"/>
        </w:rPr>
        <w:t xml:space="preserve"> </w:t>
      </w:r>
      <w:r w:rsidRPr="006555EF">
        <w:rPr>
          <w:rFonts w:ascii="Arial" w:hAnsi="Arial" w:cs="Arial"/>
          <w:sz w:val="20"/>
          <w:szCs w:val="20"/>
        </w:rPr>
        <w:t>z późn. zm.).</w:t>
      </w:r>
    </w:p>
    <w:p w:rsidR="00023818" w:rsidRPr="007C7BA7" w:rsidRDefault="00023818" w:rsidP="00023818">
      <w:pPr>
        <w:spacing w:before="120" w:after="120" w:line="360" w:lineRule="auto"/>
        <w:jc w:val="both"/>
        <w:rPr>
          <w:rFonts w:ascii="Arial" w:hAnsi="Arial" w:cs="Arial"/>
          <w:sz w:val="20"/>
          <w:szCs w:val="20"/>
        </w:rPr>
      </w:pPr>
      <w:r w:rsidRPr="009829E1">
        <w:rPr>
          <w:rFonts w:ascii="Arial" w:hAnsi="Arial" w:cs="Arial"/>
          <w:b/>
          <w:sz w:val="20"/>
          <w:szCs w:val="20"/>
          <w:u w:val="single"/>
        </w:rPr>
        <w:t>Cross-financing</w:t>
      </w:r>
      <w:r w:rsidRPr="00D40A77">
        <w:rPr>
          <w:rFonts w:ascii="Arial" w:hAnsi="Arial" w:cs="Arial"/>
          <w:sz w:val="20"/>
          <w:szCs w:val="20"/>
        </w:rPr>
        <w:t xml:space="preserve"> – mechanizm zdefiniowany w Wyty</w:t>
      </w:r>
      <w:r>
        <w:rPr>
          <w:rFonts w:ascii="Arial" w:hAnsi="Arial" w:cs="Arial"/>
          <w:sz w:val="20"/>
          <w:szCs w:val="20"/>
        </w:rPr>
        <w:t xml:space="preserve">cznych </w:t>
      </w:r>
      <w:r w:rsidR="00FA508E">
        <w:rPr>
          <w:rFonts w:ascii="Arial" w:hAnsi="Arial" w:cs="Arial"/>
          <w:sz w:val="20"/>
          <w:szCs w:val="20"/>
        </w:rPr>
        <w:t xml:space="preserve">Ministerstwa </w:t>
      </w:r>
      <w:r>
        <w:rPr>
          <w:rFonts w:ascii="Arial" w:hAnsi="Arial" w:cs="Arial"/>
          <w:sz w:val="20"/>
          <w:szCs w:val="20"/>
        </w:rPr>
        <w:t xml:space="preserve">Infrastruktury </w:t>
      </w:r>
      <w:r w:rsidRPr="00D40A77">
        <w:rPr>
          <w:rFonts w:ascii="Arial" w:hAnsi="Arial" w:cs="Arial"/>
          <w:sz w:val="20"/>
          <w:szCs w:val="20"/>
        </w:rPr>
        <w:t>i Rozwoju w zakresie kwalifikowalności wydatków w ramach Europejskiego Funduszu Rozwoju Regionalnego, Europejskiego Funduszu Społecznego oraz Fundusz</w:t>
      </w:r>
      <w:r>
        <w:rPr>
          <w:rFonts w:ascii="Arial" w:hAnsi="Arial" w:cs="Arial"/>
          <w:sz w:val="20"/>
          <w:szCs w:val="20"/>
        </w:rPr>
        <w:t>u Spójności na lata 2014-2020.</w:t>
      </w:r>
    </w:p>
    <w:p w:rsidR="00023818" w:rsidRPr="006555EF" w:rsidRDefault="00023818" w:rsidP="00023818">
      <w:pPr>
        <w:spacing w:line="360" w:lineRule="auto"/>
        <w:jc w:val="both"/>
        <w:rPr>
          <w:rFonts w:ascii="Arial" w:hAnsi="Arial" w:cs="Arial"/>
          <w:sz w:val="20"/>
          <w:szCs w:val="20"/>
        </w:rPr>
      </w:pPr>
      <w:r w:rsidRPr="006555EF">
        <w:rPr>
          <w:rFonts w:ascii="Arial" w:hAnsi="Arial" w:cs="Arial"/>
          <w:b/>
          <w:sz w:val="20"/>
          <w:szCs w:val="20"/>
          <w:u w:val="single"/>
        </w:rPr>
        <w:t>Deinstytucjonalizacja usług</w:t>
      </w:r>
      <w:r w:rsidRPr="006555EF">
        <w:rPr>
          <w:rFonts w:ascii="Arial" w:hAnsi="Arial" w:cs="Arial"/>
          <w:sz w:val="20"/>
          <w:szCs w:val="20"/>
        </w:rPr>
        <w:t xml:space="preserve"> – proces przejścia od opieki instytucjonalnej do usług świadczonych w lokalnej społeczności, realizowany zgodnie z „Ogólnoeuropejskimi wytycznymi dotyczącymi przejścia od opieki instytucjonalnej do opieki świadczonej na poziomie lokalnych społeczności” i wymagający z jednej strony rozwoju usług świadczonych w lokalnej społeczności, z drugiej – stopniowego ograniczenia usług w ramach opieki instytucjonalnej. Integralnym elementem deinstytucjonalizacji usług jest prewencja, mająca zapobiegać umieszczaniu osób w opiece instytucjonalnej, a w przypadku dzieci - rozdzieleniu dziecka z rodziną i umieszczeniu w pieczy zastępczej.</w:t>
      </w:r>
    </w:p>
    <w:p w:rsidR="00023818" w:rsidRDefault="00023818" w:rsidP="00023818">
      <w:pPr>
        <w:spacing w:before="120" w:after="120" w:line="360" w:lineRule="auto"/>
        <w:jc w:val="both"/>
        <w:rPr>
          <w:rFonts w:ascii="Arial" w:hAnsi="Arial" w:cs="Arial"/>
          <w:sz w:val="20"/>
          <w:szCs w:val="20"/>
        </w:rPr>
      </w:pPr>
      <w:r w:rsidRPr="009829E1">
        <w:rPr>
          <w:rFonts w:ascii="Arial" w:hAnsi="Arial" w:cs="Arial"/>
          <w:b/>
          <w:sz w:val="20"/>
          <w:szCs w:val="20"/>
          <w:u w:val="single"/>
        </w:rPr>
        <w:t>Dzień</w:t>
      </w:r>
      <w:r w:rsidRPr="00AF3FDF">
        <w:rPr>
          <w:rFonts w:ascii="Arial" w:hAnsi="Arial" w:cs="Arial"/>
          <w:sz w:val="20"/>
          <w:szCs w:val="20"/>
        </w:rPr>
        <w:t xml:space="preserve"> – ilekroć w regulaminie konkursu mowa jest o dniach należy przez to rozumieć dni kalendarzowe</w:t>
      </w:r>
      <w:r>
        <w:rPr>
          <w:rFonts w:ascii="Arial" w:hAnsi="Arial" w:cs="Arial"/>
          <w:sz w:val="20"/>
          <w:szCs w:val="20"/>
        </w:rPr>
        <w:t>.</w:t>
      </w:r>
    </w:p>
    <w:p w:rsidR="00023818" w:rsidRPr="006555EF" w:rsidRDefault="00023818" w:rsidP="00023818">
      <w:pPr>
        <w:spacing w:line="360" w:lineRule="auto"/>
        <w:jc w:val="both"/>
        <w:rPr>
          <w:rFonts w:ascii="Arial" w:hAnsi="Arial" w:cs="Arial"/>
          <w:sz w:val="20"/>
          <w:szCs w:val="20"/>
        </w:rPr>
      </w:pPr>
      <w:r w:rsidRPr="006555EF">
        <w:rPr>
          <w:rFonts w:ascii="Arial" w:hAnsi="Arial" w:cs="Arial"/>
          <w:b/>
          <w:sz w:val="20"/>
          <w:szCs w:val="20"/>
          <w:u w:val="single"/>
        </w:rPr>
        <w:t xml:space="preserve">Klub </w:t>
      </w:r>
      <w:r>
        <w:rPr>
          <w:rFonts w:ascii="Arial" w:hAnsi="Arial" w:cs="Arial"/>
          <w:b/>
          <w:sz w:val="20"/>
          <w:szCs w:val="20"/>
          <w:u w:val="single"/>
        </w:rPr>
        <w:t>I</w:t>
      </w:r>
      <w:r w:rsidRPr="006555EF">
        <w:rPr>
          <w:rFonts w:ascii="Arial" w:hAnsi="Arial" w:cs="Arial"/>
          <w:b/>
          <w:sz w:val="20"/>
          <w:szCs w:val="20"/>
          <w:u w:val="single"/>
        </w:rPr>
        <w:t xml:space="preserve">ntegracji </w:t>
      </w:r>
      <w:r>
        <w:rPr>
          <w:rFonts w:ascii="Arial" w:hAnsi="Arial" w:cs="Arial"/>
          <w:b/>
          <w:sz w:val="20"/>
          <w:szCs w:val="20"/>
          <w:u w:val="single"/>
        </w:rPr>
        <w:t>S</w:t>
      </w:r>
      <w:r w:rsidRPr="006555EF">
        <w:rPr>
          <w:rFonts w:ascii="Arial" w:hAnsi="Arial" w:cs="Arial"/>
          <w:b/>
          <w:sz w:val="20"/>
          <w:szCs w:val="20"/>
          <w:u w:val="single"/>
        </w:rPr>
        <w:t>połecznej (KIS)</w:t>
      </w:r>
      <w:r w:rsidRPr="006555EF">
        <w:rPr>
          <w:rFonts w:ascii="Arial" w:hAnsi="Arial" w:cs="Arial"/>
          <w:sz w:val="20"/>
          <w:szCs w:val="20"/>
          <w:u w:val="single"/>
        </w:rPr>
        <w:t xml:space="preserve"> –</w:t>
      </w:r>
      <w:r w:rsidRPr="006555EF">
        <w:rPr>
          <w:rFonts w:ascii="Arial" w:hAnsi="Arial" w:cs="Arial"/>
          <w:sz w:val="20"/>
          <w:szCs w:val="20"/>
        </w:rPr>
        <w:t xml:space="preserve"> podmiot reintegracji społecznej i zawodowej utworzony na podstawie przepisów ustawy z dnia 13 czerwca 2003 r. o zatrudnieniu socjalnym</w:t>
      </w:r>
      <w:r>
        <w:rPr>
          <w:rFonts w:ascii="Arial" w:hAnsi="Arial" w:cs="Arial"/>
          <w:sz w:val="20"/>
          <w:szCs w:val="20"/>
        </w:rPr>
        <w:t xml:space="preserve"> (</w:t>
      </w:r>
      <w:r w:rsidRPr="00366B13">
        <w:rPr>
          <w:rFonts w:ascii="Arial" w:hAnsi="Arial" w:cs="Arial"/>
          <w:sz w:val="20"/>
          <w:szCs w:val="20"/>
        </w:rPr>
        <w:t>Dz.</w:t>
      </w:r>
      <w:r w:rsidR="00CD49B8">
        <w:rPr>
          <w:rFonts w:ascii="Arial" w:hAnsi="Arial" w:cs="Arial"/>
          <w:sz w:val="20"/>
          <w:szCs w:val="20"/>
        </w:rPr>
        <w:t xml:space="preserve"> </w:t>
      </w:r>
      <w:r w:rsidRPr="00366B13">
        <w:rPr>
          <w:rFonts w:ascii="Arial" w:hAnsi="Arial" w:cs="Arial"/>
          <w:sz w:val="20"/>
          <w:szCs w:val="20"/>
        </w:rPr>
        <w:t>U. 2003 nr 122 poz. 1143</w:t>
      </w:r>
      <w:r>
        <w:rPr>
          <w:rFonts w:ascii="Arial" w:hAnsi="Arial" w:cs="Arial"/>
          <w:sz w:val="20"/>
          <w:szCs w:val="20"/>
        </w:rPr>
        <w:t>)</w:t>
      </w:r>
      <w:r w:rsidRPr="006555EF">
        <w:rPr>
          <w:rFonts w:ascii="Arial" w:hAnsi="Arial" w:cs="Arial"/>
          <w:sz w:val="20"/>
          <w:szCs w:val="20"/>
        </w:rPr>
        <w:t>.</w:t>
      </w:r>
    </w:p>
    <w:p w:rsidR="00023818" w:rsidRDefault="00023818" w:rsidP="00023818">
      <w:pPr>
        <w:spacing w:line="360" w:lineRule="auto"/>
        <w:jc w:val="both"/>
        <w:rPr>
          <w:rFonts w:ascii="Arial" w:hAnsi="Arial" w:cs="Arial"/>
          <w:sz w:val="20"/>
          <w:szCs w:val="20"/>
        </w:rPr>
      </w:pPr>
      <w:r w:rsidRPr="00A45FEB">
        <w:rPr>
          <w:rFonts w:ascii="Arial" w:hAnsi="Arial" w:cs="Arial"/>
          <w:b/>
          <w:sz w:val="20"/>
          <w:szCs w:val="20"/>
          <w:u w:val="single"/>
        </w:rPr>
        <w:t>Krajowy Program Rozwoju Ekonomii Społecznej</w:t>
      </w:r>
      <w:r w:rsidRPr="00170203">
        <w:rPr>
          <w:rFonts w:ascii="Arial" w:hAnsi="Arial" w:cs="Arial"/>
          <w:sz w:val="20"/>
          <w:szCs w:val="20"/>
        </w:rPr>
        <w:t xml:space="preserve"> – program rozwoju przyjęty uchwałą nr 164 Rady Ministrów z dnia 12 sierpnia 2014r. w sprawie przyjęcia programu pod nazwą „Krajowy Program Rozwoju Ekonomii Społecznej” (M.P. poz. 811), określający cele i kierunki polityki publicznej w obszarze włączenia społecznego oraz wspierania rozwoju ekonomii społecznej w latach 2014-2020</w:t>
      </w:r>
      <w:r>
        <w:rPr>
          <w:rFonts w:ascii="Arial" w:hAnsi="Arial" w:cs="Arial"/>
          <w:sz w:val="20"/>
          <w:szCs w:val="20"/>
        </w:rPr>
        <w:t>.</w:t>
      </w:r>
    </w:p>
    <w:p w:rsidR="0061264C" w:rsidRPr="007A44BF" w:rsidRDefault="0061264C" w:rsidP="0061264C">
      <w:pPr>
        <w:spacing w:line="360" w:lineRule="auto"/>
        <w:jc w:val="both"/>
        <w:rPr>
          <w:rFonts w:ascii="Arial" w:hAnsi="Arial" w:cs="Arial"/>
          <w:sz w:val="20"/>
          <w:szCs w:val="20"/>
        </w:rPr>
      </w:pPr>
      <w:r w:rsidRPr="007A44BF">
        <w:rPr>
          <w:rFonts w:ascii="Arial" w:hAnsi="Arial" w:cs="Arial"/>
          <w:b/>
          <w:sz w:val="20"/>
          <w:szCs w:val="20"/>
          <w:u w:val="single"/>
        </w:rPr>
        <w:t>Miejsce pracy</w:t>
      </w:r>
      <w:r w:rsidRPr="007A44BF">
        <w:rPr>
          <w:rFonts w:ascii="Arial" w:hAnsi="Arial" w:cs="Arial"/>
          <w:sz w:val="20"/>
          <w:szCs w:val="20"/>
        </w:rPr>
        <w:t xml:space="preserve"> – rozumie się miejsce pracy dla</w:t>
      </w:r>
      <w:r w:rsidR="00ED3A27">
        <w:rPr>
          <w:rFonts w:ascii="Arial" w:hAnsi="Arial" w:cs="Arial"/>
          <w:sz w:val="20"/>
          <w:szCs w:val="20"/>
        </w:rPr>
        <w:t xml:space="preserve"> osób wskazanych w rozdziale 5 </w:t>
      </w:r>
      <w:r w:rsidRPr="007A44BF">
        <w:rPr>
          <w:rFonts w:ascii="Arial" w:hAnsi="Arial" w:cs="Arial"/>
          <w:sz w:val="20"/>
          <w:szCs w:val="20"/>
        </w:rPr>
        <w:t>Regulaminu, z którymi stosunek pracy został nawiązany się na podstawie umowy o pracę (w rozumieniu Kodeksu pracy, ustawy</w:t>
      </w:r>
      <w:r w:rsidR="00D2327B">
        <w:rPr>
          <w:rFonts w:ascii="Arial" w:hAnsi="Arial" w:cs="Arial"/>
          <w:sz w:val="20"/>
          <w:szCs w:val="20"/>
        </w:rPr>
        <w:t xml:space="preserve">               </w:t>
      </w:r>
      <w:r w:rsidRPr="007A44BF">
        <w:rPr>
          <w:rFonts w:ascii="Arial" w:hAnsi="Arial" w:cs="Arial"/>
          <w:sz w:val="20"/>
          <w:szCs w:val="20"/>
        </w:rPr>
        <w:t xml:space="preserve"> o spółdzielniach socjalnych, ustawy prawo spółdzielcze).</w:t>
      </w:r>
    </w:p>
    <w:p w:rsidR="00023818" w:rsidRDefault="00023818" w:rsidP="00023818">
      <w:pPr>
        <w:spacing w:line="360" w:lineRule="auto"/>
        <w:jc w:val="both"/>
        <w:rPr>
          <w:rFonts w:ascii="Arial" w:hAnsi="Arial" w:cs="Arial"/>
          <w:sz w:val="20"/>
          <w:szCs w:val="20"/>
        </w:rPr>
      </w:pPr>
      <w:r w:rsidRPr="006555EF">
        <w:rPr>
          <w:rFonts w:ascii="Arial" w:hAnsi="Arial" w:cs="Arial"/>
          <w:b/>
          <w:sz w:val="20"/>
          <w:szCs w:val="20"/>
          <w:u w:val="single"/>
        </w:rPr>
        <w:t>Opiekun faktyczny</w:t>
      </w:r>
      <w:r w:rsidRPr="006555EF">
        <w:rPr>
          <w:rFonts w:ascii="Arial" w:hAnsi="Arial" w:cs="Arial"/>
          <w:sz w:val="20"/>
          <w:szCs w:val="20"/>
        </w:rPr>
        <w:t xml:space="preserve"> – osoba pełnoletnia opiekująca się osobą niesamodzielną, niebędąca opiekunem zawodowym i niepobierająca wynagrodzenia z tytułu opieki nad osobą niesamodzielną, najczęściej członek rodziny.</w:t>
      </w:r>
    </w:p>
    <w:p w:rsidR="001B0DEE" w:rsidRDefault="001B0DEE" w:rsidP="001B0DEE">
      <w:pPr>
        <w:spacing w:after="0" w:line="360" w:lineRule="auto"/>
        <w:jc w:val="both"/>
        <w:rPr>
          <w:rFonts w:ascii="Arial" w:hAnsi="Arial" w:cs="Arial"/>
          <w:b/>
          <w:sz w:val="20"/>
          <w:szCs w:val="20"/>
          <w:u w:val="single"/>
        </w:rPr>
      </w:pPr>
      <w:r>
        <w:rPr>
          <w:rFonts w:ascii="Arial" w:hAnsi="Arial" w:cs="Arial"/>
          <w:b/>
          <w:sz w:val="20"/>
          <w:szCs w:val="20"/>
          <w:u w:val="single"/>
        </w:rPr>
        <w:t>Operator bezzwrotnego wsparcia finansowego</w:t>
      </w:r>
      <w:r w:rsidRPr="00B80BDB">
        <w:rPr>
          <w:rFonts w:ascii="Arial" w:hAnsi="Arial" w:cs="Arial"/>
          <w:sz w:val="20"/>
          <w:szCs w:val="20"/>
        </w:rPr>
        <w:t xml:space="preserve"> –</w:t>
      </w:r>
      <w:r w:rsidRPr="00917B5B">
        <w:rPr>
          <w:rFonts w:ascii="Arial" w:hAnsi="Arial" w:cs="Arial"/>
          <w:b/>
          <w:sz w:val="20"/>
          <w:szCs w:val="20"/>
        </w:rPr>
        <w:t xml:space="preserve"> </w:t>
      </w:r>
      <w:r w:rsidRPr="007556F7">
        <w:rPr>
          <w:rFonts w:ascii="Arial" w:hAnsi="Arial" w:cs="Arial"/>
          <w:sz w:val="20"/>
          <w:szCs w:val="20"/>
        </w:rPr>
        <w:t>podmiot udzielający dotacji Beneficjentom pomocy, którego rolę pełni Ośrodek Wsparcia Ekonomii Społecznej (OWES).</w:t>
      </w:r>
    </w:p>
    <w:p w:rsidR="00023818" w:rsidRDefault="00023818" w:rsidP="00023818">
      <w:pPr>
        <w:spacing w:line="360" w:lineRule="auto"/>
        <w:jc w:val="both"/>
        <w:rPr>
          <w:rFonts w:ascii="Arial" w:hAnsi="Arial" w:cs="Arial"/>
          <w:sz w:val="20"/>
          <w:szCs w:val="20"/>
        </w:rPr>
      </w:pPr>
      <w:r w:rsidRPr="006555EF">
        <w:rPr>
          <w:rFonts w:ascii="Arial" w:hAnsi="Arial" w:cs="Arial"/>
          <w:b/>
          <w:sz w:val="20"/>
          <w:szCs w:val="20"/>
          <w:u w:val="single"/>
        </w:rPr>
        <w:lastRenderedPageBreak/>
        <w:t>Osoba niesamodzielna</w:t>
      </w:r>
      <w:r w:rsidRPr="006555EF">
        <w:rPr>
          <w:rFonts w:ascii="Arial" w:hAnsi="Arial" w:cs="Arial"/>
          <w:sz w:val="20"/>
          <w:szCs w:val="20"/>
        </w:rPr>
        <w:t xml:space="preserve"> – osoba, która ze względu na podeszły wiek, stan zdrowia lub niepełnosprawność wymaga opieki lub wsparcia w związku z niemożnością samodzielnego wykonywania co najmniej jednej</w:t>
      </w:r>
      <w:r>
        <w:rPr>
          <w:rFonts w:ascii="Arial" w:hAnsi="Arial" w:cs="Arial"/>
          <w:sz w:val="20"/>
          <w:szCs w:val="20"/>
        </w:rPr>
        <w:t xml:space="preserve">                    </w:t>
      </w:r>
      <w:r w:rsidRPr="006555EF">
        <w:rPr>
          <w:rFonts w:ascii="Arial" w:hAnsi="Arial" w:cs="Arial"/>
          <w:sz w:val="20"/>
          <w:szCs w:val="20"/>
        </w:rPr>
        <w:t xml:space="preserve"> z podstawowych czynności dnia codziennego.</w:t>
      </w:r>
    </w:p>
    <w:p w:rsidR="00023818" w:rsidRPr="009666A2" w:rsidRDefault="00023818" w:rsidP="00023818">
      <w:pPr>
        <w:spacing w:after="0" w:line="360" w:lineRule="auto"/>
        <w:jc w:val="both"/>
        <w:rPr>
          <w:rFonts w:ascii="Arial" w:hAnsi="Arial" w:cs="Arial"/>
          <w:b/>
          <w:sz w:val="20"/>
          <w:szCs w:val="20"/>
          <w:u w:val="single"/>
        </w:rPr>
      </w:pPr>
      <w:r w:rsidRPr="009666A2">
        <w:rPr>
          <w:rFonts w:ascii="Arial" w:hAnsi="Arial" w:cs="Arial"/>
          <w:b/>
          <w:sz w:val="20"/>
          <w:szCs w:val="20"/>
          <w:u w:val="single"/>
        </w:rPr>
        <w:t>Osoby lub rodziny zagrożone ubóstwem lub wykluczeniem społecznym:</w:t>
      </w:r>
    </w:p>
    <w:p w:rsidR="00023818" w:rsidRPr="009666A2" w:rsidRDefault="00023818" w:rsidP="00023818">
      <w:pPr>
        <w:spacing w:after="0" w:line="360" w:lineRule="auto"/>
        <w:jc w:val="both"/>
        <w:rPr>
          <w:rFonts w:ascii="Arial" w:hAnsi="Arial" w:cs="Arial"/>
          <w:sz w:val="20"/>
          <w:szCs w:val="20"/>
        </w:rPr>
      </w:pPr>
      <w:r w:rsidRPr="009666A2">
        <w:rPr>
          <w:rFonts w:ascii="Arial" w:hAnsi="Arial" w:cs="Arial"/>
          <w:sz w:val="20"/>
          <w:szCs w:val="20"/>
        </w:rPr>
        <w:t>a) osoby lub rodziny korzystające ze świadczeń z pomocy społecznej zgodnie z ustawą z dnia 12 marca 2004 r. o pomocy społecznej lub kwalifikujące się do objęcia wsparciem pom</w:t>
      </w:r>
      <w:r w:rsidR="00D2327B">
        <w:rPr>
          <w:rFonts w:ascii="Arial" w:hAnsi="Arial" w:cs="Arial"/>
          <w:sz w:val="20"/>
          <w:szCs w:val="20"/>
        </w:rPr>
        <w:t xml:space="preserve">ocy społecznej, tj. spełniające,                          </w:t>
      </w:r>
      <w:r w:rsidRPr="009666A2">
        <w:rPr>
          <w:rFonts w:ascii="Arial" w:hAnsi="Arial" w:cs="Arial"/>
          <w:sz w:val="20"/>
          <w:szCs w:val="20"/>
        </w:rPr>
        <w:t>co najmniej jedną z przesłanek określonych w art. 7 ustawy z dnia 12 marca 2004 r. o pomocy społecznej;</w:t>
      </w:r>
    </w:p>
    <w:p w:rsidR="00023818" w:rsidRDefault="00023818" w:rsidP="00023818">
      <w:pPr>
        <w:spacing w:after="0" w:line="360" w:lineRule="auto"/>
        <w:jc w:val="both"/>
        <w:rPr>
          <w:rFonts w:ascii="Arial" w:hAnsi="Arial" w:cs="Arial"/>
          <w:sz w:val="20"/>
          <w:szCs w:val="20"/>
        </w:rPr>
      </w:pPr>
      <w:r w:rsidRPr="009666A2">
        <w:rPr>
          <w:rFonts w:ascii="Arial" w:hAnsi="Arial" w:cs="Arial"/>
          <w:sz w:val="20"/>
          <w:szCs w:val="20"/>
        </w:rPr>
        <w:t>b) osoby, o których mowa w art. 1 ust. 2 ustawy z dnia 13 czerwca 2003 r. o zatrudnieniu socjalnym;</w:t>
      </w:r>
    </w:p>
    <w:p w:rsidR="00023818" w:rsidRPr="009666A2" w:rsidRDefault="00023818" w:rsidP="00023818">
      <w:pPr>
        <w:spacing w:after="0" w:line="360" w:lineRule="auto"/>
        <w:jc w:val="both"/>
        <w:rPr>
          <w:rFonts w:ascii="Arial" w:hAnsi="Arial" w:cs="Arial"/>
          <w:sz w:val="20"/>
          <w:szCs w:val="20"/>
        </w:rPr>
      </w:pPr>
      <w:r>
        <w:rPr>
          <w:rFonts w:ascii="Arial" w:hAnsi="Arial" w:cs="Arial"/>
          <w:sz w:val="20"/>
          <w:szCs w:val="20"/>
        </w:rPr>
        <w:t xml:space="preserve">c) </w:t>
      </w:r>
      <w:r w:rsidRPr="009666A2">
        <w:rPr>
          <w:rFonts w:ascii="Arial" w:hAnsi="Arial" w:cs="Arial"/>
          <w:sz w:val="20"/>
          <w:szCs w:val="20"/>
        </w:rPr>
        <w:t>osoby przebywające w pieczy zastępczej lub opuszczające pieczę zastępczą oraz rodziny przeżywające trudności w pełnieniu funkcji opiekuńczo-wychowawczych, o których mowa w ustawie z dnia 9 czerwca 2011 r. o wspieraniu rodziny i systemie pieczy zastępczej;</w:t>
      </w:r>
    </w:p>
    <w:p w:rsidR="00023818" w:rsidRPr="009666A2" w:rsidRDefault="00023818" w:rsidP="00023818">
      <w:pPr>
        <w:spacing w:after="0" w:line="360" w:lineRule="auto"/>
        <w:jc w:val="both"/>
        <w:rPr>
          <w:rFonts w:ascii="Arial" w:hAnsi="Arial" w:cs="Arial"/>
          <w:sz w:val="20"/>
          <w:szCs w:val="20"/>
        </w:rPr>
      </w:pPr>
      <w:r w:rsidRPr="009666A2">
        <w:rPr>
          <w:rFonts w:ascii="Arial" w:hAnsi="Arial" w:cs="Arial"/>
          <w:sz w:val="20"/>
          <w:szCs w:val="20"/>
        </w:rPr>
        <w:t xml:space="preserve">d) osoby nieletnie, wobec których zastosowano środki zapobiegania i zwalczania demoralizacji </w:t>
      </w:r>
      <w:r>
        <w:rPr>
          <w:rFonts w:ascii="Arial" w:hAnsi="Arial" w:cs="Arial"/>
          <w:sz w:val="20"/>
          <w:szCs w:val="20"/>
        </w:rPr>
        <w:t xml:space="preserve">                                     </w:t>
      </w:r>
      <w:r w:rsidRPr="009666A2">
        <w:rPr>
          <w:rFonts w:ascii="Arial" w:hAnsi="Arial" w:cs="Arial"/>
          <w:sz w:val="20"/>
          <w:szCs w:val="20"/>
        </w:rPr>
        <w:t>i przestępczości zgodnie z ustawą z dnia 26 października 1982 r. o postępowaniu w sprawach nieletnich (Dz. U. z 2014 r. poz. 382);</w:t>
      </w:r>
    </w:p>
    <w:p w:rsidR="00023818" w:rsidRDefault="00023818" w:rsidP="00023818">
      <w:pPr>
        <w:spacing w:after="0" w:line="360" w:lineRule="auto"/>
        <w:jc w:val="both"/>
        <w:rPr>
          <w:rFonts w:ascii="Arial" w:hAnsi="Arial" w:cs="Arial"/>
          <w:sz w:val="20"/>
          <w:szCs w:val="20"/>
        </w:rPr>
      </w:pPr>
      <w:r w:rsidRPr="009666A2">
        <w:rPr>
          <w:rFonts w:ascii="Arial" w:hAnsi="Arial" w:cs="Arial"/>
          <w:sz w:val="20"/>
          <w:szCs w:val="20"/>
        </w:rPr>
        <w:t>e) osoby przebywające w młodzieżowych ośrodkach wychowawczych i młodzieżowych ośrodkach socjoterapii, o których mowa w ustawie z dnia 7 września 1991 r. o systemie oświaty (Dz. U. z 2004 r. Nr</w:t>
      </w:r>
      <w:r w:rsidR="00976289">
        <w:rPr>
          <w:rFonts w:ascii="Arial" w:hAnsi="Arial" w:cs="Arial"/>
          <w:sz w:val="20"/>
          <w:szCs w:val="20"/>
        </w:rPr>
        <w:t> </w:t>
      </w:r>
      <w:r w:rsidRPr="009666A2">
        <w:rPr>
          <w:rFonts w:ascii="Arial" w:hAnsi="Arial" w:cs="Arial"/>
          <w:sz w:val="20"/>
          <w:szCs w:val="20"/>
        </w:rPr>
        <w:t>256, poz. 2572, z późn. zm.);</w:t>
      </w:r>
    </w:p>
    <w:p w:rsidR="00023818" w:rsidRPr="009666A2" w:rsidRDefault="00023818" w:rsidP="00023818">
      <w:pPr>
        <w:spacing w:after="0" w:line="360" w:lineRule="auto"/>
        <w:jc w:val="both"/>
        <w:rPr>
          <w:rFonts w:ascii="Arial" w:hAnsi="Arial" w:cs="Arial"/>
          <w:sz w:val="20"/>
          <w:szCs w:val="20"/>
        </w:rPr>
      </w:pPr>
      <w:r w:rsidRPr="009666A2">
        <w:rPr>
          <w:rFonts w:ascii="Arial" w:hAnsi="Arial" w:cs="Arial"/>
          <w:sz w:val="20"/>
          <w:szCs w:val="20"/>
        </w:rPr>
        <w:t xml:space="preserve">f) osoby z niepełnosprawnością – osoby niepełnosprawne w rozumieniu ustawy z dnia 27 sierpnia 1997 r. </w:t>
      </w:r>
      <w:r w:rsidR="00D2327B">
        <w:rPr>
          <w:rFonts w:ascii="Arial" w:hAnsi="Arial" w:cs="Arial"/>
          <w:sz w:val="20"/>
          <w:szCs w:val="20"/>
        </w:rPr>
        <w:t xml:space="preserve">                          </w:t>
      </w:r>
      <w:r w:rsidRPr="009666A2">
        <w:rPr>
          <w:rFonts w:ascii="Arial" w:hAnsi="Arial" w:cs="Arial"/>
          <w:sz w:val="20"/>
          <w:szCs w:val="20"/>
        </w:rPr>
        <w:t>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023818" w:rsidRPr="009666A2" w:rsidRDefault="00023818" w:rsidP="00023818">
      <w:pPr>
        <w:spacing w:after="0" w:line="360" w:lineRule="auto"/>
        <w:jc w:val="both"/>
        <w:rPr>
          <w:rFonts w:ascii="Arial" w:hAnsi="Arial" w:cs="Arial"/>
          <w:sz w:val="20"/>
          <w:szCs w:val="20"/>
        </w:rPr>
      </w:pPr>
      <w:r w:rsidRPr="009666A2">
        <w:rPr>
          <w:rFonts w:ascii="Arial" w:hAnsi="Arial" w:cs="Arial"/>
          <w:sz w:val="20"/>
          <w:szCs w:val="20"/>
        </w:rPr>
        <w:t>g) rodziny z dzieckiem z niepełnosprawnością, o ile co najmniej jeden z rodziców lub opiekunów nie pracuje ze względu na konieczność sprawowania opieki nad dzieckiem z niepełnosprawnością;</w:t>
      </w:r>
    </w:p>
    <w:p w:rsidR="00023818" w:rsidRPr="009666A2" w:rsidRDefault="00023818" w:rsidP="00023818">
      <w:pPr>
        <w:spacing w:after="0" w:line="360" w:lineRule="auto"/>
        <w:jc w:val="both"/>
        <w:rPr>
          <w:rFonts w:ascii="Arial" w:hAnsi="Arial" w:cs="Arial"/>
          <w:sz w:val="20"/>
          <w:szCs w:val="20"/>
        </w:rPr>
      </w:pPr>
      <w:r w:rsidRPr="009666A2">
        <w:rPr>
          <w:rFonts w:ascii="Arial" w:hAnsi="Arial" w:cs="Arial"/>
          <w:sz w:val="20"/>
          <w:szCs w:val="20"/>
        </w:rPr>
        <w:t>h) osoby zakwalifikowane do III profilu pomocy, zgodnie z ustawą z dnia 20 kwietnia 2004 r. o promocji zatrudnienia i instytucjach rynku pracy (Dz. U. z 2015 r. poz. 149, z późn. zm.);</w:t>
      </w:r>
    </w:p>
    <w:p w:rsidR="00023818" w:rsidRDefault="00023818" w:rsidP="00023818">
      <w:pPr>
        <w:spacing w:after="0" w:line="360" w:lineRule="auto"/>
        <w:jc w:val="both"/>
        <w:rPr>
          <w:rFonts w:ascii="Arial" w:hAnsi="Arial" w:cs="Arial"/>
          <w:sz w:val="20"/>
          <w:szCs w:val="20"/>
        </w:rPr>
      </w:pPr>
      <w:r w:rsidRPr="009666A2">
        <w:rPr>
          <w:rFonts w:ascii="Arial" w:hAnsi="Arial" w:cs="Arial"/>
          <w:sz w:val="20"/>
          <w:szCs w:val="20"/>
        </w:rPr>
        <w:t>i) osoby niesamodzielne;</w:t>
      </w:r>
    </w:p>
    <w:p w:rsidR="00023818" w:rsidRPr="009666A2" w:rsidRDefault="00023818" w:rsidP="00023818">
      <w:pPr>
        <w:spacing w:after="0" w:line="360" w:lineRule="auto"/>
        <w:jc w:val="both"/>
        <w:rPr>
          <w:rFonts w:ascii="Arial" w:hAnsi="Arial" w:cs="Arial"/>
          <w:sz w:val="20"/>
          <w:szCs w:val="20"/>
        </w:rPr>
      </w:pPr>
      <w:r w:rsidRPr="009666A2">
        <w:rPr>
          <w:rFonts w:ascii="Arial" w:hAnsi="Arial" w:cs="Arial"/>
          <w:sz w:val="20"/>
          <w:szCs w:val="20"/>
        </w:rPr>
        <w:t>j) osoby bezdomne lub dotknięte wykluczeniem z dostępu do mieszkań w rozumieniu Wytycznych Ministra Infrastruktury i Rozwoju w zakresie monitorowania postępu rzeczowego i realizacji programów operacyjnych na lata 2014-2020;</w:t>
      </w:r>
    </w:p>
    <w:p w:rsidR="00023818" w:rsidRPr="009666A2" w:rsidRDefault="00023818" w:rsidP="00023818">
      <w:pPr>
        <w:spacing w:after="0" w:line="360" w:lineRule="auto"/>
        <w:jc w:val="both"/>
        <w:rPr>
          <w:rFonts w:ascii="Arial" w:hAnsi="Arial" w:cs="Arial"/>
          <w:sz w:val="20"/>
          <w:szCs w:val="20"/>
        </w:rPr>
      </w:pPr>
      <w:r w:rsidRPr="009666A2">
        <w:rPr>
          <w:rFonts w:ascii="Arial" w:hAnsi="Arial" w:cs="Arial"/>
          <w:sz w:val="20"/>
          <w:szCs w:val="20"/>
        </w:rPr>
        <w:t>k) osoby odbywające kary pozbawienia wolności;</w:t>
      </w:r>
    </w:p>
    <w:p w:rsidR="00023818" w:rsidRDefault="00023818" w:rsidP="00023818">
      <w:pPr>
        <w:spacing w:after="0" w:line="360" w:lineRule="auto"/>
        <w:jc w:val="both"/>
        <w:rPr>
          <w:rFonts w:ascii="Arial" w:hAnsi="Arial" w:cs="Arial"/>
          <w:sz w:val="20"/>
          <w:szCs w:val="20"/>
        </w:rPr>
      </w:pPr>
      <w:r w:rsidRPr="009666A2">
        <w:rPr>
          <w:rFonts w:ascii="Arial" w:hAnsi="Arial" w:cs="Arial"/>
          <w:sz w:val="20"/>
          <w:szCs w:val="20"/>
        </w:rPr>
        <w:t>l) osoby korzystające z PO PŻ.</w:t>
      </w:r>
    </w:p>
    <w:p w:rsidR="00CC288D" w:rsidRDefault="00CC288D" w:rsidP="00023818">
      <w:pPr>
        <w:spacing w:after="0" w:line="360" w:lineRule="auto"/>
        <w:jc w:val="both"/>
        <w:rPr>
          <w:rFonts w:ascii="Arial" w:hAnsi="Arial" w:cs="Arial"/>
          <w:sz w:val="20"/>
          <w:szCs w:val="20"/>
        </w:rPr>
      </w:pPr>
    </w:p>
    <w:p w:rsidR="00FD42B1" w:rsidRDefault="00FD42B1" w:rsidP="00FD42B1">
      <w:pPr>
        <w:spacing w:line="360" w:lineRule="auto"/>
        <w:jc w:val="both"/>
        <w:rPr>
          <w:rFonts w:ascii="Arial" w:hAnsi="Arial" w:cs="Arial"/>
          <w:sz w:val="20"/>
          <w:szCs w:val="20"/>
        </w:rPr>
      </w:pPr>
      <w:r w:rsidRPr="00FD42B1">
        <w:rPr>
          <w:rFonts w:ascii="Arial" w:hAnsi="Arial" w:cs="Arial"/>
          <w:b/>
          <w:sz w:val="20"/>
          <w:szCs w:val="20"/>
          <w:u w:val="single"/>
        </w:rPr>
        <w:t>Ośrodek Wsparcia Ekonomii Społecznej (OWES)</w:t>
      </w:r>
      <w:r w:rsidRPr="008B4CF2">
        <w:rPr>
          <w:rFonts w:ascii="Arial" w:hAnsi="Arial" w:cs="Arial"/>
          <w:sz w:val="20"/>
          <w:szCs w:val="20"/>
        </w:rPr>
        <w:t xml:space="preserve"> - podmiot lub partnerstwo posiadające akredytację ministra właściwego do spraw zabezpieczenia społecznego, świadczące łącznie wszystkie rodzaje usług wsparcia ekonomii społecznej.</w:t>
      </w:r>
    </w:p>
    <w:p w:rsidR="00023818" w:rsidRPr="00D40A77" w:rsidRDefault="00023818" w:rsidP="00023818">
      <w:pPr>
        <w:spacing w:before="120" w:after="120" w:line="360" w:lineRule="auto"/>
        <w:jc w:val="both"/>
        <w:rPr>
          <w:rFonts w:ascii="Arial" w:hAnsi="Arial" w:cs="Arial"/>
          <w:sz w:val="20"/>
          <w:szCs w:val="20"/>
        </w:rPr>
      </w:pPr>
      <w:r w:rsidRPr="009829E1">
        <w:rPr>
          <w:rFonts w:ascii="Arial" w:hAnsi="Arial" w:cs="Arial"/>
          <w:b/>
          <w:sz w:val="20"/>
          <w:szCs w:val="20"/>
          <w:u w:val="single"/>
        </w:rPr>
        <w:t>Polityka równości szans kobiet i mężczyzn</w:t>
      </w:r>
      <w:r w:rsidRPr="00D40A77">
        <w:rPr>
          <w:rFonts w:ascii="Arial" w:hAnsi="Arial" w:cs="Arial"/>
          <w:sz w:val="20"/>
          <w:szCs w:val="20"/>
        </w:rPr>
        <w:t xml:space="preserve"> – uwzględnianie perspektywy płci w głównym nurcie wszystkich procesów politycznych, priorytetów i działań w ramach PO, na wszystkich jego etapach wdrażania, to jest na etapie planowania, realizacji i ewaluacji. Polityka równości szans kobiet i mężczyzn to</w:t>
      </w:r>
      <w:r w:rsidR="00976289">
        <w:rPr>
          <w:rFonts w:ascii="Arial" w:hAnsi="Arial" w:cs="Arial"/>
          <w:sz w:val="20"/>
          <w:szCs w:val="20"/>
        </w:rPr>
        <w:t> </w:t>
      </w:r>
      <w:r w:rsidRPr="00D40A77">
        <w:rPr>
          <w:rFonts w:ascii="Arial" w:hAnsi="Arial" w:cs="Arial"/>
          <w:sz w:val="20"/>
          <w:szCs w:val="20"/>
        </w:rPr>
        <w:t xml:space="preserve">celowe, systematyczne i świadome ocenianie danej polityki i działań z perspektywy wpływu na warunki </w:t>
      </w:r>
      <w:r w:rsidRPr="00D40A77">
        <w:rPr>
          <w:rFonts w:ascii="Arial" w:hAnsi="Arial" w:cs="Arial"/>
          <w:sz w:val="20"/>
          <w:szCs w:val="20"/>
        </w:rPr>
        <w:lastRenderedPageBreak/>
        <w:t>życia kobiet i mężczyzn, które ma na celu przeciwdziałanie dyskryminacji i osiągnięcie ró</w:t>
      </w:r>
      <w:r>
        <w:rPr>
          <w:rFonts w:ascii="Arial" w:hAnsi="Arial" w:cs="Arial"/>
          <w:sz w:val="20"/>
          <w:szCs w:val="20"/>
        </w:rPr>
        <w:t>wności szans kobiet i mężczyzn.</w:t>
      </w:r>
    </w:p>
    <w:p w:rsidR="00023818" w:rsidRPr="00D2327B" w:rsidRDefault="00023818" w:rsidP="00023818">
      <w:pPr>
        <w:spacing w:before="120" w:after="120" w:line="360" w:lineRule="auto"/>
        <w:jc w:val="both"/>
        <w:rPr>
          <w:rFonts w:ascii="Arial" w:hAnsi="Arial" w:cs="Arial"/>
          <w:sz w:val="20"/>
          <w:szCs w:val="20"/>
        </w:rPr>
      </w:pPr>
      <w:r w:rsidRPr="005E65AC">
        <w:rPr>
          <w:rFonts w:ascii="Arial" w:hAnsi="Arial" w:cs="Arial"/>
          <w:b/>
          <w:sz w:val="20"/>
          <w:szCs w:val="20"/>
        </w:rPr>
        <w:t>Portal Funduszy Europejskich</w:t>
      </w:r>
      <w:r>
        <w:rPr>
          <w:rFonts w:ascii="Arial" w:hAnsi="Arial" w:cs="Arial"/>
          <w:sz w:val="20"/>
          <w:szCs w:val="20"/>
        </w:rPr>
        <w:t xml:space="preserve"> – strona internetowa prowadzona przez MR pod adresem </w:t>
      </w:r>
      <w:hyperlink r:id="rId11" w:history="1">
        <w:r w:rsidRPr="00D2327B">
          <w:rPr>
            <w:rStyle w:val="Hipercze"/>
            <w:rFonts w:ascii="Arial" w:hAnsi="Arial" w:cs="Arial"/>
            <w:color w:val="auto"/>
            <w:sz w:val="20"/>
            <w:szCs w:val="20"/>
            <w:u w:val="none"/>
          </w:rPr>
          <w:t>www.funduszeeuropejskie.gov.pl</w:t>
        </w:r>
      </w:hyperlink>
    </w:p>
    <w:p w:rsidR="00023818" w:rsidRPr="00D2327B" w:rsidRDefault="00023818" w:rsidP="00023818">
      <w:pPr>
        <w:spacing w:before="120" w:after="120" w:line="360" w:lineRule="auto"/>
        <w:jc w:val="both"/>
        <w:rPr>
          <w:rFonts w:ascii="Arial" w:hAnsi="Arial" w:cs="Arial"/>
          <w:sz w:val="20"/>
          <w:szCs w:val="20"/>
        </w:rPr>
      </w:pPr>
      <w:r w:rsidRPr="005E65AC">
        <w:rPr>
          <w:rFonts w:ascii="Arial" w:hAnsi="Arial" w:cs="Arial"/>
          <w:b/>
          <w:sz w:val="20"/>
          <w:szCs w:val="20"/>
        </w:rPr>
        <w:t>Portal RPO WM</w:t>
      </w:r>
      <w:r w:rsidRPr="001C34D8">
        <w:rPr>
          <w:rFonts w:ascii="Arial" w:hAnsi="Arial" w:cs="Arial"/>
          <w:sz w:val="20"/>
          <w:szCs w:val="20"/>
        </w:rPr>
        <w:t xml:space="preserve"> – strona internetowa </w:t>
      </w:r>
      <w:r>
        <w:rPr>
          <w:rFonts w:ascii="Arial" w:hAnsi="Arial" w:cs="Arial"/>
          <w:sz w:val="20"/>
          <w:szCs w:val="20"/>
        </w:rPr>
        <w:t xml:space="preserve">RPO WM 2014-2020 prowadzona pod adresem </w:t>
      </w:r>
      <w:hyperlink r:id="rId12" w:history="1">
        <w:r w:rsidRPr="00D2327B">
          <w:rPr>
            <w:rStyle w:val="Hipercze"/>
            <w:rFonts w:ascii="Arial" w:hAnsi="Arial" w:cs="Arial"/>
            <w:color w:val="auto"/>
            <w:sz w:val="20"/>
            <w:szCs w:val="20"/>
            <w:u w:val="none"/>
          </w:rPr>
          <w:t>www.funduszedlamazowsza.eu</w:t>
        </w:r>
      </w:hyperlink>
      <w:r w:rsidRPr="00D2327B">
        <w:rPr>
          <w:rFonts w:ascii="Arial" w:hAnsi="Arial" w:cs="Arial"/>
          <w:sz w:val="20"/>
          <w:szCs w:val="20"/>
        </w:rPr>
        <w:t xml:space="preserve">. </w:t>
      </w:r>
    </w:p>
    <w:p w:rsidR="00023818" w:rsidRPr="00974B10" w:rsidRDefault="00023818" w:rsidP="00023818">
      <w:pPr>
        <w:spacing w:line="360" w:lineRule="auto"/>
        <w:jc w:val="both"/>
        <w:rPr>
          <w:rFonts w:ascii="Arial" w:hAnsi="Arial" w:cs="Arial"/>
          <w:b/>
          <w:sz w:val="20"/>
          <w:szCs w:val="20"/>
          <w:u w:val="single"/>
        </w:rPr>
      </w:pPr>
      <w:r w:rsidRPr="00974B10">
        <w:rPr>
          <w:rFonts w:ascii="Arial" w:hAnsi="Arial" w:cs="Arial"/>
          <w:b/>
          <w:sz w:val="20"/>
          <w:szCs w:val="20"/>
          <w:u w:val="single"/>
        </w:rPr>
        <w:t xml:space="preserve">Podmiot ekonomii społecznej (PES) – </w:t>
      </w:r>
    </w:p>
    <w:p w:rsidR="00023818" w:rsidRPr="00974B10" w:rsidRDefault="00023818" w:rsidP="00023818">
      <w:pPr>
        <w:numPr>
          <w:ilvl w:val="0"/>
          <w:numId w:val="50"/>
        </w:numPr>
        <w:spacing w:line="360" w:lineRule="auto"/>
        <w:ind w:left="567"/>
        <w:jc w:val="both"/>
        <w:rPr>
          <w:rFonts w:ascii="Arial" w:hAnsi="Arial" w:cs="Arial"/>
          <w:sz w:val="20"/>
          <w:szCs w:val="20"/>
        </w:rPr>
      </w:pPr>
      <w:r w:rsidRPr="00974B10">
        <w:rPr>
          <w:rFonts w:ascii="Arial" w:hAnsi="Arial" w:cs="Arial"/>
          <w:sz w:val="20"/>
          <w:szCs w:val="20"/>
        </w:rPr>
        <w:t>przedsiębiorstwo społeczne, w tym spółdzielnia socjalna, o której mowa w ustawie z dnia 27 kwietnia 2006 r. o spółdzielniach socjalnych (Dz. U</w:t>
      </w:r>
      <w:r w:rsidR="00D2327B">
        <w:rPr>
          <w:rFonts w:ascii="Arial" w:hAnsi="Arial" w:cs="Arial"/>
          <w:sz w:val="20"/>
          <w:szCs w:val="20"/>
        </w:rPr>
        <w:t xml:space="preserve">. Nr 94, poz. 651, </w:t>
      </w:r>
      <w:r w:rsidRPr="00974B10">
        <w:rPr>
          <w:rFonts w:ascii="Arial" w:hAnsi="Arial" w:cs="Arial"/>
          <w:sz w:val="20"/>
          <w:szCs w:val="20"/>
        </w:rPr>
        <w:t xml:space="preserve">z późn. zm.); </w:t>
      </w:r>
    </w:p>
    <w:p w:rsidR="00023818" w:rsidRPr="00974B10" w:rsidRDefault="00D2327B" w:rsidP="00023818">
      <w:pPr>
        <w:numPr>
          <w:ilvl w:val="0"/>
          <w:numId w:val="50"/>
        </w:numPr>
        <w:spacing w:line="360" w:lineRule="auto"/>
        <w:ind w:left="567"/>
        <w:jc w:val="both"/>
        <w:rPr>
          <w:rFonts w:ascii="Arial" w:hAnsi="Arial" w:cs="Arial"/>
          <w:sz w:val="20"/>
          <w:szCs w:val="20"/>
        </w:rPr>
      </w:pPr>
      <w:r>
        <w:rPr>
          <w:rFonts w:ascii="Arial" w:hAnsi="Arial" w:cs="Arial"/>
          <w:sz w:val="20"/>
          <w:szCs w:val="20"/>
        </w:rPr>
        <w:t xml:space="preserve">podmiot </w:t>
      </w:r>
      <w:r w:rsidR="00023818" w:rsidRPr="00974B10">
        <w:rPr>
          <w:rFonts w:ascii="Arial" w:hAnsi="Arial" w:cs="Arial"/>
          <w:sz w:val="20"/>
          <w:szCs w:val="20"/>
        </w:rPr>
        <w:t xml:space="preserve">reintegracyjny, realizujący usługi reintegracji społecznej i zawodowej osób zagrożonych wykluczeniem społecznym: </w:t>
      </w:r>
    </w:p>
    <w:p w:rsidR="00023818" w:rsidRPr="00974B10" w:rsidRDefault="00023818" w:rsidP="00023818">
      <w:pPr>
        <w:numPr>
          <w:ilvl w:val="0"/>
          <w:numId w:val="51"/>
        </w:numPr>
        <w:spacing w:line="360" w:lineRule="auto"/>
        <w:ind w:left="567"/>
        <w:jc w:val="both"/>
        <w:rPr>
          <w:rFonts w:ascii="Arial" w:hAnsi="Arial" w:cs="Arial"/>
          <w:sz w:val="20"/>
          <w:szCs w:val="20"/>
        </w:rPr>
      </w:pPr>
      <w:r w:rsidRPr="00974B10">
        <w:rPr>
          <w:rFonts w:ascii="Arial" w:hAnsi="Arial" w:cs="Arial"/>
          <w:sz w:val="20"/>
          <w:szCs w:val="20"/>
        </w:rPr>
        <w:t xml:space="preserve">CIS i KIS;  </w:t>
      </w:r>
    </w:p>
    <w:p w:rsidR="00023818" w:rsidRPr="00974B10" w:rsidRDefault="00023818" w:rsidP="00023818">
      <w:pPr>
        <w:numPr>
          <w:ilvl w:val="0"/>
          <w:numId w:val="51"/>
        </w:numPr>
        <w:spacing w:line="360" w:lineRule="auto"/>
        <w:ind w:left="567"/>
        <w:jc w:val="both"/>
        <w:rPr>
          <w:rFonts w:ascii="Arial" w:hAnsi="Arial" w:cs="Arial"/>
          <w:sz w:val="20"/>
          <w:szCs w:val="20"/>
        </w:rPr>
      </w:pPr>
      <w:r w:rsidRPr="00974B10">
        <w:rPr>
          <w:rFonts w:ascii="Arial" w:hAnsi="Arial" w:cs="Arial"/>
          <w:sz w:val="20"/>
          <w:szCs w:val="20"/>
        </w:rPr>
        <w:t>ZAZ i WTZ, o których mowa w ustawie z dnia 27 sierpnia 1997 r. o rehabilitacji zawodowej i</w:t>
      </w:r>
      <w:r w:rsidR="00976289">
        <w:rPr>
          <w:rFonts w:ascii="Arial" w:hAnsi="Arial" w:cs="Arial"/>
          <w:sz w:val="20"/>
          <w:szCs w:val="20"/>
        </w:rPr>
        <w:t> </w:t>
      </w:r>
      <w:r w:rsidRPr="00974B10">
        <w:rPr>
          <w:rFonts w:ascii="Arial" w:hAnsi="Arial" w:cs="Arial"/>
          <w:sz w:val="20"/>
          <w:szCs w:val="20"/>
        </w:rPr>
        <w:t xml:space="preserve">społecznej oraz zatrudnianiu osób niepełnosprawnych;  </w:t>
      </w:r>
    </w:p>
    <w:p w:rsidR="00023818" w:rsidRPr="00974B10" w:rsidRDefault="00023818" w:rsidP="00023818">
      <w:pPr>
        <w:numPr>
          <w:ilvl w:val="0"/>
          <w:numId w:val="50"/>
        </w:numPr>
        <w:spacing w:line="360" w:lineRule="auto"/>
        <w:ind w:left="567"/>
        <w:jc w:val="both"/>
        <w:rPr>
          <w:rFonts w:ascii="Arial" w:hAnsi="Arial" w:cs="Arial"/>
          <w:sz w:val="20"/>
          <w:szCs w:val="20"/>
        </w:rPr>
      </w:pPr>
      <w:r w:rsidRPr="00974B10">
        <w:rPr>
          <w:rFonts w:ascii="Arial" w:hAnsi="Arial" w:cs="Arial"/>
          <w:sz w:val="20"/>
          <w:szCs w:val="20"/>
        </w:rPr>
        <w:t xml:space="preserve">organizacja pozarządowa lub podmiot, o którym mowa w art. 3 ust. 3 pkt 1 ustawy  z dnia 24 kwietnia 2003 r. o działalności pożytku publicznego i o wolontariacie (Dz. U. z 2014 r. poz. 1118, z późn. zm.); </w:t>
      </w:r>
    </w:p>
    <w:p w:rsidR="00023818" w:rsidRPr="00974B10" w:rsidRDefault="00023818" w:rsidP="00023818">
      <w:pPr>
        <w:numPr>
          <w:ilvl w:val="0"/>
          <w:numId w:val="50"/>
        </w:numPr>
        <w:spacing w:line="360" w:lineRule="auto"/>
        <w:ind w:left="567"/>
        <w:jc w:val="both"/>
        <w:rPr>
          <w:rFonts w:ascii="Arial" w:hAnsi="Arial" w:cs="Arial"/>
          <w:sz w:val="20"/>
          <w:szCs w:val="20"/>
        </w:rPr>
      </w:pPr>
      <w:r w:rsidRPr="00974B10">
        <w:rPr>
          <w:rFonts w:ascii="Arial" w:hAnsi="Arial" w:cs="Arial"/>
          <w:sz w:val="20"/>
          <w:szCs w:val="20"/>
        </w:rPr>
        <w:t xml:space="preserve">podmiot sfery gospodarczej utworzony w związku z realizacją celu społecznego bądź dla którego leżący we wspólnym interesie cel społeczny jest racją bytu działalności komercyjnej. Grupę tę można podzielić na następujące podgrupy: </w:t>
      </w:r>
    </w:p>
    <w:p w:rsidR="00023818" w:rsidRPr="00974B10" w:rsidRDefault="00023818" w:rsidP="00023818">
      <w:pPr>
        <w:numPr>
          <w:ilvl w:val="0"/>
          <w:numId w:val="52"/>
        </w:numPr>
        <w:spacing w:line="360" w:lineRule="auto"/>
        <w:jc w:val="both"/>
        <w:rPr>
          <w:rFonts w:ascii="Arial" w:hAnsi="Arial" w:cs="Arial"/>
          <w:sz w:val="20"/>
          <w:szCs w:val="20"/>
        </w:rPr>
      </w:pPr>
      <w:r w:rsidRPr="00974B10">
        <w:rPr>
          <w:rFonts w:ascii="Arial" w:hAnsi="Arial" w:cs="Arial"/>
          <w:sz w:val="20"/>
          <w:szCs w:val="20"/>
        </w:rPr>
        <w:t xml:space="preserve">organizacje pozarządowe, o których mowa w ustawie z dnia 24 kwietnia 2003 r. o działalności pożytku publicznego i o wolontariacie prowadzące działalność gospodarczą, z której zyski wspierają realizację celów statutowych; </w:t>
      </w:r>
    </w:p>
    <w:p w:rsidR="00023818" w:rsidRPr="00974B10" w:rsidRDefault="00023818" w:rsidP="00023818">
      <w:pPr>
        <w:numPr>
          <w:ilvl w:val="0"/>
          <w:numId w:val="52"/>
        </w:numPr>
        <w:spacing w:line="360" w:lineRule="auto"/>
        <w:jc w:val="both"/>
        <w:rPr>
          <w:rFonts w:ascii="Arial" w:hAnsi="Arial" w:cs="Arial"/>
          <w:sz w:val="20"/>
          <w:szCs w:val="20"/>
        </w:rPr>
      </w:pPr>
      <w:r w:rsidRPr="00974B10">
        <w:rPr>
          <w:rFonts w:ascii="Arial" w:hAnsi="Arial" w:cs="Arial"/>
          <w:sz w:val="20"/>
          <w:szCs w:val="20"/>
        </w:rPr>
        <w:t xml:space="preserve">spółdzielnie, których celem jest zatrudnienie tj. spółdzielnie pracy, inwalidów i niewidomych, działające w oparciu o ustawę z dnia 16 września 1982 r.- Prawo spółdzielcze (Dz. U. z 2013 r. poz. 1443, z późn. zm.); </w:t>
      </w:r>
    </w:p>
    <w:p w:rsidR="00023818" w:rsidRPr="00FF6798" w:rsidRDefault="00023818" w:rsidP="00023818">
      <w:pPr>
        <w:numPr>
          <w:ilvl w:val="0"/>
          <w:numId w:val="52"/>
        </w:numPr>
        <w:spacing w:line="360" w:lineRule="auto"/>
        <w:jc w:val="both"/>
        <w:rPr>
          <w:rFonts w:ascii="Arial" w:hAnsi="Arial" w:cs="Arial"/>
          <w:sz w:val="20"/>
          <w:szCs w:val="20"/>
        </w:rPr>
      </w:pPr>
      <w:r w:rsidRPr="00974B10">
        <w:rPr>
          <w:rFonts w:ascii="Arial" w:hAnsi="Arial" w:cs="Arial"/>
          <w:sz w:val="20"/>
          <w:szCs w:val="20"/>
        </w:rPr>
        <w:t>spółki non-profit, o których mowa w usta</w:t>
      </w:r>
      <w:r w:rsidR="00D2327B">
        <w:rPr>
          <w:rFonts w:ascii="Arial" w:hAnsi="Arial" w:cs="Arial"/>
          <w:sz w:val="20"/>
          <w:szCs w:val="20"/>
        </w:rPr>
        <w:t>wie z dnia 24 kwietnia 2003 r.</w:t>
      </w:r>
      <w:r w:rsidRPr="00974B10">
        <w:rPr>
          <w:rFonts w:ascii="Arial" w:hAnsi="Arial" w:cs="Arial"/>
          <w:sz w:val="20"/>
          <w:szCs w:val="20"/>
        </w:rPr>
        <w:t>o działalności pożytku publicznego i o wolontariacie, o ile udział sektora publicznego w spółce wynosi nie więcej niż 50%.</w:t>
      </w:r>
    </w:p>
    <w:p w:rsidR="00023818" w:rsidRPr="006210ED" w:rsidRDefault="00023818" w:rsidP="00023818">
      <w:pPr>
        <w:spacing w:line="360" w:lineRule="auto"/>
        <w:jc w:val="both"/>
        <w:rPr>
          <w:rFonts w:ascii="Arial" w:hAnsi="Arial" w:cs="Arial"/>
          <w:sz w:val="20"/>
          <w:szCs w:val="20"/>
        </w:rPr>
      </w:pPr>
      <w:r w:rsidRPr="006210ED">
        <w:rPr>
          <w:rFonts w:ascii="Arial" w:hAnsi="Arial" w:cs="Arial"/>
          <w:b/>
          <w:sz w:val="20"/>
          <w:szCs w:val="20"/>
          <w:u w:val="single"/>
        </w:rPr>
        <w:t xml:space="preserve">Przedsiębiorstwo </w:t>
      </w:r>
      <w:r w:rsidRPr="00D63340">
        <w:rPr>
          <w:rFonts w:ascii="Arial" w:hAnsi="Arial" w:cs="Arial"/>
          <w:b/>
          <w:sz w:val="20"/>
          <w:szCs w:val="20"/>
          <w:u w:val="single"/>
        </w:rPr>
        <w:t>społeczne</w:t>
      </w:r>
      <w:r w:rsidR="00AC371B" w:rsidRPr="00AC371B">
        <w:rPr>
          <w:rFonts w:ascii="Arial" w:hAnsi="Arial" w:cs="Arial"/>
          <w:b/>
          <w:sz w:val="20"/>
          <w:szCs w:val="20"/>
        </w:rPr>
        <w:t xml:space="preserve"> (PS)</w:t>
      </w:r>
      <w:r w:rsidR="00D63340">
        <w:rPr>
          <w:rFonts w:ascii="Arial" w:hAnsi="Arial" w:cs="Arial"/>
          <w:sz w:val="20"/>
          <w:szCs w:val="20"/>
        </w:rPr>
        <w:t xml:space="preserve"> </w:t>
      </w:r>
      <w:r w:rsidRPr="006210ED">
        <w:rPr>
          <w:rFonts w:ascii="Arial" w:hAnsi="Arial" w:cs="Arial"/>
          <w:sz w:val="20"/>
          <w:szCs w:val="20"/>
        </w:rPr>
        <w:t xml:space="preserve">- podmiot, który spełnia łącznie poniższe warunki: </w:t>
      </w:r>
    </w:p>
    <w:p w:rsidR="001B0DEE" w:rsidRDefault="00023818" w:rsidP="00023818">
      <w:pPr>
        <w:pStyle w:val="Akapitzlist"/>
        <w:numPr>
          <w:ilvl w:val="0"/>
          <w:numId w:val="53"/>
        </w:numPr>
        <w:tabs>
          <w:tab w:val="left" w:pos="284"/>
          <w:tab w:val="left" w:pos="426"/>
        </w:tabs>
        <w:spacing w:line="360" w:lineRule="auto"/>
        <w:ind w:left="142" w:firstLine="0"/>
        <w:jc w:val="both"/>
        <w:rPr>
          <w:rFonts w:ascii="Arial" w:hAnsi="Arial" w:cs="Arial"/>
          <w:sz w:val="20"/>
          <w:szCs w:val="20"/>
        </w:rPr>
      </w:pPr>
      <w:r w:rsidRPr="006210ED">
        <w:rPr>
          <w:rFonts w:ascii="Arial" w:hAnsi="Arial" w:cs="Arial"/>
          <w:sz w:val="20"/>
          <w:szCs w:val="20"/>
        </w:rPr>
        <w:t>jest podmiotem prowadzącym zarejestrowaną w Krajowym Rejestrze Sądowym działalność gospodarczą (wyodrębnioną pod względem organizacyjnym i rachunkowym), której celem jest:</w:t>
      </w:r>
      <w:r w:rsidR="00D2327B">
        <w:rPr>
          <w:rFonts w:ascii="Arial" w:hAnsi="Arial" w:cs="Arial"/>
          <w:sz w:val="20"/>
          <w:szCs w:val="20"/>
        </w:rPr>
        <w:t xml:space="preserve"> </w:t>
      </w:r>
      <w:r w:rsidRPr="006210ED">
        <w:rPr>
          <w:rFonts w:ascii="Arial" w:hAnsi="Arial" w:cs="Arial"/>
          <w:sz w:val="20"/>
          <w:szCs w:val="20"/>
        </w:rPr>
        <w:t xml:space="preserve">integracja społeczna i zawodowa określonych kategorii osób wyrażona poziomem zatrudnienia tych osób: </w:t>
      </w:r>
    </w:p>
    <w:p w:rsidR="00CC288D" w:rsidRDefault="0067598C">
      <w:pPr>
        <w:tabs>
          <w:tab w:val="left" w:pos="284"/>
          <w:tab w:val="left" w:pos="426"/>
        </w:tabs>
        <w:spacing w:line="360" w:lineRule="auto"/>
        <w:ind w:left="142"/>
        <w:jc w:val="both"/>
        <w:rPr>
          <w:rFonts w:ascii="Arial" w:hAnsi="Arial" w:cs="Arial"/>
          <w:sz w:val="20"/>
          <w:szCs w:val="20"/>
        </w:rPr>
      </w:pPr>
      <w:r w:rsidRPr="0067598C">
        <w:rPr>
          <w:rFonts w:ascii="Arial" w:hAnsi="Arial" w:cs="Arial"/>
          <w:sz w:val="20"/>
          <w:szCs w:val="20"/>
        </w:rPr>
        <w:lastRenderedPageBreak/>
        <w:t>-</w:t>
      </w:r>
      <w:r w:rsidR="001B0DEE">
        <w:rPr>
          <w:rFonts w:ascii="Arial" w:hAnsi="Arial" w:cs="Arial"/>
          <w:sz w:val="20"/>
          <w:szCs w:val="20"/>
        </w:rPr>
        <w:t xml:space="preserve"> </w:t>
      </w:r>
      <w:r w:rsidRPr="0067598C">
        <w:rPr>
          <w:rFonts w:ascii="Arial" w:hAnsi="Arial" w:cs="Arial"/>
          <w:sz w:val="20"/>
          <w:szCs w:val="20"/>
        </w:rPr>
        <w:t xml:space="preserve">zatrudnienie co najmniej 50% osób bezrobotnych, w rozumieniu art. 2 ust. 1 pkt 2 ustawy z dnia 20 kwietnia 2004r. o promocji zatrudnienia i instrumentach rynku pracy lub osób, o których mowa w art. 1 ust. 2 ustawy z dnia 13 czerwca 2003r. o zatrudnieniu socjalnym; </w:t>
      </w:r>
      <w:r w:rsidR="001B0DEE">
        <w:rPr>
          <w:rFonts w:ascii="Arial" w:hAnsi="Arial" w:cs="Arial"/>
          <w:sz w:val="20"/>
          <w:szCs w:val="20"/>
        </w:rPr>
        <w:t xml:space="preserve"> </w:t>
      </w:r>
    </w:p>
    <w:p w:rsidR="00CC288D" w:rsidRDefault="0067598C">
      <w:pPr>
        <w:tabs>
          <w:tab w:val="left" w:pos="284"/>
          <w:tab w:val="left" w:pos="426"/>
        </w:tabs>
        <w:spacing w:line="360" w:lineRule="auto"/>
        <w:ind w:left="142"/>
        <w:jc w:val="both"/>
        <w:rPr>
          <w:rFonts w:ascii="Arial" w:hAnsi="Arial" w:cs="Arial"/>
          <w:sz w:val="20"/>
          <w:szCs w:val="20"/>
        </w:rPr>
      </w:pPr>
      <w:r w:rsidRPr="0067598C">
        <w:rPr>
          <w:rFonts w:ascii="Arial" w:hAnsi="Arial" w:cs="Arial"/>
          <w:sz w:val="20"/>
          <w:szCs w:val="20"/>
        </w:rPr>
        <w:t xml:space="preserve">lub </w:t>
      </w:r>
    </w:p>
    <w:p w:rsidR="00023818" w:rsidRPr="00FF6798" w:rsidRDefault="001B0DEE" w:rsidP="00023818">
      <w:pPr>
        <w:tabs>
          <w:tab w:val="left" w:pos="284"/>
        </w:tabs>
        <w:spacing w:line="360" w:lineRule="auto"/>
        <w:ind w:left="142"/>
        <w:jc w:val="both"/>
        <w:rPr>
          <w:rFonts w:ascii="Arial" w:hAnsi="Arial" w:cs="Arial"/>
          <w:sz w:val="20"/>
          <w:szCs w:val="20"/>
        </w:rPr>
      </w:pPr>
      <w:r>
        <w:rPr>
          <w:rFonts w:ascii="Arial" w:hAnsi="Arial" w:cs="Arial"/>
          <w:sz w:val="20"/>
          <w:szCs w:val="20"/>
        </w:rPr>
        <w:t xml:space="preserve">- </w:t>
      </w:r>
      <w:r w:rsidR="00023818" w:rsidRPr="00A5646D">
        <w:rPr>
          <w:rFonts w:ascii="Arial" w:hAnsi="Arial" w:cs="Arial"/>
          <w:sz w:val="20"/>
          <w:szCs w:val="20"/>
        </w:rPr>
        <w:t>zatrudnienie co najmniej 30% osób o umiarkowanym lub znacznym stopniu niepełnosprawności; lub</w:t>
      </w:r>
      <w:r w:rsidR="00976289">
        <w:rPr>
          <w:rFonts w:ascii="Arial" w:hAnsi="Arial" w:cs="Arial"/>
          <w:sz w:val="20"/>
          <w:szCs w:val="20"/>
        </w:rPr>
        <w:t> </w:t>
      </w:r>
      <w:r w:rsidR="00023818" w:rsidRPr="00A5646D">
        <w:rPr>
          <w:rFonts w:ascii="Arial" w:hAnsi="Arial" w:cs="Arial"/>
          <w:sz w:val="20"/>
          <w:szCs w:val="20"/>
        </w:rPr>
        <w:t>realizacja usług społecznych świadczonych w interesie ogólnym, usług opieki nad dzieckiem w w</w:t>
      </w:r>
      <w:r w:rsidR="00D2327B">
        <w:rPr>
          <w:rFonts w:ascii="Arial" w:hAnsi="Arial" w:cs="Arial"/>
          <w:sz w:val="20"/>
          <w:szCs w:val="20"/>
        </w:rPr>
        <w:t xml:space="preserve">ieku do lat 3 zgodnie z ustawą </w:t>
      </w:r>
      <w:r w:rsidR="00023818" w:rsidRPr="00A5646D">
        <w:rPr>
          <w:rFonts w:ascii="Arial" w:hAnsi="Arial" w:cs="Arial"/>
          <w:sz w:val="20"/>
          <w:szCs w:val="20"/>
        </w:rPr>
        <w:t>z dnia 4 lutego 2011 r. o opiece nad dziećmi w wieku do lat 3 (tj. Dz. U. 2013r. poz. 1457) lub usług wychowania przedszkolnego w przedszkolach lub w innych formach wychowania przedszkolnego zgodnie z ustawą z dnia 7 września 1991 r. o systemie oświaty, przy jednoczesnej realizacji celów pr</w:t>
      </w:r>
      <w:r w:rsidR="00D2327B">
        <w:rPr>
          <w:rFonts w:ascii="Arial" w:hAnsi="Arial" w:cs="Arial"/>
          <w:sz w:val="20"/>
          <w:szCs w:val="20"/>
        </w:rPr>
        <w:t xml:space="preserve">ozatrudnieniowych: zatrudnienie, </w:t>
      </w:r>
      <w:r w:rsidR="00023818" w:rsidRPr="00A5646D">
        <w:rPr>
          <w:rFonts w:ascii="Arial" w:hAnsi="Arial" w:cs="Arial"/>
          <w:sz w:val="20"/>
          <w:szCs w:val="20"/>
        </w:rPr>
        <w:t xml:space="preserve">co najmniej 20% osób, o których mowa w pkt a; </w:t>
      </w:r>
    </w:p>
    <w:p w:rsidR="00023818" w:rsidRPr="006210ED" w:rsidRDefault="00023818" w:rsidP="00023818">
      <w:pPr>
        <w:pStyle w:val="Akapitzlist"/>
        <w:numPr>
          <w:ilvl w:val="0"/>
          <w:numId w:val="53"/>
        </w:numPr>
        <w:tabs>
          <w:tab w:val="left" w:pos="284"/>
          <w:tab w:val="left" w:pos="426"/>
        </w:tabs>
        <w:spacing w:line="360" w:lineRule="auto"/>
        <w:ind w:left="142" w:firstLine="0"/>
        <w:jc w:val="both"/>
        <w:rPr>
          <w:rFonts w:ascii="Arial" w:hAnsi="Arial" w:cs="Arial"/>
          <w:sz w:val="20"/>
          <w:szCs w:val="20"/>
        </w:rPr>
      </w:pPr>
      <w:r w:rsidRPr="006210ED">
        <w:rPr>
          <w:rFonts w:ascii="Arial" w:hAnsi="Arial" w:cs="Arial"/>
          <w:sz w:val="20"/>
          <w:szCs w:val="20"/>
        </w:rPr>
        <w:t>jest podmiotem, który nie dystrybuuje zysku lub nadwyżki bilansowej pomiędzy udziałowców, akcjonariuszy lub pracowników, ale przeznacza go na wzmocnienie potencjału przedsiębiorstwa</w:t>
      </w:r>
      <w:r w:rsidR="00D2327B">
        <w:rPr>
          <w:rFonts w:ascii="Arial" w:hAnsi="Arial" w:cs="Arial"/>
          <w:sz w:val="20"/>
          <w:szCs w:val="20"/>
        </w:rPr>
        <w:t xml:space="preserve"> </w:t>
      </w:r>
      <w:r w:rsidRPr="006210ED">
        <w:rPr>
          <w:rFonts w:ascii="Arial" w:hAnsi="Arial" w:cs="Arial"/>
          <w:sz w:val="20"/>
          <w:szCs w:val="20"/>
        </w:rPr>
        <w:t>jako</w:t>
      </w:r>
      <w:r w:rsidR="00976289">
        <w:rPr>
          <w:rFonts w:ascii="Arial" w:hAnsi="Arial" w:cs="Arial"/>
          <w:sz w:val="20"/>
          <w:szCs w:val="20"/>
        </w:rPr>
        <w:t> </w:t>
      </w:r>
      <w:r w:rsidRPr="006210ED">
        <w:rPr>
          <w:rFonts w:ascii="Arial" w:hAnsi="Arial" w:cs="Arial"/>
          <w:sz w:val="20"/>
          <w:szCs w:val="20"/>
        </w:rPr>
        <w:t>kapitał niepodzielny oraz w określonej części na reintegrację zawodową i społeczną (w przypadku przedsiębiorstw o charakterze zatrudnieniowym) lub na działalność pożytku publicznego prowadzoną na</w:t>
      </w:r>
      <w:r w:rsidR="00976289">
        <w:rPr>
          <w:rFonts w:ascii="Arial" w:hAnsi="Arial" w:cs="Arial"/>
          <w:sz w:val="20"/>
          <w:szCs w:val="20"/>
        </w:rPr>
        <w:t> </w:t>
      </w:r>
      <w:r w:rsidRPr="006210ED">
        <w:rPr>
          <w:rFonts w:ascii="Arial" w:hAnsi="Arial" w:cs="Arial"/>
          <w:sz w:val="20"/>
          <w:szCs w:val="20"/>
        </w:rPr>
        <w:t xml:space="preserve">rzecz społeczności lokalnej, w której działa przedsiębiorstwo; </w:t>
      </w:r>
    </w:p>
    <w:p w:rsidR="00023818" w:rsidRPr="00FF6798" w:rsidRDefault="00023818" w:rsidP="00023818">
      <w:pPr>
        <w:tabs>
          <w:tab w:val="left" w:pos="284"/>
        </w:tabs>
        <w:spacing w:after="0" w:line="360" w:lineRule="auto"/>
        <w:ind w:left="142"/>
        <w:jc w:val="both"/>
        <w:rPr>
          <w:rFonts w:ascii="Arial" w:hAnsi="Arial" w:cs="Arial"/>
          <w:sz w:val="20"/>
          <w:szCs w:val="20"/>
        </w:rPr>
      </w:pPr>
    </w:p>
    <w:p w:rsidR="00023818" w:rsidRPr="00FF6798" w:rsidRDefault="00023818" w:rsidP="00023818">
      <w:pPr>
        <w:pStyle w:val="Akapitzlist"/>
        <w:numPr>
          <w:ilvl w:val="0"/>
          <w:numId w:val="53"/>
        </w:numPr>
        <w:tabs>
          <w:tab w:val="left" w:pos="284"/>
          <w:tab w:val="left" w:pos="426"/>
        </w:tabs>
        <w:spacing w:line="360" w:lineRule="auto"/>
        <w:ind w:left="142" w:firstLine="0"/>
        <w:jc w:val="both"/>
        <w:rPr>
          <w:rFonts w:ascii="Arial" w:hAnsi="Arial" w:cs="Arial"/>
          <w:sz w:val="20"/>
          <w:szCs w:val="20"/>
        </w:rPr>
      </w:pPr>
      <w:r w:rsidRPr="006210ED">
        <w:rPr>
          <w:rFonts w:ascii="Arial" w:hAnsi="Arial" w:cs="Arial"/>
          <w:sz w:val="20"/>
          <w:szCs w:val="20"/>
        </w:rPr>
        <w:t>jest zarządzany na zasadach demokratycznych (w przypadku spółdzielni) albo co najmniej posiada ciało konsultacyjno-doradcze z udziałem pracowników lub innych interesariuszy, zaś wynagrodzenia kadry zarządzającej są ograniczone limitami</w:t>
      </w:r>
      <w:r>
        <w:rPr>
          <w:rFonts w:ascii="Arial" w:hAnsi="Arial" w:cs="Arial"/>
          <w:sz w:val="20"/>
          <w:szCs w:val="20"/>
        </w:rPr>
        <w:t>.</w:t>
      </w:r>
    </w:p>
    <w:p w:rsidR="00023818" w:rsidRDefault="00023818" w:rsidP="00023818">
      <w:pPr>
        <w:spacing w:before="120" w:after="120" w:line="360" w:lineRule="auto"/>
        <w:jc w:val="both"/>
        <w:rPr>
          <w:rFonts w:ascii="Arial" w:hAnsi="Arial" w:cs="Arial"/>
          <w:sz w:val="20"/>
          <w:szCs w:val="20"/>
        </w:rPr>
      </w:pPr>
      <w:r w:rsidRPr="009829E1">
        <w:rPr>
          <w:rFonts w:ascii="Arial" w:hAnsi="Arial" w:cs="Arial"/>
          <w:b/>
          <w:sz w:val="20"/>
          <w:szCs w:val="20"/>
          <w:u w:val="single"/>
        </w:rPr>
        <w:t>Standard minimum</w:t>
      </w:r>
      <w:r w:rsidRPr="00D40A77">
        <w:rPr>
          <w:rFonts w:ascii="Arial" w:hAnsi="Arial" w:cs="Arial"/>
          <w:sz w:val="20"/>
          <w:szCs w:val="20"/>
        </w:rPr>
        <w:t xml:space="preserve"> – narzędzie używane do oceny realizacji zasady równości szans kobiet i mężczyzn</w:t>
      </w:r>
      <w:r>
        <w:rPr>
          <w:rFonts w:ascii="Arial" w:hAnsi="Arial" w:cs="Arial"/>
          <w:sz w:val="20"/>
          <w:szCs w:val="20"/>
        </w:rPr>
        <w:t xml:space="preserve">                   </w:t>
      </w:r>
      <w:r w:rsidRPr="00D40A77">
        <w:rPr>
          <w:rFonts w:ascii="Arial" w:hAnsi="Arial" w:cs="Arial"/>
          <w:sz w:val="20"/>
          <w:szCs w:val="20"/>
        </w:rPr>
        <w:t xml:space="preserve"> w ramach projektów współfinansowanych z EFS (załącznik nr </w:t>
      </w:r>
      <w:r w:rsidR="00ED4B97">
        <w:rPr>
          <w:rFonts w:ascii="Arial" w:hAnsi="Arial" w:cs="Arial"/>
          <w:sz w:val="20"/>
          <w:szCs w:val="20"/>
        </w:rPr>
        <w:t>7</w:t>
      </w:r>
      <w:r w:rsidR="00013C3C">
        <w:rPr>
          <w:rFonts w:ascii="Arial" w:hAnsi="Arial" w:cs="Arial"/>
          <w:sz w:val="20"/>
          <w:szCs w:val="20"/>
        </w:rPr>
        <w:t xml:space="preserve"> </w:t>
      </w:r>
      <w:r w:rsidRPr="00D40A77">
        <w:rPr>
          <w:rFonts w:ascii="Arial" w:hAnsi="Arial" w:cs="Arial"/>
          <w:sz w:val="20"/>
          <w:szCs w:val="20"/>
        </w:rPr>
        <w:t>do</w:t>
      </w:r>
      <w:r>
        <w:rPr>
          <w:rFonts w:ascii="Arial" w:hAnsi="Arial" w:cs="Arial"/>
          <w:sz w:val="20"/>
          <w:szCs w:val="20"/>
        </w:rPr>
        <w:t xml:space="preserve"> niniejszego</w:t>
      </w:r>
      <w:r w:rsidRPr="00D40A77">
        <w:rPr>
          <w:rFonts w:ascii="Arial" w:hAnsi="Arial" w:cs="Arial"/>
          <w:sz w:val="20"/>
          <w:szCs w:val="20"/>
        </w:rPr>
        <w:t xml:space="preserve"> Regulaminu). Narzędzie to</w:t>
      </w:r>
      <w:r w:rsidR="00976289">
        <w:rPr>
          <w:rFonts w:ascii="Arial" w:hAnsi="Arial" w:cs="Arial"/>
          <w:sz w:val="20"/>
          <w:szCs w:val="20"/>
        </w:rPr>
        <w:t> </w:t>
      </w:r>
      <w:r w:rsidRPr="00D40A77">
        <w:rPr>
          <w:rFonts w:ascii="Arial" w:hAnsi="Arial" w:cs="Arial"/>
          <w:sz w:val="20"/>
          <w:szCs w:val="20"/>
        </w:rPr>
        <w:t>obejmuje zestaw pięciu zagadnień i ocenia czy wnioskodawca uwzględnił kwestie równościowe w ramach analizy problematyki projektu, zaplanowanych działań, wskaźników i opisu wpływu realizacji projektu na</w:t>
      </w:r>
      <w:r w:rsidR="00976289">
        <w:rPr>
          <w:rFonts w:ascii="Arial" w:hAnsi="Arial" w:cs="Arial"/>
          <w:sz w:val="20"/>
          <w:szCs w:val="20"/>
        </w:rPr>
        <w:t> </w:t>
      </w:r>
      <w:r w:rsidRPr="00D40A77">
        <w:rPr>
          <w:rFonts w:ascii="Arial" w:hAnsi="Arial" w:cs="Arial"/>
          <w:sz w:val="20"/>
          <w:szCs w:val="20"/>
        </w:rPr>
        <w:t>sytuację kobiet i mężczyzn, a także w ramach działa</w:t>
      </w:r>
      <w:r>
        <w:rPr>
          <w:rFonts w:ascii="Arial" w:hAnsi="Arial" w:cs="Arial"/>
          <w:sz w:val="20"/>
          <w:szCs w:val="20"/>
        </w:rPr>
        <w:t>ń na rzecz zespołu projektowego.</w:t>
      </w:r>
    </w:p>
    <w:p w:rsidR="00023818" w:rsidRDefault="00023818" w:rsidP="00023818">
      <w:pPr>
        <w:spacing w:line="360" w:lineRule="auto"/>
        <w:jc w:val="both"/>
        <w:rPr>
          <w:rFonts w:ascii="Arial" w:hAnsi="Arial" w:cs="Arial"/>
          <w:sz w:val="20"/>
          <w:szCs w:val="20"/>
        </w:rPr>
      </w:pPr>
      <w:r w:rsidRPr="006555EF">
        <w:rPr>
          <w:rFonts w:ascii="Arial" w:hAnsi="Arial" w:cs="Arial"/>
          <w:b/>
          <w:sz w:val="20"/>
          <w:szCs w:val="20"/>
          <w:u w:val="single"/>
        </w:rPr>
        <w:t>Ścieżka reintegracji</w:t>
      </w:r>
      <w:r w:rsidRPr="006555EF">
        <w:rPr>
          <w:rFonts w:ascii="Arial" w:hAnsi="Arial" w:cs="Arial"/>
          <w:sz w:val="20"/>
          <w:szCs w:val="20"/>
        </w:rPr>
        <w:t xml:space="preserve"> – zestaw kompleksowych i zindywidualizowanych form wsparcia, mających na celu wyprowadzenie osób lub rodzin z ubóstwa lub wykluczenia społecznego. Ścieżka reintegracji może być realizowana w ramach jednego projektu (ścieżka udziału w projekcie) lub – ze względu na złożoność problemów i potrzeb danej osoby lub rodziny – wykraczać poza ramy jednego projektu i być kontynuowana </w:t>
      </w:r>
      <w:r w:rsidR="00D2327B">
        <w:rPr>
          <w:rFonts w:ascii="Arial" w:hAnsi="Arial" w:cs="Arial"/>
          <w:sz w:val="20"/>
          <w:szCs w:val="20"/>
        </w:rPr>
        <w:t xml:space="preserve">              </w:t>
      </w:r>
      <w:r w:rsidRPr="006555EF">
        <w:rPr>
          <w:rFonts w:ascii="Arial" w:hAnsi="Arial" w:cs="Arial"/>
          <w:sz w:val="20"/>
          <w:szCs w:val="20"/>
        </w:rPr>
        <w:t>w innym projekcie lub pozaprojektowo. Wsparcie w ramach ścieżki reintegracji może być realizowane przez jedną lub przez kilka instytucji zazwyczaj w sposób sekwencyjny.</w:t>
      </w:r>
    </w:p>
    <w:p w:rsidR="00E36328" w:rsidRDefault="002370E6">
      <w:pPr>
        <w:spacing w:line="360" w:lineRule="auto"/>
        <w:jc w:val="both"/>
        <w:rPr>
          <w:rFonts w:ascii="Arial" w:hAnsi="Arial" w:cs="Arial"/>
          <w:sz w:val="20"/>
          <w:szCs w:val="20"/>
        </w:rPr>
      </w:pPr>
      <w:r w:rsidRPr="00D235C4">
        <w:rPr>
          <w:rFonts w:ascii="Arial" w:hAnsi="Arial" w:cs="Arial"/>
          <w:b/>
          <w:sz w:val="20"/>
          <w:szCs w:val="20"/>
          <w:u w:val="single"/>
        </w:rPr>
        <w:t>Usługi wsparcia ekonomii społecznej</w:t>
      </w:r>
      <w:r w:rsidR="00D2327B">
        <w:rPr>
          <w:rFonts w:ascii="Arial" w:hAnsi="Arial" w:cs="Arial"/>
          <w:sz w:val="20"/>
          <w:szCs w:val="20"/>
        </w:rPr>
        <w:t xml:space="preserve"> – </w:t>
      </w:r>
      <w:r w:rsidRPr="00D235C4">
        <w:rPr>
          <w:rFonts w:ascii="Arial" w:hAnsi="Arial" w:cs="Arial"/>
          <w:sz w:val="20"/>
          <w:szCs w:val="20"/>
        </w:rPr>
        <w:t xml:space="preserve">usługi animacji lokalnej (usługi animacyjne), rozwoju ekonomii społecznej (usługi inkubacyjne) usługi wsparcia istniejących przedsiębiorstw społecznych (usługi biznesowe), rozumiane zgodnie z KPRES. </w:t>
      </w:r>
    </w:p>
    <w:p w:rsidR="00023818" w:rsidRPr="00FF6798" w:rsidRDefault="00023818" w:rsidP="00023818">
      <w:pPr>
        <w:spacing w:line="360" w:lineRule="auto"/>
        <w:jc w:val="both"/>
      </w:pPr>
      <w:r w:rsidRPr="009829E1">
        <w:rPr>
          <w:rFonts w:ascii="Arial" w:hAnsi="Arial" w:cs="Arial"/>
          <w:b/>
          <w:sz w:val="20"/>
          <w:szCs w:val="20"/>
          <w:u w:val="single"/>
        </w:rPr>
        <w:t>Zasada równości szans i niedyskryminacji</w:t>
      </w:r>
      <w:r w:rsidRPr="009829E1">
        <w:rPr>
          <w:rFonts w:ascii="Arial" w:hAnsi="Arial" w:cs="Arial"/>
          <w:sz w:val="20"/>
          <w:szCs w:val="20"/>
          <w:u w:val="single"/>
        </w:rPr>
        <w:t xml:space="preserve"> </w:t>
      </w:r>
      <w:r w:rsidRPr="00D40A77">
        <w:rPr>
          <w:rFonts w:ascii="Arial" w:hAnsi="Arial" w:cs="Arial"/>
          <w:sz w:val="20"/>
          <w:szCs w:val="20"/>
        </w:rPr>
        <w:t xml:space="preserve">– umożliwienie wszystkim osobom </w:t>
      </w:r>
      <w:r>
        <w:rPr>
          <w:rFonts w:ascii="Arial" w:hAnsi="Arial" w:cs="Arial"/>
          <w:sz w:val="20"/>
          <w:szCs w:val="20"/>
        </w:rPr>
        <w:t>(</w:t>
      </w:r>
      <w:r w:rsidRPr="00D40A77">
        <w:rPr>
          <w:rFonts w:ascii="Arial" w:hAnsi="Arial" w:cs="Arial"/>
          <w:sz w:val="20"/>
          <w:szCs w:val="20"/>
        </w:rPr>
        <w:t xml:space="preserve">bez względu na płeć, wiek, niepełnosprawność, rasę lub pochodzenie etniczne, wyznawaną religię lub światopogląd, orientację </w:t>
      </w:r>
      <w:r w:rsidRPr="00D40A77">
        <w:rPr>
          <w:rFonts w:ascii="Arial" w:hAnsi="Arial" w:cs="Arial"/>
          <w:sz w:val="20"/>
          <w:szCs w:val="20"/>
        </w:rPr>
        <w:lastRenderedPageBreak/>
        <w:t>seksualną</w:t>
      </w:r>
      <w:r>
        <w:rPr>
          <w:rFonts w:ascii="Arial" w:hAnsi="Arial" w:cs="Arial"/>
          <w:sz w:val="20"/>
          <w:szCs w:val="20"/>
        </w:rPr>
        <w:t xml:space="preserve">) </w:t>
      </w:r>
      <w:r w:rsidRPr="00D40A77">
        <w:rPr>
          <w:rFonts w:ascii="Arial" w:hAnsi="Arial" w:cs="Arial"/>
          <w:sz w:val="20"/>
          <w:szCs w:val="20"/>
        </w:rPr>
        <w:t>sprawiedliwego, pełnego uczestnictwa we wszystkich dziedzinach życia na jednakowych zasadach.</w:t>
      </w:r>
    </w:p>
    <w:p w:rsidR="00023818" w:rsidRPr="00922DF5" w:rsidRDefault="00023818" w:rsidP="00023818">
      <w:pPr>
        <w:spacing w:before="120" w:after="120" w:line="360" w:lineRule="auto"/>
        <w:jc w:val="both"/>
        <w:rPr>
          <w:rFonts w:ascii="Arial" w:hAnsi="Arial" w:cs="Arial"/>
          <w:sz w:val="20"/>
          <w:szCs w:val="20"/>
        </w:rPr>
      </w:pPr>
      <w:r w:rsidRPr="009829E1">
        <w:rPr>
          <w:rFonts w:ascii="Arial" w:hAnsi="Arial" w:cs="Arial"/>
          <w:b/>
          <w:sz w:val="20"/>
          <w:szCs w:val="20"/>
          <w:u w:val="single"/>
        </w:rPr>
        <w:t>Zasada równości szans kobiet i mężczyzn</w:t>
      </w:r>
      <w:r w:rsidRPr="00D40A77">
        <w:rPr>
          <w:rFonts w:ascii="Arial" w:hAnsi="Arial" w:cs="Arial"/>
          <w:sz w:val="20"/>
          <w:szCs w:val="20"/>
        </w:rPr>
        <w:t xml:space="preserve"> – zasada ta ma prowadzić do podejmowania działań na rzecz osiągnięcia stanu, w którym kobietom i mężczyznom przypisuje się taką samą wartość społeczną, równe prawa i równe obowiązki oraz gdy mają oni równy dostęp do zasobów (środki finansowe, szanse rozwoju),</w:t>
      </w:r>
      <w:r>
        <w:rPr>
          <w:rFonts w:ascii="Arial" w:hAnsi="Arial" w:cs="Arial"/>
          <w:sz w:val="20"/>
          <w:szCs w:val="20"/>
        </w:rPr>
        <w:t xml:space="preserve">                 </w:t>
      </w:r>
      <w:r w:rsidRPr="00D40A77">
        <w:rPr>
          <w:rFonts w:ascii="Arial" w:hAnsi="Arial" w:cs="Arial"/>
          <w:sz w:val="20"/>
          <w:szCs w:val="20"/>
        </w:rPr>
        <w:t>z których mogą korzystać. Zasada ta ma gwarantować możliwość wyboru drogi życiowej bez ograniczeń wynikających ze stereotypów płci.</w:t>
      </w:r>
    </w:p>
    <w:p w:rsidR="00FD34BE" w:rsidRDefault="00FD34BE"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Default="00976289" w:rsidP="00624DBD">
      <w:pPr>
        <w:spacing w:before="120" w:after="120" w:line="360" w:lineRule="auto"/>
        <w:jc w:val="both"/>
        <w:rPr>
          <w:rFonts w:ascii="Arial" w:hAnsi="Arial" w:cs="Arial"/>
          <w:sz w:val="20"/>
          <w:szCs w:val="20"/>
        </w:rPr>
      </w:pPr>
    </w:p>
    <w:p w:rsidR="00976289" w:rsidRPr="001C34D8" w:rsidRDefault="00976289" w:rsidP="00624DBD">
      <w:pPr>
        <w:spacing w:before="120" w:after="120" w:line="360" w:lineRule="auto"/>
        <w:jc w:val="both"/>
        <w:rPr>
          <w:rFonts w:ascii="Arial" w:hAnsi="Arial" w:cs="Arial"/>
          <w:sz w:val="20"/>
          <w:szCs w:val="20"/>
        </w:rPr>
      </w:pPr>
    </w:p>
    <w:tbl>
      <w:tblPr>
        <w:tblStyle w:val="Tabela-Siatka"/>
        <w:tblW w:w="9747" w:type="dxa"/>
        <w:shd w:val="clear" w:color="auto" w:fill="A6A6A6" w:themeFill="background1" w:themeFillShade="A6"/>
        <w:tblLook w:val="04A0" w:firstRow="1" w:lastRow="0" w:firstColumn="1" w:lastColumn="0" w:noHBand="0" w:noVBand="1"/>
      </w:tblPr>
      <w:tblGrid>
        <w:gridCol w:w="9747"/>
      </w:tblGrid>
      <w:tr w:rsidR="007A00D0" w:rsidRPr="008009CB" w:rsidTr="00F710A1">
        <w:trPr>
          <w:trHeight w:val="836"/>
        </w:trPr>
        <w:tc>
          <w:tcPr>
            <w:tcW w:w="974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A00D0" w:rsidRPr="005A4D61" w:rsidRDefault="00F710A1" w:rsidP="00F710A1">
            <w:pPr>
              <w:pStyle w:val="Nagwek1"/>
              <w:spacing w:before="120"/>
              <w:outlineLvl w:val="0"/>
              <w:rPr>
                <w:rFonts w:ascii="Arial" w:hAnsi="Arial" w:cs="Arial"/>
                <w:b w:val="0"/>
                <w:bCs w:val="0"/>
              </w:rPr>
            </w:pPr>
            <w:bookmarkStart w:id="2" w:name="_Toc441489862"/>
            <w:r>
              <w:rPr>
                <w:rFonts w:ascii="Arial" w:hAnsi="Arial" w:cs="Arial"/>
              </w:rPr>
              <w:lastRenderedPageBreak/>
              <w:t>1</w:t>
            </w:r>
            <w:r w:rsidR="007A00D0" w:rsidRPr="005A4D61">
              <w:rPr>
                <w:rFonts w:ascii="Arial" w:hAnsi="Arial" w:cs="Arial"/>
              </w:rPr>
              <w:t>. Podstawa prawna</w:t>
            </w:r>
            <w:r w:rsidR="006F69AA">
              <w:rPr>
                <w:rFonts w:ascii="Arial" w:hAnsi="Arial" w:cs="Arial"/>
              </w:rPr>
              <w:t>,</w:t>
            </w:r>
            <w:r w:rsidR="004537EB">
              <w:rPr>
                <w:rFonts w:ascii="Arial" w:hAnsi="Arial" w:cs="Arial"/>
              </w:rPr>
              <w:t xml:space="preserve"> </w:t>
            </w:r>
            <w:r w:rsidR="006F69AA" w:rsidRPr="006F69AA">
              <w:rPr>
                <w:rFonts w:ascii="Arial" w:hAnsi="Arial" w:cs="Arial"/>
              </w:rPr>
              <w:t>wytyczne horyzontalne oraz dokumenty programowe</w:t>
            </w:r>
            <w:bookmarkEnd w:id="2"/>
          </w:p>
        </w:tc>
      </w:tr>
    </w:tbl>
    <w:p w:rsidR="002223B7" w:rsidRDefault="002223B7" w:rsidP="005E65AC">
      <w:pPr>
        <w:spacing w:before="120" w:after="120" w:line="360" w:lineRule="auto"/>
        <w:jc w:val="both"/>
        <w:rPr>
          <w:rFonts w:ascii="Arial" w:hAnsi="Arial" w:cs="Arial"/>
          <w:sz w:val="20"/>
          <w:szCs w:val="20"/>
        </w:rPr>
      </w:pPr>
    </w:p>
    <w:p w:rsidR="005E65AC" w:rsidRPr="006E6AAE"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6E6AAE">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w:t>
      </w:r>
      <w:r w:rsidR="00D2327B">
        <w:rPr>
          <w:rFonts w:ascii="Arial" w:hAnsi="Arial" w:cs="Arial"/>
          <w:sz w:val="20"/>
          <w:szCs w:val="20"/>
        </w:rPr>
        <w:t xml:space="preserve"> </w:t>
      </w:r>
      <w:r w:rsidRPr="006E6AAE">
        <w:rPr>
          <w:rFonts w:ascii="Arial" w:hAnsi="Arial" w:cs="Arial"/>
          <w:sz w:val="20"/>
          <w:szCs w:val="20"/>
        </w:rPr>
        <w:t>i Rybackiego oraz uchylające rozpor</w:t>
      </w:r>
      <w:r w:rsidR="00E169B5">
        <w:rPr>
          <w:rFonts w:ascii="Arial" w:hAnsi="Arial" w:cs="Arial"/>
          <w:sz w:val="20"/>
          <w:szCs w:val="20"/>
        </w:rPr>
        <w:t>ządzenie Rady (WE) nr 1083/2006.</w:t>
      </w:r>
    </w:p>
    <w:p w:rsidR="005E65AC" w:rsidRPr="006E6AAE"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6E6AAE">
        <w:rPr>
          <w:rFonts w:ascii="Arial" w:hAnsi="Arial" w:cs="Arial"/>
          <w:sz w:val="20"/>
          <w:szCs w:val="20"/>
        </w:rPr>
        <w:t>Rozporządzenie Parlamentu Europejskiego i Rady (UE) Nr 1304/2013 z dnia 17 grudnia 2013 r. ustanawiające przepisy dotyczące Europejskiego Funduszu Społecznego i uchylające Rozpor</w:t>
      </w:r>
      <w:r w:rsidR="00E169B5">
        <w:rPr>
          <w:rFonts w:ascii="Arial" w:hAnsi="Arial" w:cs="Arial"/>
          <w:sz w:val="20"/>
          <w:szCs w:val="20"/>
        </w:rPr>
        <w:t>ządzenie Rady (WE) nr 1081/2006.</w:t>
      </w:r>
    </w:p>
    <w:p w:rsidR="005E65AC" w:rsidRPr="006E6AAE"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6E6AAE">
        <w:rPr>
          <w:rFonts w:ascii="Arial" w:hAnsi="Arial" w:cs="Arial"/>
          <w:sz w:val="20"/>
          <w:szCs w:val="20"/>
        </w:rPr>
        <w:t>Rozporządzenie Komisji (UE) nr 1407/2013 z dnia 18 grudnia 2013 r. w sprawie stosowania art. 107</w:t>
      </w:r>
      <w:r w:rsidR="00D2327B">
        <w:rPr>
          <w:rFonts w:ascii="Arial" w:hAnsi="Arial" w:cs="Arial"/>
          <w:sz w:val="20"/>
          <w:szCs w:val="20"/>
        </w:rPr>
        <w:t xml:space="preserve">      </w:t>
      </w:r>
      <w:r w:rsidRPr="006E6AAE">
        <w:rPr>
          <w:rFonts w:ascii="Arial" w:hAnsi="Arial" w:cs="Arial"/>
          <w:sz w:val="20"/>
          <w:szCs w:val="20"/>
        </w:rPr>
        <w:t xml:space="preserve"> i 108 Traktatu o funkcjonowaniu Unii Eu</w:t>
      </w:r>
      <w:r w:rsidR="00E169B5">
        <w:rPr>
          <w:rFonts w:ascii="Arial" w:hAnsi="Arial" w:cs="Arial"/>
          <w:sz w:val="20"/>
          <w:szCs w:val="20"/>
        </w:rPr>
        <w:t>ropejskiej do pomocy de mini mis.</w:t>
      </w:r>
    </w:p>
    <w:p w:rsidR="005E65AC" w:rsidRPr="006E6AAE"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6E6AAE">
        <w:rPr>
          <w:rFonts w:ascii="Arial" w:hAnsi="Arial" w:cs="Arial"/>
          <w:sz w:val="20"/>
          <w:szCs w:val="20"/>
        </w:rPr>
        <w:t>Rozporządzenie Komisji (UE) nr 651/2014 z dnia 17 czerwca 2014 r. uznające niektóre rodzaje pomocy za zgodne z rynkiem wewnętrznym w zasto</w:t>
      </w:r>
      <w:r w:rsidR="00E169B5">
        <w:rPr>
          <w:rFonts w:ascii="Arial" w:hAnsi="Arial" w:cs="Arial"/>
          <w:sz w:val="20"/>
          <w:szCs w:val="20"/>
        </w:rPr>
        <w:t>sowaniu art. 107 i 108 Traktatu.</w:t>
      </w:r>
    </w:p>
    <w:p w:rsidR="000D2986" w:rsidRDefault="007F59C4" w:rsidP="00CC288D">
      <w:pPr>
        <w:pStyle w:val="Akapitzlist"/>
        <w:numPr>
          <w:ilvl w:val="0"/>
          <w:numId w:val="71"/>
        </w:numPr>
        <w:spacing w:before="120" w:after="120" w:line="360" w:lineRule="auto"/>
        <w:ind w:left="426" w:hanging="284"/>
        <w:jc w:val="both"/>
        <w:rPr>
          <w:rFonts w:ascii="Arial" w:hAnsi="Arial" w:cs="Arial"/>
          <w:sz w:val="20"/>
          <w:szCs w:val="20"/>
        </w:rPr>
      </w:pPr>
      <w:r w:rsidRPr="006E6AAE">
        <w:rPr>
          <w:rFonts w:ascii="Arial" w:hAnsi="Arial" w:cs="Arial"/>
          <w:sz w:val="20"/>
          <w:szCs w:val="20"/>
        </w:rPr>
        <w:t>Rozporządzenie Ministra Infrastruktury i Rozwoju z dnia 18 czerwca 2015 roku zmieniające Rozporządzenie w sprawie warunków i trybu udzielania i rozliczania zaliczek oraz zakresu i terminów składania wniosków o płatność w ramach programów finansowanych z udziałem środków europejskich z dnia 18 grudnia 2009 roku.</w:t>
      </w:r>
    </w:p>
    <w:p w:rsidR="0005527D" w:rsidRPr="00617116" w:rsidRDefault="005E3865" w:rsidP="00CC288D">
      <w:pPr>
        <w:pStyle w:val="Akapitzlist"/>
        <w:numPr>
          <w:ilvl w:val="0"/>
          <w:numId w:val="71"/>
        </w:numPr>
        <w:spacing w:before="120" w:after="120" w:line="360" w:lineRule="auto"/>
        <w:ind w:left="426" w:hanging="284"/>
        <w:jc w:val="both"/>
        <w:rPr>
          <w:rFonts w:ascii="Arial" w:hAnsi="Arial" w:cs="Arial"/>
          <w:sz w:val="20"/>
          <w:szCs w:val="20"/>
        </w:rPr>
      </w:pPr>
      <w:r w:rsidRPr="00617116">
        <w:rPr>
          <w:rFonts w:ascii="Arial" w:hAnsi="Arial" w:cs="Arial"/>
          <w:sz w:val="20"/>
          <w:szCs w:val="20"/>
        </w:rPr>
        <w:t xml:space="preserve">Rozporządzenie </w:t>
      </w:r>
      <w:r w:rsidR="0005527D" w:rsidRPr="00617116">
        <w:rPr>
          <w:rFonts w:ascii="Arial" w:hAnsi="Arial" w:cs="Arial"/>
          <w:sz w:val="20"/>
          <w:szCs w:val="20"/>
        </w:rPr>
        <w:t>Ministra Infrastruktury i Rozwoju  z dnia 2 lipca 2015 r.  w sprawie udzielania  pomocy de minimis  oraz pomocy publicznej w ramach programów operacyjnych finansowanych</w:t>
      </w:r>
      <w:r w:rsidR="00D2327B">
        <w:rPr>
          <w:rFonts w:ascii="Arial" w:hAnsi="Arial" w:cs="Arial"/>
          <w:sz w:val="20"/>
          <w:szCs w:val="20"/>
        </w:rPr>
        <w:t xml:space="preserve">                                         </w:t>
      </w:r>
      <w:r w:rsidR="0005527D" w:rsidRPr="00617116">
        <w:rPr>
          <w:rFonts w:ascii="Arial" w:hAnsi="Arial" w:cs="Arial"/>
          <w:sz w:val="20"/>
          <w:szCs w:val="20"/>
        </w:rPr>
        <w:t xml:space="preserve"> z Europejskiego Funduszu Społecznego  na lata 2014- 2020.</w:t>
      </w:r>
    </w:p>
    <w:p w:rsidR="00617116" w:rsidRPr="00617116" w:rsidRDefault="000D2986" w:rsidP="00CC288D">
      <w:pPr>
        <w:pStyle w:val="Akapitzlist"/>
        <w:numPr>
          <w:ilvl w:val="0"/>
          <w:numId w:val="71"/>
        </w:numPr>
        <w:spacing w:before="120" w:after="120" w:line="360" w:lineRule="auto"/>
        <w:ind w:left="426" w:hanging="284"/>
        <w:jc w:val="both"/>
        <w:rPr>
          <w:rFonts w:ascii="Arial" w:hAnsi="Arial" w:cs="Arial"/>
          <w:sz w:val="20"/>
          <w:szCs w:val="20"/>
        </w:rPr>
      </w:pPr>
      <w:r w:rsidRPr="00617116">
        <w:rPr>
          <w:rFonts w:ascii="Arial" w:hAnsi="Arial" w:cs="Arial"/>
          <w:sz w:val="20"/>
          <w:szCs w:val="20"/>
        </w:rPr>
        <w:t>Ustawa z dnia 30 kwietnia 2004 r. o postępowaniu w sprawach dotyczących pomocy publicznej (Dz. U. z 2007 r. NR 59, poz. 404, późn. zm.)</w:t>
      </w:r>
      <w:r w:rsidR="00E169B5">
        <w:rPr>
          <w:rFonts w:ascii="Arial" w:hAnsi="Arial" w:cs="Arial"/>
          <w:sz w:val="20"/>
          <w:szCs w:val="20"/>
        </w:rPr>
        <w:t>.</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Ustawa z dnia 12 marca 2004 r. o pomocy społecznej (Dz. U. z dnia 1</w:t>
      </w:r>
      <w:r w:rsidR="00E169B5">
        <w:rPr>
          <w:rFonts w:ascii="Arial" w:hAnsi="Arial" w:cs="Arial"/>
          <w:sz w:val="20"/>
          <w:szCs w:val="20"/>
        </w:rPr>
        <w:t>5 kwietnia 2004 r. z późn. zm.).</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Ustawa z dnia 13 czerwca 2003 r. o zatrudnieniu socjalnym (Dz. U. z dni</w:t>
      </w:r>
      <w:r w:rsidR="00E169B5">
        <w:rPr>
          <w:rFonts w:ascii="Arial" w:hAnsi="Arial" w:cs="Arial"/>
          <w:sz w:val="20"/>
          <w:szCs w:val="20"/>
        </w:rPr>
        <w:t>a 14 lipca 2003 r. z późn. zm.).</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Ustawa z dnia 9 czerwca 2011 r. o wspieraniu rodziny i systemie pieczy zastępczej (Dz. U. z dni</w:t>
      </w:r>
      <w:r w:rsidR="00E169B5">
        <w:rPr>
          <w:rFonts w:ascii="Arial" w:hAnsi="Arial" w:cs="Arial"/>
          <w:sz w:val="20"/>
          <w:szCs w:val="20"/>
        </w:rPr>
        <w:t xml:space="preserve">a </w:t>
      </w:r>
      <w:r w:rsidR="004E714A">
        <w:rPr>
          <w:rFonts w:ascii="Arial" w:hAnsi="Arial" w:cs="Arial"/>
          <w:sz w:val="20"/>
          <w:szCs w:val="20"/>
        </w:rPr>
        <w:br/>
      </w:r>
      <w:r w:rsidR="00E169B5">
        <w:rPr>
          <w:rFonts w:ascii="Arial" w:hAnsi="Arial" w:cs="Arial"/>
          <w:sz w:val="20"/>
          <w:szCs w:val="20"/>
        </w:rPr>
        <w:t>21 lipca 2011 r. z późn. zm.)</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 xml:space="preserve">Ustawa z dnia 30 sierpnia 2002 r. – Prawo o postępowaniu przed sądami administracyjnymi (Dz. U. </w:t>
      </w:r>
      <w:r w:rsidR="00D2327B">
        <w:rPr>
          <w:rFonts w:ascii="Arial" w:hAnsi="Arial" w:cs="Arial"/>
          <w:sz w:val="20"/>
          <w:szCs w:val="20"/>
        </w:rPr>
        <w:t xml:space="preserve">            </w:t>
      </w:r>
      <w:r w:rsidRPr="000D2986">
        <w:rPr>
          <w:rFonts w:ascii="Arial" w:hAnsi="Arial" w:cs="Arial"/>
          <w:sz w:val="20"/>
          <w:szCs w:val="20"/>
        </w:rPr>
        <w:t>z</w:t>
      </w:r>
      <w:r w:rsidR="00E169B5">
        <w:rPr>
          <w:rFonts w:ascii="Arial" w:hAnsi="Arial" w:cs="Arial"/>
          <w:sz w:val="20"/>
          <w:szCs w:val="20"/>
        </w:rPr>
        <w:t xml:space="preserve"> 2012 r. poz. 270, z późn. zm.)</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Ustawa z dnia 11 lipca 2014 r. o zasadach realizacji programów w zakresie polityki spójności finansowanych w perspektywie finansowej 2014–2020 (Dz. U z 2014 r. poz. 1146,</w:t>
      </w:r>
      <w:r w:rsidR="00E169B5">
        <w:rPr>
          <w:rFonts w:ascii="Arial" w:hAnsi="Arial" w:cs="Arial"/>
          <w:sz w:val="20"/>
          <w:szCs w:val="20"/>
        </w:rPr>
        <w:t xml:space="preserve"> z późn. zm.)</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 xml:space="preserve">Wytyczne w zakresie realizacji przedsięwzięć w obszarze włączenia społecznego i zwalczania ubóstwa z wykorzystaniem środków Europejskiego Funduszu Społecznego i Europejskiego Funduszu Rozwoju Regionalnego na lata 2014-2020 z dnia 28.05.2015 </w:t>
      </w:r>
      <w:r w:rsidR="00E169B5">
        <w:rPr>
          <w:rFonts w:ascii="Arial" w:hAnsi="Arial" w:cs="Arial"/>
          <w:sz w:val="20"/>
          <w:szCs w:val="20"/>
        </w:rPr>
        <w:t>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Wytyczne w zakresie warunków gromadzenia i przekazywania danych w postaci elektronicznej na lata</w:t>
      </w:r>
      <w:r w:rsidR="00E169B5">
        <w:rPr>
          <w:rFonts w:ascii="Arial" w:hAnsi="Arial" w:cs="Arial"/>
          <w:sz w:val="20"/>
          <w:szCs w:val="20"/>
        </w:rPr>
        <w:t xml:space="preserve"> 2014-2020 z dnia 03.03.2015 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lastRenderedPageBreak/>
        <w:t>Wytyczne w zakresie warunków certyfikacji oraz przygotowania prognoz wniosków o płatność do</w:t>
      </w:r>
      <w:r w:rsidR="00976289">
        <w:rPr>
          <w:rFonts w:ascii="Arial" w:hAnsi="Arial" w:cs="Arial"/>
          <w:sz w:val="20"/>
          <w:szCs w:val="20"/>
        </w:rPr>
        <w:t> </w:t>
      </w:r>
      <w:r w:rsidRPr="000D2986">
        <w:rPr>
          <w:rFonts w:ascii="Arial" w:hAnsi="Arial" w:cs="Arial"/>
          <w:sz w:val="20"/>
          <w:szCs w:val="20"/>
        </w:rPr>
        <w:t>Komisji Europejskiej w ramach programów operacyjnych na lata</w:t>
      </w:r>
      <w:r w:rsidR="00D2327B">
        <w:rPr>
          <w:rFonts w:ascii="Arial" w:hAnsi="Arial" w:cs="Arial"/>
          <w:sz w:val="20"/>
          <w:szCs w:val="20"/>
        </w:rPr>
        <w:t xml:space="preserve"> 2014-2020 z dnia 31.03.2015 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Wytyczne w zakresie trybów wyboru projektów na lata</w:t>
      </w:r>
      <w:r w:rsidR="00D2327B">
        <w:rPr>
          <w:rFonts w:ascii="Arial" w:hAnsi="Arial" w:cs="Arial"/>
          <w:sz w:val="20"/>
          <w:szCs w:val="20"/>
        </w:rPr>
        <w:t xml:space="preserve"> 2014-2020 z dnia 31.03.2015 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 xml:space="preserve"> Wytyczne w zakresie realizacji zasady partnerstwa na lata</w:t>
      </w:r>
      <w:r w:rsidR="00D2327B">
        <w:rPr>
          <w:rFonts w:ascii="Arial" w:hAnsi="Arial" w:cs="Arial"/>
          <w:sz w:val="20"/>
          <w:szCs w:val="20"/>
        </w:rPr>
        <w:t xml:space="preserve"> 2014-2020 z dnia 31.03.2015 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Wytyczne w zakresie kwalifikowalności wydatków w ramach Europejskiego Funduszu Rozwoju Regionalnego, Europejskiego Funduszu Społecznego oraz Funduszu Spójności na lata</w:t>
      </w:r>
      <w:r w:rsidR="00E169B5">
        <w:rPr>
          <w:rFonts w:ascii="Arial" w:hAnsi="Arial" w:cs="Arial"/>
          <w:sz w:val="20"/>
          <w:szCs w:val="20"/>
        </w:rPr>
        <w:t xml:space="preserve"> 2014-2020 </w:t>
      </w:r>
      <w:r w:rsidR="00D2327B">
        <w:rPr>
          <w:rFonts w:ascii="Arial" w:hAnsi="Arial" w:cs="Arial"/>
          <w:sz w:val="20"/>
          <w:szCs w:val="20"/>
        </w:rPr>
        <w:t xml:space="preserve">                   </w:t>
      </w:r>
      <w:r w:rsidR="00E169B5">
        <w:rPr>
          <w:rFonts w:ascii="Arial" w:hAnsi="Arial" w:cs="Arial"/>
          <w:sz w:val="20"/>
          <w:szCs w:val="20"/>
        </w:rPr>
        <w:t>z dnia 10.04.2015 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Wytyczne w zakresie monitorowania postępu rzeczowego programów operacyjnych na lata 2014-2020 z dnia 22.04.2015 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Wytyczne w zakresie informacji i promocji programów operacyjnych polityki spójności na lata</w:t>
      </w:r>
      <w:r w:rsidR="00E169B5">
        <w:rPr>
          <w:rFonts w:ascii="Arial" w:hAnsi="Arial" w:cs="Arial"/>
          <w:sz w:val="20"/>
          <w:szCs w:val="20"/>
        </w:rPr>
        <w:t xml:space="preserve"> 2014-2020 z dnia 30.04.2015 r.</w:t>
      </w:r>
    </w:p>
    <w:p w:rsidR="000D2986" w:rsidRDefault="005E65AC" w:rsidP="00CC288D">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 xml:space="preserve">Wytyczne w zakresie sprawozdawczości na lata 2014-2020 z dnia 08.05.2015 </w:t>
      </w:r>
      <w:r w:rsidR="00E169B5">
        <w:rPr>
          <w:rFonts w:ascii="Arial" w:hAnsi="Arial" w:cs="Arial"/>
          <w:sz w:val="20"/>
          <w:szCs w:val="20"/>
        </w:rPr>
        <w:t>r.</w:t>
      </w:r>
    </w:p>
    <w:p w:rsidR="00566BC9" w:rsidRDefault="005E65AC" w:rsidP="00566BC9">
      <w:pPr>
        <w:pStyle w:val="Akapitzlist"/>
        <w:numPr>
          <w:ilvl w:val="0"/>
          <w:numId w:val="71"/>
        </w:numPr>
        <w:spacing w:before="120" w:after="120" w:line="360" w:lineRule="auto"/>
        <w:ind w:left="426" w:hanging="284"/>
        <w:jc w:val="both"/>
        <w:rPr>
          <w:rFonts w:ascii="Arial" w:hAnsi="Arial" w:cs="Arial"/>
          <w:sz w:val="20"/>
          <w:szCs w:val="20"/>
        </w:rPr>
      </w:pPr>
      <w:r w:rsidRPr="000D2986">
        <w:rPr>
          <w:rFonts w:ascii="Arial" w:hAnsi="Arial" w:cs="Arial"/>
          <w:sz w:val="20"/>
          <w:szCs w:val="20"/>
        </w:rPr>
        <w:t xml:space="preserve">Wytyczne w zakresie realizacji zasady równości szans i niedyskryminacji, w tym dostępności dla osób z niepełnosprawnościami </w:t>
      </w:r>
      <w:r w:rsidRPr="00617116">
        <w:rPr>
          <w:rFonts w:ascii="Arial" w:hAnsi="Arial" w:cs="Arial"/>
          <w:sz w:val="20"/>
          <w:szCs w:val="20"/>
        </w:rPr>
        <w:t>oraz zasady równości szans kobiet i mężczyzn w ramach funduszy unijnych na lat</w:t>
      </w:r>
      <w:r w:rsidR="00E169B5">
        <w:rPr>
          <w:rFonts w:ascii="Arial" w:hAnsi="Arial" w:cs="Arial"/>
          <w:sz w:val="20"/>
          <w:szCs w:val="20"/>
        </w:rPr>
        <w:t>a 2014-2020 z dnia 8.05.2015 r.</w:t>
      </w:r>
    </w:p>
    <w:p w:rsidR="0000746F" w:rsidRPr="002700E1" w:rsidRDefault="005E65AC" w:rsidP="0000746F">
      <w:pPr>
        <w:pStyle w:val="Akapitzlist"/>
        <w:numPr>
          <w:ilvl w:val="0"/>
          <w:numId w:val="71"/>
        </w:numPr>
        <w:spacing w:before="120" w:after="120" w:line="360" w:lineRule="auto"/>
        <w:ind w:left="426" w:hanging="284"/>
        <w:jc w:val="both"/>
        <w:rPr>
          <w:rFonts w:ascii="Arial" w:hAnsi="Arial" w:cs="Arial"/>
          <w:sz w:val="20"/>
          <w:szCs w:val="20"/>
        </w:rPr>
      </w:pPr>
      <w:r w:rsidRPr="00566BC9">
        <w:rPr>
          <w:rFonts w:ascii="Arial" w:hAnsi="Arial" w:cs="Arial"/>
          <w:sz w:val="20"/>
          <w:szCs w:val="20"/>
        </w:rPr>
        <w:t xml:space="preserve">Wytyczne programowe w zakresie wyboru projektów w </w:t>
      </w:r>
      <w:r w:rsidR="00566BC9">
        <w:rPr>
          <w:rFonts w:ascii="Arial" w:hAnsi="Arial" w:cs="Arial"/>
          <w:sz w:val="20"/>
          <w:szCs w:val="20"/>
        </w:rPr>
        <w:t>ramach RPO WM 2014 – 2020</w:t>
      </w:r>
      <w:r w:rsidR="00566BC9" w:rsidRPr="00566BC9">
        <w:rPr>
          <w:rFonts w:ascii="Arial" w:hAnsi="Arial" w:cs="Arial"/>
          <w:sz w:val="20"/>
          <w:szCs w:val="20"/>
        </w:rPr>
        <w:t xml:space="preserve"> </w:t>
      </w:r>
      <w:r w:rsidR="002700E1">
        <w:rPr>
          <w:rFonts w:ascii="Arial" w:hAnsi="Arial" w:cs="Arial"/>
          <w:sz w:val="20"/>
          <w:szCs w:val="20"/>
        </w:rPr>
        <w:t xml:space="preserve">zatwierdzone przez Zarząd Województwa Mazowieckiego w dniu </w:t>
      </w:r>
      <w:r w:rsidR="001B0614">
        <w:rPr>
          <w:rFonts w:ascii="Arial" w:hAnsi="Arial" w:cs="Arial"/>
          <w:sz w:val="20"/>
          <w:szCs w:val="20"/>
        </w:rPr>
        <w:t>26</w:t>
      </w:r>
      <w:r w:rsidR="002700E1">
        <w:rPr>
          <w:rFonts w:ascii="Arial" w:hAnsi="Arial" w:cs="Arial"/>
          <w:sz w:val="20"/>
          <w:szCs w:val="20"/>
        </w:rPr>
        <w:t xml:space="preserve">.01 2016 r. </w:t>
      </w:r>
      <w:r w:rsidR="002700E1" w:rsidRPr="00C7377A">
        <w:rPr>
          <w:rStyle w:val="Odwoaniedokomentarza"/>
          <w:rFonts w:ascii="Arial" w:eastAsia="Times New Roman" w:hAnsi="Arial" w:cs="Arial"/>
          <w:sz w:val="20"/>
          <w:szCs w:val="20"/>
        </w:rPr>
        <w:t>(w</w:t>
      </w:r>
      <w:r w:rsidR="002700E1">
        <w:rPr>
          <w:rStyle w:val="Odwoaniedokomentarza"/>
          <w:rFonts w:ascii="Arial" w:eastAsia="Times New Roman" w:hAnsi="Arial" w:cs="Arial"/>
          <w:sz w:val="20"/>
          <w:szCs w:val="20"/>
        </w:rPr>
        <w:t>e</w:t>
      </w:r>
      <w:r w:rsidR="002700E1" w:rsidRPr="00C7377A">
        <w:rPr>
          <w:rStyle w:val="Odwoaniedokomentarza"/>
          <w:rFonts w:ascii="Arial" w:eastAsia="Times New Roman" w:hAnsi="Arial" w:cs="Arial"/>
          <w:sz w:val="20"/>
          <w:szCs w:val="20"/>
        </w:rPr>
        <w:t>rsja 1.2)</w:t>
      </w:r>
      <w:r w:rsidR="0000746F" w:rsidRPr="002700E1">
        <w:rPr>
          <w:rFonts w:ascii="Arial" w:hAnsi="Arial" w:cs="Arial"/>
          <w:sz w:val="20"/>
          <w:szCs w:val="20"/>
        </w:rPr>
        <w:t xml:space="preserve"> </w:t>
      </w:r>
      <w:r w:rsidR="00CC4CFA" w:rsidRPr="002700E1">
        <w:rPr>
          <w:rFonts w:ascii="Arial" w:hAnsi="Arial" w:cs="Arial"/>
          <w:sz w:val="20"/>
          <w:szCs w:val="20"/>
        </w:rPr>
        <w:t>Regionalny Program Operacyjny Województwa Mazowieckiego na lata 2014-2020 z dnia 12.02.2015 r.</w:t>
      </w:r>
      <w:r w:rsidR="0000746F" w:rsidRPr="002700E1">
        <w:rPr>
          <w:rFonts w:ascii="Arial" w:hAnsi="Arial" w:cs="Arial"/>
          <w:sz w:val="20"/>
          <w:szCs w:val="20"/>
        </w:rPr>
        <w:t xml:space="preserve"> </w:t>
      </w:r>
    </w:p>
    <w:p w:rsidR="00CC4CFA" w:rsidRPr="0000746F" w:rsidRDefault="0000746F" w:rsidP="0000746F">
      <w:pPr>
        <w:pStyle w:val="Akapitzlist"/>
        <w:numPr>
          <w:ilvl w:val="0"/>
          <w:numId w:val="71"/>
        </w:numPr>
        <w:spacing w:before="120" w:after="120" w:line="360" w:lineRule="auto"/>
        <w:ind w:left="426" w:hanging="284"/>
        <w:jc w:val="both"/>
        <w:rPr>
          <w:rFonts w:ascii="Arial" w:hAnsi="Arial" w:cs="Arial"/>
          <w:sz w:val="20"/>
          <w:szCs w:val="20"/>
        </w:rPr>
      </w:pPr>
      <w:r w:rsidRPr="002700E1">
        <w:rPr>
          <w:rFonts w:ascii="Arial" w:hAnsi="Arial" w:cs="Arial"/>
          <w:sz w:val="20"/>
          <w:szCs w:val="20"/>
        </w:rPr>
        <w:t xml:space="preserve"> Szczegółowy Opis Osi Priorytetowych Regionalnego Programu Operacyjnego Woje</w:t>
      </w:r>
      <w:r w:rsidRPr="003612C4">
        <w:rPr>
          <w:rFonts w:ascii="Arial" w:hAnsi="Arial" w:cs="Arial"/>
          <w:sz w:val="20"/>
          <w:szCs w:val="20"/>
        </w:rPr>
        <w:t>wództwa Mazowieckiego na lata 201</w:t>
      </w:r>
      <w:r w:rsidRPr="004E714A">
        <w:rPr>
          <w:rFonts w:ascii="Arial" w:hAnsi="Arial" w:cs="Arial"/>
          <w:sz w:val="20"/>
          <w:szCs w:val="20"/>
        </w:rPr>
        <w:t>4</w:t>
      </w:r>
      <w:r w:rsidRPr="004E714A">
        <w:rPr>
          <w:rFonts w:ascii="Cambria Math" w:hAnsi="Cambria Math" w:cs="Cambria Math"/>
          <w:sz w:val="20"/>
          <w:szCs w:val="20"/>
        </w:rPr>
        <w:t>‐</w:t>
      </w:r>
      <w:r w:rsidRPr="004E714A">
        <w:rPr>
          <w:rFonts w:ascii="Arial" w:hAnsi="Arial" w:cs="Arial"/>
          <w:sz w:val="20"/>
          <w:szCs w:val="20"/>
        </w:rPr>
        <w:t>2020 z dnia 2</w:t>
      </w:r>
      <w:r w:rsidR="002700E1" w:rsidRPr="004E714A">
        <w:rPr>
          <w:rFonts w:ascii="Arial" w:hAnsi="Arial" w:cs="Arial"/>
          <w:sz w:val="20"/>
          <w:szCs w:val="20"/>
        </w:rPr>
        <w:t>6</w:t>
      </w:r>
      <w:r w:rsidR="003612C4" w:rsidRPr="004E714A">
        <w:rPr>
          <w:rFonts w:ascii="Arial" w:hAnsi="Arial" w:cs="Arial"/>
          <w:sz w:val="20"/>
          <w:szCs w:val="20"/>
        </w:rPr>
        <w:t>.</w:t>
      </w:r>
      <w:r w:rsidR="002700E1" w:rsidRPr="004E714A">
        <w:rPr>
          <w:rFonts w:ascii="Arial" w:hAnsi="Arial" w:cs="Arial"/>
          <w:sz w:val="20"/>
          <w:szCs w:val="20"/>
        </w:rPr>
        <w:t>01</w:t>
      </w:r>
      <w:r w:rsidRPr="004E714A">
        <w:rPr>
          <w:rFonts w:ascii="Arial" w:hAnsi="Arial" w:cs="Arial"/>
          <w:sz w:val="20"/>
          <w:szCs w:val="20"/>
        </w:rPr>
        <w:t>.201</w:t>
      </w:r>
      <w:r w:rsidR="002700E1" w:rsidRPr="004E714A">
        <w:rPr>
          <w:rFonts w:ascii="Arial" w:hAnsi="Arial" w:cs="Arial"/>
          <w:sz w:val="20"/>
          <w:szCs w:val="20"/>
        </w:rPr>
        <w:t>6</w:t>
      </w:r>
      <w:r w:rsidRPr="004E714A">
        <w:rPr>
          <w:rFonts w:ascii="Arial" w:hAnsi="Arial" w:cs="Arial"/>
          <w:sz w:val="20"/>
          <w:szCs w:val="20"/>
        </w:rPr>
        <w:t xml:space="preserve"> r.</w:t>
      </w:r>
      <w:r w:rsidR="002700E1">
        <w:rPr>
          <w:rFonts w:ascii="Arial" w:hAnsi="Arial" w:cs="Arial"/>
          <w:sz w:val="20"/>
          <w:szCs w:val="20"/>
        </w:rPr>
        <w:t xml:space="preserve"> (wersja 1.6)</w:t>
      </w:r>
      <w:r w:rsidR="004E714A">
        <w:rPr>
          <w:rFonts w:ascii="Arial" w:hAnsi="Arial" w:cs="Arial"/>
          <w:sz w:val="20"/>
          <w:szCs w:val="20"/>
        </w:rPr>
        <w:t>.</w:t>
      </w:r>
    </w:p>
    <w:p w:rsidR="001C186F" w:rsidRPr="00617116" w:rsidRDefault="001C186F" w:rsidP="00CC288D">
      <w:pPr>
        <w:pStyle w:val="Akapitzlist"/>
        <w:numPr>
          <w:ilvl w:val="0"/>
          <w:numId w:val="71"/>
        </w:numPr>
        <w:spacing w:before="120" w:after="120" w:line="360" w:lineRule="auto"/>
        <w:ind w:left="426" w:hanging="284"/>
        <w:jc w:val="both"/>
        <w:rPr>
          <w:rFonts w:ascii="Arial" w:hAnsi="Arial" w:cs="Arial"/>
          <w:sz w:val="20"/>
          <w:szCs w:val="20"/>
        </w:rPr>
      </w:pPr>
      <w:r w:rsidRPr="00617116">
        <w:rPr>
          <w:rFonts w:ascii="Arial" w:hAnsi="Arial" w:cs="Arial"/>
          <w:sz w:val="20"/>
          <w:szCs w:val="20"/>
        </w:rPr>
        <w:t xml:space="preserve"> Podręcznik wnioskodawcy i beneficjenta programó</w:t>
      </w:r>
      <w:r w:rsidR="00D2327B">
        <w:rPr>
          <w:rFonts w:ascii="Arial" w:hAnsi="Arial" w:cs="Arial"/>
          <w:sz w:val="20"/>
          <w:szCs w:val="20"/>
        </w:rPr>
        <w:t xml:space="preserve">w polityki spójności 2014-2020 </w:t>
      </w:r>
      <w:r w:rsidRPr="00617116">
        <w:rPr>
          <w:rFonts w:ascii="Arial" w:hAnsi="Arial" w:cs="Arial"/>
          <w:sz w:val="20"/>
          <w:szCs w:val="20"/>
        </w:rPr>
        <w:t xml:space="preserve">w zakresie informacji i </w:t>
      </w:r>
      <w:r w:rsidR="00423065" w:rsidRPr="00617116">
        <w:rPr>
          <w:rFonts w:ascii="Arial" w:hAnsi="Arial" w:cs="Arial"/>
          <w:sz w:val="20"/>
          <w:szCs w:val="20"/>
        </w:rPr>
        <w:t>promocji z dnia 9 lipca 2015 r.</w:t>
      </w:r>
    </w:p>
    <w:p w:rsidR="002E3A7C" w:rsidRPr="0094570A" w:rsidRDefault="002E3A7C" w:rsidP="00624DBD">
      <w:pPr>
        <w:spacing w:before="120" w:after="120" w:line="360" w:lineRule="auto"/>
        <w:jc w:val="both"/>
        <w:rPr>
          <w:rFonts w:ascii="Arial" w:hAnsi="Arial" w:cs="Arial"/>
          <w:color w:val="FF0000"/>
          <w:sz w:val="20"/>
          <w:szCs w:val="20"/>
        </w:rPr>
      </w:pPr>
    </w:p>
    <w:tbl>
      <w:tblPr>
        <w:tblStyle w:val="Tabela-Siatk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A6A6A6" w:themeFill="background1" w:themeFillShade="A6"/>
        <w:tblLook w:val="04A0" w:firstRow="1" w:lastRow="0" w:firstColumn="1" w:lastColumn="0" w:noHBand="0" w:noVBand="1"/>
      </w:tblPr>
      <w:tblGrid>
        <w:gridCol w:w="9694"/>
      </w:tblGrid>
      <w:tr w:rsidR="00161430" w:rsidRPr="008009CB" w:rsidTr="00F710A1">
        <w:trPr>
          <w:trHeight w:val="454"/>
        </w:trPr>
        <w:tc>
          <w:tcPr>
            <w:tcW w:w="9694" w:type="dxa"/>
            <w:shd w:val="clear" w:color="auto" w:fill="A6A6A6" w:themeFill="background1" w:themeFillShade="A6"/>
            <w:hideMark/>
          </w:tcPr>
          <w:p w:rsidR="00161430" w:rsidRPr="005A4D61" w:rsidRDefault="00F710A1" w:rsidP="009A2109">
            <w:pPr>
              <w:pStyle w:val="Nagwek1"/>
              <w:spacing w:before="120"/>
              <w:outlineLvl w:val="0"/>
              <w:rPr>
                <w:rFonts w:ascii="Arial" w:hAnsi="Arial" w:cs="Arial"/>
                <w:b w:val="0"/>
                <w:bCs w:val="0"/>
              </w:rPr>
            </w:pPr>
            <w:bookmarkStart w:id="3" w:name="_Toc441489863"/>
            <w:r>
              <w:rPr>
                <w:rFonts w:ascii="Arial" w:hAnsi="Arial" w:cs="Arial"/>
              </w:rPr>
              <w:t>2</w:t>
            </w:r>
            <w:r w:rsidR="00161430" w:rsidRPr="005A4D61">
              <w:rPr>
                <w:rFonts w:ascii="Arial" w:hAnsi="Arial" w:cs="Arial"/>
              </w:rPr>
              <w:t xml:space="preserve">. </w:t>
            </w:r>
            <w:r w:rsidR="00AC1887">
              <w:rPr>
                <w:rFonts w:ascii="Arial" w:hAnsi="Arial" w:cs="Arial"/>
              </w:rPr>
              <w:t>Informacje o konkursie oraz p</w:t>
            </w:r>
            <w:r w:rsidR="00161430" w:rsidRPr="005A4D61">
              <w:rPr>
                <w:rFonts w:ascii="Arial" w:hAnsi="Arial" w:cs="Arial"/>
              </w:rPr>
              <w:t>rzedmiot konkursu</w:t>
            </w:r>
            <w:bookmarkEnd w:id="3"/>
          </w:p>
        </w:tc>
      </w:tr>
    </w:tbl>
    <w:p w:rsidR="004537EB" w:rsidRDefault="004537EB" w:rsidP="006516E0">
      <w:pPr>
        <w:spacing w:before="120" w:after="120" w:line="360" w:lineRule="auto"/>
        <w:jc w:val="both"/>
        <w:rPr>
          <w:rFonts w:ascii="Arial" w:hAnsi="Arial" w:cs="Arial"/>
          <w:sz w:val="20"/>
          <w:szCs w:val="20"/>
        </w:rPr>
      </w:pPr>
    </w:p>
    <w:p w:rsidR="00010A9B" w:rsidRDefault="006516E0" w:rsidP="006516E0">
      <w:pPr>
        <w:spacing w:before="120" w:after="120" w:line="360" w:lineRule="auto"/>
        <w:jc w:val="both"/>
        <w:rPr>
          <w:rFonts w:ascii="Arial" w:hAnsi="Arial" w:cs="Arial"/>
          <w:sz w:val="20"/>
          <w:szCs w:val="20"/>
        </w:rPr>
      </w:pPr>
      <w:r w:rsidRPr="006516E0">
        <w:rPr>
          <w:rFonts w:ascii="Arial" w:hAnsi="Arial" w:cs="Arial"/>
          <w:sz w:val="20"/>
          <w:szCs w:val="20"/>
        </w:rPr>
        <w:t>Konkurs nr RPMA.0</w:t>
      </w:r>
      <w:r w:rsidR="005E65AC">
        <w:rPr>
          <w:rFonts w:ascii="Arial" w:hAnsi="Arial" w:cs="Arial"/>
          <w:sz w:val="20"/>
          <w:szCs w:val="20"/>
        </w:rPr>
        <w:t>9</w:t>
      </w:r>
      <w:r w:rsidRPr="006516E0">
        <w:rPr>
          <w:rFonts w:ascii="Arial" w:hAnsi="Arial" w:cs="Arial"/>
          <w:sz w:val="20"/>
          <w:szCs w:val="20"/>
        </w:rPr>
        <w:t>.0</w:t>
      </w:r>
      <w:r w:rsidR="00547E72">
        <w:rPr>
          <w:rFonts w:ascii="Arial" w:hAnsi="Arial" w:cs="Arial"/>
          <w:sz w:val="20"/>
          <w:szCs w:val="20"/>
        </w:rPr>
        <w:t>3</w:t>
      </w:r>
      <w:r w:rsidRPr="006516E0">
        <w:rPr>
          <w:rFonts w:ascii="Arial" w:hAnsi="Arial" w:cs="Arial"/>
          <w:sz w:val="20"/>
          <w:szCs w:val="20"/>
        </w:rPr>
        <w:t>.0</w:t>
      </w:r>
      <w:r w:rsidR="007127F2">
        <w:rPr>
          <w:rFonts w:ascii="Arial" w:hAnsi="Arial" w:cs="Arial"/>
          <w:sz w:val="20"/>
          <w:szCs w:val="20"/>
        </w:rPr>
        <w:t>0</w:t>
      </w:r>
      <w:r w:rsidR="00060502">
        <w:rPr>
          <w:rFonts w:ascii="Arial" w:hAnsi="Arial" w:cs="Arial"/>
          <w:sz w:val="20"/>
          <w:szCs w:val="20"/>
        </w:rPr>
        <w:t>-IP.01-14-013</w:t>
      </w:r>
      <w:r w:rsidRPr="006516E0">
        <w:rPr>
          <w:rFonts w:ascii="Arial" w:hAnsi="Arial" w:cs="Arial"/>
          <w:sz w:val="20"/>
          <w:szCs w:val="20"/>
        </w:rPr>
        <w:t>/1</w:t>
      </w:r>
      <w:r w:rsidR="00EB2EE3">
        <w:rPr>
          <w:rFonts w:ascii="Arial" w:hAnsi="Arial" w:cs="Arial"/>
          <w:sz w:val="20"/>
          <w:szCs w:val="20"/>
        </w:rPr>
        <w:t>6</w:t>
      </w:r>
      <w:r w:rsidRPr="006516E0">
        <w:rPr>
          <w:rFonts w:ascii="Arial" w:hAnsi="Arial" w:cs="Arial"/>
          <w:sz w:val="20"/>
          <w:szCs w:val="20"/>
        </w:rPr>
        <w:t xml:space="preserve"> ogłaszany jest w ramach Osi </w:t>
      </w:r>
      <w:r w:rsidR="00010A9B" w:rsidRPr="00010A9B">
        <w:rPr>
          <w:rFonts w:ascii="Arial" w:hAnsi="Arial" w:cs="Arial"/>
          <w:sz w:val="20"/>
          <w:szCs w:val="20"/>
        </w:rPr>
        <w:t>priorytetowej IX Wspieranie włączenia społecznego i</w:t>
      </w:r>
      <w:r w:rsidR="00547E72">
        <w:rPr>
          <w:rFonts w:ascii="Arial" w:hAnsi="Arial" w:cs="Arial"/>
          <w:sz w:val="20"/>
          <w:szCs w:val="20"/>
        </w:rPr>
        <w:t xml:space="preserve"> walka z ubóstwem, Działania 9.3</w:t>
      </w:r>
      <w:r w:rsidR="00010A9B" w:rsidRPr="00010A9B">
        <w:rPr>
          <w:rFonts w:ascii="Arial" w:hAnsi="Arial" w:cs="Arial"/>
          <w:sz w:val="20"/>
          <w:szCs w:val="20"/>
        </w:rPr>
        <w:t xml:space="preserve"> </w:t>
      </w:r>
      <w:r w:rsidR="004B213B">
        <w:rPr>
          <w:rFonts w:ascii="Arial" w:hAnsi="Arial" w:cs="Arial"/>
          <w:sz w:val="20"/>
          <w:szCs w:val="20"/>
        </w:rPr>
        <w:t>Rozwój Ekonomii Społecznej.</w:t>
      </w:r>
    </w:p>
    <w:p w:rsidR="00687DD2" w:rsidRPr="00687DD2" w:rsidRDefault="00687DD2" w:rsidP="00D63340">
      <w:pPr>
        <w:spacing w:line="360" w:lineRule="auto"/>
        <w:jc w:val="both"/>
        <w:rPr>
          <w:rFonts w:ascii="Arial" w:hAnsi="Arial" w:cs="Arial"/>
          <w:sz w:val="20"/>
          <w:szCs w:val="20"/>
        </w:rPr>
      </w:pPr>
      <w:r w:rsidRPr="00687DD2">
        <w:rPr>
          <w:rFonts w:ascii="Arial" w:hAnsi="Arial" w:cs="Arial"/>
          <w:sz w:val="20"/>
          <w:szCs w:val="20"/>
        </w:rPr>
        <w:t xml:space="preserve">Regulamin </w:t>
      </w:r>
      <w:r w:rsidRPr="00D2327B">
        <w:rPr>
          <w:rFonts w:ascii="Arial" w:hAnsi="Arial" w:cs="Arial"/>
          <w:sz w:val="20"/>
          <w:szCs w:val="20"/>
        </w:rPr>
        <w:t>konkursu udostępniony jest na portalu RPO WM 2014-2020 (</w:t>
      </w:r>
      <w:hyperlink r:id="rId13" w:history="1">
        <w:r w:rsidR="007D4721" w:rsidRPr="00D2327B">
          <w:rPr>
            <w:rStyle w:val="Hipercze"/>
            <w:rFonts w:ascii="Arial" w:hAnsi="Arial" w:cs="Arial"/>
            <w:color w:val="auto"/>
            <w:sz w:val="20"/>
            <w:szCs w:val="20"/>
            <w:u w:val="none"/>
          </w:rPr>
          <w:t>www.funduszedlamazowsza.eu</w:t>
        </w:r>
      </w:hyperlink>
      <w:r w:rsidRPr="00D2327B">
        <w:rPr>
          <w:rFonts w:ascii="Arial" w:hAnsi="Arial" w:cs="Arial"/>
          <w:sz w:val="20"/>
          <w:szCs w:val="20"/>
        </w:rPr>
        <w:t xml:space="preserve">) oraz </w:t>
      </w:r>
      <w:r w:rsidR="00D2327B">
        <w:rPr>
          <w:rFonts w:ascii="Arial" w:hAnsi="Arial" w:cs="Arial"/>
          <w:sz w:val="20"/>
          <w:szCs w:val="20"/>
        </w:rPr>
        <w:t xml:space="preserve">Portalu Funduszy Europejskich </w:t>
      </w:r>
      <w:r w:rsidRPr="00D2327B">
        <w:rPr>
          <w:rFonts w:ascii="Arial" w:hAnsi="Arial" w:cs="Arial"/>
          <w:sz w:val="20"/>
          <w:szCs w:val="20"/>
        </w:rPr>
        <w:t>(</w:t>
      </w:r>
      <w:hyperlink r:id="rId14" w:history="1">
        <w:r w:rsidR="004B213B" w:rsidRPr="00D2327B">
          <w:rPr>
            <w:rStyle w:val="Hipercze"/>
            <w:rFonts w:ascii="Arial" w:hAnsi="Arial" w:cs="Arial"/>
            <w:color w:val="auto"/>
            <w:sz w:val="20"/>
            <w:szCs w:val="20"/>
            <w:u w:val="none"/>
          </w:rPr>
          <w:t>www.funduszeeuropejskie.gov.pl</w:t>
        </w:r>
      </w:hyperlink>
      <w:r w:rsidR="00D2327B" w:rsidRPr="00D2327B">
        <w:rPr>
          <w:rFonts w:ascii="Arial" w:hAnsi="Arial" w:cs="Arial"/>
          <w:sz w:val="20"/>
          <w:szCs w:val="20"/>
        </w:rPr>
        <w:t>)</w:t>
      </w:r>
      <w:r w:rsidRPr="00D2327B">
        <w:rPr>
          <w:rFonts w:ascii="Arial" w:hAnsi="Arial" w:cs="Arial"/>
          <w:sz w:val="20"/>
          <w:szCs w:val="20"/>
        </w:rPr>
        <w:t xml:space="preserve">. </w:t>
      </w:r>
    </w:p>
    <w:p w:rsidR="00687DD2" w:rsidRDefault="00687DD2" w:rsidP="007127F2">
      <w:pPr>
        <w:spacing w:after="0" w:line="360" w:lineRule="auto"/>
        <w:jc w:val="both"/>
        <w:rPr>
          <w:rFonts w:ascii="Arial" w:hAnsi="Arial" w:cs="Arial"/>
          <w:sz w:val="20"/>
          <w:szCs w:val="20"/>
        </w:rPr>
      </w:pPr>
      <w:r w:rsidRPr="00687DD2">
        <w:rPr>
          <w:rFonts w:ascii="Arial" w:hAnsi="Arial" w:cs="Arial"/>
          <w:sz w:val="20"/>
          <w:szCs w:val="20"/>
        </w:rPr>
        <w:t>Informacje oraz wyjaśnienia dotyczące niniejszego konkursu publikowa</w:t>
      </w:r>
      <w:r w:rsidR="004B213B">
        <w:rPr>
          <w:rFonts w:ascii="Arial" w:hAnsi="Arial" w:cs="Arial"/>
          <w:sz w:val="20"/>
          <w:szCs w:val="20"/>
        </w:rPr>
        <w:t>ne są na portalu RPO WM 2014-20</w:t>
      </w:r>
      <w:r w:rsidRPr="00687DD2">
        <w:rPr>
          <w:rFonts w:ascii="Arial" w:hAnsi="Arial" w:cs="Arial"/>
          <w:sz w:val="20"/>
          <w:szCs w:val="20"/>
        </w:rPr>
        <w:t>20 (</w:t>
      </w:r>
      <w:hyperlink r:id="rId15" w:history="1">
        <w:r w:rsidR="004B213B" w:rsidRPr="00D2327B">
          <w:rPr>
            <w:rStyle w:val="Hipercze"/>
            <w:rFonts w:ascii="Arial" w:hAnsi="Arial" w:cs="Arial"/>
            <w:color w:val="auto"/>
            <w:sz w:val="20"/>
            <w:szCs w:val="20"/>
            <w:u w:val="none"/>
          </w:rPr>
          <w:t>www.funduszedlamazowsza.eu</w:t>
        </w:r>
      </w:hyperlink>
      <w:r w:rsidRPr="00D2327B">
        <w:rPr>
          <w:rFonts w:ascii="Arial" w:hAnsi="Arial" w:cs="Arial"/>
          <w:sz w:val="20"/>
          <w:szCs w:val="20"/>
        </w:rPr>
        <w:t xml:space="preserve">). </w:t>
      </w:r>
      <w:r w:rsidR="00D2327B">
        <w:rPr>
          <w:rFonts w:ascii="Arial" w:hAnsi="Arial" w:cs="Arial"/>
          <w:sz w:val="20"/>
          <w:szCs w:val="20"/>
        </w:rPr>
        <w:t xml:space="preserve">W związku z powyższym </w:t>
      </w:r>
      <w:r w:rsidRPr="00687DD2">
        <w:rPr>
          <w:rFonts w:ascii="Arial" w:hAnsi="Arial" w:cs="Arial"/>
          <w:sz w:val="20"/>
          <w:szCs w:val="20"/>
        </w:rPr>
        <w:t>uprzejmie prosimy Wnioskodawców o bieżące śledzenie powyższego portalu.</w:t>
      </w:r>
    </w:p>
    <w:p w:rsidR="006516E0" w:rsidRPr="006516E0" w:rsidRDefault="006516E0" w:rsidP="006516E0">
      <w:pPr>
        <w:spacing w:before="120" w:after="120" w:line="360" w:lineRule="auto"/>
        <w:jc w:val="both"/>
        <w:rPr>
          <w:rFonts w:ascii="Arial" w:hAnsi="Arial" w:cs="Arial"/>
          <w:sz w:val="20"/>
          <w:szCs w:val="20"/>
        </w:rPr>
      </w:pPr>
      <w:r w:rsidRPr="006516E0">
        <w:rPr>
          <w:rFonts w:ascii="Arial" w:hAnsi="Arial" w:cs="Arial"/>
          <w:sz w:val="20"/>
          <w:szCs w:val="20"/>
        </w:rPr>
        <w:t xml:space="preserve">Funkcję Instytucji Zarządzającej Regionalnym Programem Operacyjnym Województwa Mazowieckiego </w:t>
      </w:r>
      <w:r w:rsidR="00D2327B">
        <w:rPr>
          <w:rFonts w:ascii="Arial" w:hAnsi="Arial" w:cs="Arial"/>
          <w:sz w:val="20"/>
          <w:szCs w:val="20"/>
        </w:rPr>
        <w:t xml:space="preserve">                             </w:t>
      </w:r>
      <w:r w:rsidRPr="006516E0">
        <w:rPr>
          <w:rFonts w:ascii="Arial" w:hAnsi="Arial" w:cs="Arial"/>
          <w:sz w:val="20"/>
          <w:szCs w:val="20"/>
        </w:rPr>
        <w:t xml:space="preserve">w latach 2014-2020 pełni Zarząd Województwa Mazowieckiego poprzez Departament Rozwoju Regionalnego  i Funduszy Europejskich. </w:t>
      </w:r>
    </w:p>
    <w:p w:rsidR="007127F2" w:rsidRDefault="006516E0" w:rsidP="000E0AE8">
      <w:pPr>
        <w:spacing w:before="120" w:after="120" w:line="360" w:lineRule="auto"/>
        <w:jc w:val="both"/>
        <w:rPr>
          <w:rFonts w:ascii="Arial" w:hAnsi="Arial" w:cs="Arial"/>
          <w:b/>
          <w:sz w:val="20"/>
          <w:szCs w:val="20"/>
        </w:rPr>
      </w:pPr>
      <w:r w:rsidRPr="006516E0">
        <w:rPr>
          <w:rFonts w:ascii="Arial" w:hAnsi="Arial" w:cs="Arial"/>
          <w:sz w:val="20"/>
          <w:szCs w:val="20"/>
        </w:rPr>
        <w:lastRenderedPageBreak/>
        <w:t xml:space="preserve">Konkurs ogłasza Mazowiecka Jednostka Wdrażania Programów Unijnych, zwana dalej IOK, która pełni rolę Instytucji Pośredniczącej dla Osi </w:t>
      </w:r>
      <w:r w:rsidR="00010A9B">
        <w:rPr>
          <w:rFonts w:ascii="Arial" w:hAnsi="Arial" w:cs="Arial"/>
          <w:sz w:val="20"/>
          <w:szCs w:val="20"/>
        </w:rPr>
        <w:t>I</w:t>
      </w:r>
      <w:r w:rsidRPr="006516E0">
        <w:rPr>
          <w:rFonts w:ascii="Arial" w:hAnsi="Arial" w:cs="Arial"/>
          <w:sz w:val="20"/>
          <w:szCs w:val="20"/>
        </w:rPr>
        <w:t>X</w:t>
      </w:r>
      <w:r w:rsidR="00711802" w:rsidRPr="00711802">
        <w:rPr>
          <w:rFonts w:ascii="Arial" w:hAnsi="Arial" w:cs="Arial"/>
          <w:sz w:val="20"/>
          <w:szCs w:val="20"/>
        </w:rPr>
        <w:t xml:space="preserve"> </w:t>
      </w:r>
      <w:r w:rsidR="00711802" w:rsidRPr="00010A9B">
        <w:rPr>
          <w:rFonts w:ascii="Arial" w:hAnsi="Arial" w:cs="Arial"/>
          <w:sz w:val="20"/>
          <w:szCs w:val="20"/>
        </w:rPr>
        <w:t>Wspieranie włączenia społecznego i walka z ubóstwem</w:t>
      </w:r>
      <w:r w:rsidRPr="006516E0">
        <w:rPr>
          <w:rFonts w:ascii="Arial" w:hAnsi="Arial" w:cs="Arial"/>
          <w:sz w:val="20"/>
          <w:szCs w:val="20"/>
        </w:rPr>
        <w:t xml:space="preserve"> Regionalnego Programu Operacyjnego Województwa Mazowieckiego w latach 2014-2020.</w:t>
      </w:r>
    </w:p>
    <w:p w:rsidR="009516BA" w:rsidRDefault="009516BA" w:rsidP="000E0AE8">
      <w:pPr>
        <w:spacing w:before="120" w:after="120" w:line="360" w:lineRule="auto"/>
        <w:jc w:val="both"/>
        <w:rPr>
          <w:rFonts w:ascii="Arial" w:hAnsi="Arial" w:cs="Arial"/>
          <w:b/>
          <w:sz w:val="20"/>
          <w:szCs w:val="20"/>
        </w:rPr>
      </w:pPr>
      <w:r w:rsidRPr="001C2E1C">
        <w:rPr>
          <w:rFonts w:ascii="Arial" w:hAnsi="Arial" w:cs="Arial"/>
          <w:b/>
          <w:sz w:val="20"/>
          <w:szCs w:val="20"/>
        </w:rPr>
        <w:t>Uwaga!</w:t>
      </w:r>
    </w:p>
    <w:p w:rsidR="00872070" w:rsidRDefault="00872070" w:rsidP="00872070">
      <w:pPr>
        <w:spacing w:before="120" w:after="120" w:line="360" w:lineRule="auto"/>
        <w:jc w:val="both"/>
        <w:rPr>
          <w:rFonts w:ascii="Arial" w:hAnsi="Arial" w:cs="Arial"/>
          <w:sz w:val="20"/>
          <w:szCs w:val="20"/>
        </w:rPr>
      </w:pPr>
      <w:r w:rsidRPr="006516E0">
        <w:rPr>
          <w:rFonts w:ascii="Arial" w:hAnsi="Arial" w:cs="Arial"/>
          <w:sz w:val="20"/>
          <w:szCs w:val="20"/>
        </w:rPr>
        <w:t xml:space="preserve">IOK zastrzega sobie prawo do wprowadzania zmian w niniejszym regulaminie w trakcie trwania konkursu, </w:t>
      </w:r>
      <w:r w:rsidR="00D2327B">
        <w:rPr>
          <w:rFonts w:ascii="Arial" w:hAnsi="Arial" w:cs="Arial"/>
          <w:sz w:val="20"/>
          <w:szCs w:val="20"/>
        </w:rPr>
        <w:t xml:space="preserve">                      </w:t>
      </w:r>
      <w:r w:rsidRPr="006516E0">
        <w:rPr>
          <w:rFonts w:ascii="Arial" w:hAnsi="Arial" w:cs="Arial"/>
          <w:sz w:val="20"/>
          <w:szCs w:val="20"/>
        </w:rPr>
        <w:t>z zastrzeżeniem zmian skutkujących nierównym traktowaniem wnioskodawców, chyba że konieczność wprowadzenia tych zmian wynika z przepisów powszechnie obowiązującego prawa.</w:t>
      </w:r>
    </w:p>
    <w:p w:rsidR="00872070" w:rsidRDefault="00872070" w:rsidP="00872070">
      <w:pPr>
        <w:spacing w:before="120" w:after="120" w:line="360" w:lineRule="auto"/>
        <w:jc w:val="both"/>
        <w:rPr>
          <w:rFonts w:ascii="Arial" w:hAnsi="Arial" w:cs="Arial"/>
          <w:sz w:val="20"/>
          <w:szCs w:val="20"/>
        </w:rPr>
      </w:pPr>
      <w:r w:rsidRPr="006516E0">
        <w:rPr>
          <w:rFonts w:ascii="Arial" w:hAnsi="Arial" w:cs="Arial"/>
          <w:sz w:val="20"/>
          <w:szCs w:val="20"/>
        </w:rPr>
        <w:t>W przypadku zmiany regulaminu IOK zamieszcza w każdym miejscu, w którym podała do publicznej wiadomości regulamin</w:t>
      </w:r>
      <w:r w:rsidR="00D7204E">
        <w:rPr>
          <w:rFonts w:ascii="Arial" w:hAnsi="Arial" w:cs="Arial"/>
          <w:sz w:val="20"/>
          <w:szCs w:val="20"/>
        </w:rPr>
        <w:t xml:space="preserve"> tj.</w:t>
      </w:r>
      <w:r w:rsidRPr="006516E0">
        <w:rPr>
          <w:rFonts w:ascii="Arial" w:hAnsi="Arial" w:cs="Arial"/>
          <w:sz w:val="20"/>
          <w:szCs w:val="20"/>
        </w:rPr>
        <w:t xml:space="preserve"> </w:t>
      </w:r>
      <w:r w:rsidR="00D7204E">
        <w:rPr>
          <w:rFonts w:ascii="Arial" w:hAnsi="Arial" w:cs="Arial"/>
          <w:sz w:val="20"/>
          <w:szCs w:val="20"/>
        </w:rPr>
        <w:t>na</w:t>
      </w:r>
      <w:r w:rsidR="00D7204E" w:rsidRPr="006516E0">
        <w:rPr>
          <w:rFonts w:ascii="Arial" w:hAnsi="Arial" w:cs="Arial"/>
          <w:sz w:val="20"/>
          <w:szCs w:val="20"/>
        </w:rPr>
        <w:t xml:space="preserve"> </w:t>
      </w:r>
      <w:r w:rsidR="00D7204E" w:rsidRPr="00687DD2">
        <w:rPr>
          <w:rFonts w:ascii="Arial" w:hAnsi="Arial" w:cs="Arial"/>
          <w:sz w:val="20"/>
          <w:szCs w:val="20"/>
        </w:rPr>
        <w:t xml:space="preserve">portalu RPO WM 2014-2020 </w:t>
      </w:r>
      <w:r w:rsidR="00D7204E" w:rsidRPr="00D2327B">
        <w:rPr>
          <w:rFonts w:ascii="Arial" w:hAnsi="Arial" w:cs="Arial"/>
          <w:sz w:val="20"/>
          <w:szCs w:val="20"/>
        </w:rPr>
        <w:t>(</w:t>
      </w:r>
      <w:hyperlink r:id="rId16" w:history="1">
        <w:r w:rsidR="004B213B" w:rsidRPr="00D2327B">
          <w:rPr>
            <w:rStyle w:val="Hipercze"/>
            <w:rFonts w:ascii="Arial" w:hAnsi="Arial" w:cs="Arial"/>
            <w:color w:val="auto"/>
            <w:sz w:val="20"/>
            <w:szCs w:val="20"/>
            <w:u w:val="none"/>
          </w:rPr>
          <w:t>www.funduszedlamazowsza.eu</w:t>
        </w:r>
      </w:hyperlink>
      <w:r w:rsidR="00D7204E" w:rsidRPr="00D2327B">
        <w:rPr>
          <w:rFonts w:ascii="Arial" w:hAnsi="Arial" w:cs="Arial"/>
          <w:sz w:val="20"/>
          <w:szCs w:val="20"/>
        </w:rPr>
        <w:t xml:space="preserve">) oraz </w:t>
      </w:r>
      <w:r w:rsidR="00D7204E">
        <w:rPr>
          <w:rFonts w:ascii="Arial" w:hAnsi="Arial" w:cs="Arial"/>
          <w:sz w:val="20"/>
          <w:szCs w:val="20"/>
        </w:rPr>
        <w:t>Portalu Funduszy Europejsk</w:t>
      </w:r>
      <w:r w:rsidR="00D7204E" w:rsidRPr="00D2327B">
        <w:rPr>
          <w:rFonts w:ascii="Arial" w:hAnsi="Arial" w:cs="Arial"/>
          <w:sz w:val="20"/>
          <w:szCs w:val="20"/>
        </w:rPr>
        <w:t>ich (</w:t>
      </w:r>
      <w:hyperlink r:id="rId17" w:history="1">
        <w:r w:rsidR="00D7204E" w:rsidRPr="00D2327B">
          <w:rPr>
            <w:rStyle w:val="Hipercze"/>
            <w:rFonts w:ascii="Arial" w:hAnsi="Arial" w:cs="Arial"/>
            <w:color w:val="auto"/>
            <w:sz w:val="20"/>
            <w:szCs w:val="20"/>
            <w:u w:val="none"/>
          </w:rPr>
          <w:t>www.funduszeeuropejskie.gov.pl</w:t>
        </w:r>
      </w:hyperlink>
      <w:r w:rsidR="00D2327B">
        <w:rPr>
          <w:rFonts w:ascii="Arial" w:hAnsi="Arial" w:cs="Arial"/>
          <w:sz w:val="20"/>
          <w:szCs w:val="20"/>
        </w:rPr>
        <w:t>)</w:t>
      </w:r>
      <w:r w:rsidR="00D7204E">
        <w:rPr>
          <w:rFonts w:ascii="Arial" w:hAnsi="Arial" w:cs="Arial"/>
          <w:sz w:val="20"/>
          <w:szCs w:val="20"/>
        </w:rPr>
        <w:t xml:space="preserve"> informację </w:t>
      </w:r>
      <w:r w:rsidRPr="006516E0">
        <w:rPr>
          <w:rFonts w:ascii="Arial" w:hAnsi="Arial" w:cs="Arial"/>
          <w:sz w:val="20"/>
          <w:szCs w:val="20"/>
        </w:rPr>
        <w:t>o jego zmianie</w:t>
      </w:r>
      <w:r w:rsidR="00D7204E">
        <w:rPr>
          <w:rFonts w:ascii="Arial" w:hAnsi="Arial" w:cs="Arial"/>
          <w:sz w:val="20"/>
          <w:szCs w:val="20"/>
        </w:rPr>
        <w:t xml:space="preserve"> wraz z </w:t>
      </w:r>
      <w:r w:rsidRPr="006516E0">
        <w:rPr>
          <w:rFonts w:ascii="Arial" w:hAnsi="Arial" w:cs="Arial"/>
          <w:sz w:val="20"/>
          <w:szCs w:val="20"/>
        </w:rPr>
        <w:t>aktualną treś</w:t>
      </w:r>
      <w:r w:rsidR="00D7204E">
        <w:rPr>
          <w:rFonts w:ascii="Arial" w:hAnsi="Arial" w:cs="Arial"/>
          <w:sz w:val="20"/>
          <w:szCs w:val="20"/>
        </w:rPr>
        <w:t>cią</w:t>
      </w:r>
      <w:r w:rsidRPr="006516E0">
        <w:rPr>
          <w:rFonts w:ascii="Arial" w:hAnsi="Arial" w:cs="Arial"/>
          <w:sz w:val="20"/>
          <w:szCs w:val="20"/>
        </w:rPr>
        <w:t xml:space="preserve"> regulaminu, uzasadnienie</w:t>
      </w:r>
      <w:r w:rsidR="00D7204E">
        <w:rPr>
          <w:rFonts w:ascii="Arial" w:hAnsi="Arial" w:cs="Arial"/>
          <w:sz w:val="20"/>
          <w:szCs w:val="20"/>
        </w:rPr>
        <w:t>m</w:t>
      </w:r>
      <w:r w:rsidRPr="006516E0">
        <w:rPr>
          <w:rFonts w:ascii="Arial" w:hAnsi="Arial" w:cs="Arial"/>
          <w:sz w:val="20"/>
          <w:szCs w:val="20"/>
        </w:rPr>
        <w:t xml:space="preserve"> oraz termin</w:t>
      </w:r>
      <w:r w:rsidR="00D7204E">
        <w:rPr>
          <w:rFonts w:ascii="Arial" w:hAnsi="Arial" w:cs="Arial"/>
          <w:sz w:val="20"/>
          <w:szCs w:val="20"/>
        </w:rPr>
        <w:t>em</w:t>
      </w:r>
      <w:r w:rsidR="003B196C">
        <w:rPr>
          <w:rFonts w:ascii="Arial" w:hAnsi="Arial" w:cs="Arial"/>
          <w:sz w:val="20"/>
          <w:szCs w:val="20"/>
        </w:rPr>
        <w:t>,</w:t>
      </w:r>
      <w:r w:rsidRPr="006516E0">
        <w:rPr>
          <w:rFonts w:ascii="Arial" w:hAnsi="Arial" w:cs="Arial"/>
          <w:sz w:val="20"/>
          <w:szCs w:val="20"/>
        </w:rPr>
        <w:t xml:space="preserve"> od którego zmiana obowiązuje. </w:t>
      </w:r>
    </w:p>
    <w:p w:rsidR="00DE499D" w:rsidRPr="006516E0" w:rsidRDefault="00DE499D" w:rsidP="00DE499D">
      <w:pPr>
        <w:spacing w:before="120" w:after="120" w:line="360" w:lineRule="auto"/>
        <w:jc w:val="both"/>
        <w:rPr>
          <w:rFonts w:ascii="Arial" w:hAnsi="Arial" w:cs="Arial"/>
          <w:sz w:val="20"/>
          <w:szCs w:val="20"/>
        </w:rPr>
      </w:pPr>
      <w:r>
        <w:rPr>
          <w:rFonts w:ascii="Arial" w:hAnsi="Arial" w:cs="Arial"/>
          <w:sz w:val="20"/>
          <w:szCs w:val="20"/>
        </w:rPr>
        <w:t xml:space="preserve">W przypadku konieczności wydłużenia naboru wniosków, powyższe może nastąpić za zgodą Dyrektora DRRiFE na wniosek Dyrektora IOK. </w:t>
      </w:r>
    </w:p>
    <w:p w:rsidR="000E0AE8" w:rsidRPr="000E0AE8" w:rsidRDefault="000E0AE8" w:rsidP="000E0AE8">
      <w:pPr>
        <w:spacing w:before="120" w:after="120" w:line="360" w:lineRule="auto"/>
        <w:jc w:val="both"/>
        <w:rPr>
          <w:rFonts w:ascii="Arial" w:hAnsi="Arial" w:cs="Arial"/>
          <w:sz w:val="20"/>
          <w:szCs w:val="20"/>
        </w:rPr>
      </w:pPr>
      <w:r w:rsidRPr="000E0AE8">
        <w:rPr>
          <w:rFonts w:ascii="Arial" w:hAnsi="Arial" w:cs="Arial"/>
          <w:sz w:val="20"/>
          <w:szCs w:val="20"/>
        </w:rPr>
        <w:t>W uzasadnionych sytuacjach IOK ma prawo anulować ogłoszony przez siebie konkurs np. w związku z:</w:t>
      </w:r>
    </w:p>
    <w:p w:rsidR="000E0AE8" w:rsidRPr="000E0AE8" w:rsidRDefault="000E0AE8" w:rsidP="0000746F">
      <w:pPr>
        <w:spacing w:before="120" w:after="120" w:line="360" w:lineRule="auto"/>
        <w:jc w:val="both"/>
        <w:rPr>
          <w:rFonts w:ascii="Arial" w:hAnsi="Arial" w:cs="Arial"/>
          <w:sz w:val="20"/>
          <w:szCs w:val="20"/>
        </w:rPr>
      </w:pPr>
      <w:r w:rsidRPr="000E0AE8">
        <w:rPr>
          <w:rFonts w:ascii="Arial" w:hAnsi="Arial" w:cs="Arial"/>
          <w:sz w:val="20"/>
          <w:szCs w:val="20"/>
        </w:rPr>
        <w:t xml:space="preserve">a) awarią systemów informatycznych </w:t>
      </w:r>
      <w:r w:rsidR="00872070">
        <w:rPr>
          <w:rFonts w:ascii="Arial" w:hAnsi="Arial" w:cs="Arial"/>
          <w:sz w:val="20"/>
          <w:szCs w:val="20"/>
        </w:rPr>
        <w:t>Mewa 2.0</w:t>
      </w:r>
      <w:r w:rsidR="00010A9B">
        <w:rPr>
          <w:rFonts w:ascii="Arial" w:hAnsi="Arial" w:cs="Arial"/>
          <w:sz w:val="20"/>
          <w:szCs w:val="20"/>
        </w:rPr>
        <w:t>,</w:t>
      </w:r>
    </w:p>
    <w:p w:rsidR="000E0AE8" w:rsidRPr="000E0AE8" w:rsidRDefault="000E0AE8" w:rsidP="0000746F">
      <w:pPr>
        <w:spacing w:before="120" w:after="120" w:line="360" w:lineRule="auto"/>
        <w:jc w:val="both"/>
        <w:rPr>
          <w:rFonts w:ascii="Arial" w:hAnsi="Arial" w:cs="Arial"/>
          <w:sz w:val="20"/>
          <w:szCs w:val="20"/>
        </w:rPr>
      </w:pPr>
      <w:r w:rsidRPr="000E0AE8">
        <w:rPr>
          <w:rFonts w:ascii="Arial" w:hAnsi="Arial" w:cs="Arial"/>
          <w:sz w:val="20"/>
          <w:szCs w:val="20"/>
        </w:rPr>
        <w:t>b) innymi zdarzeniami losowymi, których nie da się przewidzieć na etapie konstruowania założeń przedmiotowego regulaminu,</w:t>
      </w:r>
    </w:p>
    <w:p w:rsidR="000E0AE8" w:rsidRPr="000E0AE8" w:rsidRDefault="000E0AE8" w:rsidP="0000746F">
      <w:pPr>
        <w:spacing w:before="120" w:after="120" w:line="360" w:lineRule="auto"/>
        <w:jc w:val="both"/>
        <w:rPr>
          <w:rFonts w:ascii="Arial" w:hAnsi="Arial" w:cs="Arial"/>
          <w:sz w:val="20"/>
          <w:szCs w:val="20"/>
        </w:rPr>
      </w:pPr>
      <w:r w:rsidRPr="000E0AE8">
        <w:rPr>
          <w:rFonts w:ascii="Arial" w:hAnsi="Arial" w:cs="Arial"/>
          <w:sz w:val="20"/>
          <w:szCs w:val="20"/>
        </w:rPr>
        <w:t>c) zmianą krajowych aktów prawnych/wytycznych wpływających w sposób istotny na proces wyboru projektów do dofinansowania</w:t>
      </w:r>
      <w:r w:rsidR="00872070">
        <w:rPr>
          <w:rFonts w:ascii="Arial" w:hAnsi="Arial" w:cs="Arial"/>
          <w:sz w:val="20"/>
          <w:szCs w:val="20"/>
        </w:rPr>
        <w:t>.</w:t>
      </w:r>
    </w:p>
    <w:p w:rsidR="000E0AE8" w:rsidRDefault="000E0AE8" w:rsidP="0000746F">
      <w:pPr>
        <w:spacing w:before="120" w:after="120" w:line="360" w:lineRule="auto"/>
        <w:jc w:val="both"/>
        <w:rPr>
          <w:rFonts w:ascii="Arial" w:hAnsi="Arial" w:cs="Arial"/>
          <w:sz w:val="20"/>
          <w:szCs w:val="20"/>
        </w:rPr>
      </w:pPr>
      <w:r w:rsidRPr="000E0AE8">
        <w:rPr>
          <w:rFonts w:ascii="Arial" w:hAnsi="Arial" w:cs="Arial"/>
          <w:sz w:val="20"/>
          <w:szCs w:val="20"/>
        </w:rPr>
        <w:t>W przypadku anulowania konkursu IOK przekaże do publicznej wiadomości</w:t>
      </w:r>
      <w:r w:rsidR="002E3A7C" w:rsidRPr="002E3A7C">
        <w:rPr>
          <w:rFonts w:ascii="Arial" w:hAnsi="Arial" w:cs="Arial"/>
          <w:sz w:val="20"/>
          <w:szCs w:val="20"/>
        </w:rPr>
        <w:t xml:space="preserve"> </w:t>
      </w:r>
      <w:r w:rsidR="002E3A7C">
        <w:rPr>
          <w:rFonts w:ascii="Arial" w:hAnsi="Arial" w:cs="Arial"/>
          <w:sz w:val="20"/>
          <w:szCs w:val="20"/>
        </w:rPr>
        <w:t>na</w:t>
      </w:r>
      <w:r w:rsidR="002E3A7C" w:rsidRPr="006516E0">
        <w:rPr>
          <w:rFonts w:ascii="Arial" w:hAnsi="Arial" w:cs="Arial"/>
          <w:sz w:val="20"/>
          <w:szCs w:val="20"/>
        </w:rPr>
        <w:t xml:space="preserve"> </w:t>
      </w:r>
      <w:r w:rsidR="002E3A7C" w:rsidRPr="00687DD2">
        <w:rPr>
          <w:rFonts w:ascii="Arial" w:hAnsi="Arial" w:cs="Arial"/>
          <w:sz w:val="20"/>
          <w:szCs w:val="20"/>
        </w:rPr>
        <w:t xml:space="preserve">portalu RPO WM 2014-2020 </w:t>
      </w:r>
      <w:r w:rsidR="002E3A7C" w:rsidRPr="00D2327B">
        <w:rPr>
          <w:rFonts w:ascii="Arial" w:hAnsi="Arial" w:cs="Arial"/>
          <w:sz w:val="20"/>
          <w:szCs w:val="20"/>
        </w:rPr>
        <w:t>(</w:t>
      </w:r>
      <w:hyperlink r:id="rId18" w:history="1">
        <w:r w:rsidR="00B80BDB" w:rsidRPr="00D2327B">
          <w:rPr>
            <w:rStyle w:val="Hipercze"/>
            <w:rFonts w:ascii="Arial" w:hAnsi="Arial" w:cs="Arial"/>
            <w:color w:val="auto"/>
            <w:sz w:val="20"/>
            <w:szCs w:val="20"/>
            <w:u w:val="none"/>
          </w:rPr>
          <w:t>www.funduszedlamazowsza.eu</w:t>
        </w:r>
      </w:hyperlink>
      <w:r w:rsidR="00D2327B" w:rsidRPr="00D2327B">
        <w:rPr>
          <w:rFonts w:ascii="Arial" w:hAnsi="Arial" w:cs="Arial"/>
          <w:sz w:val="20"/>
          <w:szCs w:val="20"/>
        </w:rPr>
        <w:t xml:space="preserve">) </w:t>
      </w:r>
      <w:r w:rsidR="002E3A7C" w:rsidRPr="00687DD2">
        <w:rPr>
          <w:rFonts w:ascii="Arial" w:hAnsi="Arial" w:cs="Arial"/>
          <w:sz w:val="20"/>
          <w:szCs w:val="20"/>
        </w:rPr>
        <w:t xml:space="preserve">oraz Portalu Funduszy </w:t>
      </w:r>
      <w:r w:rsidR="002E3A7C" w:rsidRPr="00D2327B">
        <w:rPr>
          <w:rFonts w:ascii="Arial" w:hAnsi="Arial" w:cs="Arial"/>
          <w:sz w:val="20"/>
          <w:szCs w:val="20"/>
        </w:rPr>
        <w:t>Europejskich (</w:t>
      </w:r>
      <w:hyperlink r:id="rId19" w:history="1">
        <w:r w:rsidR="00B80BDB" w:rsidRPr="00D2327B">
          <w:rPr>
            <w:rStyle w:val="Hipercze"/>
            <w:rFonts w:ascii="Arial" w:hAnsi="Arial" w:cs="Arial"/>
            <w:color w:val="auto"/>
            <w:sz w:val="20"/>
            <w:szCs w:val="20"/>
            <w:u w:val="none"/>
          </w:rPr>
          <w:t>www.funduszeeuropejskie.gov.pl</w:t>
        </w:r>
      </w:hyperlink>
      <w:r w:rsidR="00B80BDB" w:rsidRPr="00D2327B">
        <w:rPr>
          <w:rFonts w:ascii="Arial" w:hAnsi="Arial" w:cs="Arial"/>
          <w:sz w:val="20"/>
          <w:szCs w:val="20"/>
        </w:rPr>
        <w:t>)</w:t>
      </w:r>
      <w:r w:rsidRPr="00D2327B">
        <w:rPr>
          <w:rFonts w:ascii="Arial" w:hAnsi="Arial" w:cs="Arial"/>
          <w:sz w:val="20"/>
          <w:szCs w:val="20"/>
        </w:rPr>
        <w:t xml:space="preserve"> </w:t>
      </w:r>
      <w:r w:rsidR="00B80BDB" w:rsidRPr="00D2327B">
        <w:rPr>
          <w:rFonts w:ascii="Arial" w:hAnsi="Arial" w:cs="Arial"/>
          <w:sz w:val="20"/>
          <w:szCs w:val="20"/>
        </w:rPr>
        <w:t xml:space="preserve"> </w:t>
      </w:r>
      <w:r w:rsidRPr="000E0AE8">
        <w:rPr>
          <w:rFonts w:ascii="Arial" w:hAnsi="Arial" w:cs="Arial"/>
          <w:sz w:val="20"/>
          <w:szCs w:val="20"/>
        </w:rPr>
        <w:t>informację o anulowaniu konkursu wraz z podaniem przyczyny</w:t>
      </w:r>
      <w:r w:rsidR="007C2558">
        <w:rPr>
          <w:rFonts w:ascii="Arial" w:hAnsi="Arial" w:cs="Arial"/>
          <w:sz w:val="20"/>
          <w:szCs w:val="20"/>
        </w:rPr>
        <w:t>.</w:t>
      </w:r>
    </w:p>
    <w:p w:rsidR="006516E0" w:rsidRPr="00583FFD" w:rsidRDefault="007D4721" w:rsidP="0000746F">
      <w:pPr>
        <w:spacing w:line="360" w:lineRule="auto"/>
        <w:jc w:val="both"/>
        <w:rPr>
          <w:rFonts w:ascii="Arial" w:hAnsi="Arial" w:cs="Arial"/>
          <w:sz w:val="20"/>
          <w:szCs w:val="20"/>
        </w:rPr>
      </w:pPr>
      <w:r w:rsidRPr="00583FFD">
        <w:rPr>
          <w:rFonts w:ascii="Arial" w:hAnsi="Arial" w:cs="Arial"/>
          <w:sz w:val="20"/>
          <w:szCs w:val="20"/>
        </w:rPr>
        <w:t>Na podstawie art. 11 pkt 4 ustawy z dnia 16 kwietnia 1993 r. o zwalczaniu nieuczciwej konkurencji (</w:t>
      </w:r>
      <w:r w:rsidRPr="00583FFD">
        <w:rPr>
          <w:rStyle w:val="h1"/>
          <w:rFonts w:ascii="Arial" w:hAnsi="Arial" w:cs="Arial"/>
          <w:sz w:val="20"/>
          <w:szCs w:val="20"/>
        </w:rPr>
        <w:t>Dz.</w:t>
      </w:r>
      <w:r w:rsidR="0000746F">
        <w:rPr>
          <w:rStyle w:val="h1"/>
          <w:rFonts w:ascii="Arial" w:hAnsi="Arial" w:cs="Arial"/>
          <w:sz w:val="20"/>
          <w:szCs w:val="20"/>
        </w:rPr>
        <w:t xml:space="preserve"> </w:t>
      </w:r>
      <w:r w:rsidRPr="00583FFD">
        <w:rPr>
          <w:rStyle w:val="h1"/>
          <w:rFonts w:ascii="Arial" w:hAnsi="Arial" w:cs="Arial"/>
          <w:sz w:val="20"/>
          <w:szCs w:val="20"/>
        </w:rPr>
        <w:t>U. 1993 nr 47 poz. 211</w:t>
      </w:r>
      <w:r w:rsidR="00583FFD" w:rsidRPr="00583FFD">
        <w:rPr>
          <w:rFonts w:ascii="Arial" w:hAnsi="Arial" w:cs="Arial"/>
          <w:sz w:val="20"/>
          <w:szCs w:val="20"/>
        </w:rPr>
        <w:t>) W</w:t>
      </w:r>
      <w:r w:rsidR="006516E0" w:rsidRPr="00583FFD">
        <w:rPr>
          <w:rFonts w:ascii="Arial" w:hAnsi="Arial" w:cs="Arial"/>
          <w:sz w:val="20"/>
          <w:szCs w:val="20"/>
        </w:rPr>
        <w:t xml:space="preserve">nioskodawca może zastrzec udostępnianie osobom trzecim część zapisów wniosku </w:t>
      </w:r>
      <w:r w:rsidR="00583FFD" w:rsidRPr="00583FFD">
        <w:rPr>
          <w:rFonts w:ascii="Arial" w:hAnsi="Arial" w:cs="Arial"/>
          <w:sz w:val="20"/>
          <w:szCs w:val="20"/>
        </w:rPr>
        <w:t xml:space="preserve">                             </w:t>
      </w:r>
      <w:r w:rsidR="006516E0" w:rsidRPr="00583FFD">
        <w:rPr>
          <w:rFonts w:ascii="Arial" w:hAnsi="Arial" w:cs="Arial"/>
          <w:sz w:val="20"/>
          <w:szCs w:val="20"/>
        </w:rPr>
        <w:t>o dofinansowanie.</w:t>
      </w:r>
    </w:p>
    <w:p w:rsidR="00FC7676" w:rsidRPr="007D6322" w:rsidRDefault="00DF3A0C" w:rsidP="00D63340">
      <w:pPr>
        <w:spacing w:line="360" w:lineRule="auto"/>
        <w:jc w:val="both"/>
        <w:rPr>
          <w:rFonts w:ascii="Arial" w:hAnsi="Arial" w:cs="Arial"/>
          <w:sz w:val="20"/>
          <w:szCs w:val="20"/>
        </w:rPr>
      </w:pPr>
      <w:r w:rsidRPr="00DF3A0C">
        <w:rPr>
          <w:rFonts w:ascii="Arial" w:hAnsi="Arial" w:cs="Arial"/>
          <w:b/>
          <w:sz w:val="20"/>
          <w:szCs w:val="20"/>
        </w:rPr>
        <w:t>Przedmiotem konkursu</w:t>
      </w:r>
      <w:r w:rsidR="00FC7676" w:rsidRPr="007D6322">
        <w:rPr>
          <w:rFonts w:ascii="Arial" w:hAnsi="Arial" w:cs="Arial"/>
          <w:sz w:val="20"/>
          <w:szCs w:val="20"/>
        </w:rPr>
        <w:t xml:space="preserve"> </w:t>
      </w:r>
      <w:r w:rsidR="00FC7676">
        <w:rPr>
          <w:rFonts w:ascii="Arial" w:hAnsi="Arial" w:cs="Arial"/>
          <w:sz w:val="20"/>
          <w:szCs w:val="20"/>
        </w:rPr>
        <w:t xml:space="preserve">w ramach </w:t>
      </w:r>
      <w:r w:rsidR="00FC7676" w:rsidRPr="007D6322">
        <w:rPr>
          <w:rFonts w:ascii="Arial" w:hAnsi="Arial" w:cs="Arial"/>
          <w:sz w:val="20"/>
          <w:szCs w:val="20"/>
        </w:rPr>
        <w:t xml:space="preserve">Działania 9.3 </w:t>
      </w:r>
      <w:r w:rsidR="00FC7676">
        <w:rPr>
          <w:rFonts w:ascii="Arial" w:hAnsi="Arial" w:cs="Arial"/>
          <w:sz w:val="20"/>
          <w:szCs w:val="20"/>
        </w:rPr>
        <w:t>są działania</w:t>
      </w:r>
      <w:r w:rsidR="00FC7676" w:rsidRPr="007D6322">
        <w:rPr>
          <w:rFonts w:ascii="Arial" w:hAnsi="Arial" w:cs="Arial"/>
          <w:i/>
          <w:sz w:val="20"/>
          <w:szCs w:val="20"/>
        </w:rPr>
        <w:t xml:space="preserve"> </w:t>
      </w:r>
      <w:r w:rsidR="00FC7676" w:rsidRPr="007D6322">
        <w:rPr>
          <w:rFonts w:ascii="Arial" w:hAnsi="Arial" w:cs="Arial"/>
          <w:sz w:val="20"/>
          <w:szCs w:val="20"/>
        </w:rPr>
        <w:t>przyczyniające się do wzrostu zatrudnienia osób wykluczonych i zagrożonych wykluczeniem społecznym w podmiotach ekonomii społecznej oraz zwiększenia dostępności do usług dla podmiotów ekonomii społecznej (PES).</w:t>
      </w:r>
    </w:p>
    <w:p w:rsidR="00FC7676" w:rsidRPr="007D6322" w:rsidRDefault="00FC7676" w:rsidP="00FC7676">
      <w:pPr>
        <w:spacing w:after="0" w:line="360" w:lineRule="auto"/>
        <w:jc w:val="both"/>
        <w:rPr>
          <w:rFonts w:ascii="Arial" w:hAnsi="Arial" w:cs="Arial"/>
          <w:sz w:val="20"/>
          <w:szCs w:val="20"/>
        </w:rPr>
      </w:pPr>
      <w:r w:rsidRPr="007D6322">
        <w:rPr>
          <w:rFonts w:ascii="Arial" w:hAnsi="Arial" w:cs="Arial"/>
          <w:sz w:val="20"/>
          <w:szCs w:val="20"/>
        </w:rPr>
        <w:t xml:space="preserve">W ramach konkursu będą realizowane kompleksowe projekty akredytowanych Ośrodków Wsparcia Ekonomii Społecznej polegające na świadczeniu wszystkich rodzajów </w:t>
      </w:r>
      <w:r w:rsidRPr="007D6322">
        <w:rPr>
          <w:rFonts w:ascii="Arial" w:hAnsi="Arial" w:cs="Arial"/>
          <w:color w:val="000000"/>
          <w:sz w:val="20"/>
          <w:szCs w:val="20"/>
        </w:rPr>
        <w:t xml:space="preserve">usług wsparcia ekonomii społecznej, w tym również </w:t>
      </w:r>
      <w:r w:rsidRPr="007D6322">
        <w:rPr>
          <w:rFonts w:ascii="Arial" w:hAnsi="Arial" w:cs="Arial"/>
          <w:sz w:val="20"/>
          <w:szCs w:val="20"/>
        </w:rPr>
        <w:t>udzielaniu wsparcia dotacyjnego połączonego z usługami towarzyszących przyznaniu dotacji.</w:t>
      </w:r>
    </w:p>
    <w:p w:rsidR="00B80BDB" w:rsidRDefault="00B80BDB" w:rsidP="00711802">
      <w:pPr>
        <w:spacing w:after="0" w:line="360" w:lineRule="auto"/>
        <w:jc w:val="both"/>
        <w:rPr>
          <w:rFonts w:ascii="Arial" w:hAnsi="Arial" w:cs="Arial"/>
          <w:sz w:val="20"/>
          <w:szCs w:val="20"/>
        </w:rPr>
      </w:pPr>
    </w:p>
    <w:tbl>
      <w:tblPr>
        <w:tblStyle w:val="Tabela-Siatka"/>
        <w:tblW w:w="10031" w:type="dxa"/>
        <w:tblLook w:val="04A0" w:firstRow="1" w:lastRow="0" w:firstColumn="1" w:lastColumn="0" w:noHBand="0" w:noVBand="1"/>
      </w:tblPr>
      <w:tblGrid>
        <w:gridCol w:w="10031"/>
      </w:tblGrid>
      <w:tr w:rsidR="0062198B" w:rsidRPr="0079200C" w:rsidTr="00974B10">
        <w:trPr>
          <w:trHeight w:val="503"/>
        </w:trPr>
        <w:tc>
          <w:tcPr>
            <w:tcW w:w="10031" w:type="dxa"/>
            <w:shd w:val="clear" w:color="auto" w:fill="auto"/>
            <w:hideMark/>
          </w:tcPr>
          <w:p w:rsidR="00FC7676" w:rsidRPr="0079200C" w:rsidRDefault="00FC7676" w:rsidP="00FC7676">
            <w:pPr>
              <w:spacing w:line="360" w:lineRule="auto"/>
              <w:jc w:val="both"/>
              <w:rPr>
                <w:rFonts w:ascii="Arial" w:hAnsi="Arial" w:cs="Arial"/>
                <w:b/>
                <w:sz w:val="20"/>
                <w:szCs w:val="20"/>
                <w:u w:val="single"/>
              </w:rPr>
            </w:pPr>
          </w:p>
          <w:p w:rsidR="0079200C" w:rsidRPr="0079200C" w:rsidRDefault="00DF3A0C" w:rsidP="00617116">
            <w:pPr>
              <w:numPr>
                <w:ilvl w:val="0"/>
                <w:numId w:val="77"/>
              </w:numPr>
              <w:spacing w:after="200" w:line="360" w:lineRule="auto"/>
              <w:ind w:left="357" w:hanging="357"/>
              <w:jc w:val="both"/>
              <w:rPr>
                <w:rFonts w:ascii="Arial" w:hAnsi="Arial" w:cs="Arial"/>
                <w:color w:val="000000"/>
                <w:sz w:val="20"/>
                <w:szCs w:val="20"/>
              </w:rPr>
            </w:pPr>
            <w:r w:rsidRPr="00DF3A0C">
              <w:rPr>
                <w:rFonts w:ascii="Arial" w:hAnsi="Arial" w:cs="Arial"/>
                <w:color w:val="000000"/>
                <w:sz w:val="20"/>
                <w:szCs w:val="20"/>
              </w:rPr>
              <w:t>Tworzenie miejsc pracy w sektorze ekonomii społecznej dla osób wykluczonych i zagrożonych wykluczeniem społecznym</w:t>
            </w:r>
            <w:r w:rsidR="00D63340">
              <w:rPr>
                <w:rFonts w:ascii="Arial" w:hAnsi="Arial" w:cs="Arial"/>
                <w:color w:val="000000"/>
                <w:sz w:val="20"/>
                <w:szCs w:val="20"/>
              </w:rPr>
              <w:t>.</w:t>
            </w:r>
          </w:p>
          <w:p w:rsidR="0079200C" w:rsidRPr="0079200C" w:rsidRDefault="00DF3A0C" w:rsidP="00617116">
            <w:pPr>
              <w:spacing w:after="200" w:line="360" w:lineRule="auto"/>
              <w:jc w:val="both"/>
              <w:rPr>
                <w:rFonts w:ascii="Arial" w:hAnsi="Arial" w:cs="Arial"/>
                <w:color w:val="000000"/>
                <w:sz w:val="20"/>
                <w:szCs w:val="20"/>
              </w:rPr>
            </w:pPr>
            <w:r w:rsidRPr="00DF3A0C">
              <w:rPr>
                <w:rFonts w:ascii="Arial" w:hAnsi="Arial" w:cs="Arial"/>
                <w:color w:val="000000"/>
                <w:sz w:val="20"/>
                <w:szCs w:val="20"/>
              </w:rPr>
              <w:lastRenderedPageBreak/>
              <w:t>W ramach działań na rzecz rozwoju ekonomii społecznej w regionie, realizowanych przez OWES</w:t>
            </w:r>
            <w:r w:rsidR="00D63340">
              <w:rPr>
                <w:rFonts w:ascii="Arial" w:hAnsi="Arial" w:cs="Arial"/>
                <w:color w:val="000000"/>
                <w:sz w:val="20"/>
                <w:szCs w:val="20"/>
              </w:rPr>
              <w:t xml:space="preserve"> </w:t>
            </w:r>
            <w:r w:rsidRPr="00DF3A0C">
              <w:rPr>
                <w:rFonts w:ascii="Arial" w:hAnsi="Arial" w:cs="Arial"/>
                <w:color w:val="000000"/>
                <w:sz w:val="20"/>
                <w:szCs w:val="20"/>
              </w:rPr>
              <w:t xml:space="preserve"> </w:t>
            </w:r>
            <w:r w:rsidR="00D63340">
              <w:rPr>
                <w:rFonts w:ascii="Arial" w:hAnsi="Arial" w:cs="Arial"/>
                <w:color w:val="000000"/>
                <w:sz w:val="20"/>
                <w:szCs w:val="20"/>
              </w:rPr>
              <w:t xml:space="preserve">polegających na </w:t>
            </w:r>
            <w:r w:rsidRPr="00DF3A0C">
              <w:rPr>
                <w:rFonts w:ascii="Arial" w:hAnsi="Arial" w:cs="Arial"/>
                <w:color w:val="000000"/>
                <w:sz w:val="20"/>
                <w:szCs w:val="20"/>
              </w:rPr>
              <w:t>tworzeni</w:t>
            </w:r>
            <w:r w:rsidR="00D63340">
              <w:rPr>
                <w:rFonts w:ascii="Arial" w:hAnsi="Arial" w:cs="Arial"/>
                <w:color w:val="000000"/>
                <w:sz w:val="20"/>
                <w:szCs w:val="20"/>
              </w:rPr>
              <w:t>u</w:t>
            </w:r>
            <w:r w:rsidRPr="00DF3A0C">
              <w:rPr>
                <w:rFonts w:ascii="Arial" w:hAnsi="Arial" w:cs="Arial"/>
                <w:color w:val="000000"/>
                <w:sz w:val="20"/>
                <w:szCs w:val="20"/>
              </w:rPr>
              <w:t xml:space="preserve"> miejsc pracy w sektorze ekonomii społecznej dla osób wykluczonych i zagrożonych wykluczeniem społecznym realizowane będą następujące formy wsparcia:</w:t>
            </w:r>
          </w:p>
          <w:p w:rsidR="0079200C" w:rsidRPr="0079200C" w:rsidRDefault="00DF3A0C" w:rsidP="00617116">
            <w:pPr>
              <w:numPr>
                <w:ilvl w:val="0"/>
                <w:numId w:val="80"/>
              </w:numPr>
              <w:spacing w:before="120" w:after="120" w:line="360" w:lineRule="auto"/>
              <w:ind w:left="319" w:hanging="284"/>
              <w:jc w:val="both"/>
              <w:rPr>
                <w:rFonts w:ascii="Arial" w:hAnsi="Arial" w:cs="Arial"/>
                <w:sz w:val="20"/>
                <w:szCs w:val="20"/>
              </w:rPr>
            </w:pPr>
            <w:r w:rsidRPr="00DF3A0C">
              <w:rPr>
                <w:rFonts w:ascii="Arial" w:hAnsi="Arial" w:cs="Arial"/>
                <w:sz w:val="20"/>
                <w:szCs w:val="20"/>
              </w:rPr>
              <w:t xml:space="preserve">udzielanie </w:t>
            </w:r>
            <w:r w:rsidR="00060502">
              <w:rPr>
                <w:rFonts w:ascii="Arial" w:hAnsi="Arial" w:cs="Arial"/>
                <w:sz w:val="20"/>
                <w:szCs w:val="20"/>
              </w:rPr>
              <w:t>dotacji (</w:t>
            </w:r>
            <w:r w:rsidRPr="00DF3A0C">
              <w:rPr>
                <w:rFonts w:ascii="Arial" w:hAnsi="Arial" w:cs="Arial"/>
                <w:sz w:val="20"/>
                <w:szCs w:val="20"/>
              </w:rPr>
              <w:t>na podstawie biznesplanu) na tworzenie miejsc pracy dla osób zagrożonych ubóstwem lub wykluczeniem społecznym na podstawie decyzji lub umowy o dofinansowanie projektu, przy czym maksymalna wysokość dotacji na stworzenie jednego miejsca pracy stanowi sześciokrotność przeciętnego wynagrodzenia w rozumieniu art. 2 ust. 1 pkt 28 ustawy z dnia 20 kwietnia 2004 r. o promocji zatrudnienia</w:t>
            </w:r>
            <w:r w:rsidR="00583FFD">
              <w:rPr>
                <w:rFonts w:ascii="Arial" w:hAnsi="Arial" w:cs="Arial"/>
                <w:sz w:val="20"/>
                <w:szCs w:val="20"/>
              </w:rPr>
              <w:t xml:space="preserve">                        </w:t>
            </w:r>
            <w:r w:rsidRPr="00DF3A0C">
              <w:rPr>
                <w:rFonts w:ascii="Arial" w:hAnsi="Arial" w:cs="Arial"/>
                <w:sz w:val="20"/>
                <w:szCs w:val="20"/>
              </w:rPr>
              <w:t xml:space="preserve"> i instytucjach rynku pracy oraz maksymalna kwota dotacji dla jednego podmiotu stanowi trzydziestokrotność przeciętnego wynagrodzenia w rozumieniu art. 2 ust. 1 pkt 28 ustawy z dnia 20 kwietnia 2004 r. o promocji zatrudnienia i instytucjach rynku pracy.</w:t>
            </w:r>
          </w:p>
          <w:p w:rsidR="0079200C" w:rsidRPr="0079200C" w:rsidRDefault="00DF3A0C" w:rsidP="00617116">
            <w:pPr>
              <w:spacing w:before="120" w:after="120" w:line="360" w:lineRule="auto"/>
              <w:ind w:left="319"/>
              <w:jc w:val="both"/>
              <w:rPr>
                <w:rFonts w:ascii="Arial" w:hAnsi="Arial" w:cs="Arial"/>
                <w:sz w:val="20"/>
                <w:szCs w:val="20"/>
              </w:rPr>
            </w:pPr>
            <w:r w:rsidRPr="00DF3A0C">
              <w:rPr>
                <w:rFonts w:ascii="Arial" w:hAnsi="Arial" w:cs="Arial"/>
                <w:sz w:val="20"/>
                <w:szCs w:val="20"/>
              </w:rPr>
              <w:t>Tworzenie miejsc pracy może odbywać się poprzez:</w:t>
            </w:r>
          </w:p>
          <w:p w:rsidR="0079200C" w:rsidRPr="0079200C" w:rsidRDefault="00DF3A0C" w:rsidP="00617116">
            <w:pPr>
              <w:numPr>
                <w:ilvl w:val="0"/>
                <w:numId w:val="78"/>
              </w:numPr>
              <w:spacing w:before="120" w:after="120" w:line="360" w:lineRule="auto"/>
              <w:jc w:val="both"/>
              <w:rPr>
                <w:rFonts w:ascii="Arial" w:hAnsi="Arial" w:cs="Arial"/>
                <w:sz w:val="20"/>
                <w:szCs w:val="20"/>
              </w:rPr>
            </w:pPr>
            <w:r w:rsidRPr="00DF3A0C">
              <w:rPr>
                <w:rFonts w:ascii="Arial" w:hAnsi="Arial" w:cs="Arial"/>
                <w:sz w:val="20"/>
                <w:szCs w:val="20"/>
              </w:rPr>
              <w:t>tworzenie nowych miejsc pracy dla osób zagrożonych ubóstwem lub wykluczeniem społecznym  poprzez tworzenie nowy</w:t>
            </w:r>
            <w:r w:rsidR="00583FFD">
              <w:rPr>
                <w:rFonts w:ascii="Arial" w:hAnsi="Arial" w:cs="Arial"/>
                <w:sz w:val="20"/>
                <w:szCs w:val="20"/>
              </w:rPr>
              <w:t>ch przedsiębiorstw społecznych;</w:t>
            </w:r>
          </w:p>
          <w:p w:rsidR="0079200C" w:rsidRPr="0079200C" w:rsidRDefault="00DF3A0C" w:rsidP="00617116">
            <w:pPr>
              <w:numPr>
                <w:ilvl w:val="0"/>
                <w:numId w:val="78"/>
              </w:numPr>
              <w:spacing w:before="120" w:after="120" w:line="360" w:lineRule="auto"/>
              <w:jc w:val="both"/>
              <w:rPr>
                <w:rFonts w:ascii="Arial" w:hAnsi="Arial" w:cs="Arial"/>
                <w:sz w:val="20"/>
                <w:szCs w:val="20"/>
              </w:rPr>
            </w:pPr>
            <w:r w:rsidRPr="00DF3A0C">
              <w:rPr>
                <w:rFonts w:ascii="Arial" w:hAnsi="Arial" w:cs="Arial"/>
                <w:sz w:val="20"/>
                <w:szCs w:val="20"/>
              </w:rPr>
              <w:t xml:space="preserve">tworzenie nowych miejsc pracy dla osób zagrożonych ubóstwem lub wykluczeniem społecznym </w:t>
            </w:r>
            <w:r w:rsidR="00583FFD">
              <w:rPr>
                <w:rFonts w:ascii="Arial" w:hAnsi="Arial" w:cs="Arial"/>
                <w:sz w:val="20"/>
                <w:szCs w:val="20"/>
              </w:rPr>
              <w:t xml:space="preserve">                              </w:t>
            </w:r>
            <w:r w:rsidRPr="00DF3A0C">
              <w:rPr>
                <w:rFonts w:ascii="Arial" w:hAnsi="Arial" w:cs="Arial"/>
                <w:sz w:val="20"/>
                <w:szCs w:val="20"/>
              </w:rPr>
              <w:t>w istniejących przedsiębiors</w:t>
            </w:r>
            <w:r w:rsidR="00583FFD">
              <w:rPr>
                <w:rFonts w:ascii="Arial" w:hAnsi="Arial" w:cs="Arial"/>
                <w:sz w:val="20"/>
                <w:szCs w:val="20"/>
              </w:rPr>
              <w:t>twach społecznych;</w:t>
            </w:r>
          </w:p>
          <w:p w:rsidR="0079200C" w:rsidRPr="0079200C" w:rsidRDefault="00583FFD" w:rsidP="00617116">
            <w:pPr>
              <w:numPr>
                <w:ilvl w:val="0"/>
                <w:numId w:val="78"/>
              </w:numPr>
              <w:spacing w:before="120" w:after="120" w:line="360" w:lineRule="auto"/>
              <w:jc w:val="both"/>
              <w:rPr>
                <w:rFonts w:ascii="Arial" w:hAnsi="Arial" w:cs="Arial"/>
                <w:sz w:val="20"/>
                <w:szCs w:val="20"/>
              </w:rPr>
            </w:pPr>
            <w:r>
              <w:rPr>
                <w:rFonts w:ascii="Arial" w:hAnsi="Arial" w:cs="Arial"/>
                <w:sz w:val="20"/>
                <w:szCs w:val="20"/>
              </w:rPr>
              <w:t>t</w:t>
            </w:r>
            <w:r w:rsidR="00DF3A0C" w:rsidRPr="00DF3A0C">
              <w:rPr>
                <w:rFonts w:ascii="Arial" w:hAnsi="Arial" w:cs="Arial"/>
                <w:sz w:val="20"/>
                <w:szCs w:val="20"/>
              </w:rPr>
              <w:t xml:space="preserve">worzenie nowych miejsc pracy dla osób zagrożonych ubóstwem lub wykluczeniem społecznym </w:t>
            </w:r>
            <w:r>
              <w:rPr>
                <w:rFonts w:ascii="Arial" w:hAnsi="Arial" w:cs="Arial"/>
                <w:sz w:val="20"/>
                <w:szCs w:val="20"/>
              </w:rPr>
              <w:t xml:space="preserve">                           </w:t>
            </w:r>
            <w:r w:rsidR="00DF3A0C" w:rsidRPr="00DF3A0C">
              <w:rPr>
                <w:rFonts w:ascii="Arial" w:hAnsi="Arial" w:cs="Arial"/>
                <w:sz w:val="20"/>
                <w:szCs w:val="20"/>
              </w:rPr>
              <w:t xml:space="preserve">w podmiotach ekonomii społecznej, wyłącznie pod warunkiem przekształcenia tych podmiotów </w:t>
            </w:r>
            <w:r>
              <w:rPr>
                <w:rFonts w:ascii="Arial" w:hAnsi="Arial" w:cs="Arial"/>
                <w:sz w:val="20"/>
                <w:szCs w:val="20"/>
              </w:rPr>
              <w:t xml:space="preserve">                             </w:t>
            </w:r>
            <w:r w:rsidR="00DF3A0C" w:rsidRPr="00DF3A0C">
              <w:rPr>
                <w:rFonts w:ascii="Arial" w:hAnsi="Arial" w:cs="Arial"/>
                <w:sz w:val="20"/>
                <w:szCs w:val="20"/>
              </w:rPr>
              <w:t>w przedsiębiorstwa społeczne;</w:t>
            </w:r>
          </w:p>
          <w:p w:rsidR="0079200C" w:rsidRPr="0079200C" w:rsidRDefault="00583FFD" w:rsidP="00617116">
            <w:pPr>
              <w:numPr>
                <w:ilvl w:val="0"/>
                <w:numId w:val="80"/>
              </w:numPr>
              <w:spacing w:before="120" w:after="120" w:line="360" w:lineRule="auto"/>
              <w:ind w:left="319" w:hanging="284"/>
              <w:jc w:val="both"/>
              <w:rPr>
                <w:rFonts w:ascii="Arial" w:hAnsi="Arial" w:cs="Arial"/>
                <w:sz w:val="20"/>
                <w:szCs w:val="20"/>
              </w:rPr>
            </w:pPr>
            <w:r>
              <w:rPr>
                <w:rFonts w:ascii="Arial" w:hAnsi="Arial" w:cs="Arial"/>
                <w:sz w:val="20"/>
                <w:szCs w:val="20"/>
              </w:rPr>
              <w:t xml:space="preserve">usługi </w:t>
            </w:r>
            <w:r w:rsidR="00DF3A0C" w:rsidRPr="00DF3A0C">
              <w:rPr>
                <w:rFonts w:ascii="Arial" w:hAnsi="Arial" w:cs="Arial"/>
                <w:sz w:val="20"/>
                <w:szCs w:val="20"/>
              </w:rPr>
              <w:t xml:space="preserve">służące nabyciu wiedzy i umiejętności potrzebnych do założenia, prowadzenia i rozwijania przedsiębiorstwa społecznego, w szczególności związanych ze sferą ekonomiczną funkcjonowania przedsiębiorstwa społecznego (np. szkolenia, warsztaty, doradztwo, mentoring, coaching, tutoring, współpraca, wizyty studyjne);    </w:t>
            </w:r>
          </w:p>
          <w:p w:rsidR="0079200C" w:rsidRPr="0079200C" w:rsidRDefault="00583FFD" w:rsidP="00617116">
            <w:pPr>
              <w:numPr>
                <w:ilvl w:val="0"/>
                <w:numId w:val="80"/>
              </w:numPr>
              <w:spacing w:before="120" w:after="200" w:line="360" w:lineRule="auto"/>
              <w:ind w:left="319" w:hanging="284"/>
              <w:jc w:val="both"/>
              <w:rPr>
                <w:rFonts w:ascii="Arial" w:hAnsi="Arial" w:cs="Arial"/>
                <w:color w:val="000000"/>
                <w:sz w:val="20"/>
                <w:szCs w:val="20"/>
              </w:rPr>
            </w:pPr>
            <w:r>
              <w:rPr>
                <w:rFonts w:ascii="Arial" w:hAnsi="Arial" w:cs="Arial"/>
                <w:sz w:val="20"/>
                <w:szCs w:val="20"/>
              </w:rPr>
              <w:t xml:space="preserve">usługi </w:t>
            </w:r>
            <w:r w:rsidR="00DF3A0C" w:rsidRPr="00DF3A0C">
              <w:rPr>
                <w:rFonts w:ascii="Arial" w:hAnsi="Arial" w:cs="Arial"/>
                <w:sz w:val="20"/>
                <w:szCs w:val="20"/>
              </w:rPr>
              <w:t xml:space="preserve">służące nabyciu i rozwijaniu kompetencji i kwalifikacji zawodowych potrzebnych do pracy </w:t>
            </w:r>
            <w:r w:rsidR="00DF3A0C" w:rsidRPr="00DF3A0C">
              <w:rPr>
                <w:rFonts w:ascii="Arial" w:hAnsi="Arial" w:cs="Arial"/>
                <w:sz w:val="20"/>
                <w:szCs w:val="20"/>
              </w:rPr>
              <w:br/>
              <w:t xml:space="preserve">w przedsiębiorstwie społecznym;  </w:t>
            </w:r>
          </w:p>
          <w:p w:rsidR="0079200C" w:rsidRPr="0079200C" w:rsidRDefault="00DF3A0C" w:rsidP="00617116">
            <w:pPr>
              <w:numPr>
                <w:ilvl w:val="0"/>
                <w:numId w:val="80"/>
              </w:numPr>
              <w:spacing w:before="120" w:after="200" w:line="360" w:lineRule="auto"/>
              <w:ind w:left="319" w:hanging="284"/>
              <w:jc w:val="both"/>
              <w:rPr>
                <w:rFonts w:ascii="Arial" w:hAnsi="Arial" w:cs="Arial"/>
                <w:color w:val="000000"/>
                <w:sz w:val="20"/>
                <w:szCs w:val="20"/>
              </w:rPr>
            </w:pPr>
            <w:r w:rsidRPr="00DF3A0C">
              <w:rPr>
                <w:rFonts w:ascii="Arial" w:hAnsi="Arial" w:cs="Arial"/>
                <w:sz w:val="20"/>
                <w:szCs w:val="20"/>
              </w:rPr>
              <w:t>wsparcie w uzyskaniu stabilności funkcjonowania i przygotowaniu do w pełni samodzielnego funkcjonowania przedsiębiorstwa społecznego po zakończen</w:t>
            </w:r>
            <w:r w:rsidR="00583FFD">
              <w:rPr>
                <w:rFonts w:ascii="Arial" w:hAnsi="Arial" w:cs="Arial"/>
                <w:sz w:val="20"/>
                <w:szCs w:val="20"/>
              </w:rPr>
              <w:t xml:space="preserve">iu procesu inkubacji w postaci </w:t>
            </w:r>
            <w:r w:rsidRPr="00DF3A0C">
              <w:rPr>
                <w:rFonts w:ascii="Arial" w:hAnsi="Arial" w:cs="Arial"/>
                <w:sz w:val="20"/>
                <w:szCs w:val="20"/>
              </w:rPr>
              <w:t>wsparcia pomostowego w formie finansowej lub w formie zindywidualizowanych usług, w nowo tworzonych przedsiębiorstwach społecznych</w:t>
            </w:r>
            <w:r w:rsidRPr="00DF3A0C">
              <w:rPr>
                <w:rStyle w:val="Odwoanieprzypisudolnego"/>
                <w:rFonts w:ascii="Arial" w:hAnsi="Arial" w:cs="Arial"/>
                <w:sz w:val="20"/>
                <w:szCs w:val="20"/>
              </w:rPr>
              <w:footnoteReference w:id="1"/>
            </w:r>
            <w:r w:rsidRPr="00DF3A0C">
              <w:rPr>
                <w:rFonts w:ascii="Arial" w:hAnsi="Arial" w:cs="Arial"/>
                <w:sz w:val="20"/>
                <w:szCs w:val="20"/>
              </w:rPr>
              <w:t xml:space="preserve">.  </w:t>
            </w:r>
          </w:p>
          <w:p w:rsidR="0079200C" w:rsidRPr="0079200C" w:rsidRDefault="00DF3A0C" w:rsidP="00583FFD">
            <w:pPr>
              <w:spacing w:before="120" w:after="200" w:line="360" w:lineRule="auto"/>
              <w:jc w:val="both"/>
              <w:rPr>
                <w:rFonts w:ascii="Arial" w:hAnsi="Arial" w:cs="Arial"/>
                <w:color w:val="000000"/>
                <w:sz w:val="20"/>
                <w:szCs w:val="20"/>
              </w:rPr>
            </w:pPr>
            <w:r w:rsidRPr="00DF3A0C">
              <w:rPr>
                <w:rFonts w:ascii="Arial" w:hAnsi="Arial" w:cs="Arial"/>
                <w:color w:val="000000"/>
                <w:sz w:val="20"/>
                <w:szCs w:val="20"/>
              </w:rPr>
              <w:t>Udzielanie wsparcia w formie dotacji jest obligatoryjnie powiązane z ww. usługami towarzyszącymi</w:t>
            </w:r>
            <w:r w:rsidRPr="00DF3A0C">
              <w:rPr>
                <w:rFonts w:ascii="Arial" w:hAnsi="Arial" w:cs="Arial"/>
                <w:sz w:val="20"/>
                <w:szCs w:val="20"/>
              </w:rPr>
              <w:t xml:space="preserve"> polegającymi na podnoszeniu wiedzy i rozwijaniu umiejętności potrzebnych do założenia, prowadzenia i</w:t>
            </w:r>
            <w:r w:rsidR="00976289">
              <w:rPr>
                <w:rFonts w:ascii="Arial" w:hAnsi="Arial" w:cs="Arial"/>
                <w:sz w:val="20"/>
                <w:szCs w:val="20"/>
              </w:rPr>
              <w:t> </w:t>
            </w:r>
            <w:r w:rsidRPr="00DF3A0C">
              <w:rPr>
                <w:rFonts w:ascii="Arial" w:hAnsi="Arial" w:cs="Arial"/>
                <w:sz w:val="20"/>
                <w:szCs w:val="20"/>
              </w:rPr>
              <w:t xml:space="preserve">rozwijania przedsiębiorstwa społecznego, dostarczaniu i rozwijaniu kompetencji i kwalifikacji zawodowych </w:t>
            </w:r>
            <w:r w:rsidRPr="00DF3A0C">
              <w:rPr>
                <w:rFonts w:ascii="Arial" w:hAnsi="Arial" w:cs="Arial"/>
                <w:sz w:val="20"/>
                <w:szCs w:val="20"/>
              </w:rPr>
              <w:lastRenderedPageBreak/>
              <w:t>potrzebnych do pracy w przedsiębiorstwie społecznym, wsparciu pomostowym w formie finansowej oraz zindywidualizowanych usług w formie usług doradczych/biznesowych w nowo utworzonym przedsiębiorstwie społecznym.</w:t>
            </w:r>
          </w:p>
          <w:p w:rsidR="0079200C" w:rsidRPr="00583FFD" w:rsidRDefault="00DF3A0C" w:rsidP="00617116">
            <w:pPr>
              <w:numPr>
                <w:ilvl w:val="0"/>
                <w:numId w:val="77"/>
              </w:numPr>
              <w:spacing w:after="200" w:line="360" w:lineRule="auto"/>
              <w:ind w:left="357" w:hanging="357"/>
              <w:jc w:val="both"/>
              <w:rPr>
                <w:rFonts w:ascii="Arial" w:hAnsi="Arial" w:cs="Arial"/>
                <w:color w:val="000000"/>
                <w:sz w:val="20"/>
                <w:szCs w:val="20"/>
              </w:rPr>
            </w:pPr>
            <w:r w:rsidRPr="00DF3A0C">
              <w:rPr>
                <w:rFonts w:ascii="Arial" w:hAnsi="Arial" w:cs="Arial"/>
                <w:color w:val="000000"/>
                <w:sz w:val="20"/>
                <w:szCs w:val="20"/>
              </w:rPr>
              <w:t>Świadczenie usług wspierających rozwój ekonomii społecznej</w:t>
            </w:r>
            <w:r w:rsidR="00D63340">
              <w:rPr>
                <w:rFonts w:ascii="Arial" w:hAnsi="Arial" w:cs="Arial"/>
                <w:color w:val="000000"/>
                <w:sz w:val="20"/>
                <w:szCs w:val="20"/>
              </w:rPr>
              <w:t>.</w:t>
            </w:r>
          </w:p>
          <w:p w:rsidR="0079200C" w:rsidRPr="0079200C" w:rsidRDefault="00583FFD" w:rsidP="00583FFD">
            <w:pPr>
              <w:pStyle w:val="Default"/>
              <w:spacing w:line="360" w:lineRule="auto"/>
              <w:jc w:val="both"/>
              <w:rPr>
                <w:rFonts w:ascii="Arial" w:hAnsi="Arial" w:cs="Arial"/>
                <w:sz w:val="20"/>
                <w:szCs w:val="20"/>
              </w:rPr>
            </w:pPr>
            <w:r>
              <w:rPr>
                <w:rFonts w:ascii="Arial" w:hAnsi="Arial" w:cs="Arial"/>
                <w:sz w:val="20"/>
                <w:szCs w:val="20"/>
              </w:rPr>
              <w:t xml:space="preserve">W ramach </w:t>
            </w:r>
            <w:r w:rsidR="00DF3A0C" w:rsidRPr="00DF3A0C">
              <w:rPr>
                <w:rFonts w:ascii="Arial" w:hAnsi="Arial" w:cs="Arial"/>
                <w:sz w:val="20"/>
                <w:szCs w:val="20"/>
              </w:rPr>
              <w:t xml:space="preserve">działań na rzecz rozwoju ekonomii społecznej w regionie, realizowanych przez </w:t>
            </w:r>
            <w:r>
              <w:rPr>
                <w:rFonts w:ascii="Arial" w:hAnsi="Arial" w:cs="Arial"/>
                <w:sz w:val="20"/>
                <w:szCs w:val="20"/>
              </w:rPr>
              <w:t>OWES, poza</w:t>
            </w:r>
            <w:r w:rsidR="00976289">
              <w:rPr>
                <w:rFonts w:ascii="Arial" w:hAnsi="Arial" w:cs="Arial"/>
                <w:sz w:val="20"/>
                <w:szCs w:val="20"/>
              </w:rPr>
              <w:t> </w:t>
            </w:r>
            <w:r>
              <w:rPr>
                <w:rFonts w:ascii="Arial" w:hAnsi="Arial" w:cs="Arial"/>
                <w:sz w:val="20"/>
                <w:szCs w:val="20"/>
              </w:rPr>
              <w:t>wymienionymi wyżej,</w:t>
            </w:r>
            <w:r w:rsidR="00CC288D">
              <w:rPr>
                <w:rFonts w:ascii="Arial" w:hAnsi="Arial" w:cs="Arial"/>
                <w:sz w:val="20"/>
                <w:szCs w:val="20"/>
              </w:rPr>
              <w:t xml:space="preserve"> </w:t>
            </w:r>
            <w:r w:rsidR="00DF3A0C" w:rsidRPr="00DF3A0C">
              <w:rPr>
                <w:rFonts w:ascii="Arial" w:hAnsi="Arial" w:cs="Arial"/>
                <w:sz w:val="20"/>
                <w:szCs w:val="20"/>
              </w:rPr>
              <w:t xml:space="preserve">polegających na świadczeniu usług wspierających rozwój ekonomii społecznej realizowane będą:  </w:t>
            </w:r>
          </w:p>
          <w:p w:rsidR="0079200C" w:rsidRPr="0079200C" w:rsidRDefault="00DF3A0C" w:rsidP="00617116">
            <w:pPr>
              <w:pStyle w:val="Default"/>
              <w:numPr>
                <w:ilvl w:val="0"/>
                <w:numId w:val="79"/>
              </w:numPr>
              <w:spacing w:line="360" w:lineRule="auto"/>
              <w:jc w:val="both"/>
              <w:rPr>
                <w:rFonts w:ascii="Arial" w:hAnsi="Arial" w:cs="Arial"/>
                <w:sz w:val="20"/>
                <w:szCs w:val="20"/>
              </w:rPr>
            </w:pPr>
            <w:r w:rsidRPr="00DF3A0C">
              <w:rPr>
                <w:rFonts w:ascii="Arial" w:hAnsi="Arial" w:cs="Arial"/>
                <w:sz w:val="20"/>
                <w:szCs w:val="20"/>
              </w:rPr>
              <w:t>usługi animacji lokalnej, obejmujące m.in. dział</w:t>
            </w:r>
            <w:r w:rsidR="00583FFD">
              <w:rPr>
                <w:rFonts w:ascii="Arial" w:hAnsi="Arial" w:cs="Arial"/>
                <w:sz w:val="20"/>
                <w:szCs w:val="20"/>
              </w:rPr>
              <w:t xml:space="preserve">ania o charakterze animacyjnym, </w:t>
            </w:r>
            <w:r w:rsidRPr="00DF3A0C">
              <w:rPr>
                <w:rFonts w:ascii="Arial" w:hAnsi="Arial" w:cs="Arial"/>
                <w:sz w:val="20"/>
                <w:szCs w:val="20"/>
              </w:rPr>
              <w:t>umożliwiające tworzenie podmiotów obywatelskich i wsparcie dla ich rozwoju, budowę i wsparcie partnerstw na rzecz rozwoju ekonomii społecznej oraz partycypacji społecznej, działania mając</w:t>
            </w:r>
            <w:r w:rsidR="00583FFD">
              <w:rPr>
                <w:rFonts w:ascii="Arial" w:hAnsi="Arial" w:cs="Arial"/>
                <w:sz w:val="20"/>
                <w:szCs w:val="20"/>
              </w:rPr>
              <w:t xml:space="preserve">e na celu </w:t>
            </w:r>
            <w:r w:rsidRPr="00DF3A0C">
              <w:rPr>
                <w:rFonts w:ascii="Arial" w:hAnsi="Arial" w:cs="Arial"/>
                <w:sz w:val="20"/>
                <w:szCs w:val="20"/>
              </w:rPr>
              <w:t xml:space="preserve">wspieranie liderów i animatorów lokalnych; </w:t>
            </w:r>
          </w:p>
          <w:p w:rsidR="0079200C" w:rsidRPr="0079200C" w:rsidRDefault="00DF3A0C" w:rsidP="00617116">
            <w:pPr>
              <w:pStyle w:val="Default"/>
              <w:numPr>
                <w:ilvl w:val="0"/>
                <w:numId w:val="79"/>
              </w:numPr>
              <w:spacing w:line="360" w:lineRule="auto"/>
              <w:jc w:val="both"/>
              <w:rPr>
                <w:rFonts w:ascii="Arial" w:hAnsi="Arial" w:cs="Arial"/>
                <w:sz w:val="20"/>
                <w:szCs w:val="20"/>
              </w:rPr>
            </w:pPr>
            <w:r w:rsidRPr="00DF3A0C">
              <w:rPr>
                <w:rFonts w:ascii="Arial" w:hAnsi="Arial" w:cs="Arial"/>
                <w:sz w:val="20"/>
                <w:szCs w:val="20"/>
              </w:rPr>
              <w:t>usługi rozwoju ekonomii społecznej</w:t>
            </w:r>
            <w:r w:rsidR="00583FFD">
              <w:rPr>
                <w:rFonts w:ascii="Arial" w:hAnsi="Arial" w:cs="Arial"/>
                <w:sz w:val="20"/>
                <w:szCs w:val="20"/>
              </w:rPr>
              <w:t xml:space="preserve"> (usługi inkubacyjne) służące, </w:t>
            </w:r>
            <w:r w:rsidRPr="00DF3A0C">
              <w:rPr>
                <w:rFonts w:ascii="Arial" w:hAnsi="Arial" w:cs="Arial"/>
                <w:sz w:val="20"/>
                <w:szCs w:val="20"/>
              </w:rPr>
              <w:t>nabyciu wiedzy i umiejętności potrzebnych do założenia, prowadzenia i rozwijania podmiotu ekonomii społecznej lub</w:t>
            </w:r>
            <w:r w:rsidR="00976289">
              <w:rPr>
                <w:rFonts w:ascii="Arial" w:hAnsi="Arial" w:cs="Arial"/>
                <w:sz w:val="20"/>
                <w:szCs w:val="20"/>
              </w:rPr>
              <w:t> </w:t>
            </w:r>
            <w:r w:rsidRPr="00DF3A0C">
              <w:rPr>
                <w:rFonts w:ascii="Arial" w:hAnsi="Arial" w:cs="Arial"/>
                <w:sz w:val="20"/>
                <w:szCs w:val="20"/>
              </w:rPr>
              <w:t>przedsiębiorstwa społ</w:t>
            </w:r>
            <w:r w:rsidR="00583FFD">
              <w:rPr>
                <w:rFonts w:ascii="Arial" w:hAnsi="Arial" w:cs="Arial"/>
                <w:sz w:val="20"/>
                <w:szCs w:val="20"/>
              </w:rPr>
              <w:t xml:space="preserve">ecznego, </w:t>
            </w:r>
            <w:r w:rsidRPr="00DF3A0C">
              <w:rPr>
                <w:rFonts w:ascii="Arial" w:hAnsi="Arial" w:cs="Arial"/>
                <w:sz w:val="20"/>
                <w:szCs w:val="20"/>
              </w:rPr>
              <w:t xml:space="preserve">obejmujące m.in. szkolenia i warsztaty, doradztwo prawne, biznesowe, finansowe, mentoring, coaching, tutoring, wizyty studyjne; </w:t>
            </w:r>
          </w:p>
          <w:p w:rsidR="0079200C" w:rsidRPr="0079200C" w:rsidRDefault="00583FFD" w:rsidP="00617116">
            <w:pPr>
              <w:pStyle w:val="Default"/>
              <w:numPr>
                <w:ilvl w:val="0"/>
                <w:numId w:val="79"/>
              </w:numPr>
              <w:spacing w:line="360" w:lineRule="auto"/>
              <w:jc w:val="both"/>
              <w:rPr>
                <w:rFonts w:ascii="Arial" w:hAnsi="Arial" w:cs="Arial"/>
                <w:sz w:val="20"/>
                <w:szCs w:val="20"/>
              </w:rPr>
            </w:pPr>
            <w:r>
              <w:rPr>
                <w:rFonts w:ascii="Arial" w:hAnsi="Arial" w:cs="Arial"/>
                <w:sz w:val="20"/>
                <w:szCs w:val="20"/>
              </w:rPr>
              <w:t xml:space="preserve">usługi </w:t>
            </w:r>
            <w:r w:rsidR="00DF3A0C" w:rsidRPr="00DF3A0C">
              <w:rPr>
                <w:rFonts w:ascii="Arial" w:hAnsi="Arial" w:cs="Arial"/>
                <w:sz w:val="20"/>
                <w:szCs w:val="20"/>
              </w:rPr>
              <w:t xml:space="preserve">wsparcia istniejących przedsiębiorstw społecznych (usługi biznesowe), służące ich profesjonalizacji, obejmujące m.in.: umożliwienie dostępu do usług specjalistycznych m.in. prawnych, księgowych, marketingowych, doradztwo, w tym doradztwo biznesowe, zwiększenie konkurencyjności produktów przedsiębiorczości społecznej.  </w:t>
            </w:r>
          </w:p>
          <w:p w:rsidR="00446F20" w:rsidRPr="0079200C" w:rsidRDefault="00446F20" w:rsidP="00617116">
            <w:pPr>
              <w:autoSpaceDE w:val="0"/>
              <w:autoSpaceDN w:val="0"/>
              <w:adjustRightInd w:val="0"/>
              <w:jc w:val="both"/>
              <w:rPr>
                <w:rFonts w:ascii="Arial" w:hAnsi="Arial" w:cs="Arial"/>
                <w:sz w:val="20"/>
                <w:szCs w:val="20"/>
              </w:rPr>
            </w:pPr>
          </w:p>
        </w:tc>
      </w:tr>
    </w:tbl>
    <w:p w:rsidR="00EB79F8" w:rsidRDefault="00EB79F8" w:rsidP="000E0AE8">
      <w:pPr>
        <w:spacing w:before="120" w:after="120" w:line="360" w:lineRule="auto"/>
        <w:jc w:val="both"/>
        <w:rPr>
          <w:rFonts w:ascii="Arial" w:hAnsi="Arial" w:cs="Arial"/>
          <w:sz w:val="20"/>
          <w:szCs w:val="20"/>
        </w:rPr>
      </w:pPr>
    </w:p>
    <w:p w:rsidR="00D56841" w:rsidRPr="007D6322" w:rsidRDefault="00D56841" w:rsidP="00D56841">
      <w:pPr>
        <w:spacing w:line="360" w:lineRule="auto"/>
        <w:jc w:val="both"/>
        <w:rPr>
          <w:rFonts w:ascii="Arial" w:hAnsi="Arial" w:cs="Arial"/>
          <w:sz w:val="20"/>
          <w:szCs w:val="20"/>
        </w:rPr>
      </w:pPr>
      <w:r w:rsidRPr="00D56841">
        <w:rPr>
          <w:rFonts w:ascii="Arial" w:hAnsi="Arial" w:cs="Arial"/>
          <w:sz w:val="20"/>
          <w:szCs w:val="20"/>
        </w:rPr>
        <w:t xml:space="preserve">Ośrodek Wsparcia Ekonomii Społecznej w ramach typów projektu nr 1 i 2 z SzOOP pełni rolę </w:t>
      </w:r>
      <w:r w:rsidRPr="007D6322">
        <w:rPr>
          <w:rFonts w:ascii="Arial" w:hAnsi="Arial" w:cs="Arial"/>
          <w:b/>
          <w:sz w:val="20"/>
          <w:szCs w:val="20"/>
        </w:rPr>
        <w:t>Operatora bezzwrotnego wsparcia finansowego.</w:t>
      </w:r>
    </w:p>
    <w:p w:rsidR="00D56841" w:rsidRPr="007D6322" w:rsidRDefault="00D56841" w:rsidP="00D56841">
      <w:pPr>
        <w:spacing w:line="360" w:lineRule="auto"/>
        <w:jc w:val="both"/>
        <w:rPr>
          <w:rFonts w:ascii="Arial" w:hAnsi="Arial" w:cs="Arial"/>
          <w:b/>
          <w:sz w:val="20"/>
          <w:szCs w:val="20"/>
        </w:rPr>
      </w:pPr>
      <w:r w:rsidRPr="007D6322">
        <w:rPr>
          <w:rFonts w:ascii="Arial" w:hAnsi="Arial" w:cs="Arial"/>
          <w:b/>
          <w:sz w:val="20"/>
          <w:szCs w:val="20"/>
        </w:rPr>
        <w:t xml:space="preserve">Operator bezzwrotnego wsparcia finansowego udziela dotacji Beneficjentom pomocy na: </w:t>
      </w:r>
    </w:p>
    <w:p w:rsidR="00D56841" w:rsidRPr="007D6322" w:rsidRDefault="00583FFD" w:rsidP="00D56841">
      <w:pPr>
        <w:pStyle w:val="Akapitzlist"/>
        <w:numPr>
          <w:ilvl w:val="0"/>
          <w:numId w:val="63"/>
        </w:numPr>
        <w:spacing w:line="360" w:lineRule="auto"/>
        <w:jc w:val="both"/>
        <w:rPr>
          <w:rFonts w:ascii="Arial" w:hAnsi="Arial" w:cs="Arial"/>
          <w:sz w:val="20"/>
          <w:szCs w:val="20"/>
        </w:rPr>
      </w:pPr>
      <w:r>
        <w:rPr>
          <w:rFonts w:ascii="Arial" w:hAnsi="Arial" w:cs="Arial"/>
          <w:sz w:val="20"/>
          <w:szCs w:val="20"/>
        </w:rPr>
        <w:t xml:space="preserve">tworzenie </w:t>
      </w:r>
      <w:r w:rsidR="00D56841" w:rsidRPr="007D6322">
        <w:rPr>
          <w:rFonts w:ascii="Arial" w:hAnsi="Arial" w:cs="Arial"/>
          <w:sz w:val="20"/>
          <w:szCs w:val="20"/>
        </w:rPr>
        <w:t>nowych miejsc pracy dla osób zagrożonych ubóstwem lub wykluczeniem sp</w:t>
      </w:r>
      <w:r>
        <w:rPr>
          <w:rFonts w:ascii="Arial" w:hAnsi="Arial" w:cs="Arial"/>
          <w:sz w:val="20"/>
          <w:szCs w:val="20"/>
        </w:rPr>
        <w:t xml:space="preserve">ołecznym poprzez </w:t>
      </w:r>
      <w:r w:rsidR="00D56841" w:rsidRPr="007D6322">
        <w:rPr>
          <w:rFonts w:ascii="Arial" w:hAnsi="Arial" w:cs="Arial"/>
          <w:sz w:val="20"/>
          <w:szCs w:val="20"/>
        </w:rPr>
        <w:t>tworzenie nowych przedsiębiorstw społecznych</w:t>
      </w:r>
      <w:r w:rsidR="00D63340">
        <w:rPr>
          <w:rFonts w:ascii="Arial" w:hAnsi="Arial" w:cs="Arial"/>
          <w:sz w:val="20"/>
          <w:szCs w:val="20"/>
        </w:rPr>
        <w:t>,</w:t>
      </w:r>
    </w:p>
    <w:p w:rsidR="00D56841" w:rsidRPr="007D6322" w:rsidRDefault="00D56841" w:rsidP="00D56841">
      <w:pPr>
        <w:pStyle w:val="Akapitzlist"/>
        <w:numPr>
          <w:ilvl w:val="0"/>
          <w:numId w:val="63"/>
        </w:numPr>
        <w:spacing w:line="360" w:lineRule="auto"/>
        <w:jc w:val="both"/>
        <w:rPr>
          <w:rFonts w:ascii="Arial" w:hAnsi="Arial" w:cs="Arial"/>
          <w:sz w:val="20"/>
          <w:szCs w:val="20"/>
        </w:rPr>
      </w:pPr>
      <w:r w:rsidRPr="007D6322">
        <w:rPr>
          <w:rFonts w:ascii="Arial" w:hAnsi="Arial" w:cs="Arial"/>
          <w:sz w:val="20"/>
          <w:szCs w:val="20"/>
        </w:rPr>
        <w:t xml:space="preserve">tworzenie nowych miejsc pracy dla osób zagrożonych ubóstwem lub wykluczeniem społecznym </w:t>
      </w:r>
      <w:r w:rsidR="00583FFD">
        <w:rPr>
          <w:rFonts w:ascii="Arial" w:hAnsi="Arial" w:cs="Arial"/>
          <w:sz w:val="20"/>
          <w:szCs w:val="20"/>
        </w:rPr>
        <w:t xml:space="preserve">                          </w:t>
      </w:r>
      <w:r w:rsidRPr="007D6322">
        <w:rPr>
          <w:rFonts w:ascii="Arial" w:hAnsi="Arial" w:cs="Arial"/>
          <w:sz w:val="20"/>
          <w:szCs w:val="20"/>
        </w:rPr>
        <w:t xml:space="preserve">w istniejących przedsiębiorstwach społecznych, </w:t>
      </w:r>
    </w:p>
    <w:p w:rsidR="00D56841" w:rsidRPr="007D6322" w:rsidRDefault="00D56841" w:rsidP="00D56841">
      <w:pPr>
        <w:pStyle w:val="Akapitzlist"/>
        <w:numPr>
          <w:ilvl w:val="0"/>
          <w:numId w:val="63"/>
        </w:numPr>
        <w:spacing w:line="360" w:lineRule="auto"/>
        <w:jc w:val="both"/>
        <w:rPr>
          <w:rFonts w:ascii="Arial" w:hAnsi="Arial" w:cs="Arial"/>
          <w:sz w:val="20"/>
          <w:szCs w:val="20"/>
        </w:rPr>
      </w:pPr>
      <w:r w:rsidRPr="007D6322">
        <w:rPr>
          <w:rFonts w:ascii="Arial" w:hAnsi="Arial" w:cs="Arial"/>
          <w:sz w:val="20"/>
          <w:szCs w:val="20"/>
        </w:rPr>
        <w:t xml:space="preserve">tworzenie nowych miejsc pracy dla osób zagrożonych ubóstwem lub wykluczeniem społecznym </w:t>
      </w:r>
      <w:r w:rsidR="00583FFD">
        <w:rPr>
          <w:rFonts w:ascii="Arial" w:hAnsi="Arial" w:cs="Arial"/>
          <w:sz w:val="20"/>
          <w:szCs w:val="20"/>
        </w:rPr>
        <w:t xml:space="preserve">                    </w:t>
      </w:r>
      <w:r w:rsidRPr="007D6322">
        <w:rPr>
          <w:rFonts w:ascii="Arial" w:hAnsi="Arial" w:cs="Arial"/>
          <w:sz w:val="20"/>
          <w:szCs w:val="20"/>
        </w:rPr>
        <w:t xml:space="preserve">w podmiotach ekonomii społecznej, wyłącznie pod warunkiem przekształcenia tych podmiotów </w:t>
      </w:r>
      <w:r w:rsidR="00583FFD">
        <w:rPr>
          <w:rFonts w:ascii="Arial" w:hAnsi="Arial" w:cs="Arial"/>
          <w:sz w:val="20"/>
          <w:szCs w:val="20"/>
        </w:rPr>
        <w:t xml:space="preserve">                        </w:t>
      </w:r>
      <w:r w:rsidRPr="007D6322">
        <w:rPr>
          <w:rFonts w:ascii="Arial" w:hAnsi="Arial" w:cs="Arial"/>
          <w:sz w:val="20"/>
          <w:szCs w:val="20"/>
        </w:rPr>
        <w:t>w przedsiębiorstwa społeczne</w:t>
      </w:r>
      <w:r w:rsidR="00D63340">
        <w:rPr>
          <w:rFonts w:ascii="Arial" w:hAnsi="Arial" w:cs="Arial"/>
          <w:sz w:val="20"/>
          <w:szCs w:val="20"/>
        </w:rPr>
        <w:t>.</w:t>
      </w:r>
    </w:p>
    <w:p w:rsidR="00D56841" w:rsidRPr="007D6322" w:rsidRDefault="00D56841" w:rsidP="00D56841">
      <w:pPr>
        <w:spacing w:line="360" w:lineRule="auto"/>
        <w:jc w:val="both"/>
        <w:rPr>
          <w:rFonts w:ascii="Arial" w:hAnsi="Arial" w:cs="Arial"/>
          <w:sz w:val="20"/>
          <w:szCs w:val="20"/>
        </w:rPr>
      </w:pPr>
      <w:r w:rsidRPr="007D6322">
        <w:rPr>
          <w:rFonts w:ascii="Arial" w:hAnsi="Arial" w:cs="Arial"/>
          <w:b/>
          <w:sz w:val="20"/>
          <w:szCs w:val="20"/>
        </w:rPr>
        <w:t>Dotacja</w:t>
      </w:r>
      <w:r w:rsidRPr="007D6322">
        <w:rPr>
          <w:rFonts w:ascii="Arial" w:hAnsi="Arial" w:cs="Arial"/>
          <w:sz w:val="20"/>
          <w:szCs w:val="20"/>
        </w:rPr>
        <w:t xml:space="preserve"> jest udzielana w oparciu o Wniosek beneficjenta pomocy </w:t>
      </w:r>
      <w:r w:rsidR="00D63340">
        <w:rPr>
          <w:rFonts w:ascii="Arial" w:hAnsi="Arial" w:cs="Arial"/>
          <w:sz w:val="20"/>
          <w:szCs w:val="20"/>
        </w:rPr>
        <w:t xml:space="preserve">kierowany </w:t>
      </w:r>
      <w:r w:rsidRPr="007D6322">
        <w:rPr>
          <w:rFonts w:ascii="Arial" w:hAnsi="Arial" w:cs="Arial"/>
          <w:sz w:val="20"/>
          <w:szCs w:val="20"/>
        </w:rPr>
        <w:t xml:space="preserve">do Operatora bezzwrotnego wsparcia finansowego i na podstawie biznesplanu. Udzielenie wsparcia finansowego w formie dotacji realizowane jest na podstawie Umowy zawartej pomiędzy Operatorem bezzwrotnego wsparcia finansowego, a Beneficjentem pomocy. Sposób przyznawania dotacji powinien zapewniać efektywność i racjonalność finansową. W przypadku tworzenia nowych miejsc pracy wraz z wnioskiem o przyznanie dotacji przekazywane jest pisemne oświadczenie osoby, która zostanie zatrudniona na nowo utworzonym </w:t>
      </w:r>
      <w:r w:rsidRPr="007D6322">
        <w:rPr>
          <w:rFonts w:ascii="Arial" w:hAnsi="Arial" w:cs="Arial"/>
          <w:sz w:val="20"/>
          <w:szCs w:val="20"/>
        </w:rPr>
        <w:lastRenderedPageBreak/>
        <w:t>stanowisku pracy, potwierdzające spełnienie przesłanki wpisywania się w grupę odbiorców osób zagrożonych ubóstwem lub wykluczeniem społecznym.</w:t>
      </w:r>
    </w:p>
    <w:p w:rsidR="00D56841" w:rsidRPr="007D6322" w:rsidRDefault="00D56841" w:rsidP="00D56841">
      <w:pPr>
        <w:spacing w:line="360" w:lineRule="auto"/>
        <w:jc w:val="both"/>
        <w:rPr>
          <w:rFonts w:ascii="Arial" w:hAnsi="Arial" w:cs="Arial"/>
          <w:sz w:val="20"/>
          <w:szCs w:val="20"/>
        </w:rPr>
      </w:pPr>
      <w:r w:rsidRPr="007D6322">
        <w:rPr>
          <w:rFonts w:ascii="Arial" w:hAnsi="Arial" w:cs="Arial"/>
          <w:b/>
          <w:sz w:val="20"/>
          <w:szCs w:val="20"/>
        </w:rPr>
        <w:t>Maksymalna kwota dotacji</w:t>
      </w:r>
      <w:r w:rsidRPr="007D6322">
        <w:rPr>
          <w:rFonts w:ascii="Arial" w:hAnsi="Arial" w:cs="Arial"/>
          <w:sz w:val="20"/>
          <w:szCs w:val="20"/>
        </w:rPr>
        <w:t xml:space="preserve"> na stworzenie jednego miejsca pracy w przedsiębiorstwie społecznym                    dla osób zagrożonych ubóstwem lub wykluczeniem społecznym, stanowi sześciokrotność przeciętnego wynagrodzenia w rozumieniu art. 2 ust. 1 pkt 28 ustawy z dnia 20 kwietnia 2004 r. o promocji zatrudnienia</w:t>
      </w:r>
      <w:r w:rsidR="00583FFD">
        <w:rPr>
          <w:rFonts w:ascii="Arial" w:hAnsi="Arial" w:cs="Arial"/>
          <w:sz w:val="20"/>
          <w:szCs w:val="20"/>
        </w:rPr>
        <w:t xml:space="preserve">                        </w:t>
      </w:r>
      <w:r w:rsidRPr="007D6322">
        <w:rPr>
          <w:rFonts w:ascii="Arial" w:hAnsi="Arial" w:cs="Arial"/>
          <w:sz w:val="20"/>
          <w:szCs w:val="20"/>
        </w:rPr>
        <w:t xml:space="preserve"> i instytucjach rynku pracy.</w:t>
      </w:r>
    </w:p>
    <w:p w:rsidR="00D56841" w:rsidRPr="007D6322" w:rsidRDefault="00D56841" w:rsidP="00D56841">
      <w:pPr>
        <w:spacing w:line="360" w:lineRule="auto"/>
        <w:jc w:val="both"/>
        <w:rPr>
          <w:rFonts w:ascii="Arial" w:hAnsi="Arial" w:cs="Arial"/>
          <w:sz w:val="20"/>
          <w:szCs w:val="20"/>
        </w:rPr>
      </w:pPr>
      <w:r w:rsidRPr="007D6322">
        <w:rPr>
          <w:rFonts w:ascii="Arial" w:hAnsi="Arial" w:cs="Arial"/>
          <w:b/>
          <w:sz w:val="20"/>
          <w:szCs w:val="20"/>
        </w:rPr>
        <w:t>Maksymalna kwota dotacji dla jednego podmiotu</w:t>
      </w:r>
      <w:r w:rsidRPr="007D6322">
        <w:rPr>
          <w:rFonts w:ascii="Arial" w:hAnsi="Arial" w:cs="Arial"/>
          <w:sz w:val="20"/>
          <w:szCs w:val="20"/>
        </w:rPr>
        <w:t xml:space="preserve"> stanowi trzydziestokrotność przeciętnego wynagrodzenia w rozumieniu art. 2 ust. 1 pkt 28 ustawy z dnia 20 kwietnia 2004 r. o promocji zatrudnienia i instytucjach rynku pracy.</w:t>
      </w:r>
    </w:p>
    <w:p w:rsidR="00D56841" w:rsidRPr="007D6322" w:rsidRDefault="00D56841" w:rsidP="00D63340">
      <w:pPr>
        <w:spacing w:after="0" w:line="360" w:lineRule="auto"/>
        <w:jc w:val="both"/>
        <w:rPr>
          <w:rFonts w:ascii="Arial" w:hAnsi="Arial" w:cs="Arial"/>
          <w:sz w:val="20"/>
          <w:szCs w:val="20"/>
        </w:rPr>
      </w:pPr>
      <w:r w:rsidRPr="007D6322">
        <w:rPr>
          <w:rFonts w:ascii="Arial" w:hAnsi="Arial" w:cs="Arial"/>
          <w:b/>
          <w:sz w:val="20"/>
          <w:szCs w:val="20"/>
        </w:rPr>
        <w:t>Dotacja</w:t>
      </w:r>
      <w:r w:rsidRPr="007D6322">
        <w:rPr>
          <w:rFonts w:ascii="Arial" w:hAnsi="Arial" w:cs="Arial"/>
          <w:sz w:val="20"/>
          <w:szCs w:val="20"/>
        </w:rPr>
        <w:t xml:space="preserve"> jest przeznaczana na pokrycie wydatków niezbędnych do rozpoczęcia lub prowadzenia działalności w ramach: </w:t>
      </w:r>
    </w:p>
    <w:p w:rsidR="00D56841" w:rsidRPr="007D6322" w:rsidRDefault="00D56841" w:rsidP="00D56841">
      <w:pPr>
        <w:pStyle w:val="Akapitzlist"/>
        <w:numPr>
          <w:ilvl w:val="0"/>
          <w:numId w:val="64"/>
        </w:numPr>
        <w:spacing w:line="360" w:lineRule="auto"/>
        <w:jc w:val="both"/>
        <w:rPr>
          <w:rFonts w:ascii="Arial" w:hAnsi="Arial" w:cs="Arial"/>
          <w:sz w:val="20"/>
          <w:szCs w:val="20"/>
        </w:rPr>
      </w:pPr>
      <w:r w:rsidRPr="007D6322">
        <w:rPr>
          <w:rFonts w:ascii="Arial" w:hAnsi="Arial" w:cs="Arial"/>
          <w:sz w:val="20"/>
          <w:szCs w:val="20"/>
        </w:rPr>
        <w:t>przedsiębiorstwa społecznego w związku z utworzeniem miejsca pracy dla osoby zagrożonej ubóstwem lub wykluczeniem społecznym</w:t>
      </w:r>
      <w:r w:rsidR="00D63340">
        <w:rPr>
          <w:rFonts w:ascii="Arial" w:hAnsi="Arial" w:cs="Arial"/>
          <w:sz w:val="20"/>
          <w:szCs w:val="20"/>
        </w:rPr>
        <w:t>,</w:t>
      </w:r>
    </w:p>
    <w:p w:rsidR="00D56841" w:rsidRPr="007D6322" w:rsidRDefault="00D56841" w:rsidP="00D56841">
      <w:pPr>
        <w:pStyle w:val="Akapitzlist"/>
        <w:numPr>
          <w:ilvl w:val="0"/>
          <w:numId w:val="64"/>
        </w:numPr>
        <w:spacing w:line="360" w:lineRule="auto"/>
        <w:jc w:val="both"/>
        <w:rPr>
          <w:rFonts w:ascii="Arial" w:hAnsi="Arial" w:cs="Arial"/>
          <w:sz w:val="20"/>
          <w:szCs w:val="20"/>
        </w:rPr>
      </w:pPr>
      <w:r w:rsidRPr="007D6322">
        <w:rPr>
          <w:rFonts w:ascii="Arial" w:hAnsi="Arial" w:cs="Arial"/>
          <w:sz w:val="20"/>
          <w:szCs w:val="20"/>
        </w:rPr>
        <w:t>podmiotu ekonomii społecznej w związku z przekształceniem podmiotu w przedsiębiorstwo społeczne i utworzeniem w tym przedsiębiorstwie miejsca pracy dla osób zagrożonych ubóstwem lub wykluczeniem społecznym.</w:t>
      </w:r>
    </w:p>
    <w:p w:rsidR="00D56841" w:rsidRPr="007D6322" w:rsidRDefault="00D56841" w:rsidP="00D56841">
      <w:pPr>
        <w:spacing w:line="360" w:lineRule="auto"/>
        <w:jc w:val="both"/>
        <w:rPr>
          <w:rFonts w:ascii="Arial" w:hAnsi="Arial" w:cs="Arial"/>
          <w:b/>
          <w:sz w:val="20"/>
          <w:szCs w:val="20"/>
        </w:rPr>
      </w:pPr>
      <w:r w:rsidRPr="007D6322">
        <w:rPr>
          <w:rFonts w:ascii="Arial" w:hAnsi="Arial" w:cs="Arial"/>
          <w:sz w:val="20"/>
          <w:szCs w:val="20"/>
        </w:rPr>
        <w:t>Przyznawanie dotacji na złożenie przedsiębiorstwa społecznego, tworzenie miejsc pracy w sektorze ekonomii społecznej dla osób wykluczonych i zagro</w:t>
      </w:r>
      <w:r w:rsidR="00583FFD">
        <w:rPr>
          <w:rFonts w:ascii="Arial" w:hAnsi="Arial" w:cs="Arial"/>
          <w:sz w:val="20"/>
          <w:szCs w:val="20"/>
        </w:rPr>
        <w:t xml:space="preserve">żonych wykluczeniem </w:t>
      </w:r>
      <w:r w:rsidR="00D63340">
        <w:rPr>
          <w:rFonts w:ascii="Arial" w:hAnsi="Arial" w:cs="Arial"/>
          <w:sz w:val="20"/>
          <w:szCs w:val="20"/>
        </w:rPr>
        <w:t xml:space="preserve">ubóstwem lub </w:t>
      </w:r>
      <w:r w:rsidR="00583FFD">
        <w:rPr>
          <w:rFonts w:ascii="Arial" w:hAnsi="Arial" w:cs="Arial"/>
          <w:sz w:val="20"/>
          <w:szCs w:val="20"/>
        </w:rPr>
        <w:t xml:space="preserve">społecznym </w:t>
      </w:r>
      <w:r w:rsidRPr="007D6322">
        <w:rPr>
          <w:rFonts w:ascii="Arial" w:hAnsi="Arial" w:cs="Arial"/>
          <w:sz w:val="20"/>
          <w:szCs w:val="20"/>
        </w:rPr>
        <w:t xml:space="preserve">oraz świadczenie usług wspierających rozwój ekonomii społecznej odbywa się w sposób określony w </w:t>
      </w:r>
      <w:r w:rsidRPr="007D6322">
        <w:rPr>
          <w:rFonts w:ascii="Arial" w:hAnsi="Arial" w:cs="Arial"/>
          <w:b/>
          <w:sz w:val="20"/>
          <w:szCs w:val="20"/>
        </w:rPr>
        <w:t>Regulaminie Świadczenia Usług Ośrodka Wsparcia Ekonomii Społecznej.</w:t>
      </w:r>
    </w:p>
    <w:tbl>
      <w:tblPr>
        <w:tblStyle w:val="Tabela-Siatka"/>
        <w:tblW w:w="0" w:type="auto"/>
        <w:shd w:val="clear" w:color="auto" w:fill="BFBFBF" w:themeFill="background1" w:themeFillShade="BF"/>
        <w:tblLook w:val="04A0" w:firstRow="1" w:lastRow="0" w:firstColumn="1" w:lastColumn="0" w:noHBand="0" w:noVBand="1"/>
      </w:tblPr>
      <w:tblGrid>
        <w:gridCol w:w="9779"/>
      </w:tblGrid>
      <w:tr w:rsidR="00D56841" w:rsidRPr="007D6322" w:rsidTr="00D56841">
        <w:tc>
          <w:tcPr>
            <w:tcW w:w="9779" w:type="dxa"/>
            <w:shd w:val="clear" w:color="auto" w:fill="BFBFBF" w:themeFill="background1" w:themeFillShade="BF"/>
          </w:tcPr>
          <w:p w:rsidR="00D56841" w:rsidRPr="007D6322" w:rsidRDefault="00D56841" w:rsidP="00D56841">
            <w:pPr>
              <w:spacing w:after="200" w:line="360" w:lineRule="auto"/>
              <w:jc w:val="both"/>
              <w:rPr>
                <w:rFonts w:ascii="Arial" w:hAnsi="Arial" w:cs="Arial"/>
                <w:b/>
                <w:sz w:val="20"/>
                <w:szCs w:val="20"/>
              </w:rPr>
            </w:pPr>
            <w:r w:rsidRPr="007D6322">
              <w:rPr>
                <w:rFonts w:ascii="Arial" w:hAnsi="Arial" w:cs="Arial"/>
                <w:b/>
                <w:sz w:val="20"/>
                <w:szCs w:val="20"/>
              </w:rPr>
              <w:t>UWAGA!</w:t>
            </w:r>
          </w:p>
          <w:p w:rsidR="00D56841" w:rsidRPr="007D6322" w:rsidRDefault="00D56841" w:rsidP="00FA508E">
            <w:pPr>
              <w:spacing w:after="200" w:line="360" w:lineRule="auto"/>
              <w:jc w:val="both"/>
              <w:rPr>
                <w:rFonts w:ascii="Arial" w:hAnsi="Arial" w:cs="Arial"/>
                <w:b/>
                <w:sz w:val="20"/>
                <w:szCs w:val="20"/>
              </w:rPr>
            </w:pPr>
            <w:r w:rsidRPr="007D6322">
              <w:rPr>
                <w:rFonts w:ascii="Arial" w:hAnsi="Arial" w:cs="Arial"/>
                <w:b/>
                <w:sz w:val="20"/>
                <w:szCs w:val="20"/>
              </w:rPr>
              <w:t>IOK na etapie sporządzania umowy o dofinansowanie będzie wymagała od Operatora bezzwrotnego wsparcia finansowego przedstawienia Regulaminu Świadczenia Usług Ośrodka Wsparcia Ekonomii Społecznej</w:t>
            </w:r>
            <w:r w:rsidRPr="00415E7F">
              <w:rPr>
                <w:rFonts w:ascii="Arial" w:hAnsi="Arial" w:cs="Arial"/>
                <w:b/>
                <w:sz w:val="20"/>
                <w:szCs w:val="20"/>
              </w:rPr>
              <w:t>.</w:t>
            </w:r>
            <w:r w:rsidR="00AC6352" w:rsidRPr="00AC6352">
              <w:rPr>
                <w:rFonts w:ascii="Arial" w:hAnsi="Arial" w:cs="Arial"/>
                <w:sz w:val="20"/>
                <w:szCs w:val="20"/>
              </w:rPr>
              <w:t xml:space="preserve"> </w:t>
            </w:r>
            <w:r w:rsidR="00AC6352" w:rsidRPr="006904C7">
              <w:rPr>
                <w:rFonts w:ascii="Arial" w:hAnsi="Arial" w:cs="Arial"/>
                <w:b/>
                <w:sz w:val="20"/>
                <w:szCs w:val="20"/>
              </w:rPr>
              <w:t xml:space="preserve">Przedmiotowy Regulaminu </w:t>
            </w:r>
            <w:r w:rsidR="00415E7F" w:rsidRPr="006904C7">
              <w:rPr>
                <w:rFonts w:ascii="Arial" w:hAnsi="Arial" w:cs="Arial"/>
                <w:b/>
                <w:sz w:val="20"/>
                <w:szCs w:val="20"/>
              </w:rPr>
              <w:t xml:space="preserve">przed podpisaniem umowy </w:t>
            </w:r>
            <w:r w:rsidR="00AC6352" w:rsidRPr="006904C7">
              <w:rPr>
                <w:rFonts w:ascii="Arial" w:hAnsi="Arial" w:cs="Arial"/>
                <w:b/>
                <w:sz w:val="20"/>
                <w:szCs w:val="20"/>
              </w:rPr>
              <w:t>będzie wymagał akceptacj</w:t>
            </w:r>
            <w:r w:rsidR="00415E7F" w:rsidRPr="006904C7">
              <w:rPr>
                <w:rFonts w:ascii="Arial" w:hAnsi="Arial" w:cs="Arial"/>
                <w:b/>
                <w:sz w:val="20"/>
                <w:szCs w:val="20"/>
              </w:rPr>
              <w:t xml:space="preserve">i </w:t>
            </w:r>
            <w:r w:rsidR="00AC6352" w:rsidRPr="006904C7">
              <w:rPr>
                <w:rFonts w:ascii="Arial" w:hAnsi="Arial" w:cs="Arial"/>
                <w:b/>
                <w:sz w:val="20"/>
                <w:szCs w:val="20"/>
              </w:rPr>
              <w:t>IOK.</w:t>
            </w:r>
            <w:r w:rsidRPr="00415E7F">
              <w:rPr>
                <w:rFonts w:ascii="Arial" w:hAnsi="Arial" w:cs="Arial"/>
                <w:b/>
                <w:sz w:val="20"/>
                <w:szCs w:val="20"/>
              </w:rPr>
              <w:t xml:space="preserve"> </w:t>
            </w:r>
            <w:r w:rsidRPr="007D6322">
              <w:rPr>
                <w:rFonts w:ascii="Arial" w:hAnsi="Arial" w:cs="Arial"/>
                <w:b/>
                <w:sz w:val="20"/>
                <w:szCs w:val="20"/>
              </w:rPr>
              <w:t>Operator bezzwrotnego wsparcia finansowego po podpisaniu umowy</w:t>
            </w:r>
            <w:r w:rsidR="00A475A9">
              <w:rPr>
                <w:rFonts w:ascii="Arial" w:hAnsi="Arial" w:cs="Arial"/>
                <w:b/>
                <w:sz w:val="20"/>
                <w:szCs w:val="20"/>
              </w:rPr>
              <w:t xml:space="preserve"> </w:t>
            </w:r>
            <w:r w:rsidRPr="007D6322">
              <w:rPr>
                <w:rFonts w:ascii="Arial" w:hAnsi="Arial" w:cs="Arial"/>
                <w:b/>
                <w:sz w:val="20"/>
                <w:szCs w:val="20"/>
              </w:rPr>
              <w:t>o dofinansowanie, będzie również zobligowany do przekazania Regulaminu</w:t>
            </w:r>
            <w:r w:rsidR="00FA508E" w:rsidRPr="001E0BFD">
              <w:t xml:space="preserve"> </w:t>
            </w:r>
            <w:r w:rsidR="00AC371B" w:rsidRPr="00AC371B">
              <w:rPr>
                <w:rFonts w:ascii="Arial" w:hAnsi="Arial" w:cs="Arial"/>
                <w:sz w:val="20"/>
                <w:szCs w:val="20"/>
              </w:rPr>
              <w:t>Mazowieckiemu Centrum Polityki Społecznej</w:t>
            </w:r>
          </w:p>
        </w:tc>
      </w:tr>
    </w:tbl>
    <w:p w:rsidR="00583FFD" w:rsidRDefault="00583FFD" w:rsidP="00D56841">
      <w:pPr>
        <w:spacing w:line="360" w:lineRule="auto"/>
        <w:jc w:val="both"/>
        <w:rPr>
          <w:rFonts w:ascii="Arial" w:hAnsi="Arial" w:cs="Arial"/>
          <w:b/>
          <w:sz w:val="20"/>
          <w:szCs w:val="20"/>
        </w:rPr>
      </w:pPr>
    </w:p>
    <w:p w:rsidR="00D56841" w:rsidRPr="007D6322" w:rsidRDefault="00D56841" w:rsidP="00D56841">
      <w:pPr>
        <w:spacing w:line="360" w:lineRule="auto"/>
        <w:jc w:val="both"/>
        <w:rPr>
          <w:rFonts w:ascii="Arial" w:hAnsi="Arial" w:cs="Arial"/>
          <w:sz w:val="20"/>
          <w:szCs w:val="20"/>
        </w:rPr>
      </w:pPr>
      <w:r w:rsidRPr="007D6322">
        <w:rPr>
          <w:rFonts w:ascii="Arial" w:hAnsi="Arial" w:cs="Arial"/>
          <w:b/>
          <w:sz w:val="20"/>
          <w:szCs w:val="20"/>
        </w:rPr>
        <w:t>Minimalny zakres Regulaminu Świadczenia Usług Ośrodka Wsparcia Ekonomii Społecznej</w:t>
      </w:r>
      <w:r w:rsidRPr="007D6322">
        <w:rPr>
          <w:rFonts w:ascii="Arial" w:hAnsi="Arial" w:cs="Arial"/>
          <w:sz w:val="20"/>
          <w:szCs w:val="20"/>
        </w:rPr>
        <w:t xml:space="preserve"> zawiera: </w:t>
      </w:r>
    </w:p>
    <w:p w:rsidR="00D56841" w:rsidRPr="007D6322" w:rsidRDefault="00D56841" w:rsidP="00D56841">
      <w:pPr>
        <w:pStyle w:val="Akapitzlist"/>
        <w:numPr>
          <w:ilvl w:val="0"/>
          <w:numId w:val="66"/>
        </w:numPr>
        <w:spacing w:line="360" w:lineRule="auto"/>
        <w:jc w:val="both"/>
        <w:rPr>
          <w:rFonts w:ascii="Arial" w:hAnsi="Arial" w:cs="Arial"/>
          <w:sz w:val="20"/>
          <w:szCs w:val="20"/>
        </w:rPr>
      </w:pPr>
      <w:r w:rsidRPr="007D6322">
        <w:rPr>
          <w:rFonts w:ascii="Arial" w:hAnsi="Arial" w:cs="Arial"/>
          <w:sz w:val="20"/>
          <w:szCs w:val="20"/>
        </w:rPr>
        <w:t>typy przedsięwzięć, na które będą przyznawane dotacj</w:t>
      </w:r>
      <w:r w:rsidR="00D34F34">
        <w:rPr>
          <w:rFonts w:ascii="Arial" w:hAnsi="Arial" w:cs="Arial"/>
          <w:sz w:val="20"/>
          <w:szCs w:val="20"/>
        </w:rPr>
        <w:t>e</w:t>
      </w:r>
      <w:r w:rsidRPr="007D6322">
        <w:rPr>
          <w:rFonts w:ascii="Arial" w:hAnsi="Arial" w:cs="Arial"/>
          <w:sz w:val="20"/>
          <w:szCs w:val="20"/>
        </w:rPr>
        <w:t xml:space="preserve"> (np. utworzenie nowych PS, utworzenie nowych miejsc pracy w istniejących PS etc.); </w:t>
      </w:r>
    </w:p>
    <w:p w:rsidR="00D56841" w:rsidRPr="007D6322" w:rsidRDefault="00D56841" w:rsidP="00D56841">
      <w:pPr>
        <w:pStyle w:val="Akapitzlist"/>
        <w:numPr>
          <w:ilvl w:val="0"/>
          <w:numId w:val="66"/>
        </w:numPr>
        <w:spacing w:line="360" w:lineRule="auto"/>
        <w:jc w:val="both"/>
        <w:rPr>
          <w:rFonts w:ascii="Arial" w:hAnsi="Arial" w:cs="Arial"/>
          <w:sz w:val="20"/>
          <w:szCs w:val="20"/>
        </w:rPr>
      </w:pPr>
      <w:r w:rsidRPr="007D6322">
        <w:rPr>
          <w:rFonts w:ascii="Arial" w:hAnsi="Arial" w:cs="Arial"/>
          <w:sz w:val="20"/>
          <w:szCs w:val="20"/>
        </w:rPr>
        <w:t xml:space="preserve">grupę docelową;  </w:t>
      </w:r>
    </w:p>
    <w:p w:rsidR="00D56841" w:rsidRPr="007D6322" w:rsidRDefault="00D56841" w:rsidP="00D56841">
      <w:pPr>
        <w:pStyle w:val="Akapitzlist"/>
        <w:numPr>
          <w:ilvl w:val="0"/>
          <w:numId w:val="66"/>
        </w:numPr>
        <w:spacing w:line="360" w:lineRule="auto"/>
        <w:jc w:val="both"/>
        <w:rPr>
          <w:rFonts w:ascii="Arial" w:hAnsi="Arial" w:cs="Arial"/>
          <w:sz w:val="20"/>
          <w:szCs w:val="20"/>
        </w:rPr>
      </w:pPr>
      <w:r w:rsidRPr="007D6322">
        <w:rPr>
          <w:rFonts w:ascii="Arial" w:hAnsi="Arial" w:cs="Arial"/>
          <w:sz w:val="20"/>
          <w:szCs w:val="20"/>
        </w:rPr>
        <w:t xml:space="preserve">sposób przekazywania informacji o terminach planowanych naborów wniosków, rozstrzygnięć, </w:t>
      </w:r>
      <w:r w:rsidRPr="007D6322">
        <w:rPr>
          <w:rFonts w:ascii="Arial" w:hAnsi="Arial" w:cs="Arial"/>
          <w:sz w:val="20"/>
          <w:szCs w:val="20"/>
        </w:rPr>
        <w:br/>
        <w:t xml:space="preserve">w tym preferowane kanały komunikacji; </w:t>
      </w:r>
    </w:p>
    <w:p w:rsidR="00D56841" w:rsidRPr="007D6322" w:rsidRDefault="00D56841" w:rsidP="00D56841">
      <w:pPr>
        <w:pStyle w:val="Akapitzlist"/>
        <w:numPr>
          <w:ilvl w:val="0"/>
          <w:numId w:val="66"/>
        </w:numPr>
        <w:spacing w:line="360" w:lineRule="auto"/>
        <w:jc w:val="both"/>
        <w:rPr>
          <w:rFonts w:ascii="Arial" w:hAnsi="Arial" w:cs="Arial"/>
          <w:sz w:val="20"/>
          <w:szCs w:val="20"/>
        </w:rPr>
      </w:pPr>
      <w:r w:rsidRPr="007D6322">
        <w:rPr>
          <w:rFonts w:ascii="Arial" w:hAnsi="Arial" w:cs="Arial"/>
          <w:sz w:val="20"/>
          <w:szCs w:val="20"/>
        </w:rPr>
        <w:t xml:space="preserve">alokację przeznaczoną na realizację poszczególnych typów przedsięwzięć wraz z przypisanym im katalogiem instrumentów; </w:t>
      </w:r>
    </w:p>
    <w:p w:rsidR="00D56841" w:rsidRPr="007D6322" w:rsidRDefault="00D56841" w:rsidP="00D56841">
      <w:pPr>
        <w:pStyle w:val="Akapitzlist"/>
        <w:numPr>
          <w:ilvl w:val="0"/>
          <w:numId w:val="66"/>
        </w:numPr>
        <w:spacing w:line="360" w:lineRule="auto"/>
        <w:jc w:val="both"/>
        <w:rPr>
          <w:rFonts w:ascii="Arial" w:hAnsi="Arial" w:cs="Arial"/>
          <w:sz w:val="20"/>
          <w:szCs w:val="20"/>
        </w:rPr>
      </w:pPr>
      <w:r w:rsidRPr="007D6322">
        <w:rPr>
          <w:rFonts w:ascii="Arial" w:hAnsi="Arial" w:cs="Arial"/>
          <w:sz w:val="20"/>
          <w:szCs w:val="20"/>
        </w:rPr>
        <w:lastRenderedPageBreak/>
        <w:t xml:space="preserve">sposób dokonywania oceny przedsięwzięć, w tym wymogi formalne i kryteria merytoryczne (minimum 3); </w:t>
      </w:r>
    </w:p>
    <w:p w:rsidR="00D56841" w:rsidRPr="007D6322" w:rsidRDefault="00D56841" w:rsidP="00D56841">
      <w:pPr>
        <w:pStyle w:val="Akapitzlist"/>
        <w:numPr>
          <w:ilvl w:val="0"/>
          <w:numId w:val="66"/>
        </w:numPr>
        <w:spacing w:line="360" w:lineRule="auto"/>
        <w:jc w:val="both"/>
        <w:rPr>
          <w:rFonts w:ascii="Arial" w:hAnsi="Arial" w:cs="Arial"/>
          <w:sz w:val="20"/>
          <w:szCs w:val="20"/>
        </w:rPr>
      </w:pPr>
      <w:r w:rsidRPr="007D6322">
        <w:rPr>
          <w:rFonts w:ascii="Arial" w:hAnsi="Arial" w:cs="Arial"/>
          <w:sz w:val="20"/>
          <w:szCs w:val="20"/>
        </w:rPr>
        <w:t xml:space="preserve">procedurę odwoławczą; </w:t>
      </w:r>
    </w:p>
    <w:p w:rsidR="00D56841" w:rsidRPr="007D6322" w:rsidRDefault="00D56841" w:rsidP="00D56841">
      <w:pPr>
        <w:pStyle w:val="Akapitzlist"/>
        <w:numPr>
          <w:ilvl w:val="0"/>
          <w:numId w:val="66"/>
        </w:numPr>
        <w:spacing w:line="360" w:lineRule="auto"/>
        <w:jc w:val="both"/>
        <w:rPr>
          <w:rFonts w:ascii="Arial" w:hAnsi="Arial" w:cs="Arial"/>
          <w:sz w:val="20"/>
          <w:szCs w:val="20"/>
        </w:rPr>
      </w:pPr>
      <w:r w:rsidRPr="007D6322">
        <w:rPr>
          <w:rFonts w:ascii="Arial" w:hAnsi="Arial" w:cs="Arial"/>
          <w:sz w:val="20"/>
          <w:szCs w:val="20"/>
        </w:rPr>
        <w:t xml:space="preserve">sposób zawierania umów i formy zabezpieczeń. </w:t>
      </w:r>
    </w:p>
    <w:p w:rsidR="00D56841" w:rsidRPr="007D6322" w:rsidRDefault="00D56841" w:rsidP="00D56841">
      <w:pPr>
        <w:spacing w:line="360" w:lineRule="auto"/>
        <w:jc w:val="both"/>
        <w:rPr>
          <w:rFonts w:ascii="Arial" w:hAnsi="Arial" w:cs="Arial"/>
          <w:b/>
          <w:sz w:val="20"/>
          <w:szCs w:val="20"/>
        </w:rPr>
      </w:pPr>
      <w:r w:rsidRPr="007D6322">
        <w:rPr>
          <w:rFonts w:ascii="Arial" w:hAnsi="Arial" w:cs="Arial"/>
          <w:b/>
          <w:sz w:val="20"/>
          <w:szCs w:val="20"/>
        </w:rPr>
        <w:t xml:space="preserve">Operator bezzwrotnego wsparcia finansowego przyznając dotację zapewnia usługi towarzyszące adekwatne do potrzeb osoby/osób w przedsiębiorstwie społecznym i samego przedsiębiorstwa społecznego polegających na: </w:t>
      </w:r>
    </w:p>
    <w:p w:rsidR="00D56841" w:rsidRPr="007D6322" w:rsidRDefault="00D56841" w:rsidP="00D56841">
      <w:pPr>
        <w:pStyle w:val="Akapitzlist"/>
        <w:numPr>
          <w:ilvl w:val="7"/>
          <w:numId w:val="65"/>
        </w:numPr>
        <w:spacing w:line="360" w:lineRule="auto"/>
        <w:ind w:left="284" w:hanging="284"/>
        <w:jc w:val="both"/>
        <w:rPr>
          <w:rFonts w:ascii="Arial" w:hAnsi="Arial" w:cs="Arial"/>
          <w:sz w:val="20"/>
          <w:szCs w:val="20"/>
        </w:rPr>
      </w:pPr>
      <w:r w:rsidRPr="007D6322">
        <w:rPr>
          <w:rFonts w:ascii="Arial" w:hAnsi="Arial" w:cs="Arial"/>
          <w:sz w:val="20"/>
          <w:szCs w:val="20"/>
        </w:rPr>
        <w:t>nabywaniu i podnoszeniu wiedzy i umiejętności konieczny</w:t>
      </w:r>
      <w:r w:rsidR="00583FFD">
        <w:rPr>
          <w:rFonts w:ascii="Arial" w:hAnsi="Arial" w:cs="Arial"/>
          <w:sz w:val="20"/>
          <w:szCs w:val="20"/>
        </w:rPr>
        <w:t xml:space="preserve">ch do założenia, prowadzenia i </w:t>
      </w:r>
      <w:r w:rsidRPr="007D6322">
        <w:rPr>
          <w:rFonts w:ascii="Arial" w:hAnsi="Arial" w:cs="Arial"/>
          <w:sz w:val="20"/>
          <w:szCs w:val="20"/>
        </w:rPr>
        <w:t>rozwijania przedsiębiorstwa społecznego, w szczególności zwianych ze sferą ekonomiczną funkcjonowania przedsiębiorstwa społecznego z wykorzystaniem różnorodnych form jak np.: szkolenia, warsztaty, doradztwo, mentoring, coaching, tutoring, współpraca, wizyty studyjne.</w:t>
      </w:r>
    </w:p>
    <w:p w:rsidR="00D56841" w:rsidRPr="007D6322" w:rsidRDefault="00D56841" w:rsidP="00D56841">
      <w:pPr>
        <w:pStyle w:val="Akapitzlist"/>
        <w:numPr>
          <w:ilvl w:val="7"/>
          <w:numId w:val="65"/>
        </w:numPr>
        <w:spacing w:line="360" w:lineRule="auto"/>
        <w:ind w:left="284" w:hanging="284"/>
        <w:jc w:val="both"/>
        <w:rPr>
          <w:rFonts w:ascii="Arial" w:hAnsi="Arial" w:cs="Arial"/>
          <w:sz w:val="20"/>
          <w:szCs w:val="20"/>
        </w:rPr>
      </w:pPr>
      <w:r w:rsidRPr="007D6322">
        <w:rPr>
          <w:rFonts w:ascii="Arial" w:hAnsi="Arial" w:cs="Arial"/>
          <w:sz w:val="20"/>
          <w:szCs w:val="20"/>
        </w:rPr>
        <w:t xml:space="preserve">dostarczaniu i rozwijaniu kompetencji i kwalifikacji zawodowych potrzebnych do pracy </w:t>
      </w:r>
      <w:r w:rsidRPr="007D6322">
        <w:rPr>
          <w:rFonts w:ascii="Arial" w:hAnsi="Arial" w:cs="Arial"/>
          <w:sz w:val="20"/>
          <w:szCs w:val="20"/>
        </w:rPr>
        <w:br/>
        <w:t xml:space="preserve">w przedsiębiorstwie społecznym.  </w:t>
      </w:r>
    </w:p>
    <w:p w:rsidR="00D56841" w:rsidRPr="007D6322" w:rsidRDefault="00D56841" w:rsidP="00D56841">
      <w:pPr>
        <w:pStyle w:val="Akapitzlist"/>
        <w:numPr>
          <w:ilvl w:val="7"/>
          <w:numId w:val="65"/>
        </w:numPr>
        <w:spacing w:line="360" w:lineRule="auto"/>
        <w:ind w:left="284" w:hanging="284"/>
        <w:jc w:val="both"/>
        <w:rPr>
          <w:rFonts w:ascii="Arial" w:hAnsi="Arial" w:cs="Arial"/>
          <w:sz w:val="20"/>
          <w:szCs w:val="20"/>
        </w:rPr>
      </w:pPr>
      <w:r w:rsidRPr="007D6322">
        <w:rPr>
          <w:rFonts w:ascii="Arial" w:hAnsi="Arial" w:cs="Arial"/>
          <w:sz w:val="20"/>
          <w:szCs w:val="20"/>
        </w:rPr>
        <w:t>wsparciu w uzyskaniu stabilności funkcjonowania i przygotowania do w pełni samodzielnego funkcjonowania przedsiębiorstwa społecznego po zakończeniu procesu inkubacji w postaci wsparcia pomostowego w formie finansowej lub w formie zindywidualizowanych usług, w nowo utworzonych przedsiębiorstw społecznych.</w:t>
      </w:r>
    </w:p>
    <w:p w:rsidR="00D56841" w:rsidRPr="007D6322" w:rsidRDefault="00D56841" w:rsidP="00CD3A66">
      <w:pPr>
        <w:spacing w:line="360" w:lineRule="auto"/>
        <w:jc w:val="both"/>
        <w:rPr>
          <w:rFonts w:ascii="Arial" w:hAnsi="Arial" w:cs="Arial"/>
          <w:sz w:val="20"/>
          <w:szCs w:val="20"/>
        </w:rPr>
      </w:pPr>
      <w:r w:rsidRPr="007D6322">
        <w:rPr>
          <w:rFonts w:ascii="Arial" w:hAnsi="Arial" w:cs="Arial"/>
          <w:sz w:val="20"/>
          <w:szCs w:val="20"/>
        </w:rPr>
        <w:t>Udzielanie wsparcia w formie dotacji jest obligatoryjnie powiązane z ww. usługami towarzyszącymi polegającymi na podnoszeniu wiedzy i rozwijaniu umiejęt</w:t>
      </w:r>
      <w:r w:rsidR="008D551A">
        <w:rPr>
          <w:rFonts w:ascii="Arial" w:hAnsi="Arial" w:cs="Arial"/>
          <w:sz w:val="20"/>
          <w:szCs w:val="20"/>
        </w:rPr>
        <w:t>ności potrzebnych do założenia,</w:t>
      </w:r>
      <w:r w:rsidR="00976289">
        <w:rPr>
          <w:rFonts w:ascii="Arial" w:hAnsi="Arial" w:cs="Arial"/>
          <w:sz w:val="20"/>
          <w:szCs w:val="20"/>
        </w:rPr>
        <w:t xml:space="preserve"> </w:t>
      </w:r>
      <w:r w:rsidRPr="007D6322">
        <w:rPr>
          <w:rFonts w:ascii="Arial" w:hAnsi="Arial" w:cs="Arial"/>
          <w:sz w:val="20"/>
          <w:szCs w:val="20"/>
        </w:rPr>
        <w:t>prowadzenia</w:t>
      </w:r>
      <w:r w:rsidR="00583FFD">
        <w:rPr>
          <w:rFonts w:ascii="Arial" w:hAnsi="Arial" w:cs="Arial"/>
          <w:sz w:val="20"/>
          <w:szCs w:val="20"/>
        </w:rPr>
        <w:t xml:space="preserve">                             </w:t>
      </w:r>
      <w:r w:rsidRPr="007D6322">
        <w:rPr>
          <w:rFonts w:ascii="Arial" w:hAnsi="Arial" w:cs="Arial"/>
          <w:sz w:val="20"/>
          <w:szCs w:val="20"/>
        </w:rPr>
        <w:t xml:space="preserve"> i rozwijania przedsiębiorstwa społecznego, dostarczaniu i rozwijaniu kompetencji i kwalifikacji zawodowych potrzebnych do pracy w przedsiębiorstwa społecznym, wsparciu pomostowym w formie finansowej oraz zindywidualizowanych usług w formie usług doradczych/ biznesowych w nowo utworzonym przedsiębiorstwie społecznym.</w:t>
      </w:r>
    </w:p>
    <w:p w:rsidR="00D56841" w:rsidRPr="007D6322" w:rsidRDefault="00D56841" w:rsidP="00D56841">
      <w:pPr>
        <w:spacing w:line="360" w:lineRule="auto"/>
        <w:jc w:val="both"/>
        <w:rPr>
          <w:rFonts w:ascii="Arial" w:hAnsi="Arial" w:cs="Arial"/>
          <w:sz w:val="20"/>
          <w:szCs w:val="20"/>
        </w:rPr>
      </w:pPr>
      <w:r w:rsidRPr="007D6322">
        <w:rPr>
          <w:rFonts w:ascii="Arial" w:hAnsi="Arial" w:cs="Arial"/>
          <w:b/>
          <w:sz w:val="20"/>
          <w:szCs w:val="20"/>
        </w:rPr>
        <w:t>Wsparcie pomostowe</w:t>
      </w:r>
      <w:r w:rsidRPr="007D6322">
        <w:rPr>
          <w:rFonts w:ascii="Arial" w:hAnsi="Arial" w:cs="Arial"/>
          <w:sz w:val="20"/>
          <w:szCs w:val="20"/>
        </w:rPr>
        <w:t xml:space="preserve"> jest udzielone w oparciu o Wniosek i realizowane na podstawie Umowy zawartej pomiędzy Operatorem bezzwrotnego wsparcia finansowego, a beneficjentem pomocy.</w:t>
      </w:r>
      <w:r w:rsidR="008D551A">
        <w:rPr>
          <w:rFonts w:ascii="Arial" w:hAnsi="Arial" w:cs="Arial"/>
          <w:sz w:val="20"/>
          <w:szCs w:val="20"/>
        </w:rPr>
        <w:t xml:space="preserve"> </w:t>
      </w:r>
    </w:p>
    <w:p w:rsidR="00D56841" w:rsidRPr="00415E7F" w:rsidRDefault="00D56841" w:rsidP="00D56841">
      <w:pPr>
        <w:spacing w:line="360" w:lineRule="auto"/>
        <w:jc w:val="both"/>
        <w:rPr>
          <w:rFonts w:ascii="Arial" w:hAnsi="Arial" w:cs="Arial"/>
          <w:sz w:val="20"/>
          <w:szCs w:val="20"/>
        </w:rPr>
      </w:pPr>
      <w:r w:rsidRPr="007D6322">
        <w:rPr>
          <w:rFonts w:ascii="Arial" w:hAnsi="Arial" w:cs="Arial"/>
          <w:b/>
          <w:sz w:val="20"/>
          <w:szCs w:val="20"/>
        </w:rPr>
        <w:t>Wsparcie pomostowe</w:t>
      </w:r>
      <w:r w:rsidRPr="007D6322">
        <w:rPr>
          <w:rFonts w:ascii="Arial" w:hAnsi="Arial" w:cs="Arial"/>
          <w:sz w:val="20"/>
          <w:szCs w:val="20"/>
        </w:rPr>
        <w:t xml:space="preserve"> w ramach projektu przyznawane jest wyłącznie na założyciela, nowoprzyjętego członka lub nowozatrudnionego pracownika należących do osób zagrożonych ubóstwem lub wykluczeniem </w:t>
      </w:r>
      <w:r w:rsidRPr="00415E7F">
        <w:rPr>
          <w:rFonts w:ascii="Arial" w:hAnsi="Arial" w:cs="Arial"/>
          <w:sz w:val="20"/>
          <w:szCs w:val="20"/>
        </w:rPr>
        <w:t>społecznym.</w:t>
      </w:r>
    </w:p>
    <w:p w:rsidR="00D56841" w:rsidRPr="00415E7F" w:rsidRDefault="00AC6352" w:rsidP="00D56841">
      <w:pPr>
        <w:spacing w:line="360" w:lineRule="auto"/>
        <w:jc w:val="both"/>
        <w:rPr>
          <w:rFonts w:ascii="Arial" w:hAnsi="Arial" w:cs="Arial"/>
          <w:sz w:val="20"/>
          <w:szCs w:val="20"/>
        </w:rPr>
      </w:pPr>
      <w:r w:rsidRPr="00AC6352">
        <w:rPr>
          <w:rFonts w:ascii="Arial" w:hAnsi="Arial" w:cs="Arial"/>
          <w:sz w:val="20"/>
          <w:szCs w:val="20"/>
        </w:rPr>
        <w:t xml:space="preserve">Wsparcie pomostowe udzielane w ramach projektu obejmuje okres 6 miesięcy i może zostać przedłużone maksymalnie o kolejne 6 miesięcy, przy czym okres świadczenia wsparcia nie może być dłuższy niż 12 miesięcy kalendarzowych łącznie licząc od dnia podpisania umowy </w:t>
      </w:r>
      <w:r w:rsidR="00B128B9" w:rsidRPr="00415E7F">
        <w:rPr>
          <w:rFonts w:ascii="Arial" w:hAnsi="Arial" w:cs="Arial"/>
          <w:sz w:val="20"/>
          <w:szCs w:val="20"/>
        </w:rPr>
        <w:t>zawartej pomiędzy Operatorem bezzwrotnego wsparcia finansowego, a</w:t>
      </w:r>
      <w:r w:rsidRPr="00AC6352">
        <w:rPr>
          <w:rFonts w:ascii="Arial" w:hAnsi="Arial" w:cs="Arial"/>
          <w:sz w:val="20"/>
          <w:szCs w:val="20"/>
        </w:rPr>
        <w:t xml:space="preserve"> beneficjentem/-tką pomocy.</w:t>
      </w:r>
    </w:p>
    <w:p w:rsidR="00D56841" w:rsidRPr="007D6322" w:rsidRDefault="00D56841" w:rsidP="00D56841">
      <w:pPr>
        <w:spacing w:line="360" w:lineRule="auto"/>
        <w:jc w:val="both"/>
        <w:rPr>
          <w:rFonts w:ascii="Arial" w:hAnsi="Arial" w:cs="Arial"/>
          <w:sz w:val="20"/>
          <w:szCs w:val="20"/>
        </w:rPr>
      </w:pPr>
      <w:r w:rsidRPr="007D6322">
        <w:rPr>
          <w:rFonts w:ascii="Arial" w:hAnsi="Arial" w:cs="Arial"/>
          <w:sz w:val="20"/>
          <w:szCs w:val="20"/>
        </w:rPr>
        <w:t>Przedłużone wsparcie pomostowe udzielane jest wyłącznie w indywidualnych przypadkach i na uzasadniony wniosek beneficj</w:t>
      </w:r>
      <w:r w:rsidR="000D4727">
        <w:rPr>
          <w:rFonts w:ascii="Arial" w:hAnsi="Arial" w:cs="Arial"/>
          <w:sz w:val="20"/>
          <w:szCs w:val="20"/>
        </w:rPr>
        <w:t>e</w:t>
      </w:r>
      <w:r w:rsidRPr="007D6322">
        <w:rPr>
          <w:rFonts w:ascii="Arial" w:hAnsi="Arial" w:cs="Arial"/>
          <w:sz w:val="20"/>
          <w:szCs w:val="20"/>
        </w:rPr>
        <w:t>nta pomocy. Beneficjent pomocy musi wykazać w nim, iż  przedłużone wsparcie pomostowe jest warunkiem niezbędnym do dalszego prowadzenia działalności.</w:t>
      </w:r>
    </w:p>
    <w:p w:rsidR="00D56841" w:rsidRPr="007D6322" w:rsidRDefault="00D56841" w:rsidP="00D56841">
      <w:pPr>
        <w:spacing w:line="360" w:lineRule="auto"/>
        <w:jc w:val="both"/>
        <w:rPr>
          <w:rFonts w:ascii="Arial" w:hAnsi="Arial" w:cs="Arial"/>
          <w:sz w:val="20"/>
          <w:szCs w:val="20"/>
        </w:rPr>
      </w:pPr>
      <w:r w:rsidRPr="007D6322">
        <w:rPr>
          <w:rFonts w:ascii="Arial" w:hAnsi="Arial" w:cs="Arial"/>
          <w:b/>
          <w:sz w:val="20"/>
          <w:szCs w:val="20"/>
        </w:rPr>
        <w:t>Przedłużone wsparcie pomostowe</w:t>
      </w:r>
      <w:r w:rsidRPr="007D6322">
        <w:rPr>
          <w:rFonts w:ascii="Arial" w:hAnsi="Arial" w:cs="Arial"/>
          <w:sz w:val="20"/>
          <w:szCs w:val="20"/>
        </w:rPr>
        <w:t xml:space="preserve"> w formie finansowej powinno być stopniowo zmniejszane.</w:t>
      </w:r>
    </w:p>
    <w:p w:rsidR="00D56841" w:rsidRPr="007D6322" w:rsidRDefault="00D56841" w:rsidP="00CD3A66">
      <w:pPr>
        <w:spacing w:line="360" w:lineRule="auto"/>
        <w:jc w:val="both"/>
        <w:rPr>
          <w:rFonts w:ascii="Arial" w:hAnsi="Arial" w:cs="Arial"/>
          <w:sz w:val="20"/>
          <w:szCs w:val="20"/>
        </w:rPr>
      </w:pPr>
      <w:r w:rsidRPr="007D6322">
        <w:rPr>
          <w:rFonts w:ascii="Arial" w:hAnsi="Arial" w:cs="Arial"/>
          <w:b/>
          <w:sz w:val="20"/>
          <w:szCs w:val="20"/>
        </w:rPr>
        <w:lastRenderedPageBreak/>
        <w:t>Wsparcie pomostowe</w:t>
      </w:r>
      <w:r w:rsidRPr="007D6322">
        <w:rPr>
          <w:rFonts w:ascii="Arial" w:hAnsi="Arial" w:cs="Arial"/>
          <w:sz w:val="20"/>
          <w:szCs w:val="20"/>
        </w:rPr>
        <w:t xml:space="preserve"> może być świadczone w formie finansowej jak również usług ukierunkowanych </w:t>
      </w:r>
      <w:r w:rsidR="00583FFD">
        <w:rPr>
          <w:rFonts w:ascii="Arial" w:hAnsi="Arial" w:cs="Arial"/>
          <w:sz w:val="20"/>
          <w:szCs w:val="20"/>
        </w:rPr>
        <w:t xml:space="preserve">                             </w:t>
      </w:r>
      <w:r w:rsidRPr="007D6322">
        <w:rPr>
          <w:rFonts w:ascii="Arial" w:hAnsi="Arial" w:cs="Arial"/>
          <w:sz w:val="20"/>
          <w:szCs w:val="20"/>
        </w:rPr>
        <w:t>w szczególności na wzmocnienie kompetencji biznesowych przedsiębiorstwa, oraz nabycia i rozwoju kwalifikacji zawodowych i biznesowych niezbędnych do pracy w danym przedsiębiorstwie społecznym. Wsparcie pomostowe w formie finansowej przyznawane jest miesięcznie w wysokości niezbędnej do</w:t>
      </w:r>
      <w:r w:rsidR="00976289">
        <w:rPr>
          <w:rFonts w:ascii="Arial" w:hAnsi="Arial" w:cs="Arial"/>
          <w:sz w:val="20"/>
          <w:szCs w:val="20"/>
        </w:rPr>
        <w:t> </w:t>
      </w:r>
      <w:r w:rsidRPr="007D6322">
        <w:rPr>
          <w:rFonts w:ascii="Arial" w:hAnsi="Arial" w:cs="Arial"/>
          <w:sz w:val="20"/>
          <w:szCs w:val="20"/>
        </w:rPr>
        <w:t>sfinansowania podstawowych kosztów funkcjonowania przedsiębiorstwa społecznego w początkowym okresie działania, jednak nie większej niż zwielokrotniona o liczbę utworzonych miejsc pracy kwota minimalnego wynagrodzenia w rozumieniu przepisów o minimalnym wynagrodzeniu za pracę.</w:t>
      </w:r>
    </w:p>
    <w:p w:rsidR="00D56841" w:rsidRPr="007D6322" w:rsidRDefault="00D56841" w:rsidP="00CD3A66">
      <w:pPr>
        <w:spacing w:line="360" w:lineRule="auto"/>
        <w:jc w:val="both"/>
        <w:rPr>
          <w:rFonts w:ascii="Arial" w:hAnsi="Arial" w:cs="Arial"/>
          <w:sz w:val="20"/>
          <w:szCs w:val="20"/>
        </w:rPr>
      </w:pPr>
      <w:r w:rsidRPr="007D6322">
        <w:rPr>
          <w:rFonts w:ascii="Arial" w:hAnsi="Arial" w:cs="Arial"/>
          <w:sz w:val="20"/>
          <w:szCs w:val="20"/>
        </w:rPr>
        <w:t>Wydatki ponoszone na wsparcie pomostowe nie mogą być tożsame z wydatkami poniesionymi z dotacji udzielanych na tworzenie nowych przedsiębiorstw społecznych.</w:t>
      </w:r>
    </w:p>
    <w:p w:rsidR="00D56841" w:rsidRPr="007D6322" w:rsidRDefault="00D56841" w:rsidP="00CD3A66">
      <w:pPr>
        <w:spacing w:line="360" w:lineRule="auto"/>
        <w:jc w:val="both"/>
        <w:rPr>
          <w:rFonts w:ascii="Arial" w:hAnsi="Arial" w:cs="Arial"/>
          <w:sz w:val="20"/>
          <w:szCs w:val="20"/>
        </w:rPr>
      </w:pPr>
      <w:r w:rsidRPr="007D6322">
        <w:rPr>
          <w:rFonts w:ascii="Arial" w:hAnsi="Arial" w:cs="Arial"/>
          <w:sz w:val="20"/>
          <w:szCs w:val="20"/>
        </w:rPr>
        <w:t>Przyznawanie wsparcia pomostowego odbywa się w sposób określony w Regulaminie Świadczenia Usług Ośrodka Wsparcia Ekonomii Społecznej.</w:t>
      </w:r>
    </w:p>
    <w:p w:rsidR="00D56841" w:rsidRPr="007D6322" w:rsidRDefault="00D56841" w:rsidP="00CD3A66">
      <w:pPr>
        <w:spacing w:line="360" w:lineRule="auto"/>
        <w:jc w:val="both"/>
        <w:rPr>
          <w:rFonts w:ascii="Arial" w:hAnsi="Arial" w:cs="Arial"/>
          <w:sz w:val="20"/>
          <w:szCs w:val="20"/>
        </w:rPr>
      </w:pPr>
      <w:r w:rsidRPr="007D6322">
        <w:rPr>
          <w:rFonts w:ascii="Arial" w:hAnsi="Arial" w:cs="Arial"/>
          <w:sz w:val="20"/>
          <w:szCs w:val="20"/>
        </w:rPr>
        <w:t>Operator bezzwrotnego wsparcia finansowego</w:t>
      </w:r>
      <w:r w:rsidRPr="007D6322">
        <w:rPr>
          <w:rFonts w:ascii="Arial" w:hAnsi="Arial" w:cs="Arial"/>
          <w:b/>
          <w:sz w:val="20"/>
          <w:szCs w:val="20"/>
        </w:rPr>
        <w:t xml:space="preserve"> </w:t>
      </w:r>
      <w:r w:rsidRPr="007D6322">
        <w:rPr>
          <w:rFonts w:ascii="Arial" w:hAnsi="Arial" w:cs="Arial"/>
          <w:sz w:val="20"/>
          <w:szCs w:val="20"/>
        </w:rPr>
        <w:t>odpowiada przed IOK za sposób udzielania dotacji i</w:t>
      </w:r>
      <w:r w:rsidR="00CD3A66">
        <w:rPr>
          <w:rFonts w:ascii="Arial" w:hAnsi="Arial" w:cs="Arial"/>
          <w:sz w:val="20"/>
          <w:szCs w:val="20"/>
        </w:rPr>
        <w:t> </w:t>
      </w:r>
      <w:r w:rsidRPr="007D6322">
        <w:rPr>
          <w:rFonts w:ascii="Arial" w:hAnsi="Arial" w:cs="Arial"/>
          <w:sz w:val="20"/>
          <w:szCs w:val="20"/>
        </w:rPr>
        <w:t>wsparcia pomostowego jak również kontrolę ich wydatkowania przez uczestników projektu. Operator odpowiada przed IOK za zapewnienie trwałości udzielonego wsparcia poprzez zapewnienie utrzymania nowopowstałych przedsiębiorstw/nowopowstałych miejsc pracy przez okres do 12 miesięcy od momentu przyznania dotacji/utworzenia miejsca pracy</w:t>
      </w:r>
      <w:r w:rsidR="00CD3A66">
        <w:rPr>
          <w:rFonts w:ascii="Arial" w:hAnsi="Arial" w:cs="Arial"/>
          <w:sz w:val="20"/>
          <w:szCs w:val="20"/>
        </w:rPr>
        <w:t xml:space="preserve">, o </w:t>
      </w:r>
      <w:r w:rsidR="00CD3A66" w:rsidRPr="00CD3A66">
        <w:rPr>
          <w:rFonts w:ascii="Arial" w:hAnsi="Arial" w:cs="Arial"/>
          <w:sz w:val="20"/>
          <w:szCs w:val="20"/>
        </w:rPr>
        <w:t>ile ten termin jest późniejszy niż termin przyznania dotacji</w:t>
      </w:r>
      <w:r w:rsidRPr="007D6322">
        <w:rPr>
          <w:rFonts w:ascii="Arial" w:hAnsi="Arial" w:cs="Arial"/>
          <w:sz w:val="20"/>
          <w:szCs w:val="20"/>
        </w:rPr>
        <w:t>. W tym czasie zakończenie stosunku pracy z osobą zatrudnioną na nowo utworzonym stanowisku pracy może nastąpić wyłącznie z przyczyn leżących po stronie pracownika.</w:t>
      </w:r>
    </w:p>
    <w:tbl>
      <w:tblPr>
        <w:tblStyle w:val="Tabela-Siatka"/>
        <w:tblW w:w="0" w:type="auto"/>
        <w:shd w:val="clear" w:color="auto" w:fill="D9D9D9" w:themeFill="background1" w:themeFillShade="D9"/>
        <w:tblLook w:val="04A0" w:firstRow="1" w:lastRow="0" w:firstColumn="1" w:lastColumn="0" w:noHBand="0" w:noVBand="1"/>
      </w:tblPr>
      <w:tblGrid>
        <w:gridCol w:w="9747"/>
      </w:tblGrid>
      <w:tr w:rsidR="00D56841" w:rsidRPr="007D6322" w:rsidTr="00976289">
        <w:trPr>
          <w:trHeight w:val="2457"/>
        </w:trPr>
        <w:tc>
          <w:tcPr>
            <w:tcW w:w="9747" w:type="dxa"/>
            <w:shd w:val="clear" w:color="auto" w:fill="D9D9D9" w:themeFill="background1" w:themeFillShade="D9"/>
          </w:tcPr>
          <w:p w:rsidR="0000746F" w:rsidRDefault="00D56841" w:rsidP="0000746F">
            <w:pPr>
              <w:shd w:val="clear" w:color="auto" w:fill="BFBFBF" w:themeFill="background1" w:themeFillShade="BF"/>
              <w:spacing w:after="200" w:line="360" w:lineRule="auto"/>
              <w:jc w:val="both"/>
              <w:rPr>
                <w:rFonts w:ascii="Arial" w:hAnsi="Arial" w:cs="Arial"/>
                <w:b/>
                <w:sz w:val="20"/>
                <w:szCs w:val="20"/>
              </w:rPr>
            </w:pPr>
            <w:r w:rsidRPr="007D6322">
              <w:rPr>
                <w:rFonts w:ascii="Arial" w:hAnsi="Arial" w:cs="Arial"/>
                <w:b/>
                <w:sz w:val="20"/>
                <w:szCs w:val="20"/>
              </w:rPr>
              <w:t>UWAGA!</w:t>
            </w:r>
          </w:p>
          <w:p w:rsidR="00D56841" w:rsidRPr="007D6322" w:rsidRDefault="00D56841" w:rsidP="0000746F">
            <w:pPr>
              <w:shd w:val="clear" w:color="auto" w:fill="BFBFBF" w:themeFill="background1" w:themeFillShade="BF"/>
              <w:spacing w:after="200" w:line="360" w:lineRule="auto"/>
              <w:jc w:val="both"/>
              <w:rPr>
                <w:rFonts w:ascii="Arial" w:hAnsi="Arial" w:cs="Arial"/>
                <w:sz w:val="20"/>
                <w:szCs w:val="20"/>
              </w:rPr>
            </w:pPr>
            <w:r w:rsidRPr="007D6322">
              <w:rPr>
                <w:rFonts w:ascii="Arial" w:hAnsi="Arial" w:cs="Arial"/>
                <w:b/>
                <w:sz w:val="20"/>
                <w:szCs w:val="20"/>
              </w:rPr>
              <w:t>Przyznawanie dotacji i udzielenie wsparcia pomostowego stanowi pomoc publiczną/pomoc de minimis</w:t>
            </w:r>
            <w:r w:rsidRPr="007D6322">
              <w:rPr>
                <w:rFonts w:ascii="Arial" w:hAnsi="Arial" w:cs="Arial"/>
                <w:sz w:val="20"/>
                <w:szCs w:val="20"/>
              </w:rPr>
              <w:t xml:space="preserve"> i musi być zgodne z zapis</w:t>
            </w:r>
            <w:r w:rsidR="00583FFD">
              <w:rPr>
                <w:rFonts w:ascii="Arial" w:hAnsi="Arial" w:cs="Arial"/>
                <w:sz w:val="20"/>
                <w:szCs w:val="20"/>
              </w:rPr>
              <w:t xml:space="preserve">ami </w:t>
            </w:r>
            <w:r w:rsidRPr="007D6322">
              <w:rPr>
                <w:rFonts w:ascii="Arial" w:hAnsi="Arial" w:cs="Arial"/>
                <w:sz w:val="20"/>
                <w:szCs w:val="20"/>
              </w:rPr>
              <w:t>Ustawy z dnia 30 kwietnia 2004 r. o postępowaniu w sprawach dotyczących pomocy publicznej (Dz. U. z 2007r. Nr 59, poz. 404, z późn. zm.) oraz Rozporządzeniem Ministra Infrastruktury i Rozwoju w sprawie udzielenia pomocy de minimis oraz pomocy publicznej w ramach programów operacyjnych finansowanych z Europejskiego Funduszu Społecznego na lata 2014- 2020.</w:t>
            </w:r>
          </w:p>
        </w:tc>
      </w:tr>
    </w:tbl>
    <w:p w:rsidR="00D56841" w:rsidRDefault="00D56841" w:rsidP="00D56841">
      <w:pPr>
        <w:spacing w:line="360" w:lineRule="auto"/>
        <w:jc w:val="both"/>
        <w:rPr>
          <w:rFonts w:ascii="Arial" w:hAnsi="Arial" w:cs="Arial"/>
          <w:sz w:val="20"/>
          <w:szCs w:val="20"/>
        </w:rPr>
      </w:pPr>
    </w:p>
    <w:p w:rsidR="00D56841" w:rsidRPr="007D6322" w:rsidRDefault="00D56841" w:rsidP="00D56841">
      <w:pPr>
        <w:spacing w:line="360" w:lineRule="auto"/>
        <w:jc w:val="both"/>
        <w:rPr>
          <w:rFonts w:ascii="Arial" w:hAnsi="Arial" w:cs="Arial"/>
          <w:sz w:val="20"/>
          <w:szCs w:val="20"/>
        </w:rPr>
      </w:pPr>
      <w:r w:rsidRPr="007D6322">
        <w:rPr>
          <w:rFonts w:ascii="Arial" w:hAnsi="Arial" w:cs="Arial"/>
          <w:sz w:val="20"/>
          <w:szCs w:val="20"/>
        </w:rPr>
        <w:t>OWES, które otrzymają dofinansowanie będą zobligowane do nawiązania współpracy z właściwymi im</w:t>
      </w:r>
      <w:r w:rsidR="00976289">
        <w:rPr>
          <w:rFonts w:ascii="Arial" w:hAnsi="Arial" w:cs="Arial"/>
          <w:sz w:val="20"/>
          <w:szCs w:val="20"/>
        </w:rPr>
        <w:t> </w:t>
      </w:r>
      <w:r w:rsidRPr="007D6322">
        <w:rPr>
          <w:rFonts w:ascii="Arial" w:hAnsi="Arial" w:cs="Arial"/>
          <w:sz w:val="20"/>
          <w:szCs w:val="20"/>
        </w:rPr>
        <w:t>terytorialnie PUP przede wszystkim w zakresie przyznawania dotacji na tworzenie spółdzielni socjalnych i przystępowanie do spółdzielni socjalnych.</w:t>
      </w:r>
    </w:p>
    <w:p w:rsidR="00D56841" w:rsidRPr="007D6322" w:rsidRDefault="00D56841" w:rsidP="00D56841">
      <w:pPr>
        <w:spacing w:after="0" w:line="360" w:lineRule="auto"/>
        <w:jc w:val="both"/>
        <w:rPr>
          <w:rFonts w:ascii="Arial" w:hAnsi="Arial" w:cs="Arial"/>
          <w:sz w:val="20"/>
          <w:szCs w:val="20"/>
        </w:rPr>
      </w:pPr>
      <w:r w:rsidRPr="007D6322">
        <w:rPr>
          <w:rFonts w:ascii="Arial" w:hAnsi="Arial" w:cs="Arial"/>
          <w:sz w:val="20"/>
          <w:szCs w:val="20"/>
        </w:rPr>
        <w:t>Ponadto, OWES wybrane do dofinansowania będą zobowiązane do poinformowania właściwych terytorialnie PCPR i OPS o realizowanych projektach przed rozpoczęciem rekrutacji do projektu.</w:t>
      </w:r>
      <w:r w:rsidR="00CD3A66">
        <w:rPr>
          <w:rFonts w:ascii="Arial" w:hAnsi="Arial" w:cs="Arial"/>
          <w:sz w:val="20"/>
          <w:szCs w:val="20"/>
        </w:rPr>
        <w:t xml:space="preserve"> </w:t>
      </w:r>
      <w:r w:rsidRPr="007D6322">
        <w:rPr>
          <w:rFonts w:ascii="Arial" w:hAnsi="Arial" w:cs="Arial"/>
          <w:sz w:val="20"/>
          <w:szCs w:val="20"/>
        </w:rPr>
        <w:t>Lista wszystkich PCPR</w:t>
      </w:r>
      <w:r w:rsidR="00B0242B">
        <w:rPr>
          <w:rFonts w:ascii="Arial" w:hAnsi="Arial" w:cs="Arial"/>
          <w:sz w:val="20"/>
          <w:szCs w:val="20"/>
        </w:rPr>
        <w:t xml:space="preserve">                     </w:t>
      </w:r>
      <w:r w:rsidRPr="007D6322">
        <w:rPr>
          <w:rFonts w:ascii="Arial" w:hAnsi="Arial" w:cs="Arial"/>
          <w:sz w:val="20"/>
          <w:szCs w:val="20"/>
        </w:rPr>
        <w:t xml:space="preserve"> i OPS działających na terenie województwa mazowieckiego stanowi </w:t>
      </w:r>
      <w:r w:rsidRPr="00CC288D">
        <w:rPr>
          <w:rFonts w:ascii="Arial" w:hAnsi="Arial" w:cs="Arial"/>
          <w:sz w:val="20"/>
          <w:szCs w:val="20"/>
        </w:rPr>
        <w:t>załącznik nr</w:t>
      </w:r>
      <w:r w:rsidR="00A6603B" w:rsidRPr="00CC288D">
        <w:rPr>
          <w:rFonts w:ascii="Arial" w:hAnsi="Arial" w:cs="Arial"/>
          <w:sz w:val="20"/>
          <w:szCs w:val="20"/>
        </w:rPr>
        <w:t xml:space="preserve"> </w:t>
      </w:r>
      <w:r w:rsidR="00ED4B97">
        <w:rPr>
          <w:rFonts w:ascii="Arial" w:hAnsi="Arial" w:cs="Arial"/>
          <w:sz w:val="20"/>
          <w:szCs w:val="20"/>
        </w:rPr>
        <w:t>9</w:t>
      </w:r>
      <w:r w:rsidR="009B0B69" w:rsidRPr="007D6322">
        <w:rPr>
          <w:rFonts w:ascii="Arial" w:hAnsi="Arial" w:cs="Arial"/>
          <w:sz w:val="20"/>
          <w:szCs w:val="20"/>
        </w:rPr>
        <w:t xml:space="preserve"> </w:t>
      </w:r>
      <w:r w:rsidRPr="007D6322">
        <w:rPr>
          <w:rFonts w:ascii="Arial" w:hAnsi="Arial" w:cs="Arial"/>
          <w:sz w:val="20"/>
          <w:szCs w:val="20"/>
        </w:rPr>
        <w:t xml:space="preserve">do Regulaminu konkursu.  </w:t>
      </w:r>
    </w:p>
    <w:p w:rsidR="00D56841" w:rsidRPr="007D6322" w:rsidRDefault="00D56841" w:rsidP="00D56841">
      <w:pPr>
        <w:spacing w:line="360" w:lineRule="auto"/>
        <w:jc w:val="both"/>
        <w:rPr>
          <w:rFonts w:ascii="Arial" w:hAnsi="Arial" w:cs="Arial"/>
          <w:sz w:val="20"/>
          <w:szCs w:val="20"/>
        </w:rPr>
      </w:pPr>
      <w:r w:rsidRPr="007D6322">
        <w:rPr>
          <w:rFonts w:ascii="Arial" w:hAnsi="Arial" w:cs="Arial"/>
          <w:sz w:val="20"/>
          <w:szCs w:val="20"/>
        </w:rPr>
        <w:t xml:space="preserve">Rekrutacja uczestników do projektu może być dokonywana przez OWES-y we współpracy z instytucjami  pomocy społecznej, instytucjami  publicznych służb zatrudnienia lub innymi beneficjentami realizującymi  projekty w ramach Działań 9.1 i 9.2 RPO WM.  </w:t>
      </w:r>
    </w:p>
    <w:p w:rsidR="0003597A" w:rsidRDefault="00D56841" w:rsidP="00CD3A66">
      <w:pPr>
        <w:spacing w:line="360" w:lineRule="auto"/>
        <w:jc w:val="both"/>
        <w:rPr>
          <w:rFonts w:ascii="Arial" w:hAnsi="Arial" w:cs="Arial"/>
          <w:sz w:val="20"/>
          <w:szCs w:val="20"/>
        </w:rPr>
      </w:pPr>
      <w:r w:rsidRPr="007D6322">
        <w:rPr>
          <w:rFonts w:ascii="Arial" w:hAnsi="Arial" w:cs="Arial"/>
          <w:sz w:val="20"/>
          <w:szCs w:val="20"/>
        </w:rPr>
        <w:lastRenderedPageBreak/>
        <w:t>W przypadku kierowani</w:t>
      </w:r>
      <w:r w:rsidR="00B0242B">
        <w:rPr>
          <w:rFonts w:ascii="Arial" w:hAnsi="Arial" w:cs="Arial"/>
          <w:sz w:val="20"/>
          <w:szCs w:val="20"/>
        </w:rPr>
        <w:t xml:space="preserve">a uczestników przez instytucje </w:t>
      </w:r>
      <w:r w:rsidRPr="007D6322">
        <w:rPr>
          <w:rFonts w:ascii="Arial" w:hAnsi="Arial" w:cs="Arial"/>
          <w:sz w:val="20"/>
          <w:szCs w:val="20"/>
        </w:rPr>
        <w:t>pomocy społecznej lub publiczne służby zatrudnienia dobór kryteriów uczestnictwa w projekcie powinien być efektem ustaleń pomiędzy OWES-em</w:t>
      </w:r>
      <w:r w:rsidR="00B0242B">
        <w:rPr>
          <w:rFonts w:ascii="Arial" w:hAnsi="Arial" w:cs="Arial"/>
          <w:sz w:val="20"/>
          <w:szCs w:val="20"/>
        </w:rPr>
        <w:t xml:space="preserve">, </w:t>
      </w:r>
      <w:r w:rsidRPr="007D6322">
        <w:rPr>
          <w:rFonts w:ascii="Arial" w:hAnsi="Arial" w:cs="Arial"/>
          <w:sz w:val="20"/>
          <w:szCs w:val="20"/>
        </w:rPr>
        <w:t>a</w:t>
      </w:r>
      <w:r w:rsidR="00CD3A66">
        <w:rPr>
          <w:rFonts w:ascii="Arial" w:hAnsi="Arial" w:cs="Arial"/>
          <w:sz w:val="20"/>
          <w:szCs w:val="20"/>
        </w:rPr>
        <w:t> </w:t>
      </w:r>
      <w:r w:rsidRPr="007D6322">
        <w:rPr>
          <w:rFonts w:ascii="Arial" w:hAnsi="Arial" w:cs="Arial"/>
          <w:sz w:val="20"/>
          <w:szCs w:val="20"/>
        </w:rPr>
        <w:t>instytucjami kierującymi. Współpraca pomiędzy instytucjami kierującymi potencjalnych uczestników</w:t>
      </w:r>
      <w:r w:rsidR="00B0242B">
        <w:rPr>
          <w:rFonts w:ascii="Arial" w:hAnsi="Arial" w:cs="Arial"/>
          <w:sz w:val="20"/>
          <w:szCs w:val="20"/>
        </w:rPr>
        <w:t xml:space="preserve"> </w:t>
      </w:r>
      <w:r w:rsidRPr="007D6322">
        <w:rPr>
          <w:rFonts w:ascii="Arial" w:hAnsi="Arial" w:cs="Arial"/>
          <w:sz w:val="20"/>
          <w:szCs w:val="20"/>
        </w:rPr>
        <w:t>a OWES-em powinna odbywać się na</w:t>
      </w:r>
      <w:r w:rsidR="00B0242B">
        <w:rPr>
          <w:rFonts w:ascii="Arial" w:hAnsi="Arial" w:cs="Arial"/>
          <w:sz w:val="20"/>
          <w:szCs w:val="20"/>
        </w:rPr>
        <w:t xml:space="preserve"> podstawie umowy/porozumienia.</w:t>
      </w:r>
      <w:r w:rsidR="00CC288D">
        <w:rPr>
          <w:rFonts w:ascii="Arial" w:hAnsi="Arial" w:cs="Arial"/>
          <w:sz w:val="20"/>
          <w:szCs w:val="20"/>
        </w:rPr>
        <w:t xml:space="preserve"> </w:t>
      </w:r>
    </w:p>
    <w:tbl>
      <w:tblPr>
        <w:tblStyle w:val="Tabela-Siatka"/>
        <w:tblW w:w="0" w:type="auto"/>
        <w:tblLook w:val="04A0" w:firstRow="1" w:lastRow="0" w:firstColumn="1" w:lastColumn="0" w:noHBand="0" w:noVBand="1"/>
      </w:tblPr>
      <w:tblGrid>
        <w:gridCol w:w="9779"/>
      </w:tblGrid>
      <w:tr w:rsidR="0003597A" w:rsidTr="0003597A">
        <w:tc>
          <w:tcPr>
            <w:tcW w:w="9779" w:type="dxa"/>
          </w:tcPr>
          <w:p w:rsidR="00FC2C7A" w:rsidRDefault="00552312" w:rsidP="00B128B9">
            <w:pPr>
              <w:spacing w:line="360" w:lineRule="auto"/>
              <w:jc w:val="both"/>
              <w:rPr>
                <w:rFonts w:ascii="Arial" w:hAnsi="Arial" w:cs="Arial"/>
                <w:b/>
                <w:sz w:val="20"/>
                <w:szCs w:val="20"/>
              </w:rPr>
            </w:pPr>
            <w:r w:rsidRPr="00B128B9">
              <w:rPr>
                <w:rFonts w:ascii="Arial" w:hAnsi="Arial" w:cs="Arial"/>
                <w:b/>
                <w:sz w:val="20"/>
                <w:szCs w:val="20"/>
              </w:rPr>
              <w:t>UWAGA!</w:t>
            </w:r>
          </w:p>
          <w:p w:rsidR="00FC2C7A" w:rsidRPr="00B128B9" w:rsidRDefault="00FC2C7A" w:rsidP="00B128B9">
            <w:pPr>
              <w:spacing w:line="360" w:lineRule="auto"/>
              <w:jc w:val="both"/>
              <w:rPr>
                <w:rFonts w:ascii="Arial" w:hAnsi="Arial" w:cs="Arial"/>
                <w:b/>
                <w:sz w:val="20"/>
                <w:szCs w:val="20"/>
              </w:rPr>
            </w:pPr>
          </w:p>
          <w:p w:rsidR="0003597A" w:rsidRDefault="00AC371B" w:rsidP="00BF5FD7">
            <w:pPr>
              <w:spacing w:line="360" w:lineRule="auto"/>
              <w:jc w:val="both"/>
              <w:rPr>
                <w:rFonts w:ascii="Arial" w:hAnsi="Arial" w:cs="Arial"/>
                <w:sz w:val="20"/>
                <w:szCs w:val="20"/>
              </w:rPr>
            </w:pPr>
            <w:r w:rsidRPr="00AC371B">
              <w:rPr>
                <w:rFonts w:ascii="Arial" w:hAnsi="Arial" w:cs="Arial"/>
                <w:sz w:val="20"/>
                <w:szCs w:val="20"/>
              </w:rPr>
              <w:t xml:space="preserve">W związku z preferencją dla grupy docelowej w Rozdziale 4 niniejszego Regulaminu należy mieć na względzie , że preferowane </w:t>
            </w:r>
            <w:r w:rsidR="00552312" w:rsidRPr="00BF5FD7">
              <w:rPr>
                <w:rFonts w:ascii="Arial" w:hAnsi="Arial" w:cs="Arial"/>
                <w:sz w:val="20"/>
                <w:szCs w:val="20"/>
              </w:rPr>
              <w:t xml:space="preserve"> wśród potencjalny</w:t>
            </w:r>
            <w:r w:rsidR="00B128B9" w:rsidRPr="00BF5FD7">
              <w:rPr>
                <w:rFonts w:ascii="Arial" w:hAnsi="Arial" w:cs="Arial"/>
                <w:sz w:val="20"/>
                <w:szCs w:val="20"/>
              </w:rPr>
              <w:t>ch</w:t>
            </w:r>
            <w:r w:rsidR="00552312" w:rsidRPr="00BF5FD7">
              <w:rPr>
                <w:rFonts w:ascii="Arial" w:hAnsi="Arial" w:cs="Arial"/>
                <w:sz w:val="20"/>
                <w:szCs w:val="20"/>
              </w:rPr>
              <w:t xml:space="preserve"> uczestników/-czek projektu</w:t>
            </w:r>
            <w:r w:rsidR="00C03AC0" w:rsidRPr="00BF5FD7">
              <w:rPr>
                <w:rFonts w:ascii="Arial" w:hAnsi="Arial" w:cs="Arial"/>
                <w:sz w:val="20"/>
                <w:szCs w:val="20"/>
              </w:rPr>
              <w:t xml:space="preserve"> będą</w:t>
            </w:r>
            <w:r w:rsidR="00BF5FD7" w:rsidRPr="00BF5FD7">
              <w:rPr>
                <w:rFonts w:ascii="Arial" w:hAnsi="Arial" w:cs="Arial"/>
                <w:sz w:val="20"/>
                <w:szCs w:val="20"/>
              </w:rPr>
              <w:t xml:space="preserve"> również</w:t>
            </w:r>
            <w:r w:rsidR="00C03AC0">
              <w:rPr>
                <w:rFonts w:ascii="Arial" w:hAnsi="Arial" w:cs="Arial"/>
                <w:sz w:val="20"/>
                <w:szCs w:val="20"/>
              </w:rPr>
              <w:t xml:space="preserve"> </w:t>
            </w:r>
            <w:r w:rsidR="00552312" w:rsidRPr="00B128B9">
              <w:rPr>
                <w:rFonts w:ascii="Arial" w:hAnsi="Arial" w:cs="Arial"/>
                <w:sz w:val="20"/>
                <w:szCs w:val="20"/>
              </w:rPr>
              <w:t>os</w:t>
            </w:r>
            <w:r w:rsidR="00C03AC0">
              <w:rPr>
                <w:rFonts w:ascii="Arial" w:hAnsi="Arial" w:cs="Arial"/>
                <w:sz w:val="20"/>
                <w:szCs w:val="20"/>
              </w:rPr>
              <w:t>o</w:t>
            </w:r>
            <w:r w:rsidR="00B128B9">
              <w:rPr>
                <w:rFonts w:ascii="Arial" w:hAnsi="Arial" w:cs="Arial"/>
                <w:sz w:val="20"/>
                <w:szCs w:val="20"/>
              </w:rPr>
              <w:t>b</w:t>
            </w:r>
            <w:r w:rsidR="00C03AC0">
              <w:rPr>
                <w:rFonts w:ascii="Arial" w:hAnsi="Arial" w:cs="Arial"/>
                <w:sz w:val="20"/>
                <w:szCs w:val="20"/>
              </w:rPr>
              <w:t>y</w:t>
            </w:r>
            <w:r w:rsidR="0003597A" w:rsidRPr="0003597A">
              <w:rPr>
                <w:rFonts w:ascii="Arial" w:hAnsi="Arial" w:cs="Arial"/>
                <w:sz w:val="20"/>
                <w:szCs w:val="20"/>
              </w:rPr>
              <w:t xml:space="preserve"> wychodząc</w:t>
            </w:r>
            <w:r w:rsidR="00C03AC0">
              <w:rPr>
                <w:rFonts w:ascii="Arial" w:hAnsi="Arial" w:cs="Arial"/>
                <w:sz w:val="20"/>
                <w:szCs w:val="20"/>
              </w:rPr>
              <w:t>e</w:t>
            </w:r>
            <w:r w:rsidR="0003597A" w:rsidRPr="0003597A">
              <w:rPr>
                <w:rFonts w:ascii="Arial" w:hAnsi="Arial" w:cs="Arial"/>
                <w:sz w:val="20"/>
                <w:szCs w:val="20"/>
              </w:rPr>
              <w:t xml:space="preserve"> z WTZ, CIS, ZAZ, placówek opiekuńczo-wychowawczych, zakładów poprawczych i innych tego typu placówek. W szczególności dotyczy to osób o znacznym lub umiarkowanym stopniu niepełnosprawności, z niepełnosprawnościami sprzężonymi, z niepełnosprawnością intelektualną oraz osoby z zaburzeniami psychicznymi. Powyższe preferencje mogą być realizowane np. poprzez odpowiednie</w:t>
            </w:r>
            <w:r w:rsidR="00C03AC0">
              <w:rPr>
                <w:rFonts w:ascii="Arial" w:hAnsi="Arial" w:cs="Arial"/>
                <w:sz w:val="20"/>
                <w:szCs w:val="20"/>
              </w:rPr>
              <w:t xml:space="preserve"> </w:t>
            </w:r>
            <w:r w:rsidR="0003597A" w:rsidRPr="0003597A">
              <w:rPr>
                <w:rFonts w:ascii="Arial" w:hAnsi="Arial" w:cs="Arial"/>
                <w:sz w:val="20"/>
                <w:szCs w:val="20"/>
              </w:rPr>
              <w:t xml:space="preserve">zapisy </w:t>
            </w:r>
            <w:r w:rsidR="00552312" w:rsidRPr="00B128B9">
              <w:rPr>
                <w:rFonts w:ascii="Arial" w:hAnsi="Arial" w:cs="Arial"/>
                <w:sz w:val="20"/>
                <w:szCs w:val="20"/>
              </w:rPr>
              <w:t>w regulaminie/zasadach rekrutacji uczestników do projektu</w:t>
            </w:r>
            <w:r w:rsidR="00C03AC0">
              <w:rPr>
                <w:rFonts w:ascii="Arial" w:hAnsi="Arial" w:cs="Arial"/>
                <w:sz w:val="20"/>
                <w:szCs w:val="20"/>
              </w:rPr>
              <w:t>.</w:t>
            </w:r>
          </w:p>
        </w:tc>
      </w:tr>
    </w:tbl>
    <w:p w:rsidR="0003597A" w:rsidRDefault="0003597A" w:rsidP="008D551A">
      <w:pPr>
        <w:spacing w:line="360" w:lineRule="auto"/>
        <w:ind w:firstLine="708"/>
        <w:jc w:val="both"/>
        <w:rPr>
          <w:rFonts w:ascii="Arial" w:hAnsi="Arial" w:cs="Arial"/>
          <w:sz w:val="20"/>
          <w:szCs w:val="20"/>
        </w:rPr>
      </w:pPr>
    </w:p>
    <w:p w:rsidR="007556F7" w:rsidRDefault="00D56841" w:rsidP="00D56841">
      <w:pPr>
        <w:spacing w:line="360" w:lineRule="auto"/>
        <w:jc w:val="both"/>
        <w:rPr>
          <w:rFonts w:ascii="Arial" w:hAnsi="Arial" w:cs="Arial"/>
          <w:sz w:val="20"/>
          <w:szCs w:val="20"/>
        </w:rPr>
      </w:pPr>
      <w:r w:rsidRPr="007D6322">
        <w:rPr>
          <w:rFonts w:ascii="Arial" w:hAnsi="Arial" w:cs="Arial"/>
          <w:sz w:val="20"/>
          <w:szCs w:val="20"/>
        </w:rPr>
        <w:t>OWES realizuje wsparcie w sposób zrównoważony pod względem terytorialnym.</w:t>
      </w:r>
    </w:p>
    <w:p w:rsidR="0042565D" w:rsidRDefault="00B0242B" w:rsidP="00CD3A66">
      <w:pPr>
        <w:spacing w:after="0" w:line="360" w:lineRule="auto"/>
        <w:jc w:val="both"/>
        <w:rPr>
          <w:rFonts w:ascii="Arial" w:hAnsi="Arial" w:cs="Arial"/>
          <w:sz w:val="20"/>
          <w:szCs w:val="20"/>
        </w:rPr>
      </w:pPr>
      <w:r>
        <w:rPr>
          <w:rFonts w:ascii="Arial" w:hAnsi="Arial" w:cs="Arial"/>
          <w:sz w:val="20"/>
          <w:szCs w:val="20"/>
        </w:rPr>
        <w:t xml:space="preserve">Każdy </w:t>
      </w:r>
      <w:r w:rsidR="00D56841" w:rsidRPr="007D6322">
        <w:rPr>
          <w:rFonts w:ascii="Arial" w:hAnsi="Arial" w:cs="Arial"/>
          <w:sz w:val="20"/>
          <w:szCs w:val="20"/>
        </w:rPr>
        <w:t>OWES zobowiązany jest do współpracy z</w:t>
      </w:r>
      <w:r w:rsidR="0042565D">
        <w:rPr>
          <w:rFonts w:ascii="Arial" w:hAnsi="Arial" w:cs="Arial"/>
          <w:sz w:val="20"/>
          <w:szCs w:val="20"/>
        </w:rPr>
        <w:t>:</w:t>
      </w:r>
    </w:p>
    <w:p w:rsidR="00FC2C7A" w:rsidRDefault="00552312" w:rsidP="00B128B9">
      <w:pPr>
        <w:pStyle w:val="Akapitzlist"/>
        <w:numPr>
          <w:ilvl w:val="0"/>
          <w:numId w:val="101"/>
        </w:numPr>
        <w:spacing w:line="360" w:lineRule="auto"/>
        <w:jc w:val="both"/>
        <w:rPr>
          <w:rFonts w:ascii="Arial" w:hAnsi="Arial" w:cs="Arial"/>
          <w:sz w:val="20"/>
          <w:szCs w:val="20"/>
        </w:rPr>
      </w:pPr>
      <w:r w:rsidRPr="00B128B9">
        <w:rPr>
          <w:rFonts w:ascii="Arial" w:hAnsi="Arial" w:cs="Arial"/>
          <w:sz w:val="20"/>
          <w:szCs w:val="20"/>
        </w:rPr>
        <w:t>pośrednikami finansowymi oferującymi instrumenty finansowe bezpośrednio PES</w:t>
      </w:r>
      <w:r w:rsidR="0042565D">
        <w:rPr>
          <w:rFonts w:ascii="Arial" w:hAnsi="Arial" w:cs="Arial"/>
          <w:sz w:val="20"/>
          <w:szCs w:val="20"/>
        </w:rPr>
        <w:t>, którym</w:t>
      </w:r>
      <w:r w:rsidRPr="00B128B9">
        <w:rPr>
          <w:rFonts w:ascii="Arial" w:hAnsi="Arial" w:cs="Arial"/>
          <w:sz w:val="20"/>
          <w:szCs w:val="20"/>
        </w:rPr>
        <w:t xml:space="preserve"> </w:t>
      </w:r>
      <w:r w:rsidR="0042565D">
        <w:rPr>
          <w:rFonts w:ascii="Arial" w:hAnsi="Arial" w:cs="Arial"/>
          <w:sz w:val="20"/>
          <w:szCs w:val="20"/>
        </w:rPr>
        <w:t xml:space="preserve">powinien </w:t>
      </w:r>
      <w:r w:rsidRPr="00B128B9">
        <w:rPr>
          <w:rFonts w:ascii="Arial" w:hAnsi="Arial" w:cs="Arial"/>
          <w:sz w:val="20"/>
          <w:szCs w:val="20"/>
        </w:rPr>
        <w:t>przekazywa</w:t>
      </w:r>
      <w:r w:rsidR="0042565D">
        <w:rPr>
          <w:rFonts w:ascii="Arial" w:hAnsi="Arial" w:cs="Arial"/>
          <w:sz w:val="20"/>
          <w:szCs w:val="20"/>
        </w:rPr>
        <w:t>ć</w:t>
      </w:r>
      <w:r w:rsidRPr="00B128B9">
        <w:rPr>
          <w:rFonts w:ascii="Arial" w:hAnsi="Arial" w:cs="Arial"/>
          <w:sz w:val="20"/>
          <w:szCs w:val="20"/>
        </w:rPr>
        <w:t xml:space="preserve"> informacj</w:t>
      </w:r>
      <w:r w:rsidR="0042565D">
        <w:rPr>
          <w:rFonts w:ascii="Arial" w:hAnsi="Arial" w:cs="Arial"/>
          <w:sz w:val="20"/>
          <w:szCs w:val="20"/>
        </w:rPr>
        <w:t>e</w:t>
      </w:r>
      <w:r w:rsidRPr="00B128B9">
        <w:rPr>
          <w:rFonts w:ascii="Arial" w:hAnsi="Arial" w:cs="Arial"/>
          <w:sz w:val="20"/>
          <w:szCs w:val="20"/>
        </w:rPr>
        <w:t xml:space="preserve"> o podmiotach ekonomii społecznej, u których zidentyfikowano potrzebę rozwojową wymagającą skorzystania z instrumentu finansowego i jego spłaty</w:t>
      </w:r>
      <w:r w:rsidR="0042565D">
        <w:rPr>
          <w:rFonts w:ascii="Arial" w:hAnsi="Arial" w:cs="Arial"/>
          <w:sz w:val="20"/>
          <w:szCs w:val="20"/>
        </w:rPr>
        <w:t>,</w:t>
      </w:r>
    </w:p>
    <w:p w:rsidR="00FC2C7A" w:rsidRPr="00B128B9" w:rsidRDefault="0042565D" w:rsidP="00B128B9">
      <w:pPr>
        <w:pStyle w:val="Akapitzlist"/>
        <w:numPr>
          <w:ilvl w:val="0"/>
          <w:numId w:val="101"/>
        </w:numPr>
        <w:spacing w:line="360" w:lineRule="auto"/>
        <w:jc w:val="both"/>
        <w:rPr>
          <w:rFonts w:ascii="Arial" w:hAnsi="Arial" w:cs="Arial"/>
          <w:sz w:val="20"/>
          <w:szCs w:val="20"/>
        </w:rPr>
      </w:pPr>
      <w:r w:rsidRPr="007D6322">
        <w:rPr>
          <w:rFonts w:ascii="Arial" w:hAnsi="Arial" w:cs="Arial"/>
          <w:sz w:val="20"/>
          <w:szCs w:val="20"/>
        </w:rPr>
        <w:t>Regionalnym</w:t>
      </w:r>
      <w:r>
        <w:rPr>
          <w:rFonts w:ascii="Arial" w:hAnsi="Arial" w:cs="Arial"/>
          <w:sz w:val="20"/>
          <w:szCs w:val="20"/>
        </w:rPr>
        <w:t xml:space="preserve"> Ośrodkiem Polityki Społecznej </w:t>
      </w:r>
      <w:r w:rsidRPr="007D6322">
        <w:rPr>
          <w:rFonts w:ascii="Arial" w:hAnsi="Arial" w:cs="Arial"/>
          <w:sz w:val="20"/>
          <w:szCs w:val="20"/>
        </w:rPr>
        <w:t xml:space="preserve">jako koordynatorem rozwoju ekonomii społecznej </w:t>
      </w:r>
      <w:r w:rsidR="009A68BE">
        <w:rPr>
          <w:rFonts w:ascii="Arial" w:hAnsi="Arial" w:cs="Arial"/>
          <w:sz w:val="20"/>
          <w:szCs w:val="20"/>
        </w:rPr>
        <w:br/>
      </w:r>
      <w:r w:rsidRPr="007D6322">
        <w:rPr>
          <w:rFonts w:ascii="Arial" w:hAnsi="Arial" w:cs="Arial"/>
          <w:sz w:val="20"/>
          <w:szCs w:val="20"/>
        </w:rPr>
        <w:t>w województwie, z którym wspólnie ustalają plan i zasady współpracy oraz realizacji wspólnych inicjatyw.</w:t>
      </w:r>
    </w:p>
    <w:p w:rsidR="00D56841" w:rsidRPr="007D6322" w:rsidRDefault="00D56841" w:rsidP="00D56841">
      <w:pPr>
        <w:spacing w:before="120" w:after="120" w:line="360" w:lineRule="auto"/>
        <w:jc w:val="both"/>
        <w:rPr>
          <w:rFonts w:ascii="Arial" w:hAnsi="Arial" w:cs="Arial"/>
          <w:sz w:val="20"/>
          <w:szCs w:val="20"/>
        </w:rPr>
      </w:pPr>
      <w:r w:rsidRPr="007D6322">
        <w:rPr>
          <w:rFonts w:ascii="Arial" w:hAnsi="Arial" w:cs="Arial"/>
          <w:sz w:val="20"/>
          <w:szCs w:val="20"/>
        </w:rPr>
        <w:t>Ww. podmioty określają podział zadań i obszarów kompetencji w szczególności w zakresie działań animacyjnych adresowanych do sektora publicznego, w</w:t>
      </w:r>
      <w:r w:rsidR="00976289">
        <w:rPr>
          <w:rFonts w:ascii="Arial" w:hAnsi="Arial" w:cs="Arial"/>
          <w:sz w:val="20"/>
          <w:szCs w:val="20"/>
        </w:rPr>
        <w:t> </w:t>
      </w:r>
      <w:r w:rsidRPr="007D6322">
        <w:rPr>
          <w:rFonts w:ascii="Arial" w:hAnsi="Arial" w:cs="Arial"/>
          <w:sz w:val="20"/>
          <w:szCs w:val="20"/>
        </w:rPr>
        <w:t>szczególności jednostek samorządu terytorialnego, służących:</w:t>
      </w:r>
    </w:p>
    <w:p w:rsidR="00D56841" w:rsidRPr="007D6322" w:rsidRDefault="00D56841" w:rsidP="00D56841">
      <w:pPr>
        <w:numPr>
          <w:ilvl w:val="1"/>
          <w:numId w:val="62"/>
        </w:numPr>
        <w:spacing w:before="120" w:after="120" w:line="360" w:lineRule="auto"/>
        <w:jc w:val="both"/>
        <w:rPr>
          <w:rFonts w:ascii="Arial" w:hAnsi="Arial" w:cs="Arial"/>
          <w:sz w:val="20"/>
          <w:szCs w:val="20"/>
        </w:rPr>
      </w:pPr>
      <w:r w:rsidRPr="007D6322">
        <w:rPr>
          <w:rFonts w:ascii="Arial" w:hAnsi="Arial" w:cs="Arial"/>
          <w:sz w:val="20"/>
          <w:szCs w:val="20"/>
        </w:rPr>
        <w:t xml:space="preserve"> zwiększeniu udziału podmiotów ekonomii społeczn</w:t>
      </w:r>
      <w:r w:rsidR="00B0242B">
        <w:rPr>
          <w:rFonts w:ascii="Arial" w:hAnsi="Arial" w:cs="Arial"/>
          <w:sz w:val="20"/>
          <w:szCs w:val="20"/>
        </w:rPr>
        <w:t>ej w rynku (m.in. działania zwią</w:t>
      </w:r>
      <w:r w:rsidRPr="007D6322">
        <w:rPr>
          <w:rFonts w:ascii="Arial" w:hAnsi="Arial" w:cs="Arial"/>
          <w:sz w:val="20"/>
          <w:szCs w:val="20"/>
        </w:rPr>
        <w:t>zane</w:t>
      </w:r>
      <w:r w:rsidR="00B0242B">
        <w:rPr>
          <w:rFonts w:ascii="Arial" w:hAnsi="Arial" w:cs="Arial"/>
          <w:sz w:val="20"/>
          <w:szCs w:val="20"/>
        </w:rPr>
        <w:t xml:space="preserve">                                    </w:t>
      </w:r>
      <w:r w:rsidRPr="007D6322">
        <w:rPr>
          <w:rFonts w:ascii="Arial" w:hAnsi="Arial" w:cs="Arial"/>
          <w:sz w:val="20"/>
          <w:szCs w:val="20"/>
        </w:rPr>
        <w:t xml:space="preserve"> ze stosowaniem klauzul społecznych i społecznie odpowied</w:t>
      </w:r>
      <w:r w:rsidR="00B0242B">
        <w:rPr>
          <w:rFonts w:ascii="Arial" w:hAnsi="Arial" w:cs="Arial"/>
          <w:sz w:val="20"/>
          <w:szCs w:val="20"/>
        </w:rPr>
        <w:t>zialnych zamówień publicznych),</w:t>
      </w:r>
    </w:p>
    <w:p w:rsidR="007556F7" w:rsidRDefault="00D56841" w:rsidP="007556F7">
      <w:pPr>
        <w:numPr>
          <w:ilvl w:val="1"/>
          <w:numId w:val="62"/>
        </w:numPr>
        <w:spacing w:before="120" w:after="120" w:line="360" w:lineRule="auto"/>
        <w:jc w:val="both"/>
        <w:rPr>
          <w:rFonts w:ascii="Arial" w:hAnsi="Arial" w:cs="Arial"/>
          <w:sz w:val="20"/>
          <w:szCs w:val="20"/>
        </w:rPr>
      </w:pPr>
      <w:r w:rsidRPr="007D6322">
        <w:rPr>
          <w:rFonts w:ascii="Arial" w:hAnsi="Arial" w:cs="Arial"/>
          <w:sz w:val="20"/>
          <w:szCs w:val="20"/>
        </w:rPr>
        <w:t xml:space="preserve">zwiększeniu roli podmiotów ekonomii społecznej w realizacji usług społecznych świadczonych </w:t>
      </w:r>
      <w:r w:rsidR="00B0242B">
        <w:rPr>
          <w:rFonts w:ascii="Arial" w:hAnsi="Arial" w:cs="Arial"/>
          <w:sz w:val="20"/>
          <w:szCs w:val="20"/>
        </w:rPr>
        <w:t xml:space="preserve">                          </w:t>
      </w:r>
      <w:r w:rsidRPr="007D6322">
        <w:rPr>
          <w:rFonts w:ascii="Arial" w:hAnsi="Arial" w:cs="Arial"/>
          <w:sz w:val="20"/>
          <w:szCs w:val="20"/>
        </w:rPr>
        <w:t>w interesie ogólnym (w szczególności działania zwiększające wykorzystanie mechanizmu zlecania usług w oparciu o ustawę z dnia 24 kwietnia 2003 r. o działalności pożytku publicznego</w:t>
      </w:r>
      <w:r w:rsidR="00B0242B">
        <w:rPr>
          <w:rFonts w:ascii="Arial" w:hAnsi="Arial" w:cs="Arial"/>
          <w:sz w:val="20"/>
          <w:szCs w:val="20"/>
        </w:rPr>
        <w:t xml:space="preserve">                                   </w:t>
      </w:r>
      <w:r w:rsidRPr="007D6322">
        <w:rPr>
          <w:rFonts w:ascii="Arial" w:hAnsi="Arial" w:cs="Arial"/>
          <w:sz w:val="20"/>
          <w:szCs w:val="20"/>
        </w:rPr>
        <w:t xml:space="preserve"> i o wolontariacie lub inne ustawy). </w:t>
      </w:r>
    </w:p>
    <w:p w:rsidR="00D56841" w:rsidRPr="007556F7" w:rsidRDefault="00D56841" w:rsidP="007556F7">
      <w:pPr>
        <w:spacing w:before="120" w:after="120" w:line="360" w:lineRule="auto"/>
        <w:jc w:val="both"/>
        <w:rPr>
          <w:rFonts w:ascii="Arial" w:hAnsi="Arial" w:cs="Arial"/>
          <w:sz w:val="20"/>
          <w:szCs w:val="20"/>
        </w:rPr>
      </w:pPr>
      <w:r w:rsidRPr="007556F7">
        <w:rPr>
          <w:rFonts w:ascii="Arial" w:hAnsi="Arial" w:cs="Arial"/>
          <w:sz w:val="20"/>
          <w:szCs w:val="20"/>
        </w:rPr>
        <w:t xml:space="preserve">Podział ról powinien wynikać z regionalnego programu rozwoju ekonomii społecznej. </w:t>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161430" w:rsidRPr="008009CB"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161430" w:rsidRPr="009C6B08" w:rsidRDefault="009A2109" w:rsidP="00E41BE4">
            <w:pPr>
              <w:pStyle w:val="Nagwek1"/>
              <w:spacing w:before="120" w:after="120"/>
              <w:outlineLvl w:val="0"/>
              <w:rPr>
                <w:rFonts w:ascii="Arial" w:hAnsi="Arial" w:cs="Arial"/>
                <w:b w:val="0"/>
                <w:bCs w:val="0"/>
              </w:rPr>
            </w:pPr>
            <w:bookmarkStart w:id="4" w:name="_Toc441489864"/>
            <w:r>
              <w:rPr>
                <w:rFonts w:ascii="Arial" w:hAnsi="Arial" w:cs="Arial"/>
              </w:rPr>
              <w:t>3</w:t>
            </w:r>
            <w:r w:rsidR="00161430" w:rsidRPr="00161430">
              <w:rPr>
                <w:rFonts w:ascii="Arial" w:hAnsi="Arial" w:cs="Arial"/>
              </w:rPr>
              <w:t>. Podmioty uprawnione do ubiegania się o dofinansowanie projektu</w:t>
            </w:r>
            <w:bookmarkEnd w:id="4"/>
          </w:p>
        </w:tc>
      </w:tr>
    </w:tbl>
    <w:p w:rsidR="00A95D70" w:rsidRPr="007D6322" w:rsidRDefault="00A95D70" w:rsidP="00A95D70">
      <w:pPr>
        <w:jc w:val="both"/>
        <w:rPr>
          <w:rFonts w:ascii="Arial" w:hAnsi="Arial" w:cs="Arial"/>
          <w:sz w:val="20"/>
          <w:szCs w:val="20"/>
        </w:rPr>
      </w:pPr>
    </w:p>
    <w:p w:rsidR="00A95D70" w:rsidRPr="007D6322" w:rsidRDefault="00A95D70" w:rsidP="00CD3A66">
      <w:pPr>
        <w:spacing w:after="0" w:line="360" w:lineRule="auto"/>
        <w:jc w:val="both"/>
        <w:rPr>
          <w:rFonts w:ascii="Arial" w:hAnsi="Arial" w:cs="Arial"/>
          <w:sz w:val="20"/>
          <w:szCs w:val="20"/>
        </w:rPr>
      </w:pPr>
      <w:r w:rsidRPr="007D6322">
        <w:rPr>
          <w:rFonts w:ascii="Arial" w:hAnsi="Arial" w:cs="Arial"/>
          <w:sz w:val="20"/>
          <w:szCs w:val="20"/>
        </w:rPr>
        <w:t xml:space="preserve">O dofinansowanie projektu mogą ubiegać się </w:t>
      </w:r>
      <w:r w:rsidRPr="007D6322">
        <w:rPr>
          <w:rFonts w:ascii="Arial" w:hAnsi="Arial" w:cs="Arial"/>
          <w:b/>
          <w:sz w:val="20"/>
          <w:szCs w:val="20"/>
        </w:rPr>
        <w:t xml:space="preserve">wyłącznie </w:t>
      </w:r>
      <w:r w:rsidRPr="007D6322">
        <w:rPr>
          <w:rFonts w:ascii="Arial" w:hAnsi="Arial" w:cs="Arial"/>
          <w:sz w:val="20"/>
          <w:szCs w:val="20"/>
        </w:rPr>
        <w:t xml:space="preserve">Ośrodki Wsparcia Ekonomii Społecznej, </w:t>
      </w:r>
      <w:r w:rsidR="00B0242B">
        <w:rPr>
          <w:rFonts w:ascii="Arial" w:hAnsi="Arial" w:cs="Arial"/>
          <w:sz w:val="20"/>
          <w:szCs w:val="20"/>
        </w:rPr>
        <w:t xml:space="preserve">                </w:t>
      </w:r>
      <w:r w:rsidRPr="007D6322">
        <w:rPr>
          <w:rFonts w:ascii="Arial" w:hAnsi="Arial" w:cs="Arial"/>
          <w:sz w:val="20"/>
          <w:szCs w:val="20"/>
        </w:rPr>
        <w:t>które</w:t>
      </w:r>
      <w:r w:rsidR="00CD3A66">
        <w:rPr>
          <w:rFonts w:ascii="Arial" w:hAnsi="Arial" w:cs="Arial"/>
          <w:sz w:val="20"/>
          <w:szCs w:val="20"/>
        </w:rPr>
        <w:t> </w:t>
      </w:r>
      <w:r w:rsidRPr="007D6322">
        <w:rPr>
          <w:rFonts w:ascii="Arial" w:hAnsi="Arial" w:cs="Arial"/>
          <w:sz w:val="20"/>
          <w:szCs w:val="20"/>
        </w:rPr>
        <w:t>złożyły wniosek o przeprowadzenie procesu akredytacji, z zastrzeżeniem, że umowa o dofinansowanie</w:t>
      </w:r>
      <w:r w:rsidR="00B0242B">
        <w:rPr>
          <w:rFonts w:ascii="Arial" w:hAnsi="Arial" w:cs="Arial"/>
          <w:sz w:val="20"/>
          <w:szCs w:val="20"/>
        </w:rPr>
        <w:t xml:space="preserve"> </w:t>
      </w:r>
      <w:r w:rsidR="00B0242B">
        <w:rPr>
          <w:rFonts w:ascii="Arial" w:hAnsi="Arial" w:cs="Arial"/>
          <w:sz w:val="20"/>
          <w:szCs w:val="20"/>
        </w:rPr>
        <w:lastRenderedPageBreak/>
        <w:t xml:space="preserve">podpisana zostanie wyłącznie z </w:t>
      </w:r>
      <w:r w:rsidRPr="007D6322">
        <w:rPr>
          <w:rFonts w:ascii="Arial" w:hAnsi="Arial" w:cs="Arial"/>
          <w:sz w:val="20"/>
          <w:szCs w:val="20"/>
        </w:rPr>
        <w:t xml:space="preserve">OWES, który posiada akredytację ministra właściwego do spraw zabezpieczenia społecznego dla typów usług wparcia ekonomii społecznej przewidzianych w konkursie. </w:t>
      </w:r>
    </w:p>
    <w:p w:rsidR="00A95D70" w:rsidRPr="007D6322" w:rsidRDefault="00A95D70" w:rsidP="00A95D70">
      <w:pPr>
        <w:spacing w:after="0" w:line="360" w:lineRule="auto"/>
        <w:jc w:val="both"/>
        <w:rPr>
          <w:rFonts w:ascii="Arial" w:hAnsi="Arial" w:cs="Arial"/>
          <w:sz w:val="20"/>
          <w:szCs w:val="20"/>
        </w:rPr>
      </w:pPr>
      <w:r w:rsidRPr="007D6322">
        <w:rPr>
          <w:rFonts w:ascii="Arial" w:hAnsi="Arial" w:cs="Arial"/>
          <w:sz w:val="20"/>
          <w:szCs w:val="20"/>
        </w:rPr>
        <w:t>Status akredytowanego OWES będzie potwierdzany przy podpisywaniu umowy o dofinansowanie.</w:t>
      </w:r>
    </w:p>
    <w:tbl>
      <w:tblPr>
        <w:tblStyle w:val="Tabela-Siatka"/>
        <w:tblpPr w:leftFromText="141" w:rightFromText="141" w:vertAnchor="text" w:horzAnchor="margin" w:tblpY="151"/>
        <w:tblW w:w="0" w:type="auto"/>
        <w:shd w:val="clear" w:color="auto" w:fill="BFBFBF" w:themeFill="background1" w:themeFillShade="BF"/>
        <w:tblLook w:val="04A0" w:firstRow="1" w:lastRow="0" w:firstColumn="1" w:lastColumn="0" w:noHBand="0" w:noVBand="1"/>
      </w:tblPr>
      <w:tblGrid>
        <w:gridCol w:w="9747"/>
      </w:tblGrid>
      <w:tr w:rsidR="00A95D70" w:rsidRPr="007D6322" w:rsidTr="00A95D70">
        <w:tc>
          <w:tcPr>
            <w:tcW w:w="9747" w:type="dxa"/>
            <w:shd w:val="clear" w:color="auto" w:fill="BFBFBF" w:themeFill="background1" w:themeFillShade="BF"/>
          </w:tcPr>
          <w:p w:rsidR="00A95D70" w:rsidRPr="007D6322" w:rsidRDefault="00A95D70" w:rsidP="00A95D70">
            <w:pPr>
              <w:spacing w:after="200" w:line="360" w:lineRule="auto"/>
              <w:jc w:val="both"/>
              <w:rPr>
                <w:rFonts w:ascii="Arial" w:hAnsi="Arial" w:cs="Arial"/>
                <w:b/>
                <w:sz w:val="20"/>
                <w:szCs w:val="20"/>
              </w:rPr>
            </w:pPr>
            <w:r w:rsidRPr="007D6322">
              <w:rPr>
                <w:rFonts w:ascii="Arial" w:hAnsi="Arial" w:cs="Arial"/>
                <w:b/>
                <w:sz w:val="20"/>
                <w:szCs w:val="20"/>
              </w:rPr>
              <w:t>UWAGA!</w:t>
            </w:r>
          </w:p>
          <w:p w:rsidR="00A95D70" w:rsidRPr="007D6322" w:rsidRDefault="00A95D70" w:rsidP="00CD3A66">
            <w:pPr>
              <w:spacing w:line="360" w:lineRule="auto"/>
              <w:jc w:val="both"/>
              <w:rPr>
                <w:rFonts w:ascii="Arial" w:hAnsi="Arial" w:cs="Arial"/>
                <w:b/>
                <w:sz w:val="20"/>
                <w:szCs w:val="20"/>
              </w:rPr>
            </w:pPr>
            <w:r w:rsidRPr="007D6322">
              <w:rPr>
                <w:rFonts w:ascii="Arial" w:hAnsi="Arial" w:cs="Arial"/>
                <w:b/>
                <w:sz w:val="20"/>
                <w:szCs w:val="20"/>
                <w:shd w:val="clear" w:color="auto" w:fill="BFBFBF" w:themeFill="background1" w:themeFillShade="BF"/>
              </w:rPr>
              <w:t xml:space="preserve">OWES zobowiązany jest </w:t>
            </w:r>
            <w:r w:rsidRPr="007D6322">
              <w:rPr>
                <w:rFonts w:ascii="Arial" w:hAnsi="Arial" w:cs="Arial"/>
                <w:b/>
                <w:sz w:val="20"/>
                <w:szCs w:val="20"/>
              </w:rPr>
              <w:t>do realizacji projektu zgodnie z standardami akredytacyjnymi określonymi dla OWES, a także do utrzymania akredytacji w całym okresie realizacji projektu.</w:t>
            </w:r>
            <w:r w:rsidRPr="007D6322">
              <w:rPr>
                <w:rFonts w:ascii="Arial" w:hAnsi="Arial" w:cs="Arial"/>
                <w:sz w:val="20"/>
                <w:szCs w:val="20"/>
              </w:rPr>
              <w:t xml:space="preserve"> </w:t>
            </w:r>
            <w:r w:rsidRPr="007D6322">
              <w:rPr>
                <w:rFonts w:ascii="Arial" w:hAnsi="Arial" w:cs="Arial"/>
                <w:b/>
                <w:sz w:val="20"/>
                <w:szCs w:val="20"/>
                <w:shd w:val="clear" w:color="auto" w:fill="BFBFBF" w:themeFill="background1" w:themeFillShade="BF"/>
              </w:rPr>
              <w:t>Konsekwencją niepoddania się kolejnej akredytacji lub jej nieuzyskania przez OWES w okresie realizacji projektu jest rozwiązanie umowy o dofinansowanie projektu</w:t>
            </w:r>
            <w:r w:rsidR="00CD3A66">
              <w:rPr>
                <w:rFonts w:ascii="Arial" w:hAnsi="Arial" w:cs="Arial"/>
                <w:b/>
                <w:sz w:val="20"/>
                <w:szCs w:val="20"/>
                <w:shd w:val="clear" w:color="auto" w:fill="BFBFBF" w:themeFill="background1" w:themeFillShade="BF"/>
              </w:rPr>
              <w:t xml:space="preserve"> oraz brak możliwości kwalifikowania wydatków ponoszonych w ramach projektu</w:t>
            </w:r>
            <w:r w:rsidRPr="007D6322">
              <w:rPr>
                <w:rFonts w:ascii="Arial" w:hAnsi="Arial" w:cs="Arial"/>
                <w:b/>
                <w:sz w:val="20"/>
                <w:szCs w:val="20"/>
                <w:shd w:val="clear" w:color="auto" w:fill="BFBFBF" w:themeFill="background1" w:themeFillShade="BF"/>
              </w:rPr>
              <w:t>.</w:t>
            </w:r>
          </w:p>
        </w:tc>
      </w:tr>
    </w:tbl>
    <w:p w:rsidR="00A95D70" w:rsidRPr="007D6322" w:rsidRDefault="00A95D70" w:rsidP="00A95D70">
      <w:pPr>
        <w:spacing w:after="0" w:line="360" w:lineRule="auto"/>
        <w:ind w:firstLine="360"/>
        <w:jc w:val="both"/>
        <w:rPr>
          <w:rFonts w:ascii="Arial" w:hAnsi="Arial" w:cs="Arial"/>
          <w:sz w:val="20"/>
          <w:szCs w:val="20"/>
        </w:rPr>
      </w:pPr>
    </w:p>
    <w:p w:rsidR="006E4AD4" w:rsidRDefault="00CD4FEE" w:rsidP="00CD3A66">
      <w:pPr>
        <w:spacing w:before="120" w:after="120" w:line="360" w:lineRule="auto"/>
        <w:jc w:val="both"/>
        <w:rPr>
          <w:rFonts w:ascii="Arial" w:hAnsi="Arial" w:cs="Arial"/>
          <w:sz w:val="20"/>
          <w:szCs w:val="20"/>
        </w:rPr>
      </w:pPr>
      <w:r w:rsidRPr="00CD4FEE">
        <w:rPr>
          <w:rFonts w:ascii="Arial" w:hAnsi="Arial" w:cs="Arial"/>
          <w:sz w:val="20"/>
          <w:szCs w:val="20"/>
        </w:rPr>
        <w:t>O dofinansowanie nie mogą ubiegać się podmioty podlegają</w:t>
      </w:r>
      <w:r>
        <w:rPr>
          <w:rFonts w:ascii="Arial" w:hAnsi="Arial" w:cs="Arial"/>
          <w:sz w:val="20"/>
          <w:szCs w:val="20"/>
        </w:rPr>
        <w:t xml:space="preserve">ce wykluczeniu z ubiegania </w:t>
      </w:r>
      <w:r w:rsidRPr="00CD4FEE">
        <w:rPr>
          <w:rFonts w:ascii="Arial" w:hAnsi="Arial" w:cs="Arial"/>
          <w:sz w:val="20"/>
          <w:szCs w:val="20"/>
        </w:rPr>
        <w:t>się</w:t>
      </w:r>
      <w:r w:rsidR="008D551A">
        <w:rPr>
          <w:rFonts w:ascii="Arial" w:hAnsi="Arial" w:cs="Arial"/>
          <w:sz w:val="20"/>
          <w:szCs w:val="20"/>
        </w:rPr>
        <w:t xml:space="preserve">                                  </w:t>
      </w:r>
      <w:r w:rsidRPr="00CD4FEE">
        <w:rPr>
          <w:rFonts w:ascii="Arial" w:hAnsi="Arial" w:cs="Arial"/>
          <w:sz w:val="20"/>
          <w:szCs w:val="20"/>
        </w:rPr>
        <w:t xml:space="preserve"> o</w:t>
      </w:r>
      <w:r w:rsidR="00CD3A66">
        <w:rPr>
          <w:rFonts w:ascii="Arial" w:hAnsi="Arial" w:cs="Arial"/>
          <w:sz w:val="20"/>
          <w:szCs w:val="20"/>
        </w:rPr>
        <w:t> </w:t>
      </w:r>
      <w:r w:rsidRPr="00CD4FEE">
        <w:rPr>
          <w:rFonts w:ascii="Arial" w:hAnsi="Arial" w:cs="Arial"/>
          <w:sz w:val="20"/>
          <w:szCs w:val="20"/>
        </w:rPr>
        <w:t>dofinansowanie na podstawie art. 207 ustawy o finansa</w:t>
      </w:r>
      <w:r>
        <w:rPr>
          <w:rFonts w:ascii="Arial" w:hAnsi="Arial" w:cs="Arial"/>
          <w:sz w:val="20"/>
          <w:szCs w:val="20"/>
        </w:rPr>
        <w:t xml:space="preserve">ch publicznych, art. 207 ust. 4 </w:t>
      </w:r>
      <w:r w:rsidRPr="00CD4FEE">
        <w:rPr>
          <w:rFonts w:ascii="Arial" w:hAnsi="Arial" w:cs="Arial"/>
          <w:sz w:val="20"/>
          <w:szCs w:val="20"/>
        </w:rPr>
        <w:t>ustawy z dnia 27 sierpnia 2009 r. o finansach publicznych (</w:t>
      </w:r>
      <w:r>
        <w:rPr>
          <w:rFonts w:ascii="Arial" w:hAnsi="Arial" w:cs="Arial"/>
          <w:sz w:val="20"/>
          <w:szCs w:val="20"/>
        </w:rPr>
        <w:t xml:space="preserve">Dz. U. 2013 r. poz. 885 z późn. </w:t>
      </w:r>
      <w:r w:rsidRPr="00CD4FEE">
        <w:rPr>
          <w:rFonts w:ascii="Arial" w:hAnsi="Arial" w:cs="Arial"/>
          <w:sz w:val="20"/>
          <w:szCs w:val="20"/>
        </w:rPr>
        <w:t>zm.); art. 12 ust. 1 pkt 1 ustawy</w:t>
      </w:r>
      <w:r w:rsidR="008D551A">
        <w:rPr>
          <w:rFonts w:ascii="Arial" w:hAnsi="Arial" w:cs="Arial"/>
          <w:sz w:val="20"/>
          <w:szCs w:val="20"/>
        </w:rPr>
        <w:t xml:space="preserve">                       </w:t>
      </w:r>
      <w:r w:rsidRPr="00CD4FEE">
        <w:rPr>
          <w:rFonts w:ascii="Arial" w:hAnsi="Arial" w:cs="Arial"/>
          <w:sz w:val="20"/>
          <w:szCs w:val="20"/>
        </w:rPr>
        <w:t xml:space="preserve"> z dnia 15 czerwca</w:t>
      </w:r>
      <w:r>
        <w:rPr>
          <w:rFonts w:ascii="Arial" w:hAnsi="Arial" w:cs="Arial"/>
          <w:sz w:val="20"/>
          <w:szCs w:val="20"/>
        </w:rPr>
        <w:t xml:space="preserve"> 2012 r. o skutkach powierzania </w:t>
      </w:r>
      <w:r w:rsidRPr="00CD4FEE">
        <w:rPr>
          <w:rFonts w:ascii="Arial" w:hAnsi="Arial" w:cs="Arial"/>
          <w:sz w:val="20"/>
          <w:szCs w:val="20"/>
        </w:rPr>
        <w:t>wykonywania pracy cudzoziemcom przebywający</w:t>
      </w:r>
      <w:r>
        <w:rPr>
          <w:rFonts w:ascii="Arial" w:hAnsi="Arial" w:cs="Arial"/>
          <w:sz w:val="20"/>
          <w:szCs w:val="20"/>
        </w:rPr>
        <w:t xml:space="preserve">m wbrew przepisom na terytorium </w:t>
      </w:r>
      <w:r w:rsidRPr="00CD4FEE">
        <w:rPr>
          <w:rFonts w:ascii="Arial" w:hAnsi="Arial" w:cs="Arial"/>
          <w:sz w:val="20"/>
          <w:szCs w:val="20"/>
        </w:rPr>
        <w:t>Rzeczypospolitej Polskiej (Dz. U. poz. 769 z późn. zm.), art. 9</w:t>
      </w:r>
      <w:r>
        <w:rPr>
          <w:rFonts w:ascii="Arial" w:hAnsi="Arial" w:cs="Arial"/>
          <w:sz w:val="20"/>
          <w:szCs w:val="20"/>
        </w:rPr>
        <w:t xml:space="preserve"> ust. 1 pkt 2a ustawy z</w:t>
      </w:r>
      <w:r w:rsidR="00CD3A66">
        <w:rPr>
          <w:rFonts w:ascii="Arial" w:hAnsi="Arial" w:cs="Arial"/>
          <w:sz w:val="20"/>
          <w:szCs w:val="20"/>
        </w:rPr>
        <w:t> </w:t>
      </w:r>
      <w:r>
        <w:rPr>
          <w:rFonts w:ascii="Arial" w:hAnsi="Arial" w:cs="Arial"/>
          <w:sz w:val="20"/>
          <w:szCs w:val="20"/>
        </w:rPr>
        <w:t xml:space="preserve">dnia 28 </w:t>
      </w:r>
      <w:r w:rsidRPr="00CD4FEE">
        <w:rPr>
          <w:rFonts w:ascii="Arial" w:hAnsi="Arial" w:cs="Arial"/>
          <w:sz w:val="20"/>
          <w:szCs w:val="20"/>
        </w:rPr>
        <w:t>października 2002 r. o odpowiedzialno</w:t>
      </w:r>
      <w:r>
        <w:rPr>
          <w:rFonts w:ascii="Arial" w:hAnsi="Arial" w:cs="Arial"/>
          <w:sz w:val="20"/>
          <w:szCs w:val="20"/>
        </w:rPr>
        <w:t>ś</w:t>
      </w:r>
      <w:r w:rsidRPr="00CD4FEE">
        <w:rPr>
          <w:rFonts w:ascii="Arial" w:hAnsi="Arial" w:cs="Arial"/>
          <w:sz w:val="20"/>
          <w:szCs w:val="20"/>
        </w:rPr>
        <w:t>ci podmiotów zbi</w:t>
      </w:r>
      <w:r>
        <w:rPr>
          <w:rFonts w:ascii="Arial" w:hAnsi="Arial" w:cs="Arial"/>
          <w:sz w:val="20"/>
          <w:szCs w:val="20"/>
        </w:rPr>
        <w:t xml:space="preserve">orowych za czyny zabronione pod </w:t>
      </w:r>
      <w:r w:rsidRPr="00CD4FEE">
        <w:rPr>
          <w:rFonts w:ascii="Arial" w:hAnsi="Arial" w:cs="Arial"/>
          <w:sz w:val="20"/>
          <w:szCs w:val="20"/>
        </w:rPr>
        <w:t>groźbą kary (Dz. U. 2014 r. poz. 1417).</w:t>
      </w:r>
    </w:p>
    <w:p w:rsidR="00624DBD" w:rsidRDefault="00034471" w:rsidP="00CD3A66">
      <w:pPr>
        <w:spacing w:before="120" w:after="120" w:line="360" w:lineRule="auto"/>
        <w:jc w:val="both"/>
        <w:rPr>
          <w:rFonts w:ascii="Arial" w:hAnsi="Arial" w:cs="Arial"/>
          <w:sz w:val="20"/>
          <w:szCs w:val="20"/>
        </w:rPr>
      </w:pPr>
      <w:r w:rsidRPr="00034471">
        <w:rPr>
          <w:rFonts w:ascii="Arial" w:hAnsi="Arial" w:cs="Arial"/>
          <w:sz w:val="20"/>
          <w:szCs w:val="20"/>
        </w:rPr>
        <w:t>Ponadto zaznacza się, że warunkiem ubiegania się o dofinansowanie jest niezaleganie z</w:t>
      </w:r>
      <w:r w:rsidR="00976289">
        <w:rPr>
          <w:rFonts w:ascii="Arial" w:hAnsi="Arial" w:cs="Arial"/>
          <w:sz w:val="20"/>
          <w:szCs w:val="20"/>
        </w:rPr>
        <w:t> </w:t>
      </w:r>
      <w:r w:rsidRPr="00034471">
        <w:rPr>
          <w:rFonts w:ascii="Arial" w:hAnsi="Arial" w:cs="Arial"/>
          <w:sz w:val="20"/>
          <w:szCs w:val="20"/>
        </w:rPr>
        <w:t>uiszczaniem podatków, jak również z opłacaniem składek na ubezpieczenie społeczne i zdrowotne, Fundusz Pracy, Państwowy Fundusz Rehabilitacji Osób Niepełnosprawnych i innych należności wymaganych odrębnymi przepisami.</w:t>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161430" w:rsidRPr="009C6B08"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161430" w:rsidRPr="009C6B08" w:rsidRDefault="009A2109" w:rsidP="001C2E1C">
            <w:pPr>
              <w:pStyle w:val="Nagwek1"/>
              <w:spacing w:before="120" w:line="360" w:lineRule="auto"/>
              <w:contextualSpacing w:val="0"/>
              <w:outlineLvl w:val="0"/>
              <w:rPr>
                <w:rFonts w:ascii="Arial" w:hAnsi="Arial" w:cs="Arial"/>
                <w:b w:val="0"/>
                <w:bCs w:val="0"/>
              </w:rPr>
            </w:pPr>
            <w:bookmarkStart w:id="5" w:name="_Toc441489865"/>
            <w:r>
              <w:rPr>
                <w:rFonts w:ascii="Arial" w:hAnsi="Arial" w:cs="Arial"/>
              </w:rPr>
              <w:t>4</w:t>
            </w:r>
            <w:r w:rsidR="00161430" w:rsidRPr="00161430">
              <w:rPr>
                <w:rFonts w:ascii="Arial" w:hAnsi="Arial" w:cs="Arial"/>
              </w:rPr>
              <w:t xml:space="preserve">. Grupa docelowa </w:t>
            </w:r>
            <w:r w:rsidR="008D2F56">
              <w:rPr>
                <w:rFonts w:ascii="Arial" w:hAnsi="Arial" w:cs="Arial"/>
              </w:rPr>
              <w:t>projektu</w:t>
            </w:r>
            <w:bookmarkEnd w:id="5"/>
          </w:p>
        </w:tc>
      </w:tr>
    </w:tbl>
    <w:p w:rsidR="007127F2" w:rsidRDefault="00711802" w:rsidP="007127F2">
      <w:pPr>
        <w:pStyle w:val="Akapitzlist"/>
        <w:spacing w:after="120" w:line="360" w:lineRule="auto"/>
        <w:ind w:left="0"/>
        <w:contextualSpacing w:val="0"/>
        <w:jc w:val="both"/>
        <w:rPr>
          <w:rFonts w:ascii="Arial" w:hAnsi="Arial" w:cs="Arial"/>
          <w:sz w:val="20"/>
          <w:szCs w:val="20"/>
        </w:rPr>
      </w:pPr>
      <w:r>
        <w:rPr>
          <w:rFonts w:ascii="Arial" w:hAnsi="Arial" w:cs="Arial"/>
          <w:sz w:val="20"/>
          <w:szCs w:val="20"/>
        </w:rPr>
        <w:t xml:space="preserve">         </w:t>
      </w:r>
    </w:p>
    <w:p w:rsidR="00F33827" w:rsidRPr="007D6322" w:rsidRDefault="00F33827" w:rsidP="00CD3A66">
      <w:pPr>
        <w:spacing w:after="0" w:line="360" w:lineRule="auto"/>
        <w:jc w:val="both"/>
        <w:rPr>
          <w:rFonts w:ascii="Arial" w:hAnsi="Arial" w:cs="Arial"/>
          <w:sz w:val="20"/>
          <w:szCs w:val="20"/>
        </w:rPr>
      </w:pPr>
      <w:r w:rsidRPr="007D6322">
        <w:rPr>
          <w:rFonts w:ascii="Arial" w:hAnsi="Arial" w:cs="Arial"/>
          <w:sz w:val="20"/>
          <w:szCs w:val="20"/>
        </w:rPr>
        <w:t xml:space="preserve">Projekty realizowane w ramach Osi Priorytetowej IX </w:t>
      </w:r>
      <w:r w:rsidRPr="007D6322">
        <w:rPr>
          <w:rFonts w:ascii="Arial" w:hAnsi="Arial" w:cs="Arial"/>
          <w:i/>
          <w:sz w:val="20"/>
          <w:szCs w:val="20"/>
        </w:rPr>
        <w:t xml:space="preserve">Wspieranie włączenia społecznego i walka </w:t>
      </w:r>
      <w:r w:rsidR="008D551A">
        <w:rPr>
          <w:rFonts w:ascii="Arial" w:hAnsi="Arial" w:cs="Arial"/>
          <w:i/>
          <w:sz w:val="20"/>
          <w:szCs w:val="20"/>
        </w:rPr>
        <w:t xml:space="preserve">                           </w:t>
      </w:r>
      <w:r w:rsidRPr="007D6322">
        <w:rPr>
          <w:rFonts w:ascii="Arial" w:hAnsi="Arial" w:cs="Arial"/>
          <w:i/>
          <w:sz w:val="20"/>
          <w:szCs w:val="20"/>
        </w:rPr>
        <w:t>z</w:t>
      </w:r>
      <w:r w:rsidR="00CD3A66">
        <w:rPr>
          <w:rFonts w:ascii="Arial" w:hAnsi="Arial" w:cs="Arial"/>
          <w:i/>
          <w:sz w:val="20"/>
          <w:szCs w:val="20"/>
        </w:rPr>
        <w:t> </w:t>
      </w:r>
      <w:r w:rsidRPr="007D6322">
        <w:rPr>
          <w:rFonts w:ascii="Arial" w:hAnsi="Arial" w:cs="Arial"/>
          <w:i/>
          <w:sz w:val="20"/>
          <w:szCs w:val="20"/>
        </w:rPr>
        <w:t>ubóstwem Działania 9.3 Rozwój ekonomii społecznej RPO WM</w:t>
      </w:r>
      <w:r w:rsidRPr="007D6322">
        <w:rPr>
          <w:rFonts w:ascii="Arial" w:hAnsi="Arial" w:cs="Arial"/>
          <w:sz w:val="20"/>
          <w:szCs w:val="20"/>
        </w:rPr>
        <w:t xml:space="preserve"> m</w:t>
      </w:r>
      <w:r>
        <w:rPr>
          <w:rFonts w:ascii="Arial" w:hAnsi="Arial" w:cs="Arial"/>
          <w:sz w:val="20"/>
          <w:szCs w:val="20"/>
        </w:rPr>
        <w:t>ogą być skierowane bezpośrednio</w:t>
      </w:r>
      <w:r w:rsidRPr="007D6322">
        <w:rPr>
          <w:rFonts w:ascii="Arial" w:hAnsi="Arial" w:cs="Arial"/>
          <w:sz w:val="20"/>
          <w:szCs w:val="20"/>
        </w:rPr>
        <w:t xml:space="preserve"> do</w:t>
      </w:r>
      <w:r w:rsidR="00976289">
        <w:rPr>
          <w:rFonts w:ascii="Arial" w:hAnsi="Arial" w:cs="Arial"/>
          <w:sz w:val="20"/>
          <w:szCs w:val="20"/>
        </w:rPr>
        <w:t> </w:t>
      </w:r>
      <w:r w:rsidRPr="007D6322">
        <w:rPr>
          <w:rFonts w:ascii="Arial" w:hAnsi="Arial" w:cs="Arial"/>
          <w:sz w:val="20"/>
          <w:szCs w:val="20"/>
        </w:rPr>
        <w:t>następujących grup odbiorców:</w:t>
      </w:r>
    </w:p>
    <w:p w:rsidR="00F33827" w:rsidRPr="007D6322" w:rsidRDefault="008D551A" w:rsidP="00F33827">
      <w:pPr>
        <w:pStyle w:val="Akapitzlist"/>
        <w:numPr>
          <w:ilvl w:val="0"/>
          <w:numId w:val="67"/>
        </w:numPr>
        <w:spacing w:after="0" w:line="360" w:lineRule="auto"/>
        <w:ind w:left="284" w:hanging="284"/>
        <w:jc w:val="both"/>
        <w:rPr>
          <w:rFonts w:ascii="Arial" w:hAnsi="Arial" w:cs="Arial"/>
          <w:b/>
          <w:sz w:val="20"/>
          <w:szCs w:val="20"/>
        </w:rPr>
      </w:pPr>
      <w:r>
        <w:rPr>
          <w:rFonts w:ascii="Arial" w:hAnsi="Arial" w:cs="Arial"/>
          <w:b/>
          <w:sz w:val="20"/>
          <w:szCs w:val="20"/>
        </w:rPr>
        <w:t xml:space="preserve">osób </w:t>
      </w:r>
      <w:r w:rsidR="00A6603B">
        <w:rPr>
          <w:rFonts w:ascii="Arial" w:hAnsi="Arial" w:cs="Arial"/>
          <w:b/>
          <w:sz w:val="20"/>
          <w:szCs w:val="20"/>
        </w:rPr>
        <w:t>zagrożonych</w:t>
      </w:r>
      <w:r w:rsidR="00F33827" w:rsidRPr="007D6322">
        <w:rPr>
          <w:rFonts w:ascii="Arial" w:hAnsi="Arial" w:cs="Arial"/>
          <w:b/>
          <w:sz w:val="20"/>
          <w:szCs w:val="20"/>
        </w:rPr>
        <w:t xml:space="preserve"> ubóstwem i wykluczeniem społecznym</w:t>
      </w:r>
      <w:r w:rsidR="00F33827" w:rsidRPr="007D6322">
        <w:rPr>
          <w:rStyle w:val="Odwoanieprzypisudolnego"/>
          <w:rFonts w:ascii="Arial" w:hAnsi="Arial" w:cs="Arial"/>
          <w:b/>
          <w:sz w:val="20"/>
          <w:szCs w:val="20"/>
        </w:rPr>
        <w:footnoteReference w:id="2"/>
      </w:r>
      <w:r w:rsidR="00F33827" w:rsidRPr="007D6322">
        <w:rPr>
          <w:rFonts w:ascii="Arial" w:hAnsi="Arial" w:cs="Arial"/>
          <w:b/>
          <w:sz w:val="20"/>
          <w:szCs w:val="20"/>
        </w:rPr>
        <w:t>;</w:t>
      </w:r>
    </w:p>
    <w:p w:rsidR="00F33827" w:rsidRPr="007D6322" w:rsidRDefault="008D551A" w:rsidP="00F33827">
      <w:pPr>
        <w:pStyle w:val="Akapitzlist"/>
        <w:numPr>
          <w:ilvl w:val="0"/>
          <w:numId w:val="67"/>
        </w:numPr>
        <w:spacing w:after="0" w:line="360" w:lineRule="auto"/>
        <w:ind w:left="284" w:hanging="284"/>
        <w:jc w:val="both"/>
        <w:rPr>
          <w:rFonts w:ascii="Arial" w:hAnsi="Arial" w:cs="Arial"/>
          <w:b/>
          <w:sz w:val="20"/>
          <w:szCs w:val="20"/>
        </w:rPr>
      </w:pPr>
      <w:r>
        <w:rPr>
          <w:rFonts w:ascii="Arial" w:hAnsi="Arial" w:cs="Arial"/>
          <w:b/>
          <w:sz w:val="20"/>
          <w:szCs w:val="20"/>
        </w:rPr>
        <w:t>PES i ich pracowników;</w:t>
      </w:r>
    </w:p>
    <w:p w:rsidR="00F33827" w:rsidRPr="007D6322" w:rsidRDefault="00A6603B" w:rsidP="00F33827">
      <w:pPr>
        <w:pStyle w:val="Akapitzlist"/>
        <w:numPr>
          <w:ilvl w:val="0"/>
          <w:numId w:val="67"/>
        </w:numPr>
        <w:spacing w:after="0" w:line="360" w:lineRule="auto"/>
        <w:ind w:left="284" w:hanging="284"/>
        <w:jc w:val="both"/>
        <w:rPr>
          <w:rFonts w:ascii="Arial" w:hAnsi="Arial" w:cs="Arial"/>
          <w:b/>
          <w:sz w:val="20"/>
          <w:szCs w:val="20"/>
        </w:rPr>
      </w:pPr>
      <w:r>
        <w:rPr>
          <w:rFonts w:ascii="Arial" w:hAnsi="Arial" w:cs="Arial"/>
          <w:b/>
          <w:sz w:val="20"/>
          <w:szCs w:val="20"/>
        </w:rPr>
        <w:t>osób</w:t>
      </w:r>
      <w:r w:rsidR="00F33827" w:rsidRPr="007D6322">
        <w:rPr>
          <w:rFonts w:ascii="Arial" w:hAnsi="Arial" w:cs="Arial"/>
          <w:b/>
          <w:sz w:val="20"/>
          <w:szCs w:val="20"/>
        </w:rPr>
        <w:t xml:space="preserve"> prawnych  zakładających  PES; </w:t>
      </w:r>
    </w:p>
    <w:p w:rsidR="00F33827" w:rsidRPr="007D6322" w:rsidRDefault="00F33827" w:rsidP="00F33827">
      <w:pPr>
        <w:pStyle w:val="Akapitzlist"/>
        <w:numPr>
          <w:ilvl w:val="0"/>
          <w:numId w:val="67"/>
        </w:numPr>
        <w:spacing w:line="360" w:lineRule="auto"/>
        <w:ind w:left="284" w:hanging="284"/>
        <w:jc w:val="both"/>
        <w:rPr>
          <w:rFonts w:ascii="Arial" w:hAnsi="Arial" w:cs="Arial"/>
          <w:b/>
          <w:sz w:val="20"/>
          <w:szCs w:val="20"/>
        </w:rPr>
      </w:pPr>
      <w:r>
        <w:rPr>
          <w:rFonts w:ascii="Arial" w:hAnsi="Arial" w:cs="Arial"/>
          <w:b/>
          <w:sz w:val="20"/>
          <w:szCs w:val="20"/>
        </w:rPr>
        <w:t>społeczności zagrożon</w:t>
      </w:r>
      <w:r w:rsidRPr="007D6322">
        <w:rPr>
          <w:rFonts w:ascii="Arial" w:hAnsi="Arial" w:cs="Arial"/>
          <w:b/>
          <w:sz w:val="20"/>
          <w:szCs w:val="20"/>
        </w:rPr>
        <w:t xml:space="preserve">ych ubóstwem lub wykluczeniem społecznym; </w:t>
      </w:r>
    </w:p>
    <w:p w:rsidR="00F33827" w:rsidRPr="007D6322" w:rsidRDefault="00F33827" w:rsidP="00F33827">
      <w:pPr>
        <w:pStyle w:val="Akapitzlist"/>
        <w:numPr>
          <w:ilvl w:val="0"/>
          <w:numId w:val="67"/>
        </w:numPr>
        <w:spacing w:line="360" w:lineRule="auto"/>
        <w:ind w:left="284" w:hanging="284"/>
        <w:jc w:val="both"/>
        <w:rPr>
          <w:rFonts w:ascii="Arial" w:hAnsi="Arial" w:cs="Arial"/>
          <w:b/>
          <w:sz w:val="20"/>
          <w:szCs w:val="20"/>
        </w:rPr>
      </w:pPr>
      <w:r>
        <w:rPr>
          <w:rFonts w:ascii="Arial" w:hAnsi="Arial" w:cs="Arial"/>
          <w:b/>
          <w:sz w:val="20"/>
          <w:szCs w:val="20"/>
        </w:rPr>
        <w:t>jednost</w:t>
      </w:r>
      <w:r w:rsidRPr="007D6322">
        <w:rPr>
          <w:rFonts w:ascii="Arial" w:hAnsi="Arial" w:cs="Arial"/>
          <w:b/>
          <w:sz w:val="20"/>
          <w:szCs w:val="20"/>
        </w:rPr>
        <w:t xml:space="preserve">ek  samorządu terytorialnego i  ich jednostek organizacyjnych  (np. OPS, PCPR, szkoły);  </w:t>
      </w:r>
    </w:p>
    <w:p w:rsidR="00F33827" w:rsidRPr="007D6322" w:rsidRDefault="00F33827" w:rsidP="00F33827">
      <w:pPr>
        <w:pStyle w:val="Akapitzlist"/>
        <w:numPr>
          <w:ilvl w:val="0"/>
          <w:numId w:val="67"/>
        </w:numPr>
        <w:spacing w:line="360" w:lineRule="auto"/>
        <w:ind w:left="284" w:hanging="284"/>
        <w:jc w:val="both"/>
        <w:rPr>
          <w:rFonts w:ascii="Arial" w:hAnsi="Arial" w:cs="Arial"/>
          <w:b/>
          <w:sz w:val="20"/>
          <w:szCs w:val="20"/>
        </w:rPr>
      </w:pPr>
      <w:r w:rsidRPr="007D6322">
        <w:rPr>
          <w:rFonts w:ascii="Arial" w:hAnsi="Arial" w:cs="Arial"/>
          <w:b/>
          <w:sz w:val="20"/>
          <w:szCs w:val="20"/>
        </w:rPr>
        <w:t xml:space="preserve">instytucji  rynku pracy; </w:t>
      </w:r>
    </w:p>
    <w:p w:rsidR="00F33827" w:rsidRPr="00E117B4" w:rsidRDefault="00F33827" w:rsidP="00F33827">
      <w:pPr>
        <w:pStyle w:val="Akapitzlist"/>
        <w:numPr>
          <w:ilvl w:val="0"/>
          <w:numId w:val="67"/>
        </w:numPr>
        <w:spacing w:after="60" w:line="360" w:lineRule="auto"/>
        <w:ind w:left="284" w:hanging="284"/>
        <w:jc w:val="both"/>
        <w:rPr>
          <w:rFonts w:ascii="Arial" w:eastAsia="Times New Roman" w:hAnsi="Arial" w:cs="Arial"/>
          <w:sz w:val="20"/>
          <w:szCs w:val="20"/>
        </w:rPr>
      </w:pPr>
      <w:r w:rsidRPr="00E117B4">
        <w:rPr>
          <w:rFonts w:ascii="Arial" w:hAnsi="Arial" w:cs="Arial"/>
          <w:b/>
          <w:sz w:val="20"/>
          <w:szCs w:val="20"/>
        </w:rPr>
        <w:t>organizacji  pozarządowych;</w:t>
      </w:r>
    </w:p>
    <w:p w:rsidR="00AC6352" w:rsidRDefault="00F33827" w:rsidP="00AC6352">
      <w:pPr>
        <w:pStyle w:val="Akapitzlist"/>
        <w:spacing w:after="60" w:line="360" w:lineRule="auto"/>
        <w:ind w:left="284"/>
        <w:jc w:val="both"/>
        <w:rPr>
          <w:rFonts w:ascii="Arial" w:eastAsia="Times New Roman" w:hAnsi="Arial" w:cs="Arial"/>
          <w:sz w:val="20"/>
          <w:szCs w:val="20"/>
        </w:rPr>
      </w:pPr>
      <w:r w:rsidRPr="00E117B4">
        <w:rPr>
          <w:rFonts w:ascii="Arial" w:hAnsi="Arial" w:cs="Arial"/>
          <w:b/>
          <w:sz w:val="20"/>
          <w:szCs w:val="20"/>
        </w:rPr>
        <w:t>przedsiębiorstw i organizacji biznesowych.</w:t>
      </w:r>
    </w:p>
    <w:p w:rsidR="00AC6352" w:rsidRPr="00AC6352" w:rsidRDefault="00AC6352" w:rsidP="00AC6352">
      <w:pPr>
        <w:spacing w:after="60" w:line="360" w:lineRule="auto"/>
        <w:jc w:val="both"/>
        <w:rPr>
          <w:rFonts w:ascii="Arial" w:hAnsi="Arial" w:cs="Arial"/>
          <w:sz w:val="20"/>
          <w:szCs w:val="20"/>
        </w:rPr>
      </w:pPr>
      <w:r w:rsidRPr="00AC6352">
        <w:rPr>
          <w:rFonts w:ascii="Arial" w:hAnsi="Arial" w:cs="Arial"/>
          <w:sz w:val="20"/>
          <w:szCs w:val="20"/>
        </w:rPr>
        <w:lastRenderedPageBreak/>
        <w:t>Zgodnie ze stanowiskiem Ministerstwa Rozwoju wyrażonym w piśmie DZF.I.8510.52.2015.ABu.4 z dn. 10</w:t>
      </w:r>
      <w:r w:rsidR="00CD3A66">
        <w:rPr>
          <w:rFonts w:ascii="Arial" w:hAnsi="Arial" w:cs="Arial"/>
          <w:sz w:val="20"/>
          <w:szCs w:val="20"/>
        </w:rPr>
        <w:t> </w:t>
      </w:r>
      <w:r w:rsidRPr="00AC6352">
        <w:rPr>
          <w:rFonts w:ascii="Arial" w:hAnsi="Arial" w:cs="Arial"/>
          <w:sz w:val="20"/>
          <w:szCs w:val="20"/>
        </w:rPr>
        <w:t xml:space="preserve">grudnia 2016 r. w ramach PI 9v (Działanie 9.3 odpowiada Priorytetowi Inwestycyjnemu 9v) mogą być wspierane osoby najbardziej oddalone od rynku pracy, co nie jest równoznaczne z osobami zakwalifikowanymi do III profilu pomocy, o których mowa w ustawie o promocji zatrudnienia i instytucjach rynku pracy. Nie oznacza to jednak, że wsparcie w postaci dotacji może być kierowane do wszystkich osób bezrobotnych. Może być kierowane wyłącznie do tych osób bezrobotnych, które są najbardziej oddalane od rynku pracy, a więc takich, które oprócz bezrobocia doświadczają wykluczenia na podstawie innych przesłanek wykluczających i wpisują się w definicję osób zagrożonych ubóstwem lub wykluczeniem społecznym, zgodnie z </w:t>
      </w:r>
      <w:r w:rsidRPr="00AC6352">
        <w:rPr>
          <w:rFonts w:ascii="Arial" w:hAnsi="Arial" w:cs="Arial"/>
          <w:i/>
          <w:sz w:val="20"/>
          <w:szCs w:val="20"/>
        </w:rPr>
        <w:t>Wytycznymi w zakresie realizacji przedsięwzięć w obszarze włączenia społecznego i zwalczania ubóstwa z wykorzystaniem środków EFS i EFRR na lata 2014-2020</w:t>
      </w:r>
      <w:r w:rsidRPr="00AC6352">
        <w:rPr>
          <w:rFonts w:ascii="Arial" w:hAnsi="Arial" w:cs="Arial"/>
          <w:sz w:val="20"/>
          <w:szCs w:val="20"/>
        </w:rPr>
        <w:t>. Jednocześnie udział osób z III profilu, o którym mowa w ustawie o promocji zatrudnienia i instytucjach rynku pracy, powinien być preferowany w dostępie do dotacji i monitorowany przez OWES na podstawie oświadczeń zbieranych od uczestników projektu.</w:t>
      </w:r>
    </w:p>
    <w:p w:rsidR="00AC6352" w:rsidRDefault="00AC6352" w:rsidP="00AC6352">
      <w:pPr>
        <w:shd w:val="clear" w:color="auto" w:fill="FFFFFF"/>
        <w:spacing w:after="0" w:line="360" w:lineRule="auto"/>
        <w:ind w:right="6"/>
        <w:jc w:val="both"/>
        <w:rPr>
          <w:rFonts w:ascii="Arial" w:hAnsi="Arial" w:cs="Arial"/>
          <w:b/>
          <w:sz w:val="20"/>
          <w:szCs w:val="20"/>
        </w:rPr>
      </w:pPr>
      <w:r w:rsidRPr="00AC6352">
        <w:rPr>
          <w:rFonts w:ascii="Arial" w:hAnsi="Arial" w:cs="Arial"/>
          <w:sz w:val="20"/>
          <w:szCs w:val="20"/>
        </w:rPr>
        <w:t xml:space="preserve">W związku z powyższym, Beneficjent powinien zawrzeć we wniosku informację, że będzie preferował </w:t>
      </w:r>
      <w:r w:rsidR="00677335">
        <w:rPr>
          <w:rFonts w:ascii="Arial" w:hAnsi="Arial" w:cs="Arial"/>
          <w:sz w:val="20"/>
          <w:szCs w:val="20"/>
        </w:rPr>
        <w:t xml:space="preserve"> </w:t>
      </w:r>
      <w:r w:rsidRPr="00AC6352">
        <w:rPr>
          <w:rFonts w:ascii="Arial" w:hAnsi="Arial" w:cs="Arial"/>
          <w:sz w:val="20"/>
          <w:szCs w:val="20"/>
        </w:rPr>
        <w:t xml:space="preserve">w projekcie uczestnictwo osób z III profilu i określa, w jaki sposób (np. preferencje w regulaminie rekrutacji). </w:t>
      </w:r>
      <w:r w:rsidR="00677335" w:rsidRPr="00677335">
        <w:rPr>
          <w:rFonts w:ascii="Arial" w:hAnsi="Arial" w:cs="Arial"/>
          <w:sz w:val="20"/>
          <w:szCs w:val="20"/>
        </w:rPr>
        <w:t xml:space="preserve">Weryfikacja tych informacji będzie dokonywana na podstawie oceny </w:t>
      </w:r>
      <w:r w:rsidR="00677335" w:rsidRPr="00677335">
        <w:rPr>
          <w:rFonts w:ascii="Arial" w:hAnsi="Arial" w:cs="Arial"/>
          <w:b/>
          <w:sz w:val="20"/>
          <w:szCs w:val="20"/>
        </w:rPr>
        <w:t>kryterium formalnego dotyczącego zgodności projektu z Regulaminem.</w:t>
      </w:r>
    </w:p>
    <w:p w:rsidR="00CC288D" w:rsidRPr="00E117B4" w:rsidRDefault="00CC288D" w:rsidP="00CC288D">
      <w:pPr>
        <w:pStyle w:val="Akapitzlist"/>
        <w:spacing w:after="60" w:line="360" w:lineRule="auto"/>
        <w:ind w:left="284"/>
        <w:jc w:val="both"/>
        <w:rPr>
          <w:rFonts w:ascii="Arial" w:eastAsia="Times New Roman"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161430" w:rsidRPr="009C6B08"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161430" w:rsidRPr="009C6B08" w:rsidRDefault="009A2109" w:rsidP="001C2E1C">
            <w:pPr>
              <w:pStyle w:val="Nagwek1"/>
              <w:spacing w:before="120" w:line="360" w:lineRule="auto"/>
              <w:contextualSpacing w:val="0"/>
              <w:outlineLvl w:val="0"/>
              <w:rPr>
                <w:rFonts w:ascii="Arial" w:hAnsi="Arial" w:cs="Arial"/>
                <w:b w:val="0"/>
                <w:bCs w:val="0"/>
              </w:rPr>
            </w:pPr>
            <w:bookmarkStart w:id="6" w:name="_Toc441489866"/>
            <w:r>
              <w:rPr>
                <w:rFonts w:ascii="Arial" w:hAnsi="Arial" w:cs="Arial"/>
              </w:rPr>
              <w:t>5</w:t>
            </w:r>
            <w:r w:rsidR="00161430" w:rsidRPr="00161430">
              <w:rPr>
                <w:rFonts w:ascii="Arial" w:hAnsi="Arial" w:cs="Arial"/>
              </w:rPr>
              <w:t>. Wymagania czasowe</w:t>
            </w:r>
            <w:bookmarkEnd w:id="6"/>
          </w:p>
        </w:tc>
      </w:tr>
    </w:tbl>
    <w:p w:rsidR="007127F2" w:rsidRDefault="007127F2" w:rsidP="007127F2">
      <w:pPr>
        <w:spacing w:after="120" w:line="360" w:lineRule="auto"/>
        <w:ind w:firstLine="708"/>
        <w:jc w:val="both"/>
        <w:rPr>
          <w:rFonts w:ascii="Arial" w:hAnsi="Arial" w:cs="Arial"/>
          <w:sz w:val="20"/>
          <w:szCs w:val="20"/>
        </w:rPr>
      </w:pPr>
    </w:p>
    <w:p w:rsidR="005261AC" w:rsidRPr="005261AC" w:rsidRDefault="005261AC" w:rsidP="00A57D7B">
      <w:pPr>
        <w:spacing w:before="120" w:after="120" w:line="360" w:lineRule="auto"/>
        <w:jc w:val="both"/>
        <w:rPr>
          <w:rFonts w:ascii="Arial" w:hAnsi="Arial" w:cs="Arial"/>
          <w:sz w:val="20"/>
          <w:szCs w:val="20"/>
        </w:rPr>
      </w:pPr>
      <w:r w:rsidRPr="005261AC">
        <w:rPr>
          <w:rFonts w:ascii="Arial" w:hAnsi="Arial" w:cs="Arial"/>
          <w:sz w:val="20"/>
          <w:szCs w:val="20"/>
        </w:rPr>
        <w:t>Wnioskujący o dofinansowanie określa datę rozpoczęcia i zakończenia realizacji projektu, mając na</w:t>
      </w:r>
      <w:r w:rsidR="00976289">
        <w:rPr>
          <w:rFonts w:ascii="Arial" w:hAnsi="Arial" w:cs="Arial"/>
          <w:sz w:val="20"/>
          <w:szCs w:val="20"/>
        </w:rPr>
        <w:t> </w:t>
      </w:r>
      <w:r w:rsidRPr="005261AC">
        <w:rPr>
          <w:rFonts w:ascii="Arial" w:hAnsi="Arial" w:cs="Arial"/>
          <w:sz w:val="20"/>
          <w:szCs w:val="20"/>
        </w:rPr>
        <w:t>uwadze, iż okres realizacji projektu jest tożsamy z okresem, w którym poniesione wydatki mogą zostać uzna</w:t>
      </w:r>
      <w:r w:rsidR="008D551A">
        <w:rPr>
          <w:rFonts w:ascii="Arial" w:hAnsi="Arial" w:cs="Arial"/>
          <w:sz w:val="20"/>
          <w:szCs w:val="20"/>
        </w:rPr>
        <w:t xml:space="preserve">ne za kwalifikowalne. </w:t>
      </w:r>
      <w:r w:rsidR="00251C17" w:rsidRPr="00251C17">
        <w:rPr>
          <w:rFonts w:ascii="Arial" w:hAnsi="Arial" w:cs="Arial"/>
          <w:sz w:val="20"/>
          <w:szCs w:val="20"/>
        </w:rPr>
        <w:t xml:space="preserve">Określając czas realizacji projektu beneficjent powinien brać pod uwagę terminy proceduralne związane z oceną formalną, </w:t>
      </w:r>
      <w:r w:rsidR="00251C17">
        <w:rPr>
          <w:rFonts w:ascii="Arial" w:hAnsi="Arial" w:cs="Arial"/>
          <w:sz w:val="20"/>
          <w:szCs w:val="20"/>
        </w:rPr>
        <w:t xml:space="preserve">oceną </w:t>
      </w:r>
      <w:r w:rsidR="00251C17" w:rsidRPr="00251C17">
        <w:rPr>
          <w:rFonts w:ascii="Arial" w:hAnsi="Arial" w:cs="Arial"/>
          <w:sz w:val="20"/>
          <w:szCs w:val="20"/>
        </w:rPr>
        <w:t xml:space="preserve">merytoryczną projektu oraz ewentualnymi negocjacjami dotyczącymi budżetu projektu </w:t>
      </w:r>
      <w:r w:rsidR="00124CAE">
        <w:rPr>
          <w:rFonts w:ascii="Arial" w:hAnsi="Arial" w:cs="Arial"/>
          <w:sz w:val="20"/>
          <w:szCs w:val="20"/>
        </w:rPr>
        <w:t xml:space="preserve">lub jego zakresu merytorycznego, </w:t>
      </w:r>
      <w:r w:rsidR="00124CAE" w:rsidRPr="005261AC">
        <w:rPr>
          <w:rFonts w:ascii="Arial" w:hAnsi="Arial" w:cs="Arial"/>
          <w:sz w:val="20"/>
          <w:szCs w:val="20"/>
        </w:rPr>
        <w:t xml:space="preserve">z zastrzeżeniem, że koszty związane </w:t>
      </w:r>
      <w:r w:rsidR="008D551A">
        <w:rPr>
          <w:rFonts w:ascii="Arial" w:hAnsi="Arial" w:cs="Arial"/>
          <w:sz w:val="20"/>
          <w:szCs w:val="20"/>
        </w:rPr>
        <w:t xml:space="preserve">                            </w:t>
      </w:r>
      <w:r w:rsidR="00124CAE" w:rsidRPr="005261AC">
        <w:rPr>
          <w:rFonts w:ascii="Arial" w:hAnsi="Arial" w:cs="Arial"/>
          <w:sz w:val="20"/>
          <w:szCs w:val="20"/>
        </w:rPr>
        <w:t>z</w:t>
      </w:r>
      <w:r w:rsidR="00A57D7B">
        <w:rPr>
          <w:rFonts w:ascii="Arial" w:hAnsi="Arial" w:cs="Arial"/>
          <w:sz w:val="20"/>
          <w:szCs w:val="20"/>
        </w:rPr>
        <w:t> </w:t>
      </w:r>
      <w:r w:rsidR="00124CAE" w:rsidRPr="005261AC">
        <w:rPr>
          <w:rFonts w:ascii="Arial" w:hAnsi="Arial" w:cs="Arial"/>
          <w:sz w:val="20"/>
          <w:szCs w:val="20"/>
        </w:rPr>
        <w:t>realizacją projektu poniesione przed zawarciem umowy</w:t>
      </w:r>
      <w:r w:rsidR="00124CAE">
        <w:rPr>
          <w:rFonts w:ascii="Arial" w:hAnsi="Arial" w:cs="Arial"/>
          <w:sz w:val="20"/>
          <w:szCs w:val="20"/>
        </w:rPr>
        <w:t xml:space="preserve"> </w:t>
      </w:r>
      <w:r w:rsidR="00124CAE" w:rsidRPr="005261AC">
        <w:rPr>
          <w:rFonts w:ascii="Arial" w:hAnsi="Arial" w:cs="Arial"/>
          <w:sz w:val="20"/>
          <w:szCs w:val="20"/>
        </w:rPr>
        <w:t>o dofinansowanie projektu projektodawca ponosi na własne ryzyko.</w:t>
      </w:r>
    </w:p>
    <w:p w:rsidR="005261AC" w:rsidRPr="007205F1" w:rsidRDefault="003A05DF" w:rsidP="00A57D7B">
      <w:pPr>
        <w:spacing w:before="120" w:after="120" w:line="360" w:lineRule="auto"/>
        <w:jc w:val="both"/>
        <w:rPr>
          <w:rFonts w:ascii="Arial" w:hAnsi="Arial" w:cs="Arial"/>
          <w:sz w:val="20"/>
          <w:szCs w:val="20"/>
        </w:rPr>
      </w:pPr>
      <w:r w:rsidRPr="00E85F86">
        <w:rPr>
          <w:rFonts w:ascii="Arial" w:hAnsi="Arial" w:cs="Arial"/>
          <w:b/>
          <w:sz w:val="20"/>
          <w:szCs w:val="20"/>
        </w:rPr>
        <w:t xml:space="preserve">Okres realizacji projektu nie przekracza </w:t>
      </w:r>
      <w:r w:rsidR="00AC0970" w:rsidRPr="00E85F86">
        <w:rPr>
          <w:rFonts w:ascii="Arial" w:hAnsi="Arial" w:cs="Arial"/>
          <w:b/>
          <w:sz w:val="20"/>
          <w:szCs w:val="20"/>
        </w:rPr>
        <w:t>36</w:t>
      </w:r>
      <w:r w:rsidR="00E85F86">
        <w:rPr>
          <w:rFonts w:ascii="Arial" w:hAnsi="Arial" w:cs="Arial"/>
          <w:b/>
          <w:sz w:val="20"/>
          <w:szCs w:val="20"/>
        </w:rPr>
        <w:t xml:space="preserve"> </w:t>
      </w:r>
      <w:r w:rsidRPr="00E85F86">
        <w:rPr>
          <w:rFonts w:ascii="Arial" w:hAnsi="Arial" w:cs="Arial"/>
          <w:b/>
          <w:sz w:val="20"/>
          <w:szCs w:val="20"/>
        </w:rPr>
        <w:t>miesięcy</w:t>
      </w:r>
      <w:r w:rsidR="00AC0970" w:rsidRPr="00E85F86">
        <w:rPr>
          <w:rFonts w:ascii="Arial" w:hAnsi="Arial" w:cs="Arial"/>
          <w:b/>
          <w:sz w:val="20"/>
          <w:szCs w:val="20"/>
        </w:rPr>
        <w:t>, jednakże nie dłużej niż do 30 czerwca 2019 r.</w:t>
      </w:r>
      <w:r w:rsidR="00AC0970" w:rsidRPr="00E85F86">
        <w:rPr>
          <w:rFonts w:ascii="Arial" w:hAnsi="Arial" w:cs="Arial"/>
          <w:sz w:val="20"/>
          <w:szCs w:val="20"/>
        </w:rPr>
        <w:t>,</w:t>
      </w:r>
      <w:r w:rsidRPr="00E85F86">
        <w:rPr>
          <w:rFonts w:ascii="Arial" w:hAnsi="Arial" w:cs="Arial"/>
          <w:sz w:val="20"/>
          <w:szCs w:val="20"/>
        </w:rPr>
        <w:t xml:space="preserve"> </w:t>
      </w:r>
      <w:r w:rsidR="00AC0970" w:rsidRPr="00E85F86">
        <w:rPr>
          <w:rFonts w:ascii="Arial" w:hAnsi="Arial" w:cs="Arial"/>
          <w:sz w:val="20"/>
          <w:szCs w:val="20"/>
        </w:rPr>
        <w:t>a</w:t>
      </w:r>
      <w:r w:rsidR="00A57D7B">
        <w:rPr>
          <w:rFonts w:ascii="Arial" w:hAnsi="Arial" w:cs="Arial"/>
          <w:sz w:val="20"/>
          <w:szCs w:val="20"/>
        </w:rPr>
        <w:t> </w:t>
      </w:r>
      <w:r w:rsidR="00AC0970" w:rsidRPr="007D6322">
        <w:rPr>
          <w:rFonts w:ascii="Arial" w:hAnsi="Arial" w:cs="Arial"/>
          <w:sz w:val="20"/>
          <w:szCs w:val="20"/>
        </w:rPr>
        <w:t>usługi w ramach projektu na rzecz rozwoju ekonomii społecznej (tworzenia miejsc pracy w</w:t>
      </w:r>
      <w:r w:rsidR="00976289">
        <w:rPr>
          <w:rFonts w:ascii="Arial" w:hAnsi="Arial" w:cs="Arial"/>
          <w:sz w:val="20"/>
          <w:szCs w:val="20"/>
        </w:rPr>
        <w:t> </w:t>
      </w:r>
      <w:r w:rsidR="00AC0970" w:rsidRPr="007D6322">
        <w:rPr>
          <w:rFonts w:ascii="Arial" w:hAnsi="Arial" w:cs="Arial"/>
          <w:sz w:val="20"/>
          <w:szCs w:val="20"/>
        </w:rPr>
        <w:t xml:space="preserve">sektorze ekonomii społecznej, usługi animacyjne, inkubacyjne i biznesowe) są świadczone w sposób komplementarny i łączny tj. zgodnie z zakresem wskazanym w </w:t>
      </w:r>
      <w:r w:rsidR="00AC0970" w:rsidRPr="007D6322">
        <w:rPr>
          <w:rFonts w:ascii="Arial" w:hAnsi="Arial" w:cs="Arial"/>
          <w:i/>
          <w:sz w:val="20"/>
          <w:szCs w:val="20"/>
        </w:rPr>
        <w:t>Wytycznych w zakresie realizacji przedsięwzięć w obszarze włączenia społecznego i ubóstwa.</w:t>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B34693" w:rsidRPr="00B34693" w:rsidTr="00A2592F">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01C9A" w:rsidRPr="00B01C9A" w:rsidRDefault="009A2109" w:rsidP="00E41BE4">
            <w:pPr>
              <w:pStyle w:val="Nagwek1"/>
              <w:spacing w:before="120" w:after="120"/>
              <w:outlineLvl w:val="0"/>
            </w:pPr>
            <w:bookmarkStart w:id="7" w:name="_Toc441489867"/>
            <w:r>
              <w:rPr>
                <w:rFonts w:ascii="Arial" w:hAnsi="Arial" w:cs="Arial"/>
              </w:rPr>
              <w:t>6</w:t>
            </w:r>
            <w:r w:rsidR="00B34693" w:rsidRPr="00B01C9A">
              <w:rPr>
                <w:rFonts w:ascii="Arial" w:hAnsi="Arial" w:cs="Arial"/>
              </w:rPr>
              <w:t xml:space="preserve">. </w:t>
            </w:r>
            <w:r w:rsidR="009B22D6" w:rsidRPr="00B01C9A">
              <w:rPr>
                <w:rFonts w:ascii="Arial" w:hAnsi="Arial" w:cs="Arial"/>
              </w:rPr>
              <w:t xml:space="preserve">Wskaźniki pomiaru stopnia osiągnięcia założeń </w:t>
            </w:r>
            <w:r w:rsidR="008D2F56">
              <w:rPr>
                <w:rFonts w:ascii="Arial" w:hAnsi="Arial" w:cs="Arial"/>
              </w:rPr>
              <w:t>projektu</w:t>
            </w:r>
            <w:bookmarkEnd w:id="7"/>
          </w:p>
        </w:tc>
      </w:tr>
    </w:tbl>
    <w:p w:rsidR="007127F2" w:rsidRDefault="007127F2" w:rsidP="007127F2">
      <w:pPr>
        <w:spacing w:after="120" w:line="360" w:lineRule="auto"/>
        <w:ind w:firstLine="708"/>
        <w:jc w:val="both"/>
        <w:rPr>
          <w:rFonts w:ascii="Arial" w:hAnsi="Arial" w:cs="Arial"/>
          <w:sz w:val="20"/>
          <w:szCs w:val="20"/>
        </w:rPr>
      </w:pPr>
    </w:p>
    <w:p w:rsidR="00281209" w:rsidRPr="00281209" w:rsidRDefault="00281209" w:rsidP="00A57D7B">
      <w:pPr>
        <w:spacing w:before="120" w:after="120" w:line="360" w:lineRule="auto"/>
        <w:jc w:val="both"/>
        <w:rPr>
          <w:rFonts w:ascii="Arial" w:hAnsi="Arial" w:cs="Arial"/>
          <w:sz w:val="20"/>
          <w:szCs w:val="20"/>
        </w:rPr>
      </w:pPr>
      <w:r w:rsidRPr="00281209">
        <w:rPr>
          <w:rFonts w:ascii="Arial" w:hAnsi="Arial" w:cs="Arial"/>
          <w:sz w:val="20"/>
          <w:szCs w:val="20"/>
        </w:rPr>
        <w:t xml:space="preserve">Określając wskaźniki i ich wartości docelowe </w:t>
      </w:r>
      <w:r w:rsidRPr="005F68C6">
        <w:rPr>
          <w:rFonts w:ascii="Arial" w:hAnsi="Arial" w:cs="Arial"/>
          <w:sz w:val="20"/>
          <w:szCs w:val="20"/>
        </w:rPr>
        <w:t xml:space="preserve">w projekcie należy mieć na uwadze ich definicje </w:t>
      </w:r>
      <w:r w:rsidRPr="005F68C6">
        <w:rPr>
          <w:rFonts w:ascii="Arial" w:hAnsi="Arial" w:cs="Arial"/>
          <w:sz w:val="20"/>
          <w:szCs w:val="20"/>
        </w:rPr>
        <w:br/>
        <w:t xml:space="preserve">i sposób pomiaru określone w załączniku nr </w:t>
      </w:r>
      <w:r w:rsidR="00DF3A0C" w:rsidRPr="00DF3A0C">
        <w:rPr>
          <w:rFonts w:ascii="Arial" w:hAnsi="Arial" w:cs="Arial"/>
          <w:sz w:val="20"/>
          <w:szCs w:val="20"/>
        </w:rPr>
        <w:t>2 do Wytycznych w zakresie monitorowania postępu rzeczowego realizacji programów operacyjnych na lata 2014-2020</w:t>
      </w:r>
      <w:r w:rsidR="005F68C6" w:rsidRPr="005F68C6">
        <w:rPr>
          <w:rFonts w:ascii="Arial" w:hAnsi="Arial" w:cs="Arial"/>
          <w:sz w:val="20"/>
          <w:szCs w:val="20"/>
        </w:rPr>
        <w:t xml:space="preserve"> </w:t>
      </w:r>
      <w:r w:rsidR="00DF3A0C" w:rsidRPr="00DF3A0C">
        <w:rPr>
          <w:rFonts w:ascii="Arial" w:hAnsi="Arial" w:cs="Arial"/>
          <w:sz w:val="20"/>
          <w:szCs w:val="20"/>
        </w:rPr>
        <w:t>z dnia 22 kwietnia 2015 r.</w:t>
      </w:r>
    </w:p>
    <w:p w:rsidR="002E3824" w:rsidRPr="006F199C" w:rsidRDefault="002E3824" w:rsidP="002E3824">
      <w:pPr>
        <w:spacing w:before="120" w:after="120" w:line="360" w:lineRule="auto"/>
        <w:jc w:val="both"/>
        <w:rPr>
          <w:rFonts w:ascii="Arial" w:hAnsi="Arial" w:cs="Arial"/>
          <w:sz w:val="20"/>
          <w:szCs w:val="20"/>
        </w:rPr>
      </w:pPr>
      <w:r w:rsidRPr="006F199C">
        <w:rPr>
          <w:rFonts w:ascii="Arial" w:hAnsi="Arial" w:cs="Arial"/>
          <w:sz w:val="20"/>
          <w:szCs w:val="20"/>
        </w:rPr>
        <w:lastRenderedPageBreak/>
        <w:t xml:space="preserve">W ramach </w:t>
      </w:r>
      <w:r>
        <w:rPr>
          <w:rFonts w:ascii="Arial" w:hAnsi="Arial" w:cs="Arial"/>
          <w:sz w:val="20"/>
          <w:szCs w:val="20"/>
        </w:rPr>
        <w:t>Działania 9.</w:t>
      </w:r>
      <w:r w:rsidR="00807AB0">
        <w:rPr>
          <w:rFonts w:ascii="Arial" w:hAnsi="Arial" w:cs="Arial"/>
          <w:sz w:val="20"/>
          <w:szCs w:val="20"/>
        </w:rPr>
        <w:t>3</w:t>
      </w:r>
      <w:r>
        <w:rPr>
          <w:rFonts w:ascii="Arial" w:hAnsi="Arial" w:cs="Arial"/>
          <w:sz w:val="20"/>
          <w:szCs w:val="20"/>
        </w:rPr>
        <w:t xml:space="preserve"> W</w:t>
      </w:r>
      <w:r w:rsidRPr="006F199C">
        <w:rPr>
          <w:rFonts w:ascii="Arial" w:hAnsi="Arial" w:cs="Arial"/>
          <w:sz w:val="20"/>
          <w:szCs w:val="20"/>
        </w:rPr>
        <w:t xml:space="preserve">nioskodawca </w:t>
      </w:r>
      <w:r>
        <w:rPr>
          <w:rFonts w:ascii="Arial" w:hAnsi="Arial" w:cs="Arial"/>
          <w:sz w:val="20"/>
          <w:szCs w:val="20"/>
        </w:rPr>
        <w:t>ma</w:t>
      </w:r>
      <w:r w:rsidRPr="006F199C">
        <w:rPr>
          <w:rFonts w:ascii="Arial" w:hAnsi="Arial" w:cs="Arial"/>
          <w:sz w:val="20"/>
          <w:szCs w:val="20"/>
        </w:rPr>
        <w:t xml:space="preserve"> do wyboru m.in. następujące wskaźnik</w:t>
      </w:r>
      <w:r w:rsidR="00D562C8">
        <w:rPr>
          <w:rFonts w:ascii="Arial" w:hAnsi="Arial" w:cs="Arial"/>
          <w:sz w:val="20"/>
          <w:szCs w:val="20"/>
        </w:rPr>
        <w:t>i</w:t>
      </w:r>
      <w:r w:rsidRPr="006F199C">
        <w:rPr>
          <w:rFonts w:ascii="Arial" w:hAnsi="Arial" w:cs="Arial"/>
          <w:sz w:val="20"/>
          <w:szCs w:val="20"/>
        </w:rPr>
        <w:t>:</w:t>
      </w:r>
    </w:p>
    <w:p w:rsidR="00D562C8" w:rsidRPr="007D6322" w:rsidRDefault="00D562C8" w:rsidP="00D562C8">
      <w:pPr>
        <w:pStyle w:val="Akapitzlist"/>
        <w:spacing w:after="0" w:line="360" w:lineRule="auto"/>
        <w:ind w:left="0"/>
        <w:contextualSpacing w:val="0"/>
        <w:jc w:val="both"/>
        <w:rPr>
          <w:rFonts w:ascii="Arial" w:hAnsi="Arial" w:cs="Arial"/>
          <w:sz w:val="20"/>
          <w:szCs w:val="20"/>
        </w:rPr>
      </w:pPr>
      <w:r w:rsidRPr="007D6322">
        <w:rPr>
          <w:rFonts w:ascii="Arial" w:hAnsi="Arial" w:cs="Arial"/>
          <w:b/>
          <w:sz w:val="20"/>
          <w:szCs w:val="20"/>
        </w:rPr>
        <w:t>Wskaźniki rezultatu bezpośredniego:</w:t>
      </w:r>
      <w:r w:rsidRPr="007D6322">
        <w:rPr>
          <w:rFonts w:ascii="Arial" w:hAnsi="Arial" w:cs="Arial"/>
          <w:sz w:val="20"/>
          <w:szCs w:val="20"/>
        </w:rPr>
        <w:t xml:space="preserve"> </w:t>
      </w:r>
    </w:p>
    <w:p w:rsidR="00D562C8" w:rsidRPr="007D6322" w:rsidRDefault="00D562C8" w:rsidP="00D562C8">
      <w:pPr>
        <w:pStyle w:val="Akapitzlist"/>
        <w:numPr>
          <w:ilvl w:val="0"/>
          <w:numId w:val="68"/>
        </w:numPr>
        <w:spacing w:after="0" w:line="360" w:lineRule="auto"/>
        <w:contextualSpacing w:val="0"/>
        <w:jc w:val="both"/>
        <w:rPr>
          <w:rFonts w:ascii="Arial" w:hAnsi="Arial" w:cs="Arial"/>
          <w:sz w:val="20"/>
          <w:szCs w:val="20"/>
        </w:rPr>
      </w:pPr>
      <w:r w:rsidRPr="007D6322">
        <w:rPr>
          <w:rFonts w:ascii="Arial" w:hAnsi="Arial" w:cs="Arial"/>
          <w:sz w:val="20"/>
          <w:szCs w:val="20"/>
        </w:rPr>
        <w:t>Liczba miejsc pracy utworzonych w wyniku działalności OWES dla osób, wskazanych w definicji przedsiębiorstwa społecznego.</w:t>
      </w:r>
    </w:p>
    <w:p w:rsidR="00D562C8" w:rsidRPr="007D6322" w:rsidRDefault="00D562C8" w:rsidP="00D562C8">
      <w:pPr>
        <w:pStyle w:val="Akapitzlist"/>
        <w:numPr>
          <w:ilvl w:val="0"/>
          <w:numId w:val="68"/>
        </w:numPr>
        <w:spacing w:after="0" w:line="360" w:lineRule="auto"/>
        <w:contextualSpacing w:val="0"/>
        <w:jc w:val="both"/>
        <w:rPr>
          <w:rFonts w:ascii="Arial" w:hAnsi="Arial" w:cs="Arial"/>
          <w:sz w:val="20"/>
          <w:szCs w:val="20"/>
        </w:rPr>
      </w:pPr>
      <w:r w:rsidRPr="007D6322">
        <w:rPr>
          <w:rFonts w:ascii="Arial" w:hAnsi="Arial" w:cs="Arial"/>
          <w:sz w:val="20"/>
          <w:szCs w:val="20"/>
        </w:rPr>
        <w:t>Liczba organizacji pozarządowych prowadzących działalność odpłatną pożytku publicznego lub</w:t>
      </w:r>
      <w:r w:rsidR="00093A23">
        <w:rPr>
          <w:rFonts w:ascii="Arial" w:hAnsi="Arial" w:cs="Arial"/>
          <w:sz w:val="20"/>
          <w:szCs w:val="20"/>
        </w:rPr>
        <w:t> </w:t>
      </w:r>
      <w:r w:rsidRPr="007D6322">
        <w:rPr>
          <w:rFonts w:ascii="Arial" w:hAnsi="Arial" w:cs="Arial"/>
          <w:sz w:val="20"/>
          <w:szCs w:val="20"/>
        </w:rPr>
        <w:t>działalność gospodarczą utworzonych w wyniku działalności OWES.</w:t>
      </w:r>
    </w:p>
    <w:p w:rsidR="00D562C8" w:rsidRPr="007D6322" w:rsidRDefault="00D562C8" w:rsidP="00D562C8">
      <w:pPr>
        <w:pStyle w:val="Akapitzlist"/>
        <w:numPr>
          <w:ilvl w:val="0"/>
          <w:numId w:val="68"/>
        </w:numPr>
        <w:spacing w:after="0" w:line="360" w:lineRule="auto"/>
        <w:contextualSpacing w:val="0"/>
        <w:jc w:val="both"/>
        <w:rPr>
          <w:rFonts w:ascii="Arial" w:hAnsi="Arial" w:cs="Arial"/>
          <w:sz w:val="20"/>
          <w:szCs w:val="20"/>
        </w:rPr>
      </w:pPr>
      <w:r w:rsidRPr="007D6322">
        <w:rPr>
          <w:rFonts w:ascii="Arial" w:hAnsi="Arial" w:cs="Arial"/>
          <w:sz w:val="20"/>
          <w:szCs w:val="20"/>
        </w:rPr>
        <w:t xml:space="preserve"> Liczba miejsc pracy w przeliczeniu na pełne etaty utworzonych w wyniku działalności OWES we</w:t>
      </w:r>
      <w:r w:rsidR="00093A23">
        <w:rPr>
          <w:rFonts w:ascii="Arial" w:hAnsi="Arial" w:cs="Arial"/>
          <w:sz w:val="20"/>
          <w:szCs w:val="20"/>
        </w:rPr>
        <w:t> </w:t>
      </w:r>
      <w:r w:rsidRPr="007D6322">
        <w:rPr>
          <w:rFonts w:ascii="Arial" w:hAnsi="Arial" w:cs="Arial"/>
          <w:sz w:val="20"/>
          <w:szCs w:val="20"/>
        </w:rPr>
        <w:t>wspartych przedsiębiorstwach społecznych.</w:t>
      </w:r>
    </w:p>
    <w:p w:rsidR="00D562C8" w:rsidRPr="007D6322" w:rsidRDefault="00D562C8" w:rsidP="00D562C8">
      <w:pPr>
        <w:pStyle w:val="Akapitzlist"/>
        <w:numPr>
          <w:ilvl w:val="0"/>
          <w:numId w:val="68"/>
        </w:numPr>
        <w:spacing w:after="0" w:line="360" w:lineRule="auto"/>
        <w:contextualSpacing w:val="0"/>
        <w:jc w:val="both"/>
        <w:rPr>
          <w:rFonts w:ascii="Arial" w:hAnsi="Arial" w:cs="Arial"/>
          <w:sz w:val="20"/>
          <w:szCs w:val="20"/>
        </w:rPr>
      </w:pPr>
      <w:r w:rsidRPr="007D6322">
        <w:rPr>
          <w:rFonts w:ascii="Arial" w:hAnsi="Arial" w:cs="Arial"/>
          <w:sz w:val="20"/>
          <w:szCs w:val="20"/>
        </w:rPr>
        <w:t>Procent wzrostu obrotów przedsiębiorstw społecznych objętych wsparciem [%].</w:t>
      </w:r>
    </w:p>
    <w:p w:rsidR="00D562C8" w:rsidRPr="007D6322" w:rsidRDefault="00D562C8" w:rsidP="00D562C8">
      <w:pPr>
        <w:pStyle w:val="Akapitzlist"/>
        <w:numPr>
          <w:ilvl w:val="0"/>
          <w:numId w:val="68"/>
        </w:numPr>
        <w:spacing w:after="0" w:line="360" w:lineRule="auto"/>
        <w:contextualSpacing w:val="0"/>
        <w:jc w:val="both"/>
        <w:rPr>
          <w:rFonts w:ascii="Arial" w:hAnsi="Arial" w:cs="Arial"/>
          <w:sz w:val="20"/>
          <w:szCs w:val="20"/>
        </w:rPr>
      </w:pPr>
      <w:r w:rsidRPr="007D6322">
        <w:rPr>
          <w:rFonts w:ascii="Arial" w:hAnsi="Arial" w:cs="Arial"/>
          <w:sz w:val="20"/>
          <w:szCs w:val="20"/>
        </w:rPr>
        <w:t>Liczba osób zagrożonych ubóstwem lub wykluczeniem społecznym pracujących po opuszczeniu programu (łącznie z pracującymi na własny rachunek)</w:t>
      </w:r>
      <w:r w:rsidR="00ED3A27">
        <w:rPr>
          <w:rFonts w:ascii="Arial" w:hAnsi="Arial" w:cs="Arial"/>
          <w:sz w:val="20"/>
          <w:szCs w:val="20"/>
        </w:rPr>
        <w:t>.</w:t>
      </w:r>
      <w:r w:rsidRPr="007D6322">
        <w:rPr>
          <w:rFonts w:ascii="Arial" w:hAnsi="Arial" w:cs="Arial"/>
          <w:sz w:val="20"/>
          <w:szCs w:val="20"/>
        </w:rPr>
        <w:t xml:space="preserve"> </w:t>
      </w:r>
    </w:p>
    <w:p w:rsidR="00D562C8" w:rsidRPr="005F68C6" w:rsidRDefault="00DF3A0C" w:rsidP="00D562C8">
      <w:pPr>
        <w:pStyle w:val="Akapitzlist"/>
        <w:numPr>
          <w:ilvl w:val="0"/>
          <w:numId w:val="68"/>
        </w:numPr>
        <w:spacing w:after="0" w:line="360" w:lineRule="auto"/>
        <w:contextualSpacing w:val="0"/>
        <w:jc w:val="both"/>
        <w:rPr>
          <w:rFonts w:ascii="Arial" w:hAnsi="Arial" w:cs="Arial"/>
          <w:sz w:val="20"/>
          <w:szCs w:val="20"/>
        </w:rPr>
      </w:pPr>
      <w:r w:rsidRPr="00DF3A0C">
        <w:rPr>
          <w:rFonts w:ascii="Arial" w:hAnsi="Arial" w:cs="Arial"/>
          <w:sz w:val="20"/>
          <w:szCs w:val="20"/>
        </w:rPr>
        <w:t>Liczba miejsc pracy utworzonych w przedsiębiorstwach społecznych</w:t>
      </w:r>
      <w:r w:rsidR="00ED3A27" w:rsidRPr="005F68C6">
        <w:rPr>
          <w:rFonts w:ascii="Arial" w:hAnsi="Arial" w:cs="Arial"/>
          <w:sz w:val="20"/>
          <w:szCs w:val="20"/>
        </w:rPr>
        <w:t>.</w:t>
      </w:r>
    </w:p>
    <w:p w:rsidR="00D562C8" w:rsidRPr="007D6322" w:rsidRDefault="00D562C8" w:rsidP="00D562C8">
      <w:pPr>
        <w:spacing w:before="40" w:after="40" w:line="240" w:lineRule="auto"/>
        <w:rPr>
          <w:rFonts w:ascii="Arial" w:hAnsi="Arial" w:cs="Arial"/>
          <w:b/>
          <w:sz w:val="20"/>
          <w:szCs w:val="20"/>
        </w:rPr>
      </w:pPr>
    </w:p>
    <w:p w:rsidR="00D562C8" w:rsidRPr="007D6322" w:rsidRDefault="00D562C8" w:rsidP="00D562C8">
      <w:pPr>
        <w:spacing w:before="40" w:after="40" w:line="360" w:lineRule="auto"/>
        <w:rPr>
          <w:rFonts w:ascii="Arial" w:hAnsi="Arial" w:cs="Arial"/>
          <w:sz w:val="20"/>
          <w:szCs w:val="20"/>
        </w:rPr>
      </w:pPr>
      <w:r w:rsidRPr="007D6322">
        <w:rPr>
          <w:rFonts w:ascii="Arial" w:hAnsi="Arial" w:cs="Arial"/>
          <w:b/>
          <w:sz w:val="20"/>
          <w:szCs w:val="20"/>
        </w:rPr>
        <w:t>Wskaźniki produktu:</w:t>
      </w:r>
      <w:r w:rsidRPr="007D6322">
        <w:rPr>
          <w:rFonts w:ascii="Arial" w:hAnsi="Arial" w:cs="Arial"/>
          <w:sz w:val="20"/>
          <w:szCs w:val="20"/>
        </w:rPr>
        <w:t xml:space="preserve"> </w:t>
      </w:r>
    </w:p>
    <w:p w:rsidR="00D562C8" w:rsidRPr="007D6322" w:rsidRDefault="00D562C8" w:rsidP="00D562C8">
      <w:pPr>
        <w:pStyle w:val="Akapitzlist"/>
        <w:numPr>
          <w:ilvl w:val="0"/>
          <w:numId w:val="69"/>
        </w:numPr>
        <w:spacing w:after="0" w:line="360" w:lineRule="auto"/>
        <w:contextualSpacing w:val="0"/>
        <w:jc w:val="both"/>
        <w:rPr>
          <w:rFonts w:ascii="Arial" w:hAnsi="Arial" w:cs="Arial"/>
          <w:sz w:val="20"/>
          <w:szCs w:val="20"/>
        </w:rPr>
      </w:pPr>
      <w:r w:rsidRPr="007D6322">
        <w:rPr>
          <w:rFonts w:ascii="Arial" w:hAnsi="Arial" w:cs="Arial"/>
          <w:sz w:val="20"/>
          <w:szCs w:val="20"/>
        </w:rPr>
        <w:t xml:space="preserve">Liczba osób zagrożonych ubóstwem lub wykluczeniem społecznym objętych wsparciem </w:t>
      </w:r>
      <w:r w:rsidRPr="007D6322">
        <w:rPr>
          <w:rFonts w:ascii="Arial" w:hAnsi="Arial" w:cs="Arial"/>
          <w:sz w:val="20"/>
          <w:szCs w:val="20"/>
        </w:rPr>
        <w:br/>
        <w:t>w programie</w:t>
      </w:r>
      <w:r w:rsidR="00315364">
        <w:rPr>
          <w:rFonts w:ascii="Arial" w:hAnsi="Arial" w:cs="Arial"/>
          <w:sz w:val="20"/>
          <w:szCs w:val="20"/>
        </w:rPr>
        <w:t>.</w:t>
      </w:r>
    </w:p>
    <w:p w:rsidR="00D562C8" w:rsidRPr="007D6322" w:rsidRDefault="00D562C8" w:rsidP="00D562C8">
      <w:pPr>
        <w:pStyle w:val="Akapitzlist"/>
        <w:numPr>
          <w:ilvl w:val="0"/>
          <w:numId w:val="69"/>
        </w:numPr>
        <w:spacing w:after="0" w:line="360" w:lineRule="auto"/>
        <w:contextualSpacing w:val="0"/>
        <w:jc w:val="both"/>
        <w:rPr>
          <w:rFonts w:ascii="Arial" w:hAnsi="Arial" w:cs="Arial"/>
          <w:sz w:val="20"/>
          <w:szCs w:val="20"/>
        </w:rPr>
      </w:pPr>
      <w:r w:rsidRPr="007D6322">
        <w:rPr>
          <w:rFonts w:ascii="Arial" w:hAnsi="Arial" w:cs="Arial"/>
          <w:sz w:val="20"/>
          <w:szCs w:val="20"/>
        </w:rPr>
        <w:t>Liczba grup inicjatywnych, które w wyniku działaln</w:t>
      </w:r>
      <w:r w:rsidR="00ED3A27">
        <w:rPr>
          <w:rFonts w:ascii="Arial" w:hAnsi="Arial" w:cs="Arial"/>
          <w:sz w:val="20"/>
          <w:szCs w:val="20"/>
        </w:rPr>
        <w:t xml:space="preserve">ości OWES wypracowały założenia </w:t>
      </w:r>
      <w:r w:rsidRPr="007D6322">
        <w:rPr>
          <w:rFonts w:ascii="Arial" w:hAnsi="Arial" w:cs="Arial"/>
          <w:sz w:val="20"/>
          <w:szCs w:val="20"/>
        </w:rPr>
        <w:t>co do utworzenia podmiotu ekonomii społecznej.</w:t>
      </w:r>
    </w:p>
    <w:p w:rsidR="00D562C8" w:rsidRDefault="00D562C8" w:rsidP="00D562C8">
      <w:pPr>
        <w:pStyle w:val="Akapitzlist"/>
        <w:numPr>
          <w:ilvl w:val="0"/>
          <w:numId w:val="69"/>
        </w:numPr>
        <w:spacing w:after="0" w:line="360" w:lineRule="auto"/>
        <w:contextualSpacing w:val="0"/>
        <w:jc w:val="both"/>
        <w:rPr>
          <w:rFonts w:ascii="Arial" w:hAnsi="Arial" w:cs="Arial"/>
          <w:sz w:val="20"/>
          <w:szCs w:val="20"/>
        </w:rPr>
      </w:pPr>
      <w:r w:rsidRPr="007D6322">
        <w:rPr>
          <w:rFonts w:ascii="Arial" w:hAnsi="Arial" w:cs="Arial"/>
          <w:sz w:val="20"/>
          <w:szCs w:val="20"/>
        </w:rPr>
        <w:t>Liczba środowisk, które w wyniku działalności OWES przystąpiły do wspólnej realizacji przedsięwzięcia mającego na celu rozwój ekonomii społecznej.</w:t>
      </w:r>
    </w:p>
    <w:p w:rsidR="00D562C8" w:rsidRDefault="00D562C8" w:rsidP="00D562C8">
      <w:pPr>
        <w:pStyle w:val="Akapitzlist"/>
        <w:numPr>
          <w:ilvl w:val="0"/>
          <w:numId w:val="69"/>
        </w:numPr>
        <w:spacing w:after="0" w:line="360" w:lineRule="auto"/>
        <w:contextualSpacing w:val="0"/>
        <w:jc w:val="both"/>
        <w:rPr>
          <w:rFonts w:ascii="Arial" w:hAnsi="Arial" w:cs="Arial"/>
          <w:sz w:val="20"/>
          <w:szCs w:val="20"/>
        </w:rPr>
      </w:pPr>
      <w:r w:rsidRPr="00D562C8">
        <w:rPr>
          <w:rFonts w:ascii="Arial" w:hAnsi="Arial" w:cs="Arial"/>
          <w:sz w:val="20"/>
          <w:szCs w:val="20"/>
        </w:rPr>
        <w:t>Liczba podmiotów ekonomii społecznej objętych wsparciem</w:t>
      </w:r>
      <w:r>
        <w:rPr>
          <w:rFonts w:ascii="Arial" w:hAnsi="Arial" w:cs="Arial"/>
          <w:sz w:val="20"/>
          <w:szCs w:val="20"/>
        </w:rPr>
        <w:t>.</w:t>
      </w:r>
    </w:p>
    <w:p w:rsidR="00EA0531" w:rsidRPr="007D6322" w:rsidRDefault="00EA0531" w:rsidP="00D562C8">
      <w:pPr>
        <w:pStyle w:val="Akapitzlist"/>
        <w:numPr>
          <w:ilvl w:val="0"/>
          <w:numId w:val="69"/>
        </w:numPr>
        <w:spacing w:after="0" w:line="360" w:lineRule="auto"/>
        <w:contextualSpacing w:val="0"/>
        <w:jc w:val="both"/>
        <w:rPr>
          <w:rFonts w:ascii="Arial" w:hAnsi="Arial" w:cs="Arial"/>
          <w:sz w:val="20"/>
          <w:szCs w:val="20"/>
        </w:rPr>
      </w:pPr>
      <w:r w:rsidRPr="00EA0531">
        <w:rPr>
          <w:rFonts w:ascii="Arial" w:hAnsi="Arial" w:cs="Arial"/>
          <w:sz w:val="20"/>
          <w:szCs w:val="20"/>
        </w:rPr>
        <w:t>Udział projektu w odniesieniu do obszaru objętego programem rewitalizacji</w:t>
      </w:r>
    </w:p>
    <w:p w:rsidR="00AC6352" w:rsidRDefault="00AC6352" w:rsidP="00AC6352">
      <w:pPr>
        <w:spacing w:after="0" w:line="360" w:lineRule="auto"/>
        <w:ind w:left="720"/>
        <w:jc w:val="both"/>
        <w:rPr>
          <w:rStyle w:val="FontStyle31"/>
          <w:rFonts w:ascii="Arial" w:hAnsi="Arial" w:cs="Arial" w:hint="default"/>
          <w:sz w:val="20"/>
          <w:szCs w:val="20"/>
        </w:rPr>
      </w:pPr>
    </w:p>
    <w:p w:rsidR="00AC6352" w:rsidRDefault="00DB4561" w:rsidP="00A57D7B">
      <w:pPr>
        <w:tabs>
          <w:tab w:val="left" w:pos="0"/>
        </w:tabs>
        <w:spacing w:line="360" w:lineRule="auto"/>
        <w:jc w:val="both"/>
        <w:rPr>
          <w:rStyle w:val="FontStyle31"/>
          <w:rFonts w:ascii="Arial" w:hAnsi="Arial" w:cs="Arial" w:hint="default"/>
        </w:rPr>
      </w:pPr>
      <w:r w:rsidRPr="00DB4561">
        <w:rPr>
          <w:rStyle w:val="FontStyle31"/>
          <w:rFonts w:ascii="Arial" w:hAnsi="Arial" w:cs="Arial" w:hint="default"/>
          <w:sz w:val="20"/>
          <w:szCs w:val="20"/>
        </w:rPr>
        <w:t xml:space="preserve">Ponadto, wnioskodawca zobowiązany jest do wskazania wartości docelowych dla wszystkich wskaźników dostępnych w ramach Działania 9.3 we wniosku o dofinansowanie, nawet jeśli wartości docelowe miałyby osiągnąć wartość „0”. </w:t>
      </w:r>
      <w:r w:rsidR="00AC6352" w:rsidRPr="00AC6352">
        <w:rPr>
          <w:rFonts w:ascii="Arial" w:hAnsi="Arial" w:cs="Arial"/>
          <w:sz w:val="20"/>
          <w:szCs w:val="20"/>
        </w:rPr>
        <w:t xml:space="preserve">Wnioskodawca jest również zobowiązany do realizacji (podania wartości większej niż „0”) wszelkich innych wskaźników adekwatnych dla projektu, a dostępnych w  formularzu wniosku </w:t>
      </w:r>
      <w:r>
        <w:rPr>
          <w:rFonts w:ascii="Arial" w:hAnsi="Arial" w:cs="Arial"/>
          <w:sz w:val="20"/>
          <w:szCs w:val="20"/>
        </w:rPr>
        <w:br/>
      </w:r>
      <w:r w:rsidR="00AC6352" w:rsidRPr="00AC6352">
        <w:rPr>
          <w:rFonts w:ascii="Arial" w:hAnsi="Arial" w:cs="Arial"/>
          <w:sz w:val="20"/>
          <w:szCs w:val="20"/>
        </w:rPr>
        <w:t xml:space="preserve">o dofinansowanie. </w:t>
      </w:r>
    </w:p>
    <w:p w:rsidR="002E3824" w:rsidRDefault="002E3824" w:rsidP="002E3824">
      <w:pPr>
        <w:spacing w:line="360" w:lineRule="auto"/>
        <w:jc w:val="both"/>
        <w:rPr>
          <w:rFonts w:ascii="Arial" w:hAnsi="Arial" w:cs="Arial"/>
          <w:sz w:val="20"/>
          <w:szCs w:val="20"/>
        </w:rPr>
      </w:pPr>
      <w:r w:rsidRPr="007A33C0">
        <w:rPr>
          <w:rFonts w:ascii="Arial" w:hAnsi="Arial" w:cs="Arial"/>
          <w:b/>
          <w:sz w:val="20"/>
          <w:szCs w:val="20"/>
        </w:rPr>
        <w:t>Wskaźniki produktu</w:t>
      </w:r>
      <w:r>
        <w:rPr>
          <w:rFonts w:ascii="Arial" w:hAnsi="Arial" w:cs="Arial"/>
          <w:sz w:val="20"/>
          <w:szCs w:val="20"/>
        </w:rPr>
        <w:t xml:space="preserve"> monitorowane są w momencie rozpoczęcia udziału w projekcie. Odstępstwo od tej zasady możliwe jest w szczególnych przypadkach wskazanych w </w:t>
      </w:r>
      <w:r w:rsidRPr="00A839EB">
        <w:rPr>
          <w:rFonts w:ascii="Arial" w:hAnsi="Arial" w:cs="Arial"/>
          <w:sz w:val="20"/>
          <w:szCs w:val="20"/>
        </w:rPr>
        <w:t xml:space="preserve">Załączniku nr 2 </w:t>
      </w:r>
      <w:r w:rsidRPr="00A839EB">
        <w:rPr>
          <w:rFonts w:ascii="Arial" w:hAnsi="Arial" w:cs="Arial"/>
          <w:i/>
          <w:sz w:val="20"/>
          <w:szCs w:val="20"/>
        </w:rPr>
        <w:t>„Wspólna Lista Wskaźników Kluczowych 2014-2020 – EFS”</w:t>
      </w:r>
      <w:r w:rsidRPr="00A839EB">
        <w:rPr>
          <w:rFonts w:ascii="Arial" w:hAnsi="Arial" w:cs="Arial"/>
          <w:sz w:val="20"/>
          <w:szCs w:val="20"/>
        </w:rPr>
        <w:t xml:space="preserve"> </w:t>
      </w:r>
      <w:r w:rsidR="00263C67">
        <w:rPr>
          <w:rFonts w:ascii="Arial" w:hAnsi="Arial" w:cs="Arial"/>
          <w:sz w:val="20"/>
          <w:szCs w:val="20"/>
        </w:rPr>
        <w:t>do Wytycznych w zakresie monitorowania postępu rzeczowego realizacji programów operacyjnych na lata 2014-2020</w:t>
      </w:r>
      <w:r w:rsidR="00443D38">
        <w:rPr>
          <w:rFonts w:ascii="Arial" w:hAnsi="Arial" w:cs="Arial"/>
          <w:sz w:val="20"/>
          <w:szCs w:val="20"/>
        </w:rPr>
        <w:t xml:space="preserve"> </w:t>
      </w:r>
      <w:r w:rsidR="005F68C6">
        <w:rPr>
          <w:rFonts w:ascii="Arial" w:hAnsi="Arial" w:cs="Arial"/>
          <w:sz w:val="20"/>
          <w:szCs w:val="20"/>
        </w:rPr>
        <w:t>z dnia 22 kwietnia 2015 r.</w:t>
      </w:r>
    </w:p>
    <w:p w:rsidR="002E3824" w:rsidRDefault="002E3824" w:rsidP="002E3824">
      <w:pPr>
        <w:spacing w:line="360" w:lineRule="auto"/>
        <w:jc w:val="both"/>
        <w:rPr>
          <w:rFonts w:ascii="Arial" w:hAnsi="Arial" w:cs="Arial"/>
          <w:sz w:val="20"/>
          <w:szCs w:val="20"/>
        </w:rPr>
      </w:pPr>
      <w:r w:rsidRPr="007A33C0">
        <w:rPr>
          <w:rFonts w:ascii="Arial" w:hAnsi="Arial" w:cs="Arial"/>
          <w:b/>
          <w:sz w:val="20"/>
          <w:szCs w:val="20"/>
        </w:rPr>
        <w:t>Wskaźniki rezultatu bezpośredniego</w:t>
      </w:r>
      <w:r>
        <w:rPr>
          <w:rFonts w:ascii="Arial" w:hAnsi="Arial" w:cs="Arial"/>
          <w:sz w:val="20"/>
          <w:szCs w:val="20"/>
        </w:rPr>
        <w:t xml:space="preserve"> odnotowują efekt wsparcia bezpośrednio po zakończeniu udziału</w:t>
      </w:r>
      <w:r w:rsidR="008D551A">
        <w:rPr>
          <w:rFonts w:ascii="Arial" w:hAnsi="Arial" w:cs="Arial"/>
          <w:sz w:val="20"/>
          <w:szCs w:val="20"/>
        </w:rPr>
        <w:t xml:space="preserve">                     </w:t>
      </w:r>
      <w:r>
        <w:rPr>
          <w:rFonts w:ascii="Arial" w:hAnsi="Arial" w:cs="Arial"/>
          <w:sz w:val="20"/>
          <w:szCs w:val="20"/>
        </w:rPr>
        <w:t xml:space="preserve"> w projekcie i mierzone są </w:t>
      </w:r>
      <w:r w:rsidR="0004717C">
        <w:rPr>
          <w:rFonts w:ascii="Arial" w:hAnsi="Arial" w:cs="Arial"/>
          <w:sz w:val="20"/>
          <w:szCs w:val="20"/>
        </w:rPr>
        <w:t xml:space="preserve">do </w:t>
      </w:r>
      <w:r>
        <w:rPr>
          <w:rFonts w:ascii="Arial" w:hAnsi="Arial" w:cs="Arial"/>
          <w:sz w:val="20"/>
          <w:szCs w:val="20"/>
        </w:rPr>
        <w:t>4 tygodni od zakończenia udziału przez uczestnika w projekcie. Dane dotyczące sytuacji uczestnika po upływie 4 tygodni od zakończenia udziału w projekcie nie mogą być uwzględnione we wskaźnikach rezultatu bezpośredniego. W przypadku powrotu uczestnika do projektu po</w:t>
      </w:r>
      <w:r w:rsidR="00093A23">
        <w:rPr>
          <w:rFonts w:ascii="Arial" w:hAnsi="Arial" w:cs="Arial"/>
          <w:sz w:val="20"/>
          <w:szCs w:val="20"/>
        </w:rPr>
        <w:t> </w:t>
      </w:r>
      <w:r>
        <w:rPr>
          <w:rFonts w:ascii="Arial" w:hAnsi="Arial" w:cs="Arial"/>
          <w:sz w:val="20"/>
          <w:szCs w:val="20"/>
        </w:rPr>
        <w:t>uprzednio zakończonym udziale, informacje odnoszące się do wskaźników rezultatu bezpośredniego dla</w:t>
      </w:r>
      <w:r w:rsidR="00093A23">
        <w:rPr>
          <w:rFonts w:ascii="Arial" w:hAnsi="Arial" w:cs="Arial"/>
          <w:sz w:val="20"/>
          <w:szCs w:val="20"/>
        </w:rPr>
        <w:t> </w:t>
      </w:r>
      <w:r>
        <w:rPr>
          <w:rFonts w:ascii="Arial" w:hAnsi="Arial" w:cs="Arial"/>
          <w:sz w:val="20"/>
          <w:szCs w:val="20"/>
        </w:rPr>
        <w:t xml:space="preserve">tego uczestnika powinny zostać usunięte, co powoduje konieczność zaktualizowania wartości </w:t>
      </w:r>
      <w:r>
        <w:rPr>
          <w:rFonts w:ascii="Arial" w:hAnsi="Arial" w:cs="Arial"/>
          <w:sz w:val="20"/>
          <w:szCs w:val="20"/>
        </w:rPr>
        <w:lastRenderedPageBreak/>
        <w:t>wskaźników rezultatu. Ponowny pomiar wskaźników rezultatu dla danego uczestnika będzie miał miejsce po</w:t>
      </w:r>
      <w:r w:rsidR="00093A23">
        <w:rPr>
          <w:rFonts w:ascii="Arial" w:hAnsi="Arial" w:cs="Arial"/>
          <w:sz w:val="20"/>
          <w:szCs w:val="20"/>
        </w:rPr>
        <w:t> </w:t>
      </w:r>
      <w:r>
        <w:rPr>
          <w:rFonts w:ascii="Arial" w:hAnsi="Arial" w:cs="Arial"/>
          <w:sz w:val="20"/>
          <w:szCs w:val="20"/>
        </w:rPr>
        <w:t>zakończeniu jego udziału</w:t>
      </w:r>
      <w:r w:rsidR="008D551A">
        <w:rPr>
          <w:rFonts w:ascii="Arial" w:hAnsi="Arial" w:cs="Arial"/>
          <w:sz w:val="20"/>
          <w:szCs w:val="20"/>
        </w:rPr>
        <w:t xml:space="preserve"> </w:t>
      </w:r>
      <w:r>
        <w:rPr>
          <w:rFonts w:ascii="Arial" w:hAnsi="Arial" w:cs="Arial"/>
          <w:sz w:val="20"/>
          <w:szCs w:val="20"/>
        </w:rPr>
        <w:t>w projekcie.</w:t>
      </w:r>
    </w:p>
    <w:p w:rsidR="00B34693" w:rsidRDefault="00281209" w:rsidP="006F199C">
      <w:pPr>
        <w:spacing w:before="120" w:after="120" w:line="360" w:lineRule="auto"/>
        <w:jc w:val="both"/>
        <w:rPr>
          <w:rFonts w:ascii="Arial" w:hAnsi="Arial" w:cs="Arial"/>
          <w:sz w:val="20"/>
          <w:szCs w:val="20"/>
        </w:rPr>
      </w:pPr>
      <w:r w:rsidRPr="00281209">
        <w:rPr>
          <w:rFonts w:ascii="Arial" w:hAnsi="Arial" w:cs="Arial"/>
          <w:sz w:val="20"/>
          <w:szCs w:val="20"/>
        </w:rPr>
        <w:t>Wskaźniki są bezpośrednio zw</w:t>
      </w:r>
      <w:r w:rsidR="008D551A">
        <w:rPr>
          <w:rFonts w:ascii="Arial" w:hAnsi="Arial" w:cs="Arial"/>
          <w:sz w:val="20"/>
          <w:szCs w:val="20"/>
        </w:rPr>
        <w:t xml:space="preserve">iązane z wydatkami ponoszonymi </w:t>
      </w:r>
      <w:r w:rsidRPr="00281209">
        <w:rPr>
          <w:rFonts w:ascii="Arial" w:hAnsi="Arial" w:cs="Arial"/>
          <w:sz w:val="20"/>
          <w:szCs w:val="20"/>
        </w:rPr>
        <w:t xml:space="preserve">w ramach projektu oraz są bezpośrednio efektem dofinansowania projektu. </w:t>
      </w:r>
    </w:p>
    <w:p w:rsidR="00CC288D" w:rsidRDefault="0067598C" w:rsidP="00A57D7B">
      <w:pPr>
        <w:spacing w:before="120" w:line="360" w:lineRule="auto"/>
        <w:jc w:val="both"/>
        <w:rPr>
          <w:rFonts w:ascii="Arial" w:hAnsi="Arial" w:cs="Arial"/>
          <w:sz w:val="20"/>
          <w:szCs w:val="20"/>
        </w:rPr>
      </w:pPr>
      <w:r w:rsidRPr="0067598C">
        <w:rPr>
          <w:rFonts w:ascii="Arial" w:hAnsi="Arial" w:cs="Arial"/>
          <w:bCs/>
          <w:sz w:val="20"/>
          <w:szCs w:val="20"/>
        </w:rPr>
        <w:t xml:space="preserve">Wnioskodawca powinien wskazać we wniosku o dofinansowania </w:t>
      </w:r>
      <w:r w:rsidR="00AC1E97" w:rsidRPr="00AC1E97">
        <w:rPr>
          <w:rFonts w:ascii="Arial" w:hAnsi="Arial" w:cs="Arial"/>
          <w:b/>
          <w:bCs/>
          <w:sz w:val="20"/>
          <w:szCs w:val="20"/>
        </w:rPr>
        <w:t>wskaźniki fakultatywne</w:t>
      </w:r>
      <w:r w:rsidR="008D551A">
        <w:rPr>
          <w:rFonts w:ascii="Arial" w:hAnsi="Arial" w:cs="Arial"/>
          <w:b/>
          <w:bCs/>
          <w:sz w:val="20"/>
          <w:szCs w:val="20"/>
        </w:rPr>
        <w:t xml:space="preserve"> </w:t>
      </w:r>
      <w:r w:rsidRPr="0067598C">
        <w:rPr>
          <w:rFonts w:ascii="Arial" w:hAnsi="Arial" w:cs="Arial"/>
          <w:bCs/>
          <w:sz w:val="20"/>
          <w:szCs w:val="20"/>
        </w:rPr>
        <w:t xml:space="preserve">wybrane </w:t>
      </w:r>
      <w:r w:rsidR="008D551A">
        <w:rPr>
          <w:rFonts w:ascii="Arial" w:hAnsi="Arial" w:cs="Arial"/>
          <w:bCs/>
          <w:sz w:val="20"/>
          <w:szCs w:val="20"/>
        </w:rPr>
        <w:t xml:space="preserve">                                  </w:t>
      </w:r>
      <w:r w:rsidRPr="0067598C">
        <w:rPr>
          <w:rFonts w:ascii="Arial" w:hAnsi="Arial" w:cs="Arial"/>
          <w:bCs/>
          <w:sz w:val="20"/>
          <w:szCs w:val="20"/>
        </w:rPr>
        <w:t xml:space="preserve">z </w:t>
      </w:r>
      <w:r w:rsidR="00805126">
        <w:rPr>
          <w:rFonts w:ascii="Arial" w:hAnsi="Arial" w:cs="Arial"/>
          <w:bCs/>
          <w:sz w:val="20"/>
          <w:szCs w:val="20"/>
        </w:rPr>
        <w:t>poniższych</w:t>
      </w:r>
      <w:r w:rsidRPr="0067598C">
        <w:rPr>
          <w:rFonts w:ascii="Arial" w:hAnsi="Arial" w:cs="Arial"/>
          <w:bCs/>
          <w:sz w:val="20"/>
          <w:szCs w:val="20"/>
        </w:rPr>
        <w:t xml:space="preserve"> list, o ile dotyczą one</w:t>
      </w:r>
      <w:r w:rsidR="00BC45E7">
        <w:rPr>
          <w:rFonts w:ascii="Arial" w:hAnsi="Arial" w:cs="Arial"/>
          <w:bCs/>
          <w:sz w:val="20"/>
          <w:szCs w:val="20"/>
        </w:rPr>
        <w:t xml:space="preserve"> zakresu merytorycznego </w:t>
      </w:r>
      <w:r w:rsidRPr="0067598C">
        <w:rPr>
          <w:rFonts w:ascii="Arial" w:hAnsi="Arial" w:cs="Arial"/>
          <w:bCs/>
          <w:sz w:val="20"/>
          <w:szCs w:val="20"/>
        </w:rPr>
        <w:t xml:space="preserve"> realizowanego projektu.</w:t>
      </w:r>
      <w:r w:rsidR="00AC1E97" w:rsidRPr="00AC1E97">
        <w:rPr>
          <w:rFonts w:ascii="Arial" w:hAnsi="Arial" w:cs="Arial"/>
          <w:sz w:val="20"/>
          <w:szCs w:val="20"/>
        </w:rPr>
        <w:t xml:space="preserve"> </w:t>
      </w:r>
    </w:p>
    <w:p w:rsidR="00930487" w:rsidRDefault="003E061C" w:rsidP="00A57D7B">
      <w:pPr>
        <w:spacing w:after="0" w:line="360" w:lineRule="auto"/>
        <w:rPr>
          <w:rFonts w:ascii="Arial" w:hAnsi="Arial" w:cs="Arial"/>
          <w:b/>
          <w:bCs/>
          <w:sz w:val="20"/>
          <w:szCs w:val="20"/>
        </w:rPr>
      </w:pPr>
      <w:r>
        <w:rPr>
          <w:rFonts w:ascii="Arial" w:hAnsi="Arial" w:cs="Arial"/>
          <w:b/>
          <w:bCs/>
          <w:sz w:val="20"/>
          <w:szCs w:val="20"/>
        </w:rPr>
        <w:t xml:space="preserve">Wskaźniki </w:t>
      </w:r>
      <w:r w:rsidR="00EC432E">
        <w:rPr>
          <w:rFonts w:ascii="Arial" w:hAnsi="Arial" w:cs="Arial"/>
          <w:b/>
          <w:bCs/>
          <w:sz w:val="20"/>
          <w:szCs w:val="20"/>
        </w:rPr>
        <w:t>wynikające z</w:t>
      </w:r>
      <w:r w:rsidR="00AC1E97">
        <w:rPr>
          <w:rFonts w:ascii="Arial" w:hAnsi="Arial" w:cs="Arial"/>
          <w:b/>
          <w:bCs/>
          <w:sz w:val="20"/>
          <w:szCs w:val="20"/>
        </w:rPr>
        <w:t xml:space="preserve"> celów tematycznych 1-11</w:t>
      </w:r>
    </w:p>
    <w:p w:rsidR="00CC288D" w:rsidRDefault="003E061C">
      <w:pPr>
        <w:pStyle w:val="Akapitzlist"/>
        <w:numPr>
          <w:ilvl w:val="0"/>
          <w:numId w:val="74"/>
        </w:numPr>
        <w:spacing w:after="0" w:line="360" w:lineRule="auto"/>
        <w:contextualSpacing w:val="0"/>
        <w:jc w:val="both"/>
        <w:rPr>
          <w:rFonts w:ascii="Arial" w:hAnsi="Arial" w:cs="Arial"/>
          <w:sz w:val="20"/>
          <w:szCs w:val="20"/>
        </w:rPr>
      </w:pPr>
      <w:r>
        <w:rPr>
          <w:rFonts w:ascii="Arial" w:hAnsi="Arial" w:cs="Arial"/>
          <w:sz w:val="20"/>
          <w:szCs w:val="20"/>
        </w:rPr>
        <w:t>Liczba obiektów dostosowanych do potrzeb osób z niepełnosprawnościami</w:t>
      </w:r>
      <w:r w:rsidR="008D551A">
        <w:rPr>
          <w:rFonts w:ascii="Arial" w:hAnsi="Arial" w:cs="Arial"/>
          <w:sz w:val="20"/>
          <w:szCs w:val="20"/>
        </w:rPr>
        <w:t>.</w:t>
      </w:r>
    </w:p>
    <w:p w:rsidR="00CC288D" w:rsidRDefault="003E061C">
      <w:pPr>
        <w:pStyle w:val="Akapitzlist"/>
        <w:numPr>
          <w:ilvl w:val="0"/>
          <w:numId w:val="74"/>
        </w:numPr>
        <w:spacing w:after="0" w:line="360" w:lineRule="auto"/>
        <w:contextualSpacing w:val="0"/>
        <w:jc w:val="both"/>
        <w:rPr>
          <w:rFonts w:ascii="Arial" w:hAnsi="Arial" w:cs="Arial"/>
          <w:sz w:val="20"/>
          <w:szCs w:val="20"/>
        </w:rPr>
      </w:pPr>
      <w:r>
        <w:rPr>
          <w:rFonts w:ascii="Arial" w:hAnsi="Arial" w:cs="Arial"/>
          <w:sz w:val="20"/>
          <w:szCs w:val="20"/>
        </w:rPr>
        <w:t>Liczba osób objętych szkoleniami / doradztwem w zakresie kompetencji cyfrowych</w:t>
      </w:r>
      <w:r w:rsidR="008D551A">
        <w:rPr>
          <w:rFonts w:ascii="Arial" w:hAnsi="Arial" w:cs="Arial"/>
          <w:sz w:val="20"/>
          <w:szCs w:val="20"/>
        </w:rPr>
        <w:t>.</w:t>
      </w:r>
    </w:p>
    <w:p w:rsidR="00CC288D" w:rsidRDefault="003E061C" w:rsidP="00A57D7B">
      <w:pPr>
        <w:pStyle w:val="Akapitzlist"/>
        <w:numPr>
          <w:ilvl w:val="0"/>
          <w:numId w:val="74"/>
        </w:numPr>
        <w:spacing w:line="360" w:lineRule="auto"/>
        <w:contextualSpacing w:val="0"/>
        <w:jc w:val="both"/>
        <w:rPr>
          <w:rFonts w:ascii="Arial" w:hAnsi="Arial" w:cs="Arial"/>
          <w:sz w:val="20"/>
          <w:szCs w:val="20"/>
        </w:rPr>
      </w:pPr>
      <w:r>
        <w:rPr>
          <w:rFonts w:ascii="Arial" w:hAnsi="Arial" w:cs="Arial"/>
          <w:sz w:val="20"/>
          <w:szCs w:val="20"/>
        </w:rPr>
        <w:t>Liczba projektów, w których sfinansowano koszty racjonalnych usprawnień dla osób</w:t>
      </w:r>
      <w:r w:rsidR="008D551A">
        <w:rPr>
          <w:rFonts w:ascii="Arial" w:hAnsi="Arial" w:cs="Arial"/>
          <w:sz w:val="20"/>
          <w:szCs w:val="20"/>
        </w:rPr>
        <w:t xml:space="preserve">                                         </w:t>
      </w:r>
      <w:r>
        <w:rPr>
          <w:rFonts w:ascii="Arial" w:hAnsi="Arial" w:cs="Arial"/>
          <w:sz w:val="20"/>
          <w:szCs w:val="20"/>
        </w:rPr>
        <w:t xml:space="preserve"> z niepełnosprawnościami</w:t>
      </w:r>
      <w:r w:rsidR="008D551A">
        <w:rPr>
          <w:rFonts w:ascii="Arial" w:hAnsi="Arial" w:cs="Arial"/>
          <w:sz w:val="20"/>
          <w:szCs w:val="20"/>
        </w:rPr>
        <w:t>.</w:t>
      </w:r>
    </w:p>
    <w:p w:rsidR="003E061C" w:rsidRDefault="00AC1E97" w:rsidP="00A57D7B">
      <w:pPr>
        <w:tabs>
          <w:tab w:val="left" w:pos="0"/>
        </w:tabs>
        <w:spacing w:after="0" w:line="360" w:lineRule="auto"/>
        <w:rPr>
          <w:rFonts w:ascii="Arial" w:hAnsi="Arial" w:cs="Arial"/>
          <w:b/>
          <w:bCs/>
          <w:sz w:val="20"/>
          <w:szCs w:val="20"/>
        </w:rPr>
      </w:pPr>
      <w:r>
        <w:rPr>
          <w:rFonts w:ascii="Arial" w:hAnsi="Arial" w:cs="Arial"/>
          <w:b/>
          <w:bCs/>
          <w:sz w:val="20"/>
          <w:szCs w:val="20"/>
        </w:rPr>
        <w:t xml:space="preserve">Wskaźniki </w:t>
      </w:r>
      <w:r w:rsidR="00EC432E">
        <w:rPr>
          <w:rFonts w:ascii="Arial" w:hAnsi="Arial" w:cs="Arial"/>
          <w:b/>
          <w:bCs/>
          <w:sz w:val="20"/>
          <w:szCs w:val="20"/>
        </w:rPr>
        <w:t xml:space="preserve">wynikające z </w:t>
      </w:r>
      <w:r w:rsidR="00BC45E7">
        <w:rPr>
          <w:rFonts w:ascii="Arial" w:hAnsi="Arial" w:cs="Arial"/>
          <w:b/>
          <w:bCs/>
          <w:sz w:val="20"/>
          <w:szCs w:val="20"/>
        </w:rPr>
        <w:t xml:space="preserve">celów tematycznych </w:t>
      </w:r>
      <w:r w:rsidR="0067598C" w:rsidRPr="0067598C">
        <w:rPr>
          <w:rFonts w:ascii="Arial" w:hAnsi="Arial" w:cs="Arial"/>
          <w:b/>
          <w:bCs/>
          <w:sz w:val="20"/>
          <w:szCs w:val="20"/>
        </w:rPr>
        <w:t xml:space="preserve"> 8-10</w:t>
      </w:r>
    </w:p>
    <w:p w:rsidR="003E061C" w:rsidRPr="00930487" w:rsidRDefault="003E061C" w:rsidP="00A57D7B">
      <w:pPr>
        <w:pStyle w:val="Akapitzlist"/>
        <w:numPr>
          <w:ilvl w:val="0"/>
          <w:numId w:val="75"/>
        </w:numPr>
        <w:spacing w:after="0" w:line="360" w:lineRule="auto"/>
        <w:contextualSpacing w:val="0"/>
        <w:jc w:val="both"/>
        <w:rPr>
          <w:rFonts w:ascii="Arial" w:hAnsi="Arial" w:cs="Arial"/>
          <w:sz w:val="20"/>
          <w:szCs w:val="20"/>
        </w:rPr>
      </w:pPr>
      <w:r>
        <w:rPr>
          <w:rFonts w:ascii="Arial" w:hAnsi="Arial" w:cs="Arial"/>
          <w:sz w:val="20"/>
          <w:szCs w:val="20"/>
        </w:rPr>
        <w:t xml:space="preserve">Liczba projektów obejmujących administrację publiczną lub służby publiczne na szczeblu krajowym, regionalnym lub lokalnym. </w:t>
      </w:r>
    </w:p>
    <w:p w:rsidR="003E061C" w:rsidRDefault="003E061C" w:rsidP="00A57D7B">
      <w:pPr>
        <w:pStyle w:val="Akapitzlist"/>
        <w:numPr>
          <w:ilvl w:val="0"/>
          <w:numId w:val="75"/>
        </w:numPr>
        <w:spacing w:after="0" w:line="240" w:lineRule="auto"/>
        <w:contextualSpacing w:val="0"/>
        <w:jc w:val="both"/>
        <w:rPr>
          <w:rFonts w:ascii="Arial" w:hAnsi="Arial" w:cs="Arial"/>
          <w:sz w:val="20"/>
          <w:szCs w:val="20"/>
        </w:rPr>
      </w:pPr>
      <w:r>
        <w:rPr>
          <w:rFonts w:ascii="Arial" w:hAnsi="Arial" w:cs="Arial"/>
          <w:sz w:val="20"/>
          <w:szCs w:val="20"/>
        </w:rPr>
        <w:t xml:space="preserve">Liczba projektów ukierunkowanych na trwały udział kobiet w zatrudnieniu i rozwój ich kariery zawodowej. </w:t>
      </w:r>
    </w:p>
    <w:p w:rsidR="001F3789" w:rsidRDefault="001F3789" w:rsidP="006F199C">
      <w:pPr>
        <w:spacing w:before="120" w:after="120" w:line="360" w:lineRule="auto"/>
        <w:jc w:val="both"/>
        <w:rPr>
          <w:rFonts w:ascii="Arial" w:hAnsi="Arial" w:cs="Arial"/>
          <w:sz w:val="20"/>
          <w:szCs w:val="20"/>
        </w:rPr>
      </w:pPr>
    </w:p>
    <w:p w:rsidR="00CB0C0C" w:rsidRDefault="00CB0C0C" w:rsidP="00CB0C0C">
      <w:pPr>
        <w:spacing w:before="120" w:after="240" w:line="240" w:lineRule="auto"/>
        <w:jc w:val="both"/>
        <w:rPr>
          <w:rFonts w:ascii="Arial" w:eastAsia="Times New Roman" w:hAnsi="Arial" w:cs="Arial"/>
          <w:b/>
          <w:spacing w:val="4"/>
          <w:sz w:val="20"/>
          <w:szCs w:val="20"/>
        </w:rPr>
      </w:pPr>
      <w:r w:rsidRPr="008B5A2B">
        <w:rPr>
          <w:rFonts w:ascii="Arial" w:eastAsia="Times New Roman" w:hAnsi="Arial" w:cs="Arial"/>
          <w:b/>
          <w:spacing w:val="4"/>
          <w:sz w:val="20"/>
          <w:szCs w:val="20"/>
        </w:rPr>
        <w:t>Metodologia pomiaru wskaźników efektywnościowych OWES</w:t>
      </w:r>
      <w:r w:rsidR="00C5538E">
        <w:rPr>
          <w:rFonts w:ascii="Arial" w:eastAsia="Times New Roman" w:hAnsi="Arial" w:cs="Arial"/>
          <w:b/>
          <w:spacing w:val="4"/>
          <w:sz w:val="20"/>
          <w:szCs w:val="20"/>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7193"/>
      </w:tblGrid>
      <w:tr w:rsidR="00DE6003" w:rsidRPr="00A57D7B" w:rsidTr="00967474">
        <w:tc>
          <w:tcPr>
            <w:tcW w:w="2696" w:type="dxa"/>
            <w:shd w:val="clear" w:color="auto" w:fill="auto"/>
          </w:tcPr>
          <w:p w:rsidR="00DE6003" w:rsidRPr="00A57D7B" w:rsidRDefault="00DE6003" w:rsidP="00A57D7B">
            <w:pPr>
              <w:spacing w:after="0"/>
              <w:jc w:val="center"/>
              <w:rPr>
                <w:rFonts w:ascii="Arial" w:hAnsi="Arial" w:cs="Arial"/>
                <w:spacing w:val="4"/>
                <w:sz w:val="20"/>
                <w:szCs w:val="20"/>
              </w:rPr>
            </w:pPr>
            <w:r w:rsidRPr="00A57D7B">
              <w:rPr>
                <w:rFonts w:ascii="Arial" w:hAnsi="Arial" w:cs="Arial"/>
                <w:spacing w:val="4"/>
                <w:sz w:val="20"/>
                <w:szCs w:val="20"/>
              </w:rPr>
              <w:t>Wskaźnik</w:t>
            </w:r>
          </w:p>
        </w:tc>
        <w:tc>
          <w:tcPr>
            <w:tcW w:w="7193" w:type="dxa"/>
            <w:shd w:val="clear" w:color="auto" w:fill="auto"/>
          </w:tcPr>
          <w:p w:rsidR="00DE6003" w:rsidRPr="00A57D7B" w:rsidRDefault="00DE6003" w:rsidP="00A57D7B">
            <w:pPr>
              <w:spacing w:after="0"/>
              <w:jc w:val="center"/>
              <w:rPr>
                <w:rFonts w:ascii="Arial" w:hAnsi="Arial" w:cs="Arial"/>
                <w:spacing w:val="4"/>
                <w:sz w:val="20"/>
                <w:szCs w:val="20"/>
              </w:rPr>
            </w:pPr>
            <w:r w:rsidRPr="00A57D7B">
              <w:rPr>
                <w:rFonts w:ascii="Arial" w:hAnsi="Arial" w:cs="Arial"/>
                <w:spacing w:val="4"/>
                <w:sz w:val="20"/>
                <w:szCs w:val="20"/>
              </w:rPr>
              <w:t>Metodologia pomiaru</w:t>
            </w:r>
          </w:p>
        </w:tc>
      </w:tr>
      <w:tr w:rsidR="00DE6003" w:rsidRPr="006904C7" w:rsidTr="00967474">
        <w:tc>
          <w:tcPr>
            <w:tcW w:w="2696" w:type="dxa"/>
            <w:shd w:val="clear" w:color="auto" w:fill="auto"/>
          </w:tcPr>
          <w:p w:rsidR="00DE6003" w:rsidRPr="005229D4" w:rsidRDefault="00DE6003" w:rsidP="006B3116">
            <w:pPr>
              <w:spacing w:after="0"/>
              <w:rPr>
                <w:rFonts w:ascii="Arial" w:hAnsi="Arial" w:cs="Arial"/>
                <w:spacing w:val="4"/>
                <w:sz w:val="20"/>
                <w:szCs w:val="20"/>
              </w:rPr>
            </w:pPr>
            <w:r w:rsidRPr="00A57D7B">
              <w:rPr>
                <w:rFonts w:ascii="Arial" w:hAnsi="Arial" w:cs="Arial"/>
                <w:sz w:val="20"/>
                <w:szCs w:val="20"/>
              </w:rPr>
              <w:t>liczba grup inicjatywnych, które w wyniku działa</w:t>
            </w:r>
            <w:r w:rsidRPr="00C45C12">
              <w:rPr>
                <w:rFonts w:ascii="Arial" w:hAnsi="Arial" w:cs="Arial"/>
                <w:sz w:val="20"/>
                <w:szCs w:val="20"/>
              </w:rPr>
              <w:t>lności OWES  wypracowały założenia co do utworzenia podmiotu ekonomii społecznej</w:t>
            </w:r>
          </w:p>
        </w:tc>
        <w:tc>
          <w:tcPr>
            <w:tcW w:w="7193" w:type="dxa"/>
            <w:shd w:val="clear" w:color="auto" w:fill="auto"/>
          </w:tcPr>
          <w:p w:rsidR="00DE6003" w:rsidRPr="00A57D7B" w:rsidRDefault="00DE6003" w:rsidP="00A57D7B">
            <w:pPr>
              <w:autoSpaceDE w:val="0"/>
              <w:autoSpaceDN w:val="0"/>
              <w:adjustRightInd w:val="0"/>
              <w:jc w:val="both"/>
              <w:rPr>
                <w:rFonts w:ascii="Arial" w:hAnsi="Arial" w:cs="Arial"/>
                <w:color w:val="000000"/>
                <w:sz w:val="20"/>
                <w:szCs w:val="20"/>
              </w:rPr>
            </w:pPr>
            <w:r w:rsidRPr="00A57D7B">
              <w:rPr>
                <w:rFonts w:ascii="Arial" w:hAnsi="Arial" w:cs="Arial"/>
                <w:color w:val="000000"/>
                <w:sz w:val="20"/>
                <w:szCs w:val="20"/>
              </w:rPr>
              <w:t xml:space="preserve">Wskaźnik mierzy liczbę grup inicjatywnych, które w wyniku działalności OWES wypracowały konkretne założenia dotyczące utworzenia podmiotu ekonomii społecznej. </w:t>
            </w:r>
          </w:p>
          <w:p w:rsidR="00DE6003" w:rsidRPr="005229D4" w:rsidRDefault="00DE6003" w:rsidP="006B3116">
            <w:pPr>
              <w:autoSpaceDE w:val="0"/>
              <w:autoSpaceDN w:val="0"/>
              <w:adjustRightInd w:val="0"/>
              <w:spacing w:after="0"/>
              <w:jc w:val="both"/>
              <w:rPr>
                <w:rFonts w:ascii="Arial" w:hAnsi="Arial" w:cs="Arial"/>
                <w:color w:val="000000"/>
                <w:sz w:val="20"/>
                <w:szCs w:val="20"/>
              </w:rPr>
            </w:pPr>
            <w:r w:rsidRPr="00C45C12">
              <w:rPr>
                <w:rFonts w:ascii="Arial" w:hAnsi="Arial" w:cs="Arial"/>
                <w:color w:val="000000"/>
                <w:sz w:val="20"/>
                <w:szCs w:val="20"/>
              </w:rPr>
              <w:t>Grupa inicjatyw</w:t>
            </w:r>
            <w:r w:rsidRPr="005229D4">
              <w:rPr>
                <w:rFonts w:ascii="Arial" w:hAnsi="Arial" w:cs="Arial"/>
                <w:color w:val="000000"/>
                <w:sz w:val="20"/>
                <w:szCs w:val="20"/>
              </w:rPr>
              <w:t>na to sformalizowana lub niesformalizowana grupa osób lub podmiotów, którą łączy wspólny cel: utworzenie podmiotu ekonomii społecznej i która dla realizacji tego celu podejmuje wspólne działania prowadzące do utworzenia podmiotu ekonomii społecznej. Wypracowane założenia co do utworzenia podmiotu ekonomii społecznej mogą mieć formę:</w:t>
            </w:r>
          </w:p>
          <w:p w:rsidR="00DE6003" w:rsidRPr="006904C7" w:rsidRDefault="00DE6003" w:rsidP="00CB0C0C">
            <w:pPr>
              <w:numPr>
                <w:ilvl w:val="0"/>
                <w:numId w:val="103"/>
              </w:numPr>
              <w:autoSpaceDE w:val="0"/>
              <w:autoSpaceDN w:val="0"/>
              <w:adjustRightInd w:val="0"/>
              <w:spacing w:after="0"/>
              <w:jc w:val="both"/>
              <w:rPr>
                <w:rFonts w:ascii="Arial" w:hAnsi="Arial" w:cs="Arial"/>
                <w:i/>
                <w:color w:val="000000"/>
                <w:sz w:val="20"/>
                <w:szCs w:val="20"/>
              </w:rPr>
            </w:pPr>
            <w:r w:rsidRPr="006904C7">
              <w:rPr>
                <w:rFonts w:ascii="Arial" w:hAnsi="Arial" w:cs="Arial"/>
                <w:color w:val="000000"/>
                <w:sz w:val="20"/>
                <w:szCs w:val="20"/>
              </w:rPr>
              <w:t xml:space="preserve">przygotowany lub złożony wniosek rejestracyjny PES, w rozumieniu </w:t>
            </w:r>
            <w:r w:rsidRPr="006904C7">
              <w:rPr>
                <w:rFonts w:ascii="Arial" w:hAnsi="Arial" w:cs="Arial"/>
                <w:i/>
                <w:color w:val="000000"/>
                <w:sz w:val="20"/>
                <w:szCs w:val="20"/>
              </w:rPr>
              <w:t>Wytycznych zakresie realizacji przedsięwzięć w obszarze włączenia społecznego i zwalczania ubóstwa z wykorzystaniem środków EFS i EFRR na lata 2014-2020</w:t>
            </w:r>
          </w:p>
          <w:p w:rsidR="00DE6003" w:rsidRPr="006904C7" w:rsidRDefault="00DE6003" w:rsidP="00CB0C0C">
            <w:pPr>
              <w:numPr>
                <w:ilvl w:val="0"/>
                <w:numId w:val="103"/>
              </w:numPr>
              <w:autoSpaceDE w:val="0"/>
              <w:autoSpaceDN w:val="0"/>
              <w:adjustRightInd w:val="0"/>
              <w:spacing w:after="0"/>
              <w:jc w:val="both"/>
              <w:rPr>
                <w:rFonts w:ascii="Arial" w:hAnsi="Arial" w:cs="Arial"/>
                <w:color w:val="000000"/>
                <w:sz w:val="20"/>
                <w:szCs w:val="20"/>
              </w:rPr>
            </w:pPr>
            <w:r w:rsidRPr="006904C7">
              <w:rPr>
                <w:rFonts w:ascii="Arial" w:hAnsi="Arial" w:cs="Arial"/>
                <w:color w:val="000000"/>
                <w:sz w:val="20"/>
                <w:szCs w:val="20"/>
              </w:rPr>
              <w:t xml:space="preserve">utworzony (zarejestrowany) PES, </w:t>
            </w:r>
          </w:p>
          <w:p w:rsidR="00DE6003" w:rsidRPr="00A57D7B" w:rsidRDefault="00DE6003" w:rsidP="00A57D7B">
            <w:pPr>
              <w:numPr>
                <w:ilvl w:val="0"/>
                <w:numId w:val="103"/>
              </w:numPr>
              <w:autoSpaceDE w:val="0"/>
              <w:autoSpaceDN w:val="0"/>
              <w:adjustRightInd w:val="0"/>
              <w:jc w:val="both"/>
              <w:rPr>
                <w:rFonts w:ascii="Arial" w:hAnsi="Arial" w:cs="Arial"/>
                <w:color w:val="000000"/>
                <w:sz w:val="20"/>
                <w:szCs w:val="20"/>
              </w:rPr>
            </w:pPr>
            <w:r w:rsidRPr="00A57D7B">
              <w:rPr>
                <w:rFonts w:ascii="Arial" w:hAnsi="Arial" w:cs="Arial"/>
                <w:color w:val="000000"/>
                <w:sz w:val="20"/>
                <w:szCs w:val="20"/>
              </w:rPr>
              <w:t xml:space="preserve">przygotowany lub złożonych biznesplan dotyczący utworzenia PES. </w:t>
            </w:r>
          </w:p>
          <w:p w:rsidR="00DE6003" w:rsidRPr="00A57D7B" w:rsidRDefault="00DE6003" w:rsidP="00A57D7B">
            <w:pPr>
              <w:autoSpaceDE w:val="0"/>
              <w:autoSpaceDN w:val="0"/>
              <w:adjustRightInd w:val="0"/>
              <w:jc w:val="both"/>
              <w:rPr>
                <w:rFonts w:ascii="Arial" w:hAnsi="Arial" w:cs="Arial"/>
                <w:color w:val="000000"/>
                <w:spacing w:val="4"/>
                <w:sz w:val="20"/>
                <w:szCs w:val="20"/>
              </w:rPr>
            </w:pPr>
            <w:r w:rsidRPr="00A57D7B">
              <w:rPr>
                <w:rFonts w:ascii="Arial" w:hAnsi="Arial" w:cs="Arial"/>
                <w:color w:val="000000"/>
                <w:spacing w:val="4"/>
                <w:sz w:val="20"/>
                <w:szCs w:val="20"/>
              </w:rPr>
              <w:t>Wartość wskaźnika określana jest jako średnioroczna dla okresu realizacji projektu (liczba inicjatyw podzielona przez liczbę lat realizacji projektu).</w:t>
            </w:r>
          </w:p>
          <w:p w:rsidR="00DE6003" w:rsidRPr="00A57D7B" w:rsidRDefault="00DE6003" w:rsidP="006B3116">
            <w:pPr>
              <w:autoSpaceDE w:val="0"/>
              <w:autoSpaceDN w:val="0"/>
              <w:adjustRightInd w:val="0"/>
              <w:spacing w:after="0"/>
              <w:jc w:val="both"/>
              <w:rPr>
                <w:rFonts w:ascii="Arial" w:hAnsi="Arial" w:cs="Arial"/>
                <w:color w:val="000000"/>
                <w:spacing w:val="4"/>
                <w:sz w:val="20"/>
                <w:szCs w:val="20"/>
              </w:rPr>
            </w:pPr>
            <w:r w:rsidRPr="00A57D7B">
              <w:rPr>
                <w:rFonts w:ascii="Arial" w:hAnsi="Arial" w:cs="Arial"/>
                <w:color w:val="000000"/>
                <w:spacing w:val="4"/>
                <w:sz w:val="20"/>
                <w:szCs w:val="20"/>
              </w:rPr>
              <w:t xml:space="preserve">Wskaźnik wykazywany jest jako specyficzny dla projektu we wniosku o dofinansowanie i w umowie o dofinansowanie. Wskaźnik wykazywany jest jako wskaźnik produktu. </w:t>
            </w:r>
          </w:p>
        </w:tc>
      </w:tr>
      <w:tr w:rsidR="00DE6003" w:rsidRPr="006904C7" w:rsidTr="00967474">
        <w:tc>
          <w:tcPr>
            <w:tcW w:w="2696" w:type="dxa"/>
            <w:shd w:val="clear" w:color="auto" w:fill="auto"/>
          </w:tcPr>
          <w:p w:rsidR="00DE6003" w:rsidRPr="00A57D7B" w:rsidRDefault="00DE6003" w:rsidP="006B3116">
            <w:pPr>
              <w:spacing w:after="0"/>
              <w:rPr>
                <w:rFonts w:ascii="Arial" w:hAnsi="Arial" w:cs="Arial"/>
                <w:spacing w:val="4"/>
                <w:sz w:val="20"/>
                <w:szCs w:val="20"/>
              </w:rPr>
            </w:pPr>
            <w:r w:rsidRPr="00A57D7B">
              <w:rPr>
                <w:rFonts w:ascii="Arial" w:hAnsi="Arial" w:cs="Arial"/>
                <w:sz w:val="20"/>
                <w:szCs w:val="20"/>
              </w:rPr>
              <w:t xml:space="preserve">liczba środowisk, które w wyniku działalności OWES przystąpiły do wspólnej </w:t>
            </w:r>
            <w:r w:rsidRPr="00A57D7B">
              <w:rPr>
                <w:rFonts w:ascii="Arial" w:hAnsi="Arial" w:cs="Arial"/>
                <w:sz w:val="20"/>
                <w:szCs w:val="20"/>
              </w:rPr>
              <w:lastRenderedPageBreak/>
              <w:t>realizacji przedsięwzięcia mającego na celu rozwój ekonomii społecznej</w:t>
            </w:r>
          </w:p>
        </w:tc>
        <w:tc>
          <w:tcPr>
            <w:tcW w:w="7193" w:type="dxa"/>
            <w:shd w:val="clear" w:color="auto" w:fill="auto"/>
          </w:tcPr>
          <w:p w:rsidR="00DE6003" w:rsidRPr="00A57D7B" w:rsidRDefault="00DE6003" w:rsidP="00A57D7B">
            <w:pPr>
              <w:autoSpaceDE w:val="0"/>
              <w:autoSpaceDN w:val="0"/>
              <w:adjustRightInd w:val="0"/>
              <w:jc w:val="both"/>
              <w:rPr>
                <w:rFonts w:ascii="Arial" w:hAnsi="Arial" w:cs="Arial"/>
                <w:color w:val="000000"/>
                <w:sz w:val="20"/>
                <w:szCs w:val="20"/>
              </w:rPr>
            </w:pPr>
            <w:r w:rsidRPr="00A57D7B">
              <w:rPr>
                <w:rFonts w:ascii="Arial" w:hAnsi="Arial" w:cs="Arial"/>
                <w:sz w:val="20"/>
                <w:szCs w:val="20"/>
              </w:rPr>
              <w:lastRenderedPageBreak/>
              <w:t xml:space="preserve">Wskaźnik mierzy </w:t>
            </w:r>
            <w:r w:rsidRPr="00A57D7B">
              <w:rPr>
                <w:rFonts w:ascii="Arial" w:hAnsi="Arial" w:cs="Arial"/>
                <w:color w:val="000000"/>
                <w:sz w:val="20"/>
                <w:szCs w:val="20"/>
              </w:rPr>
              <w:t xml:space="preserve">liczbę środowisk, które w wyniku działalności OWES przystąpiły do wspólnej realizacji przedsięwzięcia. </w:t>
            </w:r>
          </w:p>
          <w:p w:rsidR="00DE6003" w:rsidRPr="00A57D7B" w:rsidRDefault="00DE6003" w:rsidP="006B3116">
            <w:pPr>
              <w:autoSpaceDE w:val="0"/>
              <w:autoSpaceDN w:val="0"/>
              <w:adjustRightInd w:val="0"/>
              <w:spacing w:after="0"/>
              <w:jc w:val="both"/>
              <w:rPr>
                <w:rFonts w:ascii="Arial" w:hAnsi="Arial" w:cs="Arial"/>
                <w:color w:val="000000"/>
                <w:sz w:val="20"/>
                <w:szCs w:val="20"/>
              </w:rPr>
            </w:pPr>
            <w:r w:rsidRPr="00A57D7B">
              <w:rPr>
                <w:rFonts w:ascii="Arial" w:hAnsi="Arial" w:cs="Arial"/>
                <w:color w:val="000000"/>
                <w:sz w:val="20"/>
                <w:szCs w:val="20"/>
              </w:rPr>
              <w:lastRenderedPageBreak/>
              <w:t>Środowisko to sformalizowana lub niesformalizowana grupa osób lub podmiotów pochodzących z lokalnej społeczności.</w:t>
            </w:r>
          </w:p>
          <w:p w:rsidR="00DE6003" w:rsidRPr="00A57D7B" w:rsidRDefault="00DE6003" w:rsidP="006B3116">
            <w:pPr>
              <w:autoSpaceDE w:val="0"/>
              <w:autoSpaceDN w:val="0"/>
              <w:adjustRightInd w:val="0"/>
              <w:spacing w:after="0"/>
              <w:jc w:val="both"/>
              <w:rPr>
                <w:rFonts w:ascii="Arial" w:hAnsi="Arial" w:cs="Arial"/>
                <w:color w:val="000000"/>
                <w:sz w:val="20"/>
                <w:szCs w:val="20"/>
              </w:rPr>
            </w:pPr>
          </w:p>
          <w:p w:rsidR="00DE6003" w:rsidRPr="00A57D7B" w:rsidRDefault="00DE6003" w:rsidP="006B3116">
            <w:pPr>
              <w:autoSpaceDE w:val="0"/>
              <w:autoSpaceDN w:val="0"/>
              <w:adjustRightInd w:val="0"/>
              <w:spacing w:after="0"/>
              <w:jc w:val="both"/>
              <w:rPr>
                <w:rFonts w:ascii="Arial" w:hAnsi="Arial" w:cs="Arial"/>
                <w:color w:val="000000"/>
                <w:sz w:val="20"/>
                <w:szCs w:val="20"/>
              </w:rPr>
            </w:pPr>
            <w:r w:rsidRPr="00A57D7B">
              <w:rPr>
                <w:rFonts w:ascii="Arial" w:hAnsi="Arial" w:cs="Arial"/>
                <w:color w:val="000000"/>
                <w:sz w:val="20"/>
                <w:szCs w:val="20"/>
              </w:rPr>
              <w:t xml:space="preserve">Przedsięwzięcie to aktywność realizowana w sposób sformalizowany lub niesformalizowany, która podejmowana jest przez dane środowisko i ma na celu rozwój ekonomii społecznej. </w:t>
            </w:r>
          </w:p>
          <w:p w:rsidR="00DE6003" w:rsidRPr="00A57D7B" w:rsidRDefault="00DE6003" w:rsidP="006B3116">
            <w:pPr>
              <w:autoSpaceDE w:val="0"/>
              <w:autoSpaceDN w:val="0"/>
              <w:adjustRightInd w:val="0"/>
              <w:spacing w:after="0"/>
              <w:jc w:val="both"/>
              <w:rPr>
                <w:rFonts w:ascii="Arial" w:hAnsi="Arial" w:cs="Arial"/>
                <w:color w:val="000000"/>
                <w:spacing w:val="4"/>
                <w:sz w:val="20"/>
                <w:szCs w:val="20"/>
              </w:rPr>
            </w:pPr>
          </w:p>
          <w:p w:rsidR="00DE6003" w:rsidRPr="00A57D7B" w:rsidRDefault="00DE6003" w:rsidP="006B3116">
            <w:pPr>
              <w:autoSpaceDE w:val="0"/>
              <w:autoSpaceDN w:val="0"/>
              <w:adjustRightInd w:val="0"/>
              <w:spacing w:after="0"/>
              <w:jc w:val="both"/>
              <w:rPr>
                <w:rFonts w:ascii="Arial" w:hAnsi="Arial" w:cs="Arial"/>
                <w:color w:val="000000"/>
                <w:spacing w:val="4"/>
                <w:sz w:val="20"/>
                <w:szCs w:val="20"/>
              </w:rPr>
            </w:pPr>
            <w:r w:rsidRPr="00A57D7B">
              <w:rPr>
                <w:rFonts w:ascii="Arial" w:hAnsi="Arial" w:cs="Arial"/>
                <w:color w:val="000000"/>
                <w:spacing w:val="4"/>
                <w:sz w:val="20"/>
                <w:szCs w:val="20"/>
              </w:rPr>
              <w:t>Wartość wskaźnika określana jest jako średnioroczna dla okresu realizacji projektu (liczba środowisk podzielna przez liczbę lat realizacji projektu).</w:t>
            </w:r>
          </w:p>
          <w:p w:rsidR="00DE6003" w:rsidRPr="00A57D7B" w:rsidRDefault="00DE6003" w:rsidP="006B3116">
            <w:pPr>
              <w:autoSpaceDE w:val="0"/>
              <w:autoSpaceDN w:val="0"/>
              <w:adjustRightInd w:val="0"/>
              <w:spacing w:after="0"/>
              <w:jc w:val="both"/>
              <w:rPr>
                <w:rFonts w:ascii="Arial" w:hAnsi="Arial" w:cs="Arial"/>
                <w:color w:val="000000"/>
                <w:spacing w:val="4"/>
                <w:sz w:val="20"/>
                <w:szCs w:val="20"/>
              </w:rPr>
            </w:pPr>
          </w:p>
          <w:p w:rsidR="00DE6003" w:rsidRPr="00A57D7B" w:rsidRDefault="00DE6003" w:rsidP="006B3116">
            <w:pPr>
              <w:autoSpaceDE w:val="0"/>
              <w:autoSpaceDN w:val="0"/>
              <w:adjustRightInd w:val="0"/>
              <w:spacing w:after="0"/>
              <w:jc w:val="both"/>
              <w:rPr>
                <w:rFonts w:ascii="Arial" w:hAnsi="Arial" w:cs="Arial"/>
                <w:color w:val="000000"/>
                <w:spacing w:val="4"/>
                <w:sz w:val="20"/>
                <w:szCs w:val="20"/>
              </w:rPr>
            </w:pPr>
            <w:r w:rsidRPr="00A57D7B">
              <w:rPr>
                <w:rFonts w:ascii="Arial" w:hAnsi="Arial" w:cs="Arial"/>
                <w:color w:val="000000"/>
                <w:spacing w:val="4"/>
                <w:sz w:val="20"/>
                <w:szCs w:val="20"/>
              </w:rPr>
              <w:t>Wskaźnik wykazywany jest jako specyficzny dla projektu we wniosku o dofinansowanie i w umowie o dofinansowanie. Wskaźnik wykazywany jest jako wskaźnik produktu.</w:t>
            </w:r>
          </w:p>
        </w:tc>
      </w:tr>
      <w:tr w:rsidR="00DE6003" w:rsidRPr="006904C7" w:rsidTr="00967474">
        <w:tc>
          <w:tcPr>
            <w:tcW w:w="2696" w:type="dxa"/>
            <w:shd w:val="clear" w:color="auto" w:fill="auto"/>
          </w:tcPr>
          <w:p w:rsidR="00DE6003" w:rsidRPr="005229D4" w:rsidRDefault="00DE6003" w:rsidP="006B3116">
            <w:pPr>
              <w:spacing w:after="0"/>
              <w:rPr>
                <w:rFonts w:ascii="Arial" w:hAnsi="Arial" w:cs="Arial"/>
                <w:spacing w:val="4"/>
                <w:sz w:val="20"/>
                <w:szCs w:val="20"/>
              </w:rPr>
            </w:pPr>
            <w:r w:rsidRPr="00C45C12">
              <w:rPr>
                <w:rFonts w:ascii="Arial" w:hAnsi="Arial" w:cs="Arial"/>
                <w:sz w:val="20"/>
                <w:szCs w:val="20"/>
              </w:rPr>
              <w:lastRenderedPageBreak/>
              <w:t>liczba miejsc pracy utworzonych w wyniku działalności OWES dla osób, wskazanych w definicji przedsiębiorstwa społecznego</w:t>
            </w:r>
          </w:p>
        </w:tc>
        <w:tc>
          <w:tcPr>
            <w:tcW w:w="7193" w:type="dxa"/>
            <w:shd w:val="clear" w:color="auto" w:fill="auto"/>
          </w:tcPr>
          <w:p w:rsidR="00DE6003" w:rsidRPr="006904C7" w:rsidRDefault="00DE6003" w:rsidP="006B3116">
            <w:pPr>
              <w:autoSpaceDE w:val="0"/>
              <w:autoSpaceDN w:val="0"/>
              <w:adjustRightInd w:val="0"/>
              <w:spacing w:after="0"/>
              <w:jc w:val="both"/>
              <w:rPr>
                <w:rFonts w:ascii="Arial" w:hAnsi="Arial" w:cs="Arial"/>
                <w:sz w:val="20"/>
                <w:szCs w:val="20"/>
                <w:u w:val="single"/>
              </w:rPr>
            </w:pPr>
            <w:r w:rsidRPr="005229D4">
              <w:rPr>
                <w:rFonts w:ascii="Arial" w:hAnsi="Arial" w:cs="Arial"/>
                <w:sz w:val="20"/>
                <w:szCs w:val="20"/>
              </w:rPr>
              <w:t xml:space="preserve">Wskaźnik mierzy liczbę miejsc pracy utworzonych w wyniku działalności OWES </w:t>
            </w:r>
            <w:r w:rsidRPr="006904C7">
              <w:rPr>
                <w:rFonts w:ascii="Arial" w:hAnsi="Arial" w:cs="Arial"/>
                <w:sz w:val="20"/>
                <w:szCs w:val="20"/>
                <w:u w:val="single"/>
              </w:rPr>
              <w:t>w nowoutworzonych przedsiębiorstwach społecznych.</w:t>
            </w:r>
          </w:p>
          <w:p w:rsidR="00DE6003" w:rsidRPr="006904C7" w:rsidRDefault="00DE6003" w:rsidP="006B3116">
            <w:pPr>
              <w:autoSpaceDE w:val="0"/>
              <w:autoSpaceDN w:val="0"/>
              <w:adjustRightInd w:val="0"/>
              <w:spacing w:after="0"/>
              <w:jc w:val="both"/>
              <w:rPr>
                <w:rFonts w:ascii="Arial" w:hAnsi="Arial" w:cs="Arial"/>
                <w:sz w:val="20"/>
                <w:szCs w:val="20"/>
                <w:u w:val="single"/>
              </w:rPr>
            </w:pPr>
          </w:p>
          <w:p w:rsidR="00DE6003" w:rsidRPr="006904C7" w:rsidRDefault="00DE6003" w:rsidP="006B3116">
            <w:pPr>
              <w:autoSpaceDE w:val="0"/>
              <w:autoSpaceDN w:val="0"/>
              <w:adjustRightInd w:val="0"/>
              <w:spacing w:after="0"/>
              <w:jc w:val="both"/>
              <w:rPr>
                <w:rFonts w:ascii="Arial" w:hAnsi="Arial" w:cs="Arial"/>
                <w:sz w:val="20"/>
                <w:szCs w:val="20"/>
              </w:rPr>
            </w:pPr>
            <w:r w:rsidRPr="006904C7">
              <w:rPr>
                <w:rFonts w:ascii="Arial" w:hAnsi="Arial" w:cs="Arial"/>
                <w:sz w:val="20"/>
                <w:szCs w:val="20"/>
              </w:rPr>
              <w:t>Za miejsce pracy uznaje się stanowisko pracy, zajmowane przez osobę wskazaną w definicji</w:t>
            </w:r>
            <w:r w:rsidR="00967474">
              <w:rPr>
                <w:rFonts w:ascii="Arial" w:hAnsi="Arial" w:cs="Arial"/>
                <w:sz w:val="20"/>
                <w:szCs w:val="20"/>
              </w:rPr>
              <w:t xml:space="preserve"> przedsiębiorstwa społecznego, </w:t>
            </w:r>
            <w:r w:rsidRPr="006904C7">
              <w:rPr>
                <w:rFonts w:ascii="Arial" w:hAnsi="Arial" w:cs="Arial"/>
                <w:sz w:val="20"/>
                <w:szCs w:val="20"/>
              </w:rPr>
              <w:t xml:space="preserve">o której mowa w </w:t>
            </w:r>
            <w:r w:rsidRPr="006904C7">
              <w:rPr>
                <w:rFonts w:ascii="Arial" w:hAnsi="Arial" w:cs="Arial"/>
                <w:i/>
                <w:sz w:val="20"/>
                <w:szCs w:val="20"/>
              </w:rPr>
              <w:t>Wytycznych w zakresie realizacji przedsięwzięć w obszarze włączenia sp</w:t>
            </w:r>
            <w:r w:rsidR="00967474">
              <w:rPr>
                <w:rFonts w:ascii="Arial" w:hAnsi="Arial" w:cs="Arial"/>
                <w:i/>
                <w:sz w:val="20"/>
                <w:szCs w:val="20"/>
              </w:rPr>
              <w:t xml:space="preserve">ołecznego i zwalczania ubóstwa </w:t>
            </w:r>
            <w:r w:rsidRPr="006904C7">
              <w:rPr>
                <w:rFonts w:ascii="Arial" w:hAnsi="Arial" w:cs="Arial"/>
                <w:i/>
                <w:sz w:val="20"/>
                <w:szCs w:val="20"/>
              </w:rPr>
              <w:t>z wykorzystaniem środków EFS i EFRR na lata 2014-2020</w:t>
            </w:r>
            <w:r w:rsidRPr="006904C7">
              <w:rPr>
                <w:rFonts w:ascii="Arial" w:hAnsi="Arial" w:cs="Arial"/>
                <w:sz w:val="20"/>
                <w:szCs w:val="20"/>
              </w:rPr>
              <w:t xml:space="preserve">, istniejące w przedsiębiorstwie społecznym nieprzerwanie przez co najmniej 12 miesięcy. </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 xml:space="preserve">Za początek istnienia miejsca pracy uznawana jest data zatrudnienia pierwszej osoby </w:t>
            </w:r>
            <w:r w:rsidR="00254A32" w:rsidRPr="00254A32">
              <w:rPr>
                <w:rFonts w:ascii="Arial" w:eastAsia="Times New Roman" w:hAnsi="Arial" w:cs="Arial"/>
                <w:color w:val="000000"/>
                <w:sz w:val="20"/>
                <w:szCs w:val="20"/>
              </w:rPr>
              <w:t>(w rozumieniu Kodeksu pracy, ustawy o spółdzielniach socjalnych, ustawy prawo spółdzielcze)</w:t>
            </w:r>
            <w:r w:rsidR="00254A32" w:rsidRPr="00254A32" w:rsidDel="00254A32">
              <w:rPr>
                <w:rFonts w:ascii="Arial" w:eastAsia="Times New Roman" w:hAnsi="Arial" w:cs="Arial"/>
                <w:color w:val="000000"/>
                <w:sz w:val="20"/>
                <w:szCs w:val="20"/>
              </w:rPr>
              <w:t xml:space="preserve"> </w:t>
            </w:r>
            <w:r w:rsidRPr="006904C7">
              <w:rPr>
                <w:rFonts w:ascii="Arial" w:eastAsia="Times New Roman" w:hAnsi="Arial" w:cs="Arial"/>
                <w:color w:val="000000"/>
                <w:sz w:val="20"/>
                <w:szCs w:val="20"/>
              </w:rPr>
              <w:t xml:space="preserve">na danym stanowisku z zastrzeżeniem, iż na danym stanowisku mogą zmieniać się osoby, ale muszą to być osoby, </w:t>
            </w:r>
            <w:r w:rsidRPr="006904C7">
              <w:rPr>
                <w:rFonts w:ascii="Arial" w:eastAsia="Times New Roman" w:hAnsi="Arial" w:cs="Arial"/>
                <w:color w:val="000000"/>
                <w:sz w:val="20"/>
                <w:szCs w:val="20"/>
              </w:rPr>
              <w:br/>
              <w:t>o których mowa w definicji przedsiębiorstwa społecznego zgodnie z definicj</w:t>
            </w:r>
            <w:r w:rsidR="006B30AC">
              <w:rPr>
                <w:rFonts w:ascii="Arial" w:eastAsia="Times New Roman" w:hAnsi="Arial" w:cs="Arial"/>
                <w:color w:val="000000"/>
                <w:sz w:val="20"/>
                <w:szCs w:val="20"/>
              </w:rPr>
              <w:t>ą</w:t>
            </w:r>
            <w:r w:rsidRPr="006904C7">
              <w:rPr>
                <w:rFonts w:ascii="Arial" w:eastAsia="Times New Roman" w:hAnsi="Arial" w:cs="Arial"/>
                <w:color w:val="000000"/>
                <w:sz w:val="20"/>
                <w:szCs w:val="20"/>
              </w:rPr>
              <w:t xml:space="preserve"> </w:t>
            </w:r>
            <w:r w:rsidRPr="006904C7">
              <w:rPr>
                <w:rFonts w:ascii="Arial" w:eastAsia="Times New Roman" w:hAnsi="Arial" w:cs="Arial"/>
                <w:i/>
                <w:color w:val="000000"/>
                <w:sz w:val="20"/>
                <w:szCs w:val="20"/>
              </w:rPr>
              <w:t>Wytycznych w zak</w:t>
            </w:r>
            <w:r w:rsidR="00967474">
              <w:rPr>
                <w:rFonts w:ascii="Arial" w:eastAsia="Times New Roman" w:hAnsi="Arial" w:cs="Arial"/>
                <w:i/>
                <w:color w:val="000000"/>
                <w:sz w:val="20"/>
                <w:szCs w:val="20"/>
              </w:rPr>
              <w:t xml:space="preserve">resie realizacji przedsięwzięć </w:t>
            </w:r>
            <w:r w:rsidRPr="006904C7">
              <w:rPr>
                <w:rFonts w:ascii="Arial" w:eastAsia="Times New Roman" w:hAnsi="Arial" w:cs="Arial"/>
                <w:i/>
                <w:color w:val="000000"/>
                <w:sz w:val="20"/>
                <w:szCs w:val="20"/>
              </w:rPr>
              <w:t>w obszarze włączenia sp</w:t>
            </w:r>
            <w:r w:rsidR="00967474">
              <w:rPr>
                <w:rFonts w:ascii="Arial" w:eastAsia="Times New Roman" w:hAnsi="Arial" w:cs="Arial"/>
                <w:i/>
                <w:color w:val="000000"/>
                <w:sz w:val="20"/>
                <w:szCs w:val="20"/>
              </w:rPr>
              <w:t xml:space="preserve">ołecznego i zwalczania ubóstwa </w:t>
            </w:r>
            <w:r w:rsidRPr="006904C7">
              <w:rPr>
                <w:rFonts w:ascii="Arial" w:eastAsia="Times New Roman" w:hAnsi="Arial" w:cs="Arial"/>
                <w:i/>
                <w:color w:val="000000"/>
                <w:sz w:val="20"/>
                <w:szCs w:val="20"/>
              </w:rPr>
              <w:t>z wykorzystaniem środków EFS i EFRR na lata 2014-2020</w:t>
            </w:r>
            <w:r w:rsidRPr="006904C7">
              <w:rPr>
                <w:rFonts w:ascii="Arial" w:eastAsia="Times New Roman" w:hAnsi="Arial" w:cs="Arial"/>
                <w:color w:val="000000"/>
                <w:sz w:val="20"/>
                <w:szCs w:val="20"/>
              </w:rPr>
              <w:t>.</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Przedsiębiorstwo społeczne rozumiane jest zgodnie z definicją wskazaną w</w:t>
            </w:r>
            <w:r w:rsidRPr="006904C7">
              <w:rPr>
                <w:rFonts w:ascii="Arial" w:hAnsi="Arial" w:cs="Arial"/>
                <w:i/>
                <w:sz w:val="20"/>
                <w:szCs w:val="20"/>
              </w:rPr>
              <w:t xml:space="preserve"> Wytycznych w zak</w:t>
            </w:r>
            <w:r w:rsidR="00967474">
              <w:rPr>
                <w:rFonts w:ascii="Arial" w:hAnsi="Arial" w:cs="Arial"/>
                <w:i/>
                <w:sz w:val="20"/>
                <w:szCs w:val="20"/>
              </w:rPr>
              <w:t xml:space="preserve">resie realizacji przedsięwzięć </w:t>
            </w:r>
            <w:r w:rsidRPr="006904C7">
              <w:rPr>
                <w:rFonts w:ascii="Arial" w:hAnsi="Arial" w:cs="Arial"/>
                <w:i/>
                <w:sz w:val="20"/>
                <w:szCs w:val="20"/>
              </w:rPr>
              <w:t>w obszarze włączenia społecznego i zwalczania ub</w:t>
            </w:r>
            <w:r w:rsidR="00967474">
              <w:rPr>
                <w:rFonts w:ascii="Arial" w:hAnsi="Arial" w:cs="Arial"/>
                <w:i/>
                <w:sz w:val="20"/>
                <w:szCs w:val="20"/>
              </w:rPr>
              <w:t xml:space="preserve">óstwa </w:t>
            </w:r>
            <w:r w:rsidRPr="006904C7">
              <w:rPr>
                <w:rFonts w:ascii="Arial" w:hAnsi="Arial" w:cs="Arial"/>
                <w:i/>
                <w:sz w:val="20"/>
                <w:szCs w:val="20"/>
              </w:rPr>
              <w:t>z wykorzystaniem środków EFS i EFRR na lata 2014-2020.</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Wskaźnik uwzględnia zarówno miejsca pracy utworzone w wyniku przyznania dotacji, jak i w wyniku realizacji usług wsparcia animacyjnych i inkubacyjnych.</w:t>
            </w:r>
          </w:p>
          <w:p w:rsidR="00DE6003" w:rsidRPr="006904C7" w:rsidRDefault="00DE6003" w:rsidP="006B3116">
            <w:pPr>
              <w:autoSpaceDE w:val="0"/>
              <w:autoSpaceDN w:val="0"/>
              <w:adjustRightInd w:val="0"/>
              <w:spacing w:after="0"/>
              <w:jc w:val="both"/>
              <w:rPr>
                <w:rFonts w:ascii="Arial" w:eastAsia="Times New Roman" w:hAnsi="Arial" w:cs="Arial"/>
                <w:b/>
                <w:color w:val="000000"/>
                <w:sz w:val="20"/>
                <w:szCs w:val="20"/>
              </w:rPr>
            </w:pPr>
          </w:p>
          <w:p w:rsidR="00DE6003" w:rsidRPr="006904C7" w:rsidRDefault="00DE6003" w:rsidP="006B3116">
            <w:pPr>
              <w:autoSpaceDE w:val="0"/>
              <w:autoSpaceDN w:val="0"/>
              <w:adjustRightInd w:val="0"/>
              <w:spacing w:after="0"/>
              <w:jc w:val="both"/>
              <w:rPr>
                <w:rFonts w:ascii="Arial" w:hAnsi="Arial" w:cs="Arial"/>
                <w:color w:val="000000"/>
                <w:spacing w:val="4"/>
                <w:sz w:val="20"/>
                <w:szCs w:val="20"/>
              </w:rPr>
            </w:pPr>
            <w:r w:rsidRPr="006904C7">
              <w:rPr>
                <w:rFonts w:ascii="Arial" w:hAnsi="Arial" w:cs="Arial"/>
                <w:color w:val="000000"/>
                <w:spacing w:val="4"/>
                <w:sz w:val="20"/>
                <w:szCs w:val="20"/>
              </w:rPr>
              <w:t>Wartość wskaźnika określana jest jako średnioroczna dla okresu realizacji projektu (liczba miejsc pracy podzielna przez liczbę lat realizacji projektu).</w:t>
            </w:r>
          </w:p>
          <w:p w:rsidR="00DE6003" w:rsidRPr="006904C7" w:rsidRDefault="00DE6003" w:rsidP="006B3116">
            <w:pPr>
              <w:autoSpaceDE w:val="0"/>
              <w:autoSpaceDN w:val="0"/>
              <w:adjustRightInd w:val="0"/>
              <w:spacing w:after="0"/>
              <w:jc w:val="both"/>
              <w:rPr>
                <w:rFonts w:ascii="Arial" w:hAnsi="Arial" w:cs="Arial"/>
                <w:color w:val="000000"/>
                <w:spacing w:val="4"/>
                <w:sz w:val="20"/>
                <w:szCs w:val="20"/>
              </w:rPr>
            </w:pPr>
          </w:p>
          <w:p w:rsidR="00DE6003" w:rsidRPr="006904C7" w:rsidRDefault="00DE6003" w:rsidP="006B3116">
            <w:pPr>
              <w:autoSpaceDE w:val="0"/>
              <w:autoSpaceDN w:val="0"/>
              <w:adjustRightInd w:val="0"/>
              <w:spacing w:after="0"/>
              <w:jc w:val="both"/>
              <w:rPr>
                <w:rFonts w:ascii="Arial" w:hAnsi="Arial" w:cs="Arial"/>
                <w:b/>
                <w:color w:val="000000"/>
                <w:spacing w:val="4"/>
                <w:sz w:val="20"/>
                <w:szCs w:val="20"/>
              </w:rPr>
            </w:pPr>
            <w:r w:rsidRPr="006904C7">
              <w:rPr>
                <w:rFonts w:ascii="Arial" w:hAnsi="Arial" w:cs="Arial"/>
                <w:color w:val="000000"/>
                <w:spacing w:val="4"/>
                <w:sz w:val="20"/>
                <w:szCs w:val="20"/>
              </w:rPr>
              <w:t>Wskaźnik wykazywany jest jako specyficzny dla projektu we wniosku o dofinansowanie i w umowie o dofinansowanie. Wskaźnik wykazywany jest jako wskaźnik rezultatu.</w:t>
            </w:r>
          </w:p>
        </w:tc>
      </w:tr>
      <w:tr w:rsidR="00DE6003" w:rsidRPr="006904C7" w:rsidTr="00967474">
        <w:tc>
          <w:tcPr>
            <w:tcW w:w="2696" w:type="dxa"/>
            <w:shd w:val="clear" w:color="auto" w:fill="auto"/>
          </w:tcPr>
          <w:p w:rsidR="00DE6003" w:rsidRPr="005229D4" w:rsidRDefault="00DE6003" w:rsidP="006B3116">
            <w:pPr>
              <w:spacing w:after="0"/>
              <w:rPr>
                <w:rFonts w:ascii="Arial" w:hAnsi="Arial" w:cs="Arial"/>
                <w:sz w:val="20"/>
                <w:szCs w:val="20"/>
              </w:rPr>
            </w:pPr>
            <w:r w:rsidRPr="00C45C12">
              <w:rPr>
                <w:rFonts w:ascii="Arial" w:hAnsi="Arial" w:cs="Arial"/>
                <w:sz w:val="20"/>
                <w:szCs w:val="20"/>
              </w:rPr>
              <w:t xml:space="preserve">liczba organizacji pozarządowych prowadzących działalność odpłatną pożytku publicznego lub działalność </w:t>
            </w:r>
            <w:r w:rsidRPr="00C45C12">
              <w:rPr>
                <w:rFonts w:ascii="Arial" w:hAnsi="Arial" w:cs="Arial"/>
                <w:sz w:val="20"/>
                <w:szCs w:val="20"/>
              </w:rPr>
              <w:lastRenderedPageBreak/>
              <w:t>gospodarczą utworzonych w wyniku działalności OWES</w:t>
            </w:r>
          </w:p>
        </w:tc>
        <w:tc>
          <w:tcPr>
            <w:tcW w:w="7193" w:type="dxa"/>
            <w:shd w:val="clear" w:color="auto" w:fill="auto"/>
          </w:tcPr>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5229D4">
              <w:rPr>
                <w:rFonts w:ascii="Arial" w:eastAsia="Times New Roman" w:hAnsi="Arial" w:cs="Arial"/>
                <w:color w:val="000000"/>
                <w:sz w:val="20"/>
                <w:szCs w:val="20"/>
              </w:rPr>
              <w:lastRenderedPageBreak/>
              <w:t xml:space="preserve">Wskaźnik mierzy liczbę organizacji pozarządowych prowadzących działalność odpłatną pożytku publicznego lub działalność gospodarczą utworzonych w wyniku działalności OWES.  </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Mierzy liczbę:</w:t>
            </w:r>
          </w:p>
          <w:p w:rsidR="00DE6003" w:rsidRPr="006904C7" w:rsidRDefault="00DE6003" w:rsidP="00CB0C0C">
            <w:pPr>
              <w:numPr>
                <w:ilvl w:val="0"/>
                <w:numId w:val="104"/>
              </w:num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lastRenderedPageBreak/>
              <w:t>nowych organizacji pozarządowych prowadzących działalność odpłatną pożytku publicznego lub działalność gospodarczą  utworzonych dzięki wsparciu OWES</w:t>
            </w:r>
          </w:p>
          <w:p w:rsidR="00DE6003" w:rsidRPr="006904C7" w:rsidRDefault="00DE6003" w:rsidP="00CB0C0C">
            <w:pPr>
              <w:numPr>
                <w:ilvl w:val="0"/>
                <w:numId w:val="104"/>
              </w:num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istniejących organizacji pozarządowych, które dzięki wsparciu OWES uruchomiły działalność odpłatną pożytku publicznego lub działalność gospodarczą.</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 xml:space="preserve">Organizacja pozarządowa rozumiana jest zgodnie z art. 3 ust 2 pkt 2 ustawy z dnia 24 kwietnia 2003 r. o działalności pożytku publicznego i o wolontariacie. Działalność pożytku publicznego rozumiana jest zgodnie z ustawą o z dnia 24 kwietnia 2003 r. o działalności pożytku publicznego i o wolontariacie. Działalność gospodarcza rozumiana jest zgodnie z ustawą z dnia 2 lipca 2004 r. o swobodzie działalności gospodarczej. </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hAnsi="Arial" w:cs="Arial"/>
                <w:color w:val="000000"/>
                <w:spacing w:val="4"/>
                <w:sz w:val="20"/>
                <w:szCs w:val="20"/>
              </w:rPr>
            </w:pPr>
            <w:r w:rsidRPr="006904C7">
              <w:rPr>
                <w:rFonts w:ascii="Arial" w:hAnsi="Arial" w:cs="Arial"/>
                <w:color w:val="000000"/>
                <w:spacing w:val="4"/>
                <w:sz w:val="20"/>
                <w:szCs w:val="20"/>
              </w:rPr>
              <w:t>Wartość wskaźnika określana jest jako średnioroczna dla okresu realizacji projektu (liczba ww. organizacji pozarządowych podzielna przez liczbę lat realizacji projektu).</w:t>
            </w:r>
          </w:p>
          <w:p w:rsidR="00DE6003" w:rsidRPr="006904C7" w:rsidRDefault="00DE6003" w:rsidP="006B3116">
            <w:pPr>
              <w:autoSpaceDE w:val="0"/>
              <w:autoSpaceDN w:val="0"/>
              <w:adjustRightInd w:val="0"/>
              <w:spacing w:after="0"/>
              <w:jc w:val="both"/>
              <w:rPr>
                <w:rFonts w:ascii="Arial" w:hAnsi="Arial" w:cs="Arial"/>
                <w:color w:val="000000"/>
                <w:spacing w:val="4"/>
                <w:sz w:val="20"/>
                <w:szCs w:val="20"/>
              </w:rPr>
            </w:pPr>
          </w:p>
          <w:p w:rsidR="00DE6003" w:rsidRPr="006904C7" w:rsidRDefault="00DE6003" w:rsidP="006B3116">
            <w:pPr>
              <w:autoSpaceDE w:val="0"/>
              <w:autoSpaceDN w:val="0"/>
              <w:adjustRightInd w:val="0"/>
              <w:spacing w:after="0"/>
              <w:jc w:val="both"/>
              <w:rPr>
                <w:rFonts w:ascii="Arial" w:hAnsi="Arial" w:cs="Arial"/>
                <w:spacing w:val="4"/>
                <w:sz w:val="20"/>
                <w:szCs w:val="20"/>
              </w:rPr>
            </w:pPr>
            <w:r w:rsidRPr="006904C7">
              <w:rPr>
                <w:rFonts w:ascii="Arial" w:hAnsi="Arial" w:cs="Arial"/>
                <w:color w:val="000000"/>
                <w:spacing w:val="4"/>
                <w:sz w:val="20"/>
                <w:szCs w:val="20"/>
              </w:rPr>
              <w:t>Wskaźnik wykazywany jest jako specyficzny dla projektu we wniosku o dofinansowanie i w umowie o dofinansowanie. Wskaźnik wykazywany jest jako wskaźnik rezultatu.</w:t>
            </w:r>
          </w:p>
        </w:tc>
      </w:tr>
      <w:tr w:rsidR="00DE6003" w:rsidRPr="006904C7" w:rsidTr="00967474">
        <w:tc>
          <w:tcPr>
            <w:tcW w:w="2696" w:type="dxa"/>
            <w:shd w:val="clear" w:color="auto" w:fill="auto"/>
          </w:tcPr>
          <w:p w:rsidR="00DE6003" w:rsidRPr="005229D4" w:rsidRDefault="00DE6003" w:rsidP="006B3116">
            <w:pPr>
              <w:spacing w:after="0"/>
              <w:rPr>
                <w:rFonts w:ascii="Arial" w:hAnsi="Arial" w:cs="Arial"/>
                <w:spacing w:val="4"/>
                <w:sz w:val="20"/>
                <w:szCs w:val="20"/>
              </w:rPr>
            </w:pPr>
            <w:r w:rsidRPr="00C45C12">
              <w:rPr>
                <w:rFonts w:ascii="Arial" w:hAnsi="Arial" w:cs="Arial"/>
                <w:sz w:val="20"/>
                <w:szCs w:val="20"/>
              </w:rPr>
              <w:lastRenderedPageBreak/>
              <w:t>liczba miejsc pracy w przeliczeniu na pełne etaty utworzonych w wyniku działalnośc</w:t>
            </w:r>
            <w:r w:rsidRPr="005229D4">
              <w:rPr>
                <w:rFonts w:ascii="Arial" w:hAnsi="Arial" w:cs="Arial"/>
                <w:sz w:val="20"/>
                <w:szCs w:val="20"/>
              </w:rPr>
              <w:t>i OWES we wspartych przedsiębiorstwach społecznych</w:t>
            </w:r>
          </w:p>
        </w:tc>
        <w:tc>
          <w:tcPr>
            <w:tcW w:w="7193" w:type="dxa"/>
            <w:shd w:val="clear" w:color="auto" w:fill="auto"/>
          </w:tcPr>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5229D4">
              <w:rPr>
                <w:rFonts w:ascii="Arial" w:eastAsia="Times New Roman" w:hAnsi="Arial" w:cs="Arial"/>
                <w:color w:val="000000"/>
                <w:sz w:val="20"/>
                <w:szCs w:val="20"/>
              </w:rPr>
              <w:t xml:space="preserve">W odniesieniu do tego wskaźnika wykazywane są miejsca pracy, które powstały </w:t>
            </w:r>
            <w:r w:rsidRPr="006904C7">
              <w:rPr>
                <w:rFonts w:ascii="Arial" w:eastAsia="Times New Roman" w:hAnsi="Arial" w:cs="Arial"/>
                <w:color w:val="000000"/>
                <w:sz w:val="20"/>
                <w:szCs w:val="20"/>
                <w:u w:val="single"/>
              </w:rPr>
              <w:t>w istniejących przedsiębiorstwach społecznych.</w:t>
            </w:r>
            <w:r w:rsidRPr="006904C7">
              <w:rPr>
                <w:rFonts w:ascii="Arial" w:eastAsia="Times New Roman" w:hAnsi="Arial" w:cs="Arial"/>
                <w:color w:val="000000"/>
                <w:sz w:val="20"/>
                <w:szCs w:val="20"/>
              </w:rPr>
              <w:t xml:space="preserve"> </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hAnsi="Arial" w:cs="Arial"/>
                <w:sz w:val="20"/>
                <w:szCs w:val="20"/>
              </w:rPr>
            </w:pPr>
            <w:r w:rsidRPr="006904C7">
              <w:rPr>
                <w:rFonts w:ascii="Arial" w:hAnsi="Arial" w:cs="Arial"/>
                <w:sz w:val="20"/>
                <w:szCs w:val="20"/>
              </w:rPr>
              <w:t>Za miejsce pracy uznaje się stanowisko pracy zajmowane przez osobę wskazaną w definicji przedsiębiorstwa społeczneg</w:t>
            </w:r>
            <w:r w:rsidR="00967474">
              <w:rPr>
                <w:rFonts w:ascii="Arial" w:hAnsi="Arial" w:cs="Arial"/>
                <w:sz w:val="20"/>
                <w:szCs w:val="20"/>
              </w:rPr>
              <w:t xml:space="preserve">o, </w:t>
            </w:r>
            <w:r w:rsidRPr="006904C7">
              <w:rPr>
                <w:rFonts w:ascii="Arial" w:hAnsi="Arial" w:cs="Arial"/>
                <w:sz w:val="20"/>
                <w:szCs w:val="20"/>
              </w:rPr>
              <w:t xml:space="preserve">o której mowa w </w:t>
            </w:r>
            <w:r w:rsidRPr="006904C7">
              <w:rPr>
                <w:rFonts w:ascii="Arial" w:hAnsi="Arial" w:cs="Arial"/>
                <w:i/>
                <w:sz w:val="20"/>
                <w:szCs w:val="20"/>
              </w:rPr>
              <w:t>Wytycznych w zakresie realizacji przedsięwzięć w obszarze włączenia sp</w:t>
            </w:r>
            <w:r w:rsidR="00967474">
              <w:rPr>
                <w:rFonts w:ascii="Arial" w:hAnsi="Arial" w:cs="Arial"/>
                <w:i/>
                <w:sz w:val="20"/>
                <w:szCs w:val="20"/>
              </w:rPr>
              <w:t xml:space="preserve">ołecznego i zwalczania ubóstwa </w:t>
            </w:r>
            <w:r w:rsidRPr="006904C7">
              <w:rPr>
                <w:rFonts w:ascii="Arial" w:hAnsi="Arial" w:cs="Arial"/>
                <w:i/>
                <w:sz w:val="20"/>
                <w:szCs w:val="20"/>
              </w:rPr>
              <w:t>z wykorzystaniem środków EFS i EFRR na lata 2014-2020</w:t>
            </w:r>
            <w:r w:rsidRPr="006904C7">
              <w:rPr>
                <w:rFonts w:ascii="Arial" w:hAnsi="Arial" w:cs="Arial"/>
                <w:sz w:val="20"/>
                <w:szCs w:val="20"/>
              </w:rPr>
              <w:t xml:space="preserve"> istniejące w przedsiębiorstwie społecznym nieprzerwanie przez co najmniej 12 miesięcy . </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 xml:space="preserve">Za początek istnienia miejsca pracy uznawana jest data zatrudnienia pierwszej osoby </w:t>
            </w:r>
            <w:r w:rsidR="00254A32" w:rsidRPr="00254A32">
              <w:rPr>
                <w:rFonts w:ascii="Arial" w:eastAsia="Times New Roman" w:hAnsi="Arial" w:cs="Arial"/>
                <w:color w:val="000000"/>
                <w:sz w:val="20"/>
                <w:szCs w:val="20"/>
              </w:rPr>
              <w:t>(w rozumieniu Kodeksu pracy, ustawy o spółdzielniach socjalnych, ustawy prawo spółdzielcze)</w:t>
            </w:r>
            <w:r w:rsidRPr="006904C7">
              <w:rPr>
                <w:rFonts w:ascii="Arial" w:eastAsia="Times New Roman" w:hAnsi="Arial" w:cs="Arial"/>
                <w:color w:val="000000"/>
                <w:sz w:val="20"/>
                <w:szCs w:val="20"/>
              </w:rPr>
              <w:t xml:space="preserve"> na danym stanowisku z zastrzeżeniem, iż na danym stanowisku mogą zmieniać się </w:t>
            </w:r>
            <w:r w:rsidR="00967474">
              <w:rPr>
                <w:rFonts w:ascii="Arial" w:eastAsia="Times New Roman" w:hAnsi="Arial" w:cs="Arial"/>
                <w:color w:val="000000"/>
                <w:sz w:val="20"/>
                <w:szCs w:val="20"/>
              </w:rPr>
              <w:t xml:space="preserve">osoby, ale muszą to być osoby, </w:t>
            </w:r>
            <w:r w:rsidRPr="006904C7">
              <w:rPr>
                <w:rFonts w:ascii="Arial" w:eastAsia="Times New Roman" w:hAnsi="Arial" w:cs="Arial"/>
                <w:color w:val="000000"/>
                <w:sz w:val="20"/>
                <w:szCs w:val="20"/>
              </w:rPr>
              <w:t>o których mowa w definicji przedsiębiorstwa społecznego zgodnie z definicj</w:t>
            </w:r>
            <w:r w:rsidR="00254A32">
              <w:rPr>
                <w:rFonts w:ascii="Arial" w:eastAsia="Times New Roman" w:hAnsi="Arial" w:cs="Arial"/>
                <w:color w:val="000000"/>
                <w:sz w:val="20"/>
                <w:szCs w:val="20"/>
              </w:rPr>
              <w:t>ą</w:t>
            </w:r>
            <w:r w:rsidRPr="006904C7">
              <w:rPr>
                <w:rFonts w:ascii="Arial" w:eastAsia="Times New Roman" w:hAnsi="Arial" w:cs="Arial"/>
                <w:color w:val="000000"/>
                <w:sz w:val="20"/>
                <w:szCs w:val="20"/>
              </w:rPr>
              <w:t xml:space="preserve"> </w:t>
            </w:r>
            <w:r w:rsidRPr="006904C7">
              <w:rPr>
                <w:rFonts w:ascii="Arial" w:eastAsia="Times New Roman" w:hAnsi="Arial" w:cs="Arial"/>
                <w:i/>
                <w:color w:val="000000"/>
                <w:sz w:val="20"/>
                <w:szCs w:val="20"/>
              </w:rPr>
              <w:t xml:space="preserve">Wytycznych w zakresie realizacji przedsięwzięć </w:t>
            </w:r>
            <w:r w:rsidRPr="006904C7">
              <w:rPr>
                <w:rFonts w:ascii="Arial" w:eastAsia="Times New Roman" w:hAnsi="Arial" w:cs="Arial"/>
                <w:i/>
                <w:color w:val="000000"/>
                <w:sz w:val="20"/>
                <w:szCs w:val="20"/>
              </w:rPr>
              <w:br/>
              <w:t>w obszarze włączenia sp</w:t>
            </w:r>
            <w:r w:rsidR="00967474">
              <w:rPr>
                <w:rFonts w:ascii="Arial" w:eastAsia="Times New Roman" w:hAnsi="Arial" w:cs="Arial"/>
                <w:i/>
                <w:color w:val="000000"/>
                <w:sz w:val="20"/>
                <w:szCs w:val="20"/>
              </w:rPr>
              <w:t xml:space="preserve">ołecznego i zwalczania ubóstwa </w:t>
            </w:r>
            <w:r w:rsidRPr="006904C7">
              <w:rPr>
                <w:rFonts w:ascii="Arial" w:eastAsia="Times New Roman" w:hAnsi="Arial" w:cs="Arial"/>
                <w:i/>
                <w:color w:val="000000"/>
                <w:sz w:val="20"/>
                <w:szCs w:val="20"/>
              </w:rPr>
              <w:t>z wykorzystaniem środków EFS i EFRR na lata 2014-2020</w:t>
            </w:r>
            <w:r w:rsidRPr="006904C7">
              <w:rPr>
                <w:rFonts w:ascii="Arial" w:eastAsia="Times New Roman" w:hAnsi="Arial" w:cs="Arial"/>
                <w:color w:val="000000"/>
                <w:sz w:val="20"/>
                <w:szCs w:val="20"/>
              </w:rPr>
              <w:t>.</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C45C12">
              <w:rPr>
                <w:rFonts w:ascii="Arial" w:eastAsia="Times New Roman" w:hAnsi="Arial" w:cs="Arial"/>
                <w:color w:val="000000"/>
                <w:sz w:val="20"/>
                <w:szCs w:val="20"/>
              </w:rPr>
              <w:t>Przedsiębiorstwo społeczne rozumiane jest zgodnie z definicją wskazaną w</w:t>
            </w:r>
            <w:r w:rsidRPr="005229D4">
              <w:rPr>
                <w:rFonts w:ascii="Arial" w:hAnsi="Arial" w:cs="Arial"/>
                <w:i/>
                <w:sz w:val="20"/>
                <w:szCs w:val="20"/>
              </w:rPr>
              <w:t xml:space="preserve"> Wytycznych w zakresie realizacji przedsięwzi</w:t>
            </w:r>
            <w:r w:rsidR="00967474">
              <w:rPr>
                <w:rFonts w:ascii="Arial" w:hAnsi="Arial" w:cs="Arial"/>
                <w:i/>
                <w:sz w:val="20"/>
                <w:szCs w:val="20"/>
              </w:rPr>
              <w:t xml:space="preserve">ęć </w:t>
            </w:r>
            <w:r w:rsidRPr="006904C7">
              <w:rPr>
                <w:rFonts w:ascii="Arial" w:hAnsi="Arial" w:cs="Arial"/>
                <w:i/>
                <w:sz w:val="20"/>
                <w:szCs w:val="20"/>
              </w:rPr>
              <w:t>w obszarze włączenia sp</w:t>
            </w:r>
            <w:r w:rsidR="00967474">
              <w:rPr>
                <w:rFonts w:ascii="Arial" w:hAnsi="Arial" w:cs="Arial"/>
                <w:i/>
                <w:sz w:val="20"/>
                <w:szCs w:val="20"/>
              </w:rPr>
              <w:t xml:space="preserve">ołecznego i zwalczania ubóstwa </w:t>
            </w:r>
            <w:r w:rsidRPr="006904C7">
              <w:rPr>
                <w:rFonts w:ascii="Arial" w:hAnsi="Arial" w:cs="Arial"/>
                <w:i/>
                <w:sz w:val="20"/>
                <w:szCs w:val="20"/>
              </w:rPr>
              <w:t>z wykorzystaniem środków EFS i EFRR na lata 2014-2020.</w:t>
            </w: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6904C7">
              <w:rPr>
                <w:rFonts w:ascii="Arial" w:eastAsia="Times New Roman" w:hAnsi="Arial" w:cs="Arial"/>
                <w:color w:val="000000"/>
                <w:sz w:val="20"/>
                <w:szCs w:val="20"/>
              </w:rPr>
              <w:t>Wskaźnik uwzględnia z</w:t>
            </w:r>
            <w:r w:rsidR="00967474">
              <w:rPr>
                <w:rFonts w:ascii="Arial" w:eastAsia="Times New Roman" w:hAnsi="Arial" w:cs="Arial"/>
                <w:color w:val="000000"/>
                <w:sz w:val="20"/>
                <w:szCs w:val="20"/>
              </w:rPr>
              <w:t xml:space="preserve">arówno miejsca pracy utworzone </w:t>
            </w:r>
            <w:r w:rsidRPr="006904C7">
              <w:rPr>
                <w:rFonts w:ascii="Arial" w:eastAsia="Times New Roman" w:hAnsi="Arial" w:cs="Arial"/>
                <w:color w:val="000000"/>
                <w:sz w:val="20"/>
                <w:szCs w:val="20"/>
              </w:rPr>
              <w:t>w wyniku przyznania dotacji, jak i w wyniku realizacji usług wsparcia biznesowego.</w:t>
            </w:r>
          </w:p>
          <w:p w:rsidR="00DE6003" w:rsidRPr="006904C7" w:rsidRDefault="00DE6003" w:rsidP="006B3116">
            <w:pPr>
              <w:autoSpaceDE w:val="0"/>
              <w:autoSpaceDN w:val="0"/>
              <w:adjustRightInd w:val="0"/>
              <w:spacing w:after="0"/>
              <w:jc w:val="both"/>
              <w:rPr>
                <w:rFonts w:ascii="Arial" w:eastAsia="Times New Roman" w:hAnsi="Arial" w:cs="Arial"/>
                <w:b/>
                <w:color w:val="000000"/>
                <w:sz w:val="20"/>
                <w:szCs w:val="20"/>
              </w:rPr>
            </w:pPr>
          </w:p>
          <w:p w:rsidR="00DE6003" w:rsidRPr="006904C7" w:rsidRDefault="00DE6003" w:rsidP="006B3116">
            <w:pPr>
              <w:autoSpaceDE w:val="0"/>
              <w:autoSpaceDN w:val="0"/>
              <w:adjustRightInd w:val="0"/>
              <w:spacing w:after="0"/>
              <w:jc w:val="both"/>
              <w:rPr>
                <w:rFonts w:ascii="Arial" w:hAnsi="Arial" w:cs="Arial"/>
                <w:color w:val="000000"/>
                <w:spacing w:val="4"/>
                <w:sz w:val="20"/>
                <w:szCs w:val="20"/>
              </w:rPr>
            </w:pPr>
            <w:r w:rsidRPr="006904C7">
              <w:rPr>
                <w:rFonts w:ascii="Arial" w:hAnsi="Arial" w:cs="Arial"/>
                <w:color w:val="000000"/>
                <w:spacing w:val="4"/>
                <w:sz w:val="20"/>
                <w:szCs w:val="20"/>
              </w:rPr>
              <w:t>Wartość wskaźnika określana jest jako średnioroczna dla okresu realizacji projektu (liczba miejsc pracy podzielna przez liczbę lat realizacji projektu).</w:t>
            </w:r>
          </w:p>
          <w:p w:rsidR="00DE6003" w:rsidRPr="006904C7" w:rsidRDefault="00DE6003" w:rsidP="006B3116">
            <w:pPr>
              <w:autoSpaceDE w:val="0"/>
              <w:autoSpaceDN w:val="0"/>
              <w:adjustRightInd w:val="0"/>
              <w:spacing w:after="0"/>
              <w:jc w:val="both"/>
              <w:rPr>
                <w:rFonts w:ascii="Arial" w:hAnsi="Arial" w:cs="Arial"/>
                <w:color w:val="000000"/>
                <w:spacing w:val="4"/>
                <w:sz w:val="20"/>
                <w:szCs w:val="20"/>
              </w:rPr>
            </w:pPr>
          </w:p>
          <w:p w:rsidR="00DE6003" w:rsidRPr="006904C7" w:rsidRDefault="00DE6003" w:rsidP="006B3116">
            <w:pPr>
              <w:autoSpaceDE w:val="0"/>
              <w:autoSpaceDN w:val="0"/>
              <w:adjustRightInd w:val="0"/>
              <w:spacing w:after="0"/>
              <w:jc w:val="both"/>
              <w:rPr>
                <w:rFonts w:ascii="Arial" w:hAnsi="Arial" w:cs="Arial"/>
                <w:b/>
                <w:spacing w:val="4"/>
                <w:sz w:val="20"/>
                <w:szCs w:val="20"/>
              </w:rPr>
            </w:pPr>
            <w:r w:rsidRPr="006904C7">
              <w:rPr>
                <w:rFonts w:ascii="Arial" w:hAnsi="Arial" w:cs="Arial"/>
                <w:color w:val="000000"/>
                <w:spacing w:val="4"/>
                <w:sz w:val="20"/>
                <w:szCs w:val="20"/>
              </w:rPr>
              <w:t xml:space="preserve">Wskaźnik wykazywany jest jako specyficzny dla projektu we wniosku o dofinansowanie i w umowie o dofinansowanie. Wskaźnik wykazywany jest </w:t>
            </w:r>
            <w:r w:rsidRPr="006904C7">
              <w:rPr>
                <w:rFonts w:ascii="Arial" w:hAnsi="Arial" w:cs="Arial"/>
                <w:color w:val="000000"/>
                <w:spacing w:val="4"/>
                <w:sz w:val="20"/>
                <w:szCs w:val="20"/>
              </w:rPr>
              <w:lastRenderedPageBreak/>
              <w:t>jako wskaźnik rezultatu.</w:t>
            </w:r>
          </w:p>
        </w:tc>
      </w:tr>
      <w:tr w:rsidR="00DE6003" w:rsidRPr="00A57D7B" w:rsidTr="00967474">
        <w:tc>
          <w:tcPr>
            <w:tcW w:w="2696" w:type="dxa"/>
            <w:shd w:val="clear" w:color="auto" w:fill="auto"/>
          </w:tcPr>
          <w:p w:rsidR="00DE6003" w:rsidRPr="005229D4" w:rsidRDefault="00DE6003" w:rsidP="006B3116">
            <w:pPr>
              <w:spacing w:after="0"/>
              <w:rPr>
                <w:rFonts w:ascii="Arial" w:hAnsi="Arial" w:cs="Arial"/>
                <w:spacing w:val="4"/>
                <w:sz w:val="20"/>
                <w:szCs w:val="20"/>
              </w:rPr>
            </w:pPr>
            <w:r w:rsidRPr="00C45C12">
              <w:rPr>
                <w:rFonts w:ascii="Arial" w:hAnsi="Arial" w:cs="Arial"/>
                <w:sz w:val="20"/>
                <w:szCs w:val="20"/>
              </w:rPr>
              <w:lastRenderedPageBreak/>
              <w:t>procent wzrostu obrotów przedsiębiorstw społecznych objętych wsparciem</w:t>
            </w:r>
          </w:p>
        </w:tc>
        <w:tc>
          <w:tcPr>
            <w:tcW w:w="7193" w:type="dxa"/>
            <w:shd w:val="clear" w:color="auto" w:fill="auto"/>
          </w:tcPr>
          <w:p w:rsidR="00DE6003" w:rsidRPr="005229D4" w:rsidRDefault="00DE6003" w:rsidP="006B3116">
            <w:pPr>
              <w:autoSpaceDE w:val="0"/>
              <w:autoSpaceDN w:val="0"/>
              <w:adjustRightInd w:val="0"/>
              <w:spacing w:after="0"/>
              <w:jc w:val="both"/>
              <w:rPr>
                <w:rFonts w:ascii="Arial" w:eastAsia="Times New Roman" w:hAnsi="Arial" w:cs="Arial"/>
                <w:color w:val="000000"/>
                <w:sz w:val="20"/>
                <w:szCs w:val="20"/>
              </w:rPr>
            </w:pPr>
            <w:r w:rsidRPr="005229D4">
              <w:rPr>
                <w:rFonts w:ascii="Arial" w:eastAsia="Times New Roman" w:hAnsi="Arial" w:cs="Arial"/>
                <w:color w:val="000000"/>
                <w:sz w:val="20"/>
                <w:szCs w:val="20"/>
              </w:rPr>
              <w:t>Wskaźnik mierzy o ile procent łącznie we wszystkich przedsiębiorstwach społecznych objętych wsparciem przez OWES wzrosły obroty. Obroty nie muszą wzrosnąć w każdym przedsiębiorstwie społecznym. Wzrost obrotów przedsiębiorstw społecznych musi być wykazany na poziomie całego OWES.</w:t>
            </w:r>
          </w:p>
          <w:p w:rsidR="00DE6003" w:rsidRPr="00A57D7B"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A57D7B" w:rsidRDefault="00254A32" w:rsidP="006B3116">
            <w:pPr>
              <w:autoSpaceDE w:val="0"/>
              <w:autoSpaceDN w:val="0"/>
              <w:adjustRightInd w:val="0"/>
              <w:spacing w:after="0"/>
              <w:jc w:val="both"/>
              <w:rPr>
                <w:rFonts w:ascii="Arial" w:eastAsia="Times New Roman" w:hAnsi="Arial" w:cs="Arial"/>
                <w:color w:val="000000"/>
                <w:sz w:val="20"/>
                <w:szCs w:val="20"/>
              </w:rPr>
            </w:pPr>
            <w:r w:rsidRPr="00254A32">
              <w:rPr>
                <w:rFonts w:ascii="Arial" w:eastAsia="Times New Roman" w:hAnsi="Arial" w:cs="Arial"/>
                <w:color w:val="000000"/>
                <w:sz w:val="20"/>
                <w:szCs w:val="20"/>
              </w:rPr>
              <w:t>Za obrót należy przyjąć sumę przychodów uzyskanych przez podmiot na poziomie ustalania wyniku na działalności gospodarczej - tzn. jest to suma przychodów ze sprzedaży netto, pozostałych przychodów operacyjnych oraz przychodów finansowych.</w:t>
            </w:r>
            <w:r>
              <w:rPr>
                <w:rFonts w:ascii="Arial" w:eastAsia="Times New Roman" w:hAnsi="Arial" w:cs="Arial"/>
                <w:color w:val="000000"/>
                <w:sz w:val="20"/>
                <w:szCs w:val="20"/>
              </w:rPr>
              <w:t xml:space="preserve"> </w:t>
            </w:r>
            <w:r w:rsidR="00DE6003" w:rsidRPr="00A57D7B">
              <w:rPr>
                <w:rFonts w:ascii="Arial" w:eastAsia="Times New Roman" w:hAnsi="Arial" w:cs="Arial"/>
                <w:color w:val="000000"/>
                <w:sz w:val="20"/>
                <w:szCs w:val="20"/>
              </w:rPr>
              <w:t>Pomiar następuje w oparciu o bilans lub inne dokumenty finansowo-księgowe poprzez porównanie bilansów lub innych dokumentów finansowo-księgowych za ostatni rok obrachunkowy poprzedzający udzielenie wsparcia w stosunku do bilansów lub innych dokumentów finansowo-księgowych za rok, w którym udzielono wsparcia. Pomiar możliwy jest także na podstawie informacji uzyskanych od przedsiębiorstw społecznych na podstawie dokumentów księgowych.</w:t>
            </w:r>
          </w:p>
          <w:p w:rsidR="00DE6003" w:rsidRPr="00C45C12" w:rsidRDefault="00DE6003" w:rsidP="006B3116">
            <w:pPr>
              <w:autoSpaceDE w:val="0"/>
              <w:autoSpaceDN w:val="0"/>
              <w:adjustRightInd w:val="0"/>
              <w:spacing w:after="0"/>
              <w:jc w:val="both"/>
              <w:rPr>
                <w:rFonts w:ascii="Arial" w:eastAsia="Times New Roman" w:hAnsi="Arial" w:cs="Arial"/>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color w:val="000000"/>
                <w:sz w:val="20"/>
                <w:szCs w:val="20"/>
              </w:rPr>
            </w:pPr>
            <w:r w:rsidRPr="005229D4">
              <w:rPr>
                <w:rFonts w:ascii="Arial" w:eastAsia="Times New Roman" w:hAnsi="Arial" w:cs="Arial"/>
                <w:color w:val="000000"/>
                <w:sz w:val="20"/>
                <w:szCs w:val="20"/>
              </w:rPr>
              <w:t xml:space="preserve">Wartość wzrostu obrotów </w:t>
            </w:r>
            <w:r w:rsidRPr="006904C7">
              <w:rPr>
                <w:rFonts w:ascii="Arial" w:eastAsia="Times New Roman" w:hAnsi="Arial" w:cs="Arial"/>
                <w:color w:val="000000"/>
                <w:sz w:val="20"/>
                <w:szCs w:val="20"/>
              </w:rPr>
              <w:t>jest liczona od  łącznej wartości obrotów wszystkich przedsiębiorstw społecznych wspartych przez dany OWES w danym roku w odniesieniu do łącznej wartości obrotów wszystkich przedsi</w:t>
            </w:r>
            <w:r w:rsidR="00967474">
              <w:rPr>
                <w:rFonts w:ascii="Arial" w:eastAsia="Times New Roman" w:hAnsi="Arial" w:cs="Arial"/>
                <w:color w:val="000000"/>
                <w:sz w:val="20"/>
                <w:szCs w:val="20"/>
              </w:rPr>
              <w:t xml:space="preserve">ębiorstw społecznych wspartych </w:t>
            </w:r>
            <w:r w:rsidRPr="006904C7">
              <w:rPr>
                <w:rFonts w:ascii="Arial" w:eastAsia="Times New Roman" w:hAnsi="Arial" w:cs="Arial"/>
                <w:color w:val="000000"/>
                <w:sz w:val="20"/>
                <w:szCs w:val="20"/>
              </w:rPr>
              <w:t xml:space="preserve">w poprzednim roku.  </w:t>
            </w:r>
          </w:p>
          <w:p w:rsidR="00DE6003" w:rsidRPr="006904C7" w:rsidRDefault="00DE6003" w:rsidP="006B3116">
            <w:pPr>
              <w:autoSpaceDE w:val="0"/>
              <w:autoSpaceDN w:val="0"/>
              <w:adjustRightInd w:val="0"/>
              <w:spacing w:after="0"/>
              <w:jc w:val="both"/>
              <w:rPr>
                <w:rFonts w:ascii="Arial" w:eastAsia="Times New Roman" w:hAnsi="Arial" w:cs="Arial"/>
                <w:i/>
                <w:color w:val="000000"/>
                <w:sz w:val="20"/>
                <w:szCs w:val="20"/>
              </w:rPr>
            </w:pPr>
          </w:p>
          <w:p w:rsidR="00DE6003" w:rsidRPr="006904C7" w:rsidRDefault="00DE6003" w:rsidP="006B3116">
            <w:pPr>
              <w:autoSpaceDE w:val="0"/>
              <w:autoSpaceDN w:val="0"/>
              <w:adjustRightInd w:val="0"/>
              <w:spacing w:after="0"/>
              <w:jc w:val="both"/>
              <w:rPr>
                <w:rFonts w:ascii="Arial" w:eastAsia="Times New Roman" w:hAnsi="Arial" w:cs="Arial"/>
                <w:i/>
                <w:color w:val="000000"/>
                <w:sz w:val="20"/>
                <w:szCs w:val="20"/>
              </w:rPr>
            </w:pPr>
            <w:r w:rsidRPr="006904C7">
              <w:rPr>
                <w:rFonts w:ascii="Arial" w:eastAsia="Times New Roman" w:hAnsi="Arial" w:cs="Arial"/>
                <w:color w:val="000000"/>
                <w:sz w:val="20"/>
                <w:szCs w:val="20"/>
              </w:rPr>
              <w:t xml:space="preserve">Przedsiębiorstwo społeczne rozumiane jest zgodnie z definicją wskazaną w </w:t>
            </w:r>
            <w:r w:rsidRPr="006904C7">
              <w:rPr>
                <w:rFonts w:ascii="Arial" w:eastAsia="Times New Roman" w:hAnsi="Arial" w:cs="Arial"/>
                <w:i/>
                <w:color w:val="000000"/>
                <w:sz w:val="20"/>
                <w:szCs w:val="20"/>
              </w:rPr>
              <w:t>Wytycznych w zakresie realizacji przedsięwzięć w obszarze włączenia sp</w:t>
            </w:r>
            <w:r w:rsidR="00967474">
              <w:rPr>
                <w:rFonts w:ascii="Arial" w:eastAsia="Times New Roman" w:hAnsi="Arial" w:cs="Arial"/>
                <w:i/>
                <w:color w:val="000000"/>
                <w:sz w:val="20"/>
                <w:szCs w:val="20"/>
              </w:rPr>
              <w:t xml:space="preserve">ołecznego i zwalczania ubóstwa </w:t>
            </w:r>
            <w:r w:rsidRPr="006904C7">
              <w:rPr>
                <w:rFonts w:ascii="Arial" w:eastAsia="Times New Roman" w:hAnsi="Arial" w:cs="Arial"/>
                <w:i/>
                <w:color w:val="000000"/>
                <w:sz w:val="20"/>
                <w:szCs w:val="20"/>
              </w:rPr>
              <w:t>z wykorzystaniem środków EFS i EFRR na lata 2014-2020.</w:t>
            </w:r>
          </w:p>
          <w:p w:rsidR="00DE6003" w:rsidRPr="006904C7" w:rsidRDefault="00DE6003" w:rsidP="006B3116">
            <w:pPr>
              <w:autoSpaceDE w:val="0"/>
              <w:autoSpaceDN w:val="0"/>
              <w:adjustRightInd w:val="0"/>
              <w:spacing w:after="0"/>
              <w:jc w:val="both"/>
              <w:rPr>
                <w:rFonts w:ascii="Arial" w:eastAsia="Times New Roman" w:hAnsi="Arial" w:cs="Arial"/>
                <w:i/>
                <w:color w:val="000000"/>
                <w:sz w:val="20"/>
                <w:szCs w:val="20"/>
              </w:rPr>
            </w:pPr>
          </w:p>
          <w:p w:rsidR="00DE6003" w:rsidRPr="006904C7" w:rsidRDefault="00DE6003" w:rsidP="006B3116">
            <w:pPr>
              <w:spacing w:after="0"/>
              <w:jc w:val="both"/>
              <w:rPr>
                <w:rFonts w:ascii="Arial" w:hAnsi="Arial" w:cs="Arial"/>
                <w:color w:val="000000"/>
                <w:spacing w:val="4"/>
                <w:sz w:val="20"/>
                <w:szCs w:val="20"/>
              </w:rPr>
            </w:pPr>
            <w:r w:rsidRPr="006904C7">
              <w:rPr>
                <w:rFonts w:ascii="Arial" w:hAnsi="Arial" w:cs="Arial"/>
                <w:color w:val="000000"/>
                <w:spacing w:val="4"/>
                <w:sz w:val="20"/>
                <w:szCs w:val="20"/>
              </w:rPr>
              <w:t xml:space="preserve">Wartość wskaźnika określana jest jako średnioroczna dla okresu realizacji projektu. </w:t>
            </w:r>
          </w:p>
          <w:p w:rsidR="00DE6003" w:rsidRPr="006904C7" w:rsidRDefault="00DE6003" w:rsidP="006B3116">
            <w:pPr>
              <w:spacing w:after="0"/>
              <w:jc w:val="both"/>
              <w:rPr>
                <w:rFonts w:ascii="Arial" w:hAnsi="Arial" w:cs="Arial"/>
                <w:color w:val="000000"/>
                <w:spacing w:val="4"/>
                <w:sz w:val="20"/>
                <w:szCs w:val="20"/>
              </w:rPr>
            </w:pPr>
          </w:p>
          <w:p w:rsidR="00DE6003" w:rsidRPr="006904C7" w:rsidRDefault="00DE6003" w:rsidP="006B3116">
            <w:pPr>
              <w:spacing w:after="0"/>
              <w:jc w:val="both"/>
              <w:rPr>
                <w:rFonts w:ascii="Arial" w:hAnsi="Arial" w:cs="Arial"/>
                <w:color w:val="000000"/>
                <w:spacing w:val="4"/>
                <w:sz w:val="20"/>
                <w:szCs w:val="20"/>
              </w:rPr>
            </w:pPr>
            <w:r w:rsidRPr="006904C7">
              <w:rPr>
                <w:rFonts w:ascii="Arial" w:hAnsi="Arial" w:cs="Arial"/>
                <w:color w:val="000000"/>
                <w:spacing w:val="4"/>
                <w:sz w:val="20"/>
                <w:szCs w:val="20"/>
              </w:rPr>
              <w:t>Wskaźnik wykazywany jest jako specyficzny dla projektu we wniosku o dofinansowanie i w umowie o dofinansowanie. Wskaźnik wykazywany jest jako wskaźnik rezultatu.</w:t>
            </w:r>
          </w:p>
          <w:p w:rsidR="00DE6003" w:rsidRPr="006904C7" w:rsidRDefault="00DE6003" w:rsidP="006B3116">
            <w:pPr>
              <w:spacing w:after="0"/>
              <w:jc w:val="both"/>
              <w:rPr>
                <w:rFonts w:ascii="Arial" w:hAnsi="Arial" w:cs="Arial"/>
                <w:spacing w:val="4"/>
                <w:sz w:val="20"/>
                <w:szCs w:val="20"/>
              </w:rPr>
            </w:pPr>
          </w:p>
        </w:tc>
      </w:tr>
    </w:tbl>
    <w:p w:rsidR="00CB0C0C" w:rsidRPr="006F199C" w:rsidRDefault="00967474" w:rsidP="006F199C">
      <w:pPr>
        <w:spacing w:before="120" w:after="120" w:line="360" w:lineRule="auto"/>
        <w:jc w:val="both"/>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7459A6" w:rsidRPr="009C6B08"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7459A6" w:rsidRPr="009C6B08" w:rsidRDefault="009A2109" w:rsidP="001C2E1C">
            <w:pPr>
              <w:pStyle w:val="Nagwek1"/>
              <w:spacing w:before="120"/>
              <w:outlineLvl w:val="0"/>
              <w:rPr>
                <w:rFonts w:ascii="Arial" w:hAnsi="Arial" w:cs="Arial"/>
                <w:b w:val="0"/>
                <w:bCs w:val="0"/>
              </w:rPr>
            </w:pPr>
            <w:bookmarkStart w:id="8" w:name="_Toc441489868"/>
            <w:r>
              <w:rPr>
                <w:rFonts w:ascii="Arial" w:hAnsi="Arial" w:cs="Arial"/>
              </w:rPr>
              <w:t>7</w:t>
            </w:r>
            <w:r w:rsidR="007459A6" w:rsidRPr="007459A6">
              <w:rPr>
                <w:rFonts w:ascii="Arial" w:hAnsi="Arial" w:cs="Arial"/>
              </w:rPr>
              <w:t>. Kwota przeznaczona na konkurs</w:t>
            </w:r>
            <w:bookmarkEnd w:id="8"/>
          </w:p>
        </w:tc>
      </w:tr>
    </w:tbl>
    <w:p w:rsidR="00B3637A" w:rsidRPr="001418B6" w:rsidRDefault="00B3637A" w:rsidP="00624DBD">
      <w:pPr>
        <w:spacing w:before="120" w:after="120" w:line="360" w:lineRule="auto"/>
        <w:rPr>
          <w:rFonts w:ascii="Arial" w:hAnsi="Arial" w:cs="Arial"/>
          <w:sz w:val="20"/>
          <w:szCs w:val="20"/>
        </w:rPr>
      </w:pPr>
    </w:p>
    <w:tbl>
      <w:tblPr>
        <w:tblW w:w="817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0"/>
        <w:gridCol w:w="2635"/>
      </w:tblGrid>
      <w:tr w:rsidR="00537881" w:rsidRPr="001F3789" w:rsidTr="00537881">
        <w:trPr>
          <w:trHeight w:val="300"/>
        </w:trPr>
        <w:tc>
          <w:tcPr>
            <w:tcW w:w="5540" w:type="dxa"/>
            <w:shd w:val="clear" w:color="auto" w:fill="auto"/>
            <w:noWrap/>
            <w:vAlign w:val="center"/>
            <w:hideMark/>
          </w:tcPr>
          <w:p w:rsidR="00537881" w:rsidRPr="001F3789" w:rsidRDefault="00537881">
            <w:pPr>
              <w:rPr>
                <w:rFonts w:ascii="Arial" w:hAnsi="Arial" w:cs="Arial"/>
                <w:color w:val="000000"/>
                <w:sz w:val="20"/>
                <w:szCs w:val="20"/>
              </w:rPr>
            </w:pPr>
            <w:r w:rsidRPr="001F3789">
              <w:rPr>
                <w:rFonts w:ascii="Arial" w:hAnsi="Arial" w:cs="Arial"/>
                <w:color w:val="000000"/>
                <w:sz w:val="20"/>
                <w:szCs w:val="20"/>
              </w:rPr>
              <w:t xml:space="preserve">Wartość dofinansowania </w:t>
            </w:r>
            <w:r w:rsidR="00742638">
              <w:rPr>
                <w:rFonts w:ascii="Arial" w:hAnsi="Arial" w:cs="Arial"/>
                <w:color w:val="000000"/>
                <w:sz w:val="20"/>
                <w:szCs w:val="20"/>
              </w:rPr>
              <w:t xml:space="preserve">ze środków EFS </w:t>
            </w:r>
            <w:r w:rsidRPr="001F3789">
              <w:rPr>
                <w:rFonts w:ascii="Arial" w:hAnsi="Arial" w:cs="Arial"/>
                <w:color w:val="000000"/>
                <w:sz w:val="20"/>
                <w:szCs w:val="20"/>
              </w:rPr>
              <w:t>w ramach konkursu wynosi:</w:t>
            </w:r>
          </w:p>
        </w:tc>
        <w:tc>
          <w:tcPr>
            <w:tcW w:w="2635" w:type="dxa"/>
            <w:shd w:val="clear" w:color="auto" w:fill="auto"/>
            <w:noWrap/>
            <w:vAlign w:val="center"/>
            <w:hideMark/>
          </w:tcPr>
          <w:p w:rsidR="00537881" w:rsidRPr="00C37250" w:rsidRDefault="00974060" w:rsidP="000434E2">
            <w:pPr>
              <w:jc w:val="center"/>
              <w:rPr>
                <w:rFonts w:ascii="Arial" w:hAnsi="Arial" w:cs="Arial"/>
                <w:color w:val="000000"/>
                <w:sz w:val="20"/>
                <w:szCs w:val="20"/>
              </w:rPr>
            </w:pPr>
            <w:r>
              <w:rPr>
                <w:rFonts w:ascii="Arial" w:hAnsi="Arial" w:cs="Arial"/>
                <w:color w:val="000000"/>
                <w:sz w:val="20"/>
                <w:szCs w:val="20"/>
              </w:rPr>
              <w:t xml:space="preserve">   </w:t>
            </w:r>
            <w:r w:rsidR="000434E2">
              <w:rPr>
                <w:rFonts w:ascii="Arial" w:hAnsi="Arial" w:cs="Arial"/>
                <w:color w:val="000000"/>
                <w:sz w:val="20"/>
                <w:szCs w:val="20"/>
              </w:rPr>
              <w:t>4 763 025,00</w:t>
            </w:r>
            <w:r w:rsidR="00537881" w:rsidRPr="00C37250">
              <w:rPr>
                <w:rFonts w:ascii="Arial" w:hAnsi="Arial" w:cs="Arial"/>
                <w:color w:val="000000"/>
                <w:sz w:val="20"/>
                <w:szCs w:val="20"/>
              </w:rPr>
              <w:t xml:space="preserve"> EUR</w:t>
            </w:r>
          </w:p>
        </w:tc>
      </w:tr>
      <w:tr w:rsidR="00537881" w:rsidRPr="001F3789" w:rsidTr="00537881">
        <w:trPr>
          <w:trHeight w:val="600"/>
        </w:trPr>
        <w:tc>
          <w:tcPr>
            <w:tcW w:w="5540" w:type="dxa"/>
            <w:shd w:val="clear" w:color="auto" w:fill="auto"/>
            <w:vAlign w:val="center"/>
            <w:hideMark/>
          </w:tcPr>
          <w:p w:rsidR="00537881" w:rsidRPr="000E45AA" w:rsidRDefault="00537881" w:rsidP="00B9544F">
            <w:pPr>
              <w:rPr>
                <w:rFonts w:ascii="Arial" w:hAnsi="Arial" w:cs="Arial"/>
                <w:color w:val="000000"/>
                <w:sz w:val="20"/>
                <w:szCs w:val="20"/>
              </w:rPr>
            </w:pPr>
            <w:r w:rsidRPr="000E45AA">
              <w:rPr>
                <w:rFonts w:ascii="Arial" w:hAnsi="Arial" w:cs="Arial"/>
                <w:color w:val="000000"/>
                <w:sz w:val="20"/>
                <w:szCs w:val="20"/>
              </w:rPr>
              <w:t xml:space="preserve">Kwota dofinansowania w ramach konkursu przeliczona kursem EBC z dnia </w:t>
            </w:r>
            <w:r w:rsidR="00552312" w:rsidRPr="00B128B9">
              <w:rPr>
                <w:rFonts w:ascii="Arial" w:hAnsi="Arial" w:cs="Arial"/>
                <w:color w:val="000000"/>
                <w:sz w:val="20"/>
                <w:szCs w:val="20"/>
              </w:rPr>
              <w:t xml:space="preserve">30.12.2015 wynoszącym </w:t>
            </w:r>
            <w:r w:rsidR="00552312" w:rsidRPr="00B128B9">
              <w:rPr>
                <w:rFonts w:ascii="Arial" w:hAnsi="Arial" w:cs="Arial"/>
                <w:b/>
              </w:rPr>
              <w:t>4,2400</w:t>
            </w:r>
          </w:p>
        </w:tc>
        <w:tc>
          <w:tcPr>
            <w:tcW w:w="2635" w:type="dxa"/>
            <w:shd w:val="clear" w:color="auto" w:fill="auto"/>
            <w:noWrap/>
            <w:vAlign w:val="center"/>
            <w:hideMark/>
          </w:tcPr>
          <w:p w:rsidR="00537881" w:rsidRPr="00B128B9" w:rsidRDefault="00E64569" w:rsidP="000434E2">
            <w:pPr>
              <w:jc w:val="center"/>
              <w:rPr>
                <w:rFonts w:ascii="Arial" w:hAnsi="Arial" w:cs="Arial"/>
                <w:color w:val="000000"/>
                <w:sz w:val="20"/>
                <w:szCs w:val="20"/>
              </w:rPr>
            </w:pPr>
            <w:r>
              <w:rPr>
                <w:rFonts w:ascii="Arial" w:hAnsi="Arial" w:cs="Arial"/>
                <w:color w:val="000000"/>
                <w:sz w:val="20"/>
                <w:szCs w:val="20"/>
              </w:rPr>
              <w:t xml:space="preserve"> </w:t>
            </w:r>
            <w:r w:rsidR="000434E2">
              <w:rPr>
                <w:rFonts w:ascii="Arial" w:hAnsi="Arial" w:cs="Arial"/>
                <w:color w:val="000000"/>
                <w:sz w:val="20"/>
                <w:szCs w:val="20"/>
              </w:rPr>
              <w:t>20 195 226,00</w:t>
            </w:r>
            <w:r w:rsidR="00552312" w:rsidRPr="00B128B9">
              <w:rPr>
                <w:rFonts w:ascii="Arial" w:hAnsi="Arial" w:cs="Arial"/>
                <w:color w:val="000000"/>
                <w:sz w:val="20"/>
                <w:szCs w:val="20"/>
              </w:rPr>
              <w:t xml:space="preserve"> PLN</w:t>
            </w:r>
          </w:p>
        </w:tc>
      </w:tr>
    </w:tbl>
    <w:p w:rsidR="001F3789" w:rsidRDefault="001F3789" w:rsidP="00AE77AE">
      <w:pPr>
        <w:spacing w:before="120" w:after="120" w:line="360" w:lineRule="auto"/>
        <w:jc w:val="both"/>
        <w:rPr>
          <w:rFonts w:ascii="Arial" w:hAnsi="Arial" w:cs="Arial"/>
          <w:b/>
          <w:sz w:val="20"/>
          <w:szCs w:val="20"/>
        </w:rPr>
      </w:pPr>
    </w:p>
    <w:p w:rsidR="007C2558" w:rsidRPr="00586051" w:rsidRDefault="00AE77AE" w:rsidP="00AE77AE">
      <w:pPr>
        <w:spacing w:before="120" w:after="120" w:line="360" w:lineRule="auto"/>
        <w:jc w:val="both"/>
        <w:rPr>
          <w:rFonts w:ascii="Arial" w:hAnsi="Arial" w:cs="Arial"/>
          <w:b/>
          <w:sz w:val="20"/>
          <w:szCs w:val="20"/>
        </w:rPr>
      </w:pPr>
      <w:r w:rsidRPr="00586051">
        <w:rPr>
          <w:rFonts w:ascii="Arial" w:hAnsi="Arial" w:cs="Arial"/>
          <w:b/>
          <w:sz w:val="20"/>
          <w:szCs w:val="20"/>
        </w:rPr>
        <w:lastRenderedPageBreak/>
        <w:t xml:space="preserve">Uwaga! </w:t>
      </w:r>
    </w:p>
    <w:p w:rsidR="009516BA" w:rsidRDefault="007C2558" w:rsidP="00AC24FD">
      <w:pPr>
        <w:spacing w:before="120" w:after="120" w:line="360" w:lineRule="auto"/>
        <w:jc w:val="both"/>
        <w:rPr>
          <w:rFonts w:ascii="Arial" w:hAnsi="Arial" w:cs="Arial"/>
          <w:sz w:val="20"/>
          <w:szCs w:val="20"/>
        </w:rPr>
      </w:pPr>
      <w:r>
        <w:rPr>
          <w:rFonts w:ascii="Arial" w:hAnsi="Arial" w:cs="Arial"/>
          <w:sz w:val="20"/>
          <w:szCs w:val="20"/>
        </w:rPr>
        <w:t>K</w:t>
      </w:r>
      <w:r w:rsidR="00ED3A27">
        <w:rPr>
          <w:rFonts w:ascii="Arial" w:hAnsi="Arial" w:cs="Arial"/>
          <w:sz w:val="20"/>
          <w:szCs w:val="20"/>
        </w:rPr>
        <w:t xml:space="preserve">wota </w:t>
      </w:r>
      <w:r w:rsidR="00AE77AE" w:rsidRPr="00AE77AE">
        <w:rPr>
          <w:rFonts w:ascii="Arial" w:hAnsi="Arial" w:cs="Arial"/>
          <w:sz w:val="20"/>
          <w:szCs w:val="20"/>
        </w:rPr>
        <w:t>jaka może zostać zakontraktowana w ramach zawieranych umów o dofinansowanie projektów uzależniona jest od aktualnego w danym miesiącu kursu euro oraz wartości algorytmu wyra</w:t>
      </w:r>
      <w:r w:rsidR="008D551A">
        <w:rPr>
          <w:rFonts w:ascii="Arial" w:hAnsi="Arial" w:cs="Arial"/>
          <w:sz w:val="20"/>
          <w:szCs w:val="20"/>
        </w:rPr>
        <w:t>żającego w PLN miesięczny limit</w:t>
      </w:r>
      <w:r w:rsidR="00AE77AE" w:rsidRPr="00AE77AE">
        <w:rPr>
          <w:rFonts w:ascii="Arial" w:hAnsi="Arial" w:cs="Arial"/>
          <w:sz w:val="20"/>
          <w:szCs w:val="20"/>
        </w:rPr>
        <w:t xml:space="preserve"> środków wspólnotowych m</w:t>
      </w:r>
      <w:r w:rsidR="00052668">
        <w:rPr>
          <w:rFonts w:ascii="Arial" w:hAnsi="Arial" w:cs="Arial"/>
          <w:sz w:val="20"/>
          <w:szCs w:val="20"/>
        </w:rPr>
        <w:t xml:space="preserve">ożliwych do zakontraktowania.  </w:t>
      </w:r>
    </w:p>
    <w:p w:rsidR="000E0AE8" w:rsidRDefault="00F82CFE" w:rsidP="00875A7E">
      <w:pPr>
        <w:spacing w:before="120" w:after="120" w:line="360" w:lineRule="auto"/>
        <w:jc w:val="both"/>
        <w:rPr>
          <w:rFonts w:ascii="Arial" w:hAnsi="Arial" w:cs="Arial"/>
          <w:sz w:val="20"/>
          <w:szCs w:val="20"/>
        </w:rPr>
      </w:pPr>
      <w:r w:rsidRPr="00F82CFE">
        <w:rPr>
          <w:rFonts w:ascii="Arial" w:hAnsi="Arial" w:cs="Arial"/>
          <w:sz w:val="20"/>
          <w:szCs w:val="20"/>
        </w:rPr>
        <w:t xml:space="preserve">Zgodnie z art. 46 ust 2 </w:t>
      </w:r>
      <w:r w:rsidRPr="00701D21">
        <w:rPr>
          <w:rFonts w:ascii="Arial" w:hAnsi="Arial" w:cs="Arial"/>
          <w:sz w:val="20"/>
          <w:szCs w:val="20"/>
        </w:rPr>
        <w:t xml:space="preserve">ustawy </w:t>
      </w:r>
      <w:r w:rsidR="00701D21" w:rsidRPr="00B47F08">
        <w:rPr>
          <w:rFonts w:ascii="Arial" w:hAnsi="Arial" w:cs="Arial"/>
          <w:sz w:val="20"/>
          <w:szCs w:val="20"/>
        </w:rPr>
        <w:t>z dnia 11 lipca 2014 r. o zasadach realizacji programów w zakresie polityki spójności finansowanych w perspektywie finansowej 2014–2020</w:t>
      </w:r>
      <w:r w:rsidR="00701D21">
        <w:rPr>
          <w:rFonts w:ascii="Arial" w:hAnsi="Arial" w:cs="Arial"/>
          <w:sz w:val="20"/>
          <w:szCs w:val="20"/>
        </w:rPr>
        <w:t>,</w:t>
      </w:r>
      <w:r w:rsidR="00EF2580">
        <w:rPr>
          <w:rFonts w:ascii="Arial" w:hAnsi="Arial" w:cs="Arial"/>
          <w:sz w:val="20"/>
          <w:szCs w:val="20"/>
        </w:rPr>
        <w:t xml:space="preserve"> </w:t>
      </w:r>
      <w:r>
        <w:rPr>
          <w:rFonts w:ascii="Arial" w:hAnsi="Arial" w:cs="Arial"/>
          <w:sz w:val="20"/>
          <w:szCs w:val="20"/>
        </w:rPr>
        <w:t>IOK</w:t>
      </w:r>
      <w:r w:rsidRPr="00F82CFE">
        <w:rPr>
          <w:rFonts w:ascii="Arial" w:hAnsi="Arial" w:cs="Arial"/>
          <w:sz w:val="20"/>
          <w:szCs w:val="20"/>
        </w:rPr>
        <w:t xml:space="preserve"> po rozstrzygnięciu konkursu może zwiększyć kwotę przeznaczoną na dofinansowanie projektów w konkursie. Przy zwiększeniu kwoty </w:t>
      </w:r>
      <w:r w:rsidR="002C5F6E">
        <w:rPr>
          <w:rFonts w:ascii="Arial" w:hAnsi="Arial" w:cs="Arial"/>
          <w:sz w:val="20"/>
          <w:szCs w:val="20"/>
        </w:rPr>
        <w:t xml:space="preserve">zachowana zostanie </w:t>
      </w:r>
      <w:r w:rsidRPr="00F82CFE">
        <w:rPr>
          <w:rFonts w:ascii="Arial" w:hAnsi="Arial" w:cs="Arial"/>
          <w:sz w:val="20"/>
          <w:szCs w:val="20"/>
        </w:rPr>
        <w:t>zasada równego traktowania, co może polegać na objęciu dofinansowaniem wszystkich projektów, które uzyskały wymaganą liczbę punktów albo objęciu dof</w:t>
      </w:r>
      <w:r>
        <w:rPr>
          <w:rFonts w:ascii="Arial" w:hAnsi="Arial" w:cs="Arial"/>
          <w:sz w:val="20"/>
          <w:szCs w:val="20"/>
        </w:rPr>
        <w:t xml:space="preserve">inansowaniem kolejno wszystkich </w:t>
      </w:r>
      <w:r w:rsidRPr="00F82CFE">
        <w:rPr>
          <w:rFonts w:ascii="Arial" w:hAnsi="Arial" w:cs="Arial"/>
          <w:sz w:val="20"/>
          <w:szCs w:val="20"/>
        </w:rPr>
        <w:t>projektów, które uzyskały wymaganą liczbę punktów oraz taką samą ocenę (tj. wszystkich projektów, które otrzymały taką samą liczbę punktów).</w:t>
      </w:r>
    </w:p>
    <w:p w:rsidR="00833502" w:rsidRDefault="00875A7E" w:rsidP="00875A7E">
      <w:pPr>
        <w:spacing w:before="120" w:after="120" w:line="360" w:lineRule="auto"/>
        <w:jc w:val="both"/>
        <w:rPr>
          <w:rFonts w:ascii="Arial" w:hAnsi="Arial" w:cs="Arial"/>
          <w:sz w:val="20"/>
          <w:szCs w:val="20"/>
        </w:rPr>
      </w:pPr>
      <w:r w:rsidRPr="00875A7E">
        <w:rPr>
          <w:rFonts w:ascii="Arial" w:hAnsi="Arial" w:cs="Arial"/>
          <w:sz w:val="20"/>
          <w:szCs w:val="20"/>
        </w:rPr>
        <w:t>W przypadku podjęcia decyzji o zwię</w:t>
      </w:r>
      <w:r>
        <w:rPr>
          <w:rFonts w:ascii="Arial" w:hAnsi="Arial" w:cs="Arial"/>
          <w:sz w:val="20"/>
          <w:szCs w:val="20"/>
        </w:rPr>
        <w:t xml:space="preserve">kszeniu alokacji finansowej na </w:t>
      </w:r>
      <w:r w:rsidRPr="00875A7E">
        <w:rPr>
          <w:rFonts w:ascii="Arial" w:hAnsi="Arial" w:cs="Arial"/>
          <w:sz w:val="20"/>
          <w:szCs w:val="20"/>
        </w:rPr>
        <w:t xml:space="preserve">konkurs, IOK podaje do publicznej wiadomości na </w:t>
      </w:r>
      <w:r w:rsidR="00687DD2" w:rsidRPr="00687DD2">
        <w:rPr>
          <w:rFonts w:ascii="Arial" w:hAnsi="Arial" w:cs="Arial"/>
          <w:sz w:val="20"/>
          <w:szCs w:val="20"/>
        </w:rPr>
        <w:t>portalu RPO WM 2014-</w:t>
      </w:r>
      <w:r w:rsidR="00687DD2" w:rsidRPr="008D551A">
        <w:rPr>
          <w:rFonts w:ascii="Arial" w:hAnsi="Arial" w:cs="Arial"/>
          <w:sz w:val="20"/>
          <w:szCs w:val="20"/>
        </w:rPr>
        <w:t>2020 (</w:t>
      </w:r>
      <w:hyperlink r:id="rId20" w:history="1">
        <w:r w:rsidR="00124CAE" w:rsidRPr="008D551A">
          <w:rPr>
            <w:rStyle w:val="Hipercze"/>
            <w:rFonts w:ascii="Arial" w:hAnsi="Arial" w:cs="Arial"/>
            <w:color w:val="auto"/>
            <w:sz w:val="20"/>
            <w:szCs w:val="20"/>
            <w:u w:val="none"/>
          </w:rPr>
          <w:t>www.funduszedlamazowsza.eu</w:t>
        </w:r>
      </w:hyperlink>
      <w:r w:rsidR="00687DD2" w:rsidRPr="008D551A">
        <w:rPr>
          <w:rFonts w:ascii="Arial" w:hAnsi="Arial" w:cs="Arial"/>
          <w:sz w:val="20"/>
          <w:szCs w:val="20"/>
        </w:rPr>
        <w:t xml:space="preserve">) oraz Portalu </w:t>
      </w:r>
      <w:r w:rsidR="00687DD2" w:rsidRPr="00687DD2">
        <w:rPr>
          <w:rFonts w:ascii="Arial" w:hAnsi="Arial" w:cs="Arial"/>
          <w:sz w:val="20"/>
          <w:szCs w:val="20"/>
        </w:rPr>
        <w:t xml:space="preserve">Funduszy </w:t>
      </w:r>
      <w:r w:rsidR="00687DD2" w:rsidRPr="008D551A">
        <w:rPr>
          <w:rFonts w:ascii="Arial" w:hAnsi="Arial" w:cs="Arial"/>
          <w:sz w:val="20"/>
          <w:szCs w:val="20"/>
        </w:rPr>
        <w:t>Europejskic</w:t>
      </w:r>
      <w:r w:rsidR="008D551A">
        <w:rPr>
          <w:rFonts w:ascii="Arial" w:hAnsi="Arial" w:cs="Arial"/>
          <w:sz w:val="20"/>
          <w:szCs w:val="20"/>
        </w:rPr>
        <w:t xml:space="preserve">h </w:t>
      </w:r>
      <w:r w:rsidR="00687DD2" w:rsidRPr="008D551A">
        <w:rPr>
          <w:rFonts w:ascii="Arial" w:hAnsi="Arial" w:cs="Arial"/>
          <w:sz w:val="20"/>
          <w:szCs w:val="20"/>
        </w:rPr>
        <w:t>(</w:t>
      </w:r>
      <w:hyperlink r:id="rId21" w:history="1">
        <w:r w:rsidR="00124CAE" w:rsidRPr="008D551A">
          <w:rPr>
            <w:rStyle w:val="Hipercze"/>
            <w:rFonts w:ascii="Arial" w:hAnsi="Arial" w:cs="Arial"/>
            <w:color w:val="auto"/>
            <w:sz w:val="20"/>
            <w:szCs w:val="20"/>
            <w:u w:val="none"/>
          </w:rPr>
          <w:t>www.funduszeeuropejskie.gov.pl</w:t>
        </w:r>
      </w:hyperlink>
      <w:r w:rsidR="00495DC9" w:rsidRPr="008D551A">
        <w:rPr>
          <w:rFonts w:ascii="Arial" w:hAnsi="Arial" w:cs="Arial"/>
          <w:sz w:val="20"/>
          <w:szCs w:val="20"/>
        </w:rPr>
        <w:t>)</w:t>
      </w:r>
      <w:r w:rsidR="00687DD2" w:rsidRPr="008D551A">
        <w:rPr>
          <w:rFonts w:ascii="Arial" w:hAnsi="Arial" w:cs="Arial"/>
          <w:sz w:val="20"/>
          <w:szCs w:val="20"/>
        </w:rPr>
        <w:t xml:space="preserve"> </w:t>
      </w:r>
      <w:r w:rsidRPr="008D551A">
        <w:rPr>
          <w:rFonts w:ascii="Arial" w:hAnsi="Arial" w:cs="Arial"/>
          <w:sz w:val="20"/>
          <w:szCs w:val="20"/>
        </w:rPr>
        <w:t xml:space="preserve">informację zawierającą numer konkursu, którego dotyczy </w:t>
      </w:r>
      <w:r w:rsidRPr="00875A7E">
        <w:rPr>
          <w:rFonts w:ascii="Arial" w:hAnsi="Arial" w:cs="Arial"/>
          <w:sz w:val="20"/>
          <w:szCs w:val="20"/>
        </w:rPr>
        <w:t>decyzja oraz kwotę, o którą zwiększona została alokacja.</w:t>
      </w:r>
    </w:p>
    <w:p w:rsidR="007C2558" w:rsidRDefault="007C2558" w:rsidP="00875A7E">
      <w:pPr>
        <w:spacing w:before="120" w:after="120" w:line="360" w:lineRule="auto"/>
        <w:jc w:val="both"/>
        <w:rPr>
          <w:rFonts w:ascii="Arial" w:hAnsi="Arial" w:cs="Arial"/>
          <w:sz w:val="20"/>
          <w:szCs w:val="20"/>
        </w:rPr>
      </w:pPr>
      <w:r w:rsidRPr="007C2558">
        <w:rPr>
          <w:rFonts w:ascii="Arial" w:hAnsi="Arial" w:cs="Arial"/>
          <w:sz w:val="20"/>
          <w:szCs w:val="20"/>
        </w:rPr>
        <w:t>W sytuacji, gdy dostępne środki nie są wystarczające do dofinansowania wszystkich projektów, które spełniły kryteria wyboru w pełnej kwocie, IOK może zaproponować wnioskodawcy (lub wnioskodawcom, którzy otrzymali tę samą liczbę punktów), przyznanie obniżonego dofinansowania, którego wysokość wynika</w:t>
      </w:r>
      <w:r w:rsidR="008D551A">
        <w:rPr>
          <w:rFonts w:ascii="Arial" w:hAnsi="Arial" w:cs="Arial"/>
          <w:sz w:val="20"/>
          <w:szCs w:val="20"/>
        </w:rPr>
        <w:t xml:space="preserve">                              </w:t>
      </w:r>
      <w:r w:rsidRPr="007C2558">
        <w:rPr>
          <w:rFonts w:ascii="Arial" w:hAnsi="Arial" w:cs="Arial"/>
          <w:sz w:val="20"/>
          <w:szCs w:val="20"/>
        </w:rPr>
        <w:t xml:space="preserve"> z dostępności środków. </w:t>
      </w:r>
    </w:p>
    <w:p w:rsidR="008D551A" w:rsidRPr="00584E9C" w:rsidRDefault="008D551A" w:rsidP="00875A7E">
      <w:pPr>
        <w:spacing w:before="120" w:after="120"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8A7A5D" w:rsidRPr="009C6B08"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8A7A5D" w:rsidRPr="009C6B08" w:rsidRDefault="009A2109" w:rsidP="00237749">
            <w:pPr>
              <w:pStyle w:val="Nagwek1"/>
              <w:spacing w:before="120"/>
              <w:outlineLvl w:val="0"/>
              <w:rPr>
                <w:rFonts w:ascii="Arial" w:hAnsi="Arial" w:cs="Arial"/>
                <w:b w:val="0"/>
                <w:bCs w:val="0"/>
              </w:rPr>
            </w:pPr>
            <w:bookmarkStart w:id="9" w:name="_Toc441489869"/>
            <w:r>
              <w:rPr>
                <w:rFonts w:ascii="Arial" w:hAnsi="Arial" w:cs="Arial"/>
              </w:rPr>
              <w:t>8</w:t>
            </w:r>
            <w:r w:rsidR="008A7A5D" w:rsidRPr="008A7A5D">
              <w:rPr>
                <w:rFonts w:ascii="Arial" w:hAnsi="Arial" w:cs="Arial"/>
              </w:rPr>
              <w:t xml:space="preserve">. </w:t>
            </w:r>
            <w:r w:rsidR="00237749">
              <w:rPr>
                <w:rFonts w:ascii="Arial" w:hAnsi="Arial" w:cs="Arial"/>
              </w:rPr>
              <w:t>Zasady finansowania</w:t>
            </w:r>
            <w:bookmarkEnd w:id="9"/>
          </w:p>
        </w:tc>
      </w:tr>
    </w:tbl>
    <w:p w:rsidR="006B20A5" w:rsidRDefault="006B20A5" w:rsidP="006B20A5">
      <w:pPr>
        <w:rPr>
          <w:rFonts w:ascii="Arial" w:hAnsi="Arial" w:cs="Arial"/>
          <w:sz w:val="20"/>
          <w:szCs w:val="20"/>
        </w:rPr>
      </w:pPr>
    </w:p>
    <w:p w:rsidR="00151A94" w:rsidRPr="00C9655A" w:rsidRDefault="00151A94" w:rsidP="006B20A5">
      <w:pPr>
        <w:rPr>
          <w:rFonts w:ascii="Arial" w:hAnsi="Arial" w:cs="Arial"/>
          <w:b/>
          <w:sz w:val="20"/>
          <w:szCs w:val="20"/>
        </w:rPr>
      </w:pPr>
      <w:r w:rsidRPr="00C9655A">
        <w:rPr>
          <w:rFonts w:ascii="Arial" w:hAnsi="Arial" w:cs="Arial"/>
          <w:b/>
          <w:sz w:val="20"/>
          <w:szCs w:val="20"/>
        </w:rPr>
        <w:t>Uwaga!</w:t>
      </w:r>
    </w:p>
    <w:p w:rsidR="00151A94" w:rsidRDefault="00151A94" w:rsidP="00151A94">
      <w:pPr>
        <w:spacing w:line="360" w:lineRule="auto"/>
        <w:jc w:val="both"/>
        <w:rPr>
          <w:rFonts w:ascii="Arial" w:hAnsi="Arial" w:cs="Arial"/>
          <w:i/>
          <w:sz w:val="20"/>
          <w:szCs w:val="20"/>
        </w:rPr>
      </w:pPr>
      <w:r w:rsidRPr="00151A94">
        <w:rPr>
          <w:rFonts w:ascii="Arial" w:hAnsi="Arial" w:cs="Arial"/>
          <w:sz w:val="20"/>
          <w:szCs w:val="20"/>
        </w:rPr>
        <w:t>Wnioskodawca zobowiązany jest do stosowania warunków kwalifikowalności określonych w Wytycznych Ministerstwa Infrastruktury i Rozwoju z dnia 10 kwietnia 2015 r. w zakresie kwalifikowalności wydatków w</w:t>
      </w:r>
      <w:r w:rsidR="007B3FE5">
        <w:rPr>
          <w:rFonts w:ascii="Arial" w:hAnsi="Arial" w:cs="Arial"/>
          <w:sz w:val="20"/>
          <w:szCs w:val="20"/>
        </w:rPr>
        <w:t> </w:t>
      </w:r>
      <w:r w:rsidRPr="00151A94">
        <w:rPr>
          <w:rFonts w:ascii="Arial" w:hAnsi="Arial" w:cs="Arial"/>
          <w:sz w:val="20"/>
          <w:szCs w:val="20"/>
        </w:rPr>
        <w:t>ramach Europejskiego Funduszu Rozwoju Regionalnego, Europejskiego Funduszu Społecznego oraz</w:t>
      </w:r>
      <w:r w:rsidR="007B3FE5">
        <w:rPr>
          <w:rFonts w:ascii="Arial" w:hAnsi="Arial" w:cs="Arial"/>
          <w:sz w:val="20"/>
          <w:szCs w:val="20"/>
        </w:rPr>
        <w:t> </w:t>
      </w:r>
      <w:r w:rsidRPr="00151A94">
        <w:rPr>
          <w:rFonts w:ascii="Arial" w:hAnsi="Arial" w:cs="Arial"/>
          <w:sz w:val="20"/>
          <w:szCs w:val="20"/>
        </w:rPr>
        <w:t xml:space="preserve">Funduszu Spójności na lata 2014 – </w:t>
      </w:r>
      <w:r w:rsidRPr="006B20A5">
        <w:rPr>
          <w:rFonts w:ascii="Arial" w:hAnsi="Arial" w:cs="Arial"/>
          <w:sz w:val="20"/>
          <w:szCs w:val="20"/>
        </w:rPr>
        <w:t xml:space="preserve">2020 </w:t>
      </w:r>
      <w:r w:rsidR="007B3FE5" w:rsidRPr="006B20A5">
        <w:rPr>
          <w:rFonts w:ascii="Arial" w:hAnsi="Arial" w:cs="Arial"/>
          <w:sz w:val="20"/>
          <w:szCs w:val="20"/>
        </w:rPr>
        <w:t xml:space="preserve">zwanych </w:t>
      </w:r>
      <w:r w:rsidRPr="006B20A5">
        <w:rPr>
          <w:rFonts w:ascii="Arial" w:hAnsi="Arial" w:cs="Arial"/>
          <w:sz w:val="20"/>
          <w:szCs w:val="20"/>
        </w:rPr>
        <w:t xml:space="preserve">dalej </w:t>
      </w:r>
      <w:r w:rsidRPr="00752C78">
        <w:rPr>
          <w:rFonts w:ascii="Arial" w:hAnsi="Arial" w:cs="Arial"/>
          <w:i/>
          <w:sz w:val="20"/>
          <w:szCs w:val="20"/>
        </w:rPr>
        <w:t>Wytyczn</w:t>
      </w:r>
      <w:r w:rsidR="007B3FE5" w:rsidRPr="00752C78">
        <w:rPr>
          <w:rFonts w:ascii="Arial" w:hAnsi="Arial" w:cs="Arial"/>
          <w:i/>
          <w:sz w:val="20"/>
          <w:szCs w:val="20"/>
        </w:rPr>
        <w:t>ymi</w:t>
      </w:r>
      <w:r w:rsidR="00752C78" w:rsidRPr="00752C78">
        <w:rPr>
          <w:rFonts w:ascii="Arial" w:hAnsi="Arial" w:cs="Arial"/>
          <w:i/>
          <w:sz w:val="20"/>
          <w:szCs w:val="20"/>
        </w:rPr>
        <w:t xml:space="preserve"> </w:t>
      </w:r>
      <w:r w:rsidR="00DF3A0C" w:rsidRPr="00DF3A0C">
        <w:rPr>
          <w:rFonts w:ascii="Arial" w:hAnsi="Arial" w:cs="Arial"/>
          <w:i/>
          <w:sz w:val="20"/>
          <w:szCs w:val="20"/>
        </w:rPr>
        <w:t>w zakresie kwalifikowalności</w:t>
      </w:r>
      <w:r w:rsidR="007B3FE5" w:rsidRPr="00752C78">
        <w:rPr>
          <w:rFonts w:ascii="Arial" w:hAnsi="Arial" w:cs="Arial"/>
          <w:i/>
          <w:sz w:val="20"/>
          <w:szCs w:val="20"/>
        </w:rPr>
        <w:t>.</w:t>
      </w:r>
    </w:p>
    <w:p w:rsidR="00237749" w:rsidRDefault="00237749" w:rsidP="00A56B76">
      <w:pPr>
        <w:pStyle w:val="Nagwek2"/>
        <w:spacing w:line="360" w:lineRule="auto"/>
        <w:rPr>
          <w:rFonts w:ascii="Arial" w:hAnsi="Arial" w:cs="Arial"/>
          <w:sz w:val="20"/>
          <w:szCs w:val="20"/>
        </w:rPr>
      </w:pPr>
      <w:bookmarkStart w:id="10" w:name="_Toc441489870"/>
      <w:r w:rsidRPr="00495DC9">
        <w:rPr>
          <w:rFonts w:ascii="Arial" w:hAnsi="Arial" w:cs="Arial"/>
          <w:sz w:val="20"/>
          <w:szCs w:val="20"/>
        </w:rPr>
        <w:t>8.1 Wymagania finansowe</w:t>
      </w:r>
      <w:bookmarkEnd w:id="10"/>
    </w:p>
    <w:p w:rsidR="00A57D7B" w:rsidRDefault="00126BC8" w:rsidP="00A57D7B">
      <w:pPr>
        <w:spacing w:line="360" w:lineRule="auto"/>
        <w:jc w:val="both"/>
        <w:rPr>
          <w:rFonts w:ascii="Arial" w:hAnsi="Arial" w:cs="Arial"/>
          <w:sz w:val="20"/>
          <w:szCs w:val="20"/>
          <w:u w:val="single"/>
        </w:rPr>
      </w:pPr>
      <w:r w:rsidRPr="00BC5ADA">
        <w:rPr>
          <w:rFonts w:ascii="Arial" w:hAnsi="Arial" w:cs="Arial"/>
          <w:sz w:val="20"/>
          <w:szCs w:val="20"/>
          <w:u w:val="single"/>
        </w:rPr>
        <w:t>Minimalna wartość projektu to 100</w:t>
      </w:r>
      <w:r w:rsidR="00130C16" w:rsidRPr="00BC5ADA">
        <w:rPr>
          <w:rFonts w:ascii="Arial" w:hAnsi="Arial" w:cs="Arial"/>
          <w:sz w:val="20"/>
          <w:szCs w:val="20"/>
          <w:u w:val="single"/>
        </w:rPr>
        <w:t>.</w:t>
      </w:r>
      <w:r w:rsidRPr="00BC5ADA">
        <w:rPr>
          <w:rFonts w:ascii="Arial" w:hAnsi="Arial" w:cs="Arial"/>
          <w:sz w:val="20"/>
          <w:szCs w:val="20"/>
          <w:u w:val="single"/>
        </w:rPr>
        <w:t xml:space="preserve">000,00 PLN.                                                                                         </w:t>
      </w:r>
    </w:p>
    <w:p w:rsidR="00F9486E" w:rsidRPr="00C014CF" w:rsidRDefault="00130C16" w:rsidP="00A57D7B">
      <w:pPr>
        <w:spacing w:line="360" w:lineRule="auto"/>
        <w:jc w:val="both"/>
        <w:rPr>
          <w:rFonts w:ascii="Arial" w:hAnsi="Arial" w:cs="Arial"/>
          <w:i/>
          <w:sz w:val="20"/>
          <w:szCs w:val="20"/>
        </w:rPr>
      </w:pPr>
      <w:r w:rsidRPr="00BC5ADA">
        <w:rPr>
          <w:rFonts w:ascii="Arial" w:hAnsi="Arial" w:cs="Arial"/>
          <w:sz w:val="20"/>
          <w:szCs w:val="20"/>
          <w:u w:val="single"/>
        </w:rPr>
        <w:t xml:space="preserve">Maksymalny </w:t>
      </w:r>
      <w:r w:rsidR="00126BC8" w:rsidRPr="00BC5ADA">
        <w:rPr>
          <w:rFonts w:ascii="Arial" w:hAnsi="Arial" w:cs="Arial"/>
          <w:sz w:val="20"/>
          <w:szCs w:val="20"/>
          <w:u w:val="single"/>
        </w:rPr>
        <w:t xml:space="preserve">poziom dofinansowania </w:t>
      </w:r>
      <w:r w:rsidR="00126BC8" w:rsidRPr="00B52539">
        <w:rPr>
          <w:rFonts w:ascii="Arial" w:hAnsi="Arial" w:cs="Arial"/>
          <w:sz w:val="20"/>
          <w:szCs w:val="20"/>
          <w:u w:val="single"/>
        </w:rPr>
        <w:t xml:space="preserve">projektu </w:t>
      </w:r>
      <w:r w:rsidR="00126BC8" w:rsidRPr="00C014CF">
        <w:rPr>
          <w:rFonts w:ascii="Arial" w:hAnsi="Arial" w:cs="Arial"/>
          <w:i/>
          <w:sz w:val="20"/>
          <w:szCs w:val="20"/>
          <w:u w:val="single"/>
        </w:rPr>
        <w:t>wynosi 9</w:t>
      </w:r>
      <w:r w:rsidR="00495DC9" w:rsidRPr="00C014CF">
        <w:rPr>
          <w:rFonts w:ascii="Arial" w:hAnsi="Arial" w:cs="Arial"/>
          <w:i/>
          <w:sz w:val="20"/>
          <w:szCs w:val="20"/>
          <w:u w:val="single"/>
        </w:rPr>
        <w:t>5</w:t>
      </w:r>
      <w:r w:rsidR="00126BC8" w:rsidRPr="00C014CF">
        <w:rPr>
          <w:rFonts w:ascii="Arial" w:hAnsi="Arial" w:cs="Arial"/>
          <w:i/>
          <w:sz w:val="20"/>
          <w:szCs w:val="20"/>
          <w:u w:val="single"/>
        </w:rPr>
        <w:t>%</w:t>
      </w:r>
      <w:r w:rsidR="00C014CF" w:rsidRPr="00C014CF">
        <w:rPr>
          <w:rFonts w:ascii="Arial" w:hAnsi="Arial" w:cs="Arial"/>
          <w:i/>
          <w:sz w:val="20"/>
          <w:szCs w:val="20"/>
          <w:u w:val="single"/>
        </w:rPr>
        <w:t>.</w:t>
      </w:r>
      <w:r w:rsidR="00A57D7B" w:rsidRPr="00C014CF">
        <w:rPr>
          <w:rFonts w:ascii="Arial" w:hAnsi="Arial" w:cs="Arial"/>
          <w:i/>
          <w:sz w:val="20"/>
          <w:szCs w:val="20"/>
          <w:u w:val="single"/>
        </w:rPr>
        <w:t xml:space="preserve"> </w:t>
      </w:r>
    </w:p>
    <w:p w:rsidR="004D083F" w:rsidRDefault="00AA2FAB" w:rsidP="004D083F">
      <w:pPr>
        <w:spacing w:line="360" w:lineRule="auto"/>
        <w:jc w:val="both"/>
        <w:rPr>
          <w:rFonts w:ascii="Arial" w:hAnsi="Arial" w:cs="Arial"/>
          <w:sz w:val="20"/>
          <w:szCs w:val="20"/>
        </w:rPr>
      </w:pPr>
      <w:r w:rsidRPr="00C014CF">
        <w:rPr>
          <w:rFonts w:ascii="Arial" w:hAnsi="Arial" w:cs="Arial"/>
          <w:sz w:val="20"/>
          <w:szCs w:val="20"/>
          <w:u w:val="single"/>
        </w:rPr>
        <w:t>Minimalny poziom wkładu własnego wynosi 5%.</w:t>
      </w:r>
      <w:r w:rsidRPr="00C014CF">
        <w:rPr>
          <w:rFonts w:ascii="Arial" w:hAnsi="Arial" w:cs="Arial"/>
          <w:sz w:val="20"/>
          <w:szCs w:val="20"/>
        </w:rPr>
        <w:t xml:space="preserve"> </w:t>
      </w:r>
      <w:r w:rsidR="00C014CF" w:rsidRPr="00C014CF">
        <w:rPr>
          <w:rFonts w:ascii="Arial" w:hAnsi="Arial" w:cs="Arial"/>
          <w:sz w:val="20"/>
          <w:szCs w:val="20"/>
        </w:rPr>
        <w:t>Wskazany % może dotyczyć wyłącznie części projektu pomniejszonego o środki przekazywane przez beneficjentów</w:t>
      </w:r>
      <w:r w:rsidR="00C014CF" w:rsidRPr="00871128">
        <w:rPr>
          <w:rFonts w:ascii="Arial" w:hAnsi="Arial" w:cs="Arial"/>
          <w:sz w:val="20"/>
          <w:szCs w:val="20"/>
        </w:rPr>
        <w:t xml:space="preserve"> na tworzenie miejsc pracy w ekonomii społecznej.</w:t>
      </w:r>
    </w:p>
    <w:p w:rsidR="00B52539" w:rsidRDefault="00AC6352" w:rsidP="004D083F">
      <w:pPr>
        <w:spacing w:line="360" w:lineRule="auto"/>
        <w:jc w:val="both"/>
        <w:rPr>
          <w:rFonts w:ascii="Arial" w:hAnsi="Arial" w:cs="Arial"/>
          <w:sz w:val="20"/>
          <w:szCs w:val="20"/>
        </w:rPr>
      </w:pPr>
      <w:r w:rsidRPr="00AC6352">
        <w:rPr>
          <w:rFonts w:ascii="Arial" w:hAnsi="Arial" w:cs="Arial"/>
          <w:sz w:val="20"/>
          <w:szCs w:val="20"/>
        </w:rPr>
        <w:t>Szczegółowe wytyczne w zakresie wkładu własnego zostały opisane w podpunkcie 8.8.</w:t>
      </w:r>
    </w:p>
    <w:p w:rsidR="00F46556" w:rsidRPr="00B52539" w:rsidRDefault="00F46556" w:rsidP="00B52539">
      <w:pPr>
        <w:spacing w:line="360" w:lineRule="auto"/>
        <w:rPr>
          <w:rFonts w:ascii="Arial" w:hAnsi="Arial" w:cs="Arial"/>
          <w:i/>
          <w:sz w:val="20"/>
          <w:szCs w:val="20"/>
        </w:rPr>
      </w:pPr>
      <w:r w:rsidRPr="00B52539">
        <w:rPr>
          <w:rFonts w:ascii="Arial" w:eastAsia="Times New Roman" w:hAnsi="Arial" w:cs="Arial"/>
          <w:color w:val="000000"/>
          <w:sz w:val="20"/>
          <w:szCs w:val="20"/>
          <w:u w:val="single"/>
        </w:rPr>
        <w:lastRenderedPageBreak/>
        <w:t>Maksymalna dopuszczalna kwota dofinansowania projektów</w:t>
      </w:r>
      <w:r w:rsidR="00A4550A">
        <w:rPr>
          <w:rFonts w:ascii="Arial" w:eastAsia="Times New Roman" w:hAnsi="Arial" w:cs="Arial"/>
          <w:color w:val="000000"/>
          <w:sz w:val="20"/>
          <w:szCs w:val="20"/>
          <w:u w:val="single"/>
        </w:rPr>
        <w:t xml:space="preserve"> (na 3 lata)</w:t>
      </w:r>
      <w:r w:rsidRPr="00B52539">
        <w:rPr>
          <w:rFonts w:ascii="Arial" w:eastAsia="Times New Roman" w:hAnsi="Arial" w:cs="Arial"/>
          <w:color w:val="000000"/>
          <w:sz w:val="20"/>
          <w:szCs w:val="20"/>
          <w:u w:val="single"/>
        </w:rPr>
        <w:t>:</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1. dla subregionu radomskiego</w:t>
      </w:r>
      <w:r w:rsidR="00F46556">
        <w:rPr>
          <w:rFonts w:ascii="Arial" w:eastAsia="Times New Roman" w:hAnsi="Arial" w:cs="Arial"/>
          <w:color w:val="000000"/>
          <w:sz w:val="20"/>
          <w:szCs w:val="20"/>
        </w:rPr>
        <w:t xml:space="preserve"> </w:t>
      </w:r>
      <w:r w:rsidRPr="007D6322">
        <w:rPr>
          <w:rFonts w:ascii="Arial" w:eastAsia="Times New Roman" w:hAnsi="Arial" w:cs="Arial"/>
          <w:color w:val="000000"/>
          <w:sz w:val="20"/>
          <w:szCs w:val="20"/>
        </w:rPr>
        <w:t>– 14,25% alokacji</w:t>
      </w:r>
      <w:r w:rsidR="00571842">
        <w:rPr>
          <w:rFonts w:ascii="Arial" w:eastAsia="Times New Roman" w:hAnsi="Arial" w:cs="Arial"/>
          <w:color w:val="000000"/>
          <w:sz w:val="20"/>
          <w:szCs w:val="20"/>
        </w:rPr>
        <w:t xml:space="preserve"> - </w:t>
      </w:r>
      <w:r w:rsidR="003D6758">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2 877 819,71 PLN</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2. dla subregionu płockiego – 13,75% alokacji</w:t>
      </w:r>
      <w:r w:rsidR="00DF0315">
        <w:rPr>
          <w:rFonts w:ascii="Arial" w:eastAsia="Times New Roman" w:hAnsi="Arial" w:cs="Arial"/>
          <w:color w:val="000000"/>
          <w:sz w:val="20"/>
          <w:szCs w:val="20"/>
        </w:rPr>
        <w:t xml:space="preserve"> -</w:t>
      </w:r>
      <w:r w:rsidR="00E64569">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2 776 843,58</w:t>
      </w:r>
      <w:r w:rsidR="003D6758">
        <w:rPr>
          <w:rFonts w:ascii="Arial" w:eastAsia="Times New Roman" w:hAnsi="Arial" w:cs="Arial"/>
          <w:color w:val="000000"/>
          <w:sz w:val="20"/>
          <w:szCs w:val="20"/>
        </w:rPr>
        <w:t xml:space="preserve"> PLN</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3. dla subregionu ostrołęckiego - 13,25% alokacji</w:t>
      </w:r>
      <w:r w:rsidR="00AA6D01">
        <w:rPr>
          <w:rFonts w:ascii="Arial" w:eastAsia="Times New Roman" w:hAnsi="Arial" w:cs="Arial"/>
          <w:color w:val="000000"/>
          <w:sz w:val="20"/>
          <w:szCs w:val="20"/>
        </w:rPr>
        <w:t xml:space="preserve"> </w:t>
      </w:r>
      <w:r w:rsidR="009D0471">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 xml:space="preserve"> 2 675 867,45</w:t>
      </w:r>
      <w:r w:rsidR="003D6758">
        <w:rPr>
          <w:rFonts w:ascii="Arial" w:eastAsia="Times New Roman" w:hAnsi="Arial" w:cs="Arial"/>
          <w:color w:val="000000"/>
          <w:sz w:val="20"/>
          <w:szCs w:val="20"/>
        </w:rPr>
        <w:t xml:space="preserve"> PLN</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4. dla subregionu ciechanowskiego – 12,75% alokacji</w:t>
      </w:r>
      <w:r w:rsidR="00AA6D01">
        <w:rPr>
          <w:rFonts w:ascii="Arial" w:eastAsia="Times New Roman" w:hAnsi="Arial" w:cs="Arial"/>
          <w:color w:val="000000"/>
          <w:sz w:val="20"/>
          <w:szCs w:val="20"/>
        </w:rPr>
        <w:t xml:space="preserve"> -</w:t>
      </w:r>
      <w:r w:rsidR="009D0471">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 xml:space="preserve">  2 574 891,32 </w:t>
      </w:r>
      <w:r w:rsidR="003D6758">
        <w:rPr>
          <w:rFonts w:ascii="Arial" w:eastAsia="Times New Roman" w:hAnsi="Arial" w:cs="Arial"/>
          <w:color w:val="000000"/>
          <w:sz w:val="20"/>
          <w:szCs w:val="20"/>
        </w:rPr>
        <w:t>PLN</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5. dla subregionu siedleckiego – 12,25% alokacji</w:t>
      </w:r>
      <w:r w:rsidR="00DF0315">
        <w:rPr>
          <w:rFonts w:ascii="Arial" w:eastAsia="Times New Roman" w:hAnsi="Arial" w:cs="Arial"/>
          <w:color w:val="000000"/>
          <w:sz w:val="20"/>
          <w:szCs w:val="20"/>
        </w:rPr>
        <w:t xml:space="preserve"> -</w:t>
      </w:r>
      <w:r w:rsidR="009D0471">
        <w:rPr>
          <w:rFonts w:ascii="Arial" w:eastAsia="Times New Roman" w:hAnsi="Arial" w:cs="Arial"/>
          <w:color w:val="000000"/>
          <w:sz w:val="20"/>
          <w:szCs w:val="20"/>
        </w:rPr>
        <w:t xml:space="preserve"> </w:t>
      </w:r>
      <w:r w:rsidR="003D6758">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2 473 915,19</w:t>
      </w:r>
      <w:r w:rsidR="003D6758">
        <w:rPr>
          <w:rFonts w:ascii="Arial" w:eastAsia="Times New Roman" w:hAnsi="Arial" w:cs="Arial"/>
          <w:color w:val="000000"/>
          <w:sz w:val="20"/>
          <w:szCs w:val="20"/>
        </w:rPr>
        <w:t xml:space="preserve"> PLN</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6. dla subregionu warszawsko-wschodniego – 11,75% alokacji</w:t>
      </w:r>
      <w:r w:rsidR="00DF0315">
        <w:rPr>
          <w:rFonts w:ascii="Arial" w:eastAsia="Times New Roman" w:hAnsi="Arial" w:cs="Arial"/>
          <w:color w:val="000000"/>
          <w:sz w:val="20"/>
          <w:szCs w:val="20"/>
        </w:rPr>
        <w:t xml:space="preserve"> – </w:t>
      </w:r>
      <w:r w:rsidR="003D6758">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2 372 939,06</w:t>
      </w:r>
      <w:r w:rsidR="003D6758">
        <w:rPr>
          <w:rFonts w:ascii="Arial" w:eastAsia="Times New Roman" w:hAnsi="Arial" w:cs="Arial"/>
          <w:color w:val="000000"/>
          <w:sz w:val="20"/>
          <w:szCs w:val="20"/>
        </w:rPr>
        <w:t xml:space="preserve"> PLN</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7. dla subregionu warszawsko-zachodniego – 11,25% alokacji</w:t>
      </w:r>
      <w:r w:rsidR="00DF0315">
        <w:rPr>
          <w:rFonts w:ascii="Arial" w:eastAsia="Times New Roman" w:hAnsi="Arial" w:cs="Arial"/>
          <w:color w:val="000000"/>
          <w:sz w:val="20"/>
          <w:szCs w:val="20"/>
        </w:rPr>
        <w:t xml:space="preserve"> – </w:t>
      </w:r>
      <w:r w:rsidR="003D6758">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 xml:space="preserve"> 2 271 962,93</w:t>
      </w:r>
      <w:r w:rsidR="003D6758">
        <w:rPr>
          <w:rFonts w:ascii="Arial" w:eastAsia="Times New Roman" w:hAnsi="Arial" w:cs="Arial"/>
          <w:color w:val="000000"/>
          <w:sz w:val="20"/>
          <w:szCs w:val="20"/>
        </w:rPr>
        <w:t xml:space="preserve"> PLN</w:t>
      </w:r>
    </w:p>
    <w:p w:rsidR="000D12E6" w:rsidRPr="007D6322" w:rsidRDefault="000D12E6" w:rsidP="00F46556">
      <w:pPr>
        <w:spacing w:after="0" w:line="360" w:lineRule="auto"/>
        <w:rPr>
          <w:rFonts w:ascii="Arial" w:eastAsia="Times New Roman" w:hAnsi="Arial" w:cs="Arial"/>
          <w:color w:val="000000"/>
          <w:sz w:val="20"/>
          <w:szCs w:val="20"/>
        </w:rPr>
      </w:pPr>
      <w:r w:rsidRPr="007D6322">
        <w:rPr>
          <w:rFonts w:ascii="Arial" w:eastAsia="Times New Roman" w:hAnsi="Arial" w:cs="Arial"/>
          <w:color w:val="000000"/>
          <w:sz w:val="20"/>
          <w:szCs w:val="20"/>
        </w:rPr>
        <w:t>8. dla m.st. Warszawa – 10,75% alokacji</w:t>
      </w:r>
      <w:r w:rsidR="00DF0315">
        <w:rPr>
          <w:rFonts w:ascii="Arial" w:eastAsia="Times New Roman" w:hAnsi="Arial" w:cs="Arial"/>
          <w:color w:val="000000"/>
          <w:sz w:val="20"/>
          <w:szCs w:val="20"/>
        </w:rPr>
        <w:t xml:space="preserve"> – </w:t>
      </w:r>
      <w:r w:rsidR="003D6758">
        <w:rPr>
          <w:rFonts w:ascii="Arial" w:eastAsia="Times New Roman" w:hAnsi="Arial" w:cs="Arial"/>
          <w:color w:val="000000"/>
          <w:sz w:val="20"/>
          <w:szCs w:val="20"/>
        </w:rPr>
        <w:t xml:space="preserve"> </w:t>
      </w:r>
      <w:r w:rsidR="00DC0E2A">
        <w:rPr>
          <w:rFonts w:ascii="Arial" w:eastAsia="Times New Roman" w:hAnsi="Arial" w:cs="Arial"/>
          <w:color w:val="000000"/>
          <w:sz w:val="20"/>
          <w:szCs w:val="20"/>
        </w:rPr>
        <w:t>2 170</w:t>
      </w:r>
      <w:r w:rsidR="00FC7B4D">
        <w:rPr>
          <w:rFonts w:ascii="Arial" w:eastAsia="Times New Roman" w:hAnsi="Arial" w:cs="Arial"/>
          <w:color w:val="000000"/>
          <w:sz w:val="20"/>
          <w:szCs w:val="20"/>
        </w:rPr>
        <w:t> 986,80</w:t>
      </w:r>
      <w:r w:rsidR="003D6758">
        <w:rPr>
          <w:rFonts w:ascii="Arial" w:eastAsia="Times New Roman" w:hAnsi="Arial" w:cs="Arial"/>
          <w:color w:val="000000"/>
          <w:sz w:val="20"/>
          <w:szCs w:val="20"/>
        </w:rPr>
        <w:t xml:space="preserve"> PLN.</w:t>
      </w:r>
    </w:p>
    <w:p w:rsidR="00A5692D" w:rsidRDefault="009A2109" w:rsidP="00B01C9A">
      <w:pPr>
        <w:pStyle w:val="Nagwek2"/>
        <w:rPr>
          <w:rFonts w:ascii="Arial" w:hAnsi="Arial" w:cs="Arial"/>
          <w:sz w:val="20"/>
          <w:szCs w:val="20"/>
        </w:rPr>
      </w:pPr>
      <w:bookmarkStart w:id="11" w:name="_Toc441489871"/>
      <w:r>
        <w:rPr>
          <w:rFonts w:ascii="Arial" w:hAnsi="Arial" w:cs="Arial"/>
          <w:sz w:val="20"/>
          <w:szCs w:val="20"/>
        </w:rPr>
        <w:t>8</w:t>
      </w:r>
      <w:r w:rsidR="00A723C3" w:rsidRPr="009F44CB">
        <w:rPr>
          <w:rFonts w:ascii="Arial" w:hAnsi="Arial" w:cs="Arial"/>
          <w:sz w:val="20"/>
          <w:szCs w:val="20"/>
        </w:rPr>
        <w:t>.</w:t>
      </w:r>
      <w:r w:rsidR="00237749">
        <w:rPr>
          <w:rFonts w:ascii="Arial" w:hAnsi="Arial" w:cs="Arial"/>
          <w:sz w:val="20"/>
          <w:szCs w:val="20"/>
        </w:rPr>
        <w:t>2</w:t>
      </w:r>
      <w:r w:rsidR="00130C16">
        <w:rPr>
          <w:rFonts w:ascii="Arial" w:hAnsi="Arial" w:cs="Arial"/>
          <w:sz w:val="20"/>
          <w:szCs w:val="20"/>
        </w:rPr>
        <w:t xml:space="preserve"> </w:t>
      </w:r>
      <w:r w:rsidR="00294456" w:rsidRPr="009F44CB">
        <w:rPr>
          <w:rFonts w:ascii="Arial" w:hAnsi="Arial" w:cs="Arial"/>
          <w:sz w:val="20"/>
          <w:szCs w:val="20"/>
        </w:rPr>
        <w:t>O</w:t>
      </w:r>
      <w:r w:rsidR="00250559" w:rsidRPr="009F44CB">
        <w:rPr>
          <w:rFonts w:ascii="Arial" w:hAnsi="Arial" w:cs="Arial"/>
          <w:sz w:val="20"/>
          <w:szCs w:val="20"/>
        </w:rPr>
        <w:t>kres kwalifikowalności wydatków</w:t>
      </w:r>
      <w:bookmarkEnd w:id="11"/>
    </w:p>
    <w:p w:rsidR="00A5692D" w:rsidRDefault="00294456" w:rsidP="00624DBD">
      <w:p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 xml:space="preserve">Z zastrzeżeniem zasad określonych dla pomocy publicznej, początkiem okresu kwalifikowalności wydatków jest 1 stycznia 2014 r. W przypadku projektów rozpoczętych przed początkową datą kwalifikowalności wydatków, do współfinansowania kwalifikują się jedynie wydatki faktycznie poniesione od tej daty. Wydatki poniesione wcześniej nie stanowią wydatku kwalifikowalnego. </w:t>
      </w:r>
    </w:p>
    <w:p w:rsidR="00A5692D" w:rsidRDefault="00294456" w:rsidP="00624DBD">
      <w:p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Końcową datą kwalifikowalności wydatków jest 31 grudnia 2023 r.</w:t>
      </w:r>
    </w:p>
    <w:p w:rsidR="00992910" w:rsidRDefault="00294456" w:rsidP="00624DBD">
      <w:p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 xml:space="preserve">Okres kwalifikowalności wydatków w ramach danego projektu określony jest w umowie o dofinansowanie, przy czym okres ten nie może wykraczać poza daty </w:t>
      </w:r>
      <w:r w:rsidRPr="00992910">
        <w:rPr>
          <w:rFonts w:ascii="Arial" w:hAnsi="Arial" w:cs="Arial"/>
          <w:sz w:val="20"/>
          <w:szCs w:val="20"/>
        </w:rPr>
        <w:t xml:space="preserve">graniczne </w:t>
      </w:r>
      <w:r w:rsidR="00992910" w:rsidRPr="00992910">
        <w:rPr>
          <w:rFonts w:ascii="Arial" w:hAnsi="Arial" w:cs="Arial"/>
          <w:sz w:val="20"/>
          <w:szCs w:val="20"/>
        </w:rPr>
        <w:t>tj. 1 stycznia 2014 – 31 grudnia 2023 r.</w:t>
      </w:r>
    </w:p>
    <w:p w:rsidR="00C014CF" w:rsidRDefault="00C014CF" w:rsidP="00C014CF">
      <w:pPr>
        <w:autoSpaceDE w:val="0"/>
        <w:autoSpaceDN w:val="0"/>
        <w:adjustRightInd w:val="0"/>
        <w:spacing w:before="120" w:after="120" w:line="360" w:lineRule="auto"/>
        <w:jc w:val="both"/>
        <w:rPr>
          <w:rFonts w:ascii="Arial" w:hAnsi="Arial" w:cs="Arial"/>
          <w:b/>
          <w:sz w:val="20"/>
          <w:szCs w:val="20"/>
        </w:rPr>
      </w:pPr>
      <w:r w:rsidRPr="00BE54EF">
        <w:rPr>
          <w:rFonts w:ascii="Arial" w:hAnsi="Arial" w:cs="Arial"/>
          <w:b/>
          <w:sz w:val="20"/>
          <w:szCs w:val="20"/>
        </w:rPr>
        <w:t>Uwaga!</w:t>
      </w:r>
    </w:p>
    <w:p w:rsidR="00C014CF" w:rsidRPr="00AC606E" w:rsidRDefault="00C014CF" w:rsidP="00C014CF">
      <w:pPr>
        <w:autoSpaceDE w:val="0"/>
        <w:autoSpaceDN w:val="0"/>
        <w:adjustRightInd w:val="0"/>
        <w:spacing w:before="120" w:after="120" w:line="360" w:lineRule="auto"/>
        <w:jc w:val="both"/>
        <w:rPr>
          <w:rFonts w:ascii="Arial" w:hAnsi="Arial" w:cs="Arial"/>
          <w:b/>
          <w:sz w:val="20"/>
          <w:szCs w:val="20"/>
        </w:rPr>
      </w:pPr>
      <w:r w:rsidRPr="000A1A16">
        <w:rPr>
          <w:rFonts w:ascii="Arial" w:hAnsi="Arial" w:cs="Arial"/>
          <w:b/>
          <w:sz w:val="20"/>
          <w:szCs w:val="20"/>
        </w:rPr>
        <w:t>Końcowa data kwalifikowalności wydatków jest granicznym terminem dotyczącym ponoszenia wydatków dla perspektywy finansowej 2014 – 2020, niemniej jednak dla ogłoszonego konkursu wiążący jest termin, w którym kończy się realizacja projektów</w:t>
      </w:r>
      <w:r>
        <w:rPr>
          <w:rFonts w:ascii="Arial" w:hAnsi="Arial" w:cs="Arial"/>
          <w:b/>
          <w:sz w:val="20"/>
          <w:szCs w:val="20"/>
        </w:rPr>
        <w:t xml:space="preserve"> tj. do dnia 3</w:t>
      </w:r>
      <w:r w:rsidR="004D083F">
        <w:rPr>
          <w:rFonts w:ascii="Arial" w:hAnsi="Arial" w:cs="Arial"/>
          <w:b/>
          <w:sz w:val="20"/>
          <w:szCs w:val="20"/>
        </w:rPr>
        <w:t>0</w:t>
      </w:r>
      <w:r>
        <w:rPr>
          <w:rFonts w:ascii="Arial" w:hAnsi="Arial" w:cs="Arial"/>
          <w:b/>
          <w:sz w:val="20"/>
          <w:szCs w:val="20"/>
        </w:rPr>
        <w:t xml:space="preserve"> </w:t>
      </w:r>
      <w:r w:rsidR="004D083F">
        <w:rPr>
          <w:rFonts w:ascii="Arial" w:hAnsi="Arial" w:cs="Arial"/>
          <w:b/>
          <w:sz w:val="20"/>
          <w:szCs w:val="20"/>
        </w:rPr>
        <w:t>czerwca</w:t>
      </w:r>
      <w:r>
        <w:rPr>
          <w:rFonts w:ascii="Arial" w:hAnsi="Arial" w:cs="Arial"/>
          <w:b/>
          <w:sz w:val="20"/>
          <w:szCs w:val="20"/>
        </w:rPr>
        <w:t xml:space="preserve"> 201</w:t>
      </w:r>
      <w:r w:rsidR="004D083F">
        <w:rPr>
          <w:rFonts w:ascii="Arial" w:hAnsi="Arial" w:cs="Arial"/>
          <w:b/>
          <w:sz w:val="20"/>
          <w:szCs w:val="20"/>
        </w:rPr>
        <w:t>9</w:t>
      </w:r>
      <w:r>
        <w:rPr>
          <w:rFonts w:ascii="Arial" w:hAnsi="Arial" w:cs="Arial"/>
          <w:b/>
          <w:sz w:val="20"/>
          <w:szCs w:val="20"/>
        </w:rPr>
        <w:t xml:space="preserve"> roku. </w:t>
      </w:r>
    </w:p>
    <w:p w:rsidR="00A5692D" w:rsidRDefault="00294456" w:rsidP="00624DBD">
      <w:p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 xml:space="preserve">Wydatki poniesione przed podpisaniem umowy o dofinansowanie mogą zostać uznane za kwalifikowalne wyłącznie w przypadku spełnienia warunków kwalifikowalności określonych </w:t>
      </w:r>
      <w:r w:rsidR="00293360" w:rsidRPr="000B42E2">
        <w:rPr>
          <w:rFonts w:ascii="Arial" w:hAnsi="Arial" w:cs="Arial"/>
          <w:sz w:val="20"/>
          <w:szCs w:val="20"/>
        </w:rPr>
        <w:t>Wytycznych</w:t>
      </w:r>
      <w:r w:rsidR="00130C16">
        <w:rPr>
          <w:rFonts w:ascii="Arial" w:hAnsi="Arial" w:cs="Arial"/>
          <w:sz w:val="20"/>
          <w:szCs w:val="20"/>
        </w:rPr>
        <w:t xml:space="preserve"> </w:t>
      </w:r>
      <w:r w:rsidRPr="00D31609">
        <w:rPr>
          <w:rFonts w:ascii="Arial" w:hAnsi="Arial" w:cs="Arial"/>
          <w:sz w:val="20"/>
          <w:szCs w:val="20"/>
        </w:rPr>
        <w:t>oraz w umowie</w:t>
      </w:r>
      <w:r w:rsidR="00130C16">
        <w:rPr>
          <w:rFonts w:ascii="Arial" w:hAnsi="Arial" w:cs="Arial"/>
          <w:sz w:val="20"/>
          <w:szCs w:val="20"/>
        </w:rPr>
        <w:t xml:space="preserve"> </w:t>
      </w:r>
      <w:r w:rsidR="006B3116">
        <w:rPr>
          <w:rFonts w:ascii="Arial" w:hAnsi="Arial" w:cs="Arial"/>
          <w:sz w:val="20"/>
          <w:szCs w:val="20"/>
        </w:rPr>
        <w:br/>
      </w:r>
      <w:r w:rsidRPr="00D31609">
        <w:rPr>
          <w:rFonts w:ascii="Arial" w:hAnsi="Arial" w:cs="Arial"/>
          <w:sz w:val="20"/>
          <w:szCs w:val="20"/>
        </w:rPr>
        <w:t>o dofinansowanie projektu.</w:t>
      </w:r>
    </w:p>
    <w:p w:rsidR="00A5692D" w:rsidRDefault="00294456" w:rsidP="00624DBD">
      <w:p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Za datę poniesienia wydatku przyjmuje się:</w:t>
      </w:r>
    </w:p>
    <w:p w:rsidR="00A5692D" w:rsidRDefault="00294456" w:rsidP="00624DBD">
      <w:p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a) w przypadku wydatków pieniężnych:</w:t>
      </w:r>
    </w:p>
    <w:p w:rsidR="00A5692D" w:rsidRDefault="00294456" w:rsidP="008E7B5C">
      <w:pPr>
        <w:numPr>
          <w:ilvl w:val="0"/>
          <w:numId w:val="7"/>
        </w:num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 xml:space="preserve">dokonanych przelewem lub obciążeniową kartą płatniczą – datę obciążenia rachunku bankowego podmiotu ponoszącego wydatek, </w:t>
      </w:r>
    </w:p>
    <w:p w:rsidR="00A5692D" w:rsidRDefault="00294456" w:rsidP="008E7B5C">
      <w:pPr>
        <w:numPr>
          <w:ilvl w:val="0"/>
          <w:numId w:val="7"/>
        </w:num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dokonanych kartą kredytową lub podobnym instrumentem płatniczym o odroczonej płatności – datę transakcji skutkującej obciążeniem rachunku karty kredytowej lub podobnego instrumentu,</w:t>
      </w:r>
    </w:p>
    <w:p w:rsidR="00A5692D" w:rsidRDefault="00294456" w:rsidP="008E7B5C">
      <w:pPr>
        <w:numPr>
          <w:ilvl w:val="0"/>
          <w:numId w:val="7"/>
        </w:num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dokonanych gotówką – datę faktycznego dokonania płatności;</w:t>
      </w:r>
    </w:p>
    <w:p w:rsidR="00A5692D" w:rsidRDefault="00294456" w:rsidP="00624DBD">
      <w:pPr>
        <w:autoSpaceDE w:val="0"/>
        <w:autoSpaceDN w:val="0"/>
        <w:adjustRightInd w:val="0"/>
        <w:spacing w:before="120" w:after="120" w:line="360" w:lineRule="auto"/>
        <w:jc w:val="both"/>
        <w:rPr>
          <w:rFonts w:ascii="Arial" w:hAnsi="Arial" w:cs="Arial"/>
          <w:sz w:val="20"/>
          <w:szCs w:val="20"/>
        </w:rPr>
      </w:pPr>
      <w:r w:rsidRPr="00D31609">
        <w:rPr>
          <w:rFonts w:ascii="Arial" w:hAnsi="Arial" w:cs="Arial"/>
          <w:sz w:val="20"/>
          <w:szCs w:val="20"/>
        </w:rPr>
        <w:t>b) w przypadku wkładu niepieniężnego – datę faktycznego wniesienia wkładu.</w:t>
      </w:r>
    </w:p>
    <w:p w:rsidR="00A5692D" w:rsidRDefault="009A2109" w:rsidP="00F87D53">
      <w:pPr>
        <w:pStyle w:val="Nagwek2"/>
        <w:rPr>
          <w:rFonts w:ascii="Arial" w:hAnsi="Arial" w:cs="Arial"/>
          <w:sz w:val="20"/>
          <w:szCs w:val="20"/>
        </w:rPr>
      </w:pPr>
      <w:bookmarkStart w:id="12" w:name="_Toc441489872"/>
      <w:r>
        <w:rPr>
          <w:rFonts w:ascii="Arial" w:hAnsi="Arial" w:cs="Arial"/>
          <w:sz w:val="20"/>
          <w:szCs w:val="20"/>
        </w:rPr>
        <w:t>8</w:t>
      </w:r>
      <w:r w:rsidR="00C00CAF" w:rsidRPr="00786449">
        <w:rPr>
          <w:rFonts w:ascii="Arial" w:hAnsi="Arial" w:cs="Arial"/>
          <w:sz w:val="20"/>
          <w:szCs w:val="20"/>
        </w:rPr>
        <w:t>.</w:t>
      </w:r>
      <w:r w:rsidR="00F87D53">
        <w:rPr>
          <w:rFonts w:ascii="Arial" w:hAnsi="Arial" w:cs="Arial"/>
          <w:sz w:val="20"/>
          <w:szCs w:val="20"/>
        </w:rPr>
        <w:t>3</w:t>
      </w:r>
      <w:r w:rsidR="00ED68EF">
        <w:rPr>
          <w:rFonts w:ascii="Arial" w:hAnsi="Arial" w:cs="Arial"/>
          <w:sz w:val="20"/>
          <w:szCs w:val="20"/>
        </w:rPr>
        <w:t xml:space="preserve"> </w:t>
      </w:r>
      <w:r w:rsidR="00274770" w:rsidRPr="00786449">
        <w:rPr>
          <w:rFonts w:ascii="Arial" w:hAnsi="Arial" w:cs="Arial"/>
          <w:sz w:val="20"/>
          <w:szCs w:val="20"/>
        </w:rPr>
        <w:t>Koszty pośrednie i bezpośrednie</w:t>
      </w:r>
      <w:bookmarkEnd w:id="12"/>
    </w:p>
    <w:p w:rsidR="00A5692D" w:rsidRDefault="00274770" w:rsidP="00624DBD">
      <w:pPr>
        <w:spacing w:before="120" w:after="120" w:line="360" w:lineRule="auto"/>
        <w:jc w:val="both"/>
        <w:rPr>
          <w:rFonts w:ascii="Arial" w:hAnsi="Arial" w:cs="Arial"/>
          <w:sz w:val="20"/>
          <w:szCs w:val="20"/>
        </w:rPr>
      </w:pPr>
      <w:r w:rsidRPr="00D31609">
        <w:rPr>
          <w:rFonts w:ascii="Arial" w:hAnsi="Arial" w:cs="Arial"/>
          <w:sz w:val="20"/>
          <w:szCs w:val="20"/>
        </w:rPr>
        <w:t xml:space="preserve">Koszty założone w budżecie projektu we wniosku o dofinansowanie przedstawione są w formie budżetu zadaniowego, co oznacza wskazanie kosztów bezpośrednich (tj. kosztów kwalifikowalnych dotyczących </w:t>
      </w:r>
      <w:r w:rsidRPr="00D31609">
        <w:rPr>
          <w:rFonts w:ascii="Arial" w:hAnsi="Arial" w:cs="Arial"/>
          <w:sz w:val="20"/>
          <w:szCs w:val="20"/>
        </w:rPr>
        <w:lastRenderedPageBreak/>
        <w:t>poszczególnych zadań merytorycznych w projekcie</w:t>
      </w:r>
      <w:r w:rsidR="00ED68EF">
        <w:rPr>
          <w:rFonts w:ascii="Arial" w:hAnsi="Arial" w:cs="Arial"/>
          <w:sz w:val="20"/>
          <w:szCs w:val="20"/>
        </w:rPr>
        <w:t>)</w:t>
      </w:r>
      <w:r w:rsidRPr="00D31609">
        <w:rPr>
          <w:rFonts w:ascii="Arial" w:hAnsi="Arial" w:cs="Arial"/>
          <w:sz w:val="20"/>
          <w:szCs w:val="20"/>
        </w:rPr>
        <w:t xml:space="preserve"> i kosztów pośrednich (tj. kosztów administracyjnych związanych z funkcjonowaniem wnioskodawcy, których katalog został wskazany w </w:t>
      </w:r>
      <w:r w:rsidRPr="00C45C12">
        <w:rPr>
          <w:rFonts w:ascii="Arial" w:hAnsi="Arial" w:cs="Arial"/>
          <w:i/>
          <w:sz w:val="20"/>
          <w:szCs w:val="20"/>
        </w:rPr>
        <w:t>Wytycznych</w:t>
      </w:r>
      <w:r w:rsidR="00752C78" w:rsidRPr="00C45C12">
        <w:rPr>
          <w:rFonts w:ascii="Arial" w:hAnsi="Arial" w:cs="Arial"/>
          <w:i/>
          <w:sz w:val="20"/>
          <w:szCs w:val="20"/>
        </w:rPr>
        <w:t xml:space="preserve"> </w:t>
      </w:r>
      <w:r w:rsidR="00DF3A0C" w:rsidRPr="00DF3A0C">
        <w:rPr>
          <w:rFonts w:ascii="Arial" w:hAnsi="Arial" w:cs="Arial"/>
          <w:i/>
          <w:sz w:val="20"/>
          <w:szCs w:val="20"/>
        </w:rPr>
        <w:t>w zakresie kwalifikowalności).</w:t>
      </w:r>
      <w:r w:rsidRPr="00D31609">
        <w:rPr>
          <w:rFonts w:ascii="Arial" w:hAnsi="Arial" w:cs="Arial"/>
          <w:sz w:val="20"/>
          <w:szCs w:val="20"/>
        </w:rPr>
        <w:t xml:space="preserve"> </w:t>
      </w:r>
    </w:p>
    <w:p w:rsidR="00A5692D" w:rsidRDefault="00274770" w:rsidP="00C45C12">
      <w:pPr>
        <w:spacing w:before="120" w:after="0" w:line="360" w:lineRule="auto"/>
        <w:jc w:val="both"/>
        <w:rPr>
          <w:rFonts w:ascii="Arial" w:hAnsi="Arial" w:cs="Arial"/>
          <w:sz w:val="20"/>
          <w:szCs w:val="20"/>
        </w:rPr>
      </w:pPr>
      <w:r w:rsidRPr="00D31609">
        <w:rPr>
          <w:rFonts w:ascii="Arial" w:hAnsi="Arial" w:cs="Arial"/>
          <w:sz w:val="20"/>
          <w:szCs w:val="20"/>
        </w:rPr>
        <w:t>Koszty w budżecie dzielą się na:</w:t>
      </w:r>
    </w:p>
    <w:p w:rsidR="00A5692D" w:rsidRPr="00E41BE4" w:rsidRDefault="00274770" w:rsidP="00C45C12">
      <w:pPr>
        <w:pStyle w:val="Akapitzlist"/>
        <w:numPr>
          <w:ilvl w:val="0"/>
          <w:numId w:val="21"/>
        </w:numPr>
        <w:spacing w:after="120" w:line="360" w:lineRule="auto"/>
        <w:jc w:val="both"/>
        <w:rPr>
          <w:rFonts w:ascii="Arial" w:hAnsi="Arial" w:cs="Arial"/>
          <w:sz w:val="20"/>
          <w:szCs w:val="20"/>
        </w:rPr>
      </w:pPr>
      <w:r w:rsidRPr="00E41BE4">
        <w:rPr>
          <w:rFonts w:ascii="Arial" w:hAnsi="Arial" w:cs="Arial"/>
          <w:sz w:val="20"/>
          <w:szCs w:val="20"/>
        </w:rPr>
        <w:t>koszty bezpośrednie;</w:t>
      </w:r>
    </w:p>
    <w:p w:rsidR="00A5692D" w:rsidRPr="00E41BE4" w:rsidRDefault="00274770" w:rsidP="00E925DC">
      <w:pPr>
        <w:pStyle w:val="Akapitzlist"/>
        <w:numPr>
          <w:ilvl w:val="0"/>
          <w:numId w:val="21"/>
        </w:numPr>
        <w:spacing w:before="120" w:after="120" w:line="360" w:lineRule="auto"/>
        <w:jc w:val="both"/>
        <w:rPr>
          <w:rFonts w:ascii="Arial" w:hAnsi="Arial" w:cs="Arial"/>
          <w:sz w:val="20"/>
          <w:szCs w:val="20"/>
        </w:rPr>
      </w:pPr>
      <w:r w:rsidRPr="00E41BE4">
        <w:rPr>
          <w:rFonts w:ascii="Arial" w:hAnsi="Arial" w:cs="Arial"/>
          <w:sz w:val="20"/>
          <w:szCs w:val="20"/>
        </w:rPr>
        <w:t xml:space="preserve">koszty pośrednie. </w:t>
      </w:r>
    </w:p>
    <w:p w:rsidR="00A5692D" w:rsidRDefault="00274770" w:rsidP="00624DBD">
      <w:pPr>
        <w:spacing w:before="120" w:after="120" w:line="360" w:lineRule="auto"/>
        <w:jc w:val="both"/>
        <w:rPr>
          <w:rFonts w:ascii="Arial" w:hAnsi="Arial" w:cs="Arial"/>
          <w:sz w:val="20"/>
          <w:szCs w:val="20"/>
        </w:rPr>
      </w:pPr>
      <w:r w:rsidRPr="00D31609">
        <w:rPr>
          <w:rFonts w:ascii="Arial" w:hAnsi="Arial" w:cs="Arial"/>
          <w:sz w:val="20"/>
          <w:szCs w:val="20"/>
        </w:rPr>
        <w:t>Koszty bezpośrednie tj. koszty kwalifikowalne poszczególnych zadań realizowanych przez beneficjenta w</w:t>
      </w:r>
      <w:r w:rsidR="007B3FE5">
        <w:rPr>
          <w:rFonts w:ascii="Arial" w:hAnsi="Arial" w:cs="Arial"/>
          <w:sz w:val="20"/>
          <w:szCs w:val="20"/>
        </w:rPr>
        <w:t> </w:t>
      </w:r>
      <w:r w:rsidRPr="00D31609">
        <w:rPr>
          <w:rFonts w:ascii="Arial" w:hAnsi="Arial" w:cs="Arial"/>
          <w:sz w:val="20"/>
          <w:szCs w:val="20"/>
        </w:rPr>
        <w:t>ramach projektu (zadania merytoryczne wraz z odpowiednim limitem kosztów</w:t>
      </w:r>
      <w:r w:rsidR="007B3FE5">
        <w:rPr>
          <w:rFonts w:ascii="Arial" w:hAnsi="Arial" w:cs="Arial"/>
          <w:sz w:val="20"/>
          <w:szCs w:val="20"/>
        </w:rPr>
        <w:t>,</w:t>
      </w:r>
      <w:r w:rsidRPr="00D31609">
        <w:rPr>
          <w:rFonts w:ascii="Arial" w:hAnsi="Arial" w:cs="Arial"/>
          <w:sz w:val="20"/>
          <w:szCs w:val="20"/>
        </w:rPr>
        <w:t xml:space="preserve"> które zostaną poniesione na ich realizację). </w:t>
      </w:r>
    </w:p>
    <w:p w:rsidR="00A5692D" w:rsidRPr="00752C78" w:rsidRDefault="00274770" w:rsidP="00624DBD">
      <w:pPr>
        <w:spacing w:before="120" w:after="120" w:line="360" w:lineRule="auto"/>
        <w:jc w:val="both"/>
        <w:rPr>
          <w:rFonts w:ascii="Arial" w:hAnsi="Arial" w:cs="Arial"/>
          <w:i/>
          <w:sz w:val="20"/>
          <w:szCs w:val="20"/>
        </w:rPr>
      </w:pPr>
      <w:r w:rsidRPr="00D31609">
        <w:rPr>
          <w:rFonts w:ascii="Arial" w:hAnsi="Arial" w:cs="Arial"/>
          <w:sz w:val="20"/>
          <w:szCs w:val="20"/>
        </w:rPr>
        <w:t xml:space="preserve">Za niekwalifikowalne IOK uznaje koszty wskazane w podrozdziale 6.3 </w:t>
      </w:r>
      <w:r w:rsidR="00DF3A0C" w:rsidRPr="00DF3A0C">
        <w:rPr>
          <w:rFonts w:ascii="Arial" w:hAnsi="Arial" w:cs="Arial"/>
          <w:i/>
          <w:sz w:val="20"/>
          <w:szCs w:val="20"/>
        </w:rPr>
        <w:t xml:space="preserve">Wytycznych w zakresie kwalifikowalności. </w:t>
      </w:r>
    </w:p>
    <w:p w:rsidR="00A5692D" w:rsidRDefault="00274770" w:rsidP="00624DBD">
      <w:pPr>
        <w:spacing w:before="120" w:after="120" w:line="360" w:lineRule="auto"/>
        <w:jc w:val="both"/>
        <w:rPr>
          <w:rFonts w:ascii="Arial" w:hAnsi="Arial" w:cs="Arial"/>
          <w:sz w:val="20"/>
          <w:szCs w:val="20"/>
        </w:rPr>
      </w:pPr>
      <w:r w:rsidRPr="00D31609">
        <w:rPr>
          <w:rFonts w:ascii="Arial" w:hAnsi="Arial" w:cs="Arial"/>
          <w:sz w:val="20"/>
          <w:szCs w:val="20"/>
        </w:rPr>
        <w:t>Limit kosztów bezpośrednich w ramach budżetu zadaniowego na etapie wnioskowania o środki powinien wynikać ze szczegółowej kalkulacji kosztów jednostkowych wykazane</w:t>
      </w:r>
      <w:r w:rsidR="00C47100">
        <w:rPr>
          <w:rFonts w:ascii="Arial" w:hAnsi="Arial" w:cs="Arial"/>
          <w:sz w:val="20"/>
          <w:szCs w:val="20"/>
        </w:rPr>
        <w:t xml:space="preserve">j we wniosku o dofinansowanie, </w:t>
      </w:r>
      <w:r w:rsidRPr="00D31609">
        <w:rPr>
          <w:rFonts w:ascii="Arial" w:hAnsi="Arial" w:cs="Arial"/>
          <w:sz w:val="20"/>
          <w:szCs w:val="20"/>
        </w:rPr>
        <w:t>tj.</w:t>
      </w:r>
      <w:r w:rsidR="00FB6F75">
        <w:rPr>
          <w:rFonts w:ascii="Arial" w:hAnsi="Arial" w:cs="Arial"/>
          <w:sz w:val="20"/>
          <w:szCs w:val="20"/>
        </w:rPr>
        <w:t> </w:t>
      </w:r>
      <w:r w:rsidRPr="00D31609">
        <w:rPr>
          <w:rFonts w:ascii="Arial" w:hAnsi="Arial" w:cs="Arial"/>
          <w:sz w:val="20"/>
          <w:szCs w:val="20"/>
        </w:rPr>
        <w:t>szczegółowym budżecie projektu.</w:t>
      </w:r>
    </w:p>
    <w:p w:rsidR="00A5692D" w:rsidRDefault="00274770" w:rsidP="00624DBD">
      <w:pPr>
        <w:spacing w:before="120" w:after="120" w:line="360" w:lineRule="auto"/>
        <w:jc w:val="both"/>
        <w:rPr>
          <w:rFonts w:ascii="Arial" w:hAnsi="Arial" w:cs="Arial"/>
          <w:sz w:val="20"/>
          <w:szCs w:val="20"/>
        </w:rPr>
      </w:pPr>
      <w:r w:rsidRPr="000B42E2">
        <w:rPr>
          <w:rFonts w:ascii="Arial" w:hAnsi="Arial" w:cs="Arial"/>
          <w:b/>
          <w:sz w:val="20"/>
          <w:szCs w:val="20"/>
        </w:rPr>
        <w:t>Koszty bezpośrednie</w:t>
      </w:r>
      <w:r w:rsidRPr="00D31609">
        <w:rPr>
          <w:rFonts w:ascii="Arial" w:hAnsi="Arial" w:cs="Arial"/>
          <w:sz w:val="20"/>
          <w:szCs w:val="20"/>
        </w:rPr>
        <w:t xml:space="preserve"> w ramach projektu powinny zostać oszacowane należycie z zastosowaniem warunków i procedur kwalifikowalności określonych w </w:t>
      </w:r>
      <w:r w:rsidR="00552312" w:rsidRPr="00B128B9">
        <w:rPr>
          <w:rFonts w:ascii="Arial" w:hAnsi="Arial" w:cs="Arial"/>
          <w:i/>
          <w:sz w:val="20"/>
          <w:szCs w:val="20"/>
        </w:rPr>
        <w:t xml:space="preserve">Wytycznych </w:t>
      </w:r>
      <w:r w:rsidR="00835E4D">
        <w:rPr>
          <w:rFonts w:ascii="Arial" w:hAnsi="Arial" w:cs="Arial"/>
          <w:i/>
          <w:sz w:val="20"/>
          <w:szCs w:val="20"/>
        </w:rPr>
        <w:t xml:space="preserve">w zakresie </w:t>
      </w:r>
      <w:r w:rsidR="0000537D">
        <w:rPr>
          <w:rFonts w:ascii="Arial" w:hAnsi="Arial" w:cs="Arial"/>
          <w:i/>
          <w:sz w:val="20"/>
          <w:szCs w:val="20"/>
        </w:rPr>
        <w:t>kwalifikowalności</w:t>
      </w:r>
      <w:r w:rsidR="00835E4D">
        <w:rPr>
          <w:rFonts w:ascii="Arial" w:hAnsi="Arial" w:cs="Arial"/>
          <w:i/>
          <w:sz w:val="20"/>
          <w:szCs w:val="20"/>
        </w:rPr>
        <w:t>.</w:t>
      </w:r>
    </w:p>
    <w:p w:rsidR="00314C0B" w:rsidRPr="00314C0B" w:rsidRDefault="00DF3A0C" w:rsidP="00314C0B">
      <w:pPr>
        <w:spacing w:before="120" w:after="120" w:line="360" w:lineRule="auto"/>
        <w:jc w:val="both"/>
        <w:rPr>
          <w:rFonts w:ascii="Arial" w:hAnsi="Arial" w:cs="Arial"/>
          <w:sz w:val="20"/>
          <w:szCs w:val="20"/>
        </w:rPr>
      </w:pPr>
      <w:r w:rsidRPr="00DF3A0C">
        <w:rPr>
          <w:rFonts w:ascii="Arial" w:hAnsi="Arial" w:cs="Arial"/>
          <w:b/>
          <w:sz w:val="20"/>
          <w:szCs w:val="20"/>
        </w:rPr>
        <w:t>Koszty pośrednie</w:t>
      </w:r>
      <w:r w:rsidR="00314C0B" w:rsidRPr="00314C0B">
        <w:rPr>
          <w:rFonts w:ascii="Arial" w:hAnsi="Arial" w:cs="Arial"/>
          <w:sz w:val="20"/>
          <w:szCs w:val="20"/>
        </w:rPr>
        <w:t xml:space="preserve"> stanowią koszty administracyjne związane z obsługą projektu, w szczególności:</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koordynatora lub kierownika projektu oraz innego personelu bezpośrednio zaangażowanego w zarządzanie projektem i jego rozliczanie, o ile jego zatrudnienie jest niezbędne dla realizacji projektu, w tym w szczególności koszty wynagrodzenia tych osób, ich delegacji służbowych i szkoleń oraz koszty związane z wdrażaniem polityki równych szans przez te osoby,</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zarządu (koszty wynagrodzenia osób uprawnionych do reprezentowania jednostki, których zakresy czynności nie są przypisane wyłącznie do projektu, np. kierownik jednostki),</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personelu obsługowego (obsługa kadrowa, finansowa, administracyjna, sekretariat, kancelaria, obsługa prawna) na potrzeby funkcjonowania jednostki,</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obsługi księgowej (koszty wynagrodzenia osób księgujących wydatki w projekcie, w tym koszty zlecenia prowadzenia obsługi księgowej projektu biuru rachunkowemu),</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utrzymania powierzchni biurowych (czynsz, najem, opłaty administracyjne) związanych</w:t>
      </w:r>
      <w:r w:rsidR="008D551A">
        <w:rPr>
          <w:rFonts w:ascii="Arial" w:hAnsi="Arial" w:cs="Arial"/>
          <w:sz w:val="20"/>
          <w:szCs w:val="20"/>
        </w:rPr>
        <w:t xml:space="preserve">                            </w:t>
      </w:r>
      <w:r w:rsidRPr="00314C0B">
        <w:rPr>
          <w:rFonts w:ascii="Arial" w:hAnsi="Arial" w:cs="Arial"/>
          <w:sz w:val="20"/>
          <w:szCs w:val="20"/>
        </w:rPr>
        <w:t xml:space="preserve"> z obsługą administracyjną projektu,</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wydatki związane z otworzeniem lub prowadzeniem wyodrębnionego na rzecz projektu subkonta na rachunku bankowym lub odrębnego rachunku bankowego,</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działania informacyjno-promocyjne projektu (np. zakup materiałów promocyjnych i informacyjnych, zakup ogłoszeń prasowych),</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amortyzacja, najem lub zakup aktywów (środków trwałych i wartości niematerialnych i prawnych) używanych na potrzeby personelu, o którym mowa w lit. a - d,</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opłaty za energię elektryczną, cieplną, gazową i wodę, opłaty przesyłowe, opłaty za odprowadzanie ścieków w zakresie związanym z obsługą administracyjną projektu,</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lastRenderedPageBreak/>
        <w:t>koszty usług pocztowych, telefonicznych, internetowych, kurierskich związanych z obsługą administracyjną projektu,</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usług powielania dokumentów związanych z obsługą administracyjną projektu,</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materiałów biurowych i artykułów piśmienniczych związanych z obsługą administracyjną projektu,</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ubezpieczeń majątkowych,</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ochrony,</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sprzątania pomieszczeń związanych z obsługą administracyjną projektu, w tym środki do utrzymania ich czystości oraz dezynsekcję, dezynfekcję, deratyzację tych pomieszczeń,</w:t>
      </w:r>
    </w:p>
    <w:p w:rsidR="00314C0B" w:rsidRPr="00314C0B" w:rsidRDefault="00314C0B" w:rsidP="00E925DC">
      <w:pPr>
        <w:numPr>
          <w:ilvl w:val="0"/>
          <w:numId w:val="54"/>
        </w:numPr>
        <w:spacing w:before="120" w:after="120" w:line="360" w:lineRule="auto"/>
        <w:contextualSpacing/>
        <w:jc w:val="both"/>
        <w:rPr>
          <w:rFonts w:ascii="Arial" w:hAnsi="Arial" w:cs="Arial"/>
          <w:sz w:val="20"/>
          <w:szCs w:val="20"/>
        </w:rPr>
      </w:pPr>
      <w:r w:rsidRPr="00314C0B">
        <w:rPr>
          <w:rFonts w:ascii="Arial" w:hAnsi="Arial" w:cs="Arial"/>
          <w:sz w:val="20"/>
          <w:szCs w:val="20"/>
        </w:rPr>
        <w:t>koszty zabezpieczenia prawidłowej realizacji umowy.</w:t>
      </w:r>
    </w:p>
    <w:p w:rsidR="00967474" w:rsidRDefault="00967474" w:rsidP="00624DBD">
      <w:pPr>
        <w:spacing w:before="120" w:after="120" w:line="360" w:lineRule="auto"/>
        <w:jc w:val="both"/>
        <w:rPr>
          <w:rFonts w:ascii="Arial" w:hAnsi="Arial" w:cs="Arial"/>
          <w:b/>
          <w:sz w:val="20"/>
          <w:szCs w:val="20"/>
        </w:rPr>
      </w:pPr>
    </w:p>
    <w:p w:rsidR="00A5692D" w:rsidRDefault="00DF3A0C" w:rsidP="00624DBD">
      <w:pPr>
        <w:spacing w:before="120" w:after="120" w:line="360" w:lineRule="auto"/>
        <w:jc w:val="both"/>
        <w:rPr>
          <w:rFonts w:ascii="Arial" w:hAnsi="Arial" w:cs="Arial"/>
          <w:sz w:val="20"/>
          <w:szCs w:val="20"/>
        </w:rPr>
      </w:pPr>
      <w:r w:rsidRPr="00DF3A0C">
        <w:rPr>
          <w:rFonts w:ascii="Arial" w:hAnsi="Arial" w:cs="Arial"/>
          <w:b/>
          <w:sz w:val="20"/>
          <w:szCs w:val="20"/>
        </w:rPr>
        <w:t>Koszty pośrednie</w:t>
      </w:r>
      <w:r w:rsidR="00274770" w:rsidRPr="00D31609">
        <w:rPr>
          <w:rFonts w:ascii="Arial" w:hAnsi="Arial" w:cs="Arial"/>
          <w:sz w:val="20"/>
          <w:szCs w:val="20"/>
        </w:rPr>
        <w:t xml:space="preserve"> rozliczane są wyłącznie z wykorzystaniem następujących stawek ryczałtowych:</w:t>
      </w:r>
    </w:p>
    <w:p w:rsidR="00A5692D" w:rsidRPr="00E41BE4" w:rsidRDefault="00E243F1" w:rsidP="00E925DC">
      <w:pPr>
        <w:pStyle w:val="Akapitzlist"/>
        <w:numPr>
          <w:ilvl w:val="0"/>
          <w:numId w:val="22"/>
        </w:numPr>
        <w:spacing w:before="120" w:after="120" w:line="360" w:lineRule="auto"/>
        <w:jc w:val="both"/>
        <w:rPr>
          <w:rFonts w:ascii="Arial" w:hAnsi="Arial" w:cs="Arial"/>
          <w:sz w:val="20"/>
          <w:szCs w:val="20"/>
        </w:rPr>
      </w:pPr>
      <w:r>
        <w:rPr>
          <w:rFonts w:ascii="Arial" w:hAnsi="Arial" w:cs="Arial"/>
          <w:sz w:val="20"/>
          <w:szCs w:val="20"/>
        </w:rPr>
        <w:t xml:space="preserve">25% kosztów bezpośrednich </w:t>
      </w:r>
      <w:r w:rsidR="00274770" w:rsidRPr="00E41BE4">
        <w:rPr>
          <w:rFonts w:ascii="Arial" w:hAnsi="Arial" w:cs="Arial"/>
          <w:sz w:val="20"/>
          <w:szCs w:val="20"/>
        </w:rPr>
        <w:t>– w przypadku projektów o wartości do 1 mln zł włącznie,</w:t>
      </w:r>
    </w:p>
    <w:p w:rsidR="00A5692D" w:rsidRPr="00E41BE4" w:rsidRDefault="00274770" w:rsidP="00E925DC">
      <w:pPr>
        <w:pStyle w:val="Akapitzlist"/>
        <w:numPr>
          <w:ilvl w:val="0"/>
          <w:numId w:val="22"/>
        </w:numPr>
        <w:spacing w:before="120" w:after="120" w:line="360" w:lineRule="auto"/>
        <w:jc w:val="both"/>
        <w:rPr>
          <w:rFonts w:ascii="Arial" w:hAnsi="Arial" w:cs="Arial"/>
          <w:sz w:val="20"/>
          <w:szCs w:val="20"/>
        </w:rPr>
      </w:pPr>
      <w:r w:rsidRPr="00E41BE4">
        <w:rPr>
          <w:rFonts w:ascii="Arial" w:hAnsi="Arial" w:cs="Arial"/>
          <w:sz w:val="20"/>
          <w:szCs w:val="20"/>
        </w:rPr>
        <w:t>20% kosztów bezpośrednich – w przypadku projektów o wartości powyżej 1 mln zł do 2 mln zł włącznie</w:t>
      </w:r>
    </w:p>
    <w:p w:rsidR="00A5692D" w:rsidRPr="00E41BE4" w:rsidRDefault="00274770" w:rsidP="00E925DC">
      <w:pPr>
        <w:pStyle w:val="Akapitzlist"/>
        <w:numPr>
          <w:ilvl w:val="0"/>
          <w:numId w:val="22"/>
        </w:numPr>
        <w:spacing w:before="120" w:after="120" w:line="360" w:lineRule="auto"/>
        <w:jc w:val="both"/>
        <w:rPr>
          <w:rFonts w:ascii="Arial" w:hAnsi="Arial" w:cs="Arial"/>
          <w:sz w:val="20"/>
          <w:szCs w:val="20"/>
        </w:rPr>
      </w:pPr>
      <w:r w:rsidRPr="00E41BE4">
        <w:rPr>
          <w:rFonts w:ascii="Arial" w:hAnsi="Arial" w:cs="Arial"/>
          <w:sz w:val="20"/>
          <w:szCs w:val="20"/>
        </w:rPr>
        <w:t>15% kosztów bezpośrednich – w przypadku projektów o wartości powyżej 2 mln zł do 5 mln zł włącznie,</w:t>
      </w:r>
    </w:p>
    <w:p w:rsidR="00A5692D" w:rsidRPr="00E41BE4" w:rsidRDefault="00274770" w:rsidP="00E925DC">
      <w:pPr>
        <w:pStyle w:val="Akapitzlist"/>
        <w:numPr>
          <w:ilvl w:val="0"/>
          <w:numId w:val="22"/>
        </w:numPr>
        <w:spacing w:before="120" w:after="120" w:line="360" w:lineRule="auto"/>
        <w:jc w:val="both"/>
        <w:rPr>
          <w:rFonts w:ascii="Arial" w:hAnsi="Arial" w:cs="Arial"/>
          <w:sz w:val="20"/>
          <w:szCs w:val="20"/>
        </w:rPr>
      </w:pPr>
      <w:r w:rsidRPr="00E41BE4">
        <w:rPr>
          <w:rFonts w:ascii="Arial" w:hAnsi="Arial" w:cs="Arial"/>
          <w:sz w:val="20"/>
          <w:szCs w:val="20"/>
        </w:rPr>
        <w:t>10% kosztów bezpośrednich – w przypadku projektów o wartości przekraczającej 5 mln zł.</w:t>
      </w:r>
    </w:p>
    <w:p w:rsidR="00A475A9" w:rsidRDefault="00E243F1" w:rsidP="00687FEF">
      <w:pPr>
        <w:spacing w:before="120" w:after="120" w:line="360" w:lineRule="auto"/>
        <w:jc w:val="both"/>
        <w:rPr>
          <w:rFonts w:ascii="Arial" w:hAnsi="Arial" w:cs="Arial"/>
          <w:sz w:val="20"/>
          <w:szCs w:val="20"/>
        </w:rPr>
      </w:pPr>
      <w:r>
        <w:rPr>
          <w:rFonts w:ascii="Arial" w:hAnsi="Arial" w:cs="Arial"/>
          <w:sz w:val="20"/>
          <w:szCs w:val="20"/>
        </w:rPr>
        <w:t xml:space="preserve">Niedopuszczalna </w:t>
      </w:r>
      <w:r w:rsidR="00274770" w:rsidRPr="00D31609">
        <w:rPr>
          <w:rFonts w:ascii="Arial" w:hAnsi="Arial" w:cs="Arial"/>
          <w:sz w:val="20"/>
          <w:szCs w:val="20"/>
        </w:rPr>
        <w:t>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IOK weryfikuje, czy w zestawieniu poniesionych wydatków bezpośrednich załączanym do wniosku o płatność, nie zostały wykazane wydatki pośrednie.</w:t>
      </w:r>
    </w:p>
    <w:p w:rsidR="00AC6352" w:rsidRPr="00AC6352" w:rsidRDefault="00AC6352" w:rsidP="00AC6352">
      <w:pPr>
        <w:pStyle w:val="Tekstkomentarza"/>
        <w:spacing w:line="360" w:lineRule="auto"/>
        <w:jc w:val="both"/>
        <w:rPr>
          <w:rFonts w:ascii="Arial" w:hAnsi="Arial" w:cs="Arial"/>
        </w:rPr>
      </w:pPr>
      <w:r w:rsidRPr="00AC6352">
        <w:rPr>
          <w:rFonts w:ascii="Arial" w:hAnsi="Arial" w:cs="Arial"/>
        </w:rPr>
        <w:t xml:space="preserve">W sytuacji, gdy po zsumowaniu kosztów bezpośrednich i pośrednich wartość projektu przekroczy pułap wskazujący na konieczność wybierania niższego poziomu kosztów pośrednich, a wybranie niższego odsetka kosztów pośrednich wskazuje na konieczność zastosowania wyższej wartości procentowej Wnioskodawca powinien zastosować niższą wartość kosztów pośrednich spośród dwóch rozpatrywanych z uwagi na fakt, iż wybranie wartości wyższej spowodowałoby niezgodność projektu z </w:t>
      </w:r>
      <w:r w:rsidR="00C45C12">
        <w:rPr>
          <w:rFonts w:ascii="Arial" w:hAnsi="Arial" w:cs="Arial"/>
        </w:rPr>
        <w:t xml:space="preserve">Regulaminem konkursu oraz </w:t>
      </w:r>
      <w:r w:rsidR="00AC371B" w:rsidRPr="00AC371B">
        <w:rPr>
          <w:rFonts w:ascii="Arial" w:hAnsi="Arial" w:cs="Arial"/>
          <w:i/>
        </w:rPr>
        <w:t>Wytycznymi w zakresie kwalifikowalności</w:t>
      </w:r>
      <w:r w:rsidRPr="00AC6352">
        <w:rPr>
          <w:rFonts w:ascii="Arial" w:hAnsi="Arial" w:cs="Arial"/>
        </w:rPr>
        <w:t>.</w:t>
      </w:r>
    </w:p>
    <w:p w:rsidR="00A5692D" w:rsidRDefault="009A2109" w:rsidP="00786449">
      <w:pPr>
        <w:pStyle w:val="Nagwek2"/>
        <w:rPr>
          <w:rFonts w:ascii="Arial" w:hAnsi="Arial" w:cs="Arial"/>
          <w:sz w:val="20"/>
          <w:szCs w:val="20"/>
        </w:rPr>
      </w:pPr>
      <w:bookmarkStart w:id="13" w:name="_Toc441489873"/>
      <w:r>
        <w:rPr>
          <w:rFonts w:ascii="Arial" w:hAnsi="Arial" w:cs="Arial"/>
          <w:sz w:val="20"/>
          <w:szCs w:val="20"/>
        </w:rPr>
        <w:t>8</w:t>
      </w:r>
      <w:r w:rsidR="00515707" w:rsidRPr="00786449">
        <w:rPr>
          <w:rFonts w:ascii="Arial" w:hAnsi="Arial" w:cs="Arial"/>
          <w:sz w:val="20"/>
          <w:szCs w:val="20"/>
        </w:rPr>
        <w:t>.</w:t>
      </w:r>
      <w:r w:rsidR="00F87D53">
        <w:rPr>
          <w:rFonts w:ascii="Arial" w:hAnsi="Arial" w:cs="Arial"/>
          <w:sz w:val="20"/>
          <w:szCs w:val="20"/>
        </w:rPr>
        <w:t>4</w:t>
      </w:r>
      <w:r w:rsidR="00FB6F75">
        <w:rPr>
          <w:rFonts w:ascii="Arial" w:hAnsi="Arial" w:cs="Arial"/>
          <w:sz w:val="20"/>
          <w:szCs w:val="20"/>
        </w:rPr>
        <w:t xml:space="preserve"> </w:t>
      </w:r>
      <w:r w:rsidR="00923F71" w:rsidRPr="00786449">
        <w:rPr>
          <w:rFonts w:ascii="Arial" w:hAnsi="Arial" w:cs="Arial"/>
          <w:sz w:val="20"/>
          <w:szCs w:val="20"/>
        </w:rPr>
        <w:t>Uproszczone metody rozliczania wydatków w projektach finansowanych ze środków EFS</w:t>
      </w:r>
      <w:bookmarkEnd w:id="13"/>
    </w:p>
    <w:p w:rsidR="00967474" w:rsidRDefault="00967474" w:rsidP="00F66DE5">
      <w:pPr>
        <w:spacing w:before="120" w:after="120" w:line="360" w:lineRule="auto"/>
        <w:jc w:val="both"/>
        <w:rPr>
          <w:rFonts w:ascii="Arial" w:hAnsi="Arial" w:cs="Arial"/>
          <w:sz w:val="20"/>
          <w:szCs w:val="20"/>
        </w:rPr>
      </w:pPr>
    </w:p>
    <w:p w:rsidR="00F66DE5" w:rsidRDefault="00F66DE5" w:rsidP="00F66DE5">
      <w:pPr>
        <w:spacing w:before="120" w:after="120" w:line="360" w:lineRule="auto"/>
        <w:jc w:val="both"/>
      </w:pPr>
      <w:r>
        <w:rPr>
          <w:rFonts w:ascii="Arial" w:hAnsi="Arial" w:cs="Arial"/>
          <w:sz w:val="20"/>
          <w:szCs w:val="20"/>
        </w:rPr>
        <w:t xml:space="preserve">W ramach niniejszego konkursu możliwe jest stosowanie uproszczonych metod rozliczania wydatków </w:t>
      </w:r>
      <w:r w:rsidR="00E243F1">
        <w:rPr>
          <w:rFonts w:ascii="Arial" w:hAnsi="Arial" w:cs="Arial"/>
          <w:sz w:val="20"/>
          <w:szCs w:val="20"/>
        </w:rPr>
        <w:t xml:space="preserve">                              </w:t>
      </w:r>
      <w:r>
        <w:rPr>
          <w:rFonts w:ascii="Arial" w:hAnsi="Arial" w:cs="Arial"/>
          <w:sz w:val="20"/>
          <w:szCs w:val="20"/>
        </w:rPr>
        <w:t xml:space="preserve">w postaci </w:t>
      </w:r>
      <w:r>
        <w:rPr>
          <w:rFonts w:ascii="Arial" w:hAnsi="Arial" w:cs="Arial"/>
          <w:b/>
          <w:sz w:val="20"/>
          <w:szCs w:val="20"/>
        </w:rPr>
        <w:t>kwot ryczałtowych</w:t>
      </w:r>
      <w:r>
        <w:rPr>
          <w:rFonts w:ascii="Arial" w:hAnsi="Arial" w:cs="Arial"/>
          <w:sz w:val="20"/>
          <w:szCs w:val="20"/>
        </w:rPr>
        <w:t xml:space="preserve"> z zastrzeżeniem, że </w:t>
      </w:r>
      <w:r>
        <w:rPr>
          <w:rStyle w:val="Pogrubienie"/>
          <w:rFonts w:ascii="Arial" w:hAnsi="Arial" w:cs="Arial"/>
          <w:sz w:val="20"/>
          <w:szCs w:val="20"/>
        </w:rPr>
        <w:t>w przypadku projektów, w których wartość wkładu publicznego (środków publicznych) nie przekracza wyrażonej w PLN równowartości 100.000 EUR</w:t>
      </w:r>
      <w:r>
        <w:rPr>
          <w:rStyle w:val="Pogrubienie"/>
          <w:rFonts w:ascii="Arial" w:hAnsi="Arial" w:cs="Arial"/>
          <w:color w:val="0066CC"/>
          <w:sz w:val="20"/>
          <w:szCs w:val="20"/>
        </w:rPr>
        <w:t>,</w:t>
      </w:r>
      <w:r>
        <w:rPr>
          <w:rStyle w:val="Pogrubienie"/>
          <w:rFonts w:ascii="Arial" w:hAnsi="Arial" w:cs="Arial"/>
          <w:sz w:val="20"/>
          <w:szCs w:val="20"/>
        </w:rPr>
        <w:t xml:space="preserve"> </w:t>
      </w:r>
      <w:r>
        <w:rPr>
          <w:rFonts w:ascii="Arial" w:hAnsi="Arial" w:cs="Arial"/>
          <w:sz w:val="20"/>
          <w:szCs w:val="20"/>
        </w:rPr>
        <w:t xml:space="preserve">stosowanie ww. uproszczonej metody rozliczania wydatków jest obligatoryjne. </w:t>
      </w:r>
    </w:p>
    <w:p w:rsidR="00F66DE5" w:rsidRDefault="00F66DE5" w:rsidP="00F66DE5">
      <w:pPr>
        <w:spacing w:before="120" w:after="120" w:line="360" w:lineRule="auto"/>
        <w:jc w:val="both"/>
        <w:rPr>
          <w:rFonts w:ascii="Arial" w:hAnsi="Arial" w:cs="Arial"/>
          <w:sz w:val="20"/>
          <w:szCs w:val="20"/>
        </w:rPr>
      </w:pPr>
      <w:r>
        <w:rPr>
          <w:rFonts w:ascii="Arial" w:hAnsi="Arial" w:cs="Arial"/>
          <w:sz w:val="20"/>
          <w:szCs w:val="20"/>
        </w:rPr>
        <w:t xml:space="preserve">Kwotą ryczałtową jest kwota uzgodniona za wykonanie określonego w projekcie zadania na etapie zatwierdzenia wniosku o dofinansowanie projektu. </w:t>
      </w:r>
    </w:p>
    <w:p w:rsidR="00F66DE5" w:rsidRDefault="00F66DE5" w:rsidP="00F66DE5">
      <w:pPr>
        <w:tabs>
          <w:tab w:val="left" w:pos="284"/>
        </w:tabs>
        <w:spacing w:before="120" w:after="120" w:line="360" w:lineRule="auto"/>
        <w:jc w:val="both"/>
        <w:rPr>
          <w:rFonts w:ascii="Arial" w:hAnsi="Arial" w:cs="Arial"/>
          <w:sz w:val="20"/>
          <w:szCs w:val="20"/>
        </w:rPr>
      </w:pPr>
      <w:r>
        <w:rPr>
          <w:rFonts w:ascii="Arial" w:hAnsi="Arial" w:cs="Arial"/>
          <w:sz w:val="20"/>
          <w:szCs w:val="20"/>
        </w:rPr>
        <w:lastRenderedPageBreak/>
        <w:t>W przypadku rozliczania projektu za pomocą kwot ryczałtowych, koszty pośrednie są kalkulowane zgodnie  podpunktem 8.3 niniejszego Regulaminu.</w:t>
      </w:r>
    </w:p>
    <w:p w:rsidR="00F66DE5" w:rsidRDefault="00F66DE5" w:rsidP="00F66DE5">
      <w:pPr>
        <w:tabs>
          <w:tab w:val="left" w:pos="284"/>
        </w:tabs>
        <w:spacing w:before="120" w:after="120" w:line="360" w:lineRule="auto"/>
        <w:jc w:val="both"/>
        <w:rPr>
          <w:rFonts w:ascii="Arial" w:hAnsi="Arial" w:cs="Arial"/>
          <w:sz w:val="20"/>
          <w:szCs w:val="20"/>
        </w:rPr>
      </w:pPr>
      <w:r>
        <w:rPr>
          <w:rFonts w:ascii="Arial" w:hAnsi="Arial" w:cs="Arial"/>
          <w:sz w:val="20"/>
          <w:szCs w:val="20"/>
        </w:rPr>
        <w:t>Zatwierdzając wniosek o dofinansowanie projektu, właściwa instytucja będąca stroną umowy uzgadnia z beneficjentem warunki kwalifikowalności kosztów, w szczególności ustala dokumenty, na podstawie których zostanie dokonane rozliczenie projektu, a następnie wskazuje je w umowie o dofinansowanie.</w:t>
      </w:r>
    </w:p>
    <w:p w:rsidR="00A5692D" w:rsidRDefault="009A2109" w:rsidP="00786449">
      <w:pPr>
        <w:pStyle w:val="Nagwek2"/>
        <w:rPr>
          <w:rFonts w:ascii="Arial" w:hAnsi="Arial" w:cs="Arial"/>
          <w:sz w:val="20"/>
          <w:szCs w:val="20"/>
        </w:rPr>
      </w:pPr>
      <w:bookmarkStart w:id="14" w:name="_Toc441489874"/>
      <w:r>
        <w:rPr>
          <w:rFonts w:ascii="Arial" w:hAnsi="Arial" w:cs="Arial"/>
          <w:sz w:val="20"/>
          <w:szCs w:val="20"/>
        </w:rPr>
        <w:t>8</w:t>
      </w:r>
      <w:r w:rsidR="000B7484" w:rsidRPr="00786449">
        <w:rPr>
          <w:rFonts w:ascii="Arial" w:hAnsi="Arial" w:cs="Arial"/>
          <w:sz w:val="20"/>
          <w:szCs w:val="20"/>
        </w:rPr>
        <w:t>.</w:t>
      </w:r>
      <w:r w:rsidR="00F87D53">
        <w:rPr>
          <w:rFonts w:ascii="Arial" w:hAnsi="Arial" w:cs="Arial"/>
          <w:sz w:val="20"/>
          <w:szCs w:val="20"/>
        </w:rPr>
        <w:t>5</w:t>
      </w:r>
      <w:r w:rsidR="00E83934">
        <w:rPr>
          <w:rFonts w:ascii="Arial" w:hAnsi="Arial" w:cs="Arial"/>
          <w:sz w:val="20"/>
          <w:szCs w:val="20"/>
        </w:rPr>
        <w:t xml:space="preserve"> </w:t>
      </w:r>
      <w:r w:rsidR="00D31609" w:rsidRPr="00786449">
        <w:rPr>
          <w:rFonts w:ascii="Arial" w:hAnsi="Arial" w:cs="Arial"/>
          <w:sz w:val="20"/>
          <w:szCs w:val="20"/>
        </w:rPr>
        <w:t>Szczegółowy budżet projektu</w:t>
      </w:r>
      <w:bookmarkEnd w:id="14"/>
    </w:p>
    <w:p w:rsidR="00E243F1" w:rsidRPr="00E243F1" w:rsidRDefault="00E243F1" w:rsidP="00E243F1"/>
    <w:p w:rsidR="00C03024" w:rsidRDefault="00C03024" w:rsidP="00C03024">
      <w:pPr>
        <w:spacing w:before="120" w:after="120" w:line="360" w:lineRule="auto"/>
        <w:jc w:val="both"/>
        <w:rPr>
          <w:rFonts w:ascii="Arial" w:hAnsi="Arial" w:cs="Arial"/>
          <w:sz w:val="20"/>
          <w:szCs w:val="20"/>
        </w:rPr>
      </w:pPr>
      <w:r w:rsidRPr="00E03B19">
        <w:rPr>
          <w:rFonts w:ascii="Arial" w:hAnsi="Arial" w:cs="Arial"/>
          <w:sz w:val="20"/>
          <w:szCs w:val="20"/>
        </w:rPr>
        <w:t>Koszty projektu są przedstawiane we wniosku o dofinansowanie w formie budżetu zadaniowego</w:t>
      </w:r>
      <w:r>
        <w:rPr>
          <w:rFonts w:ascii="Arial" w:hAnsi="Arial" w:cs="Arial"/>
          <w:sz w:val="20"/>
          <w:szCs w:val="20"/>
        </w:rPr>
        <w:t xml:space="preserve">, co </w:t>
      </w:r>
      <w:r w:rsidRPr="00E03B19">
        <w:rPr>
          <w:rFonts w:ascii="Arial" w:hAnsi="Arial" w:cs="Arial"/>
          <w:sz w:val="20"/>
          <w:szCs w:val="20"/>
        </w:rPr>
        <w:t xml:space="preserve">oznacza </w:t>
      </w:r>
      <w:r>
        <w:rPr>
          <w:rFonts w:ascii="Arial" w:hAnsi="Arial" w:cs="Arial"/>
          <w:sz w:val="20"/>
          <w:szCs w:val="20"/>
        </w:rPr>
        <w:t>ujęcie</w:t>
      </w:r>
      <w:r w:rsidRPr="00E03B19">
        <w:rPr>
          <w:rFonts w:ascii="Arial" w:hAnsi="Arial" w:cs="Arial"/>
          <w:sz w:val="20"/>
          <w:szCs w:val="20"/>
        </w:rPr>
        <w:t xml:space="preserve"> kosztów kwalifikowalnych w podziale na zadania merytoryczne oraz koszty pośrednie. Dodatkowo we wniosku o dofinansowanie wykazywany jest szczegółowy budżet ze wskazaniem kosztów jednostkowych, który jest podstawą do oceny kwalifikowalności i racjonalności wydatków projektu na etapie oceny wniosku o</w:t>
      </w:r>
      <w:r>
        <w:rPr>
          <w:rFonts w:ascii="Arial" w:hAnsi="Arial" w:cs="Arial"/>
          <w:sz w:val="20"/>
          <w:szCs w:val="20"/>
        </w:rPr>
        <w:t> </w:t>
      </w:r>
      <w:r w:rsidRPr="00E03B19">
        <w:rPr>
          <w:rFonts w:ascii="Arial" w:hAnsi="Arial" w:cs="Arial"/>
          <w:sz w:val="20"/>
          <w:szCs w:val="20"/>
        </w:rPr>
        <w:t>dofinansowanie. Wszystkie koszty</w:t>
      </w:r>
      <w:r>
        <w:rPr>
          <w:rFonts w:ascii="Arial" w:hAnsi="Arial" w:cs="Arial"/>
          <w:sz w:val="20"/>
          <w:szCs w:val="20"/>
        </w:rPr>
        <w:t xml:space="preserve"> powinny </w:t>
      </w:r>
      <w:r w:rsidRPr="00E03B19">
        <w:rPr>
          <w:rFonts w:ascii="Arial" w:hAnsi="Arial" w:cs="Arial"/>
          <w:sz w:val="20"/>
          <w:szCs w:val="20"/>
        </w:rPr>
        <w:t>bezpośrednio wynikać z opisanych we wniosku o</w:t>
      </w:r>
      <w:r>
        <w:rPr>
          <w:rFonts w:ascii="Arial" w:hAnsi="Arial" w:cs="Arial"/>
          <w:sz w:val="20"/>
          <w:szCs w:val="20"/>
        </w:rPr>
        <w:t> </w:t>
      </w:r>
      <w:r w:rsidRPr="00E03B19">
        <w:rPr>
          <w:rFonts w:ascii="Arial" w:hAnsi="Arial" w:cs="Arial"/>
          <w:sz w:val="20"/>
          <w:szCs w:val="20"/>
        </w:rPr>
        <w:t>dofinansowanie projektu zadań i ich etapów.</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 xml:space="preserve">Ocena kwalifikowalności wydatku polega na analizie zgodności jego poniesienia z obowiązującymi przepisami prawa unijnego i prawa krajowego, umową o dofinansowanie i </w:t>
      </w:r>
      <w:r w:rsidRPr="0054607B">
        <w:rPr>
          <w:rFonts w:ascii="Arial" w:hAnsi="Arial" w:cs="Arial"/>
          <w:i/>
          <w:sz w:val="20"/>
          <w:szCs w:val="20"/>
        </w:rPr>
        <w:t>Wytycznymi</w:t>
      </w:r>
      <w:r w:rsidRPr="00AE2294">
        <w:rPr>
          <w:rFonts w:ascii="Arial" w:hAnsi="Arial" w:cs="Arial"/>
          <w:i/>
          <w:sz w:val="20"/>
          <w:szCs w:val="20"/>
        </w:rPr>
        <w:t xml:space="preserve"> </w:t>
      </w:r>
      <w:r>
        <w:rPr>
          <w:rFonts w:ascii="Arial" w:hAnsi="Arial" w:cs="Arial"/>
          <w:i/>
          <w:sz w:val="20"/>
          <w:szCs w:val="20"/>
        </w:rPr>
        <w:t>w zakresie kwalifikowalności</w:t>
      </w:r>
      <w:r w:rsidDel="00C21713">
        <w:rPr>
          <w:rFonts w:ascii="Arial" w:hAnsi="Arial" w:cs="Arial"/>
          <w:i/>
          <w:sz w:val="20"/>
          <w:szCs w:val="20"/>
        </w:rPr>
        <w:t xml:space="preserve"> </w:t>
      </w:r>
      <w:r w:rsidRPr="00D31609">
        <w:rPr>
          <w:rFonts w:ascii="Arial" w:hAnsi="Arial" w:cs="Arial"/>
          <w:sz w:val="20"/>
          <w:szCs w:val="20"/>
        </w:rPr>
        <w:t xml:space="preserve">oraz innymi dokumentami, do których stosowania wnioskodawca zobowiązał się w umowie o dofinansowanie. </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 xml:space="preserve">Wydatki muszą spełniać wymogi efektywnego zarządzania finansami (relacja nakład/ rezultat). </w:t>
      </w:r>
      <w:r>
        <w:rPr>
          <w:rFonts w:ascii="Arial" w:hAnsi="Arial" w:cs="Arial"/>
          <w:sz w:val="20"/>
          <w:szCs w:val="20"/>
        </w:rPr>
        <w:t>W</w:t>
      </w:r>
      <w:r w:rsidRPr="00D31609">
        <w:rPr>
          <w:rFonts w:ascii="Arial" w:hAnsi="Arial" w:cs="Arial"/>
          <w:sz w:val="20"/>
          <w:szCs w:val="20"/>
        </w:rPr>
        <w:t xml:space="preserve">ydatki na wynagrodzenie personelu są kwalifikowalne pod warunkiem, że ich wysokość odpowiada stawkom stosowanym u wnioskodawcy, przy czym stawki stosowane u wnioskodawcy stanowią realne stawki wypłacane u wnioskodawcy standardowo na danym stanowisku poza projektami finansowanymi ze środków funduszy strukturalnych. </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W projekcie o dofinansowanie wnioskodawca wskazuje formę zaangażowania i szacunkowy wymiar czasu pracy personelu projektu niezbędnego do realizacji zadań merytorycznych (etat / liczba godzin) co stanowi podstawę do oceny kwalifikowalności wydatków personelu projektu na etapie wyboru projektu oraz w trakcie jego realizacji.</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Wnioskodawca wykazuje w projekcie swój potencjał kadrowy, przy czym jako potencjał kadrowy rozumie się powiązane z beneficjentem osoby, które zostaną zaangażowane w realizację projektu, w szczególności osoby zatrudnione na podstawie stosunku pracy, które wnioskodawca oddeleguje do</w:t>
      </w:r>
      <w:r>
        <w:rPr>
          <w:rFonts w:ascii="Arial" w:hAnsi="Arial" w:cs="Arial"/>
          <w:sz w:val="20"/>
          <w:szCs w:val="20"/>
        </w:rPr>
        <w:t> </w:t>
      </w:r>
      <w:r w:rsidRPr="00D31609">
        <w:rPr>
          <w:rFonts w:ascii="Arial" w:hAnsi="Arial" w:cs="Arial"/>
          <w:sz w:val="20"/>
          <w:szCs w:val="20"/>
        </w:rPr>
        <w:t>realizacji projektu.</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Przy rozliczaniu poniesionych wydatków nie jest możliwe przekroczenie łącznej kwoty wydatków kwalifikowalnych w ramach projektu, wynikającej z zatwierdzonego wniosku o dofinansowanie projektu. Dopuszczalne jest dokonywanie przesunięć w budżecie projektu określonym w zatwierdzonym na etapie podpisania umowy o dofinansowanie wniosku o dofinansowanie projektu, w oparciu o zasady określone w</w:t>
      </w:r>
      <w:r>
        <w:rPr>
          <w:rFonts w:ascii="Arial" w:hAnsi="Arial" w:cs="Arial"/>
          <w:sz w:val="20"/>
          <w:szCs w:val="20"/>
        </w:rPr>
        <w:t> </w:t>
      </w:r>
      <w:r w:rsidRPr="00D31609">
        <w:rPr>
          <w:rFonts w:ascii="Arial" w:hAnsi="Arial" w:cs="Arial"/>
          <w:sz w:val="20"/>
          <w:szCs w:val="20"/>
        </w:rPr>
        <w:t>umowie o dofinansowanie projektu.</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Ocena kwalifikowalności poniesionego wydatku dokonywana jest przede wszystkim w trakcie realizacji projektu poprzez weryfikację wniosków o płatność oraz w trakcie kontroli projektu, w szczególności kontroli w</w:t>
      </w:r>
      <w:r>
        <w:rPr>
          <w:rFonts w:ascii="Arial" w:hAnsi="Arial" w:cs="Arial"/>
          <w:sz w:val="20"/>
          <w:szCs w:val="20"/>
        </w:rPr>
        <w:t> </w:t>
      </w:r>
      <w:r w:rsidRPr="00D31609">
        <w:rPr>
          <w:rFonts w:ascii="Arial" w:hAnsi="Arial" w:cs="Arial"/>
          <w:sz w:val="20"/>
          <w:szCs w:val="20"/>
        </w:rPr>
        <w:t xml:space="preserve">miejscu realizacji projektu lub siedzibie beneficjenta. Niemniej, na etapie oceny wniosku o dofinansowanie </w:t>
      </w:r>
      <w:r w:rsidRPr="00D31609">
        <w:rPr>
          <w:rFonts w:ascii="Arial" w:hAnsi="Arial" w:cs="Arial"/>
          <w:sz w:val="20"/>
          <w:szCs w:val="20"/>
        </w:rPr>
        <w:lastRenderedPageBreak/>
        <w:t>dokonywana jest ocena kwalifikowalności planowanych wydatków. Przyjęcie danego projektu do realizacji i</w:t>
      </w:r>
      <w:r>
        <w:rPr>
          <w:rFonts w:ascii="Arial" w:hAnsi="Arial" w:cs="Arial"/>
          <w:sz w:val="20"/>
          <w:szCs w:val="20"/>
        </w:rPr>
        <w:t> </w:t>
      </w:r>
      <w:r w:rsidRPr="00D31609">
        <w:rPr>
          <w:rFonts w:ascii="Arial" w:hAnsi="Arial" w:cs="Arial"/>
          <w:sz w:val="20"/>
          <w:szCs w:val="20"/>
        </w:rPr>
        <w:t>podpisanie z beneficjentem umowy o dofinansowanie nie oznacza, że wszystkie wydatki, które beneficjent przedstawi we wniosku o płatność w trakcie realizacji projektu, zostaną poświadczone, zrefundowane lub</w:t>
      </w:r>
      <w:r>
        <w:rPr>
          <w:rFonts w:ascii="Arial" w:hAnsi="Arial" w:cs="Arial"/>
          <w:sz w:val="20"/>
          <w:szCs w:val="20"/>
        </w:rPr>
        <w:t> </w:t>
      </w:r>
      <w:r w:rsidRPr="00D31609">
        <w:rPr>
          <w:rFonts w:ascii="Arial" w:hAnsi="Arial" w:cs="Arial"/>
          <w:sz w:val="20"/>
          <w:szCs w:val="20"/>
        </w:rPr>
        <w:t xml:space="preserve">rozliczone (w </w:t>
      </w:r>
      <w:r>
        <w:rPr>
          <w:rFonts w:ascii="Arial" w:hAnsi="Arial" w:cs="Arial"/>
          <w:sz w:val="20"/>
          <w:szCs w:val="20"/>
        </w:rPr>
        <w:t>przypadku systemu zaliczkowego)</w:t>
      </w:r>
      <w:r w:rsidRPr="00D31609">
        <w:rPr>
          <w:rFonts w:ascii="Arial" w:hAnsi="Arial" w:cs="Arial"/>
          <w:sz w:val="20"/>
          <w:szCs w:val="20"/>
        </w:rPr>
        <w:t>. Ocena kwalifikowalności poniesionych wydatków jest prowadzona także po zakończeniu realizacji projektu w zakresie obowiązków nałożonych na beneficjenta umową o dofinansowanie oraz wynikających z przepisów prawa.</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Wydatkiem kwalifikowalnym jest wydatek spełniający łącznie następujące warunki:</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 xml:space="preserve">a) został faktycznie poniesiony w okresie wskazanym w umowie o dofinansowanie, z zachowaniem warunków określonych w podrozdziale 6.1 </w:t>
      </w:r>
      <w:r w:rsidRPr="0054607B">
        <w:rPr>
          <w:rFonts w:ascii="Arial" w:hAnsi="Arial" w:cs="Arial"/>
          <w:i/>
          <w:sz w:val="20"/>
          <w:szCs w:val="20"/>
        </w:rPr>
        <w:t>Wytycznych</w:t>
      </w:r>
      <w:r w:rsidRPr="00AE2294">
        <w:rPr>
          <w:rFonts w:ascii="Arial" w:hAnsi="Arial" w:cs="Arial"/>
          <w:i/>
          <w:sz w:val="20"/>
          <w:szCs w:val="20"/>
        </w:rPr>
        <w:t xml:space="preserve"> </w:t>
      </w:r>
      <w:r>
        <w:rPr>
          <w:rFonts w:ascii="Arial" w:hAnsi="Arial" w:cs="Arial"/>
          <w:i/>
          <w:sz w:val="20"/>
          <w:szCs w:val="20"/>
        </w:rPr>
        <w:t>w zakresie kwalifikowalności</w:t>
      </w:r>
      <w:r w:rsidRPr="00D31609">
        <w:rPr>
          <w:rFonts w:ascii="Arial" w:hAnsi="Arial" w:cs="Arial"/>
          <w:sz w:val="20"/>
          <w:szCs w:val="20"/>
        </w:rPr>
        <w:t>,</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b) jest zgodny z obowiązującymi przepisami prawa unijnego oraz prawa krajowego, w tym przepisami regulującymi udzielanie pomocy publicznej, jeśli mają zastosowanie,</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c) jest zgodny z RPO WM i S</w:t>
      </w:r>
      <w:r>
        <w:rPr>
          <w:rFonts w:ascii="Arial" w:hAnsi="Arial" w:cs="Arial"/>
          <w:sz w:val="20"/>
          <w:szCs w:val="20"/>
        </w:rPr>
        <w:t>z</w:t>
      </w:r>
      <w:r w:rsidRPr="00D31609">
        <w:rPr>
          <w:rFonts w:ascii="Arial" w:hAnsi="Arial" w:cs="Arial"/>
          <w:sz w:val="20"/>
          <w:szCs w:val="20"/>
        </w:rPr>
        <w:t>OOP,</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 xml:space="preserve">d) został uwzględniony w budżecie projektu, z zastrzeżeniem pkt 11 i 12 podrozdziału 8.3 </w:t>
      </w:r>
      <w:r w:rsidRPr="0054607B">
        <w:rPr>
          <w:rFonts w:ascii="Arial" w:hAnsi="Arial" w:cs="Arial"/>
          <w:i/>
          <w:sz w:val="20"/>
          <w:szCs w:val="20"/>
        </w:rPr>
        <w:t>Wytycznych</w:t>
      </w:r>
      <w:r w:rsidRPr="00AE2294">
        <w:rPr>
          <w:rFonts w:ascii="Arial" w:hAnsi="Arial" w:cs="Arial"/>
          <w:i/>
          <w:sz w:val="20"/>
          <w:szCs w:val="20"/>
        </w:rPr>
        <w:t xml:space="preserve"> </w:t>
      </w:r>
      <w:r>
        <w:rPr>
          <w:rFonts w:ascii="Arial" w:hAnsi="Arial" w:cs="Arial"/>
          <w:i/>
          <w:sz w:val="20"/>
          <w:szCs w:val="20"/>
        </w:rPr>
        <w:t>w zakresie kwalifikowalności</w:t>
      </w:r>
      <w:r w:rsidRPr="00D31609">
        <w:rPr>
          <w:rFonts w:ascii="Arial" w:hAnsi="Arial" w:cs="Arial"/>
          <w:sz w:val="20"/>
          <w:szCs w:val="20"/>
        </w:rPr>
        <w:t>,</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e) został poniesiony zgodnie z postanowieniami umowy o dofinansowanie,</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f) jest niezbędny do realizacji celów projektu i został poniesiony w związku z realizacją projektu,</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g) został dokonany w sposób przejrzysty, racjonalny i efektywny,</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 xml:space="preserve">h) został należycie udokumentowany, zgodnie z wymogami w tym zakresie określonymi w </w:t>
      </w:r>
      <w:r w:rsidRPr="0054607B">
        <w:rPr>
          <w:rFonts w:ascii="Arial" w:hAnsi="Arial" w:cs="Arial"/>
          <w:i/>
          <w:sz w:val="20"/>
          <w:szCs w:val="20"/>
        </w:rPr>
        <w:t>Wytycznych</w:t>
      </w:r>
      <w:r w:rsidRPr="00AE2294">
        <w:rPr>
          <w:rFonts w:ascii="Arial" w:hAnsi="Arial" w:cs="Arial"/>
          <w:i/>
          <w:sz w:val="20"/>
          <w:szCs w:val="20"/>
        </w:rPr>
        <w:t xml:space="preserve"> </w:t>
      </w:r>
      <w:r>
        <w:rPr>
          <w:rFonts w:ascii="Arial" w:hAnsi="Arial" w:cs="Arial"/>
          <w:i/>
          <w:sz w:val="20"/>
          <w:szCs w:val="20"/>
        </w:rPr>
        <w:t>w zakresie kwalifikowalności</w:t>
      </w:r>
      <w:r w:rsidRPr="00D31609">
        <w:rPr>
          <w:rFonts w:ascii="Arial" w:hAnsi="Arial" w:cs="Arial"/>
          <w:sz w:val="20"/>
          <w:szCs w:val="20"/>
        </w:rPr>
        <w:t xml:space="preserve">, </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i) dotyczy towarów dostarczonych lub usług wykonanych lub robót zrealizowanych, w tym zaliczek dla</w:t>
      </w:r>
      <w:r>
        <w:rPr>
          <w:rFonts w:ascii="Arial" w:hAnsi="Arial" w:cs="Arial"/>
          <w:sz w:val="20"/>
          <w:szCs w:val="20"/>
        </w:rPr>
        <w:t> </w:t>
      </w:r>
      <w:r w:rsidRPr="00D31609">
        <w:rPr>
          <w:rFonts w:ascii="Arial" w:hAnsi="Arial" w:cs="Arial"/>
          <w:sz w:val="20"/>
          <w:szCs w:val="20"/>
        </w:rPr>
        <w:t xml:space="preserve">wykonawców, z zastrzeżeniem pkt 4 podrozdziału 6.4 </w:t>
      </w:r>
      <w:r w:rsidRPr="0054607B">
        <w:rPr>
          <w:rFonts w:ascii="Arial" w:hAnsi="Arial" w:cs="Arial"/>
          <w:i/>
          <w:sz w:val="20"/>
          <w:szCs w:val="20"/>
        </w:rPr>
        <w:t>Wytycznych</w:t>
      </w:r>
      <w:r w:rsidRPr="00AE2294">
        <w:rPr>
          <w:rFonts w:ascii="Arial" w:hAnsi="Arial" w:cs="Arial"/>
          <w:i/>
          <w:sz w:val="20"/>
          <w:szCs w:val="20"/>
        </w:rPr>
        <w:t xml:space="preserve"> </w:t>
      </w:r>
      <w:r>
        <w:rPr>
          <w:rFonts w:ascii="Arial" w:hAnsi="Arial" w:cs="Arial"/>
          <w:i/>
          <w:sz w:val="20"/>
          <w:szCs w:val="20"/>
        </w:rPr>
        <w:t>w zakresie kwalifikowalności,</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 xml:space="preserve">j) jest zgodny z innymi warunkami uznania go za wydatek kwalifikowalny określonymi w </w:t>
      </w:r>
      <w:r w:rsidRPr="0054607B">
        <w:rPr>
          <w:rFonts w:ascii="Arial" w:hAnsi="Arial" w:cs="Arial"/>
          <w:i/>
          <w:sz w:val="20"/>
          <w:szCs w:val="20"/>
        </w:rPr>
        <w:t>Wytycznych</w:t>
      </w:r>
      <w:r w:rsidRPr="00AE2294">
        <w:rPr>
          <w:rFonts w:ascii="Arial" w:hAnsi="Arial" w:cs="Arial"/>
          <w:i/>
          <w:sz w:val="20"/>
          <w:szCs w:val="20"/>
        </w:rPr>
        <w:t xml:space="preserve"> </w:t>
      </w:r>
      <w:r>
        <w:rPr>
          <w:rFonts w:ascii="Arial" w:hAnsi="Arial" w:cs="Arial"/>
          <w:i/>
          <w:sz w:val="20"/>
          <w:szCs w:val="20"/>
        </w:rPr>
        <w:t>w zakresie kwalifikowalności</w:t>
      </w:r>
      <w:r w:rsidRPr="00D31609">
        <w:rPr>
          <w:rFonts w:ascii="Arial" w:hAnsi="Arial" w:cs="Arial"/>
          <w:sz w:val="20"/>
          <w:szCs w:val="20"/>
        </w:rPr>
        <w:t xml:space="preserve">. </w:t>
      </w:r>
    </w:p>
    <w:p w:rsidR="00C03024" w:rsidRDefault="00C03024" w:rsidP="00C03024">
      <w:pPr>
        <w:spacing w:before="120" w:after="120" w:line="360" w:lineRule="auto"/>
        <w:jc w:val="both"/>
        <w:rPr>
          <w:rFonts w:ascii="Arial" w:hAnsi="Arial" w:cs="Arial"/>
          <w:sz w:val="20"/>
          <w:szCs w:val="20"/>
        </w:rPr>
      </w:pPr>
      <w:r w:rsidRPr="00D31609">
        <w:rPr>
          <w:rFonts w:ascii="Arial" w:hAnsi="Arial" w:cs="Arial"/>
          <w:sz w:val="20"/>
          <w:szCs w:val="20"/>
        </w:rPr>
        <w:t>W przypadku ponoszenia wydatków o wartości od 20 tys. PLN netto do 50 tys. PLN netto włącznie, tj.</w:t>
      </w:r>
      <w:r>
        <w:rPr>
          <w:rFonts w:ascii="Arial" w:hAnsi="Arial" w:cs="Arial"/>
          <w:sz w:val="20"/>
          <w:szCs w:val="20"/>
        </w:rPr>
        <w:t> </w:t>
      </w:r>
      <w:r w:rsidRPr="00D31609">
        <w:rPr>
          <w:rFonts w:ascii="Arial" w:hAnsi="Arial" w:cs="Arial"/>
          <w:sz w:val="20"/>
          <w:szCs w:val="20"/>
        </w:rPr>
        <w:t>bez</w:t>
      </w:r>
      <w:r>
        <w:rPr>
          <w:rFonts w:ascii="Arial" w:hAnsi="Arial" w:cs="Arial"/>
          <w:sz w:val="20"/>
          <w:szCs w:val="20"/>
        </w:rPr>
        <w:t> </w:t>
      </w:r>
      <w:r w:rsidRPr="00D31609">
        <w:rPr>
          <w:rFonts w:ascii="Arial" w:hAnsi="Arial" w:cs="Arial"/>
          <w:sz w:val="20"/>
          <w:szCs w:val="20"/>
        </w:rPr>
        <w:t>podatku od towarów i usług (VAT), oraz w przypadku zamówień publicznych, dla których nie stosuje się procedur wyboru wykonawcy, istnieje obowiązek dokonania i udokumentowania rozeznania rynku co</w:t>
      </w:r>
      <w:r>
        <w:rPr>
          <w:rFonts w:ascii="Arial" w:hAnsi="Arial" w:cs="Arial"/>
          <w:sz w:val="20"/>
          <w:szCs w:val="20"/>
        </w:rPr>
        <w:t> </w:t>
      </w:r>
      <w:r w:rsidRPr="00D31609">
        <w:rPr>
          <w:rFonts w:ascii="Arial" w:hAnsi="Arial" w:cs="Arial"/>
          <w:sz w:val="20"/>
          <w:szCs w:val="20"/>
        </w:rPr>
        <w:t>najmniej poprzez upublicznienie zapytania ofertowego na stronie internetowej beneficjenta lub innej powszechnie dostępnej stronie przeznaczonej do umieszczania zapytań ofertowych w celu wybrania najkorzystniejszej oferty.</w:t>
      </w:r>
    </w:p>
    <w:p w:rsidR="00E36328" w:rsidRDefault="00C9655A">
      <w:pPr>
        <w:pStyle w:val="Nagwek2"/>
        <w:spacing w:line="360" w:lineRule="auto"/>
        <w:rPr>
          <w:rFonts w:ascii="Arial" w:hAnsi="Arial" w:cs="Arial"/>
          <w:sz w:val="20"/>
          <w:szCs w:val="20"/>
        </w:rPr>
      </w:pPr>
      <w:bookmarkStart w:id="15" w:name="_Toc441489875"/>
      <w:r w:rsidRPr="00C9655A">
        <w:rPr>
          <w:rFonts w:ascii="Arial" w:hAnsi="Arial" w:cs="Arial"/>
          <w:sz w:val="20"/>
          <w:szCs w:val="20"/>
        </w:rPr>
        <w:t>8.</w:t>
      </w:r>
      <w:r>
        <w:rPr>
          <w:rFonts w:ascii="Arial" w:hAnsi="Arial" w:cs="Arial"/>
          <w:sz w:val="20"/>
          <w:szCs w:val="20"/>
        </w:rPr>
        <w:t>6</w:t>
      </w:r>
      <w:r w:rsidRPr="00C9655A">
        <w:rPr>
          <w:rFonts w:ascii="Arial" w:hAnsi="Arial" w:cs="Arial"/>
          <w:sz w:val="20"/>
          <w:szCs w:val="20"/>
        </w:rPr>
        <w:t xml:space="preserve"> Wydatki ponoszone zgodnie z zasadą uczciwej konkurencji</w:t>
      </w:r>
      <w:bookmarkEnd w:id="15"/>
    </w:p>
    <w:p w:rsidR="00E243F1" w:rsidRPr="00E243F1" w:rsidRDefault="00E243F1" w:rsidP="00E243F1"/>
    <w:p w:rsidR="001501EB" w:rsidRDefault="001501EB" w:rsidP="00A923F1">
      <w:pPr>
        <w:spacing w:line="360" w:lineRule="auto"/>
        <w:jc w:val="both"/>
        <w:rPr>
          <w:rFonts w:ascii="Arial" w:hAnsi="Arial" w:cs="Arial"/>
          <w:sz w:val="20"/>
          <w:szCs w:val="20"/>
        </w:rPr>
      </w:pPr>
      <w:r>
        <w:rPr>
          <w:rFonts w:ascii="Arial" w:hAnsi="Arial" w:cs="Arial"/>
          <w:sz w:val="20"/>
          <w:szCs w:val="20"/>
        </w:rPr>
        <w:t>IOK</w:t>
      </w:r>
      <w:r w:rsidRPr="001501EB">
        <w:rPr>
          <w:rFonts w:ascii="Arial" w:hAnsi="Arial" w:cs="Arial"/>
          <w:sz w:val="20"/>
          <w:szCs w:val="20"/>
        </w:rPr>
        <w:t xml:space="preserve"> zobowiązuje beneficjenta w umowie o dofinansowanie do przygotowania i przeprowadzenia postępowania o udzielenie zamówienia publicznego</w:t>
      </w:r>
      <w:r>
        <w:rPr>
          <w:rStyle w:val="Odwoanieprzypisudolnego"/>
          <w:rFonts w:ascii="Arial" w:hAnsi="Arial" w:cs="Arial"/>
          <w:sz w:val="20"/>
          <w:szCs w:val="20"/>
        </w:rPr>
        <w:footnoteReference w:id="3"/>
      </w:r>
      <w:r w:rsidRPr="001501EB">
        <w:rPr>
          <w:rFonts w:ascii="Arial" w:hAnsi="Arial" w:cs="Arial"/>
          <w:sz w:val="20"/>
          <w:szCs w:val="20"/>
        </w:rPr>
        <w:t xml:space="preserve"> w ramach projektu w sposób zapewniający</w:t>
      </w:r>
      <w:r w:rsidR="00E243F1">
        <w:rPr>
          <w:rFonts w:ascii="Arial" w:hAnsi="Arial" w:cs="Arial"/>
          <w:sz w:val="20"/>
          <w:szCs w:val="20"/>
        </w:rPr>
        <w:t xml:space="preserve"> </w:t>
      </w:r>
      <w:r w:rsidRPr="001501EB">
        <w:rPr>
          <w:rFonts w:ascii="Arial" w:hAnsi="Arial" w:cs="Arial"/>
          <w:sz w:val="20"/>
          <w:szCs w:val="20"/>
        </w:rPr>
        <w:t xml:space="preserve">w </w:t>
      </w:r>
      <w:r w:rsidRPr="001501EB">
        <w:rPr>
          <w:rFonts w:ascii="Arial" w:hAnsi="Arial" w:cs="Arial"/>
          <w:sz w:val="20"/>
          <w:szCs w:val="20"/>
        </w:rPr>
        <w:lastRenderedPageBreak/>
        <w:t xml:space="preserve">szczególności zachowanie uczciwej konkurencji i równe traktowanie wykonawców, a także zgodnie z warunkami i procedurami określonymi w </w:t>
      </w:r>
      <w:r w:rsidR="00DF3A0C" w:rsidRPr="00DF3A0C">
        <w:rPr>
          <w:rFonts w:ascii="Arial" w:hAnsi="Arial" w:cs="Arial"/>
          <w:i/>
          <w:sz w:val="20"/>
          <w:szCs w:val="20"/>
        </w:rPr>
        <w:t>Wytycznych</w:t>
      </w:r>
      <w:r w:rsidR="002A57DF" w:rsidRPr="002A57DF">
        <w:rPr>
          <w:rFonts w:ascii="Arial" w:hAnsi="Arial" w:cs="Arial"/>
          <w:i/>
          <w:sz w:val="20"/>
          <w:szCs w:val="20"/>
        </w:rPr>
        <w:t xml:space="preserve"> </w:t>
      </w:r>
      <w:r w:rsidR="002A57DF" w:rsidRPr="00581125">
        <w:rPr>
          <w:rFonts w:ascii="Arial" w:hAnsi="Arial" w:cs="Arial"/>
          <w:i/>
          <w:sz w:val="20"/>
          <w:szCs w:val="20"/>
        </w:rPr>
        <w:t>w zakresie kwalifikowalności</w:t>
      </w:r>
      <w:r w:rsidRPr="001501EB">
        <w:rPr>
          <w:rFonts w:ascii="Arial" w:hAnsi="Arial" w:cs="Arial"/>
          <w:sz w:val="20"/>
          <w:szCs w:val="20"/>
        </w:rPr>
        <w:t>.</w:t>
      </w:r>
    </w:p>
    <w:p w:rsidR="001501EB" w:rsidRPr="001501EB" w:rsidRDefault="001501EB" w:rsidP="001501EB">
      <w:pPr>
        <w:spacing w:line="360" w:lineRule="auto"/>
        <w:jc w:val="both"/>
        <w:rPr>
          <w:rFonts w:ascii="Arial" w:hAnsi="Arial" w:cs="Arial"/>
          <w:sz w:val="20"/>
          <w:szCs w:val="20"/>
        </w:rPr>
      </w:pPr>
      <w:r w:rsidRPr="001501EB">
        <w:rPr>
          <w:rFonts w:ascii="Arial" w:hAnsi="Arial" w:cs="Arial"/>
          <w:sz w:val="20"/>
          <w:szCs w:val="20"/>
        </w:rPr>
        <w:t>Udzielanie zamówienia publicznego w ramach projektu następuje zgodnie z:</w:t>
      </w:r>
    </w:p>
    <w:p w:rsidR="001501EB" w:rsidRPr="001501EB" w:rsidRDefault="001501EB" w:rsidP="001501EB">
      <w:pPr>
        <w:spacing w:line="360" w:lineRule="auto"/>
        <w:jc w:val="both"/>
        <w:rPr>
          <w:rFonts w:ascii="Arial" w:hAnsi="Arial" w:cs="Arial"/>
          <w:sz w:val="20"/>
          <w:szCs w:val="20"/>
        </w:rPr>
      </w:pPr>
      <w:r w:rsidRPr="001501EB">
        <w:rPr>
          <w:rFonts w:ascii="Arial" w:hAnsi="Arial" w:cs="Arial"/>
          <w:sz w:val="20"/>
          <w:szCs w:val="20"/>
        </w:rPr>
        <w:t xml:space="preserve">a) ustawą </w:t>
      </w:r>
      <w:r w:rsidR="002A57DF" w:rsidRPr="001501EB">
        <w:rPr>
          <w:rFonts w:ascii="Arial" w:hAnsi="Arial" w:cs="Arial"/>
          <w:sz w:val="20"/>
          <w:szCs w:val="20"/>
        </w:rPr>
        <w:t>P</w:t>
      </w:r>
      <w:r w:rsidR="00005AE1">
        <w:rPr>
          <w:rFonts w:ascii="Arial" w:hAnsi="Arial" w:cs="Arial"/>
          <w:sz w:val="20"/>
          <w:szCs w:val="20"/>
        </w:rPr>
        <w:t>ZP</w:t>
      </w:r>
      <w:r w:rsidRPr="001501EB">
        <w:rPr>
          <w:rFonts w:ascii="Arial" w:hAnsi="Arial" w:cs="Arial"/>
          <w:sz w:val="20"/>
          <w:szCs w:val="20"/>
        </w:rPr>
        <w:t>– w przypadku beneficjenta będącego podmiotem zobowiązanym</w:t>
      </w:r>
      <w:r>
        <w:rPr>
          <w:rFonts w:ascii="Arial" w:hAnsi="Arial" w:cs="Arial"/>
          <w:sz w:val="20"/>
          <w:szCs w:val="20"/>
        </w:rPr>
        <w:t xml:space="preserve"> </w:t>
      </w:r>
      <w:r w:rsidRPr="001501EB">
        <w:rPr>
          <w:rFonts w:ascii="Arial" w:hAnsi="Arial" w:cs="Arial"/>
          <w:sz w:val="20"/>
          <w:szCs w:val="20"/>
        </w:rPr>
        <w:t xml:space="preserve">zgodnie z art. 3 ustawy </w:t>
      </w:r>
      <w:r w:rsidR="0000537D">
        <w:rPr>
          <w:rFonts w:ascii="Arial" w:hAnsi="Arial" w:cs="Arial"/>
          <w:sz w:val="20"/>
          <w:szCs w:val="20"/>
        </w:rPr>
        <w:t>z dnia 29 stycznia 2004 r.-</w:t>
      </w:r>
      <w:r w:rsidR="00005AE1">
        <w:rPr>
          <w:rFonts w:ascii="Arial" w:hAnsi="Arial" w:cs="Arial"/>
          <w:sz w:val="20"/>
          <w:szCs w:val="20"/>
        </w:rPr>
        <w:t xml:space="preserve"> Prawo zamówień publicznych (dalej PZP</w:t>
      </w:r>
      <w:r w:rsidR="0000537D">
        <w:rPr>
          <w:rFonts w:ascii="Arial" w:hAnsi="Arial" w:cs="Arial"/>
          <w:sz w:val="20"/>
          <w:szCs w:val="20"/>
        </w:rPr>
        <w:t>) (Dz. U. z 2013 r. poz. 907, z późn. zm.)</w:t>
      </w:r>
      <w:r w:rsidR="002A57DF" w:rsidRPr="001501EB">
        <w:rPr>
          <w:rFonts w:ascii="Arial" w:hAnsi="Arial" w:cs="Arial"/>
          <w:sz w:val="20"/>
          <w:szCs w:val="20"/>
        </w:rPr>
        <w:t xml:space="preserve"> </w:t>
      </w:r>
      <w:r w:rsidRPr="001501EB">
        <w:rPr>
          <w:rFonts w:ascii="Arial" w:hAnsi="Arial" w:cs="Arial"/>
          <w:sz w:val="20"/>
          <w:szCs w:val="20"/>
        </w:rPr>
        <w:t>do jej stosowania,</w:t>
      </w:r>
    </w:p>
    <w:p w:rsidR="001501EB" w:rsidRPr="001501EB" w:rsidRDefault="001501EB" w:rsidP="001501EB">
      <w:pPr>
        <w:spacing w:line="360" w:lineRule="auto"/>
        <w:jc w:val="both"/>
        <w:rPr>
          <w:rFonts w:ascii="Arial" w:hAnsi="Arial" w:cs="Arial"/>
          <w:sz w:val="20"/>
          <w:szCs w:val="20"/>
        </w:rPr>
      </w:pPr>
      <w:r w:rsidRPr="001501EB">
        <w:rPr>
          <w:rFonts w:ascii="Arial" w:hAnsi="Arial" w:cs="Arial"/>
          <w:sz w:val="20"/>
          <w:szCs w:val="20"/>
        </w:rPr>
        <w:t>albo</w:t>
      </w:r>
    </w:p>
    <w:p w:rsidR="001501EB" w:rsidRPr="001501EB" w:rsidRDefault="001501EB" w:rsidP="001501EB">
      <w:pPr>
        <w:spacing w:line="360" w:lineRule="auto"/>
        <w:jc w:val="both"/>
        <w:rPr>
          <w:rFonts w:ascii="Arial" w:hAnsi="Arial" w:cs="Arial"/>
          <w:sz w:val="20"/>
          <w:szCs w:val="20"/>
        </w:rPr>
      </w:pPr>
      <w:r w:rsidRPr="001501EB">
        <w:rPr>
          <w:rFonts w:ascii="Arial" w:hAnsi="Arial" w:cs="Arial"/>
          <w:sz w:val="20"/>
          <w:szCs w:val="20"/>
        </w:rPr>
        <w:t xml:space="preserve">b) zasadą konkurencyjności, o której mowa w </w:t>
      </w:r>
      <w:r w:rsidR="00ED3C4A">
        <w:rPr>
          <w:rFonts w:ascii="Arial" w:hAnsi="Arial" w:cs="Arial"/>
          <w:sz w:val="20"/>
          <w:szCs w:val="20"/>
        </w:rPr>
        <w:t xml:space="preserve">sekcji </w:t>
      </w:r>
      <w:r w:rsidRPr="001501EB">
        <w:rPr>
          <w:rFonts w:ascii="Arial" w:hAnsi="Arial" w:cs="Arial"/>
          <w:sz w:val="20"/>
          <w:szCs w:val="20"/>
        </w:rPr>
        <w:t>6.5.3</w:t>
      </w:r>
      <w:r>
        <w:rPr>
          <w:rFonts w:ascii="Arial" w:hAnsi="Arial" w:cs="Arial"/>
          <w:sz w:val="20"/>
          <w:szCs w:val="20"/>
        </w:rPr>
        <w:t xml:space="preserve"> Wytycznych</w:t>
      </w:r>
      <w:r w:rsidR="002A57DF" w:rsidRPr="002A57DF">
        <w:rPr>
          <w:rFonts w:ascii="Arial" w:hAnsi="Arial" w:cs="Arial"/>
          <w:i/>
          <w:sz w:val="20"/>
          <w:szCs w:val="20"/>
        </w:rPr>
        <w:t xml:space="preserve"> </w:t>
      </w:r>
      <w:r w:rsidR="002A57DF" w:rsidRPr="00581125">
        <w:rPr>
          <w:rFonts w:ascii="Arial" w:hAnsi="Arial" w:cs="Arial"/>
          <w:i/>
          <w:sz w:val="20"/>
          <w:szCs w:val="20"/>
        </w:rPr>
        <w:t>w zakresie</w:t>
      </w:r>
      <w:r w:rsidR="00ED3A27">
        <w:rPr>
          <w:rFonts w:ascii="Arial" w:hAnsi="Arial" w:cs="Arial"/>
          <w:i/>
          <w:sz w:val="20"/>
          <w:szCs w:val="20"/>
        </w:rPr>
        <w:t xml:space="preserve"> </w:t>
      </w:r>
      <w:r w:rsidR="002A57DF" w:rsidRPr="00581125">
        <w:rPr>
          <w:rFonts w:ascii="Arial" w:hAnsi="Arial" w:cs="Arial"/>
          <w:i/>
          <w:sz w:val="20"/>
          <w:szCs w:val="20"/>
        </w:rPr>
        <w:t>kwalifikowalności</w:t>
      </w:r>
      <w:r w:rsidRPr="001501EB">
        <w:rPr>
          <w:rFonts w:ascii="Arial" w:hAnsi="Arial" w:cs="Arial"/>
          <w:sz w:val="20"/>
          <w:szCs w:val="20"/>
        </w:rPr>
        <w:t xml:space="preserve">, </w:t>
      </w:r>
      <w:r w:rsidR="00E243F1">
        <w:rPr>
          <w:rFonts w:ascii="Arial" w:hAnsi="Arial" w:cs="Arial"/>
          <w:sz w:val="20"/>
          <w:szCs w:val="20"/>
        </w:rPr>
        <w:t xml:space="preserve">                                </w:t>
      </w:r>
      <w:r w:rsidRPr="001501EB">
        <w:rPr>
          <w:rFonts w:ascii="Arial" w:hAnsi="Arial" w:cs="Arial"/>
          <w:sz w:val="20"/>
          <w:szCs w:val="20"/>
        </w:rPr>
        <w:t>w przypadku:</w:t>
      </w:r>
    </w:p>
    <w:p w:rsidR="001501EB" w:rsidRPr="001501EB" w:rsidRDefault="001501EB" w:rsidP="00E925DC">
      <w:pPr>
        <w:pStyle w:val="Akapitzlist"/>
        <w:numPr>
          <w:ilvl w:val="0"/>
          <w:numId w:val="26"/>
        </w:numPr>
        <w:spacing w:line="360" w:lineRule="auto"/>
        <w:jc w:val="both"/>
        <w:rPr>
          <w:rFonts w:ascii="Arial" w:hAnsi="Arial" w:cs="Arial"/>
          <w:sz w:val="20"/>
          <w:szCs w:val="20"/>
        </w:rPr>
      </w:pPr>
      <w:r w:rsidRPr="001501EB">
        <w:rPr>
          <w:rFonts w:ascii="Arial" w:hAnsi="Arial" w:cs="Arial"/>
          <w:sz w:val="20"/>
          <w:szCs w:val="20"/>
        </w:rPr>
        <w:t xml:space="preserve">beneficjenta nie będącego podmiotem zobowiązanym zgodnie z art. 3 ustawy </w:t>
      </w:r>
      <w:r w:rsidR="002A57DF" w:rsidRPr="001501EB">
        <w:rPr>
          <w:rFonts w:ascii="Arial" w:hAnsi="Arial" w:cs="Arial"/>
          <w:sz w:val="20"/>
          <w:szCs w:val="20"/>
        </w:rPr>
        <w:t>P</w:t>
      </w:r>
      <w:r w:rsidR="00005AE1">
        <w:rPr>
          <w:rFonts w:ascii="Arial" w:hAnsi="Arial" w:cs="Arial"/>
          <w:sz w:val="20"/>
          <w:szCs w:val="20"/>
        </w:rPr>
        <w:t>ZP</w:t>
      </w:r>
      <w:r w:rsidR="002A57DF" w:rsidRPr="001501EB">
        <w:rPr>
          <w:rFonts w:ascii="Arial" w:hAnsi="Arial" w:cs="Arial"/>
          <w:sz w:val="20"/>
          <w:szCs w:val="20"/>
        </w:rPr>
        <w:t xml:space="preserve"> </w:t>
      </w:r>
      <w:r w:rsidRPr="001501EB">
        <w:rPr>
          <w:rFonts w:ascii="Arial" w:hAnsi="Arial" w:cs="Arial"/>
          <w:sz w:val="20"/>
          <w:szCs w:val="20"/>
        </w:rPr>
        <w:t>do jej stosowania, w przypadku zamówień publicznych przekraczających wartość 50 tys. PLN netto, tj.</w:t>
      </w:r>
      <w:r w:rsidR="00093A23">
        <w:rPr>
          <w:rFonts w:ascii="Arial" w:hAnsi="Arial" w:cs="Arial"/>
          <w:sz w:val="20"/>
          <w:szCs w:val="20"/>
        </w:rPr>
        <w:t> </w:t>
      </w:r>
      <w:r w:rsidRPr="001501EB">
        <w:rPr>
          <w:rFonts w:ascii="Arial" w:hAnsi="Arial" w:cs="Arial"/>
          <w:sz w:val="20"/>
          <w:szCs w:val="20"/>
        </w:rPr>
        <w:t>bez</w:t>
      </w:r>
      <w:r w:rsidR="00093A23">
        <w:rPr>
          <w:rFonts w:ascii="Arial" w:hAnsi="Arial" w:cs="Arial"/>
          <w:sz w:val="20"/>
          <w:szCs w:val="20"/>
        </w:rPr>
        <w:t> </w:t>
      </w:r>
      <w:r w:rsidRPr="001501EB">
        <w:rPr>
          <w:rFonts w:ascii="Arial" w:hAnsi="Arial" w:cs="Arial"/>
          <w:sz w:val="20"/>
          <w:szCs w:val="20"/>
        </w:rPr>
        <w:t>podatku od towarów i usług (VAT),</w:t>
      </w:r>
    </w:p>
    <w:p w:rsidR="001501EB" w:rsidRDefault="001501EB" w:rsidP="00E925DC">
      <w:pPr>
        <w:pStyle w:val="Akapitzlist"/>
        <w:numPr>
          <w:ilvl w:val="0"/>
          <w:numId w:val="26"/>
        </w:numPr>
        <w:spacing w:line="360" w:lineRule="auto"/>
        <w:jc w:val="both"/>
        <w:rPr>
          <w:rFonts w:ascii="Arial" w:hAnsi="Arial" w:cs="Arial"/>
          <w:sz w:val="20"/>
          <w:szCs w:val="20"/>
        </w:rPr>
      </w:pPr>
      <w:r w:rsidRPr="001501EB">
        <w:rPr>
          <w:rFonts w:ascii="Arial" w:hAnsi="Arial" w:cs="Arial"/>
          <w:sz w:val="20"/>
          <w:szCs w:val="20"/>
        </w:rPr>
        <w:t xml:space="preserve">beneficjenta, o którym mowa w lit. </w:t>
      </w:r>
      <w:r w:rsidR="0014010A">
        <w:rPr>
          <w:rFonts w:ascii="Arial" w:hAnsi="Arial" w:cs="Arial"/>
          <w:sz w:val="20"/>
          <w:szCs w:val="20"/>
        </w:rPr>
        <w:t>a)</w:t>
      </w:r>
      <w:r w:rsidRPr="001501EB">
        <w:rPr>
          <w:rFonts w:ascii="Arial" w:hAnsi="Arial" w:cs="Arial"/>
          <w:sz w:val="20"/>
          <w:szCs w:val="20"/>
        </w:rPr>
        <w:t>:</w:t>
      </w:r>
    </w:p>
    <w:p w:rsidR="0014010A" w:rsidRPr="0014010A" w:rsidRDefault="0014010A" w:rsidP="00E925DC">
      <w:pPr>
        <w:pStyle w:val="Akapitzlist"/>
        <w:numPr>
          <w:ilvl w:val="0"/>
          <w:numId w:val="27"/>
        </w:numPr>
        <w:spacing w:line="360" w:lineRule="auto"/>
        <w:jc w:val="both"/>
        <w:rPr>
          <w:rFonts w:ascii="Arial" w:hAnsi="Arial" w:cs="Arial"/>
          <w:sz w:val="20"/>
          <w:szCs w:val="20"/>
        </w:rPr>
      </w:pPr>
      <w:r w:rsidRPr="0014010A">
        <w:rPr>
          <w:rFonts w:ascii="Arial" w:hAnsi="Arial" w:cs="Arial"/>
          <w:sz w:val="20"/>
          <w:szCs w:val="20"/>
        </w:rPr>
        <w:t>w przypadku zam</w:t>
      </w:r>
      <w:r>
        <w:rPr>
          <w:rFonts w:ascii="Arial" w:hAnsi="Arial" w:cs="Arial"/>
          <w:sz w:val="20"/>
          <w:szCs w:val="20"/>
        </w:rPr>
        <w:t>ówień publicznych o wartości niż</w:t>
      </w:r>
      <w:r w:rsidRPr="0014010A">
        <w:rPr>
          <w:rFonts w:ascii="Arial" w:hAnsi="Arial" w:cs="Arial"/>
          <w:sz w:val="20"/>
          <w:szCs w:val="20"/>
        </w:rPr>
        <w:t>szej od kwoty</w:t>
      </w:r>
      <w:r>
        <w:rPr>
          <w:rFonts w:ascii="Arial" w:hAnsi="Arial" w:cs="Arial"/>
          <w:sz w:val="20"/>
          <w:szCs w:val="20"/>
        </w:rPr>
        <w:t xml:space="preserve"> </w:t>
      </w:r>
      <w:r w:rsidRPr="0014010A">
        <w:rPr>
          <w:rFonts w:ascii="Arial" w:hAnsi="Arial" w:cs="Arial"/>
          <w:sz w:val="20"/>
          <w:szCs w:val="20"/>
        </w:rPr>
        <w:t xml:space="preserve">określonej w art. 4 pkt 8 ustawy </w:t>
      </w:r>
      <w:r w:rsidR="002A57DF">
        <w:rPr>
          <w:rFonts w:ascii="Arial" w:hAnsi="Arial" w:cs="Arial"/>
          <w:sz w:val="20"/>
          <w:szCs w:val="20"/>
        </w:rPr>
        <w:t>P</w:t>
      </w:r>
      <w:r w:rsidR="00005AE1">
        <w:rPr>
          <w:rFonts w:ascii="Arial" w:hAnsi="Arial" w:cs="Arial"/>
          <w:sz w:val="20"/>
          <w:szCs w:val="20"/>
        </w:rPr>
        <w:t>ZP</w:t>
      </w:r>
      <w:r w:rsidRPr="0014010A">
        <w:rPr>
          <w:rFonts w:ascii="Arial" w:hAnsi="Arial" w:cs="Arial"/>
          <w:sz w:val="20"/>
          <w:szCs w:val="20"/>
        </w:rPr>
        <w:t>, a jednocześnie przekraczającej</w:t>
      </w:r>
      <w:r>
        <w:rPr>
          <w:rFonts w:ascii="Arial" w:hAnsi="Arial" w:cs="Arial"/>
          <w:sz w:val="20"/>
          <w:szCs w:val="20"/>
        </w:rPr>
        <w:t xml:space="preserve"> </w:t>
      </w:r>
      <w:r w:rsidRPr="0014010A">
        <w:rPr>
          <w:rFonts w:ascii="Arial" w:hAnsi="Arial" w:cs="Arial"/>
          <w:sz w:val="20"/>
          <w:szCs w:val="20"/>
        </w:rPr>
        <w:t>50 tys. PLN netto, tj. bez podatku od towarów i usług (VAT), lub</w:t>
      </w:r>
    </w:p>
    <w:p w:rsidR="001501EB" w:rsidRDefault="0014010A" w:rsidP="00E925DC">
      <w:pPr>
        <w:pStyle w:val="Akapitzlist"/>
        <w:numPr>
          <w:ilvl w:val="0"/>
          <w:numId w:val="27"/>
        </w:numPr>
        <w:spacing w:line="360" w:lineRule="auto"/>
        <w:jc w:val="both"/>
        <w:rPr>
          <w:rFonts w:ascii="Arial" w:hAnsi="Arial" w:cs="Arial"/>
          <w:sz w:val="20"/>
          <w:szCs w:val="20"/>
        </w:rPr>
      </w:pPr>
      <w:r w:rsidRPr="0014010A">
        <w:rPr>
          <w:rFonts w:ascii="Arial" w:hAnsi="Arial" w:cs="Arial"/>
          <w:sz w:val="20"/>
          <w:szCs w:val="20"/>
        </w:rPr>
        <w:t xml:space="preserve"> w przypadku zam</w:t>
      </w:r>
      <w:r>
        <w:rPr>
          <w:rFonts w:ascii="Arial" w:hAnsi="Arial" w:cs="Arial"/>
          <w:sz w:val="20"/>
          <w:szCs w:val="20"/>
        </w:rPr>
        <w:t>ówień sektorowych o wartości niż</w:t>
      </w:r>
      <w:r w:rsidRPr="0014010A">
        <w:rPr>
          <w:rFonts w:ascii="Arial" w:hAnsi="Arial" w:cs="Arial"/>
          <w:sz w:val="20"/>
          <w:szCs w:val="20"/>
        </w:rPr>
        <w:t>szej od kwoty</w:t>
      </w:r>
      <w:r>
        <w:rPr>
          <w:rFonts w:ascii="Arial" w:hAnsi="Arial" w:cs="Arial"/>
          <w:sz w:val="20"/>
          <w:szCs w:val="20"/>
        </w:rPr>
        <w:t xml:space="preserve"> </w:t>
      </w:r>
      <w:r w:rsidRPr="0014010A">
        <w:rPr>
          <w:rFonts w:ascii="Arial" w:hAnsi="Arial" w:cs="Arial"/>
          <w:sz w:val="20"/>
          <w:szCs w:val="20"/>
        </w:rPr>
        <w:t>określonej w przepisach wydanych na podstawie art. 11 ust. 8 ustawy</w:t>
      </w:r>
      <w:r>
        <w:rPr>
          <w:rFonts w:ascii="Arial" w:hAnsi="Arial" w:cs="Arial"/>
          <w:sz w:val="20"/>
          <w:szCs w:val="20"/>
        </w:rPr>
        <w:t xml:space="preserve"> </w:t>
      </w:r>
      <w:r w:rsidR="002A57DF">
        <w:rPr>
          <w:rFonts w:ascii="Arial" w:hAnsi="Arial" w:cs="Arial"/>
          <w:sz w:val="20"/>
          <w:szCs w:val="20"/>
        </w:rPr>
        <w:t>P</w:t>
      </w:r>
      <w:r w:rsidR="00005AE1">
        <w:rPr>
          <w:rFonts w:ascii="Arial" w:hAnsi="Arial" w:cs="Arial"/>
          <w:sz w:val="20"/>
          <w:szCs w:val="20"/>
        </w:rPr>
        <w:t>ZP</w:t>
      </w:r>
      <w:r w:rsidRPr="0014010A">
        <w:rPr>
          <w:rFonts w:ascii="Arial" w:hAnsi="Arial" w:cs="Arial"/>
          <w:sz w:val="20"/>
          <w:szCs w:val="20"/>
        </w:rPr>
        <w:t>, a jednocześnie przekraczającej 50 tys. PLN netto, tj. bez podatku</w:t>
      </w:r>
      <w:r>
        <w:rPr>
          <w:rFonts w:ascii="Arial" w:hAnsi="Arial" w:cs="Arial"/>
          <w:sz w:val="20"/>
          <w:szCs w:val="20"/>
        </w:rPr>
        <w:t xml:space="preserve"> </w:t>
      </w:r>
      <w:r w:rsidRPr="0014010A">
        <w:rPr>
          <w:rFonts w:ascii="Arial" w:hAnsi="Arial" w:cs="Arial"/>
          <w:sz w:val="20"/>
          <w:szCs w:val="20"/>
        </w:rPr>
        <w:t>od towarów i usług (VAT),</w:t>
      </w:r>
    </w:p>
    <w:p w:rsidR="00A475A9" w:rsidRDefault="0014010A" w:rsidP="00687FEF">
      <w:pPr>
        <w:spacing w:line="360" w:lineRule="auto"/>
        <w:jc w:val="both"/>
        <w:rPr>
          <w:rFonts w:ascii="Arial" w:hAnsi="Arial" w:cs="Arial"/>
          <w:sz w:val="20"/>
          <w:szCs w:val="20"/>
        </w:rPr>
      </w:pPr>
      <w:r w:rsidRPr="0014010A">
        <w:rPr>
          <w:rFonts w:ascii="Arial" w:hAnsi="Arial" w:cs="Arial"/>
          <w:sz w:val="20"/>
          <w:szCs w:val="20"/>
        </w:rPr>
        <w:t>z uwzględnieniem warunków wynikających z niniejszeg</w:t>
      </w:r>
      <w:r>
        <w:rPr>
          <w:rFonts w:ascii="Arial" w:hAnsi="Arial" w:cs="Arial"/>
          <w:sz w:val="20"/>
          <w:szCs w:val="20"/>
        </w:rPr>
        <w:t xml:space="preserve">o podrozdziału, z zastrzeżeniem </w:t>
      </w:r>
      <w:r w:rsidR="00ED3C4A">
        <w:rPr>
          <w:rFonts w:ascii="Arial" w:hAnsi="Arial" w:cs="Arial"/>
          <w:sz w:val="20"/>
          <w:szCs w:val="20"/>
        </w:rPr>
        <w:t>podrozdziału</w:t>
      </w:r>
      <w:r>
        <w:rPr>
          <w:rFonts w:ascii="Arial" w:hAnsi="Arial" w:cs="Arial"/>
          <w:sz w:val="20"/>
          <w:szCs w:val="20"/>
        </w:rPr>
        <w:t xml:space="preserve"> 6.5 </w:t>
      </w:r>
      <w:r w:rsidR="00ED3C4A">
        <w:rPr>
          <w:rFonts w:ascii="Arial" w:hAnsi="Arial" w:cs="Arial"/>
          <w:sz w:val="20"/>
          <w:szCs w:val="20"/>
        </w:rPr>
        <w:t>pkt 3</w:t>
      </w:r>
      <w:r>
        <w:rPr>
          <w:rFonts w:ascii="Arial" w:hAnsi="Arial" w:cs="Arial"/>
          <w:sz w:val="20"/>
          <w:szCs w:val="20"/>
        </w:rPr>
        <w:t xml:space="preserve"> </w:t>
      </w:r>
      <w:r w:rsidRPr="0014010A">
        <w:rPr>
          <w:rFonts w:ascii="Arial" w:hAnsi="Arial" w:cs="Arial"/>
          <w:sz w:val="20"/>
          <w:szCs w:val="20"/>
        </w:rPr>
        <w:t>i 4</w:t>
      </w:r>
      <w:r>
        <w:rPr>
          <w:rFonts w:ascii="Arial" w:hAnsi="Arial" w:cs="Arial"/>
          <w:sz w:val="20"/>
          <w:szCs w:val="20"/>
        </w:rPr>
        <w:t xml:space="preserve"> </w:t>
      </w:r>
      <w:r w:rsidR="00DF3A0C" w:rsidRPr="00DF3A0C">
        <w:rPr>
          <w:rFonts w:ascii="Arial" w:hAnsi="Arial" w:cs="Arial"/>
          <w:i/>
          <w:sz w:val="20"/>
          <w:szCs w:val="20"/>
        </w:rPr>
        <w:t xml:space="preserve">Wytycznych </w:t>
      </w:r>
      <w:r w:rsidR="002A57DF" w:rsidRPr="00581125">
        <w:rPr>
          <w:rFonts w:ascii="Arial" w:hAnsi="Arial" w:cs="Arial"/>
          <w:i/>
          <w:sz w:val="20"/>
          <w:szCs w:val="20"/>
        </w:rPr>
        <w:t>w zakresie kwalifikowalności</w:t>
      </w:r>
      <w:r w:rsidRPr="0014010A">
        <w:rPr>
          <w:rFonts w:ascii="Arial" w:hAnsi="Arial" w:cs="Arial"/>
          <w:sz w:val="20"/>
          <w:szCs w:val="20"/>
        </w:rPr>
        <w:t>.</w:t>
      </w:r>
    </w:p>
    <w:p w:rsidR="00A5692D" w:rsidRDefault="009A2109" w:rsidP="00786449">
      <w:pPr>
        <w:pStyle w:val="Nagwek2"/>
        <w:rPr>
          <w:rFonts w:ascii="Arial" w:hAnsi="Arial" w:cs="Arial"/>
          <w:sz w:val="20"/>
          <w:szCs w:val="20"/>
        </w:rPr>
      </w:pPr>
      <w:bookmarkStart w:id="16" w:name="_Toc441489876"/>
      <w:r>
        <w:rPr>
          <w:rFonts w:ascii="Arial" w:hAnsi="Arial" w:cs="Arial"/>
          <w:sz w:val="20"/>
          <w:szCs w:val="20"/>
        </w:rPr>
        <w:t>8</w:t>
      </w:r>
      <w:r w:rsidR="005F2463" w:rsidRPr="00786449">
        <w:rPr>
          <w:rFonts w:ascii="Arial" w:hAnsi="Arial" w:cs="Arial"/>
          <w:sz w:val="20"/>
          <w:szCs w:val="20"/>
        </w:rPr>
        <w:t>.</w:t>
      </w:r>
      <w:r w:rsidR="00C24C5B">
        <w:rPr>
          <w:rFonts w:ascii="Arial" w:hAnsi="Arial" w:cs="Arial"/>
          <w:sz w:val="20"/>
          <w:szCs w:val="20"/>
        </w:rPr>
        <w:t xml:space="preserve">7 </w:t>
      </w:r>
      <w:r w:rsidR="00D31609" w:rsidRPr="00786449">
        <w:rPr>
          <w:rFonts w:ascii="Arial" w:hAnsi="Arial" w:cs="Arial"/>
          <w:sz w:val="20"/>
          <w:szCs w:val="20"/>
        </w:rPr>
        <w:t>Wydatki niekwalifikowalne</w:t>
      </w:r>
      <w:bookmarkEnd w:id="16"/>
    </w:p>
    <w:p w:rsidR="00E243F1" w:rsidRPr="00E243F1" w:rsidRDefault="00E243F1" w:rsidP="00E243F1"/>
    <w:p w:rsidR="00A5692D" w:rsidRDefault="00D31609" w:rsidP="00624DBD">
      <w:pPr>
        <w:spacing w:before="120" w:after="120" w:line="360" w:lineRule="auto"/>
        <w:jc w:val="both"/>
        <w:rPr>
          <w:rFonts w:ascii="Arial" w:hAnsi="Arial" w:cs="Arial"/>
          <w:sz w:val="20"/>
          <w:szCs w:val="20"/>
        </w:rPr>
      </w:pPr>
      <w:r w:rsidRPr="00D31609">
        <w:rPr>
          <w:rFonts w:ascii="Arial" w:hAnsi="Arial" w:cs="Arial"/>
          <w:sz w:val="20"/>
          <w:szCs w:val="20"/>
        </w:rPr>
        <w:t xml:space="preserve">Wydatkiem niekwalifikowalnym jest każdy wydatek lub koszt poniesiony, który nie spełnia warunków określonych w </w:t>
      </w:r>
      <w:r w:rsidR="00DF3A0C" w:rsidRPr="00DF3A0C">
        <w:rPr>
          <w:rFonts w:ascii="Arial" w:hAnsi="Arial" w:cs="Arial"/>
          <w:i/>
          <w:sz w:val="20"/>
          <w:szCs w:val="20"/>
        </w:rPr>
        <w:t>Wytycznych</w:t>
      </w:r>
      <w:r w:rsidR="002A57DF" w:rsidRPr="002A57DF">
        <w:rPr>
          <w:rFonts w:ascii="Arial" w:hAnsi="Arial" w:cs="Arial"/>
          <w:i/>
          <w:sz w:val="20"/>
          <w:szCs w:val="20"/>
        </w:rPr>
        <w:t xml:space="preserve"> </w:t>
      </w:r>
      <w:r w:rsidR="002A57DF" w:rsidRPr="00581125">
        <w:rPr>
          <w:rFonts w:ascii="Arial" w:hAnsi="Arial" w:cs="Arial"/>
          <w:i/>
          <w:sz w:val="20"/>
          <w:szCs w:val="20"/>
        </w:rPr>
        <w:t>w zakresie kwalifikowalności</w:t>
      </w:r>
      <w:r w:rsidRPr="00D31609">
        <w:rPr>
          <w:rFonts w:ascii="Arial" w:hAnsi="Arial" w:cs="Arial"/>
          <w:sz w:val="20"/>
          <w:szCs w:val="20"/>
        </w:rPr>
        <w:t xml:space="preserve"> oraz w Regulamin</w:t>
      </w:r>
      <w:r w:rsidR="002F3DA6">
        <w:rPr>
          <w:rFonts w:ascii="Arial" w:hAnsi="Arial" w:cs="Arial"/>
          <w:sz w:val="20"/>
          <w:szCs w:val="20"/>
        </w:rPr>
        <w:t>ie</w:t>
      </w:r>
      <w:r w:rsidRPr="00D31609">
        <w:rPr>
          <w:rFonts w:ascii="Arial" w:hAnsi="Arial" w:cs="Arial"/>
          <w:sz w:val="20"/>
          <w:szCs w:val="20"/>
        </w:rPr>
        <w:t xml:space="preserve"> Konkursu. Do katalogu wydatków niekwalifikowalnych należą wydatki wykazane w </w:t>
      </w:r>
      <w:r w:rsidR="00ED3C4A">
        <w:rPr>
          <w:rFonts w:ascii="Arial" w:hAnsi="Arial" w:cs="Arial"/>
          <w:sz w:val="20"/>
          <w:szCs w:val="20"/>
        </w:rPr>
        <w:t>podrozdziale</w:t>
      </w:r>
      <w:r w:rsidRPr="00D31609">
        <w:rPr>
          <w:rFonts w:ascii="Arial" w:hAnsi="Arial" w:cs="Arial"/>
          <w:sz w:val="20"/>
          <w:szCs w:val="20"/>
        </w:rPr>
        <w:t xml:space="preserve"> 6.3 </w:t>
      </w:r>
      <w:r w:rsidR="00DF3A0C" w:rsidRPr="00DF3A0C">
        <w:rPr>
          <w:rFonts w:ascii="Arial" w:hAnsi="Arial" w:cs="Arial"/>
          <w:i/>
          <w:sz w:val="20"/>
          <w:szCs w:val="20"/>
        </w:rPr>
        <w:t>Wytycznych</w:t>
      </w:r>
      <w:r w:rsidR="002A57DF" w:rsidRPr="002A57DF">
        <w:rPr>
          <w:rFonts w:ascii="Arial" w:hAnsi="Arial" w:cs="Arial"/>
          <w:i/>
          <w:sz w:val="20"/>
          <w:szCs w:val="20"/>
        </w:rPr>
        <w:t xml:space="preserve"> </w:t>
      </w:r>
      <w:r w:rsidR="002A57DF" w:rsidRPr="00581125">
        <w:rPr>
          <w:rFonts w:ascii="Arial" w:hAnsi="Arial" w:cs="Arial"/>
          <w:i/>
          <w:sz w:val="20"/>
          <w:szCs w:val="20"/>
        </w:rPr>
        <w:t>w zakresie kwalifikowalności</w:t>
      </w:r>
      <w:r w:rsidRPr="00D31609">
        <w:rPr>
          <w:rFonts w:ascii="Arial" w:hAnsi="Arial" w:cs="Arial"/>
          <w:sz w:val="20"/>
          <w:szCs w:val="20"/>
        </w:rPr>
        <w:t xml:space="preserve">. </w:t>
      </w:r>
    </w:p>
    <w:p w:rsidR="00A5692D" w:rsidRDefault="00D31609" w:rsidP="00624DBD">
      <w:pPr>
        <w:spacing w:before="120" w:after="120" w:line="360" w:lineRule="auto"/>
        <w:jc w:val="both"/>
        <w:rPr>
          <w:rFonts w:ascii="Arial" w:hAnsi="Arial" w:cs="Arial"/>
          <w:sz w:val="20"/>
          <w:szCs w:val="20"/>
        </w:rPr>
      </w:pPr>
      <w:r w:rsidRPr="00D31609">
        <w:rPr>
          <w:rFonts w:ascii="Arial" w:hAnsi="Arial" w:cs="Arial"/>
          <w:sz w:val="20"/>
          <w:szCs w:val="20"/>
        </w:rPr>
        <w:t>Wydatki uznane za niekwalifikowalne, a związane z realizacją projektu, ponosi beneficjent jako strona umowy o dofinansowanie projektu.</w:t>
      </w:r>
    </w:p>
    <w:p w:rsidR="00A5692D" w:rsidRDefault="009A2109" w:rsidP="00786449">
      <w:pPr>
        <w:pStyle w:val="Nagwek2"/>
        <w:rPr>
          <w:rFonts w:ascii="Arial" w:hAnsi="Arial" w:cs="Arial"/>
          <w:sz w:val="20"/>
          <w:szCs w:val="20"/>
        </w:rPr>
      </w:pPr>
      <w:bookmarkStart w:id="17" w:name="_Toc441489877"/>
      <w:r>
        <w:rPr>
          <w:rFonts w:ascii="Arial" w:hAnsi="Arial" w:cs="Arial"/>
          <w:sz w:val="20"/>
          <w:szCs w:val="20"/>
        </w:rPr>
        <w:t>8</w:t>
      </w:r>
      <w:r w:rsidR="005F2463" w:rsidRPr="00786449">
        <w:rPr>
          <w:rFonts w:ascii="Arial" w:hAnsi="Arial" w:cs="Arial"/>
          <w:sz w:val="20"/>
          <w:szCs w:val="20"/>
        </w:rPr>
        <w:t>.</w:t>
      </w:r>
      <w:r w:rsidR="00C24C5B">
        <w:rPr>
          <w:rFonts w:ascii="Arial" w:hAnsi="Arial" w:cs="Arial"/>
          <w:sz w:val="20"/>
          <w:szCs w:val="20"/>
        </w:rPr>
        <w:t xml:space="preserve">8 </w:t>
      </w:r>
      <w:r w:rsidR="00D9486D" w:rsidRPr="00786449">
        <w:rPr>
          <w:rFonts w:ascii="Arial" w:hAnsi="Arial" w:cs="Arial"/>
          <w:sz w:val="20"/>
          <w:szCs w:val="20"/>
        </w:rPr>
        <w:t>Wkład własny</w:t>
      </w:r>
      <w:bookmarkEnd w:id="17"/>
    </w:p>
    <w:p w:rsidR="008E6A24" w:rsidRDefault="008E6A24" w:rsidP="008E6A24">
      <w:pPr>
        <w:spacing w:before="120" w:after="120" w:line="360" w:lineRule="auto"/>
        <w:jc w:val="both"/>
        <w:rPr>
          <w:rFonts w:ascii="Arial" w:hAnsi="Arial" w:cs="Arial"/>
          <w:sz w:val="20"/>
          <w:szCs w:val="20"/>
        </w:rPr>
      </w:pPr>
      <w:r w:rsidRPr="00D9486D">
        <w:rPr>
          <w:rFonts w:ascii="Arial" w:hAnsi="Arial" w:cs="Arial"/>
          <w:sz w:val="20"/>
          <w:szCs w:val="20"/>
        </w:rPr>
        <w:t xml:space="preserve">Wkładem własnym są środki finansowe lub wkład niepieniężny zabezpieczone przez </w:t>
      </w:r>
      <w:r w:rsidR="00DF166C">
        <w:rPr>
          <w:rFonts w:ascii="Arial" w:hAnsi="Arial" w:cs="Arial"/>
          <w:sz w:val="20"/>
          <w:szCs w:val="20"/>
        </w:rPr>
        <w:t>W</w:t>
      </w:r>
      <w:r w:rsidRPr="00D9486D">
        <w:rPr>
          <w:rFonts w:ascii="Arial" w:hAnsi="Arial" w:cs="Arial"/>
          <w:sz w:val="20"/>
          <w:szCs w:val="20"/>
        </w:rPr>
        <w:t>nioskodawcę, które</w:t>
      </w:r>
      <w:r>
        <w:rPr>
          <w:rFonts w:ascii="Arial" w:hAnsi="Arial" w:cs="Arial"/>
          <w:sz w:val="20"/>
          <w:szCs w:val="20"/>
        </w:rPr>
        <w:t> </w:t>
      </w:r>
      <w:r w:rsidRPr="00D9486D">
        <w:rPr>
          <w:rFonts w:ascii="Arial" w:hAnsi="Arial" w:cs="Arial"/>
          <w:sz w:val="20"/>
          <w:szCs w:val="20"/>
        </w:rPr>
        <w:t>zostaną przeznaczone na pokrycie wydatków kwalifikowalnych i nie zostaną wnioskodawcy przekazane w</w:t>
      </w:r>
      <w:r>
        <w:rPr>
          <w:rFonts w:ascii="Arial" w:hAnsi="Arial" w:cs="Arial"/>
          <w:sz w:val="20"/>
          <w:szCs w:val="20"/>
        </w:rPr>
        <w:t> </w:t>
      </w:r>
      <w:r w:rsidRPr="00D9486D">
        <w:rPr>
          <w:rFonts w:ascii="Arial" w:hAnsi="Arial" w:cs="Arial"/>
          <w:sz w:val="20"/>
          <w:szCs w:val="20"/>
        </w:rPr>
        <w:t xml:space="preserve">formie dofinansowania. Wartość wkładu własnego stanowi różnicę między kwotą wydatków kwalifikowalnych a kwotą dofinansowania przekazaną </w:t>
      </w:r>
      <w:r w:rsidR="00DF166C">
        <w:rPr>
          <w:rFonts w:ascii="Arial" w:hAnsi="Arial" w:cs="Arial"/>
          <w:sz w:val="20"/>
          <w:szCs w:val="20"/>
        </w:rPr>
        <w:t>W</w:t>
      </w:r>
      <w:r w:rsidRPr="00D9486D">
        <w:rPr>
          <w:rFonts w:ascii="Arial" w:hAnsi="Arial" w:cs="Arial"/>
          <w:sz w:val="20"/>
          <w:szCs w:val="20"/>
        </w:rPr>
        <w:t>nioskodawcy, zgodnie z poziomem dofinansowania dla projektu, rozumianą jako procent dofinansowania wydatków kwalifikowalnych.</w:t>
      </w:r>
    </w:p>
    <w:p w:rsidR="008E6A24" w:rsidRDefault="008E6A24" w:rsidP="008E6A24">
      <w:pPr>
        <w:spacing w:before="120" w:after="120" w:line="360" w:lineRule="auto"/>
        <w:jc w:val="both"/>
        <w:rPr>
          <w:rFonts w:ascii="Arial" w:hAnsi="Arial" w:cs="Arial"/>
          <w:sz w:val="20"/>
          <w:szCs w:val="20"/>
        </w:rPr>
      </w:pPr>
      <w:r w:rsidRPr="00D9486D">
        <w:rPr>
          <w:rFonts w:ascii="Arial" w:hAnsi="Arial" w:cs="Arial"/>
          <w:sz w:val="20"/>
          <w:szCs w:val="20"/>
        </w:rPr>
        <w:lastRenderedPageBreak/>
        <w:t xml:space="preserve">Wkład własny </w:t>
      </w:r>
      <w:r w:rsidR="00DF166C">
        <w:rPr>
          <w:rFonts w:ascii="Arial" w:hAnsi="Arial" w:cs="Arial"/>
          <w:sz w:val="20"/>
          <w:szCs w:val="20"/>
        </w:rPr>
        <w:t>W</w:t>
      </w:r>
      <w:r w:rsidRPr="00D9486D">
        <w:rPr>
          <w:rFonts w:ascii="Arial" w:hAnsi="Arial" w:cs="Arial"/>
          <w:sz w:val="20"/>
          <w:szCs w:val="20"/>
        </w:rPr>
        <w:t xml:space="preserve">nioskodawcy jest wykazywany we wniosku o dofinansowanie, przy czym to </w:t>
      </w:r>
      <w:r w:rsidR="00DF166C">
        <w:rPr>
          <w:rFonts w:ascii="Arial" w:hAnsi="Arial" w:cs="Arial"/>
          <w:sz w:val="20"/>
          <w:szCs w:val="20"/>
        </w:rPr>
        <w:t>W</w:t>
      </w:r>
      <w:r w:rsidRPr="00D9486D">
        <w:rPr>
          <w:rFonts w:ascii="Arial" w:hAnsi="Arial" w:cs="Arial"/>
          <w:sz w:val="20"/>
          <w:szCs w:val="20"/>
        </w:rPr>
        <w:t>nioskodawca określa formę wniesienia wkładu własnego.</w:t>
      </w:r>
      <w:r w:rsidRPr="00130C16">
        <w:rPr>
          <w:rFonts w:ascii="Arial" w:hAnsi="Arial" w:cs="Arial"/>
          <w:sz w:val="20"/>
          <w:szCs w:val="20"/>
        </w:rPr>
        <w:t xml:space="preserve"> </w:t>
      </w:r>
      <w:r w:rsidRPr="00126BC8">
        <w:rPr>
          <w:rFonts w:ascii="Arial" w:hAnsi="Arial" w:cs="Arial"/>
          <w:sz w:val="20"/>
          <w:szCs w:val="20"/>
        </w:rPr>
        <w:t>Wkład własny może wnieść Partner projektu.</w:t>
      </w:r>
    </w:p>
    <w:p w:rsidR="008E6A24" w:rsidRDefault="008E6A24" w:rsidP="008E6A24">
      <w:pPr>
        <w:spacing w:before="120" w:after="120" w:line="360" w:lineRule="auto"/>
        <w:jc w:val="both"/>
        <w:rPr>
          <w:rFonts w:ascii="Arial" w:hAnsi="Arial" w:cs="Arial"/>
          <w:sz w:val="20"/>
          <w:szCs w:val="20"/>
        </w:rPr>
      </w:pPr>
      <w:r w:rsidRPr="00FE1310">
        <w:rPr>
          <w:rFonts w:ascii="Arial" w:hAnsi="Arial" w:cs="Arial"/>
          <w:sz w:val="20"/>
          <w:szCs w:val="20"/>
        </w:rPr>
        <w:t>W przypadku wniesienia wkładu własnego w kwocie mniejszej niż zadeklarowan</w:t>
      </w:r>
      <w:r>
        <w:rPr>
          <w:rFonts w:ascii="Arial" w:hAnsi="Arial" w:cs="Arial"/>
          <w:sz w:val="20"/>
          <w:szCs w:val="20"/>
        </w:rPr>
        <w:t>a</w:t>
      </w:r>
      <w:r w:rsidRPr="00FE1310">
        <w:rPr>
          <w:rFonts w:ascii="Arial" w:hAnsi="Arial" w:cs="Arial"/>
          <w:sz w:val="20"/>
          <w:szCs w:val="20"/>
        </w:rPr>
        <w:t xml:space="preserve"> we wniosku o</w:t>
      </w:r>
      <w:r>
        <w:rPr>
          <w:rFonts w:ascii="Arial" w:hAnsi="Arial" w:cs="Arial"/>
          <w:sz w:val="20"/>
          <w:szCs w:val="20"/>
        </w:rPr>
        <w:t> </w:t>
      </w:r>
      <w:r w:rsidRPr="00FE1310">
        <w:rPr>
          <w:rFonts w:ascii="Arial" w:hAnsi="Arial" w:cs="Arial"/>
          <w:sz w:val="20"/>
          <w:szCs w:val="20"/>
        </w:rPr>
        <w:t xml:space="preserve">dofinansowanie, </w:t>
      </w:r>
      <w:r>
        <w:rPr>
          <w:rFonts w:ascii="Arial" w:hAnsi="Arial" w:cs="Arial"/>
          <w:sz w:val="20"/>
          <w:szCs w:val="20"/>
        </w:rPr>
        <w:t>IOK</w:t>
      </w:r>
      <w:r w:rsidRPr="00FE1310">
        <w:rPr>
          <w:rFonts w:ascii="Arial" w:hAnsi="Arial" w:cs="Arial"/>
          <w:sz w:val="20"/>
          <w:szCs w:val="20"/>
        </w:rPr>
        <w:t xml:space="preserve"> może kwotę przyznanego dofinansowania </w:t>
      </w:r>
      <w:r>
        <w:rPr>
          <w:rFonts w:ascii="Arial" w:hAnsi="Arial" w:cs="Arial"/>
          <w:sz w:val="20"/>
          <w:szCs w:val="20"/>
        </w:rPr>
        <w:t xml:space="preserve">proporcjonalnie obniżyć </w:t>
      </w:r>
      <w:r w:rsidRPr="00FE1310">
        <w:rPr>
          <w:rFonts w:ascii="Arial" w:hAnsi="Arial" w:cs="Arial"/>
          <w:sz w:val="20"/>
          <w:szCs w:val="20"/>
        </w:rPr>
        <w:t>z zachowaniem udziału procentowego określonego w</w:t>
      </w:r>
      <w:r>
        <w:rPr>
          <w:rFonts w:ascii="Arial" w:hAnsi="Arial" w:cs="Arial"/>
          <w:sz w:val="20"/>
          <w:szCs w:val="20"/>
        </w:rPr>
        <w:t xml:space="preserve"> umowie o dofinansowanie projektu.</w:t>
      </w:r>
    </w:p>
    <w:p w:rsidR="008E6A24" w:rsidRPr="0040490B" w:rsidRDefault="008E6A24" w:rsidP="008E6A24">
      <w:pPr>
        <w:spacing w:before="120" w:after="120" w:line="360" w:lineRule="auto"/>
        <w:jc w:val="both"/>
        <w:rPr>
          <w:rFonts w:ascii="Arial" w:hAnsi="Arial" w:cs="Arial"/>
          <w:sz w:val="20"/>
          <w:szCs w:val="20"/>
        </w:rPr>
      </w:pPr>
      <w:r w:rsidRPr="00FE1310">
        <w:rPr>
          <w:rFonts w:ascii="Arial" w:hAnsi="Arial" w:cs="Arial"/>
          <w:sz w:val="20"/>
          <w:szCs w:val="20"/>
        </w:rPr>
        <w:t xml:space="preserve">Wkład własny ze środków publicznych, który zostanie </w:t>
      </w:r>
      <w:r w:rsidR="00CE41EE">
        <w:rPr>
          <w:rFonts w:ascii="Arial" w:hAnsi="Arial" w:cs="Arial"/>
          <w:sz w:val="20"/>
          <w:szCs w:val="20"/>
        </w:rPr>
        <w:t>wniesiony</w:t>
      </w:r>
      <w:r w:rsidR="00CE41EE" w:rsidRPr="00FE1310">
        <w:rPr>
          <w:rFonts w:ascii="Arial" w:hAnsi="Arial" w:cs="Arial"/>
          <w:sz w:val="20"/>
          <w:szCs w:val="20"/>
        </w:rPr>
        <w:t xml:space="preserve"> </w:t>
      </w:r>
      <w:r w:rsidRPr="00FE1310">
        <w:rPr>
          <w:rFonts w:ascii="Arial" w:hAnsi="Arial" w:cs="Arial"/>
          <w:sz w:val="20"/>
          <w:szCs w:val="20"/>
        </w:rPr>
        <w:t>w wysokośc</w:t>
      </w:r>
      <w:r>
        <w:rPr>
          <w:rFonts w:ascii="Arial" w:hAnsi="Arial" w:cs="Arial"/>
          <w:sz w:val="20"/>
          <w:szCs w:val="20"/>
        </w:rPr>
        <w:t>i przekraczającej 20% wydatków p</w:t>
      </w:r>
      <w:r w:rsidRPr="00FE1310">
        <w:rPr>
          <w:rFonts w:ascii="Arial" w:hAnsi="Arial" w:cs="Arial"/>
          <w:sz w:val="20"/>
          <w:szCs w:val="20"/>
        </w:rPr>
        <w:t xml:space="preserve">rojektu sfinansowanych ze środków publicznych </w:t>
      </w:r>
      <w:r w:rsidR="00CE41EE">
        <w:rPr>
          <w:rFonts w:ascii="Arial" w:hAnsi="Arial" w:cs="Arial"/>
          <w:sz w:val="20"/>
          <w:szCs w:val="20"/>
        </w:rPr>
        <w:t>zostanie uznany za</w:t>
      </w:r>
      <w:r w:rsidR="00CE41EE" w:rsidRPr="00FE1310">
        <w:rPr>
          <w:rFonts w:ascii="Arial" w:hAnsi="Arial" w:cs="Arial"/>
          <w:sz w:val="20"/>
          <w:szCs w:val="20"/>
        </w:rPr>
        <w:t xml:space="preserve"> </w:t>
      </w:r>
      <w:r w:rsidRPr="00FE1310">
        <w:rPr>
          <w:rFonts w:ascii="Arial" w:hAnsi="Arial" w:cs="Arial"/>
          <w:sz w:val="20"/>
          <w:szCs w:val="20"/>
        </w:rPr>
        <w:t>niekwalifikowalny</w:t>
      </w:r>
      <w:r>
        <w:rPr>
          <w:rFonts w:ascii="Arial" w:hAnsi="Arial" w:cs="Arial"/>
          <w:sz w:val="20"/>
          <w:szCs w:val="20"/>
        </w:rPr>
        <w:t xml:space="preserve">. </w:t>
      </w:r>
    </w:p>
    <w:p w:rsidR="008E6A24" w:rsidRDefault="008E6A24" w:rsidP="008E6A24">
      <w:pPr>
        <w:spacing w:before="120" w:after="120" w:line="360" w:lineRule="auto"/>
        <w:jc w:val="both"/>
        <w:rPr>
          <w:rFonts w:ascii="Arial" w:hAnsi="Arial" w:cs="Arial"/>
          <w:b/>
          <w:bCs/>
          <w:sz w:val="20"/>
          <w:szCs w:val="20"/>
        </w:rPr>
      </w:pPr>
      <w:r>
        <w:rPr>
          <w:rFonts w:ascii="Arial" w:hAnsi="Arial" w:cs="Arial"/>
          <w:b/>
          <w:bCs/>
          <w:sz w:val="20"/>
          <w:szCs w:val="20"/>
        </w:rPr>
        <w:t>Uwaga!</w:t>
      </w:r>
    </w:p>
    <w:p w:rsidR="008E6A24" w:rsidRPr="0054607B" w:rsidRDefault="008E6A24" w:rsidP="008E6A24">
      <w:pPr>
        <w:spacing w:before="120" w:after="120" w:line="360" w:lineRule="auto"/>
        <w:jc w:val="both"/>
        <w:rPr>
          <w:rFonts w:ascii="Arial" w:hAnsi="Arial" w:cs="Arial"/>
          <w:b/>
          <w:bCs/>
          <w:sz w:val="20"/>
          <w:szCs w:val="20"/>
        </w:rPr>
      </w:pPr>
      <w:r w:rsidRPr="0054607B">
        <w:rPr>
          <w:rFonts w:ascii="Arial" w:hAnsi="Arial" w:cs="Arial"/>
          <w:b/>
          <w:bCs/>
          <w:sz w:val="20"/>
          <w:szCs w:val="20"/>
        </w:rPr>
        <w:t>Wkład własny nie musi stanowić własności beneficjenta.</w:t>
      </w:r>
    </w:p>
    <w:p w:rsidR="008E6A24" w:rsidRPr="001A318C"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xml:space="preserve">Wkład własny wnoszony jest przez </w:t>
      </w:r>
      <w:r w:rsidR="00DF166C">
        <w:rPr>
          <w:rFonts w:ascii="Arial" w:hAnsi="Arial" w:cs="Arial"/>
          <w:sz w:val="20"/>
          <w:szCs w:val="20"/>
        </w:rPr>
        <w:t>P</w:t>
      </w:r>
      <w:r w:rsidRPr="001A318C">
        <w:rPr>
          <w:rFonts w:ascii="Arial" w:hAnsi="Arial" w:cs="Arial"/>
          <w:sz w:val="20"/>
          <w:szCs w:val="20"/>
        </w:rPr>
        <w:t xml:space="preserve">rojektodawcę </w:t>
      </w:r>
      <w:r>
        <w:rPr>
          <w:rFonts w:ascii="Arial" w:hAnsi="Arial" w:cs="Arial"/>
          <w:sz w:val="20"/>
          <w:szCs w:val="20"/>
        </w:rPr>
        <w:t>może</w:t>
      </w:r>
      <w:r w:rsidRPr="001A318C">
        <w:rPr>
          <w:rFonts w:ascii="Arial" w:hAnsi="Arial" w:cs="Arial"/>
          <w:sz w:val="20"/>
          <w:szCs w:val="20"/>
        </w:rPr>
        <w:t xml:space="preserve"> pochodzić z różnych źródeł, w tym np. </w:t>
      </w:r>
      <w:r>
        <w:rPr>
          <w:rFonts w:ascii="Arial" w:hAnsi="Arial" w:cs="Arial"/>
          <w:sz w:val="20"/>
          <w:szCs w:val="20"/>
        </w:rPr>
        <w:t xml:space="preserve">od </w:t>
      </w:r>
      <w:r w:rsidRPr="001A318C">
        <w:rPr>
          <w:rFonts w:ascii="Arial" w:hAnsi="Arial" w:cs="Arial"/>
          <w:sz w:val="20"/>
          <w:szCs w:val="20"/>
        </w:rPr>
        <w:t>uczestników projektu, samorządu lokalnego, strony trzeciej. W przypadku projektów partnerskich, wkład finansowy może pochodzić od partnerów. W przypadku wkładu niepieniężnego, może być on wnoszony przez beneficjenta ze składników jego majątku (np. nieruchomości) oraz z majątku innych podmiotów, o ile zostało to uregulowane prawnie (np. beneficjent będący NGO wnosi wkład w postaci nieruchomości udostępnionej przez gminę, przy czym możliwość wykorzystywania przez niego tej nieruchomości została uregulowana np. w umowie dzierżawy).</w:t>
      </w:r>
    </w:p>
    <w:p w:rsidR="008E6A24" w:rsidRPr="0054607B" w:rsidRDefault="008E6A24" w:rsidP="008E6A24">
      <w:pPr>
        <w:spacing w:before="120" w:after="120" w:line="360" w:lineRule="auto"/>
        <w:jc w:val="both"/>
        <w:rPr>
          <w:rFonts w:ascii="Arial" w:hAnsi="Arial" w:cs="Arial"/>
          <w:b/>
          <w:bCs/>
          <w:sz w:val="20"/>
          <w:szCs w:val="20"/>
        </w:rPr>
      </w:pPr>
      <w:r w:rsidRPr="0054607B">
        <w:rPr>
          <w:rFonts w:ascii="Arial" w:hAnsi="Arial" w:cs="Arial"/>
          <w:b/>
          <w:bCs/>
          <w:sz w:val="20"/>
          <w:szCs w:val="20"/>
        </w:rPr>
        <w:t xml:space="preserve">Brak </w:t>
      </w:r>
      <w:r>
        <w:rPr>
          <w:rFonts w:ascii="Arial" w:hAnsi="Arial" w:cs="Arial"/>
          <w:b/>
          <w:bCs/>
          <w:sz w:val="20"/>
          <w:szCs w:val="20"/>
        </w:rPr>
        <w:t xml:space="preserve">jest </w:t>
      </w:r>
      <w:r w:rsidRPr="0054607B">
        <w:rPr>
          <w:rFonts w:ascii="Arial" w:hAnsi="Arial" w:cs="Arial"/>
          <w:b/>
          <w:bCs/>
          <w:sz w:val="20"/>
          <w:szCs w:val="20"/>
        </w:rPr>
        <w:t>ograniczenia odnośnie formy wnoszenia wkładu własnego.</w:t>
      </w:r>
    </w:p>
    <w:p w:rsidR="008E6A24" w:rsidRPr="001A318C"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xml:space="preserve">Wniesienie wkładu własnego możliwe jest we wszystkich dostępnych formach a wkład własny finansowy nie </w:t>
      </w:r>
      <w:r>
        <w:rPr>
          <w:rFonts w:ascii="Arial" w:hAnsi="Arial" w:cs="Arial"/>
          <w:sz w:val="20"/>
          <w:szCs w:val="20"/>
        </w:rPr>
        <w:t>jest</w:t>
      </w:r>
      <w:r w:rsidRPr="001A318C">
        <w:rPr>
          <w:rFonts w:ascii="Arial" w:hAnsi="Arial" w:cs="Arial"/>
          <w:sz w:val="20"/>
          <w:szCs w:val="20"/>
        </w:rPr>
        <w:t xml:space="preserve"> premiowany w stosunku do wkładu niepieniężnego. </w:t>
      </w:r>
    </w:p>
    <w:p w:rsidR="008E6A24" w:rsidRPr="00B259CB" w:rsidRDefault="008E6A24" w:rsidP="008E6A24">
      <w:pPr>
        <w:spacing w:before="120" w:after="120" w:line="360" w:lineRule="auto"/>
        <w:jc w:val="both"/>
        <w:rPr>
          <w:rFonts w:ascii="Arial" w:hAnsi="Arial" w:cs="Arial"/>
          <w:bCs/>
          <w:sz w:val="20"/>
          <w:szCs w:val="20"/>
        </w:rPr>
      </w:pPr>
      <w:r>
        <w:rPr>
          <w:rFonts w:ascii="Arial" w:hAnsi="Arial" w:cs="Arial"/>
          <w:bCs/>
          <w:sz w:val="20"/>
          <w:szCs w:val="20"/>
        </w:rPr>
        <w:t xml:space="preserve">Wnioskodawcy </w:t>
      </w:r>
      <w:r w:rsidRPr="001A318C">
        <w:rPr>
          <w:rFonts w:ascii="Arial" w:hAnsi="Arial" w:cs="Arial"/>
          <w:sz w:val="20"/>
          <w:szCs w:val="20"/>
        </w:rPr>
        <w:t>mają możliwość zastosowania szeregu różnych form wnoszenia wkładu własnego w postaci:</w:t>
      </w:r>
    </w:p>
    <w:p w:rsidR="008E6A24" w:rsidRPr="001A318C" w:rsidRDefault="008E6A24" w:rsidP="008E6A24">
      <w:pPr>
        <w:spacing w:before="120" w:after="120" w:line="360" w:lineRule="auto"/>
        <w:jc w:val="both"/>
        <w:rPr>
          <w:rFonts w:ascii="Arial" w:hAnsi="Arial" w:cs="Arial"/>
          <w:sz w:val="20"/>
          <w:szCs w:val="20"/>
        </w:rPr>
      </w:pPr>
      <w:r>
        <w:rPr>
          <w:rFonts w:ascii="Arial" w:hAnsi="Arial" w:cs="Arial"/>
          <w:b/>
          <w:bCs/>
          <w:sz w:val="20"/>
          <w:szCs w:val="20"/>
        </w:rPr>
        <w:t xml:space="preserve">a) </w:t>
      </w:r>
      <w:r w:rsidRPr="001A318C">
        <w:rPr>
          <w:rFonts w:ascii="Arial" w:hAnsi="Arial" w:cs="Arial"/>
          <w:b/>
          <w:bCs/>
          <w:sz w:val="20"/>
          <w:szCs w:val="20"/>
        </w:rPr>
        <w:t>niepieniężnej</w:t>
      </w:r>
      <w:r w:rsidRPr="001A318C">
        <w:rPr>
          <w:rFonts w:ascii="Arial" w:hAnsi="Arial" w:cs="Arial"/>
          <w:sz w:val="20"/>
          <w:szCs w:val="20"/>
        </w:rPr>
        <w:t>, w tym wkład niepieniężny wnoszony przez stronę trzecią w formie dodatków lub wynagrodzeń, lub</w:t>
      </w:r>
    </w:p>
    <w:p w:rsidR="008E6A24" w:rsidRPr="001A318C" w:rsidRDefault="008E6A24" w:rsidP="008E6A24">
      <w:pPr>
        <w:spacing w:before="120" w:after="120" w:line="360" w:lineRule="auto"/>
        <w:jc w:val="both"/>
        <w:rPr>
          <w:rFonts w:ascii="Arial" w:hAnsi="Arial" w:cs="Arial"/>
          <w:sz w:val="20"/>
          <w:szCs w:val="20"/>
        </w:rPr>
      </w:pPr>
      <w:r>
        <w:rPr>
          <w:rFonts w:ascii="Arial" w:hAnsi="Arial" w:cs="Arial"/>
          <w:b/>
          <w:bCs/>
          <w:sz w:val="20"/>
          <w:szCs w:val="20"/>
        </w:rPr>
        <w:t xml:space="preserve">b) </w:t>
      </w:r>
      <w:r w:rsidRPr="001A318C">
        <w:rPr>
          <w:rFonts w:ascii="Arial" w:hAnsi="Arial" w:cs="Arial"/>
          <w:b/>
          <w:bCs/>
          <w:sz w:val="20"/>
          <w:szCs w:val="20"/>
        </w:rPr>
        <w:t>finansowej</w:t>
      </w:r>
      <w:r w:rsidRPr="001A318C">
        <w:rPr>
          <w:rFonts w:ascii="Arial" w:hAnsi="Arial" w:cs="Arial"/>
          <w:sz w:val="20"/>
          <w:szCs w:val="20"/>
        </w:rPr>
        <w:t>, np. poprzez:</w:t>
      </w:r>
    </w:p>
    <w:p w:rsidR="008E6A24" w:rsidRPr="001A318C"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środki będące w dyspozycji danej instytucji,</w:t>
      </w:r>
    </w:p>
    <w:p w:rsidR="008E6A24" w:rsidRPr="001A318C"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środki wpłacane przez podmioty zewnętrzne,</w:t>
      </w:r>
    </w:p>
    <w:p w:rsidR="008E6A24" w:rsidRPr="001A318C"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środki prywatne angażowane w ramach projektów objętych pomocą publiczną,</w:t>
      </w:r>
    </w:p>
    <w:p w:rsidR="008E6A24" w:rsidRPr="001A318C"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xml:space="preserve">Zaangażowanie </w:t>
      </w:r>
      <w:r w:rsidRPr="001A318C">
        <w:rPr>
          <w:rFonts w:ascii="Arial" w:hAnsi="Arial" w:cs="Arial"/>
          <w:b/>
          <w:bCs/>
          <w:sz w:val="20"/>
          <w:szCs w:val="20"/>
        </w:rPr>
        <w:t xml:space="preserve">wkładu niepieniężnego </w:t>
      </w:r>
      <w:r w:rsidRPr="001A318C">
        <w:rPr>
          <w:rFonts w:ascii="Arial" w:hAnsi="Arial" w:cs="Arial"/>
          <w:sz w:val="20"/>
          <w:szCs w:val="20"/>
        </w:rPr>
        <w:t>w realizację projektu może polegać na wykazaniu wyceny m.in. następujących kosztów:</w:t>
      </w:r>
    </w:p>
    <w:tbl>
      <w:tblPr>
        <w:tblStyle w:val="Tabela-Siatka"/>
        <w:tblW w:w="0" w:type="auto"/>
        <w:tblInd w:w="108" w:type="dxa"/>
        <w:tblLook w:val="04A0" w:firstRow="1" w:lastRow="0" w:firstColumn="1" w:lastColumn="0" w:noHBand="0" w:noVBand="1"/>
      </w:tblPr>
      <w:tblGrid>
        <w:gridCol w:w="4781"/>
        <w:gridCol w:w="4890"/>
      </w:tblGrid>
      <w:tr w:rsidR="008E6A24" w:rsidRPr="001A318C" w:rsidTr="008E6A24">
        <w:tc>
          <w:tcPr>
            <w:tcW w:w="4781" w:type="dxa"/>
          </w:tcPr>
          <w:p w:rsidR="008E6A24" w:rsidRDefault="008E6A24" w:rsidP="008E6A24">
            <w:pPr>
              <w:spacing w:line="360" w:lineRule="auto"/>
              <w:rPr>
                <w:rFonts w:ascii="Arial" w:hAnsi="Arial" w:cs="Arial"/>
                <w:b/>
                <w:sz w:val="20"/>
                <w:szCs w:val="20"/>
              </w:rPr>
            </w:pPr>
            <w:r w:rsidRPr="0054607B">
              <w:rPr>
                <w:rFonts w:ascii="Arial" w:hAnsi="Arial" w:cs="Arial"/>
                <w:b/>
                <w:iCs/>
                <w:sz w:val="20"/>
                <w:szCs w:val="20"/>
              </w:rPr>
              <w:t>Koszt</w:t>
            </w:r>
          </w:p>
        </w:tc>
        <w:tc>
          <w:tcPr>
            <w:tcW w:w="4890" w:type="dxa"/>
          </w:tcPr>
          <w:p w:rsidR="008E6A24" w:rsidRDefault="008E6A24" w:rsidP="008E6A24">
            <w:pPr>
              <w:spacing w:line="360" w:lineRule="auto"/>
              <w:rPr>
                <w:rFonts w:ascii="Arial" w:hAnsi="Arial" w:cs="Arial"/>
                <w:b/>
                <w:sz w:val="20"/>
                <w:szCs w:val="20"/>
              </w:rPr>
            </w:pPr>
            <w:r w:rsidRPr="0054607B">
              <w:rPr>
                <w:rFonts w:ascii="Arial" w:hAnsi="Arial" w:cs="Arial"/>
                <w:b/>
                <w:iCs/>
                <w:sz w:val="20"/>
                <w:szCs w:val="20"/>
              </w:rPr>
              <w:t>Zasady wnoszenia wkładu</w:t>
            </w:r>
          </w:p>
        </w:tc>
      </w:tr>
      <w:tr w:rsidR="008E6A24" w:rsidRPr="001A318C" w:rsidTr="008E6A24">
        <w:trPr>
          <w:trHeight w:val="2268"/>
        </w:trPr>
        <w:tc>
          <w:tcPr>
            <w:tcW w:w="4781" w:type="dxa"/>
          </w:tcPr>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r w:rsidRPr="001A318C">
              <w:rPr>
                <w:rFonts w:ascii="Arial" w:hAnsi="Arial" w:cs="Arial"/>
                <w:sz w:val="20"/>
                <w:szCs w:val="20"/>
              </w:rPr>
              <w:t>udostępnianie/użyczanie budynków,</w:t>
            </w:r>
            <w:r>
              <w:rPr>
                <w:rFonts w:ascii="Arial" w:hAnsi="Arial" w:cs="Arial"/>
                <w:sz w:val="20"/>
                <w:szCs w:val="20"/>
              </w:rPr>
              <w:t xml:space="preserve"> </w:t>
            </w:r>
            <w:r w:rsidRPr="001A318C">
              <w:rPr>
                <w:rFonts w:ascii="Arial" w:hAnsi="Arial" w:cs="Arial"/>
                <w:sz w:val="20"/>
                <w:szCs w:val="20"/>
              </w:rPr>
              <w:t>pomieszczeń, urządzeń, wyposażenia na</w:t>
            </w:r>
            <w:r>
              <w:rPr>
                <w:rFonts w:ascii="Arial" w:hAnsi="Arial" w:cs="Arial"/>
                <w:sz w:val="20"/>
                <w:szCs w:val="20"/>
              </w:rPr>
              <w:t xml:space="preserve"> </w:t>
            </w:r>
            <w:r w:rsidRPr="001A318C">
              <w:rPr>
                <w:rFonts w:ascii="Arial" w:hAnsi="Arial" w:cs="Arial"/>
                <w:sz w:val="20"/>
                <w:szCs w:val="20"/>
              </w:rPr>
              <w:t>potrzeby projektu</w:t>
            </w:r>
          </w:p>
        </w:tc>
        <w:tc>
          <w:tcPr>
            <w:tcW w:w="4890" w:type="dxa"/>
          </w:tcPr>
          <w:p w:rsidR="008E6A24" w:rsidRDefault="008E6A24" w:rsidP="008E6A24">
            <w:pPr>
              <w:spacing w:line="360" w:lineRule="auto"/>
              <w:rPr>
                <w:rFonts w:ascii="Arial" w:hAnsi="Arial" w:cs="Arial"/>
                <w:sz w:val="20"/>
                <w:szCs w:val="20"/>
              </w:rPr>
            </w:pPr>
            <w:r w:rsidRPr="001A318C">
              <w:rPr>
                <w:rFonts w:ascii="Arial" w:hAnsi="Arial" w:cs="Arial"/>
                <w:sz w:val="20"/>
                <w:szCs w:val="20"/>
              </w:rPr>
              <w:t>1) budynki nie muszą być własnością beneficjenta/partnera, mogą być np. udostępnione przez inne podmioty np. gminę.</w:t>
            </w:r>
          </w:p>
          <w:p w:rsidR="008E6A24" w:rsidRDefault="008E6A24" w:rsidP="008E6A24">
            <w:pPr>
              <w:spacing w:line="360" w:lineRule="auto"/>
              <w:rPr>
                <w:rFonts w:ascii="Arial" w:hAnsi="Arial" w:cs="Arial"/>
                <w:sz w:val="20"/>
                <w:szCs w:val="20"/>
              </w:rPr>
            </w:pPr>
            <w:r w:rsidRPr="001A318C">
              <w:rPr>
                <w:rFonts w:ascii="Arial" w:hAnsi="Arial" w:cs="Arial"/>
                <w:sz w:val="20"/>
                <w:szCs w:val="20"/>
              </w:rPr>
              <w:t>2) w przypadku wykorzystania nieruchomości na rzecz projektu jej wartość nie przekracza wartości rynkowej.</w:t>
            </w:r>
          </w:p>
          <w:p w:rsidR="008E6A24" w:rsidRDefault="008E6A24" w:rsidP="008E6A24">
            <w:pPr>
              <w:spacing w:line="360" w:lineRule="auto"/>
              <w:rPr>
                <w:rFonts w:ascii="Arial" w:hAnsi="Arial" w:cs="Arial"/>
                <w:sz w:val="20"/>
                <w:szCs w:val="20"/>
              </w:rPr>
            </w:pPr>
            <w:r w:rsidRPr="001A318C">
              <w:rPr>
                <w:rFonts w:ascii="Arial" w:hAnsi="Arial" w:cs="Arial"/>
                <w:sz w:val="20"/>
                <w:szCs w:val="20"/>
              </w:rPr>
              <w:t>3) wydatki poniesione na wycenę wkładu niepieniężnego są kwalifikowalne.</w:t>
            </w:r>
          </w:p>
          <w:p w:rsidR="008E6A24" w:rsidRDefault="008E6A24" w:rsidP="008E6A24">
            <w:pPr>
              <w:spacing w:line="360" w:lineRule="auto"/>
              <w:rPr>
                <w:rFonts w:ascii="Arial" w:hAnsi="Arial" w:cs="Arial"/>
                <w:sz w:val="20"/>
                <w:szCs w:val="20"/>
              </w:rPr>
            </w:pPr>
            <w:r w:rsidRPr="001A318C">
              <w:rPr>
                <w:rFonts w:ascii="Arial" w:hAnsi="Arial" w:cs="Arial"/>
                <w:sz w:val="20"/>
                <w:szCs w:val="20"/>
              </w:rPr>
              <w:t>4) wkład związany z udostępnianiem pomieszczeń, urządzeń, wyposażenia – jest kwalifikowalny w wysokości odpowiadającej kosztom utrzymania lub wynajmu danej infrastruktury.</w:t>
            </w:r>
          </w:p>
          <w:p w:rsidR="008E6A24" w:rsidRDefault="008E6A24" w:rsidP="008E6A24">
            <w:pPr>
              <w:spacing w:line="360" w:lineRule="auto"/>
              <w:rPr>
                <w:rFonts w:ascii="Arial" w:hAnsi="Arial" w:cs="Arial"/>
                <w:sz w:val="20"/>
                <w:szCs w:val="20"/>
              </w:rPr>
            </w:pPr>
            <w:r w:rsidRPr="001A318C">
              <w:rPr>
                <w:rFonts w:ascii="Arial" w:hAnsi="Arial" w:cs="Arial"/>
                <w:sz w:val="20"/>
                <w:szCs w:val="20"/>
              </w:rPr>
              <w:t>5) brak możliwości wykazania w budżecie projektu własn</w:t>
            </w:r>
            <w:r>
              <w:rPr>
                <w:rFonts w:ascii="Arial" w:hAnsi="Arial" w:cs="Arial"/>
                <w:sz w:val="20"/>
                <w:szCs w:val="20"/>
              </w:rPr>
              <w:t>ego</w:t>
            </w:r>
            <w:r w:rsidRPr="001A318C">
              <w:rPr>
                <w:rFonts w:ascii="Arial" w:hAnsi="Arial" w:cs="Arial"/>
                <w:sz w:val="20"/>
                <w:szCs w:val="20"/>
              </w:rPr>
              <w:t xml:space="preserve"> sprzętu zakupionego z EFS w perspektywie finansowej 2007- 2013 (niemniej jednak – można go wykazać jako potencjał techniczny niepodlegający wycenie).</w:t>
            </w:r>
          </w:p>
        </w:tc>
      </w:tr>
      <w:tr w:rsidR="008E6A24" w:rsidRPr="001A318C" w:rsidTr="008E6A24">
        <w:trPr>
          <w:trHeight w:val="2551"/>
        </w:trPr>
        <w:tc>
          <w:tcPr>
            <w:tcW w:w="4781" w:type="dxa"/>
          </w:tcPr>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r w:rsidRPr="001A318C">
              <w:rPr>
                <w:rFonts w:ascii="Arial" w:hAnsi="Arial" w:cs="Arial"/>
                <w:sz w:val="20"/>
                <w:szCs w:val="20"/>
              </w:rPr>
              <w:t>świadczenia wykonywane przez</w:t>
            </w:r>
            <w:r>
              <w:rPr>
                <w:rFonts w:ascii="Arial" w:hAnsi="Arial" w:cs="Arial"/>
                <w:sz w:val="20"/>
                <w:szCs w:val="20"/>
              </w:rPr>
              <w:t xml:space="preserve"> </w:t>
            </w:r>
            <w:r w:rsidRPr="001A318C">
              <w:rPr>
                <w:rFonts w:ascii="Arial" w:hAnsi="Arial" w:cs="Arial"/>
                <w:sz w:val="20"/>
                <w:szCs w:val="20"/>
              </w:rPr>
              <w:t>wolontariuszy na podstawie ustawy</w:t>
            </w:r>
            <w:r>
              <w:rPr>
                <w:rFonts w:ascii="Arial" w:hAnsi="Arial" w:cs="Arial"/>
                <w:sz w:val="20"/>
                <w:szCs w:val="20"/>
              </w:rPr>
              <w:t xml:space="preserve"> </w:t>
            </w:r>
            <w:r w:rsidRPr="0054607B">
              <w:rPr>
                <w:rFonts w:ascii="Arial" w:hAnsi="Arial" w:cs="Arial"/>
                <w:iCs/>
                <w:sz w:val="20"/>
                <w:szCs w:val="20"/>
              </w:rPr>
              <w:t>o działalno</w:t>
            </w:r>
            <w:r w:rsidRPr="0054607B">
              <w:rPr>
                <w:rFonts w:ascii="Arial" w:hAnsi="Arial" w:cs="Arial" w:hint="eastAsia"/>
                <w:iCs/>
                <w:sz w:val="20"/>
                <w:szCs w:val="20"/>
              </w:rPr>
              <w:t>ś</w:t>
            </w:r>
            <w:r w:rsidRPr="0054607B">
              <w:rPr>
                <w:rFonts w:ascii="Arial" w:hAnsi="Arial" w:cs="Arial"/>
                <w:iCs/>
                <w:sz w:val="20"/>
                <w:szCs w:val="20"/>
              </w:rPr>
              <w:t>ci po</w:t>
            </w:r>
            <w:r w:rsidRPr="0054607B">
              <w:rPr>
                <w:rFonts w:ascii="Arial" w:hAnsi="Arial" w:cs="Arial" w:hint="eastAsia"/>
                <w:iCs/>
                <w:sz w:val="20"/>
                <w:szCs w:val="20"/>
              </w:rPr>
              <w:t>ż</w:t>
            </w:r>
            <w:r w:rsidRPr="0054607B">
              <w:rPr>
                <w:rFonts w:ascii="Arial" w:hAnsi="Arial" w:cs="Arial"/>
                <w:iCs/>
                <w:sz w:val="20"/>
                <w:szCs w:val="20"/>
              </w:rPr>
              <w:t>ytku publicznego</w:t>
            </w:r>
            <w:r>
              <w:rPr>
                <w:rFonts w:ascii="Arial" w:hAnsi="Arial" w:cs="Arial"/>
                <w:iCs/>
                <w:sz w:val="20"/>
                <w:szCs w:val="20"/>
              </w:rPr>
              <w:t xml:space="preserve"> </w:t>
            </w:r>
            <w:r w:rsidRPr="0054607B">
              <w:rPr>
                <w:rFonts w:ascii="Arial" w:hAnsi="Arial" w:cs="Arial"/>
                <w:iCs/>
                <w:sz w:val="20"/>
                <w:szCs w:val="20"/>
              </w:rPr>
              <w:t>i wolontariacie</w:t>
            </w:r>
          </w:p>
        </w:tc>
        <w:tc>
          <w:tcPr>
            <w:tcW w:w="4890" w:type="dxa"/>
          </w:tcPr>
          <w:p w:rsidR="008E6A24" w:rsidRDefault="008E6A24" w:rsidP="008E6A24">
            <w:pPr>
              <w:spacing w:line="360" w:lineRule="auto"/>
              <w:rPr>
                <w:rFonts w:ascii="Arial" w:hAnsi="Arial" w:cs="Arial"/>
                <w:sz w:val="20"/>
                <w:szCs w:val="20"/>
              </w:rPr>
            </w:pPr>
            <w:r w:rsidRPr="001A318C">
              <w:rPr>
                <w:rFonts w:ascii="Arial" w:hAnsi="Arial" w:cs="Arial"/>
                <w:sz w:val="20"/>
                <w:szCs w:val="20"/>
              </w:rPr>
              <w:t>1) wartość wkładu niepieniężnego w przypadku świadczeń wykonywanych przez wolontariuszy określa się z uwzględnieniem ilości czasu poświęconego na jej wykonanie oraz średniej wysokości wynagrodzenia (wg stawki godzinowej lub dziennej) za dany rodzaj pracy obowiązującej u danego pracodawcy lub w danym regionie (wyliczonej np. w oparciu o dane GUS) lub płacy minimalnej określonej na podstawie obowiązujących przepisów, w zależności od zapisów wniosku o dofinansowanie projektu.</w:t>
            </w:r>
          </w:p>
          <w:p w:rsidR="008E6A24" w:rsidRDefault="008E6A24" w:rsidP="008E6A24">
            <w:pPr>
              <w:spacing w:line="360" w:lineRule="auto"/>
              <w:rPr>
                <w:rFonts w:ascii="Arial" w:hAnsi="Arial" w:cs="Arial"/>
                <w:sz w:val="20"/>
                <w:szCs w:val="20"/>
              </w:rPr>
            </w:pPr>
            <w:r w:rsidRPr="001A318C">
              <w:rPr>
                <w:rFonts w:ascii="Arial" w:hAnsi="Arial" w:cs="Arial"/>
                <w:sz w:val="20"/>
                <w:szCs w:val="20"/>
              </w:rPr>
              <w:t>2) wycena nieodpłatnej dobrowolnej pracy może uwzględniać wszystkie koszty, które zostałyby poniesione w przypadku jej odpłatnego wykonywania przez podmiot działający na zasadach</w:t>
            </w:r>
          </w:p>
          <w:p w:rsidR="008E6A24" w:rsidRDefault="008E6A24" w:rsidP="008E6A24">
            <w:pPr>
              <w:spacing w:line="360" w:lineRule="auto"/>
              <w:rPr>
                <w:rFonts w:ascii="Arial" w:hAnsi="Arial" w:cs="Arial"/>
                <w:sz w:val="20"/>
                <w:szCs w:val="20"/>
              </w:rPr>
            </w:pPr>
            <w:r w:rsidRPr="001A318C">
              <w:rPr>
                <w:rFonts w:ascii="Arial" w:hAnsi="Arial" w:cs="Arial"/>
                <w:sz w:val="20"/>
                <w:szCs w:val="20"/>
              </w:rPr>
              <w:t>rynkowych; wycena uwzględnia zatem koszt składek na ubezpieczenia społeczne oraz wszystkie pozostałe koszty wynikające z charakteru danego świadczenia.</w:t>
            </w:r>
          </w:p>
        </w:tc>
      </w:tr>
      <w:tr w:rsidR="008E6A24" w:rsidRPr="001A318C" w:rsidTr="008E6A24">
        <w:trPr>
          <w:trHeight w:val="3806"/>
        </w:trPr>
        <w:tc>
          <w:tcPr>
            <w:tcW w:w="4781" w:type="dxa"/>
          </w:tcPr>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r w:rsidRPr="001A318C">
              <w:rPr>
                <w:rFonts w:ascii="Arial" w:hAnsi="Arial" w:cs="Arial"/>
                <w:sz w:val="20"/>
                <w:szCs w:val="20"/>
              </w:rPr>
              <w:t>wkład niepieniężny w formie dodatków lub</w:t>
            </w:r>
            <w:r>
              <w:rPr>
                <w:rFonts w:ascii="Arial" w:hAnsi="Arial" w:cs="Arial"/>
                <w:sz w:val="20"/>
                <w:szCs w:val="20"/>
              </w:rPr>
              <w:t xml:space="preserve"> </w:t>
            </w:r>
            <w:r w:rsidRPr="001A318C">
              <w:rPr>
                <w:rFonts w:ascii="Arial" w:hAnsi="Arial" w:cs="Arial"/>
                <w:sz w:val="20"/>
                <w:szCs w:val="20"/>
              </w:rPr>
              <w:t>wynagrodzeń wypłacanych przez stronę</w:t>
            </w:r>
            <w:r>
              <w:rPr>
                <w:rFonts w:ascii="Arial" w:hAnsi="Arial" w:cs="Arial"/>
                <w:sz w:val="20"/>
                <w:szCs w:val="20"/>
              </w:rPr>
              <w:t xml:space="preserve"> </w:t>
            </w:r>
            <w:r w:rsidRPr="001A318C">
              <w:rPr>
                <w:rFonts w:ascii="Arial" w:hAnsi="Arial" w:cs="Arial"/>
                <w:sz w:val="20"/>
                <w:szCs w:val="20"/>
              </w:rPr>
              <w:t>trzecią (pracodawców) uczestnikom</w:t>
            </w:r>
            <w:r>
              <w:rPr>
                <w:rFonts w:ascii="Arial" w:hAnsi="Arial" w:cs="Arial"/>
                <w:sz w:val="20"/>
                <w:szCs w:val="20"/>
              </w:rPr>
              <w:t xml:space="preserve"> </w:t>
            </w:r>
            <w:r w:rsidRPr="001A318C">
              <w:rPr>
                <w:rFonts w:ascii="Arial" w:hAnsi="Arial" w:cs="Arial"/>
                <w:sz w:val="20"/>
                <w:szCs w:val="20"/>
              </w:rPr>
              <w:t>danego projektu</w:t>
            </w:r>
          </w:p>
        </w:tc>
        <w:tc>
          <w:tcPr>
            <w:tcW w:w="4890" w:type="dxa"/>
          </w:tcPr>
          <w:p w:rsidR="008E6A24" w:rsidRDefault="008E6A24" w:rsidP="008E6A24">
            <w:pPr>
              <w:spacing w:line="360" w:lineRule="auto"/>
              <w:rPr>
                <w:rFonts w:ascii="Arial" w:hAnsi="Arial" w:cs="Arial"/>
                <w:sz w:val="20"/>
                <w:szCs w:val="20"/>
              </w:rPr>
            </w:pPr>
            <w:r w:rsidRPr="001A318C">
              <w:rPr>
                <w:rFonts w:ascii="Arial" w:hAnsi="Arial" w:cs="Arial"/>
                <w:sz w:val="20"/>
                <w:szCs w:val="20"/>
              </w:rPr>
              <w:t>1) możliwość wnoszenia wkładu strony trzeciej dotyczy wyłącznie projektów skierowanych do pracodawców (firm, jednostek samorządowych, etc.), którzy delegują swoich pracowników na szkolenie.</w:t>
            </w:r>
          </w:p>
          <w:p w:rsidR="008E6A24" w:rsidRDefault="008E6A24" w:rsidP="008E6A24">
            <w:pPr>
              <w:spacing w:line="360" w:lineRule="auto"/>
              <w:rPr>
                <w:rFonts w:ascii="Arial" w:hAnsi="Arial" w:cs="Arial"/>
                <w:sz w:val="20"/>
                <w:szCs w:val="20"/>
              </w:rPr>
            </w:pPr>
            <w:r w:rsidRPr="001A318C">
              <w:rPr>
                <w:rFonts w:ascii="Arial" w:hAnsi="Arial" w:cs="Arial"/>
                <w:sz w:val="20"/>
                <w:szCs w:val="20"/>
              </w:rPr>
              <w:t>2) wkład wnoszony w tym przypadku dotyczy wynagrodzenia za czas udziału w projekcie.</w:t>
            </w:r>
          </w:p>
          <w:p w:rsidR="008E6A24" w:rsidRDefault="008E6A24" w:rsidP="008E6A24">
            <w:pPr>
              <w:spacing w:line="360" w:lineRule="auto"/>
              <w:rPr>
                <w:rFonts w:ascii="Arial" w:hAnsi="Arial" w:cs="Arial"/>
                <w:sz w:val="20"/>
                <w:szCs w:val="20"/>
              </w:rPr>
            </w:pPr>
            <w:r w:rsidRPr="001A318C">
              <w:rPr>
                <w:rFonts w:ascii="Arial" w:hAnsi="Arial" w:cs="Arial"/>
                <w:sz w:val="20"/>
                <w:szCs w:val="20"/>
              </w:rPr>
              <w:t>3) podstawą wniesienia wkładu własnego przez strony trzecie powinna być stosowna umowa z beneficjentem oraz zgodność poniesionych wydatków z przepisami krajowymi.</w:t>
            </w:r>
          </w:p>
        </w:tc>
      </w:tr>
      <w:tr w:rsidR="008E6A24" w:rsidRPr="001A318C" w:rsidTr="008E6A24">
        <w:trPr>
          <w:trHeight w:val="1833"/>
        </w:trPr>
        <w:tc>
          <w:tcPr>
            <w:tcW w:w="4781" w:type="dxa"/>
          </w:tcPr>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r w:rsidRPr="001A318C">
              <w:rPr>
                <w:rFonts w:ascii="Arial" w:hAnsi="Arial" w:cs="Arial"/>
                <w:sz w:val="20"/>
                <w:szCs w:val="20"/>
              </w:rPr>
              <w:t>wkład niepieniężny w innej formie</w:t>
            </w:r>
          </w:p>
        </w:tc>
        <w:tc>
          <w:tcPr>
            <w:tcW w:w="4890" w:type="dxa"/>
          </w:tcPr>
          <w:p w:rsidR="008E6A24" w:rsidRDefault="008E6A24" w:rsidP="008E6A24">
            <w:pPr>
              <w:spacing w:line="360" w:lineRule="auto"/>
              <w:rPr>
                <w:rFonts w:ascii="Arial" w:hAnsi="Arial" w:cs="Arial"/>
                <w:sz w:val="20"/>
                <w:szCs w:val="20"/>
              </w:rPr>
            </w:pPr>
            <w:r w:rsidRPr="001A318C">
              <w:rPr>
                <w:rFonts w:ascii="Arial" w:hAnsi="Arial" w:cs="Arial"/>
                <w:sz w:val="20"/>
                <w:szCs w:val="20"/>
              </w:rPr>
              <w:t>1) wartość wkładu niepieniężnego powinna być potwierdzona dokumentami o wartości dowodowej równoważnej fakturom.</w:t>
            </w:r>
          </w:p>
          <w:p w:rsidR="008E6A24" w:rsidRDefault="008E6A24" w:rsidP="008E6A24">
            <w:pPr>
              <w:spacing w:line="360" w:lineRule="auto"/>
              <w:rPr>
                <w:rFonts w:ascii="Arial" w:hAnsi="Arial" w:cs="Arial"/>
                <w:sz w:val="20"/>
                <w:szCs w:val="20"/>
              </w:rPr>
            </w:pPr>
            <w:r w:rsidRPr="001A318C">
              <w:rPr>
                <w:rFonts w:ascii="Arial" w:hAnsi="Arial" w:cs="Arial"/>
                <w:sz w:val="20"/>
                <w:szCs w:val="20"/>
              </w:rPr>
              <w:t>2) wartość przypisana wkładowi niepieniężnemu nie przekracza stawek rynkowych.</w:t>
            </w:r>
          </w:p>
        </w:tc>
      </w:tr>
    </w:tbl>
    <w:p w:rsidR="008E6A24" w:rsidRDefault="008E6A24" w:rsidP="008E6A24">
      <w:pPr>
        <w:spacing w:before="120" w:after="120" w:line="360" w:lineRule="auto"/>
        <w:jc w:val="both"/>
        <w:rPr>
          <w:rFonts w:ascii="Arial" w:hAnsi="Arial" w:cs="Arial"/>
          <w:sz w:val="20"/>
          <w:szCs w:val="20"/>
        </w:rPr>
      </w:pPr>
    </w:p>
    <w:p w:rsidR="008E6A24"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xml:space="preserve">Wkład w </w:t>
      </w:r>
      <w:r w:rsidRPr="001A318C">
        <w:rPr>
          <w:rFonts w:ascii="Arial" w:hAnsi="Arial" w:cs="Arial"/>
          <w:b/>
          <w:bCs/>
          <w:sz w:val="20"/>
          <w:szCs w:val="20"/>
        </w:rPr>
        <w:t xml:space="preserve">postaci finansowej </w:t>
      </w:r>
      <w:r w:rsidRPr="001A318C">
        <w:rPr>
          <w:rFonts w:ascii="Arial" w:hAnsi="Arial" w:cs="Arial"/>
          <w:sz w:val="20"/>
          <w:szCs w:val="20"/>
        </w:rPr>
        <w:t>wykazywany przez projektodawcę w projekcie może pochodzić z</w:t>
      </w:r>
      <w:r>
        <w:rPr>
          <w:rFonts w:ascii="Arial" w:hAnsi="Arial" w:cs="Arial"/>
          <w:sz w:val="20"/>
          <w:szCs w:val="20"/>
        </w:rPr>
        <w:t> </w:t>
      </w:r>
      <w:r w:rsidRPr="001A318C">
        <w:rPr>
          <w:rFonts w:ascii="Arial" w:hAnsi="Arial" w:cs="Arial"/>
          <w:sz w:val="20"/>
          <w:szCs w:val="20"/>
        </w:rPr>
        <w:t>następujących źródeł:</w:t>
      </w:r>
    </w:p>
    <w:p w:rsidR="00C5538E" w:rsidRPr="001A318C" w:rsidRDefault="00C5538E" w:rsidP="008E6A24">
      <w:pPr>
        <w:spacing w:before="120" w:after="120" w:line="360" w:lineRule="auto"/>
        <w:jc w:val="both"/>
        <w:rPr>
          <w:rFonts w:ascii="Arial" w:hAnsi="Arial" w:cs="Arial"/>
          <w:sz w:val="20"/>
          <w:szCs w:val="20"/>
        </w:rPr>
      </w:pPr>
    </w:p>
    <w:tbl>
      <w:tblPr>
        <w:tblStyle w:val="Tabela-Siatka"/>
        <w:tblW w:w="0" w:type="auto"/>
        <w:tblInd w:w="108" w:type="dxa"/>
        <w:tblLook w:val="04A0" w:firstRow="1" w:lastRow="0" w:firstColumn="1" w:lastColumn="0" w:noHBand="0" w:noVBand="1"/>
      </w:tblPr>
      <w:tblGrid>
        <w:gridCol w:w="4781"/>
        <w:gridCol w:w="4890"/>
      </w:tblGrid>
      <w:tr w:rsidR="008E6A24" w:rsidRPr="001A318C" w:rsidTr="008E6A24">
        <w:tc>
          <w:tcPr>
            <w:tcW w:w="4781" w:type="dxa"/>
          </w:tcPr>
          <w:p w:rsidR="008E6A24" w:rsidRDefault="008E6A24" w:rsidP="008E6A24">
            <w:pPr>
              <w:spacing w:line="360" w:lineRule="auto"/>
              <w:jc w:val="both"/>
              <w:rPr>
                <w:rFonts w:ascii="Arial" w:hAnsi="Arial" w:cs="Arial"/>
                <w:b/>
                <w:sz w:val="20"/>
                <w:szCs w:val="20"/>
              </w:rPr>
            </w:pPr>
            <w:r w:rsidRPr="0054607B">
              <w:rPr>
                <w:rFonts w:ascii="Arial" w:hAnsi="Arial" w:cs="Arial"/>
                <w:b/>
                <w:iCs/>
                <w:sz w:val="20"/>
                <w:szCs w:val="20"/>
              </w:rPr>
              <w:t xml:space="preserve">Wkład finansowy </w:t>
            </w:r>
          </w:p>
        </w:tc>
        <w:tc>
          <w:tcPr>
            <w:tcW w:w="4890" w:type="dxa"/>
          </w:tcPr>
          <w:p w:rsidR="008E6A24" w:rsidRDefault="008E6A24" w:rsidP="008E6A24">
            <w:pPr>
              <w:spacing w:line="360" w:lineRule="auto"/>
              <w:jc w:val="both"/>
              <w:rPr>
                <w:rFonts w:ascii="Arial" w:hAnsi="Arial" w:cs="Arial"/>
                <w:b/>
                <w:sz w:val="20"/>
                <w:szCs w:val="20"/>
              </w:rPr>
            </w:pPr>
            <w:r w:rsidRPr="0054607B">
              <w:rPr>
                <w:rFonts w:ascii="Arial" w:hAnsi="Arial" w:cs="Arial"/>
                <w:b/>
                <w:iCs/>
                <w:sz w:val="20"/>
                <w:szCs w:val="20"/>
              </w:rPr>
              <w:t>Wkład finansowy Zasady wnoszenia wkładu</w:t>
            </w:r>
          </w:p>
        </w:tc>
      </w:tr>
      <w:tr w:rsidR="008E6A24" w:rsidRPr="001A318C" w:rsidTr="008E6A24">
        <w:tc>
          <w:tcPr>
            <w:tcW w:w="4781" w:type="dxa"/>
          </w:tcPr>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r w:rsidRPr="001A318C">
              <w:rPr>
                <w:rFonts w:ascii="Arial" w:hAnsi="Arial" w:cs="Arial"/>
                <w:sz w:val="20"/>
                <w:szCs w:val="20"/>
              </w:rPr>
              <w:t>opłaty związane z udziałem uczestników</w:t>
            </w:r>
            <w:r>
              <w:rPr>
                <w:rFonts w:ascii="Arial" w:hAnsi="Arial" w:cs="Arial"/>
                <w:sz w:val="20"/>
                <w:szCs w:val="20"/>
              </w:rPr>
              <w:t xml:space="preserve"> </w:t>
            </w:r>
            <w:r w:rsidRPr="001A318C">
              <w:rPr>
                <w:rFonts w:ascii="Arial" w:hAnsi="Arial" w:cs="Arial"/>
                <w:sz w:val="20"/>
                <w:szCs w:val="20"/>
              </w:rPr>
              <w:t>w projekcie</w:t>
            </w:r>
          </w:p>
        </w:tc>
        <w:tc>
          <w:tcPr>
            <w:tcW w:w="4890" w:type="dxa"/>
          </w:tcPr>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1) możliwość wykorzystania opłat nie może ograniczać udziału w projekcie grupom docelowym wspieranym z EFS, w związku z tym w przypadku wsparcia kierowanego do osób pozostających bez zatrudnienia lub wykluczonych społecznie opłaty nie powinny być pobierane; natomiast jest to możliwe w</w:t>
            </w:r>
            <w:r>
              <w:rPr>
                <w:rFonts w:ascii="Arial" w:hAnsi="Arial" w:cs="Arial"/>
                <w:sz w:val="20"/>
                <w:szCs w:val="20"/>
              </w:rPr>
              <w:t xml:space="preserve"> </w:t>
            </w:r>
            <w:r w:rsidRPr="001A318C">
              <w:rPr>
                <w:rFonts w:ascii="Arial" w:hAnsi="Arial" w:cs="Arial"/>
                <w:sz w:val="20"/>
                <w:szCs w:val="20"/>
              </w:rPr>
              <w:t>przypadku rodziców wnoszących opłatę za opiekę przedszkolną lub żłobkową za dzieci, osób uczestniczących w kształceniu ustawicznym, np. szkoleniach językowych dla dorosłych osób pracujących, etc.</w:t>
            </w:r>
          </w:p>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2) opłaty powinny być symboliczne i nie stanowić istotnej bariery uczestnictwa w projekcie.</w:t>
            </w:r>
          </w:p>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3) informacja na temat pobierania opłat od uczestników powinna zostać zawarta we wniosku o dofinansowanie projektu i powinna podlegać ocenie pod kątem celowości i ewentualnego ograniczenia dostępu do projektu dla potencjalnych uczestników projektu przez instytucję oceniającą konkurs.</w:t>
            </w:r>
          </w:p>
        </w:tc>
      </w:tr>
      <w:tr w:rsidR="008E6A24" w:rsidRPr="001A318C" w:rsidTr="008E6A24">
        <w:tc>
          <w:tcPr>
            <w:tcW w:w="4781" w:type="dxa"/>
          </w:tcPr>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r w:rsidRPr="001A318C">
              <w:rPr>
                <w:rFonts w:ascii="Arial" w:hAnsi="Arial" w:cs="Arial"/>
                <w:sz w:val="20"/>
                <w:szCs w:val="20"/>
              </w:rPr>
              <w:t>środki pozyskane przez podmiot będący</w:t>
            </w:r>
            <w:r>
              <w:rPr>
                <w:rFonts w:ascii="Arial" w:hAnsi="Arial" w:cs="Arial"/>
                <w:sz w:val="20"/>
                <w:szCs w:val="20"/>
              </w:rPr>
              <w:t xml:space="preserve"> </w:t>
            </w:r>
            <w:r w:rsidRPr="001A318C">
              <w:rPr>
                <w:rFonts w:ascii="Arial" w:hAnsi="Arial" w:cs="Arial"/>
                <w:sz w:val="20"/>
                <w:szCs w:val="20"/>
              </w:rPr>
              <w:t>beneficjentem z innych programów</w:t>
            </w:r>
            <w:r>
              <w:rPr>
                <w:rFonts w:ascii="Arial" w:hAnsi="Arial" w:cs="Arial"/>
                <w:sz w:val="20"/>
                <w:szCs w:val="20"/>
              </w:rPr>
              <w:t xml:space="preserve"> </w:t>
            </w:r>
            <w:r w:rsidRPr="001A318C">
              <w:rPr>
                <w:rFonts w:ascii="Arial" w:hAnsi="Arial" w:cs="Arial"/>
                <w:sz w:val="20"/>
                <w:szCs w:val="20"/>
              </w:rPr>
              <w:t>krajowych/ regionalnych /lokalnych, pod</w:t>
            </w:r>
            <w:r>
              <w:rPr>
                <w:rFonts w:ascii="Arial" w:hAnsi="Arial" w:cs="Arial"/>
                <w:sz w:val="20"/>
                <w:szCs w:val="20"/>
              </w:rPr>
              <w:t xml:space="preserve"> </w:t>
            </w:r>
            <w:r w:rsidRPr="001A318C">
              <w:rPr>
                <w:rFonts w:ascii="Arial" w:hAnsi="Arial" w:cs="Arial"/>
                <w:sz w:val="20"/>
                <w:szCs w:val="20"/>
              </w:rPr>
              <w:t>warunkiem, że zasady realizacji tych</w:t>
            </w:r>
            <w:r>
              <w:rPr>
                <w:rFonts w:ascii="Arial" w:hAnsi="Arial" w:cs="Arial"/>
                <w:sz w:val="20"/>
                <w:szCs w:val="20"/>
              </w:rPr>
              <w:t xml:space="preserve"> </w:t>
            </w:r>
            <w:r w:rsidRPr="001A318C">
              <w:rPr>
                <w:rFonts w:ascii="Arial" w:hAnsi="Arial" w:cs="Arial"/>
                <w:sz w:val="20"/>
                <w:szCs w:val="20"/>
              </w:rPr>
              <w:t>programów nie zabraniają wnoszenia ich</w:t>
            </w:r>
            <w:r>
              <w:rPr>
                <w:rFonts w:ascii="Arial" w:hAnsi="Arial" w:cs="Arial"/>
                <w:sz w:val="20"/>
                <w:szCs w:val="20"/>
              </w:rPr>
              <w:t xml:space="preserve"> </w:t>
            </w:r>
            <w:r w:rsidRPr="001A318C">
              <w:rPr>
                <w:rFonts w:ascii="Arial" w:hAnsi="Arial" w:cs="Arial"/>
                <w:sz w:val="20"/>
                <w:szCs w:val="20"/>
              </w:rPr>
              <w:t>środków do projektów EFS</w:t>
            </w:r>
            <w:r>
              <w:rPr>
                <w:rFonts w:ascii="Arial" w:hAnsi="Arial" w:cs="Arial"/>
                <w:sz w:val="20"/>
                <w:szCs w:val="20"/>
              </w:rPr>
              <w:t xml:space="preserve"> </w:t>
            </w:r>
            <w:r w:rsidRPr="001A318C">
              <w:rPr>
                <w:rFonts w:ascii="Arial" w:hAnsi="Arial" w:cs="Arial"/>
                <w:sz w:val="20"/>
                <w:szCs w:val="20"/>
              </w:rPr>
              <w:t>(</w:t>
            </w:r>
            <w:r w:rsidRPr="001A318C">
              <w:rPr>
                <w:rFonts w:ascii="Arial" w:hAnsi="Arial" w:cs="Arial"/>
                <w:sz w:val="20"/>
                <w:szCs w:val="20"/>
                <w:u w:val="single"/>
              </w:rPr>
              <w:t>zagrożenie podwójnym finansowaniem</w:t>
            </w:r>
            <w:r>
              <w:rPr>
                <w:rFonts w:ascii="Arial" w:hAnsi="Arial" w:cs="Arial"/>
                <w:sz w:val="20"/>
                <w:szCs w:val="20"/>
                <w:u w:val="single"/>
              </w:rPr>
              <w:t xml:space="preserve"> </w:t>
            </w:r>
            <w:r w:rsidRPr="001A318C">
              <w:rPr>
                <w:rFonts w:ascii="Arial" w:hAnsi="Arial" w:cs="Arial"/>
                <w:sz w:val="20"/>
                <w:szCs w:val="20"/>
                <w:u w:val="single"/>
              </w:rPr>
              <w:t>wydatków</w:t>
            </w:r>
            <w:r w:rsidRPr="001A318C">
              <w:rPr>
                <w:rFonts w:ascii="Arial" w:hAnsi="Arial" w:cs="Arial"/>
                <w:sz w:val="20"/>
                <w:szCs w:val="20"/>
              </w:rPr>
              <w:t>)</w:t>
            </w:r>
          </w:p>
        </w:tc>
        <w:tc>
          <w:tcPr>
            <w:tcW w:w="4890" w:type="dxa"/>
          </w:tcPr>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1) zasady realizacji programów, z których beneficjent uzyskał środki, nie mogą zabraniać ich wykazania jako wkładu własnego do projektu EFS (przykładem takich środków z innych programów, które mogą stanowić wkład własny do innych projektów jest Fundusz Inicjatyw Obywatelskich).</w:t>
            </w:r>
          </w:p>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2) beneficjent nie może angażować jako wkład własny jedynie środków pozyskanych w ramach innych programów/grantów, w których jasno określono, że nie mogą one stanowić wkładu własnego w projektach współfinansowanych ze środków UE.</w:t>
            </w:r>
          </w:p>
        </w:tc>
      </w:tr>
      <w:tr w:rsidR="008E6A24" w:rsidRPr="001A318C" w:rsidTr="008E6A24">
        <w:trPr>
          <w:trHeight w:val="7200"/>
        </w:trPr>
        <w:tc>
          <w:tcPr>
            <w:tcW w:w="4781" w:type="dxa"/>
          </w:tcPr>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p>
          <w:p w:rsidR="008E6A24" w:rsidRDefault="008E6A24" w:rsidP="008E6A24">
            <w:pPr>
              <w:spacing w:line="360" w:lineRule="auto"/>
              <w:jc w:val="center"/>
              <w:rPr>
                <w:rFonts w:ascii="Arial" w:hAnsi="Arial" w:cs="Arial"/>
                <w:sz w:val="20"/>
                <w:szCs w:val="20"/>
              </w:rPr>
            </w:pPr>
            <w:r w:rsidRPr="001A318C">
              <w:rPr>
                <w:rFonts w:ascii="Arial" w:hAnsi="Arial" w:cs="Arial"/>
                <w:sz w:val="20"/>
                <w:szCs w:val="20"/>
              </w:rPr>
              <w:t>środki finansowe będące w dyspozycji danej instytucji lub pozyskane przez tą instytucję z innych źródeł (np. od sponsorów, darczyńców – tak publicznych jak i prywatnych), w tym środki przeznaczone na wynagrodzenie kadry zaangażowanej przez beneficjenta w realizację projektu EFS, które nie jest finansowane ze środków dofinansowania.</w:t>
            </w:r>
          </w:p>
        </w:tc>
        <w:tc>
          <w:tcPr>
            <w:tcW w:w="4890" w:type="dxa"/>
          </w:tcPr>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1) środki własne / dotacje / granty pozyskane przez podmiot na finansowanie swojej podstawowej działalności.</w:t>
            </w:r>
          </w:p>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 xml:space="preserve">2) w przypadku organizacji pozarządowych to również możliwość zaangażowania środków pozyskanych z ustawą </w:t>
            </w:r>
            <w:r w:rsidRPr="001A318C">
              <w:rPr>
                <w:rFonts w:ascii="Arial" w:hAnsi="Arial" w:cs="Arial"/>
                <w:i/>
                <w:iCs/>
                <w:sz w:val="20"/>
                <w:szCs w:val="20"/>
              </w:rPr>
              <w:t>o</w:t>
            </w:r>
            <w:r w:rsidRPr="001A318C">
              <w:rPr>
                <w:rFonts w:ascii="Arial" w:hAnsi="Arial" w:cs="Arial"/>
                <w:sz w:val="20"/>
                <w:szCs w:val="20"/>
              </w:rPr>
              <w:t xml:space="preserve"> </w:t>
            </w:r>
            <w:r w:rsidRPr="001A318C">
              <w:rPr>
                <w:rFonts w:ascii="Arial" w:hAnsi="Arial" w:cs="Arial"/>
                <w:i/>
                <w:iCs/>
                <w:sz w:val="20"/>
                <w:szCs w:val="20"/>
              </w:rPr>
              <w:t>działalno</w:t>
            </w:r>
            <w:r w:rsidRPr="001A318C">
              <w:rPr>
                <w:rFonts w:ascii="Arial" w:hAnsi="Arial" w:cs="Arial" w:hint="eastAsia"/>
                <w:i/>
                <w:iCs/>
                <w:sz w:val="20"/>
                <w:szCs w:val="20"/>
              </w:rPr>
              <w:t>ś</w:t>
            </w:r>
            <w:r w:rsidRPr="001A318C">
              <w:rPr>
                <w:rFonts w:ascii="Arial" w:hAnsi="Arial" w:cs="Arial"/>
                <w:i/>
                <w:iCs/>
                <w:sz w:val="20"/>
                <w:szCs w:val="20"/>
              </w:rPr>
              <w:t>ci po</w:t>
            </w:r>
            <w:r w:rsidRPr="001A318C">
              <w:rPr>
                <w:rFonts w:ascii="Arial" w:hAnsi="Arial" w:cs="Arial" w:hint="eastAsia"/>
                <w:i/>
                <w:iCs/>
                <w:sz w:val="20"/>
                <w:szCs w:val="20"/>
              </w:rPr>
              <w:t>ż</w:t>
            </w:r>
            <w:r w:rsidRPr="001A318C">
              <w:rPr>
                <w:rFonts w:ascii="Arial" w:hAnsi="Arial" w:cs="Arial"/>
                <w:i/>
                <w:iCs/>
                <w:sz w:val="20"/>
                <w:szCs w:val="20"/>
              </w:rPr>
              <w:t>ytku publicznego i wolontariacie</w:t>
            </w:r>
            <w:r w:rsidRPr="001A318C">
              <w:rPr>
                <w:rFonts w:ascii="Arial" w:hAnsi="Arial" w:cs="Arial"/>
                <w:sz w:val="20"/>
                <w:szCs w:val="20"/>
              </w:rPr>
              <w:t>, np. środki pozyskane w ramach 1%, środki ze zbiórek publicznych, darowizny, nawiązki sądowe.</w:t>
            </w:r>
          </w:p>
          <w:p w:rsidR="008E6A24" w:rsidRDefault="008E6A24" w:rsidP="008E6A24">
            <w:pPr>
              <w:spacing w:line="360" w:lineRule="auto"/>
              <w:jc w:val="both"/>
              <w:rPr>
                <w:rFonts w:ascii="Arial" w:hAnsi="Arial" w:cs="Arial"/>
                <w:sz w:val="20"/>
                <w:szCs w:val="20"/>
              </w:rPr>
            </w:pPr>
            <w:r w:rsidRPr="001A318C">
              <w:rPr>
                <w:rFonts w:ascii="Arial" w:hAnsi="Arial" w:cs="Arial"/>
                <w:sz w:val="20"/>
                <w:szCs w:val="20"/>
              </w:rPr>
              <w:t>3) w przypadku wykazywania wynagrodzenia kadry – dotyczy to osób powiązanych z beneficjentem, które zostaną zaangażowane w realizację projektu, w szczególności osoby zatrudnione na podstawie stosunku pracy, które beneficjent oddeleguje do realizacji projektu; w takim przypadku należy wykazać szacunkowy wymiar czasu pracy personelu projektu (etat/liczba godzin) niezbędny do realizacji zadania/zadań; ponadto do rozliczania kwalifikowalności wynagrodzenia takiej osoby stosuje się zapisy wytycznych kwalifikowalności w zakresie personelu projektu.</w:t>
            </w:r>
          </w:p>
        </w:tc>
      </w:tr>
    </w:tbl>
    <w:p w:rsidR="008E6A24" w:rsidRPr="00194046" w:rsidRDefault="008E6A24" w:rsidP="008E6A24">
      <w:pPr>
        <w:spacing w:before="120" w:after="120" w:line="360" w:lineRule="auto"/>
        <w:jc w:val="both"/>
        <w:rPr>
          <w:rFonts w:ascii="Arial" w:hAnsi="Arial" w:cs="Arial"/>
          <w:b/>
          <w:bCs/>
          <w:sz w:val="20"/>
          <w:szCs w:val="20"/>
        </w:rPr>
      </w:pPr>
    </w:p>
    <w:p w:rsidR="008E6A24" w:rsidRPr="0054607B" w:rsidRDefault="008E6A24" w:rsidP="008E6A24">
      <w:pPr>
        <w:spacing w:before="120" w:after="120" w:line="360" w:lineRule="auto"/>
        <w:jc w:val="both"/>
        <w:rPr>
          <w:rFonts w:ascii="Arial" w:hAnsi="Arial" w:cs="Arial"/>
          <w:sz w:val="20"/>
          <w:szCs w:val="20"/>
        </w:rPr>
      </w:pPr>
      <w:r w:rsidRPr="0054607B">
        <w:rPr>
          <w:rFonts w:ascii="Arial" w:hAnsi="Arial" w:cs="Arial"/>
          <w:b/>
          <w:bCs/>
          <w:sz w:val="20"/>
          <w:szCs w:val="20"/>
        </w:rPr>
        <w:t>Możliwość łączenia różnych form wnoszenia wkładu własnego</w:t>
      </w:r>
      <w:r>
        <w:rPr>
          <w:rFonts w:ascii="Arial" w:hAnsi="Arial" w:cs="Arial"/>
          <w:b/>
          <w:bCs/>
          <w:sz w:val="20"/>
          <w:szCs w:val="20"/>
        </w:rPr>
        <w:t>.</w:t>
      </w:r>
    </w:p>
    <w:p w:rsidR="008E6A24" w:rsidRPr="001A318C"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xml:space="preserve">Celem zapewnienia określonej wysokości wkładu własnego możliwe </w:t>
      </w:r>
      <w:r>
        <w:rPr>
          <w:rFonts w:ascii="Arial" w:hAnsi="Arial" w:cs="Arial"/>
          <w:sz w:val="20"/>
          <w:szCs w:val="20"/>
        </w:rPr>
        <w:t>jest</w:t>
      </w:r>
      <w:r w:rsidRPr="001A318C">
        <w:rPr>
          <w:rFonts w:ascii="Arial" w:hAnsi="Arial" w:cs="Arial"/>
          <w:sz w:val="20"/>
          <w:szCs w:val="20"/>
        </w:rPr>
        <w:t xml:space="preserve"> łączenie różnych jego form, np. częściowo wniesienie wkładu własnego w postaci pracy wolontariusza a częściowo w postaci opłat od uczestników.</w:t>
      </w:r>
    </w:p>
    <w:p w:rsidR="008E6A24" w:rsidRPr="0054607B" w:rsidRDefault="008E6A24" w:rsidP="008E6A24">
      <w:pPr>
        <w:spacing w:before="120" w:after="120" w:line="360" w:lineRule="auto"/>
        <w:jc w:val="both"/>
        <w:rPr>
          <w:rFonts w:ascii="Arial" w:hAnsi="Arial" w:cs="Arial"/>
          <w:b/>
          <w:bCs/>
          <w:sz w:val="20"/>
          <w:szCs w:val="20"/>
        </w:rPr>
      </w:pPr>
      <w:r w:rsidRPr="0054607B">
        <w:rPr>
          <w:rFonts w:ascii="Arial" w:hAnsi="Arial" w:cs="Arial"/>
          <w:b/>
          <w:bCs/>
          <w:sz w:val="20"/>
          <w:szCs w:val="20"/>
        </w:rPr>
        <w:t xml:space="preserve">Wkład własny może być wykazywany przez </w:t>
      </w:r>
      <w:r>
        <w:rPr>
          <w:rFonts w:ascii="Arial" w:hAnsi="Arial" w:cs="Arial"/>
          <w:b/>
          <w:bCs/>
          <w:sz w:val="20"/>
          <w:szCs w:val="20"/>
        </w:rPr>
        <w:t xml:space="preserve">wnioskodawcę </w:t>
      </w:r>
      <w:r w:rsidRPr="0054607B">
        <w:rPr>
          <w:rFonts w:ascii="Arial" w:hAnsi="Arial" w:cs="Arial"/>
          <w:b/>
          <w:bCs/>
          <w:sz w:val="20"/>
          <w:szCs w:val="20"/>
        </w:rPr>
        <w:t xml:space="preserve">bez względu na sposób rozliczenia projektu EFS. </w:t>
      </w:r>
    </w:p>
    <w:p w:rsidR="008E6A24" w:rsidRPr="0054607B" w:rsidRDefault="008E6A24" w:rsidP="008E6A24">
      <w:pPr>
        <w:spacing w:before="120" w:after="120" w:line="360" w:lineRule="auto"/>
        <w:jc w:val="both"/>
        <w:rPr>
          <w:rFonts w:ascii="Arial" w:hAnsi="Arial" w:cs="Arial"/>
          <w:b/>
          <w:bCs/>
          <w:i/>
          <w:sz w:val="20"/>
          <w:szCs w:val="20"/>
        </w:rPr>
      </w:pPr>
      <w:r w:rsidRPr="001A318C">
        <w:rPr>
          <w:rFonts w:ascii="Arial" w:hAnsi="Arial" w:cs="Arial"/>
          <w:bCs/>
          <w:sz w:val="20"/>
          <w:szCs w:val="20"/>
        </w:rPr>
        <w:t xml:space="preserve">Wnoszenie wkładu własnego w przypadku projektów rozliczanych ryczałtowo </w:t>
      </w:r>
      <w:r>
        <w:rPr>
          <w:rFonts w:ascii="Arial" w:hAnsi="Arial" w:cs="Arial"/>
          <w:bCs/>
          <w:sz w:val="20"/>
          <w:szCs w:val="20"/>
        </w:rPr>
        <w:t>jest</w:t>
      </w:r>
      <w:r w:rsidRPr="001A318C">
        <w:rPr>
          <w:rFonts w:ascii="Arial" w:hAnsi="Arial" w:cs="Arial"/>
          <w:bCs/>
          <w:sz w:val="20"/>
          <w:szCs w:val="20"/>
        </w:rPr>
        <w:t xml:space="preserve"> możliwe na takich samych zasadach jak w przypadku projektów rozliczanych na podstawie wydatków.</w:t>
      </w:r>
    </w:p>
    <w:p w:rsidR="008E6A24" w:rsidRDefault="008E6A24" w:rsidP="008E6A24">
      <w:pPr>
        <w:spacing w:before="120" w:after="120" w:line="360" w:lineRule="auto"/>
        <w:jc w:val="both"/>
        <w:rPr>
          <w:rFonts w:ascii="Arial" w:hAnsi="Arial" w:cs="Arial"/>
          <w:sz w:val="20"/>
          <w:szCs w:val="20"/>
        </w:rPr>
      </w:pPr>
      <w:r w:rsidRPr="001A318C">
        <w:rPr>
          <w:rFonts w:ascii="Arial" w:hAnsi="Arial" w:cs="Arial"/>
          <w:sz w:val="20"/>
          <w:szCs w:val="20"/>
        </w:rPr>
        <w:t xml:space="preserve">Szczegółowe zasady wnoszenia wkładu własnego zostały uregulowane w </w:t>
      </w:r>
      <w:r w:rsidRPr="001A318C">
        <w:rPr>
          <w:rFonts w:ascii="Arial" w:hAnsi="Arial" w:cs="Arial"/>
          <w:i/>
          <w:sz w:val="20"/>
          <w:szCs w:val="20"/>
        </w:rPr>
        <w:t>Wytycznych w zakresie kwalifikowalności</w:t>
      </w:r>
      <w:r w:rsidRPr="001A318C">
        <w:rPr>
          <w:rFonts w:ascii="Arial" w:hAnsi="Arial" w:cs="Arial"/>
          <w:sz w:val="20"/>
          <w:szCs w:val="20"/>
        </w:rPr>
        <w:t>.</w:t>
      </w:r>
    </w:p>
    <w:p w:rsidR="00A5692D" w:rsidRDefault="009A2109" w:rsidP="00786449">
      <w:pPr>
        <w:pStyle w:val="Nagwek2"/>
        <w:rPr>
          <w:rFonts w:ascii="Arial" w:hAnsi="Arial" w:cs="Arial"/>
          <w:sz w:val="20"/>
          <w:szCs w:val="20"/>
        </w:rPr>
      </w:pPr>
      <w:bookmarkStart w:id="18" w:name="_Toc441489878"/>
      <w:r>
        <w:rPr>
          <w:rFonts w:ascii="Arial" w:hAnsi="Arial" w:cs="Arial"/>
          <w:sz w:val="20"/>
          <w:szCs w:val="20"/>
        </w:rPr>
        <w:t>8</w:t>
      </w:r>
      <w:r w:rsidR="00BC738F" w:rsidRPr="00786449">
        <w:rPr>
          <w:rFonts w:ascii="Arial" w:hAnsi="Arial" w:cs="Arial"/>
          <w:sz w:val="20"/>
          <w:szCs w:val="20"/>
        </w:rPr>
        <w:t>.</w:t>
      </w:r>
      <w:r w:rsidR="00C24C5B">
        <w:rPr>
          <w:rFonts w:ascii="Arial" w:hAnsi="Arial" w:cs="Arial"/>
          <w:sz w:val="20"/>
          <w:szCs w:val="20"/>
        </w:rPr>
        <w:t>9</w:t>
      </w:r>
      <w:r w:rsidR="00924268">
        <w:rPr>
          <w:rFonts w:ascii="Arial" w:hAnsi="Arial" w:cs="Arial"/>
          <w:sz w:val="20"/>
          <w:szCs w:val="20"/>
        </w:rPr>
        <w:t xml:space="preserve"> </w:t>
      </w:r>
      <w:r w:rsidR="00D9486D" w:rsidRPr="00786449">
        <w:rPr>
          <w:rFonts w:ascii="Arial" w:hAnsi="Arial" w:cs="Arial"/>
          <w:sz w:val="20"/>
          <w:szCs w:val="20"/>
        </w:rPr>
        <w:t>Podatek od towarów i usług (VAT)</w:t>
      </w:r>
      <w:bookmarkEnd w:id="18"/>
    </w:p>
    <w:p w:rsidR="00E243F1" w:rsidRPr="00E243F1" w:rsidRDefault="00E243F1" w:rsidP="00E243F1"/>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Wydatki w ramach projektu mogą obejmować koszt podatku od towarów i usług (VAT). Wydatki te zostaną uznane za kwalifikowalne tylko wtedy, gdy wnioskodawca nie ma prawnej możliwości ich odzyskania.</w:t>
      </w:r>
    </w:p>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 xml:space="preserve">Zapłacony VAT może być uznany za wydatek kwalifikowalny wyłącznie wówczas, gdy wnioskodawcy, zgodnie z obowiązującym ustawodawstwem </w:t>
      </w:r>
      <w:r w:rsidR="00E243F1">
        <w:rPr>
          <w:rFonts w:ascii="Arial" w:hAnsi="Arial" w:cs="Arial"/>
          <w:sz w:val="20"/>
          <w:szCs w:val="20"/>
        </w:rPr>
        <w:t xml:space="preserve">krajowym, nie przysługuje prawo </w:t>
      </w:r>
      <w:r w:rsidRPr="00D9486D">
        <w:rPr>
          <w:rFonts w:ascii="Arial" w:hAnsi="Arial" w:cs="Arial"/>
          <w:sz w:val="20"/>
          <w:szCs w:val="20"/>
        </w:rPr>
        <w:t>(czyli wnioskodawca nie ma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 podjęcie przez wnioskodawcę czynności zmierzających do realizacji tego prawa.</w:t>
      </w:r>
    </w:p>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Wnioskodawca, który uzna VAT za wydatek kwalifikowalny jest zobowiązany do przedstawienia w treści wniosku o dofinansowanie szczegółowego uzasadnienia zawierającego podstawę prawną wskazującą na brak możliwości obniżenia VAT należnego o VAT naliczony zarówno na dzień sporządzania wniosku</w:t>
      </w:r>
      <w:r w:rsidR="00E243F1">
        <w:rPr>
          <w:rFonts w:ascii="Arial" w:hAnsi="Arial" w:cs="Arial"/>
          <w:sz w:val="20"/>
          <w:szCs w:val="20"/>
        </w:rPr>
        <w:t xml:space="preserve">                                          </w:t>
      </w:r>
      <w:r w:rsidRPr="00D9486D">
        <w:rPr>
          <w:rFonts w:ascii="Arial" w:hAnsi="Arial" w:cs="Arial"/>
          <w:sz w:val="20"/>
          <w:szCs w:val="20"/>
        </w:rPr>
        <w:t xml:space="preserve"> o dofinansowanie, jak również mając na uwadze planowany sposób wykorzystania w przyszłości (w okresie realizacji projektu oraz w okresie trwałości projektu) majątku wytworzonego w związku z realizacją projektu.</w:t>
      </w:r>
    </w:p>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 xml:space="preserve">Na etapie podpisywania umowy o dofinansowanie projektu wnioskodawca (oraz każdy z partnerów) składa oświadczenie o kwalifikowalności podatku VAT w ramach realizowanego projektu oraz zobowiązuje się do zwrotu zrefundowanej części poniesionego podatku VAT, jeżeli zaistnieją przesłanki umożliwiające odzyskanie tego podatku przez </w:t>
      </w:r>
      <w:r w:rsidR="00DF166C">
        <w:rPr>
          <w:rFonts w:ascii="Arial" w:hAnsi="Arial" w:cs="Arial"/>
          <w:sz w:val="20"/>
          <w:szCs w:val="20"/>
        </w:rPr>
        <w:t>W</w:t>
      </w:r>
      <w:r w:rsidRPr="00D9486D">
        <w:rPr>
          <w:rFonts w:ascii="Arial" w:hAnsi="Arial" w:cs="Arial"/>
          <w:sz w:val="20"/>
          <w:szCs w:val="20"/>
        </w:rPr>
        <w:t>nioskodawcę.</w:t>
      </w:r>
    </w:p>
    <w:p w:rsidR="00A5692D" w:rsidRDefault="009A2109" w:rsidP="00786449">
      <w:pPr>
        <w:pStyle w:val="Nagwek2"/>
        <w:rPr>
          <w:rFonts w:ascii="Arial" w:hAnsi="Arial" w:cs="Arial"/>
          <w:sz w:val="20"/>
          <w:szCs w:val="20"/>
        </w:rPr>
      </w:pPr>
      <w:bookmarkStart w:id="19" w:name="_Toc441489879"/>
      <w:r>
        <w:rPr>
          <w:rFonts w:ascii="Arial" w:hAnsi="Arial" w:cs="Arial"/>
          <w:sz w:val="20"/>
          <w:szCs w:val="20"/>
        </w:rPr>
        <w:t>8</w:t>
      </w:r>
      <w:r w:rsidR="002624F3" w:rsidRPr="00786449">
        <w:rPr>
          <w:rFonts w:ascii="Arial" w:hAnsi="Arial" w:cs="Arial"/>
          <w:sz w:val="20"/>
          <w:szCs w:val="20"/>
        </w:rPr>
        <w:t>.</w:t>
      </w:r>
      <w:r w:rsidR="00C24C5B">
        <w:rPr>
          <w:rFonts w:ascii="Arial" w:hAnsi="Arial" w:cs="Arial"/>
          <w:sz w:val="20"/>
          <w:szCs w:val="20"/>
        </w:rPr>
        <w:t xml:space="preserve">10 </w:t>
      </w:r>
      <w:r w:rsidR="00D9486D" w:rsidRPr="00786449">
        <w:rPr>
          <w:rFonts w:ascii="Arial" w:hAnsi="Arial" w:cs="Arial"/>
          <w:sz w:val="20"/>
          <w:szCs w:val="20"/>
        </w:rPr>
        <w:t>Cross</w:t>
      </w:r>
      <w:r w:rsidR="00D9486D" w:rsidRPr="00786449">
        <w:rPr>
          <w:rFonts w:ascii="Cambria Math" w:hAnsi="Cambria Math" w:cs="Cambria Math"/>
          <w:sz w:val="20"/>
          <w:szCs w:val="20"/>
        </w:rPr>
        <w:t>‐</w:t>
      </w:r>
      <w:r w:rsidR="00D9486D" w:rsidRPr="00786449">
        <w:rPr>
          <w:rFonts w:ascii="Arial" w:hAnsi="Arial" w:cs="Arial"/>
          <w:sz w:val="20"/>
          <w:szCs w:val="20"/>
        </w:rPr>
        <w:t>financing</w:t>
      </w:r>
      <w:bookmarkEnd w:id="19"/>
      <w:r w:rsidR="00C45C12">
        <w:rPr>
          <w:rFonts w:ascii="Arial" w:hAnsi="Arial" w:cs="Arial"/>
          <w:sz w:val="20"/>
          <w:szCs w:val="20"/>
        </w:rPr>
        <w:t xml:space="preserve"> i środki trwałe</w:t>
      </w:r>
    </w:p>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W projekcie istnieje możliwość rozliczenia niektórych wydatków w ramach cross</w:t>
      </w:r>
      <w:r w:rsidRPr="00D9486D">
        <w:rPr>
          <w:rFonts w:ascii="Cambria Math" w:hAnsi="Cambria Math" w:cs="Cambria Math"/>
          <w:sz w:val="20"/>
          <w:szCs w:val="20"/>
        </w:rPr>
        <w:t>‐</w:t>
      </w:r>
      <w:r w:rsidRPr="00D9486D">
        <w:rPr>
          <w:rFonts w:ascii="Arial" w:hAnsi="Arial" w:cs="Arial"/>
          <w:sz w:val="20"/>
          <w:szCs w:val="20"/>
        </w:rPr>
        <w:t>financing</w:t>
      </w:r>
      <w:r w:rsidR="00DF166C">
        <w:rPr>
          <w:rFonts w:ascii="Arial" w:hAnsi="Arial" w:cs="Arial"/>
          <w:sz w:val="20"/>
          <w:szCs w:val="20"/>
        </w:rPr>
        <w:t>u</w:t>
      </w:r>
      <w:r w:rsidRPr="00D9486D">
        <w:rPr>
          <w:rFonts w:ascii="Arial" w:hAnsi="Arial" w:cs="Arial"/>
          <w:sz w:val="20"/>
          <w:szCs w:val="20"/>
        </w:rPr>
        <w:t>.</w:t>
      </w:r>
    </w:p>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Cross</w:t>
      </w:r>
      <w:r w:rsidRPr="00D9486D">
        <w:rPr>
          <w:rFonts w:ascii="Cambria Math" w:hAnsi="Cambria Math" w:cs="Cambria Math"/>
          <w:sz w:val="20"/>
          <w:szCs w:val="20"/>
        </w:rPr>
        <w:t>‐</w:t>
      </w:r>
      <w:r w:rsidRPr="00D9486D">
        <w:rPr>
          <w:rFonts w:ascii="Arial" w:hAnsi="Arial" w:cs="Arial"/>
          <w:sz w:val="20"/>
          <w:szCs w:val="20"/>
        </w:rPr>
        <w:t>financing w ramach projektów współfinansowanych z EFS może dotyczyć wyłącznie takich kategorii wydatków, bez których realizacja projektu nie byłaby możliwa, w szczególności w związku z zapewnieniem realizacji zasady równości szans, a zwłaszcza potrzeb osób z niepełnosprawnościami.</w:t>
      </w:r>
    </w:p>
    <w:p w:rsidR="00A5692D" w:rsidRDefault="00C87592" w:rsidP="00624DBD">
      <w:pPr>
        <w:spacing w:before="120" w:after="120" w:line="360" w:lineRule="auto"/>
        <w:jc w:val="both"/>
        <w:rPr>
          <w:rFonts w:ascii="Arial" w:hAnsi="Arial" w:cs="Arial"/>
          <w:sz w:val="20"/>
          <w:szCs w:val="20"/>
        </w:rPr>
      </w:pPr>
      <w:r>
        <w:rPr>
          <w:rFonts w:ascii="Arial" w:hAnsi="Arial" w:cs="Arial"/>
          <w:b/>
          <w:sz w:val="20"/>
          <w:szCs w:val="20"/>
        </w:rPr>
        <w:t>W ramach niniejszego konkursu c</w:t>
      </w:r>
      <w:r w:rsidR="00DF3A0C" w:rsidRPr="00DF3A0C">
        <w:rPr>
          <w:rFonts w:ascii="Arial" w:hAnsi="Arial" w:cs="Arial"/>
          <w:b/>
          <w:sz w:val="20"/>
          <w:szCs w:val="20"/>
        </w:rPr>
        <w:t>ross</w:t>
      </w:r>
      <w:r w:rsidR="00DF3A0C" w:rsidRPr="00DF3A0C">
        <w:rPr>
          <w:rFonts w:ascii="Cambria Math" w:hAnsi="Cambria Math" w:cs="Arial"/>
          <w:b/>
          <w:sz w:val="20"/>
          <w:szCs w:val="20"/>
        </w:rPr>
        <w:t>‐</w:t>
      </w:r>
      <w:r w:rsidR="00DF3A0C" w:rsidRPr="00DF3A0C">
        <w:rPr>
          <w:rFonts w:ascii="Arial" w:hAnsi="Arial" w:cs="Arial"/>
          <w:b/>
          <w:sz w:val="20"/>
          <w:szCs w:val="20"/>
        </w:rPr>
        <w:t>financing może dotyczyć wyłącznie</w:t>
      </w:r>
      <w:r w:rsidR="00D9486D" w:rsidRPr="00D9486D">
        <w:rPr>
          <w:rFonts w:ascii="Arial" w:hAnsi="Arial" w:cs="Arial"/>
          <w:sz w:val="20"/>
          <w:szCs w:val="20"/>
        </w:rPr>
        <w:t xml:space="preserve">: </w:t>
      </w:r>
    </w:p>
    <w:p w:rsidR="00A5692D" w:rsidRPr="00F87DFD" w:rsidRDefault="00D9486D" w:rsidP="00E925DC">
      <w:pPr>
        <w:pStyle w:val="Akapitzlist"/>
        <w:numPr>
          <w:ilvl w:val="0"/>
          <w:numId w:val="23"/>
        </w:numPr>
        <w:spacing w:before="120" w:after="120" w:line="360" w:lineRule="auto"/>
        <w:jc w:val="both"/>
        <w:rPr>
          <w:rFonts w:ascii="Arial" w:hAnsi="Arial" w:cs="Arial"/>
          <w:sz w:val="20"/>
          <w:szCs w:val="20"/>
        </w:rPr>
      </w:pPr>
      <w:r w:rsidRPr="00F87DFD">
        <w:rPr>
          <w:rFonts w:ascii="Arial" w:hAnsi="Arial" w:cs="Arial"/>
          <w:sz w:val="20"/>
          <w:szCs w:val="20"/>
        </w:rPr>
        <w:t xml:space="preserve">zakupu infrastruktury, przy czym poprzez infrastrukturę rozumie się elementy nieprzenośne, na stałe przytwierdzone do nieruchomości, np. wykonanie podjazdu do budynku, zainstalowanie windy </w:t>
      </w:r>
      <w:r w:rsidR="006D64EF">
        <w:rPr>
          <w:rFonts w:ascii="Arial" w:hAnsi="Arial" w:cs="Arial"/>
          <w:sz w:val="20"/>
          <w:szCs w:val="20"/>
        </w:rPr>
        <w:t xml:space="preserve">                               </w:t>
      </w:r>
      <w:r w:rsidRPr="00F87DFD">
        <w:rPr>
          <w:rFonts w:ascii="Arial" w:hAnsi="Arial" w:cs="Arial"/>
          <w:sz w:val="20"/>
          <w:szCs w:val="20"/>
        </w:rPr>
        <w:t>w budynku,</w:t>
      </w:r>
    </w:p>
    <w:p w:rsidR="00A5692D" w:rsidRPr="00F87DFD" w:rsidRDefault="00D9486D" w:rsidP="00E925DC">
      <w:pPr>
        <w:pStyle w:val="Akapitzlist"/>
        <w:numPr>
          <w:ilvl w:val="0"/>
          <w:numId w:val="23"/>
        </w:numPr>
        <w:spacing w:before="120" w:after="120" w:line="360" w:lineRule="auto"/>
        <w:jc w:val="both"/>
        <w:rPr>
          <w:rFonts w:ascii="Arial" w:hAnsi="Arial" w:cs="Arial"/>
          <w:sz w:val="20"/>
          <w:szCs w:val="20"/>
        </w:rPr>
      </w:pPr>
      <w:r w:rsidRPr="00F87DFD">
        <w:rPr>
          <w:rFonts w:ascii="Arial" w:hAnsi="Arial" w:cs="Arial"/>
          <w:sz w:val="20"/>
          <w:szCs w:val="20"/>
        </w:rPr>
        <w:t>dostosowania lub adaptacji (prace remontowo</w:t>
      </w:r>
      <w:r w:rsidRPr="00F87DFD">
        <w:rPr>
          <w:rFonts w:ascii="Cambria Math" w:hAnsi="Cambria Math" w:cs="Cambria Math"/>
          <w:sz w:val="20"/>
          <w:szCs w:val="20"/>
        </w:rPr>
        <w:t>‐</w:t>
      </w:r>
      <w:r w:rsidRPr="00F87DFD">
        <w:rPr>
          <w:rFonts w:ascii="Arial" w:hAnsi="Arial" w:cs="Arial"/>
          <w:sz w:val="20"/>
          <w:szCs w:val="20"/>
        </w:rPr>
        <w:t>wykończeniowe) budynków i pomieszczeń.</w:t>
      </w:r>
    </w:p>
    <w:p w:rsidR="004E714A" w:rsidRPr="00697056" w:rsidRDefault="00AC371B">
      <w:pPr>
        <w:tabs>
          <w:tab w:val="left" w:pos="0"/>
        </w:tabs>
        <w:spacing w:line="360" w:lineRule="auto"/>
        <w:jc w:val="both"/>
        <w:rPr>
          <w:rFonts w:ascii="Arial" w:hAnsi="Arial" w:cs="Arial"/>
          <w:b/>
          <w:sz w:val="20"/>
          <w:szCs w:val="20"/>
        </w:rPr>
      </w:pPr>
      <w:r w:rsidRPr="00AC371B">
        <w:rPr>
          <w:rFonts w:ascii="Arial" w:hAnsi="Arial" w:cs="Arial"/>
          <w:b/>
          <w:sz w:val="20"/>
          <w:szCs w:val="20"/>
        </w:rPr>
        <w:t xml:space="preserve">Nakłady inwestycyjne w ramach cross-financingu przewiduje się w zakresie dostosowania lokali do potrzeb działalności usługowej/produkcyjnej PES zgodnie ze zdiagnozowanymi potrzebami. </w:t>
      </w:r>
    </w:p>
    <w:p w:rsidR="004E714A" w:rsidRDefault="00AC6352">
      <w:pPr>
        <w:tabs>
          <w:tab w:val="left" w:pos="0"/>
        </w:tabs>
        <w:spacing w:line="360" w:lineRule="auto"/>
        <w:jc w:val="both"/>
        <w:rPr>
          <w:rFonts w:ascii="Arial" w:hAnsi="Arial" w:cs="Arial"/>
          <w:sz w:val="20"/>
          <w:szCs w:val="20"/>
        </w:rPr>
      </w:pPr>
      <w:r w:rsidRPr="00AC6352">
        <w:rPr>
          <w:rFonts w:ascii="Arial" w:hAnsi="Arial" w:cs="Arial"/>
          <w:sz w:val="20"/>
          <w:szCs w:val="20"/>
        </w:rPr>
        <w:t>Projekty obejmujące inwestycje w infrastrukturę, w ramach cross-financingu, będą finansowane wyłącznie, jeżeli zostanie zagwarantowana trwałość inwestycji z EFS.</w:t>
      </w:r>
    </w:p>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Zakup środków trwałych,</w:t>
      </w:r>
      <w:r w:rsidR="00BC3792">
        <w:rPr>
          <w:rFonts w:ascii="Arial" w:hAnsi="Arial" w:cs="Arial"/>
          <w:sz w:val="20"/>
          <w:szCs w:val="20"/>
        </w:rPr>
        <w:t xml:space="preserve"> z wyjątkiem</w:t>
      </w:r>
      <w:r w:rsidRPr="00D9486D">
        <w:rPr>
          <w:rFonts w:ascii="Arial" w:hAnsi="Arial" w:cs="Arial"/>
          <w:sz w:val="20"/>
          <w:szCs w:val="20"/>
        </w:rPr>
        <w:t xml:space="preserve"> infrastruktury i środków trwałych przeznaczonych na dostosowanie lub adaptację budynków i pomieszczeń, nie stanowi wydatku w ramach cross</w:t>
      </w:r>
      <w:r w:rsidRPr="00D9486D">
        <w:rPr>
          <w:rFonts w:ascii="Cambria Math" w:hAnsi="Cambria Math" w:cs="Cambria Math"/>
          <w:sz w:val="20"/>
          <w:szCs w:val="20"/>
        </w:rPr>
        <w:t>‐</w:t>
      </w:r>
      <w:r w:rsidRPr="00D9486D">
        <w:rPr>
          <w:rFonts w:ascii="Arial" w:hAnsi="Arial" w:cs="Arial"/>
          <w:sz w:val="20"/>
          <w:szCs w:val="20"/>
        </w:rPr>
        <w:t>financingu.</w:t>
      </w:r>
    </w:p>
    <w:p w:rsidR="00C87592" w:rsidRPr="00C87592" w:rsidRDefault="00C87592" w:rsidP="00624DBD">
      <w:pPr>
        <w:spacing w:before="120" w:after="120" w:line="360" w:lineRule="auto"/>
        <w:jc w:val="both"/>
        <w:rPr>
          <w:rFonts w:ascii="Arial" w:hAnsi="Arial" w:cs="Arial"/>
          <w:b/>
          <w:sz w:val="20"/>
          <w:szCs w:val="20"/>
        </w:rPr>
      </w:pPr>
      <w:r w:rsidRPr="00C87592">
        <w:rPr>
          <w:rFonts w:ascii="Arial" w:hAnsi="Arial" w:cs="Arial"/>
          <w:b/>
          <w:sz w:val="20"/>
          <w:szCs w:val="20"/>
        </w:rPr>
        <w:t>Uwaga!</w:t>
      </w:r>
    </w:p>
    <w:p w:rsidR="00B03D6F" w:rsidRPr="00281B9F" w:rsidRDefault="00B03D6F" w:rsidP="00624DBD">
      <w:pPr>
        <w:spacing w:before="120" w:after="120" w:line="360" w:lineRule="auto"/>
        <w:jc w:val="both"/>
        <w:rPr>
          <w:rFonts w:ascii="Arial" w:hAnsi="Arial" w:cs="Arial"/>
          <w:sz w:val="20"/>
          <w:szCs w:val="20"/>
        </w:rPr>
      </w:pPr>
      <w:r w:rsidRPr="00281B9F">
        <w:rPr>
          <w:rFonts w:ascii="Arial" w:hAnsi="Arial" w:cs="Arial"/>
          <w:sz w:val="20"/>
          <w:szCs w:val="20"/>
        </w:rPr>
        <w:t xml:space="preserve">W ramach projektów wartość wydatków poniesionych na zakup środków trwałych o wartości jednostkowej równej i wyższej niż 350 PLN netto w ramach kosztów bezpośrednich projektu oraz wydatków w ramach cross-financingu nie może łącznie przekroczyć </w:t>
      </w:r>
      <w:r w:rsidRPr="00281B9F">
        <w:rPr>
          <w:rFonts w:ascii="Arial" w:hAnsi="Arial" w:cs="Arial"/>
          <w:b/>
          <w:sz w:val="20"/>
          <w:szCs w:val="20"/>
        </w:rPr>
        <w:t>10% wydatków projektu</w:t>
      </w:r>
      <w:r w:rsidRPr="00281B9F">
        <w:rPr>
          <w:rFonts w:ascii="Arial" w:hAnsi="Arial" w:cs="Arial"/>
          <w:sz w:val="20"/>
          <w:szCs w:val="20"/>
        </w:rPr>
        <w:t xml:space="preserve">. </w:t>
      </w:r>
      <w:r w:rsidR="005B6C69" w:rsidRPr="00CE41EE">
        <w:rPr>
          <w:rFonts w:ascii="Arial" w:hAnsi="Arial" w:cs="Arial"/>
          <w:sz w:val="20"/>
          <w:szCs w:val="20"/>
        </w:rPr>
        <w:t>Jednocześnie należy zauważyć, iż l</w:t>
      </w:r>
      <w:r w:rsidR="00AC6352" w:rsidRPr="00AC6352">
        <w:rPr>
          <w:rFonts w:ascii="Arial" w:hAnsi="Arial" w:cs="Arial"/>
          <w:sz w:val="20"/>
          <w:szCs w:val="20"/>
        </w:rPr>
        <w:t>imit cross-financingu na poziomie osi zgodnie z SzOOP to 10% alokacji EFS, czyli 80% wartości projektu.</w:t>
      </w:r>
    </w:p>
    <w:p w:rsidR="009C1EEF" w:rsidRDefault="009C1EEF" w:rsidP="00624DBD">
      <w:pPr>
        <w:spacing w:before="120" w:after="120" w:line="360" w:lineRule="auto"/>
        <w:jc w:val="both"/>
        <w:rPr>
          <w:rFonts w:ascii="Arial" w:hAnsi="Arial" w:cs="Arial"/>
          <w:b/>
          <w:sz w:val="20"/>
          <w:szCs w:val="20"/>
        </w:rPr>
      </w:pPr>
      <w:r w:rsidRPr="009C1EEF">
        <w:rPr>
          <w:rFonts w:ascii="Arial" w:hAnsi="Arial" w:cs="Arial"/>
          <w:b/>
          <w:sz w:val="20"/>
          <w:szCs w:val="20"/>
        </w:rPr>
        <w:t>Uwaga!</w:t>
      </w:r>
    </w:p>
    <w:p w:rsidR="009C1EEF" w:rsidRPr="00D62F96" w:rsidRDefault="009C1EEF" w:rsidP="009C1EEF">
      <w:pPr>
        <w:spacing w:before="120" w:after="120" w:line="360" w:lineRule="auto"/>
        <w:jc w:val="both"/>
        <w:rPr>
          <w:rFonts w:ascii="Arial" w:hAnsi="Arial" w:cs="Arial"/>
          <w:sz w:val="20"/>
          <w:szCs w:val="20"/>
        </w:rPr>
      </w:pPr>
      <w:r>
        <w:rPr>
          <w:rFonts w:ascii="Arial" w:hAnsi="Arial" w:cs="Arial"/>
          <w:sz w:val="20"/>
          <w:szCs w:val="20"/>
        </w:rPr>
        <w:t>Wszystkie zaplanowane wydatki</w:t>
      </w:r>
      <w:r w:rsidRPr="00D62F96">
        <w:rPr>
          <w:rFonts w:ascii="Arial" w:hAnsi="Arial" w:cs="Arial"/>
          <w:sz w:val="20"/>
          <w:szCs w:val="20"/>
        </w:rPr>
        <w:t xml:space="preserve"> w ramach cross-financingu i </w:t>
      </w:r>
      <w:r>
        <w:rPr>
          <w:rFonts w:ascii="Arial" w:hAnsi="Arial" w:cs="Arial"/>
          <w:sz w:val="20"/>
          <w:szCs w:val="20"/>
        </w:rPr>
        <w:t xml:space="preserve">na </w:t>
      </w:r>
      <w:r w:rsidRPr="00D62F96">
        <w:rPr>
          <w:rFonts w:ascii="Arial" w:hAnsi="Arial" w:cs="Arial"/>
          <w:sz w:val="20"/>
          <w:szCs w:val="20"/>
        </w:rPr>
        <w:t>środk</w:t>
      </w:r>
      <w:r>
        <w:rPr>
          <w:rFonts w:ascii="Arial" w:hAnsi="Arial" w:cs="Arial"/>
          <w:sz w:val="20"/>
          <w:szCs w:val="20"/>
        </w:rPr>
        <w:t>i</w:t>
      </w:r>
      <w:r w:rsidRPr="00D62F96">
        <w:rPr>
          <w:rFonts w:ascii="Arial" w:hAnsi="Arial" w:cs="Arial"/>
          <w:sz w:val="20"/>
          <w:szCs w:val="20"/>
        </w:rPr>
        <w:t xml:space="preserve"> trwał</w:t>
      </w:r>
      <w:r>
        <w:rPr>
          <w:rFonts w:ascii="Arial" w:hAnsi="Arial" w:cs="Arial"/>
          <w:sz w:val="20"/>
          <w:szCs w:val="20"/>
        </w:rPr>
        <w:t xml:space="preserve">e powinny zostać </w:t>
      </w:r>
      <w:r w:rsidRPr="00D62F96">
        <w:rPr>
          <w:rFonts w:ascii="Arial" w:hAnsi="Arial" w:cs="Arial"/>
          <w:sz w:val="20"/>
          <w:szCs w:val="20"/>
        </w:rPr>
        <w:t>uzasad</w:t>
      </w:r>
      <w:r>
        <w:rPr>
          <w:rFonts w:ascii="Arial" w:hAnsi="Arial" w:cs="Arial"/>
          <w:sz w:val="20"/>
          <w:szCs w:val="20"/>
        </w:rPr>
        <w:t xml:space="preserve">nione we wniosku o dofinansowanie w rubryce </w:t>
      </w:r>
      <w:r w:rsidRPr="00D62F96">
        <w:rPr>
          <w:rFonts w:ascii="Arial" w:hAnsi="Arial" w:cs="Arial"/>
          <w:sz w:val="20"/>
          <w:szCs w:val="20"/>
        </w:rPr>
        <w:t>znajdują</w:t>
      </w:r>
      <w:r>
        <w:rPr>
          <w:rFonts w:ascii="Arial" w:hAnsi="Arial" w:cs="Arial"/>
          <w:sz w:val="20"/>
          <w:szCs w:val="20"/>
        </w:rPr>
        <w:t xml:space="preserve">cej </w:t>
      </w:r>
      <w:r w:rsidRPr="00D62F96">
        <w:rPr>
          <w:rFonts w:ascii="Arial" w:hAnsi="Arial" w:cs="Arial"/>
          <w:sz w:val="20"/>
          <w:szCs w:val="20"/>
        </w:rPr>
        <w:t>się pod szczegółowym budżetem projektu</w:t>
      </w:r>
      <w:r>
        <w:rPr>
          <w:rFonts w:ascii="Arial" w:hAnsi="Arial" w:cs="Arial"/>
          <w:sz w:val="20"/>
          <w:szCs w:val="20"/>
        </w:rPr>
        <w:t>.</w:t>
      </w:r>
    </w:p>
    <w:p w:rsidR="00A5692D" w:rsidRDefault="00B03D6F" w:rsidP="00624DBD">
      <w:pPr>
        <w:spacing w:before="120" w:after="120" w:line="360" w:lineRule="auto"/>
        <w:jc w:val="both"/>
        <w:rPr>
          <w:rFonts w:ascii="Arial" w:hAnsi="Arial" w:cs="Arial"/>
          <w:sz w:val="20"/>
          <w:szCs w:val="20"/>
        </w:rPr>
      </w:pPr>
      <w:r w:rsidRPr="00B03D6F">
        <w:rPr>
          <w:rFonts w:ascii="Arial" w:hAnsi="Arial" w:cs="Arial"/>
          <w:sz w:val="20"/>
          <w:szCs w:val="20"/>
        </w:rPr>
        <w:t>Wydatki ponoszone na zakup środków trwałych oraz cross-financing powyżej dopuszczalnej kwoty określonej w zatwierdzonym wniosku o dofinansowanie projektu są niekwalifikowalne</w:t>
      </w:r>
      <w:r w:rsidR="00E61499">
        <w:rPr>
          <w:rFonts w:ascii="Arial" w:hAnsi="Arial" w:cs="Arial"/>
          <w:sz w:val="20"/>
          <w:szCs w:val="20"/>
        </w:rPr>
        <w:t>.</w:t>
      </w:r>
    </w:p>
    <w:p w:rsidR="00A5692D" w:rsidRDefault="00D9486D" w:rsidP="00624DBD">
      <w:pPr>
        <w:spacing w:before="120" w:after="120" w:line="360" w:lineRule="auto"/>
        <w:jc w:val="both"/>
        <w:rPr>
          <w:rFonts w:ascii="Arial" w:hAnsi="Arial" w:cs="Arial"/>
          <w:sz w:val="20"/>
          <w:szCs w:val="20"/>
        </w:rPr>
      </w:pPr>
      <w:r w:rsidRPr="00D9486D">
        <w:rPr>
          <w:rFonts w:ascii="Arial" w:hAnsi="Arial" w:cs="Arial"/>
          <w:sz w:val="20"/>
          <w:szCs w:val="20"/>
        </w:rPr>
        <w:t xml:space="preserve">Wydatki objęte cross-financingiem w projekcie nie są wykazywane w </w:t>
      </w:r>
      <w:r w:rsidR="00224458">
        <w:rPr>
          <w:rFonts w:ascii="Arial" w:hAnsi="Arial" w:cs="Arial"/>
          <w:sz w:val="20"/>
          <w:szCs w:val="20"/>
        </w:rPr>
        <w:t>ramach kosztów pośrednich.</w:t>
      </w:r>
    </w:p>
    <w:p w:rsidR="009A5433" w:rsidRDefault="00AC6352" w:rsidP="00624DBD">
      <w:pPr>
        <w:spacing w:before="120" w:after="120" w:line="360" w:lineRule="auto"/>
        <w:jc w:val="both"/>
        <w:rPr>
          <w:rFonts w:ascii="Arial" w:hAnsi="Arial" w:cs="Arial"/>
          <w:sz w:val="20"/>
          <w:szCs w:val="20"/>
        </w:rPr>
      </w:pPr>
      <w:r w:rsidRPr="00AC6352">
        <w:rPr>
          <w:rFonts w:ascii="Arial" w:hAnsi="Arial" w:cs="Arial"/>
          <w:b/>
          <w:sz w:val="20"/>
          <w:szCs w:val="20"/>
        </w:rPr>
        <w:t>Konieczność poniesienia wydatków w ramach cross-financingu oraz środków trwałych musi być bezpośrednio wskazana we wniosku o dofinansowanie i uzasadniona</w:t>
      </w:r>
      <w:r w:rsidR="00D9486D" w:rsidRPr="00D9486D">
        <w:rPr>
          <w:rFonts w:ascii="Arial" w:hAnsi="Arial" w:cs="Arial"/>
          <w:sz w:val="20"/>
          <w:szCs w:val="20"/>
        </w:rPr>
        <w:t>.</w:t>
      </w:r>
    </w:p>
    <w:p w:rsidR="00475193" w:rsidRPr="00475193" w:rsidRDefault="00475193" w:rsidP="00475193">
      <w:pPr>
        <w:spacing w:before="120" w:after="120" w:line="360" w:lineRule="auto"/>
        <w:jc w:val="both"/>
        <w:rPr>
          <w:rFonts w:ascii="Arial" w:hAnsi="Arial" w:cs="Arial"/>
          <w:sz w:val="20"/>
          <w:szCs w:val="20"/>
        </w:rPr>
      </w:pPr>
      <w:r w:rsidRPr="00475193">
        <w:rPr>
          <w:rFonts w:ascii="Arial" w:hAnsi="Arial" w:cs="Arial"/>
          <w:sz w:val="20"/>
          <w:szCs w:val="20"/>
        </w:rPr>
        <w:t xml:space="preserve">Środki trwałe, ze względu na sposób ich wykorzystania w ramach i na rzecz projektu, dzielą się na: </w:t>
      </w:r>
    </w:p>
    <w:p w:rsidR="00475193" w:rsidRPr="00475193" w:rsidRDefault="00475193" w:rsidP="00475193">
      <w:pPr>
        <w:spacing w:before="120" w:after="120" w:line="360" w:lineRule="auto"/>
        <w:jc w:val="both"/>
        <w:rPr>
          <w:rFonts w:ascii="Arial" w:hAnsi="Arial" w:cs="Arial"/>
          <w:sz w:val="20"/>
          <w:szCs w:val="20"/>
        </w:rPr>
      </w:pPr>
      <w:r w:rsidRPr="00475193">
        <w:rPr>
          <w:rFonts w:ascii="Arial" w:hAnsi="Arial" w:cs="Arial"/>
          <w:sz w:val="20"/>
          <w:szCs w:val="20"/>
        </w:rPr>
        <w:t xml:space="preserve">a) środki trwałe bezpośrednio powiązane z przedmiotem projektu (np. wyposażenie pracowni komputerowych w szkole), </w:t>
      </w:r>
    </w:p>
    <w:p w:rsidR="006D64EF" w:rsidRDefault="00475193" w:rsidP="00475193">
      <w:pPr>
        <w:spacing w:before="120" w:after="120" w:line="360" w:lineRule="auto"/>
        <w:jc w:val="both"/>
        <w:rPr>
          <w:rFonts w:ascii="Arial" w:hAnsi="Arial" w:cs="Arial"/>
          <w:sz w:val="20"/>
          <w:szCs w:val="20"/>
        </w:rPr>
      </w:pPr>
      <w:r w:rsidRPr="00475193">
        <w:rPr>
          <w:rFonts w:ascii="Arial" w:hAnsi="Arial" w:cs="Arial"/>
          <w:sz w:val="20"/>
          <w:szCs w:val="20"/>
        </w:rPr>
        <w:t>b) środki trwałe wykorzystywane w celu wspomagania procesu wdrapania projektu  (np. rzutnik na szkolenia</w:t>
      </w:r>
    </w:p>
    <w:p w:rsidR="00475193" w:rsidRPr="00475193" w:rsidRDefault="00475193" w:rsidP="00475193">
      <w:pPr>
        <w:spacing w:before="120" w:after="120" w:line="360" w:lineRule="auto"/>
        <w:jc w:val="both"/>
        <w:rPr>
          <w:rFonts w:ascii="Arial" w:hAnsi="Arial" w:cs="Arial"/>
          <w:sz w:val="20"/>
          <w:szCs w:val="20"/>
        </w:rPr>
      </w:pPr>
      <w:r w:rsidRPr="00475193">
        <w:rPr>
          <w:rFonts w:ascii="Arial" w:hAnsi="Arial" w:cs="Arial"/>
          <w:sz w:val="20"/>
          <w:szCs w:val="20"/>
        </w:rPr>
        <w:t xml:space="preserve">Wydatki, o których mowa </w:t>
      </w:r>
      <w:r>
        <w:rPr>
          <w:rFonts w:ascii="Arial" w:hAnsi="Arial" w:cs="Arial"/>
          <w:sz w:val="20"/>
          <w:szCs w:val="20"/>
        </w:rPr>
        <w:t>powyżej,</w:t>
      </w:r>
      <w:r w:rsidRPr="00475193">
        <w:rPr>
          <w:rFonts w:ascii="Arial" w:hAnsi="Arial" w:cs="Arial"/>
          <w:sz w:val="20"/>
          <w:szCs w:val="20"/>
        </w:rPr>
        <w:t xml:space="preserve"> mogą być uznane za kwalifikowalne pod warunkiem ich bezpośredniego wskazania we wniosku o dofinansowanie wraz z uzasadnieniem dla konieczności ich zakupu, przy czym</w:t>
      </w:r>
      <w:r w:rsidR="001A7411">
        <w:rPr>
          <w:rFonts w:ascii="Arial" w:hAnsi="Arial" w:cs="Arial"/>
          <w:sz w:val="20"/>
          <w:szCs w:val="20"/>
        </w:rPr>
        <w:br/>
      </w:r>
      <w:r w:rsidRPr="00475193">
        <w:rPr>
          <w:rFonts w:ascii="Arial" w:hAnsi="Arial" w:cs="Arial"/>
          <w:sz w:val="20"/>
          <w:szCs w:val="20"/>
        </w:rPr>
        <w:t xml:space="preserve"> w ramach projektów finansowanych z EFRR – wymóg uzasadniania konieczności zakupu nie dotyczy wyposażenia na stałe zainstalowanego w projekcie, wpisanego do rejestru środków trwałych i traktowanego jako wydatki inwestycyjne, zgodnie z ustawą o rachunkowości. </w:t>
      </w:r>
    </w:p>
    <w:p w:rsidR="00475193" w:rsidRPr="00475193" w:rsidRDefault="00475193" w:rsidP="00475193">
      <w:pPr>
        <w:spacing w:before="120" w:after="120" w:line="360" w:lineRule="auto"/>
        <w:jc w:val="both"/>
        <w:rPr>
          <w:rFonts w:ascii="Arial" w:hAnsi="Arial" w:cs="Arial"/>
          <w:sz w:val="20"/>
          <w:szCs w:val="20"/>
        </w:rPr>
      </w:pPr>
      <w:r w:rsidRPr="00475193">
        <w:rPr>
          <w:rFonts w:ascii="Arial" w:hAnsi="Arial" w:cs="Arial"/>
          <w:sz w:val="20"/>
          <w:szCs w:val="20"/>
        </w:rPr>
        <w:t>Wydatki poniesione na zakup środków trwałych, o których mowa w pkt a</w:t>
      </w:r>
      <w:r>
        <w:rPr>
          <w:rFonts w:ascii="Arial" w:hAnsi="Arial" w:cs="Arial"/>
          <w:sz w:val="20"/>
          <w:szCs w:val="20"/>
        </w:rPr>
        <w:t>), a takż</w:t>
      </w:r>
      <w:r w:rsidRPr="00475193">
        <w:rPr>
          <w:rFonts w:ascii="Arial" w:hAnsi="Arial" w:cs="Arial"/>
          <w:sz w:val="20"/>
          <w:szCs w:val="20"/>
        </w:rPr>
        <w:t>e koszty ich dostawy, monta</w:t>
      </w:r>
      <w:r>
        <w:rPr>
          <w:rFonts w:ascii="Arial" w:hAnsi="Arial" w:cs="Arial"/>
          <w:sz w:val="20"/>
          <w:szCs w:val="20"/>
        </w:rPr>
        <w:t>ż</w:t>
      </w:r>
      <w:r w:rsidRPr="00475193">
        <w:rPr>
          <w:rFonts w:ascii="Arial" w:hAnsi="Arial" w:cs="Arial"/>
          <w:sz w:val="20"/>
          <w:szCs w:val="20"/>
        </w:rPr>
        <w:t xml:space="preserve">u i uruchomienia, mogą być kwalifikowalne w całości lub części swojej wartości zgodnie ze wskazaniem beneficjenta opartym o faktyczne wykorzystanie środka trwałego na potrzeby projektu. </w:t>
      </w:r>
    </w:p>
    <w:p w:rsidR="00475193" w:rsidRDefault="00475193" w:rsidP="00475193">
      <w:pPr>
        <w:spacing w:before="120" w:after="120" w:line="360" w:lineRule="auto"/>
        <w:jc w:val="both"/>
        <w:rPr>
          <w:rFonts w:ascii="Arial" w:hAnsi="Arial" w:cs="Arial"/>
          <w:sz w:val="20"/>
          <w:szCs w:val="20"/>
        </w:rPr>
      </w:pPr>
      <w:r w:rsidRPr="00475193">
        <w:rPr>
          <w:rFonts w:ascii="Arial" w:hAnsi="Arial" w:cs="Arial"/>
          <w:sz w:val="20"/>
          <w:szCs w:val="20"/>
        </w:rPr>
        <w:t>Wydatki poniesione na zakup środków trwałych, o których mowa w pkt b</w:t>
      </w:r>
      <w:r>
        <w:rPr>
          <w:rFonts w:ascii="Arial" w:hAnsi="Arial" w:cs="Arial"/>
          <w:sz w:val="20"/>
          <w:szCs w:val="20"/>
        </w:rPr>
        <w:t>),</w:t>
      </w:r>
      <w:r w:rsidRPr="00475193">
        <w:rPr>
          <w:rFonts w:ascii="Arial" w:hAnsi="Arial" w:cs="Arial"/>
          <w:sz w:val="20"/>
          <w:szCs w:val="20"/>
        </w:rPr>
        <w:t xml:space="preserve"> mogą być kwalifikowalne wyłącznie w wysokości odpowiadającej odpisom amortyzacyjnym za okres, w którym były one wykorzystywane na rzecz projektu. </w:t>
      </w:r>
      <w:r>
        <w:rPr>
          <w:rFonts w:ascii="Arial" w:hAnsi="Arial" w:cs="Arial"/>
          <w:sz w:val="20"/>
          <w:szCs w:val="20"/>
        </w:rPr>
        <w:t>Jeż</w:t>
      </w:r>
      <w:r w:rsidRPr="00475193">
        <w:rPr>
          <w:rFonts w:ascii="Arial" w:hAnsi="Arial" w:cs="Arial"/>
          <w:sz w:val="20"/>
          <w:szCs w:val="20"/>
        </w:rPr>
        <w:t>eli środki trwałe, o których mowa w pkt b</w:t>
      </w:r>
      <w:r>
        <w:rPr>
          <w:rFonts w:ascii="Arial" w:hAnsi="Arial" w:cs="Arial"/>
          <w:sz w:val="20"/>
          <w:szCs w:val="20"/>
        </w:rPr>
        <w:t>), wykorzystywane są także do innych zadań niż założ</w:t>
      </w:r>
      <w:r w:rsidRPr="00475193">
        <w:rPr>
          <w:rFonts w:ascii="Arial" w:hAnsi="Arial" w:cs="Arial"/>
          <w:sz w:val="20"/>
          <w:szCs w:val="20"/>
        </w:rPr>
        <w:t xml:space="preserve">one w projekcie, wydatki na ich zakup kwalifikują się do współfinansowania </w:t>
      </w:r>
      <w:r w:rsidR="001A7411">
        <w:rPr>
          <w:rFonts w:ascii="Arial" w:hAnsi="Arial" w:cs="Arial"/>
          <w:sz w:val="20"/>
          <w:szCs w:val="20"/>
        </w:rPr>
        <w:br/>
      </w:r>
      <w:r w:rsidRPr="00475193">
        <w:rPr>
          <w:rFonts w:ascii="Arial" w:hAnsi="Arial" w:cs="Arial"/>
          <w:sz w:val="20"/>
          <w:szCs w:val="20"/>
        </w:rPr>
        <w:t xml:space="preserve">w wysokości odpowiadającej odpisom amortyzacyjnym dokonanym w okresie realizacji projektu, proporcjonalnie do ich wykorzystania w celu realizacji projektu. </w:t>
      </w:r>
    </w:p>
    <w:p w:rsidR="00A5692D" w:rsidRPr="00786449" w:rsidRDefault="009A2109" w:rsidP="00786449">
      <w:pPr>
        <w:pStyle w:val="Nagwek2"/>
        <w:rPr>
          <w:rFonts w:ascii="Arial" w:hAnsi="Arial" w:cs="Arial"/>
          <w:sz w:val="20"/>
          <w:szCs w:val="20"/>
        </w:rPr>
      </w:pPr>
      <w:bookmarkStart w:id="20" w:name="_Toc441489880"/>
      <w:r>
        <w:rPr>
          <w:rFonts w:ascii="Arial" w:hAnsi="Arial" w:cs="Arial"/>
          <w:sz w:val="20"/>
          <w:szCs w:val="20"/>
        </w:rPr>
        <w:t>8</w:t>
      </w:r>
      <w:r w:rsidR="002624F3" w:rsidRPr="00786449">
        <w:rPr>
          <w:rFonts w:ascii="Arial" w:hAnsi="Arial" w:cs="Arial"/>
          <w:sz w:val="20"/>
          <w:szCs w:val="20"/>
        </w:rPr>
        <w:t>.</w:t>
      </w:r>
      <w:r w:rsidR="00C24C5B">
        <w:rPr>
          <w:rFonts w:ascii="Arial" w:hAnsi="Arial" w:cs="Arial"/>
          <w:sz w:val="20"/>
          <w:szCs w:val="20"/>
        </w:rPr>
        <w:t xml:space="preserve">11 </w:t>
      </w:r>
      <w:r w:rsidR="00F520D0" w:rsidRPr="00786449">
        <w:rPr>
          <w:rFonts w:ascii="Arial" w:hAnsi="Arial" w:cs="Arial"/>
          <w:sz w:val="20"/>
          <w:szCs w:val="20"/>
        </w:rPr>
        <w:t>Zlecanie usług merytorycznych w projektach</w:t>
      </w:r>
      <w:bookmarkEnd w:id="20"/>
    </w:p>
    <w:p w:rsidR="00A5692D" w:rsidRDefault="00F520D0" w:rsidP="00624DBD">
      <w:pPr>
        <w:spacing w:before="120" w:after="120" w:line="360" w:lineRule="auto"/>
        <w:jc w:val="both"/>
        <w:rPr>
          <w:rFonts w:ascii="Arial" w:hAnsi="Arial" w:cs="Arial"/>
          <w:sz w:val="20"/>
          <w:szCs w:val="20"/>
        </w:rPr>
      </w:pPr>
      <w:r w:rsidRPr="00F520D0">
        <w:rPr>
          <w:rFonts w:ascii="Arial" w:hAnsi="Arial" w:cs="Arial"/>
          <w:sz w:val="20"/>
          <w:szCs w:val="20"/>
        </w:rPr>
        <w:t>Zlecenie usługi merytorycznej w ramach projektu oznacza powierzenie wykonawcom zewnętrznym, nie będącym personelem projektu, realizacji działań merytorycznych przewidzianych w ramach danego projektu, np. zlecenie usługi szkoleniowej. Jako zlecenia usługi merytorycznej nie należy rozumieć:</w:t>
      </w:r>
    </w:p>
    <w:p w:rsidR="00A5692D" w:rsidRPr="00E41BE4" w:rsidRDefault="00F520D0" w:rsidP="00E925DC">
      <w:pPr>
        <w:pStyle w:val="Akapitzlist"/>
        <w:numPr>
          <w:ilvl w:val="0"/>
          <w:numId w:val="24"/>
        </w:numPr>
        <w:spacing w:before="120" w:after="120" w:line="360" w:lineRule="auto"/>
        <w:jc w:val="both"/>
        <w:rPr>
          <w:rFonts w:ascii="Arial" w:hAnsi="Arial" w:cs="Arial"/>
          <w:sz w:val="20"/>
          <w:szCs w:val="20"/>
        </w:rPr>
      </w:pPr>
      <w:r w:rsidRPr="00E41BE4">
        <w:rPr>
          <w:rFonts w:ascii="Arial" w:hAnsi="Arial" w:cs="Arial"/>
          <w:sz w:val="20"/>
          <w:szCs w:val="20"/>
        </w:rPr>
        <w:t>zakupu pojedynczych towarów lub usług np. cateringowych lub hotelowych, chyba, że stanowią one część zleconej usługi merytorycznej,</w:t>
      </w:r>
    </w:p>
    <w:p w:rsidR="00A5692D" w:rsidRPr="00E41BE4" w:rsidRDefault="00F520D0" w:rsidP="00E925DC">
      <w:pPr>
        <w:pStyle w:val="Akapitzlist"/>
        <w:numPr>
          <w:ilvl w:val="0"/>
          <w:numId w:val="24"/>
        </w:numPr>
        <w:spacing w:before="120" w:after="120" w:line="360" w:lineRule="auto"/>
        <w:jc w:val="both"/>
        <w:rPr>
          <w:rFonts w:ascii="Arial" w:hAnsi="Arial" w:cs="Arial"/>
          <w:sz w:val="20"/>
          <w:szCs w:val="20"/>
        </w:rPr>
      </w:pPr>
      <w:r w:rsidRPr="00E41BE4">
        <w:rPr>
          <w:rFonts w:ascii="Arial" w:hAnsi="Arial" w:cs="Arial"/>
          <w:sz w:val="20"/>
          <w:szCs w:val="20"/>
        </w:rPr>
        <w:t>angażowania personelu projektu.</w:t>
      </w:r>
    </w:p>
    <w:p w:rsidR="00A5692D" w:rsidRDefault="00F520D0" w:rsidP="00624DBD">
      <w:pPr>
        <w:spacing w:before="120" w:after="120" w:line="360" w:lineRule="auto"/>
        <w:jc w:val="both"/>
        <w:rPr>
          <w:rFonts w:ascii="Arial" w:hAnsi="Arial" w:cs="Arial"/>
          <w:sz w:val="20"/>
          <w:szCs w:val="20"/>
        </w:rPr>
      </w:pPr>
      <w:r w:rsidRPr="00F520D0">
        <w:rPr>
          <w:rFonts w:ascii="Arial" w:hAnsi="Arial" w:cs="Arial"/>
          <w:sz w:val="20"/>
          <w:szCs w:val="20"/>
        </w:rPr>
        <w:t>Nie jest kwalifikowalne zlecenie usługi merytorycznej przez beneficjenta partnerom projektu i odwrotnie.</w:t>
      </w:r>
    </w:p>
    <w:p w:rsidR="00A5692D" w:rsidRDefault="00F520D0" w:rsidP="00624DBD">
      <w:pPr>
        <w:spacing w:before="120" w:after="120" w:line="360" w:lineRule="auto"/>
        <w:jc w:val="both"/>
        <w:rPr>
          <w:rFonts w:ascii="Arial" w:hAnsi="Arial" w:cs="Arial"/>
          <w:sz w:val="20"/>
          <w:szCs w:val="20"/>
        </w:rPr>
      </w:pPr>
      <w:r w:rsidRPr="00F520D0">
        <w:rPr>
          <w:rFonts w:ascii="Arial" w:hAnsi="Arial" w:cs="Arial"/>
          <w:sz w:val="20"/>
          <w:szCs w:val="20"/>
        </w:rPr>
        <w:t>Realizację zleconej usługi należy udokumentować zgodnie z umową zawartą z wykonawcą, np. poprzez pisemny protokół odbioru zadania, przyjęcia wykonanych prac, itp.</w:t>
      </w:r>
    </w:p>
    <w:p w:rsidR="00C1479D" w:rsidRDefault="00F520D0" w:rsidP="00624DBD">
      <w:pPr>
        <w:spacing w:before="120" w:after="120" w:line="360" w:lineRule="auto"/>
        <w:jc w:val="both"/>
        <w:rPr>
          <w:rFonts w:ascii="Arial" w:hAnsi="Arial" w:cs="Arial"/>
          <w:sz w:val="20"/>
          <w:szCs w:val="20"/>
        </w:rPr>
      </w:pPr>
      <w:r w:rsidRPr="00F520D0">
        <w:rPr>
          <w:rFonts w:ascii="Arial" w:hAnsi="Arial" w:cs="Arial"/>
          <w:sz w:val="20"/>
          <w:szCs w:val="20"/>
        </w:rPr>
        <w:t xml:space="preserve">Wartość wydatków związanych ze zlecaniem usług merytorycznych w ramach projektu nie </w:t>
      </w:r>
      <w:r w:rsidR="00C1479D">
        <w:rPr>
          <w:rFonts w:ascii="Arial" w:hAnsi="Arial" w:cs="Arial"/>
          <w:sz w:val="20"/>
          <w:szCs w:val="20"/>
        </w:rPr>
        <w:t xml:space="preserve">może </w:t>
      </w:r>
      <w:r w:rsidRPr="00F520D0">
        <w:rPr>
          <w:rFonts w:ascii="Arial" w:hAnsi="Arial" w:cs="Arial"/>
          <w:sz w:val="20"/>
          <w:szCs w:val="20"/>
        </w:rPr>
        <w:t>przekracza</w:t>
      </w:r>
      <w:r w:rsidR="00C1479D">
        <w:rPr>
          <w:rFonts w:ascii="Arial" w:hAnsi="Arial" w:cs="Arial"/>
          <w:sz w:val="20"/>
          <w:szCs w:val="20"/>
        </w:rPr>
        <w:t>ć</w:t>
      </w:r>
      <w:r w:rsidRPr="00F520D0">
        <w:rPr>
          <w:rFonts w:ascii="Arial" w:hAnsi="Arial" w:cs="Arial"/>
          <w:sz w:val="20"/>
          <w:szCs w:val="20"/>
        </w:rPr>
        <w:t xml:space="preserve"> 30% wartości projektu</w:t>
      </w:r>
      <w:r w:rsidR="00C1479D">
        <w:rPr>
          <w:rFonts w:ascii="Arial" w:hAnsi="Arial" w:cs="Arial"/>
          <w:sz w:val="20"/>
          <w:szCs w:val="20"/>
        </w:rPr>
        <w:t>.</w:t>
      </w:r>
    </w:p>
    <w:p w:rsidR="00A5692D" w:rsidRDefault="00A97AF5" w:rsidP="00624DBD">
      <w:pPr>
        <w:spacing w:before="120" w:after="120" w:line="360" w:lineRule="auto"/>
        <w:jc w:val="both"/>
        <w:rPr>
          <w:rFonts w:ascii="Arial" w:hAnsi="Arial" w:cs="Arial"/>
          <w:sz w:val="20"/>
          <w:szCs w:val="20"/>
        </w:rPr>
      </w:pPr>
      <w:r>
        <w:rPr>
          <w:rFonts w:ascii="Arial" w:hAnsi="Arial" w:cs="Arial"/>
          <w:sz w:val="20"/>
          <w:szCs w:val="20"/>
        </w:rPr>
        <w:t>W</w:t>
      </w:r>
      <w:r w:rsidR="00C1479D">
        <w:rPr>
          <w:rFonts w:ascii="Arial" w:hAnsi="Arial" w:cs="Arial"/>
          <w:sz w:val="20"/>
          <w:szCs w:val="20"/>
        </w:rPr>
        <w:t xml:space="preserve">artość wydatków związanych ze zleceniem usług merytorycznych w ramach projektu może stanowić więcej niż 30% wartości projektu </w:t>
      </w:r>
      <w:r>
        <w:rPr>
          <w:rFonts w:ascii="Arial" w:hAnsi="Arial" w:cs="Arial"/>
          <w:sz w:val="20"/>
          <w:szCs w:val="20"/>
        </w:rPr>
        <w:t xml:space="preserve">wyłącznie, </w:t>
      </w:r>
      <w:r w:rsidR="00C1479D">
        <w:rPr>
          <w:rFonts w:ascii="Arial" w:hAnsi="Arial" w:cs="Arial"/>
          <w:sz w:val="20"/>
          <w:szCs w:val="20"/>
        </w:rPr>
        <w:t>o ile jest to uzasadnione</w:t>
      </w:r>
      <w:r w:rsidR="00F520D0" w:rsidRPr="00F520D0">
        <w:rPr>
          <w:rFonts w:ascii="Arial" w:hAnsi="Arial" w:cs="Arial"/>
          <w:sz w:val="20"/>
          <w:szCs w:val="20"/>
        </w:rPr>
        <w:t xml:space="preserve"> specyfik</w:t>
      </w:r>
      <w:r w:rsidR="00C1479D">
        <w:rPr>
          <w:rFonts w:ascii="Arial" w:hAnsi="Arial" w:cs="Arial"/>
          <w:sz w:val="20"/>
          <w:szCs w:val="20"/>
        </w:rPr>
        <w:t xml:space="preserve">ą proponowanego do realizacji </w:t>
      </w:r>
      <w:r w:rsidR="00C1479D" w:rsidRPr="00F520D0">
        <w:rPr>
          <w:rFonts w:ascii="Arial" w:hAnsi="Arial" w:cs="Arial"/>
          <w:sz w:val="20"/>
          <w:szCs w:val="20"/>
        </w:rPr>
        <w:t>projekt</w:t>
      </w:r>
      <w:r w:rsidR="00C1479D">
        <w:rPr>
          <w:rFonts w:ascii="Arial" w:hAnsi="Arial" w:cs="Arial"/>
          <w:sz w:val="20"/>
          <w:szCs w:val="20"/>
        </w:rPr>
        <w:t xml:space="preserve">u, zostało wskazane we wniosku o dofinansowanie projektu oraz zatwierdzone przez instytucję będącą stroną umowy. </w:t>
      </w:r>
    </w:p>
    <w:p w:rsidR="00A5692D" w:rsidRDefault="00F520D0" w:rsidP="00624DBD">
      <w:pPr>
        <w:spacing w:before="120" w:after="120" w:line="360" w:lineRule="auto"/>
        <w:jc w:val="both"/>
        <w:rPr>
          <w:rFonts w:ascii="Arial" w:hAnsi="Arial" w:cs="Arial"/>
          <w:sz w:val="20"/>
          <w:szCs w:val="20"/>
        </w:rPr>
      </w:pPr>
      <w:r w:rsidRPr="00F520D0">
        <w:rPr>
          <w:rFonts w:ascii="Arial" w:hAnsi="Arial" w:cs="Arial"/>
          <w:sz w:val="20"/>
          <w:szCs w:val="20"/>
        </w:rPr>
        <w:t xml:space="preserve">Przy zlecaniu usługi merytorycznej należy stosować zasadę konkurencyjności lub procedurę zamówień publicznych. W przypadku zamówień publicznych beneficjent stosuje Zalecenia i rekomendacje dotyczące przeprowadzania postępowań o udzielenie zamówień publicznych na dostawy i usługi, stanowiące załącznik nr 1 do </w:t>
      </w:r>
      <w:r w:rsidR="00A97AF5" w:rsidRPr="00D57722">
        <w:rPr>
          <w:rFonts w:ascii="Arial" w:hAnsi="Arial" w:cs="Arial"/>
          <w:i/>
          <w:sz w:val="20"/>
          <w:szCs w:val="20"/>
        </w:rPr>
        <w:t xml:space="preserve">Wytycznych </w:t>
      </w:r>
      <w:r w:rsidR="00A97AF5" w:rsidRPr="00581125">
        <w:rPr>
          <w:rFonts w:ascii="Arial" w:hAnsi="Arial" w:cs="Arial"/>
          <w:i/>
          <w:sz w:val="20"/>
          <w:szCs w:val="20"/>
        </w:rPr>
        <w:t>w zakresie kwalifikowalności</w:t>
      </w:r>
      <w:r w:rsidR="00A97AF5" w:rsidRPr="00D9486D">
        <w:rPr>
          <w:rFonts w:ascii="Arial" w:hAnsi="Arial" w:cs="Arial"/>
          <w:sz w:val="20"/>
          <w:szCs w:val="20"/>
        </w:rPr>
        <w:t>.</w:t>
      </w:r>
    </w:p>
    <w:p w:rsidR="0000537D" w:rsidRDefault="0000537D" w:rsidP="0000537D">
      <w:pPr>
        <w:pStyle w:val="Nagwek2"/>
        <w:rPr>
          <w:rFonts w:ascii="Arial" w:hAnsi="Arial" w:cs="Arial"/>
          <w:sz w:val="20"/>
          <w:szCs w:val="20"/>
        </w:rPr>
      </w:pPr>
      <w:bookmarkStart w:id="21" w:name="_Toc428345880"/>
      <w:bookmarkStart w:id="22" w:name="_Toc441489881"/>
      <w:r>
        <w:rPr>
          <w:rFonts w:ascii="Arial" w:hAnsi="Arial" w:cs="Arial"/>
          <w:sz w:val="20"/>
          <w:szCs w:val="20"/>
        </w:rPr>
        <w:t>8</w:t>
      </w:r>
      <w:r w:rsidRPr="00786449">
        <w:rPr>
          <w:rFonts w:ascii="Arial" w:hAnsi="Arial" w:cs="Arial"/>
          <w:sz w:val="20"/>
          <w:szCs w:val="20"/>
        </w:rPr>
        <w:t>.1</w:t>
      </w:r>
      <w:r>
        <w:rPr>
          <w:rFonts w:ascii="Arial" w:hAnsi="Arial" w:cs="Arial"/>
          <w:sz w:val="20"/>
          <w:szCs w:val="20"/>
        </w:rPr>
        <w:t xml:space="preserve">2 </w:t>
      </w:r>
      <w:r w:rsidRPr="00786449">
        <w:rPr>
          <w:rFonts w:ascii="Arial" w:hAnsi="Arial" w:cs="Arial"/>
          <w:sz w:val="20"/>
          <w:szCs w:val="20"/>
        </w:rPr>
        <w:t>Zabezpieczenie prawidłowej realizacji umowy</w:t>
      </w:r>
      <w:bookmarkEnd w:id="21"/>
      <w:bookmarkEnd w:id="22"/>
    </w:p>
    <w:p w:rsidR="006D64EF" w:rsidRPr="006D64EF" w:rsidRDefault="006D64EF" w:rsidP="006D64EF"/>
    <w:p w:rsidR="0000537D" w:rsidRPr="009D0471" w:rsidRDefault="0000537D" w:rsidP="0000537D">
      <w:pPr>
        <w:spacing w:before="120" w:after="120" w:line="360" w:lineRule="auto"/>
        <w:jc w:val="both"/>
        <w:rPr>
          <w:rFonts w:ascii="Arial" w:hAnsi="Arial" w:cs="Arial"/>
          <w:sz w:val="20"/>
          <w:szCs w:val="20"/>
        </w:rPr>
      </w:pPr>
      <w:r w:rsidRPr="009D0471">
        <w:rPr>
          <w:rFonts w:ascii="Arial" w:hAnsi="Arial" w:cs="Arial"/>
          <w:sz w:val="20"/>
          <w:szCs w:val="20"/>
        </w:rPr>
        <w:t xml:space="preserve">Dokument stanowiący zabezpieczenie prawidłowej realizacji umowy jest składany przez </w:t>
      </w:r>
      <w:r w:rsidR="009073F4">
        <w:rPr>
          <w:rFonts w:ascii="Arial" w:hAnsi="Arial" w:cs="Arial"/>
          <w:sz w:val="20"/>
          <w:szCs w:val="20"/>
        </w:rPr>
        <w:t>W</w:t>
      </w:r>
      <w:r w:rsidRPr="009D0471">
        <w:rPr>
          <w:rFonts w:ascii="Arial" w:hAnsi="Arial" w:cs="Arial"/>
          <w:sz w:val="20"/>
          <w:szCs w:val="20"/>
        </w:rPr>
        <w:t xml:space="preserve">nioskodawcę, zgodnie z zapisami Rozporządzenia Ministra Infrastruktury i Rozwoju z dnia 18 grudnia 2009 r. w sprawie warunków i trybu udzielania i rozliczania zaliczek oraz zakresu i terminów składania wniosków o płatność </w:t>
      </w:r>
      <w:r w:rsidR="006D64EF" w:rsidRPr="009D0471">
        <w:rPr>
          <w:rFonts w:ascii="Arial" w:hAnsi="Arial" w:cs="Arial"/>
          <w:sz w:val="20"/>
          <w:szCs w:val="20"/>
        </w:rPr>
        <w:t xml:space="preserve">                          </w:t>
      </w:r>
      <w:r w:rsidRPr="009D0471">
        <w:rPr>
          <w:rFonts w:ascii="Arial" w:hAnsi="Arial" w:cs="Arial"/>
          <w:sz w:val="20"/>
          <w:szCs w:val="20"/>
        </w:rPr>
        <w:t>w ramach programów finansowanych z udziałem środków europejskich (DZ.U. z 2009 Nr 223, poz.1786</w:t>
      </w:r>
      <w:r w:rsidR="006D64EF" w:rsidRPr="009D0471">
        <w:rPr>
          <w:rFonts w:ascii="Arial" w:hAnsi="Arial" w:cs="Arial"/>
          <w:sz w:val="20"/>
          <w:szCs w:val="20"/>
        </w:rPr>
        <w:t xml:space="preserve">                                 </w:t>
      </w:r>
      <w:r w:rsidRPr="009D0471">
        <w:rPr>
          <w:rFonts w:ascii="Arial" w:hAnsi="Arial" w:cs="Arial"/>
          <w:sz w:val="20"/>
          <w:szCs w:val="20"/>
        </w:rPr>
        <w:t xml:space="preserve"> z późn zm.). Warunkiem otrzymania transzy dofinansowania jest złożenie zabezpieczenia na zasadach określonych we wzorze umowy o dofinansowanie projektu </w:t>
      </w:r>
      <w:r w:rsidRPr="00ED4B97">
        <w:rPr>
          <w:rFonts w:ascii="Arial" w:hAnsi="Arial" w:cs="Arial"/>
          <w:sz w:val="20"/>
          <w:szCs w:val="20"/>
        </w:rPr>
        <w:t xml:space="preserve">stanowiącej załącznik nr </w:t>
      </w:r>
      <w:r w:rsidR="00ED4B97" w:rsidRPr="00ED4B97">
        <w:rPr>
          <w:rFonts w:ascii="Arial" w:hAnsi="Arial" w:cs="Arial"/>
          <w:sz w:val="20"/>
          <w:szCs w:val="20"/>
        </w:rPr>
        <w:t>8</w:t>
      </w:r>
      <w:r w:rsidR="009D0471" w:rsidRPr="009D0471">
        <w:rPr>
          <w:rFonts w:ascii="Arial" w:hAnsi="Arial" w:cs="Arial"/>
          <w:sz w:val="20"/>
          <w:szCs w:val="20"/>
        </w:rPr>
        <w:t xml:space="preserve"> </w:t>
      </w:r>
      <w:r w:rsidRPr="009D0471">
        <w:rPr>
          <w:rFonts w:ascii="Arial" w:hAnsi="Arial" w:cs="Arial"/>
          <w:sz w:val="20"/>
          <w:szCs w:val="20"/>
        </w:rPr>
        <w:t>do Regulaminu konkursu.</w:t>
      </w:r>
    </w:p>
    <w:p w:rsidR="0000537D" w:rsidRPr="009D0471" w:rsidRDefault="0000537D" w:rsidP="0000537D">
      <w:pPr>
        <w:spacing w:before="120" w:after="120" w:line="360" w:lineRule="auto"/>
        <w:jc w:val="both"/>
        <w:rPr>
          <w:rFonts w:ascii="Arial" w:hAnsi="Arial" w:cs="Arial"/>
          <w:b/>
          <w:sz w:val="20"/>
          <w:szCs w:val="20"/>
        </w:rPr>
      </w:pPr>
      <w:r w:rsidRPr="009D0471">
        <w:rPr>
          <w:rFonts w:ascii="Arial" w:hAnsi="Arial" w:cs="Arial"/>
          <w:b/>
          <w:sz w:val="20"/>
          <w:szCs w:val="20"/>
        </w:rPr>
        <w:t xml:space="preserve">Preferowanymi formami zabezpieczenia prawidłowej realizacji umowy o dofinansowanie są: </w:t>
      </w:r>
      <w:bookmarkStart w:id="23" w:name="_msoanchor_1"/>
      <w:r w:rsidRPr="009D0471" w:rsidDel="00CF3A2A">
        <w:rPr>
          <w:rStyle w:val="Odwoaniedokomentarza"/>
        </w:rPr>
        <w:t xml:space="preserve"> </w:t>
      </w:r>
      <w:bookmarkEnd w:id="23"/>
      <w:r w:rsidRPr="009D0471">
        <w:rPr>
          <w:rFonts w:ascii="Arial" w:hAnsi="Arial" w:cs="Arial"/>
          <w:b/>
          <w:sz w:val="20"/>
          <w:szCs w:val="20"/>
        </w:rPr>
        <w:t xml:space="preserve">gwarancja ubezpieczeniowa, gwarancja bankowa, hipoteka i weksel </w:t>
      </w:r>
      <w:r w:rsidR="009073F4">
        <w:rPr>
          <w:rFonts w:ascii="Arial" w:hAnsi="Arial" w:cs="Arial"/>
          <w:b/>
          <w:sz w:val="20"/>
          <w:szCs w:val="20"/>
        </w:rPr>
        <w:t>i</w:t>
      </w:r>
      <w:r w:rsidRPr="009D0471">
        <w:rPr>
          <w:rFonts w:ascii="Arial" w:hAnsi="Arial" w:cs="Arial"/>
          <w:b/>
          <w:sz w:val="20"/>
          <w:szCs w:val="20"/>
        </w:rPr>
        <w:t>n blanco wraz z deklaracją wekslową.</w:t>
      </w:r>
    </w:p>
    <w:p w:rsidR="00A5692D" w:rsidRDefault="0000537D" w:rsidP="00624DBD">
      <w:pPr>
        <w:spacing w:before="120" w:after="120" w:line="360" w:lineRule="auto"/>
        <w:jc w:val="both"/>
        <w:rPr>
          <w:rFonts w:ascii="Arial" w:hAnsi="Arial" w:cs="Arial"/>
          <w:sz w:val="20"/>
          <w:szCs w:val="20"/>
        </w:rPr>
      </w:pPr>
      <w:r w:rsidRPr="009D0471">
        <w:rPr>
          <w:rFonts w:ascii="Arial" w:hAnsi="Arial" w:cs="Arial"/>
          <w:sz w:val="20"/>
          <w:szCs w:val="20"/>
        </w:rPr>
        <w:t>Koszt zabezpieczenia prawidłowej realizacji umowy jest kosztem pośredni</w:t>
      </w:r>
      <w:r w:rsidR="009073F4">
        <w:rPr>
          <w:rFonts w:ascii="Arial" w:hAnsi="Arial" w:cs="Arial"/>
          <w:sz w:val="20"/>
          <w:szCs w:val="20"/>
        </w:rPr>
        <w:t>m</w:t>
      </w:r>
      <w:r w:rsidRPr="009D0471">
        <w:rPr>
          <w:rFonts w:ascii="Arial" w:hAnsi="Arial" w:cs="Arial"/>
          <w:sz w:val="20"/>
          <w:szCs w:val="20"/>
        </w:rPr>
        <w:t xml:space="preserve"> stanowiącym wydatek kwalifikowalny w projekcie. </w:t>
      </w:r>
    </w:p>
    <w:p w:rsidR="00A5692D" w:rsidRDefault="009A2109" w:rsidP="00786449">
      <w:pPr>
        <w:pStyle w:val="Nagwek2"/>
        <w:rPr>
          <w:rFonts w:ascii="Arial" w:hAnsi="Arial" w:cs="Arial"/>
          <w:sz w:val="20"/>
          <w:szCs w:val="20"/>
        </w:rPr>
      </w:pPr>
      <w:bookmarkStart w:id="24" w:name="_Toc441489882"/>
      <w:r>
        <w:rPr>
          <w:rFonts w:ascii="Arial" w:hAnsi="Arial" w:cs="Arial"/>
          <w:sz w:val="20"/>
          <w:szCs w:val="20"/>
        </w:rPr>
        <w:t>8</w:t>
      </w:r>
      <w:r w:rsidR="002624F3" w:rsidRPr="00786449">
        <w:rPr>
          <w:rFonts w:ascii="Arial" w:hAnsi="Arial" w:cs="Arial"/>
          <w:sz w:val="20"/>
          <w:szCs w:val="20"/>
        </w:rPr>
        <w:t>.</w:t>
      </w:r>
      <w:r w:rsidR="00C24C5B" w:rsidRPr="00786449">
        <w:rPr>
          <w:rFonts w:ascii="Arial" w:hAnsi="Arial" w:cs="Arial"/>
          <w:sz w:val="20"/>
          <w:szCs w:val="20"/>
        </w:rPr>
        <w:t>1</w:t>
      </w:r>
      <w:r w:rsidR="00C24C5B">
        <w:rPr>
          <w:rFonts w:ascii="Arial" w:hAnsi="Arial" w:cs="Arial"/>
          <w:sz w:val="20"/>
          <w:szCs w:val="20"/>
        </w:rPr>
        <w:t xml:space="preserve">3 </w:t>
      </w:r>
      <w:r w:rsidR="00A723C3" w:rsidRPr="00786449">
        <w:rPr>
          <w:rFonts w:ascii="Arial" w:hAnsi="Arial" w:cs="Arial"/>
          <w:sz w:val="20"/>
          <w:szCs w:val="20"/>
        </w:rPr>
        <w:t xml:space="preserve">Przekazywanie dofinansowania </w:t>
      </w:r>
      <w:r w:rsidR="009073F4">
        <w:rPr>
          <w:rFonts w:ascii="Arial" w:hAnsi="Arial" w:cs="Arial"/>
          <w:sz w:val="20"/>
          <w:szCs w:val="20"/>
        </w:rPr>
        <w:t>W</w:t>
      </w:r>
      <w:r w:rsidR="00A723C3" w:rsidRPr="00786449">
        <w:rPr>
          <w:rFonts w:ascii="Arial" w:hAnsi="Arial" w:cs="Arial"/>
          <w:sz w:val="20"/>
          <w:szCs w:val="20"/>
        </w:rPr>
        <w:t>nioskodawcy</w:t>
      </w:r>
      <w:bookmarkEnd w:id="24"/>
    </w:p>
    <w:p w:rsidR="00ED3A27" w:rsidRPr="00ED3A27" w:rsidRDefault="00ED3A27" w:rsidP="00ED3A27"/>
    <w:p w:rsidR="00A5692D" w:rsidRDefault="00A723C3" w:rsidP="00624DBD">
      <w:pPr>
        <w:spacing w:before="120" w:after="120" w:line="360" w:lineRule="auto"/>
        <w:jc w:val="both"/>
        <w:rPr>
          <w:rFonts w:ascii="Arial" w:hAnsi="Arial" w:cs="Arial"/>
          <w:sz w:val="20"/>
          <w:szCs w:val="20"/>
        </w:rPr>
      </w:pPr>
      <w:r w:rsidRPr="00A723C3">
        <w:rPr>
          <w:rFonts w:ascii="Arial" w:hAnsi="Arial" w:cs="Arial"/>
          <w:sz w:val="20"/>
          <w:szCs w:val="20"/>
        </w:rPr>
        <w:t xml:space="preserve">Transze dofinansowania są przekazywane na wyodrębniony dla projektu rachunek bankowy </w:t>
      </w:r>
      <w:r w:rsidR="009073F4">
        <w:rPr>
          <w:rFonts w:ascii="Arial" w:hAnsi="Arial" w:cs="Arial"/>
          <w:sz w:val="20"/>
          <w:szCs w:val="20"/>
        </w:rPr>
        <w:t>W</w:t>
      </w:r>
      <w:r w:rsidRPr="00A723C3">
        <w:rPr>
          <w:rFonts w:ascii="Arial" w:hAnsi="Arial" w:cs="Arial"/>
          <w:sz w:val="20"/>
          <w:szCs w:val="20"/>
        </w:rPr>
        <w:t>nioskodawcy, wskazany w umowie o dofinansowanie projektu.</w:t>
      </w:r>
    </w:p>
    <w:p w:rsidR="00A5692D" w:rsidRDefault="00A723C3" w:rsidP="00624DBD">
      <w:pPr>
        <w:spacing w:before="120" w:after="120" w:line="360" w:lineRule="auto"/>
        <w:jc w:val="both"/>
        <w:rPr>
          <w:rFonts w:ascii="Arial" w:hAnsi="Arial" w:cs="Arial"/>
          <w:sz w:val="20"/>
          <w:szCs w:val="20"/>
        </w:rPr>
      </w:pPr>
      <w:r w:rsidRPr="00A723C3">
        <w:rPr>
          <w:rFonts w:ascii="Arial" w:hAnsi="Arial" w:cs="Arial"/>
          <w:sz w:val="20"/>
          <w:szCs w:val="20"/>
        </w:rPr>
        <w:t xml:space="preserve">Wnioskodawca oraz Partnerzy nie mogą przeznaczać otrzymanych transz dofinansowania na cele inne niż związane z </w:t>
      </w:r>
      <w:r w:rsidR="009A305E">
        <w:rPr>
          <w:rFonts w:ascii="Arial" w:hAnsi="Arial" w:cs="Arial"/>
          <w:sz w:val="20"/>
          <w:szCs w:val="20"/>
        </w:rPr>
        <w:t>p</w:t>
      </w:r>
      <w:r w:rsidR="009A305E" w:rsidRPr="00A723C3">
        <w:rPr>
          <w:rFonts w:ascii="Arial" w:hAnsi="Arial" w:cs="Arial"/>
          <w:sz w:val="20"/>
          <w:szCs w:val="20"/>
        </w:rPr>
        <w:t>rojektem</w:t>
      </w:r>
      <w:r w:rsidRPr="00A723C3">
        <w:rPr>
          <w:rFonts w:ascii="Arial" w:hAnsi="Arial" w:cs="Arial"/>
          <w:sz w:val="20"/>
          <w:szCs w:val="20"/>
        </w:rPr>
        <w:t>, w szczególności na tymczasowe finansowanie swojej podstawowej</w:t>
      </w:r>
      <w:r w:rsidRPr="00974B10">
        <w:rPr>
          <w:rFonts w:ascii="Arial" w:hAnsi="Arial" w:cs="Arial"/>
          <w:sz w:val="20"/>
          <w:szCs w:val="20"/>
        </w:rPr>
        <w:t>, pozaprojektowej</w:t>
      </w:r>
      <w:r w:rsidRPr="00A723C3">
        <w:rPr>
          <w:rFonts w:ascii="Arial" w:hAnsi="Arial" w:cs="Arial"/>
          <w:sz w:val="20"/>
          <w:szCs w:val="20"/>
        </w:rPr>
        <w:t xml:space="preserve"> działalności.</w:t>
      </w:r>
    </w:p>
    <w:p w:rsidR="00FC2C7A" w:rsidRPr="007B51F5" w:rsidRDefault="00A723C3" w:rsidP="007B51F5">
      <w:pPr>
        <w:pStyle w:val="Tekstkomentarza"/>
        <w:spacing w:line="360" w:lineRule="auto"/>
        <w:jc w:val="both"/>
        <w:rPr>
          <w:rFonts w:ascii="Arial" w:hAnsi="Arial" w:cs="Arial"/>
        </w:rPr>
      </w:pPr>
      <w:r w:rsidRPr="00C1659C">
        <w:rPr>
          <w:rFonts w:ascii="Arial" w:hAnsi="Arial" w:cs="Arial"/>
        </w:rPr>
        <w:t xml:space="preserve">Wnioskodawca przekazuje odpowiednią część dofinansowania na pokrycie wydatków Partnerów, zgodnie </w:t>
      </w:r>
      <w:r w:rsidR="0022314C" w:rsidRPr="00C1659C">
        <w:rPr>
          <w:rFonts w:ascii="Arial" w:hAnsi="Arial" w:cs="Arial"/>
        </w:rPr>
        <w:t xml:space="preserve">                    </w:t>
      </w:r>
      <w:r w:rsidRPr="00C1659C">
        <w:rPr>
          <w:rFonts w:ascii="Arial" w:hAnsi="Arial" w:cs="Arial"/>
        </w:rPr>
        <w:t>z umową o partnerstwie. Wszystkie płatności dokonywane w związku z realizacją niniejszej umowy, pomiędzy wnioskodawcą a partnerem bądź pomiędzy partnerami, powinny być dokonywane za pośrednictwem rachunku bankowego wyodrębnionego na potrzeby realizacji projektu.</w:t>
      </w:r>
      <w:r w:rsidR="00C1659C" w:rsidRPr="00C1659C">
        <w:rPr>
          <w:rFonts w:ascii="Arial" w:hAnsi="Arial" w:cs="Arial"/>
        </w:rPr>
        <w:t xml:space="preserve"> Jednocześnie</w:t>
      </w:r>
      <w:r w:rsidR="00C1659C">
        <w:rPr>
          <w:rFonts w:ascii="Arial" w:hAnsi="Arial" w:cs="Arial"/>
        </w:rPr>
        <w:t xml:space="preserve">, </w:t>
      </w:r>
      <w:r w:rsidR="001A7411">
        <w:rPr>
          <w:rFonts w:ascii="Arial" w:hAnsi="Arial" w:cs="Arial"/>
        </w:rPr>
        <w:br/>
      </w:r>
      <w:r w:rsidR="00C1659C">
        <w:rPr>
          <w:rFonts w:ascii="Arial" w:hAnsi="Arial" w:cs="Arial"/>
        </w:rPr>
        <w:t xml:space="preserve">w sytuacji, gdy Wnioskodawca </w:t>
      </w:r>
      <w:r w:rsidR="00552312" w:rsidRPr="007B51F5">
        <w:rPr>
          <w:rFonts w:ascii="Arial" w:hAnsi="Arial" w:cs="Arial"/>
        </w:rPr>
        <w:t>przekazuje Partnerowi</w:t>
      </w:r>
      <w:r w:rsidR="00C1659C">
        <w:rPr>
          <w:rFonts w:ascii="Arial" w:hAnsi="Arial" w:cs="Arial"/>
        </w:rPr>
        <w:t xml:space="preserve"> środki</w:t>
      </w:r>
      <w:r w:rsidR="00552312" w:rsidRPr="007B51F5">
        <w:rPr>
          <w:rFonts w:ascii="Arial" w:hAnsi="Arial" w:cs="Arial"/>
        </w:rPr>
        <w:t xml:space="preserve"> zaliczkowo</w:t>
      </w:r>
      <w:r w:rsidR="00C1659C">
        <w:rPr>
          <w:rFonts w:ascii="Arial" w:hAnsi="Arial" w:cs="Arial"/>
        </w:rPr>
        <w:t xml:space="preserve">, istnieje </w:t>
      </w:r>
      <w:r w:rsidR="00552312" w:rsidRPr="007B51F5">
        <w:rPr>
          <w:rFonts w:ascii="Arial" w:hAnsi="Arial" w:cs="Arial"/>
        </w:rPr>
        <w:t xml:space="preserve">obowiązek </w:t>
      </w:r>
      <w:r w:rsidR="00C1659C">
        <w:rPr>
          <w:rFonts w:ascii="Arial" w:hAnsi="Arial" w:cs="Arial"/>
        </w:rPr>
        <w:t>u</w:t>
      </w:r>
      <w:r w:rsidR="00552312" w:rsidRPr="007B51F5">
        <w:rPr>
          <w:rFonts w:ascii="Arial" w:hAnsi="Arial" w:cs="Arial"/>
        </w:rPr>
        <w:t>tworzenia przez Partnera konta dla projektu i dokonywania</w:t>
      </w:r>
      <w:r w:rsidR="00C1659C">
        <w:rPr>
          <w:rFonts w:ascii="Arial" w:hAnsi="Arial" w:cs="Arial"/>
        </w:rPr>
        <w:t xml:space="preserve"> </w:t>
      </w:r>
      <w:r w:rsidR="007B51F5">
        <w:rPr>
          <w:rFonts w:ascii="Arial" w:hAnsi="Arial" w:cs="Arial"/>
        </w:rPr>
        <w:t>wszystkich</w:t>
      </w:r>
      <w:r w:rsidR="00552312" w:rsidRPr="007B51F5">
        <w:rPr>
          <w:rFonts w:ascii="Arial" w:hAnsi="Arial" w:cs="Arial"/>
        </w:rPr>
        <w:t xml:space="preserve"> płatności </w:t>
      </w:r>
      <w:r w:rsidR="00C1659C">
        <w:rPr>
          <w:rFonts w:ascii="Arial" w:hAnsi="Arial" w:cs="Arial"/>
        </w:rPr>
        <w:t>za pośrednictwem te</w:t>
      </w:r>
      <w:r w:rsidR="00552312" w:rsidRPr="007B51F5">
        <w:rPr>
          <w:rFonts w:ascii="Arial" w:hAnsi="Arial" w:cs="Arial"/>
        </w:rPr>
        <w:t>go konta.</w:t>
      </w:r>
    </w:p>
    <w:p w:rsidR="00A5692D" w:rsidRDefault="00A723C3" w:rsidP="00624DBD">
      <w:pPr>
        <w:spacing w:before="120" w:after="120" w:line="360" w:lineRule="auto"/>
        <w:jc w:val="both"/>
        <w:rPr>
          <w:rFonts w:ascii="Arial" w:hAnsi="Arial" w:cs="Arial"/>
          <w:sz w:val="20"/>
          <w:szCs w:val="20"/>
        </w:rPr>
      </w:pPr>
      <w:r w:rsidRPr="00A723C3">
        <w:rPr>
          <w:rFonts w:ascii="Arial" w:hAnsi="Arial" w:cs="Arial"/>
          <w:sz w:val="20"/>
          <w:szCs w:val="20"/>
        </w:rPr>
        <w:t xml:space="preserve">IOK może zawiesić wypłatę transzy dofinansowania, w przypadku gdy zachodzi uzasadnione podejrzenie, </w:t>
      </w:r>
      <w:r w:rsidR="0022314C">
        <w:rPr>
          <w:rFonts w:ascii="Arial" w:hAnsi="Arial" w:cs="Arial"/>
          <w:sz w:val="20"/>
          <w:szCs w:val="20"/>
        </w:rPr>
        <w:t xml:space="preserve">                     </w:t>
      </w:r>
      <w:r w:rsidRPr="00A723C3">
        <w:rPr>
          <w:rFonts w:ascii="Arial" w:hAnsi="Arial" w:cs="Arial"/>
          <w:sz w:val="20"/>
          <w:szCs w:val="20"/>
        </w:rPr>
        <w:t xml:space="preserve">że w związku z realizacją Projektu doszło do powstania poważnych nieprawidłowości, w szczególności oszustwa. </w:t>
      </w:r>
    </w:p>
    <w:p w:rsidR="00A5692D" w:rsidRDefault="009073F4" w:rsidP="00624DBD">
      <w:pPr>
        <w:spacing w:before="120" w:after="120" w:line="360" w:lineRule="auto"/>
        <w:jc w:val="both"/>
        <w:rPr>
          <w:rFonts w:ascii="Arial" w:hAnsi="Arial" w:cs="Arial"/>
          <w:sz w:val="20"/>
          <w:szCs w:val="20"/>
        </w:rPr>
      </w:pPr>
      <w:r>
        <w:rPr>
          <w:rFonts w:ascii="Arial" w:hAnsi="Arial" w:cs="Arial"/>
          <w:sz w:val="20"/>
          <w:szCs w:val="20"/>
        </w:rPr>
        <w:t xml:space="preserve">Wnioskodawca powinien dołożyć starań do osiągnięcia założonych w projekcie celów. </w:t>
      </w:r>
      <w:r w:rsidR="00A723C3" w:rsidRPr="00A723C3">
        <w:rPr>
          <w:rFonts w:ascii="Arial" w:hAnsi="Arial" w:cs="Arial"/>
          <w:sz w:val="20"/>
          <w:szCs w:val="20"/>
        </w:rPr>
        <w:t xml:space="preserve">Nie jest </w:t>
      </w:r>
      <w:r>
        <w:rPr>
          <w:rFonts w:ascii="Arial" w:hAnsi="Arial" w:cs="Arial"/>
          <w:sz w:val="20"/>
          <w:szCs w:val="20"/>
        </w:rPr>
        <w:t xml:space="preserve">bowiem </w:t>
      </w:r>
      <w:r w:rsidR="00A723C3" w:rsidRPr="00A723C3">
        <w:rPr>
          <w:rFonts w:ascii="Arial" w:hAnsi="Arial" w:cs="Arial"/>
          <w:sz w:val="20"/>
          <w:szCs w:val="20"/>
        </w:rPr>
        <w:t xml:space="preserve">zasadne, aby w przypadku niezrealizowania założeń merytorycznych projektu wydatki były akceptowane </w:t>
      </w:r>
      <w:r w:rsidR="001A7411">
        <w:rPr>
          <w:rFonts w:ascii="Arial" w:hAnsi="Arial" w:cs="Arial"/>
          <w:sz w:val="20"/>
          <w:szCs w:val="20"/>
        </w:rPr>
        <w:br/>
      </w:r>
      <w:r w:rsidR="00A723C3" w:rsidRPr="00A723C3">
        <w:rPr>
          <w:rFonts w:ascii="Arial" w:hAnsi="Arial" w:cs="Arial"/>
          <w:sz w:val="20"/>
          <w:szCs w:val="20"/>
        </w:rPr>
        <w:t xml:space="preserve">w wysokości określonej we wniosku o dofinansowanie. </w:t>
      </w:r>
      <w:r>
        <w:rPr>
          <w:rFonts w:ascii="Arial" w:hAnsi="Arial" w:cs="Arial"/>
          <w:sz w:val="20"/>
          <w:szCs w:val="20"/>
        </w:rPr>
        <w:t xml:space="preserve">W sytuacji nieosiągnięcia zakładanych wskaźników IP zastrzega sobie prawo do </w:t>
      </w:r>
      <w:r w:rsidR="00A723C3" w:rsidRPr="00A723C3">
        <w:rPr>
          <w:rFonts w:ascii="Arial" w:hAnsi="Arial" w:cs="Arial"/>
          <w:sz w:val="20"/>
          <w:szCs w:val="20"/>
        </w:rPr>
        <w:t>pomniejszenia kosztów tego zadania merytorycznego, które nie zostało zrealizowane zgodnie z założeniami, jak również kosztów pośrednich</w:t>
      </w:r>
      <w:r>
        <w:rPr>
          <w:rFonts w:ascii="Arial" w:hAnsi="Arial" w:cs="Arial"/>
          <w:sz w:val="20"/>
          <w:szCs w:val="20"/>
        </w:rPr>
        <w:t xml:space="preserve"> rozliczanych ryczałtem w części odpowiadającej wysokości kosztów bezpośrednich</w:t>
      </w:r>
      <w:r w:rsidR="00A723C3" w:rsidRPr="00A723C3">
        <w:rPr>
          <w:rFonts w:ascii="Arial" w:hAnsi="Arial" w:cs="Arial"/>
          <w:sz w:val="20"/>
          <w:szCs w:val="20"/>
        </w:rPr>
        <w:t>.</w:t>
      </w:r>
    </w:p>
    <w:p w:rsidR="00A5692D" w:rsidRDefault="00A723C3" w:rsidP="00624DBD">
      <w:pPr>
        <w:spacing w:before="120" w:after="120" w:line="360" w:lineRule="auto"/>
        <w:jc w:val="both"/>
        <w:rPr>
          <w:rFonts w:ascii="Arial" w:hAnsi="Arial" w:cs="Arial"/>
          <w:sz w:val="20"/>
          <w:szCs w:val="20"/>
        </w:rPr>
      </w:pPr>
      <w:r w:rsidRPr="00A723C3">
        <w:rPr>
          <w:rFonts w:ascii="Arial" w:hAnsi="Arial" w:cs="Arial"/>
          <w:sz w:val="20"/>
          <w:szCs w:val="20"/>
        </w:rPr>
        <w:t>W związku z powyższym na etapie końcowego rozliczenia projektu, tj. przed zatwierdzeniem końcowego wniosku o płatność, IOK weryfikuje, czy w ramach projektu:</w:t>
      </w:r>
    </w:p>
    <w:p w:rsidR="00A5692D" w:rsidRPr="00E41BE4" w:rsidRDefault="00A723C3" w:rsidP="00E925DC">
      <w:pPr>
        <w:pStyle w:val="Akapitzlist"/>
        <w:numPr>
          <w:ilvl w:val="0"/>
          <w:numId w:val="25"/>
        </w:numPr>
        <w:spacing w:before="120" w:after="120" w:line="360" w:lineRule="auto"/>
        <w:jc w:val="both"/>
        <w:rPr>
          <w:rFonts w:ascii="Arial" w:hAnsi="Arial" w:cs="Arial"/>
          <w:sz w:val="20"/>
          <w:szCs w:val="20"/>
        </w:rPr>
      </w:pPr>
      <w:r w:rsidRPr="00E41BE4">
        <w:rPr>
          <w:rFonts w:ascii="Arial" w:hAnsi="Arial" w:cs="Arial"/>
          <w:sz w:val="20"/>
          <w:szCs w:val="20"/>
        </w:rPr>
        <w:t>zostały spełnione kryteria dostępu warunkujące otrzymanie przez beneficjenta dofinansowania;</w:t>
      </w:r>
    </w:p>
    <w:p w:rsidR="00A5692D" w:rsidRPr="00E41BE4" w:rsidRDefault="00A723C3" w:rsidP="00E925DC">
      <w:pPr>
        <w:pStyle w:val="Akapitzlist"/>
        <w:numPr>
          <w:ilvl w:val="0"/>
          <w:numId w:val="25"/>
        </w:numPr>
        <w:spacing w:before="120" w:after="120" w:line="360" w:lineRule="auto"/>
        <w:jc w:val="both"/>
        <w:rPr>
          <w:rFonts w:ascii="Arial" w:hAnsi="Arial" w:cs="Arial"/>
          <w:sz w:val="20"/>
          <w:szCs w:val="20"/>
        </w:rPr>
      </w:pPr>
      <w:r w:rsidRPr="00E41BE4">
        <w:rPr>
          <w:rFonts w:ascii="Arial" w:hAnsi="Arial" w:cs="Arial"/>
          <w:sz w:val="20"/>
          <w:szCs w:val="20"/>
        </w:rPr>
        <w:t>zostały spełnione kryteria merytoryczne określone przez beneficjenta dla projektu;</w:t>
      </w:r>
    </w:p>
    <w:p w:rsidR="00A5692D" w:rsidRPr="00E41BE4" w:rsidRDefault="00005AE1" w:rsidP="00E925DC">
      <w:pPr>
        <w:pStyle w:val="Akapitzlist"/>
        <w:numPr>
          <w:ilvl w:val="0"/>
          <w:numId w:val="25"/>
        </w:numPr>
        <w:spacing w:before="120" w:after="120" w:line="360" w:lineRule="auto"/>
        <w:jc w:val="both"/>
        <w:rPr>
          <w:rFonts w:ascii="Arial" w:hAnsi="Arial" w:cs="Arial"/>
          <w:sz w:val="20"/>
          <w:szCs w:val="20"/>
        </w:rPr>
      </w:pPr>
      <w:r>
        <w:rPr>
          <w:rFonts w:ascii="Arial" w:hAnsi="Arial" w:cs="Arial"/>
          <w:sz w:val="20"/>
          <w:szCs w:val="20"/>
        </w:rPr>
        <w:t xml:space="preserve">został </w:t>
      </w:r>
      <w:r w:rsidR="00A723C3" w:rsidRPr="00E41BE4">
        <w:rPr>
          <w:rFonts w:ascii="Arial" w:hAnsi="Arial" w:cs="Arial"/>
          <w:sz w:val="20"/>
          <w:szCs w:val="20"/>
        </w:rPr>
        <w:t>zrealizowany jego cel, wyrażony wskaźnikami wskazanymi w zatwierdzonym wniosku o</w:t>
      </w:r>
      <w:r w:rsidR="009A305E">
        <w:rPr>
          <w:rFonts w:ascii="Arial" w:hAnsi="Arial" w:cs="Arial"/>
          <w:sz w:val="20"/>
          <w:szCs w:val="20"/>
        </w:rPr>
        <w:t> </w:t>
      </w:r>
      <w:r w:rsidR="00A723C3" w:rsidRPr="00E41BE4">
        <w:rPr>
          <w:rFonts w:ascii="Arial" w:hAnsi="Arial" w:cs="Arial"/>
          <w:sz w:val="20"/>
          <w:szCs w:val="20"/>
        </w:rPr>
        <w:t>dofinansowanie projektu.</w:t>
      </w:r>
    </w:p>
    <w:p w:rsidR="00A5692D" w:rsidRDefault="00A723C3" w:rsidP="00624DBD">
      <w:pPr>
        <w:spacing w:before="120" w:after="120" w:line="360" w:lineRule="auto"/>
        <w:jc w:val="both"/>
        <w:rPr>
          <w:rFonts w:ascii="Arial" w:hAnsi="Arial" w:cs="Arial"/>
          <w:sz w:val="20"/>
          <w:szCs w:val="20"/>
        </w:rPr>
      </w:pPr>
      <w:r w:rsidRPr="00A723C3">
        <w:rPr>
          <w:rFonts w:ascii="Arial" w:hAnsi="Arial" w:cs="Arial"/>
          <w:sz w:val="20"/>
          <w:szCs w:val="20"/>
        </w:rPr>
        <w:t xml:space="preserve">W przypadku niespełnienia kryterium dostępu w ramach projektu – wszystkie wydatki dotychczas rozliczone                       w ramach projektu mogą zostać uznane za niekwalifikowalne, co wynika z faktu, że gdyby </w:t>
      </w:r>
      <w:r w:rsidR="009073F4">
        <w:rPr>
          <w:rFonts w:ascii="Arial" w:hAnsi="Arial" w:cs="Arial"/>
          <w:sz w:val="20"/>
          <w:szCs w:val="20"/>
        </w:rPr>
        <w:t>B</w:t>
      </w:r>
      <w:r w:rsidRPr="00A723C3">
        <w:rPr>
          <w:rFonts w:ascii="Arial" w:hAnsi="Arial" w:cs="Arial"/>
          <w:sz w:val="20"/>
          <w:szCs w:val="20"/>
        </w:rPr>
        <w:t>eneficjent nie założył, że spełni kryterium</w:t>
      </w:r>
      <w:r w:rsidR="009073F4">
        <w:rPr>
          <w:rFonts w:ascii="Arial" w:hAnsi="Arial" w:cs="Arial"/>
          <w:sz w:val="20"/>
          <w:szCs w:val="20"/>
        </w:rPr>
        <w:t xml:space="preserve"> dostępu</w:t>
      </w:r>
      <w:r w:rsidRPr="00A723C3">
        <w:rPr>
          <w:rFonts w:ascii="Arial" w:hAnsi="Arial" w:cs="Arial"/>
          <w:sz w:val="20"/>
          <w:szCs w:val="20"/>
        </w:rPr>
        <w:t xml:space="preserve"> projekt nie otrzymałby dofinansowania.</w:t>
      </w:r>
    </w:p>
    <w:p w:rsidR="00A5692D" w:rsidRDefault="00A723C3" w:rsidP="00624DBD">
      <w:pPr>
        <w:spacing w:before="120" w:after="120" w:line="360" w:lineRule="auto"/>
        <w:jc w:val="both"/>
        <w:rPr>
          <w:rFonts w:ascii="Arial" w:hAnsi="Arial" w:cs="Arial"/>
          <w:sz w:val="20"/>
          <w:szCs w:val="20"/>
        </w:rPr>
      </w:pPr>
      <w:r w:rsidRPr="00A723C3">
        <w:rPr>
          <w:rFonts w:ascii="Arial" w:hAnsi="Arial" w:cs="Arial"/>
          <w:sz w:val="20"/>
          <w:szCs w:val="20"/>
        </w:rPr>
        <w:t>W przypadku niespełnienia kryterium merytorycznego</w:t>
      </w:r>
      <w:r w:rsidR="00FD3565">
        <w:rPr>
          <w:rFonts w:ascii="Arial" w:hAnsi="Arial" w:cs="Arial"/>
          <w:sz w:val="20"/>
          <w:szCs w:val="20"/>
        </w:rPr>
        <w:t>-szczegółowego</w:t>
      </w:r>
      <w:r w:rsidRPr="00A723C3">
        <w:rPr>
          <w:rFonts w:ascii="Arial" w:hAnsi="Arial" w:cs="Arial"/>
          <w:sz w:val="20"/>
          <w:szCs w:val="20"/>
        </w:rPr>
        <w:t xml:space="preserve"> lub nieosiągnięcia celu projektu - wysokość wydatków w dotychczas zatwierdzonych wnioskach o płatność może zostać proporcjonalnie zmniejszona, co</w:t>
      </w:r>
      <w:r w:rsidR="009A305E">
        <w:rPr>
          <w:rFonts w:ascii="Arial" w:hAnsi="Arial" w:cs="Arial"/>
          <w:sz w:val="20"/>
          <w:szCs w:val="20"/>
        </w:rPr>
        <w:t> </w:t>
      </w:r>
      <w:r w:rsidRPr="00A723C3">
        <w:rPr>
          <w:rFonts w:ascii="Arial" w:hAnsi="Arial" w:cs="Arial"/>
          <w:sz w:val="20"/>
          <w:szCs w:val="20"/>
        </w:rPr>
        <w:t>jednocześnie oznacza odpowiednie obniżenie kwoty dofinansowania określonej w umowie o</w:t>
      </w:r>
      <w:r w:rsidR="00FD56FD">
        <w:rPr>
          <w:rFonts w:ascii="Arial" w:hAnsi="Arial" w:cs="Arial"/>
          <w:sz w:val="20"/>
          <w:szCs w:val="20"/>
        </w:rPr>
        <w:t> </w:t>
      </w:r>
      <w:r w:rsidRPr="00A723C3">
        <w:rPr>
          <w:rFonts w:ascii="Arial" w:hAnsi="Arial" w:cs="Arial"/>
          <w:sz w:val="20"/>
          <w:szCs w:val="20"/>
        </w:rPr>
        <w:t xml:space="preserve">dofinansowanie projektu. </w:t>
      </w:r>
    </w:p>
    <w:p w:rsidR="00A5692D" w:rsidRDefault="009A2109" w:rsidP="00786449">
      <w:pPr>
        <w:pStyle w:val="Nagwek2"/>
        <w:rPr>
          <w:rFonts w:ascii="Arial" w:hAnsi="Arial" w:cs="Arial"/>
          <w:sz w:val="20"/>
          <w:szCs w:val="20"/>
        </w:rPr>
      </w:pPr>
      <w:bookmarkStart w:id="25" w:name="_Toc441489883"/>
      <w:r>
        <w:rPr>
          <w:rFonts w:ascii="Arial" w:hAnsi="Arial" w:cs="Arial"/>
          <w:sz w:val="20"/>
          <w:szCs w:val="20"/>
        </w:rPr>
        <w:t>8</w:t>
      </w:r>
      <w:r w:rsidR="002624F3" w:rsidRPr="00786449">
        <w:rPr>
          <w:rFonts w:ascii="Arial" w:hAnsi="Arial" w:cs="Arial"/>
          <w:sz w:val="20"/>
          <w:szCs w:val="20"/>
        </w:rPr>
        <w:t>.</w:t>
      </w:r>
      <w:r w:rsidR="00C24C5B" w:rsidRPr="00786449">
        <w:rPr>
          <w:rFonts w:ascii="Arial" w:hAnsi="Arial" w:cs="Arial"/>
          <w:sz w:val="20"/>
          <w:szCs w:val="20"/>
        </w:rPr>
        <w:t>1</w:t>
      </w:r>
      <w:r w:rsidR="00C24C5B">
        <w:rPr>
          <w:rFonts w:ascii="Arial" w:hAnsi="Arial" w:cs="Arial"/>
          <w:sz w:val="20"/>
          <w:szCs w:val="20"/>
        </w:rPr>
        <w:t xml:space="preserve">4 </w:t>
      </w:r>
      <w:r w:rsidR="00A723C3" w:rsidRPr="00786449">
        <w:rPr>
          <w:rFonts w:ascii="Arial" w:hAnsi="Arial" w:cs="Arial"/>
          <w:sz w:val="20"/>
          <w:szCs w:val="20"/>
        </w:rPr>
        <w:t>Dochód wygenerowany podczas realizacji projektu (do czasu jego ukończenia)</w:t>
      </w:r>
      <w:bookmarkEnd w:id="25"/>
    </w:p>
    <w:p w:rsidR="0022314C" w:rsidRPr="0022314C" w:rsidRDefault="0022314C" w:rsidP="0022314C"/>
    <w:p w:rsidR="00624DBD" w:rsidRDefault="00A723C3" w:rsidP="00624DBD">
      <w:pPr>
        <w:spacing w:before="120" w:after="120" w:line="360" w:lineRule="auto"/>
        <w:jc w:val="both"/>
        <w:rPr>
          <w:rFonts w:ascii="Arial" w:hAnsi="Arial" w:cs="Arial"/>
          <w:sz w:val="20"/>
          <w:szCs w:val="20"/>
        </w:rPr>
      </w:pPr>
      <w:r w:rsidRPr="00A723C3">
        <w:rPr>
          <w:rFonts w:ascii="Arial" w:hAnsi="Arial" w:cs="Arial"/>
          <w:sz w:val="20"/>
          <w:szCs w:val="20"/>
        </w:rPr>
        <w:t>Wnioskodawca ma obowiązek ujawniania wszelkich dochodów, które powstają w związku z realizacją projektu. W przypadku gdy projekt generuje na etapie realizacji dochody, wnioskodawca wykazuje we wnioskach o płatność wartość uzyskanego dochodu i dokonuje jego zwrotu do dnia 10 stycznia roku następnego po roku, w którym powstał. IOK może wezwać wnioskodawcę do zwrotu dochodu w innym terminie.</w:t>
      </w:r>
      <w:r w:rsidR="00B7514F" w:rsidRPr="00B7514F">
        <w:rPr>
          <w:rFonts w:ascii="Arial" w:hAnsi="Arial" w:cs="Arial"/>
          <w:sz w:val="20"/>
          <w:szCs w:val="20"/>
        </w:rPr>
        <w:t xml:space="preserve"> </w:t>
      </w:r>
      <w:r w:rsidR="00B7514F">
        <w:rPr>
          <w:rFonts w:ascii="Arial" w:hAnsi="Arial" w:cs="Arial"/>
          <w:sz w:val="20"/>
          <w:szCs w:val="20"/>
        </w:rPr>
        <w:t>Niespełnienie ww. obowiązku będzie skutkowało niezatwierdzeniem wniosku o płatność końcową.</w:t>
      </w:r>
      <w:r w:rsidR="004E714A">
        <w:rPr>
          <w:rFonts w:ascii="Arial" w:hAnsi="Arial" w:cs="Arial"/>
          <w:sz w:val="20"/>
          <w:szCs w:val="20"/>
        </w:rPr>
        <w:br/>
      </w:r>
      <w:r w:rsidR="004E714A">
        <w:rPr>
          <w:rFonts w:ascii="Arial" w:hAnsi="Arial" w:cs="Arial"/>
          <w:sz w:val="20"/>
          <w:szCs w:val="20"/>
        </w:rPr>
        <w:br/>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107EE5" w:rsidRPr="00107EE5" w:rsidTr="00761989">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107EE5" w:rsidRPr="004C67C4" w:rsidRDefault="009A2109" w:rsidP="001C2E1C">
            <w:pPr>
              <w:pStyle w:val="Nagwek1"/>
              <w:spacing w:before="120" w:line="360" w:lineRule="auto"/>
              <w:contextualSpacing w:val="0"/>
              <w:outlineLvl w:val="0"/>
              <w:rPr>
                <w:rFonts w:ascii="Arial" w:hAnsi="Arial" w:cs="Arial"/>
                <w:b w:val="0"/>
                <w:bCs w:val="0"/>
              </w:rPr>
            </w:pPr>
            <w:bookmarkStart w:id="26" w:name="_Toc441489884"/>
            <w:r>
              <w:rPr>
                <w:rFonts w:ascii="Arial" w:hAnsi="Arial" w:cs="Arial"/>
              </w:rPr>
              <w:t>9</w:t>
            </w:r>
            <w:r w:rsidR="00107EE5" w:rsidRPr="004C67C4">
              <w:rPr>
                <w:rFonts w:ascii="Arial" w:hAnsi="Arial" w:cs="Arial"/>
              </w:rPr>
              <w:t>. Wymagania dotyczące partnerstwa w projekcie</w:t>
            </w:r>
            <w:bookmarkEnd w:id="26"/>
          </w:p>
        </w:tc>
      </w:tr>
    </w:tbl>
    <w:p w:rsidR="002E3A7C" w:rsidRDefault="002E3A7C" w:rsidP="002E3A7C">
      <w:pPr>
        <w:autoSpaceDE w:val="0"/>
        <w:autoSpaceDN w:val="0"/>
        <w:adjustRightInd w:val="0"/>
        <w:spacing w:after="0" w:line="360" w:lineRule="auto"/>
        <w:ind w:firstLine="708"/>
        <w:jc w:val="both"/>
        <w:rPr>
          <w:rFonts w:ascii="Arial" w:hAnsi="Arial" w:cs="Arial"/>
          <w:sz w:val="20"/>
          <w:szCs w:val="20"/>
        </w:rPr>
      </w:pPr>
    </w:p>
    <w:p w:rsidR="007B5005" w:rsidRPr="008D59B0" w:rsidRDefault="007B5005" w:rsidP="00C45C12">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W zakresie wymagań dotyczących partnerstwa wnioskodawca zobowiązany jest stosować w</w:t>
      </w:r>
      <w:r w:rsidR="0024225D">
        <w:rPr>
          <w:rFonts w:ascii="Arial" w:hAnsi="Arial" w:cs="Arial"/>
          <w:sz w:val="20"/>
          <w:szCs w:val="20"/>
        </w:rPr>
        <w:t> </w:t>
      </w:r>
      <w:r w:rsidRPr="008D59B0">
        <w:rPr>
          <w:rFonts w:ascii="Arial" w:hAnsi="Arial" w:cs="Arial"/>
          <w:sz w:val="20"/>
          <w:szCs w:val="20"/>
        </w:rPr>
        <w:t xml:space="preserve">szczególności przepisy </w:t>
      </w:r>
      <w:r w:rsidRPr="008D59B0">
        <w:rPr>
          <w:rFonts w:ascii="Arial" w:hAnsi="Arial" w:cs="Arial"/>
          <w:i/>
          <w:sz w:val="20"/>
          <w:szCs w:val="20"/>
        </w:rPr>
        <w:t>ustawy z dnia 11 lipca 2014 r. o zasadach realizacji programów w zakresie polityki spójności finansowanych w perspektywie finansowej 2014</w:t>
      </w:r>
      <w:r w:rsidRPr="008D59B0">
        <w:rPr>
          <w:rFonts w:ascii="Cambria Math" w:hAnsi="Cambria Math" w:cs="Cambria Math"/>
          <w:i/>
          <w:sz w:val="20"/>
          <w:szCs w:val="20"/>
        </w:rPr>
        <w:t>‐</w:t>
      </w:r>
      <w:r w:rsidR="0022314C">
        <w:rPr>
          <w:rFonts w:ascii="Arial" w:hAnsi="Arial" w:cs="Arial"/>
          <w:i/>
          <w:sz w:val="20"/>
          <w:szCs w:val="20"/>
        </w:rPr>
        <w:t>2020 (Dz. U. 2014 poz.</w:t>
      </w:r>
      <w:r w:rsidRPr="008D59B0">
        <w:rPr>
          <w:rFonts w:ascii="Arial" w:hAnsi="Arial" w:cs="Arial"/>
          <w:i/>
          <w:sz w:val="20"/>
          <w:szCs w:val="20"/>
        </w:rPr>
        <w:t>1146)</w:t>
      </w:r>
      <w:r w:rsidR="002C3EE0">
        <w:rPr>
          <w:rFonts w:ascii="Arial" w:hAnsi="Arial" w:cs="Arial"/>
          <w:i/>
          <w:sz w:val="20"/>
          <w:szCs w:val="20"/>
        </w:rPr>
        <w:t>.</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Partnerstwo oznacza wspólną realizację projektu przez beneficjenta i podmioty wnoszące do projektu zasoby ludzkie, organizacyjne, techniczne lub finansowe, na warunkach określonych w porozumieniu albo</w:t>
      </w:r>
      <w:r w:rsidR="008D51CA">
        <w:rPr>
          <w:rFonts w:ascii="Arial" w:hAnsi="Arial" w:cs="Arial"/>
          <w:sz w:val="20"/>
          <w:szCs w:val="20"/>
        </w:rPr>
        <w:t> </w:t>
      </w:r>
      <w:r w:rsidRPr="008D59B0">
        <w:rPr>
          <w:rFonts w:ascii="Arial" w:hAnsi="Arial" w:cs="Arial"/>
          <w:sz w:val="20"/>
          <w:szCs w:val="20"/>
        </w:rPr>
        <w:t>umowie partnerskiej.</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Nie ma możliwości zlecania usług pomiędzy partnerami. Wszystkie partnerstwa powinny być zawiązywane</w:t>
      </w:r>
      <w:r w:rsidR="008D51CA">
        <w:rPr>
          <w:rFonts w:ascii="Arial" w:hAnsi="Arial" w:cs="Arial"/>
          <w:sz w:val="20"/>
          <w:szCs w:val="20"/>
        </w:rPr>
        <w:t xml:space="preserve"> </w:t>
      </w:r>
      <w:r w:rsidRPr="008D59B0">
        <w:rPr>
          <w:rFonts w:ascii="Arial" w:hAnsi="Arial" w:cs="Arial"/>
          <w:sz w:val="20"/>
          <w:szCs w:val="20"/>
        </w:rPr>
        <w:t>z</w:t>
      </w:r>
      <w:r w:rsidR="008D51CA">
        <w:rPr>
          <w:rFonts w:ascii="Arial" w:hAnsi="Arial" w:cs="Arial"/>
          <w:sz w:val="20"/>
          <w:szCs w:val="20"/>
        </w:rPr>
        <w:t> </w:t>
      </w:r>
      <w:r w:rsidRPr="008D59B0">
        <w:rPr>
          <w:rFonts w:ascii="Arial" w:hAnsi="Arial" w:cs="Arial"/>
          <w:sz w:val="20"/>
          <w:szCs w:val="20"/>
        </w:rPr>
        <w:t>uwzględnieniem pełnego potencjału podmiotów je tworzących, co z kolei powinno przyczynić się do</w:t>
      </w:r>
      <w:r w:rsidR="008D51CA">
        <w:rPr>
          <w:rFonts w:ascii="Arial" w:hAnsi="Arial" w:cs="Arial"/>
          <w:sz w:val="20"/>
          <w:szCs w:val="20"/>
        </w:rPr>
        <w:t> </w:t>
      </w:r>
      <w:r w:rsidRPr="008D59B0">
        <w:rPr>
          <w:rFonts w:ascii="Arial" w:hAnsi="Arial" w:cs="Arial"/>
          <w:sz w:val="20"/>
          <w:szCs w:val="20"/>
        </w:rPr>
        <w:t xml:space="preserve">wyeliminowania powstawania w przyszłości sytuacji, w której jeden z partnerów zleca usługę innemu partnerowi tego samego projektu. </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W przypadku rea</w:t>
      </w:r>
      <w:r w:rsidR="007C6F87" w:rsidRPr="008D59B0">
        <w:rPr>
          <w:rFonts w:ascii="Arial" w:hAnsi="Arial" w:cs="Arial"/>
          <w:sz w:val="20"/>
          <w:szCs w:val="20"/>
        </w:rPr>
        <w:t xml:space="preserve">lizacji projektów partnerskich, </w:t>
      </w:r>
      <w:r w:rsidRPr="008D59B0">
        <w:rPr>
          <w:rFonts w:ascii="Arial" w:hAnsi="Arial" w:cs="Arial"/>
          <w:sz w:val="20"/>
          <w:szCs w:val="20"/>
        </w:rPr>
        <w:t xml:space="preserve">partnerzy są wskazywani </w:t>
      </w:r>
      <w:r w:rsidR="00B16C05">
        <w:rPr>
          <w:rFonts w:ascii="Arial" w:hAnsi="Arial" w:cs="Arial"/>
          <w:sz w:val="20"/>
          <w:szCs w:val="20"/>
        </w:rPr>
        <w:t xml:space="preserve">indywidualnie </w:t>
      </w:r>
      <w:r w:rsidRPr="008D59B0">
        <w:rPr>
          <w:rFonts w:ascii="Arial" w:hAnsi="Arial" w:cs="Arial"/>
          <w:sz w:val="20"/>
          <w:szCs w:val="20"/>
        </w:rPr>
        <w:t>we wniosku</w:t>
      </w:r>
      <w:r w:rsidR="0022314C">
        <w:rPr>
          <w:rFonts w:ascii="Arial" w:hAnsi="Arial" w:cs="Arial"/>
          <w:sz w:val="20"/>
          <w:szCs w:val="20"/>
        </w:rPr>
        <w:t xml:space="preserve">                                    </w:t>
      </w:r>
      <w:r w:rsidRPr="008D59B0">
        <w:rPr>
          <w:rFonts w:ascii="Arial" w:hAnsi="Arial" w:cs="Arial"/>
          <w:sz w:val="20"/>
          <w:szCs w:val="20"/>
        </w:rPr>
        <w:t xml:space="preserve"> o dofinansowanie projektu.</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Realizacja projektów partnerskich wymaga spełnienia łącznie następujących warunków:</w:t>
      </w:r>
    </w:p>
    <w:p w:rsidR="007B5005" w:rsidRPr="008D59B0" w:rsidRDefault="007B5005" w:rsidP="008E7B5C">
      <w:pPr>
        <w:numPr>
          <w:ilvl w:val="0"/>
          <w:numId w:val="5"/>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posiadania lidera partnerstwa (partnera wiodącego), który jest jednocześnie beneficjentem projektu (stroną umowy o dofinansowanie),</w:t>
      </w:r>
    </w:p>
    <w:p w:rsidR="007B5005" w:rsidRPr="008D59B0" w:rsidRDefault="007B5005" w:rsidP="008E7B5C">
      <w:pPr>
        <w:numPr>
          <w:ilvl w:val="0"/>
          <w:numId w:val="5"/>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uczestnictwa partnerów w realizacji projektu na każdym jego etapie, co oznacza również wspólne przygotowanie wniosku o dofinansowanie projektu oraz wspólne zarządzanie projektem, przy czym partner może uczestniczyć w realizacji tylko w części zadań w projekcie,</w:t>
      </w:r>
    </w:p>
    <w:p w:rsidR="007B5005" w:rsidRPr="008D59B0" w:rsidRDefault="007B5005" w:rsidP="008E7B5C">
      <w:pPr>
        <w:numPr>
          <w:ilvl w:val="0"/>
          <w:numId w:val="5"/>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adekwatności udziału partnerów, co oznacza odpowiedni udział partnerów w realizacji projektu (wniesienie zasobów, ludzkich, organizacyjnych, technicznych lub finansowych odpowiadających realizowanym zadaniom).</w:t>
      </w:r>
    </w:p>
    <w:p w:rsidR="007B5005" w:rsidRPr="008D59B0" w:rsidRDefault="007B5005" w:rsidP="00624DBD">
      <w:pPr>
        <w:autoSpaceDE w:val="0"/>
        <w:autoSpaceDN w:val="0"/>
        <w:adjustRightInd w:val="0"/>
        <w:spacing w:before="120" w:after="120" w:line="360" w:lineRule="auto"/>
        <w:jc w:val="both"/>
        <w:rPr>
          <w:rFonts w:ascii="Arial" w:hAnsi="Arial" w:cs="Arial"/>
          <w:b/>
          <w:sz w:val="20"/>
          <w:szCs w:val="20"/>
        </w:rPr>
      </w:pPr>
      <w:r w:rsidRPr="008D59B0">
        <w:rPr>
          <w:rFonts w:ascii="Arial" w:hAnsi="Arial" w:cs="Arial"/>
          <w:b/>
          <w:sz w:val="20"/>
          <w:szCs w:val="20"/>
        </w:rPr>
        <w:t>Uwaga!</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 xml:space="preserve">Należy zaznaczyć, iż samo zaangażowanie finansowe w przedsięwzięcie w postaci zapewnienia wkładu własnego po stronie jednego z partnerów bez jego dalszego udziału w realizacji projektu, nie będzie warunkiem wystarczającym dla uznania współpracy za partnerstwo. Udział partnera w realizacji projektu nie może mieć charakteru symbolicznego, nieznacznego czy pozornego. </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 xml:space="preserve">Zgodnie z </w:t>
      </w:r>
      <w:r w:rsidRPr="00CF6077">
        <w:rPr>
          <w:rFonts w:ascii="Arial" w:hAnsi="Arial" w:cs="Arial"/>
          <w:sz w:val="20"/>
          <w:szCs w:val="20"/>
        </w:rPr>
        <w:t>art. 33</w:t>
      </w:r>
      <w:r w:rsidRPr="008D59B0">
        <w:rPr>
          <w:rFonts w:ascii="Arial" w:hAnsi="Arial" w:cs="Arial"/>
          <w:sz w:val="20"/>
          <w:szCs w:val="20"/>
        </w:rPr>
        <w:t xml:space="preserve"> </w:t>
      </w:r>
      <w:r w:rsidR="00B52539" w:rsidRPr="0063756A">
        <w:rPr>
          <w:rFonts w:ascii="Arial" w:hAnsi="Arial" w:cs="Arial"/>
          <w:sz w:val="20"/>
          <w:szCs w:val="20"/>
        </w:rPr>
        <w:t>ust. 5</w:t>
      </w:r>
      <w:r w:rsidR="00B52539">
        <w:rPr>
          <w:rFonts w:ascii="Arial" w:hAnsi="Arial" w:cs="Arial"/>
          <w:sz w:val="20"/>
          <w:szCs w:val="20"/>
        </w:rPr>
        <w:t xml:space="preserve"> </w:t>
      </w:r>
      <w:r w:rsidR="009073F4">
        <w:rPr>
          <w:rFonts w:ascii="Arial" w:hAnsi="Arial" w:cs="Arial"/>
          <w:sz w:val="20"/>
          <w:szCs w:val="20"/>
        </w:rPr>
        <w:t>U</w:t>
      </w:r>
      <w:r w:rsidRPr="008D59B0">
        <w:rPr>
          <w:rFonts w:ascii="Arial" w:hAnsi="Arial" w:cs="Arial"/>
          <w:sz w:val="20"/>
          <w:szCs w:val="20"/>
        </w:rPr>
        <w:t xml:space="preserve">stawy </w:t>
      </w:r>
      <w:r w:rsidR="00CF6077" w:rsidRPr="00CF6077">
        <w:rPr>
          <w:rFonts w:ascii="Arial" w:hAnsi="Arial" w:cs="Arial"/>
          <w:sz w:val="20"/>
          <w:szCs w:val="20"/>
        </w:rPr>
        <w:t>z dnia 11 lipca 2014 r. o zasadach realizacji programów w zakresie polityki spójności finansowanych w perspektywie finansowej 2014</w:t>
      </w:r>
      <w:r w:rsidR="00CF6077" w:rsidRPr="00CF6077">
        <w:rPr>
          <w:rFonts w:ascii="Cambria Math" w:hAnsi="Cambria Math" w:cs="Cambria Math"/>
          <w:sz w:val="20"/>
          <w:szCs w:val="20"/>
        </w:rPr>
        <w:t>‐</w:t>
      </w:r>
      <w:r w:rsidR="00005AE1">
        <w:rPr>
          <w:rFonts w:ascii="Arial" w:hAnsi="Arial" w:cs="Arial"/>
          <w:sz w:val="20"/>
          <w:szCs w:val="20"/>
        </w:rPr>
        <w:t>2020 (Dz. U. 2014 poz.</w:t>
      </w:r>
      <w:r w:rsidR="00CF6077" w:rsidRPr="00CF6077">
        <w:rPr>
          <w:rFonts w:ascii="Arial" w:hAnsi="Arial" w:cs="Arial"/>
          <w:sz w:val="20"/>
          <w:szCs w:val="20"/>
        </w:rPr>
        <w:t xml:space="preserve">1146), </w:t>
      </w:r>
      <w:r w:rsidRPr="008D59B0">
        <w:rPr>
          <w:rFonts w:ascii="Arial" w:hAnsi="Arial" w:cs="Arial"/>
          <w:sz w:val="20"/>
          <w:szCs w:val="20"/>
        </w:rPr>
        <w:t xml:space="preserve">pomiędzy </w:t>
      </w:r>
      <w:r w:rsidR="009073F4">
        <w:rPr>
          <w:rFonts w:ascii="Arial" w:hAnsi="Arial" w:cs="Arial"/>
          <w:sz w:val="20"/>
          <w:szCs w:val="20"/>
        </w:rPr>
        <w:t>W</w:t>
      </w:r>
      <w:r w:rsidRPr="008D59B0">
        <w:rPr>
          <w:rFonts w:ascii="Arial" w:hAnsi="Arial" w:cs="Arial"/>
          <w:sz w:val="20"/>
          <w:szCs w:val="20"/>
        </w:rPr>
        <w:t xml:space="preserve">nioskodawcą a </w:t>
      </w:r>
      <w:r w:rsidR="009073F4">
        <w:rPr>
          <w:rFonts w:ascii="Arial" w:hAnsi="Arial" w:cs="Arial"/>
          <w:sz w:val="20"/>
          <w:szCs w:val="20"/>
        </w:rPr>
        <w:t>P</w:t>
      </w:r>
      <w:r w:rsidRPr="008D59B0">
        <w:rPr>
          <w:rFonts w:ascii="Arial" w:hAnsi="Arial" w:cs="Arial"/>
          <w:sz w:val="20"/>
          <w:szCs w:val="20"/>
        </w:rPr>
        <w:t>artnerem zawarta zostaje pisemna umowa o partnerstwie lub porozumienie, określająca w</w:t>
      </w:r>
      <w:r w:rsidR="00791C51">
        <w:rPr>
          <w:rFonts w:ascii="Arial" w:hAnsi="Arial" w:cs="Arial"/>
          <w:sz w:val="20"/>
          <w:szCs w:val="20"/>
        </w:rPr>
        <w:t> </w:t>
      </w:r>
      <w:r w:rsidRPr="008D59B0">
        <w:rPr>
          <w:rFonts w:ascii="Arial" w:hAnsi="Arial" w:cs="Arial"/>
          <w:sz w:val="20"/>
          <w:szCs w:val="20"/>
        </w:rPr>
        <w:t>szczególności:</w:t>
      </w:r>
    </w:p>
    <w:p w:rsidR="007B5005" w:rsidRPr="008D59B0" w:rsidRDefault="007B5005" w:rsidP="008E7B5C">
      <w:pPr>
        <w:numPr>
          <w:ilvl w:val="0"/>
          <w:numId w:val="2"/>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przedmiot porozumienia albo umowy,</w:t>
      </w:r>
    </w:p>
    <w:p w:rsidR="007B5005" w:rsidRPr="008D59B0" w:rsidRDefault="007B5005" w:rsidP="008E7B5C">
      <w:pPr>
        <w:numPr>
          <w:ilvl w:val="0"/>
          <w:numId w:val="2"/>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prawa i obowiązki stron,</w:t>
      </w:r>
    </w:p>
    <w:p w:rsidR="007B5005" w:rsidRPr="008D59B0" w:rsidRDefault="007B5005" w:rsidP="008E7B5C">
      <w:pPr>
        <w:numPr>
          <w:ilvl w:val="0"/>
          <w:numId w:val="2"/>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zakres i formę udziału poszczególnych partnerów w projekcie,</w:t>
      </w:r>
    </w:p>
    <w:p w:rsidR="007B5005" w:rsidRPr="008D59B0" w:rsidRDefault="007B5005" w:rsidP="008E7B5C">
      <w:pPr>
        <w:numPr>
          <w:ilvl w:val="0"/>
          <w:numId w:val="2"/>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partnera wiodącego uprawnionego do reprezentowania pozostałych partnerów projektu,</w:t>
      </w:r>
    </w:p>
    <w:p w:rsidR="007B5005" w:rsidRPr="008D59B0" w:rsidRDefault="007B5005" w:rsidP="008E7B5C">
      <w:pPr>
        <w:numPr>
          <w:ilvl w:val="0"/>
          <w:numId w:val="2"/>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sposób przekazywania dofinansowania na pokrycie kosztów ponoszonych przez poszczególnych partnerów projektu, umożliwiający określenie kwoty dofinansowania udzielonego każdemu z</w:t>
      </w:r>
      <w:r w:rsidR="00791C51">
        <w:rPr>
          <w:rFonts w:ascii="Arial" w:hAnsi="Arial" w:cs="Arial"/>
          <w:sz w:val="20"/>
          <w:szCs w:val="20"/>
        </w:rPr>
        <w:t> </w:t>
      </w:r>
      <w:r w:rsidRPr="008D59B0">
        <w:rPr>
          <w:rFonts w:ascii="Arial" w:hAnsi="Arial" w:cs="Arial"/>
          <w:sz w:val="20"/>
          <w:szCs w:val="20"/>
        </w:rPr>
        <w:t>partnerów,</w:t>
      </w:r>
    </w:p>
    <w:p w:rsidR="007B5005" w:rsidRPr="008D59B0" w:rsidRDefault="007B5005" w:rsidP="008E7B5C">
      <w:pPr>
        <w:numPr>
          <w:ilvl w:val="0"/>
          <w:numId w:val="2"/>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sposób postępowania w przypadku naruszenia lub niewywiązywania się stron z porozumienia lub umowy</w:t>
      </w:r>
      <w:r w:rsidR="009073F4">
        <w:rPr>
          <w:rFonts w:ascii="Arial" w:hAnsi="Arial" w:cs="Arial"/>
          <w:sz w:val="20"/>
          <w:szCs w:val="20"/>
        </w:rPr>
        <w:t>.</w:t>
      </w:r>
    </w:p>
    <w:p w:rsidR="007C008C" w:rsidRPr="00E36328" w:rsidRDefault="007B5005" w:rsidP="007C008C">
      <w:pPr>
        <w:spacing w:line="360" w:lineRule="auto"/>
        <w:jc w:val="both"/>
        <w:rPr>
          <w:rFonts w:ascii="Arial" w:hAnsi="Arial" w:cs="Arial"/>
          <w:sz w:val="20"/>
          <w:szCs w:val="20"/>
          <w:u w:val="single"/>
        </w:rPr>
      </w:pPr>
      <w:r w:rsidRPr="00E36328">
        <w:rPr>
          <w:rFonts w:ascii="Arial" w:hAnsi="Arial" w:cs="Arial"/>
          <w:sz w:val="20"/>
          <w:szCs w:val="20"/>
          <w:u w:val="single"/>
        </w:rPr>
        <w:t>Wnioskodawca jest zobowiązany do dostarczenia IOK umowy o partnerstwie lub porozumienia przed podpisaniem umowy o dofinansowanie projektu.</w:t>
      </w:r>
      <w:r w:rsidR="00E250B1" w:rsidRPr="00E36328">
        <w:rPr>
          <w:rFonts w:ascii="Arial" w:hAnsi="Arial" w:cs="Arial"/>
          <w:sz w:val="20"/>
          <w:szCs w:val="20"/>
          <w:u w:val="single"/>
        </w:rPr>
        <w:t xml:space="preserve"> </w:t>
      </w:r>
      <w:r w:rsidR="00AC2405" w:rsidRPr="00E36328">
        <w:rPr>
          <w:rFonts w:ascii="Arial" w:hAnsi="Arial" w:cs="Arial"/>
          <w:sz w:val="20"/>
          <w:szCs w:val="20"/>
          <w:u w:val="single"/>
        </w:rPr>
        <w:t>Niewypełnienie m.in. tego obowiązku w wyznaczonym terminie oznaczać będzie rezygnację z ubiegania się przez Wnioskodawcę z dofinansowania</w:t>
      </w:r>
      <w:r w:rsidR="007C008C" w:rsidRPr="00E36328">
        <w:rPr>
          <w:rFonts w:ascii="Arial" w:hAnsi="Arial" w:cs="Arial"/>
          <w:sz w:val="20"/>
          <w:szCs w:val="20"/>
          <w:u w:val="single"/>
        </w:rPr>
        <w:t>.</w:t>
      </w:r>
    </w:p>
    <w:p w:rsidR="007B5005" w:rsidRPr="008D59B0" w:rsidRDefault="007B5005" w:rsidP="007C008C">
      <w:pPr>
        <w:spacing w:line="360" w:lineRule="auto"/>
        <w:jc w:val="both"/>
        <w:rPr>
          <w:rFonts w:ascii="Arial" w:hAnsi="Arial" w:cs="Arial"/>
          <w:sz w:val="20"/>
          <w:szCs w:val="20"/>
        </w:rPr>
      </w:pPr>
      <w:r w:rsidRPr="007C008C">
        <w:rPr>
          <w:rFonts w:ascii="Arial" w:hAnsi="Arial" w:cs="Arial"/>
          <w:sz w:val="20"/>
          <w:szCs w:val="20"/>
        </w:rPr>
        <w:t>Podmioty, o których mowa w art. 3 ust. 1 ustawy z dnia 29 stycznia 2004 r. – Prawo zamówień publicznych</w:t>
      </w:r>
      <w:r w:rsidRPr="008D59B0">
        <w:rPr>
          <w:rFonts w:ascii="Arial" w:hAnsi="Arial" w:cs="Arial"/>
          <w:sz w:val="20"/>
          <w:szCs w:val="20"/>
        </w:rPr>
        <w:t xml:space="preserve"> (Dz. U. z 2013 r. poz. 907, z późn. zm.) zobowiązane są do wyboru partnerów spoza sektora finansów publicznych zgodnie z zapisami art. 33 ust. 2 ustawy z dnia 11 lipca 2014 r. o zasadach realizacji programów w zakresie polityki spójności finansowanych w perspektywie finansowej 2014-2020 (Dz. U. 2014 poz. 1146).</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Zgodnie z art. 3</w:t>
      </w:r>
      <w:r w:rsidR="00DC14D8">
        <w:rPr>
          <w:rFonts w:ascii="Arial" w:hAnsi="Arial" w:cs="Arial"/>
          <w:sz w:val="20"/>
          <w:szCs w:val="20"/>
        </w:rPr>
        <w:t>3 ust. 2</w:t>
      </w:r>
      <w:r w:rsidRPr="008D59B0">
        <w:rPr>
          <w:rFonts w:ascii="Arial" w:hAnsi="Arial" w:cs="Arial"/>
          <w:sz w:val="20"/>
          <w:szCs w:val="20"/>
        </w:rPr>
        <w:t xml:space="preserve"> ustawy, wnioskodawca, który jest jednostką sektora finansów publicznych </w:t>
      </w:r>
      <w:r w:rsidR="00005AE1">
        <w:rPr>
          <w:rFonts w:ascii="Arial" w:hAnsi="Arial" w:cs="Arial"/>
          <w:sz w:val="20"/>
          <w:szCs w:val="20"/>
        </w:rPr>
        <w:t xml:space="preserve">                                       </w:t>
      </w:r>
      <w:r w:rsidRPr="008D59B0">
        <w:rPr>
          <w:rFonts w:ascii="Arial" w:hAnsi="Arial" w:cs="Arial"/>
          <w:sz w:val="20"/>
          <w:szCs w:val="20"/>
        </w:rPr>
        <w:t>w rozumieniu przepisów o finansach publicznych dokonuje wyboru partnerów spoza sektora finansów publicznych z zachowaniem zasady przejrzystości i równego traktowania podmiotów. W szczególności jest zobowiązany</w:t>
      </w:r>
      <w:r w:rsidR="009073F4">
        <w:rPr>
          <w:rFonts w:ascii="Arial" w:hAnsi="Arial" w:cs="Arial"/>
          <w:sz w:val="20"/>
          <w:szCs w:val="20"/>
        </w:rPr>
        <w:t xml:space="preserve"> </w:t>
      </w:r>
      <w:r w:rsidRPr="008D59B0">
        <w:rPr>
          <w:rFonts w:ascii="Arial" w:hAnsi="Arial" w:cs="Arial"/>
          <w:sz w:val="20"/>
          <w:szCs w:val="20"/>
        </w:rPr>
        <w:t>do:</w:t>
      </w:r>
    </w:p>
    <w:p w:rsidR="007B5005" w:rsidRPr="008D59B0" w:rsidRDefault="007B5005" w:rsidP="008E7B5C">
      <w:pPr>
        <w:numPr>
          <w:ilvl w:val="0"/>
          <w:numId w:val="3"/>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ogłoszenia otwartego naboru partnerów na swojej stronie internetowej wraz ze wskazaniem</w:t>
      </w:r>
      <w:r w:rsidR="00005AE1">
        <w:rPr>
          <w:rFonts w:ascii="Arial" w:hAnsi="Arial" w:cs="Arial"/>
          <w:sz w:val="20"/>
          <w:szCs w:val="20"/>
        </w:rPr>
        <w:t>,</w:t>
      </w:r>
      <w:r w:rsidRPr="008D59B0">
        <w:rPr>
          <w:rFonts w:ascii="Arial" w:hAnsi="Arial" w:cs="Arial"/>
          <w:sz w:val="20"/>
          <w:szCs w:val="20"/>
        </w:rPr>
        <w:t xml:space="preserve"> </w:t>
      </w:r>
      <w:r w:rsidR="00005AE1">
        <w:rPr>
          <w:rFonts w:ascii="Arial" w:hAnsi="Arial" w:cs="Arial"/>
          <w:sz w:val="20"/>
          <w:szCs w:val="20"/>
        </w:rPr>
        <w:t xml:space="preserve">                              </w:t>
      </w:r>
      <w:r w:rsidRPr="008D59B0">
        <w:rPr>
          <w:rFonts w:ascii="Arial" w:hAnsi="Arial" w:cs="Arial"/>
          <w:sz w:val="20"/>
          <w:szCs w:val="20"/>
        </w:rPr>
        <w:t>co najmniej 21</w:t>
      </w:r>
      <w:r w:rsidRPr="008D59B0">
        <w:rPr>
          <w:rFonts w:ascii="Cambria Math" w:hAnsi="Cambria Math" w:cs="Cambria Math"/>
          <w:sz w:val="20"/>
          <w:szCs w:val="20"/>
        </w:rPr>
        <w:t>‐</w:t>
      </w:r>
      <w:r w:rsidRPr="008D59B0">
        <w:rPr>
          <w:rFonts w:ascii="Arial" w:hAnsi="Arial" w:cs="Arial"/>
          <w:sz w:val="20"/>
          <w:szCs w:val="20"/>
        </w:rPr>
        <w:t>dniowego terminu na zgłaszanie się partnerów,</w:t>
      </w:r>
    </w:p>
    <w:p w:rsidR="007B5005" w:rsidRPr="008D59B0" w:rsidRDefault="007B5005" w:rsidP="008E7B5C">
      <w:pPr>
        <w:numPr>
          <w:ilvl w:val="0"/>
          <w:numId w:val="3"/>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uwzględnienia przy wyborze partnerów: zgodności działania potencjalnego partnera z celami partnerstwa, deklarowanego wkładu potencjalnego partnera w realizację celu partnerstwa, doświadczenia w realizacji projektów o podobnym charakterze,</w:t>
      </w:r>
    </w:p>
    <w:p w:rsidR="007B5005" w:rsidRPr="008D59B0" w:rsidRDefault="007B5005" w:rsidP="008E7B5C">
      <w:pPr>
        <w:numPr>
          <w:ilvl w:val="0"/>
          <w:numId w:val="3"/>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podania do publicznej wiadomości na swojej stronie internetowej informacji o podmiotach wybranych do pełnienia funkcji partnera.</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Porozumienie lub umowa o partnerstwie nie mogą być zawarte pomiędzy podmiotami powiązanymi                                   w rozumieniu załącznika nr I do rozporządzenia Komisji (UE) nr 651/2014 z dnia 17 czerwca 2014 r. uznającego niektóre rodzaje pomocy za zgodne z rynkiem wewnętrznym w zastosowaniu art. 107 i 108 Traktatu (Dz. Urz. UE L 187 z 26.06.2014, str. 1) oraz Ustawy z dnia 15 września 2000 r. Kodeks spółek handlowych (Dz. U. 2000 Nr 94 poz. 1038 z późn. zm.).</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W szczególności niedopuszczalna jest sytuacja polegająca na zawarciu partnerstwa przez podmiot z własną</w:t>
      </w:r>
      <w:r w:rsidR="00791C51">
        <w:rPr>
          <w:rFonts w:ascii="Arial" w:hAnsi="Arial" w:cs="Arial"/>
          <w:sz w:val="20"/>
          <w:szCs w:val="20"/>
        </w:rPr>
        <w:t xml:space="preserve"> </w:t>
      </w:r>
      <w:r w:rsidRPr="008D59B0">
        <w:rPr>
          <w:rFonts w:ascii="Arial" w:hAnsi="Arial" w:cs="Arial"/>
          <w:sz w:val="20"/>
          <w:szCs w:val="20"/>
        </w:rPr>
        <w:t>jednostką organizacyjną. W przypadku administracji samorządowej i rządowej oznacza to, iż organ administracji nie może uznać za partnera podległej mu jednostki budżetowej (nie dotyczy to jednostek nadzorowanych przez organ administracji oraz tych jednostek podległych organowi administracji, które na podstawie odrębnych przepisów mają osobowość prawną).</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 xml:space="preserve">W przypadku podmiotów innych niż </w:t>
      </w:r>
      <w:r w:rsidR="00793485" w:rsidRPr="00793485">
        <w:rPr>
          <w:rFonts w:ascii="Arial" w:hAnsi="Arial" w:cs="Arial"/>
          <w:sz w:val="20"/>
          <w:szCs w:val="20"/>
        </w:rPr>
        <w:t>podmioty wnoszące do projektu zasoby ludzkie, organizacyjne, techniczne lub finansowe, na warunkach określonych w porozu</w:t>
      </w:r>
      <w:r w:rsidR="00793485">
        <w:rPr>
          <w:rFonts w:ascii="Arial" w:hAnsi="Arial" w:cs="Arial"/>
          <w:sz w:val="20"/>
          <w:szCs w:val="20"/>
        </w:rPr>
        <w:t xml:space="preserve">mieniu albo umowie partnerskiej </w:t>
      </w:r>
      <w:r w:rsidRPr="008D59B0">
        <w:rPr>
          <w:rFonts w:ascii="Arial" w:hAnsi="Arial" w:cs="Arial"/>
          <w:sz w:val="20"/>
          <w:szCs w:val="20"/>
        </w:rPr>
        <w:t>nie może zostać zawarte partnerstwo obejmujące podmioty, które mają którekolwiek z następujących relacji:</w:t>
      </w:r>
    </w:p>
    <w:p w:rsidR="007B5005" w:rsidRPr="008D59B0" w:rsidRDefault="007B5005" w:rsidP="008E7B5C">
      <w:pPr>
        <w:numPr>
          <w:ilvl w:val="0"/>
          <w:numId w:val="4"/>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jeden z podmiotów posiada samodzielnie lub łącznie z jednym lub więcej podmiotami, z którymi jest powiązany w rozumieniu niniejszego akapitu powyżej 50% kapitału drugiego podmiotu (dotyczy podmiotów prowadzących działalność gospodarczą), przy czym wszyscy partnerzy projektu traktowani są łącznie jako strona partnerstwa, która łącznie nie może posiadać powyżej 50% kapitału drugiej strony partnerstwa, czyli lidera projektu;</w:t>
      </w:r>
    </w:p>
    <w:p w:rsidR="007B5005" w:rsidRPr="008D59B0" w:rsidRDefault="007B5005" w:rsidP="008E7B5C">
      <w:pPr>
        <w:numPr>
          <w:ilvl w:val="0"/>
          <w:numId w:val="4"/>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jeden z podmiotów ma większość praw głosu w drugim podmiocie;</w:t>
      </w:r>
    </w:p>
    <w:p w:rsidR="007B5005" w:rsidRPr="008D59B0" w:rsidRDefault="007B5005" w:rsidP="008E7B5C">
      <w:pPr>
        <w:numPr>
          <w:ilvl w:val="0"/>
          <w:numId w:val="4"/>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 xml:space="preserve"> jeden z podmiotów, który jest akcjonariuszem lub wspólnikiem drugiego podmiotu, kontroluje samodzielnie, na mocy umowy z innymi akcjonariuszami lub wspólnikami drugiego podmiotu, większość praw głosu akcjonariuszy lub wspólników w drugim podmiocie;</w:t>
      </w:r>
    </w:p>
    <w:p w:rsidR="007B5005" w:rsidRPr="008D59B0" w:rsidRDefault="007B5005" w:rsidP="008E7B5C">
      <w:pPr>
        <w:numPr>
          <w:ilvl w:val="0"/>
          <w:numId w:val="4"/>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 xml:space="preserve">jeden z podmiotów ma prawo powoływać lub odwoływać większość członków organu administracyjnego, zarządzającego lub nadzorczego drugiego podmiotu; </w:t>
      </w:r>
    </w:p>
    <w:p w:rsidR="00E51C57" w:rsidRPr="002F37C1" w:rsidRDefault="007B5005" w:rsidP="008E7B5C">
      <w:pPr>
        <w:numPr>
          <w:ilvl w:val="0"/>
          <w:numId w:val="4"/>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jeden z podmiotów ma prawo wywierać dominujący wpływ na drugi podmiot na mocy umowy zawartej z tym podmiotem lub postanowień w akcie założycielskim lub umowie spółki lub statucie drugiego podmiotu (dotyczy to również prawa wywierania wpływu poprzez powiązania osobowe istniejące między podmiotami mającymi wejść w skład partnerstwa).</w:t>
      </w:r>
    </w:p>
    <w:p w:rsidR="007B5005" w:rsidRPr="008D59B0" w:rsidRDefault="007B5005" w:rsidP="00624DBD">
      <w:pPr>
        <w:autoSpaceDE w:val="0"/>
        <w:autoSpaceDN w:val="0"/>
        <w:adjustRightInd w:val="0"/>
        <w:spacing w:before="120" w:after="120" w:line="360" w:lineRule="auto"/>
        <w:jc w:val="both"/>
        <w:rPr>
          <w:rFonts w:ascii="Arial" w:hAnsi="Arial" w:cs="Arial"/>
          <w:b/>
          <w:sz w:val="20"/>
          <w:szCs w:val="20"/>
        </w:rPr>
      </w:pPr>
      <w:r w:rsidRPr="008D59B0">
        <w:rPr>
          <w:rFonts w:ascii="Arial" w:hAnsi="Arial" w:cs="Arial"/>
          <w:b/>
          <w:sz w:val="20"/>
          <w:szCs w:val="20"/>
        </w:rPr>
        <w:t>Uwaga!</w:t>
      </w:r>
    </w:p>
    <w:p w:rsidR="007B5005" w:rsidRPr="008D59B0" w:rsidRDefault="007B5005" w:rsidP="00624DBD">
      <w:pPr>
        <w:autoSpaceDE w:val="0"/>
        <w:autoSpaceDN w:val="0"/>
        <w:adjustRightInd w:val="0"/>
        <w:spacing w:before="120" w:after="120" w:line="360" w:lineRule="auto"/>
        <w:jc w:val="both"/>
        <w:rPr>
          <w:rFonts w:ascii="Arial" w:hAnsi="Arial" w:cs="Arial"/>
          <w:i/>
          <w:sz w:val="20"/>
          <w:szCs w:val="20"/>
        </w:rPr>
      </w:pPr>
      <w:r w:rsidRPr="008D59B0">
        <w:rPr>
          <w:rFonts w:ascii="Arial" w:hAnsi="Arial" w:cs="Arial"/>
          <w:sz w:val="20"/>
          <w:szCs w:val="20"/>
        </w:rPr>
        <w:t>Informacja o udziale partnera powinna znaleźć się we wniosku o dofinansowanie projektu, zgodnie z</w:t>
      </w:r>
      <w:r w:rsidR="00791C51">
        <w:rPr>
          <w:rFonts w:ascii="Arial" w:hAnsi="Arial" w:cs="Arial"/>
          <w:sz w:val="20"/>
          <w:szCs w:val="20"/>
        </w:rPr>
        <w:t> </w:t>
      </w:r>
      <w:r w:rsidRPr="008D59B0">
        <w:rPr>
          <w:rFonts w:ascii="Arial" w:hAnsi="Arial" w:cs="Arial"/>
          <w:i/>
          <w:sz w:val="20"/>
          <w:szCs w:val="20"/>
        </w:rPr>
        <w:t>Instrukcją wypełniania wniosk</w:t>
      </w:r>
      <w:r w:rsidR="007C6F87" w:rsidRPr="008D59B0">
        <w:rPr>
          <w:rFonts w:ascii="Arial" w:hAnsi="Arial" w:cs="Arial"/>
          <w:i/>
          <w:sz w:val="20"/>
          <w:szCs w:val="20"/>
        </w:rPr>
        <w:t>u o dofinansowanie projektu ze ś</w:t>
      </w:r>
      <w:r w:rsidRPr="008D59B0">
        <w:rPr>
          <w:rFonts w:ascii="Arial" w:hAnsi="Arial" w:cs="Arial"/>
          <w:i/>
          <w:sz w:val="20"/>
          <w:szCs w:val="20"/>
        </w:rPr>
        <w:t>rodków Europejskiego Funduszu Społecznego w ramach RPO WM na lata 2014</w:t>
      </w:r>
      <w:r w:rsidRPr="008D59B0">
        <w:rPr>
          <w:rFonts w:ascii="Cambria Math" w:hAnsi="Cambria Math" w:cs="Cambria Math"/>
          <w:i/>
          <w:sz w:val="20"/>
          <w:szCs w:val="20"/>
        </w:rPr>
        <w:t>‐</w:t>
      </w:r>
      <w:r w:rsidRPr="008D59B0">
        <w:rPr>
          <w:rFonts w:ascii="Arial" w:hAnsi="Arial" w:cs="Arial"/>
          <w:i/>
          <w:sz w:val="20"/>
          <w:szCs w:val="20"/>
        </w:rPr>
        <w:t>2020</w:t>
      </w:r>
      <w:r w:rsidR="00791C51" w:rsidRPr="00E41BE4">
        <w:rPr>
          <w:rFonts w:ascii="Arial" w:hAnsi="Arial" w:cs="Arial"/>
          <w:sz w:val="20"/>
          <w:szCs w:val="20"/>
        </w:rPr>
        <w:t xml:space="preserve">, która </w:t>
      </w:r>
      <w:r w:rsidR="00791C51" w:rsidRPr="00ED4B97">
        <w:rPr>
          <w:rFonts w:ascii="Arial" w:hAnsi="Arial" w:cs="Arial"/>
          <w:sz w:val="20"/>
          <w:szCs w:val="20"/>
        </w:rPr>
        <w:t xml:space="preserve">stanowi </w:t>
      </w:r>
      <w:r w:rsidR="00DF3A0C" w:rsidRPr="00ED4B97">
        <w:rPr>
          <w:rFonts w:ascii="Arial" w:hAnsi="Arial" w:cs="Arial"/>
          <w:sz w:val="20"/>
          <w:szCs w:val="20"/>
        </w:rPr>
        <w:t>załącznik nr 2</w:t>
      </w:r>
      <w:r w:rsidR="00791C51" w:rsidRPr="00A95BBE">
        <w:rPr>
          <w:rFonts w:ascii="Arial" w:hAnsi="Arial" w:cs="Arial"/>
          <w:sz w:val="20"/>
          <w:szCs w:val="20"/>
        </w:rPr>
        <w:t xml:space="preserve"> do</w:t>
      </w:r>
      <w:r w:rsidR="00791C51" w:rsidRPr="00E41BE4">
        <w:rPr>
          <w:rFonts w:ascii="Arial" w:hAnsi="Arial" w:cs="Arial"/>
          <w:sz w:val="20"/>
          <w:szCs w:val="20"/>
        </w:rPr>
        <w:t xml:space="preserve"> niniejszego Regulaminu.</w:t>
      </w:r>
    </w:p>
    <w:p w:rsidR="00005AE1"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W sytuacji rezygnacji partnera z udziału w projekcie lub wypowiedzenia partnerstwa przed podpisaniem umowy o dofinansowanie, projektodawca (partner wiodący) przedstawia IOK propozycję nowego partnera. IOK porównuje rzeczywisty wkład (merytoryczny i finansowy), przypisany pierwotnemu partnerowi, który wycofał się</w:t>
      </w:r>
      <w:r w:rsidR="00005AE1">
        <w:rPr>
          <w:rFonts w:ascii="Arial" w:hAnsi="Arial" w:cs="Arial"/>
          <w:sz w:val="20"/>
          <w:szCs w:val="20"/>
        </w:rPr>
        <w:t xml:space="preserve"> </w:t>
      </w:r>
      <w:r w:rsidRPr="008D59B0">
        <w:rPr>
          <w:rFonts w:ascii="Arial" w:hAnsi="Arial" w:cs="Arial"/>
          <w:sz w:val="20"/>
          <w:szCs w:val="20"/>
        </w:rPr>
        <w:t>z udziału w projekcie lub wypowiedziano mu partnerstwo oraz nowemu partnerowi/nowym partnerom, a także znaczenie, które kwestia partnerstwa z określonym podmiotem miała podczas oceny wniosku o dofinansowanie. IOK weryfikuje przede wszystkim, czy nowy partner/nowi partnerzy zapewnią realizację projektu zgodnie z jego pierwotnymi założeniami (bez zmiany kosztów wdrażania oraz przy zachowaniu zaplanowanego poziomu osiągnięcia rezultatów/wskaźników pomiaru celów).</w:t>
      </w:r>
      <w:r w:rsidR="00005AE1">
        <w:rPr>
          <w:rFonts w:ascii="Arial" w:hAnsi="Arial" w:cs="Arial"/>
          <w:sz w:val="20"/>
          <w:szCs w:val="20"/>
        </w:rPr>
        <w:t xml:space="preserve"> </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 xml:space="preserve">Po przeprowadzeniu analizy propozycji projektodawcy (partner wiodący) IOK może podjąć decyzję o: </w:t>
      </w:r>
    </w:p>
    <w:p w:rsidR="007B5005" w:rsidRPr="008D59B0" w:rsidRDefault="007B5005" w:rsidP="008E7B5C">
      <w:pPr>
        <w:numPr>
          <w:ilvl w:val="0"/>
          <w:numId w:val="6"/>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odstąpieniu od podpisania umowy z projektodawcą w przypadku stwierdzenia, że założenia projektu, który podlegał ocenie, ulegną znaczącej zmianie w związku z proponowanym zastąpieniem pierwotnie wskazanego partnera innym podmiotem/innymi podmiotami</w:t>
      </w:r>
      <w:r w:rsidR="00005AE1">
        <w:rPr>
          <w:rFonts w:ascii="Arial" w:hAnsi="Arial" w:cs="Arial"/>
          <w:sz w:val="20"/>
          <w:szCs w:val="20"/>
        </w:rPr>
        <w:t>,</w:t>
      </w:r>
      <w:r w:rsidRPr="008D59B0">
        <w:rPr>
          <w:rFonts w:ascii="Arial" w:hAnsi="Arial" w:cs="Arial"/>
          <w:sz w:val="20"/>
          <w:szCs w:val="20"/>
        </w:rPr>
        <w:t xml:space="preserve"> albo</w:t>
      </w:r>
    </w:p>
    <w:p w:rsidR="007B5005" w:rsidRPr="008D59B0" w:rsidRDefault="007B5005" w:rsidP="008E7B5C">
      <w:pPr>
        <w:numPr>
          <w:ilvl w:val="0"/>
          <w:numId w:val="6"/>
        </w:num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wyrażeniu zgody na rezygnację z dotychczasowego partnera przy jednoczesnym wyborze nowego partnera/nowych partnerów do projektu.</w:t>
      </w:r>
    </w:p>
    <w:p w:rsidR="007B5005" w:rsidRPr="008D59B0" w:rsidRDefault="007B5005" w:rsidP="00624DBD">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IOK nie wyraża zgody na rozwiązanie partnerstwa w ramach projektu, gdy w przypadku konkursu, w ramach którego złożono wniosek o dofinansowanie, premiuje się projekty realizowane w partnerstwie poprzez kryteria premiujące lub partnerstwo wynika z kryterium dostępu.</w:t>
      </w:r>
    </w:p>
    <w:p w:rsidR="00C052CF" w:rsidRDefault="007B5005" w:rsidP="00624FF0">
      <w:pPr>
        <w:autoSpaceDE w:val="0"/>
        <w:autoSpaceDN w:val="0"/>
        <w:adjustRightInd w:val="0"/>
        <w:spacing w:before="120" w:after="120" w:line="360" w:lineRule="auto"/>
        <w:jc w:val="both"/>
        <w:rPr>
          <w:rFonts w:ascii="Arial" w:hAnsi="Arial" w:cs="Arial"/>
          <w:sz w:val="20"/>
          <w:szCs w:val="20"/>
        </w:rPr>
      </w:pPr>
      <w:r w:rsidRPr="008D59B0">
        <w:rPr>
          <w:rFonts w:ascii="Arial" w:hAnsi="Arial" w:cs="Arial"/>
          <w:sz w:val="20"/>
          <w:szCs w:val="20"/>
        </w:rPr>
        <w:t>Zmiany dotyczące obecności partnerów w zatwierdzonym wniosku o dofinansowanie (rezygnacja partnera/partnerów lub wypowiedz</w:t>
      </w:r>
      <w:r w:rsidR="00005AE1">
        <w:rPr>
          <w:rFonts w:ascii="Arial" w:hAnsi="Arial" w:cs="Arial"/>
          <w:sz w:val="20"/>
          <w:szCs w:val="20"/>
        </w:rPr>
        <w:t xml:space="preserve">enie partnerstwa) traktowane są </w:t>
      </w:r>
      <w:r w:rsidRPr="008D59B0">
        <w:rPr>
          <w:rFonts w:ascii="Arial" w:hAnsi="Arial" w:cs="Arial"/>
          <w:sz w:val="20"/>
          <w:szCs w:val="20"/>
        </w:rPr>
        <w:t>jako zmiany w projekcie i wymagają zgłoszenia oraz uzyskania pisemnej zgody IOK na zasadach określonych w umowie o dofinansowanie. Zatwierdzenie zmian w projekcie w zakresie rezygnacji dotychczasowych partnerów lub wypowiedzenia partnerstwa wymaga aneksowania umowy o dofinansowanie projektu oraz w przypadku zmiany partnera dodatkowo podpisa</w:t>
      </w:r>
      <w:r w:rsidR="00624FF0">
        <w:rPr>
          <w:rFonts w:ascii="Arial" w:hAnsi="Arial" w:cs="Arial"/>
          <w:sz w:val="20"/>
          <w:szCs w:val="20"/>
        </w:rPr>
        <w:t>nia nowej umowy o partnerstwie.</w:t>
      </w:r>
    </w:p>
    <w:tbl>
      <w:tblPr>
        <w:tblStyle w:val="Tabela-Siatka"/>
        <w:tblW w:w="0" w:type="auto"/>
        <w:tblLook w:val="04A0" w:firstRow="1" w:lastRow="0" w:firstColumn="1" w:lastColumn="0" w:noHBand="0" w:noVBand="1"/>
      </w:tblPr>
      <w:tblGrid>
        <w:gridCol w:w="9779"/>
      </w:tblGrid>
      <w:tr w:rsidR="00FD3565" w:rsidTr="00FD3565">
        <w:tc>
          <w:tcPr>
            <w:tcW w:w="9779" w:type="dxa"/>
          </w:tcPr>
          <w:p w:rsidR="00FD3565" w:rsidRPr="00AB6C14" w:rsidRDefault="00AC6352" w:rsidP="00624FF0">
            <w:pPr>
              <w:autoSpaceDE w:val="0"/>
              <w:autoSpaceDN w:val="0"/>
              <w:adjustRightInd w:val="0"/>
              <w:spacing w:before="120" w:after="120" w:line="360" w:lineRule="auto"/>
              <w:jc w:val="both"/>
              <w:rPr>
                <w:rFonts w:ascii="Arial" w:hAnsi="Arial" w:cs="Arial"/>
                <w:b/>
                <w:sz w:val="20"/>
                <w:szCs w:val="20"/>
              </w:rPr>
            </w:pPr>
            <w:r w:rsidRPr="00AC6352">
              <w:rPr>
                <w:rFonts w:ascii="Arial" w:hAnsi="Arial" w:cs="Arial"/>
                <w:b/>
                <w:sz w:val="20"/>
                <w:szCs w:val="20"/>
              </w:rPr>
              <w:t>UWAGA!</w:t>
            </w:r>
          </w:p>
          <w:p w:rsidR="00FD3565" w:rsidRPr="00FD3565" w:rsidRDefault="00AC6352" w:rsidP="00624FF0">
            <w:pPr>
              <w:autoSpaceDE w:val="0"/>
              <w:autoSpaceDN w:val="0"/>
              <w:adjustRightInd w:val="0"/>
              <w:spacing w:before="120" w:after="120" w:line="360" w:lineRule="auto"/>
              <w:jc w:val="both"/>
              <w:rPr>
                <w:rFonts w:ascii="Arial" w:hAnsi="Arial" w:cs="Arial"/>
                <w:sz w:val="20"/>
                <w:szCs w:val="20"/>
              </w:rPr>
            </w:pPr>
            <w:r w:rsidRPr="00AC6352">
              <w:rPr>
                <w:rFonts w:ascii="Arial" w:hAnsi="Arial" w:cs="Arial"/>
                <w:sz w:val="20"/>
                <w:szCs w:val="20"/>
              </w:rPr>
              <w:t xml:space="preserve">Zgodnie z brzmieniem </w:t>
            </w:r>
            <w:r w:rsidR="00AC371B" w:rsidRPr="00AC371B">
              <w:rPr>
                <w:rFonts w:ascii="Arial" w:hAnsi="Arial" w:cs="Arial"/>
                <w:b/>
                <w:sz w:val="20"/>
                <w:szCs w:val="20"/>
              </w:rPr>
              <w:t>kryterium dostępu</w:t>
            </w:r>
            <w:r w:rsidRPr="00AC6352">
              <w:rPr>
                <w:rFonts w:ascii="Arial" w:hAnsi="Arial" w:cs="Arial"/>
                <w:sz w:val="20"/>
                <w:szCs w:val="20"/>
              </w:rPr>
              <w:t xml:space="preserve"> w przypadku realizacji projektów w partnerstwie pomiędzy podmiotem niebędącym jednostką sektora finansów publicznych oraz jednostką sektora finansów publicznych porównywane są tylko te wydatki i obrót, które dotyczą podmiotu niebędącego jednostką sektora finansów publicznych. W związku z powyższym IOK rekomenduje, aby we wniosku </w:t>
            </w:r>
            <w:r w:rsidR="00FD3565">
              <w:rPr>
                <w:rFonts w:ascii="Arial" w:hAnsi="Arial" w:cs="Arial"/>
                <w:sz w:val="20"/>
                <w:szCs w:val="20"/>
              </w:rPr>
              <w:br/>
            </w:r>
            <w:r w:rsidRPr="00AC6352">
              <w:rPr>
                <w:rFonts w:ascii="Arial" w:hAnsi="Arial" w:cs="Arial"/>
                <w:sz w:val="20"/>
                <w:szCs w:val="20"/>
              </w:rPr>
              <w:t xml:space="preserve">o dofinansowanie projektu w części D3. Potencjał wnioskodawcy i partnerów zawrzeć informację </w:t>
            </w:r>
            <w:r w:rsidR="00FD3565">
              <w:rPr>
                <w:rFonts w:ascii="Arial" w:hAnsi="Arial" w:cs="Arial"/>
                <w:sz w:val="20"/>
                <w:szCs w:val="20"/>
              </w:rPr>
              <w:br/>
            </w:r>
            <w:r w:rsidRPr="00AC6352">
              <w:rPr>
                <w:rFonts w:ascii="Arial" w:hAnsi="Arial" w:cs="Arial"/>
                <w:sz w:val="20"/>
                <w:szCs w:val="20"/>
              </w:rPr>
              <w:t xml:space="preserve">o wysokości wydatków, które będą ponoszone przez Partnera zarówno w ramach kosztów bezpośrednich, jak i kosztów pośrednich rozliczanych ryczałtem. W sytuacji braku partycypacji podmiotu spoza sektora finansów publicznych w kosztach pośrednich Wnioskodawca powinien zawrzeć taką informację w ww. miejscu. Zawarcie pełnych informacji w opisanym zakresie uwarunkowane jest koniecznością wyeliminowania wątpliwości powstających na etapie oceny formalnej w zakresie spełniania kryterium, które zgodnie z postanowieniami Regulaminu konkursu powinno zostać przedstawione przez Wnioskodawcę </w:t>
            </w:r>
            <w:r w:rsidR="00FD3565">
              <w:rPr>
                <w:rFonts w:ascii="Arial" w:hAnsi="Arial" w:cs="Arial"/>
                <w:sz w:val="20"/>
                <w:szCs w:val="20"/>
              </w:rPr>
              <w:br/>
            </w:r>
            <w:r w:rsidRPr="00AC6352">
              <w:rPr>
                <w:rFonts w:ascii="Arial" w:hAnsi="Arial" w:cs="Arial"/>
                <w:sz w:val="20"/>
                <w:szCs w:val="20"/>
              </w:rPr>
              <w:t>w sposób jednoznaczny.</w:t>
            </w:r>
          </w:p>
        </w:tc>
      </w:tr>
    </w:tbl>
    <w:p w:rsidR="00624FF0" w:rsidRDefault="00624FF0" w:rsidP="00624FF0">
      <w:pPr>
        <w:autoSpaceDE w:val="0"/>
        <w:autoSpaceDN w:val="0"/>
        <w:adjustRightInd w:val="0"/>
        <w:spacing w:before="120" w:after="120" w:line="360" w:lineRule="auto"/>
        <w:jc w:val="both"/>
        <w:rPr>
          <w:rFonts w:ascii="Arial" w:hAnsi="Arial" w:cs="Arial"/>
          <w:sz w:val="20"/>
          <w:szCs w:val="20"/>
        </w:rPr>
      </w:pPr>
    </w:p>
    <w:tbl>
      <w:tblPr>
        <w:tblStyle w:val="Tabela-Siatka"/>
        <w:tblW w:w="9889" w:type="dxa"/>
        <w:shd w:val="clear" w:color="auto" w:fill="BFBFBF" w:themeFill="background1" w:themeFillShade="BF"/>
        <w:tblLook w:val="04A0" w:firstRow="1" w:lastRow="0" w:firstColumn="1" w:lastColumn="0" w:noHBand="0" w:noVBand="1"/>
      </w:tblPr>
      <w:tblGrid>
        <w:gridCol w:w="9889"/>
      </w:tblGrid>
      <w:tr w:rsidR="00437E78" w:rsidTr="00F678B5">
        <w:trPr>
          <w:trHeight w:val="980"/>
        </w:trPr>
        <w:tc>
          <w:tcPr>
            <w:tcW w:w="9889" w:type="dxa"/>
            <w:shd w:val="clear" w:color="auto" w:fill="BFBFBF" w:themeFill="background1" w:themeFillShade="BF"/>
          </w:tcPr>
          <w:p w:rsidR="00437E78" w:rsidRDefault="00437E78" w:rsidP="00F678B5">
            <w:pPr>
              <w:pStyle w:val="Nagwek1"/>
              <w:jc w:val="both"/>
              <w:outlineLvl w:val="0"/>
              <w:rPr>
                <w:rFonts w:ascii="Arial" w:hAnsi="Arial" w:cs="Arial"/>
              </w:rPr>
            </w:pPr>
            <w:bookmarkStart w:id="27" w:name="_Toc441065261"/>
            <w:bookmarkStart w:id="28" w:name="_Toc441489885"/>
            <w:r w:rsidRPr="008B7F6B">
              <w:rPr>
                <w:rFonts w:ascii="Arial" w:hAnsi="Arial" w:cs="Arial"/>
              </w:rPr>
              <w:t xml:space="preserve">10. </w:t>
            </w:r>
            <w:r w:rsidRPr="008B7F6B">
              <w:rPr>
                <w:rFonts w:ascii="Arial" w:eastAsia="Times New Roman" w:hAnsi="Arial" w:cs="Arial"/>
              </w:rPr>
              <w:t>Wymagania dotyczące re</w:t>
            </w:r>
            <w:r>
              <w:rPr>
                <w:rFonts w:ascii="Arial" w:eastAsia="Times New Roman" w:hAnsi="Arial" w:cs="Arial"/>
              </w:rPr>
              <w:t xml:space="preserve">alizacji zasady równości szans </w:t>
            </w:r>
            <w:r w:rsidR="00E25F6F">
              <w:rPr>
                <w:rFonts w:ascii="Arial" w:eastAsia="Times New Roman" w:hAnsi="Arial" w:cs="Arial"/>
              </w:rPr>
              <w:br/>
            </w:r>
            <w:r w:rsidRPr="008B7F6B">
              <w:rPr>
                <w:rFonts w:ascii="Arial" w:eastAsia="Times New Roman" w:hAnsi="Arial" w:cs="Arial"/>
              </w:rPr>
              <w:t>i niedyskryminacji, w tym dostępności</w:t>
            </w:r>
            <w:r>
              <w:rPr>
                <w:rFonts w:ascii="Arial" w:eastAsia="Times New Roman" w:hAnsi="Arial" w:cs="Arial"/>
              </w:rPr>
              <w:t xml:space="preserve"> dla osób </w:t>
            </w:r>
            <w:r>
              <w:rPr>
                <w:rFonts w:ascii="Arial" w:eastAsia="Times New Roman" w:hAnsi="Arial" w:cs="Arial"/>
              </w:rPr>
              <w:br/>
              <w:t xml:space="preserve">z </w:t>
            </w:r>
            <w:r w:rsidRPr="008B7F6B">
              <w:rPr>
                <w:rFonts w:ascii="Arial" w:eastAsia="Times New Roman" w:hAnsi="Arial" w:cs="Arial"/>
              </w:rPr>
              <w:t>niepełnosprawnością</w:t>
            </w:r>
            <w:bookmarkEnd w:id="27"/>
            <w:bookmarkEnd w:id="28"/>
          </w:p>
        </w:tc>
      </w:tr>
    </w:tbl>
    <w:p w:rsidR="00C5538E" w:rsidRDefault="00C5538E" w:rsidP="00437E78">
      <w:pPr>
        <w:autoSpaceDE w:val="0"/>
        <w:autoSpaceDN w:val="0"/>
        <w:adjustRightInd w:val="0"/>
        <w:spacing w:before="120" w:after="120" w:line="360" w:lineRule="auto"/>
        <w:jc w:val="both"/>
        <w:rPr>
          <w:rFonts w:ascii="Arial" w:hAnsi="Arial" w:cs="Arial"/>
          <w:color w:val="FF0000"/>
          <w:sz w:val="20"/>
          <w:szCs w:val="20"/>
        </w:rPr>
      </w:pP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vanish/>
          <w:color w:val="FF0000"/>
          <w:sz w:val="20"/>
          <w:szCs w:val="20"/>
        </w:rPr>
        <w:cr/>
        <w:t xml:space="preserve">jonalnych usprawnień podejmuje </w:t>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Pr>
          <w:rFonts w:ascii="Arial" w:hAnsi="Arial" w:cs="Arial"/>
          <w:vanish/>
          <w:color w:val="FF0000"/>
          <w:sz w:val="20"/>
          <w:szCs w:val="20"/>
        </w:rPr>
        <w:pgNum/>
      </w:r>
      <w:r w:rsidRPr="00E31280">
        <w:rPr>
          <w:rFonts w:ascii="Arial" w:hAnsi="Arial" w:cs="Arial"/>
          <w:sz w:val="20"/>
          <w:szCs w:val="20"/>
        </w:rPr>
        <w:t>Projektodawca ubiegający się o dofinansowanie zobowiązany jest przedstawić we w</w:t>
      </w:r>
      <w:r>
        <w:rPr>
          <w:rFonts w:ascii="Arial" w:hAnsi="Arial" w:cs="Arial"/>
          <w:sz w:val="20"/>
          <w:szCs w:val="20"/>
        </w:rPr>
        <w:t xml:space="preserve">niosku </w:t>
      </w:r>
      <w:r w:rsidRPr="00E31280">
        <w:rPr>
          <w:rFonts w:ascii="Arial" w:hAnsi="Arial" w:cs="Arial"/>
          <w:sz w:val="20"/>
          <w:szCs w:val="20"/>
        </w:rPr>
        <w:t>o</w:t>
      </w:r>
      <w:r w:rsidR="00C45C12">
        <w:rPr>
          <w:rFonts w:ascii="Arial" w:hAnsi="Arial" w:cs="Arial"/>
          <w:sz w:val="20"/>
          <w:szCs w:val="20"/>
        </w:rPr>
        <w:t> </w:t>
      </w:r>
      <w:r w:rsidRPr="00E31280">
        <w:rPr>
          <w:rFonts w:ascii="Arial" w:hAnsi="Arial" w:cs="Arial"/>
          <w:sz w:val="20"/>
          <w:szCs w:val="20"/>
        </w:rPr>
        <w:t>dofinansowanie projektu sposób realizacji zasady równości szans i niedyskryminacji, w tym dostępności dla osób z niepełnosprawnościami w ramach projektu, zgodnie z obowiązującym kryterium "Zgodność projektu opisanego we wniosku o dofinansowanie z</w:t>
      </w:r>
      <w:r>
        <w:rPr>
          <w:rFonts w:ascii="Arial" w:hAnsi="Arial" w:cs="Arial"/>
          <w:sz w:val="20"/>
          <w:szCs w:val="20"/>
        </w:rPr>
        <w:t xml:space="preserve"> zasadą równości szans </w:t>
      </w:r>
      <w:r w:rsidRPr="00E31280">
        <w:rPr>
          <w:rFonts w:ascii="Arial" w:hAnsi="Arial" w:cs="Arial"/>
          <w:sz w:val="20"/>
          <w:szCs w:val="20"/>
        </w:rPr>
        <w:t>i niedyskryminacji w tym dostępności dla osób z niepełnosprawnościami"</w:t>
      </w:r>
    </w:p>
    <w:p w:rsidR="00437E78"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 xml:space="preserve">W projektach dedykowanych, w tym zorientowanych wyłącznie </w:t>
      </w:r>
      <w:r>
        <w:rPr>
          <w:rFonts w:ascii="Arial" w:hAnsi="Arial" w:cs="Arial"/>
          <w:sz w:val="20"/>
          <w:szCs w:val="20"/>
        </w:rPr>
        <w:t xml:space="preserve">lub przede wszystkim na osoby                              </w:t>
      </w:r>
      <w:r w:rsidRPr="00E31280">
        <w:rPr>
          <w:rFonts w:ascii="Arial" w:hAnsi="Arial" w:cs="Arial"/>
          <w:sz w:val="20"/>
          <w:szCs w:val="20"/>
        </w:rPr>
        <w:t>z</w:t>
      </w:r>
      <w:r w:rsidR="00C45C12">
        <w:rPr>
          <w:rFonts w:ascii="Arial" w:hAnsi="Arial" w:cs="Arial"/>
          <w:sz w:val="20"/>
          <w:szCs w:val="20"/>
        </w:rPr>
        <w:t> </w:t>
      </w:r>
      <w:r w:rsidRPr="00E31280">
        <w:rPr>
          <w:rFonts w:ascii="Arial" w:hAnsi="Arial" w:cs="Arial"/>
          <w:sz w:val="20"/>
          <w:szCs w:val="20"/>
        </w:rPr>
        <w:t>niepełnosprawnościami (np. osoby z niepełnosprawnościami sprzężonymi) oraz projektach skierowanych do zamkniętej grupy uczestników (np. dzieci określonego ośrodka opieki nad dzieckiem do 3 roku), wydatki na sfinansowanie mechanizmu racjonalnych usprawnień są wskazane we wni</w:t>
      </w:r>
      <w:r>
        <w:rPr>
          <w:rFonts w:ascii="Arial" w:hAnsi="Arial" w:cs="Arial"/>
          <w:sz w:val="20"/>
          <w:szCs w:val="20"/>
        </w:rPr>
        <w:t>osku o dofinansowanie projektu.</w:t>
      </w:r>
      <w:r w:rsidRPr="00E31280">
        <w:rPr>
          <w:rFonts w:ascii="Arial" w:hAnsi="Arial" w:cs="Arial"/>
          <w:sz w:val="20"/>
          <w:szCs w:val="20"/>
        </w:rPr>
        <w:t xml:space="preserve"> </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(Dz. U. Nr. 75, poz. 690 z późn. zm.).</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W ramach projektów ogólnodostępnych, w szczególności w przypadku braku możliwości świadczenia usługi spełniającej kryteria wymienione w pkt. 2 w celu zapewnienia możliwości pełnego uczestnictwa osób z niepełnosprawnościami, należy zastosować mechanizm racjonalnych usprawnień.</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W odniesieniu do projektów realizowanych w ramach RPO WM 2014-2020 oznacza to możliwość finansowania specyficznych usług dostosowawczych lub oddziaływania na szeroko pojętą infrastrukturę, nieprzewidzianych z góry we wniosku o dofinansowanie pro</w:t>
      </w:r>
      <w:r>
        <w:rPr>
          <w:rFonts w:ascii="Arial" w:hAnsi="Arial" w:cs="Arial"/>
          <w:sz w:val="20"/>
          <w:szCs w:val="20"/>
        </w:rPr>
        <w:t xml:space="preserve">jektu, lecz uruchamianych wraz </w:t>
      </w:r>
      <w:r w:rsidRPr="00E31280">
        <w:rPr>
          <w:rFonts w:ascii="Arial" w:hAnsi="Arial" w:cs="Arial"/>
          <w:sz w:val="20"/>
          <w:szCs w:val="20"/>
        </w:rPr>
        <w:t>z pojawieniem się w projekcie (w charakterze uczestnika lub personelu) osoby  z niepełnosprawnością.</w:t>
      </w:r>
    </w:p>
    <w:p w:rsidR="00437E78" w:rsidRPr="00E31280" w:rsidRDefault="00437E78" w:rsidP="00437E78">
      <w:pPr>
        <w:autoSpaceDE w:val="0"/>
        <w:autoSpaceDN w:val="0"/>
        <w:adjustRightInd w:val="0"/>
        <w:spacing w:before="120" w:after="120" w:line="360" w:lineRule="auto"/>
        <w:jc w:val="both"/>
        <w:rPr>
          <w:rFonts w:ascii="Arial" w:hAnsi="Arial" w:cs="Arial"/>
          <w:b/>
          <w:sz w:val="20"/>
          <w:szCs w:val="20"/>
        </w:rPr>
      </w:pPr>
      <w:r w:rsidRPr="00B34178">
        <w:rPr>
          <w:rFonts w:ascii="Arial" w:hAnsi="Arial" w:cs="Arial"/>
          <w:b/>
          <w:sz w:val="20"/>
          <w:szCs w:val="20"/>
        </w:rPr>
        <w:t>Uwaga!</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Łączny koszt racjonalnych usprawnień na jednego uczestnika w</w:t>
      </w:r>
      <w:r>
        <w:rPr>
          <w:rFonts w:ascii="Arial" w:hAnsi="Arial" w:cs="Arial"/>
          <w:sz w:val="20"/>
          <w:szCs w:val="20"/>
        </w:rPr>
        <w:t xml:space="preserve"> projekcie nie może przekroczyć</w:t>
      </w:r>
      <w:r w:rsidRPr="00E31280">
        <w:rPr>
          <w:rFonts w:ascii="Arial" w:hAnsi="Arial" w:cs="Arial"/>
          <w:sz w:val="20"/>
          <w:szCs w:val="20"/>
        </w:rPr>
        <w:t xml:space="preserve"> 12 000,00 PLN. Środki na realizację mechanizmu racjonalnych usprawnień powinny stanowić dodatkowy element wsparcia i nie mogą być wliczane do średniego kosztu wydatków przeznaczonych na aktywizację osób z niepełnosprawnościami.</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W ramach przykładowego katalogu kosztów racjonalnych usprawnień jest możliwe sfinansowanie:</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a) </w:t>
      </w:r>
      <w:r w:rsidRPr="00E31280">
        <w:rPr>
          <w:rFonts w:ascii="Arial" w:hAnsi="Arial" w:cs="Arial"/>
          <w:sz w:val="20"/>
          <w:szCs w:val="20"/>
        </w:rPr>
        <w:t>kosztów specjalistycznego transportu na miejsce realizacji wsparcia;</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b) </w:t>
      </w:r>
      <w:r w:rsidRPr="00E31280">
        <w:rPr>
          <w:rFonts w:ascii="Arial" w:hAnsi="Arial" w:cs="Arial"/>
          <w:sz w:val="20"/>
          <w:szCs w:val="20"/>
        </w:rPr>
        <w:t>dostosowania architektonicznego budynków niedostępnych (np. zmiana miejsca realizacji projektu; budowa tymczasowych podjazdów; montaż platform, wind, podnośników; właściwe oznakowanie budynków poprzez wprowadzanie elementów kontrastowych i wypukłych celem właściwego oz</w:t>
      </w:r>
      <w:r>
        <w:rPr>
          <w:rFonts w:ascii="Arial" w:hAnsi="Arial" w:cs="Arial"/>
          <w:sz w:val="20"/>
          <w:szCs w:val="20"/>
        </w:rPr>
        <w:t xml:space="preserve">nakowania dla osób niewidomych </w:t>
      </w:r>
      <w:r w:rsidRPr="00E31280">
        <w:rPr>
          <w:rFonts w:ascii="Arial" w:hAnsi="Arial" w:cs="Arial"/>
          <w:sz w:val="20"/>
          <w:szCs w:val="20"/>
        </w:rPr>
        <w:t>i słabowidzących itp.);</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c) </w:t>
      </w:r>
      <w:r w:rsidRPr="00E31280">
        <w:rPr>
          <w:rFonts w:ascii="Arial" w:hAnsi="Arial" w:cs="Arial"/>
          <w:sz w:val="20"/>
          <w:szCs w:val="20"/>
        </w:rPr>
        <w:t>dostosowania infrastruktury komputerowej (np. wynajęcie lub zakup i instalacja programów powiększających, mówiących, kamer do kontaktu z osobą posługującą się językiem migowym, drukarek materiałów w alfabecie Braille’a);</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d) </w:t>
      </w:r>
      <w:r w:rsidRPr="00E31280">
        <w:rPr>
          <w:rFonts w:ascii="Arial" w:hAnsi="Arial" w:cs="Arial"/>
          <w:sz w:val="20"/>
          <w:szCs w:val="20"/>
        </w:rPr>
        <w:t>dostosowania akustycznego (wynajęcie lub zakup i montaż systemów wspomagających słyszenie, np. pętli indukcyjnych, systemów FM);</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e) </w:t>
      </w:r>
      <w:r w:rsidRPr="00E31280">
        <w:rPr>
          <w:rFonts w:ascii="Arial" w:hAnsi="Arial" w:cs="Arial"/>
          <w:sz w:val="20"/>
          <w:szCs w:val="20"/>
        </w:rPr>
        <w:t>asystenta tłumaczącego na język łatwy;</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f) </w:t>
      </w:r>
      <w:r w:rsidRPr="00E31280">
        <w:rPr>
          <w:rFonts w:ascii="Arial" w:hAnsi="Arial" w:cs="Arial"/>
          <w:sz w:val="20"/>
          <w:szCs w:val="20"/>
        </w:rPr>
        <w:t>asystenta osoby z niepełnosprawnością;</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g) </w:t>
      </w:r>
      <w:r w:rsidRPr="00E31280">
        <w:rPr>
          <w:rFonts w:ascii="Arial" w:hAnsi="Arial" w:cs="Arial"/>
          <w:sz w:val="20"/>
          <w:szCs w:val="20"/>
        </w:rPr>
        <w:t>tłumacza języka migowego lub tłumacza-przewodnika;</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h) </w:t>
      </w:r>
      <w:r w:rsidRPr="00E31280">
        <w:rPr>
          <w:rFonts w:ascii="Arial" w:hAnsi="Arial" w:cs="Arial"/>
          <w:sz w:val="20"/>
          <w:szCs w:val="20"/>
        </w:rPr>
        <w:t>przewodnika dla osoby mającej trudności w widzeniu;</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i) </w:t>
      </w:r>
      <w:r w:rsidRPr="00E31280">
        <w:rPr>
          <w:rFonts w:ascii="Arial" w:hAnsi="Arial" w:cs="Arial"/>
          <w:sz w:val="20"/>
          <w:szCs w:val="20"/>
        </w:rPr>
        <w:t xml:space="preserve">alternatywnych form przygotowania materiałów projektowych (szkoleniowych, informacyjnych, np. wersje elektroniczne dokumentów, wersje w druku powiększonym, wersje pisane alfabetem Braille’a, wersje </w:t>
      </w:r>
      <w:r w:rsidR="00AB6C14">
        <w:rPr>
          <w:rFonts w:ascii="Arial" w:hAnsi="Arial" w:cs="Arial"/>
          <w:sz w:val="20"/>
          <w:szCs w:val="20"/>
        </w:rPr>
        <w:br/>
      </w:r>
      <w:r w:rsidRPr="00E31280">
        <w:rPr>
          <w:rFonts w:ascii="Arial" w:hAnsi="Arial" w:cs="Arial"/>
          <w:sz w:val="20"/>
          <w:szCs w:val="20"/>
        </w:rPr>
        <w:t>w języku łatwym, nagranie tłumaczenia na język migowy na nośniku elektronicznym, itp.);</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j) </w:t>
      </w:r>
      <w:r w:rsidRPr="00E31280">
        <w:rPr>
          <w:rFonts w:ascii="Arial" w:hAnsi="Arial" w:cs="Arial"/>
          <w:sz w:val="20"/>
          <w:szCs w:val="20"/>
        </w:rPr>
        <w:t>zmiany procedur;</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k) </w:t>
      </w:r>
      <w:r w:rsidRPr="00E31280">
        <w:rPr>
          <w:rFonts w:ascii="Arial" w:hAnsi="Arial" w:cs="Arial"/>
          <w:sz w:val="20"/>
          <w:szCs w:val="20"/>
        </w:rPr>
        <w:t>wydłużonego czasu wsparcia (wynikającego np. z konieczności wolniejszego tłumaczenia na język migowy, wolnego mówienia, odczytywania komunikatów z ust, stosowania języka łatwego itp.);</w:t>
      </w:r>
    </w:p>
    <w:p w:rsidR="00437E78" w:rsidRDefault="00437E78" w:rsidP="00437E78">
      <w:pPr>
        <w:autoSpaceDE w:val="0"/>
        <w:autoSpaceDN w:val="0"/>
        <w:adjustRightInd w:val="0"/>
        <w:spacing w:before="120" w:after="120" w:line="360" w:lineRule="auto"/>
        <w:jc w:val="both"/>
        <w:rPr>
          <w:rFonts w:ascii="Arial" w:hAnsi="Arial" w:cs="Arial"/>
          <w:sz w:val="20"/>
          <w:szCs w:val="20"/>
        </w:rPr>
      </w:pPr>
      <w:r>
        <w:rPr>
          <w:rFonts w:ascii="Arial" w:hAnsi="Arial" w:cs="Arial"/>
          <w:sz w:val="20"/>
          <w:szCs w:val="20"/>
        </w:rPr>
        <w:t xml:space="preserve">l) </w:t>
      </w:r>
      <w:r w:rsidRPr="00E31280">
        <w:rPr>
          <w:rFonts w:ascii="Arial" w:hAnsi="Arial" w:cs="Arial"/>
          <w:sz w:val="20"/>
          <w:szCs w:val="20"/>
        </w:rPr>
        <w:t>dostosowania posiłków, uwzględniania specyficznych potrzeb żywieniowych wyn</w:t>
      </w:r>
      <w:r>
        <w:rPr>
          <w:rFonts w:ascii="Arial" w:hAnsi="Arial" w:cs="Arial"/>
          <w:sz w:val="20"/>
          <w:szCs w:val="20"/>
        </w:rPr>
        <w:t xml:space="preserve">ikających </w:t>
      </w:r>
      <w:r w:rsidR="00AB6C14">
        <w:rPr>
          <w:rFonts w:ascii="Arial" w:hAnsi="Arial" w:cs="Arial"/>
          <w:sz w:val="20"/>
          <w:szCs w:val="20"/>
        </w:rPr>
        <w:br/>
      </w:r>
      <w:r>
        <w:rPr>
          <w:rFonts w:ascii="Arial" w:hAnsi="Arial" w:cs="Arial"/>
          <w:sz w:val="20"/>
          <w:szCs w:val="20"/>
        </w:rPr>
        <w:t>z niepełnosprawności.</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Decyzję w sprawie finansowania mechanizmu ra</w:t>
      </w:r>
      <w:r>
        <w:rPr>
          <w:rFonts w:ascii="Arial" w:hAnsi="Arial" w:cs="Arial"/>
          <w:sz w:val="20"/>
          <w:szCs w:val="20"/>
        </w:rPr>
        <w:t>cjonalnych usprawnień podejmuje</w:t>
      </w:r>
      <w:r w:rsidRPr="00E31280">
        <w:rPr>
          <w:rFonts w:ascii="Arial" w:hAnsi="Arial" w:cs="Arial"/>
          <w:sz w:val="20"/>
          <w:szCs w:val="20"/>
        </w:rPr>
        <w:t xml:space="preserve"> IP RPO będąca stroną umowy o dofinansowanie projektu, biorąc pod uwagę zasadność i racjonalność poniesienia dodatkowych kosztów.</w:t>
      </w:r>
    </w:p>
    <w:p w:rsidR="00437E78" w:rsidRPr="00E31280"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Instytucja może podjąć decyzję o utworzeniu w ramach dostępnej alokacji na Oś priorytetową/Działanie/Poddziałanie rezerwy środków przeznaczonej na finansowanie wydatków związanych z mechanizmem racjonalnych usprawnień.</w:t>
      </w:r>
    </w:p>
    <w:p w:rsidR="00437E78" w:rsidRPr="00E31280" w:rsidRDefault="00437E78" w:rsidP="00437E78">
      <w:pPr>
        <w:autoSpaceDE w:val="0"/>
        <w:autoSpaceDN w:val="0"/>
        <w:adjustRightInd w:val="0"/>
        <w:spacing w:before="120" w:after="120" w:line="360" w:lineRule="auto"/>
        <w:jc w:val="both"/>
        <w:rPr>
          <w:rFonts w:ascii="Arial" w:hAnsi="Arial" w:cs="Arial"/>
          <w:b/>
          <w:sz w:val="20"/>
          <w:szCs w:val="20"/>
        </w:rPr>
      </w:pPr>
      <w:r w:rsidRPr="00B34178">
        <w:rPr>
          <w:rFonts w:ascii="Arial" w:hAnsi="Arial" w:cs="Arial"/>
          <w:b/>
          <w:sz w:val="20"/>
          <w:szCs w:val="20"/>
        </w:rPr>
        <w:t>Uwaga!</w:t>
      </w:r>
    </w:p>
    <w:p w:rsidR="00437E78" w:rsidRDefault="00437E78" w:rsidP="00437E78">
      <w:pPr>
        <w:autoSpaceDE w:val="0"/>
        <w:autoSpaceDN w:val="0"/>
        <w:adjustRightInd w:val="0"/>
        <w:spacing w:before="120" w:after="120" w:line="360" w:lineRule="auto"/>
        <w:jc w:val="both"/>
        <w:rPr>
          <w:rFonts w:ascii="Arial" w:hAnsi="Arial" w:cs="Arial"/>
          <w:sz w:val="20"/>
          <w:szCs w:val="20"/>
        </w:rPr>
      </w:pPr>
      <w:r w:rsidRPr="00E31280">
        <w:rPr>
          <w:rFonts w:ascii="Arial" w:hAnsi="Arial" w:cs="Arial"/>
          <w:sz w:val="20"/>
          <w:szCs w:val="20"/>
        </w:rPr>
        <w:t>Szczegółowe informacje dotyczące zasady równości szans i niedyskryminacji, w tym zasady stosowania mechanizmu racjonalnych usp</w:t>
      </w:r>
      <w:r>
        <w:rPr>
          <w:rFonts w:ascii="Arial" w:hAnsi="Arial" w:cs="Arial"/>
          <w:sz w:val="20"/>
          <w:szCs w:val="20"/>
        </w:rPr>
        <w:t>rawnień w projektach wynikają z</w:t>
      </w:r>
      <w:r w:rsidRPr="00E31280">
        <w:rPr>
          <w:rFonts w:ascii="Arial" w:hAnsi="Arial" w:cs="Arial"/>
          <w:sz w:val="20"/>
          <w:szCs w:val="20"/>
        </w:rPr>
        <w:t xml:space="preserve"> </w:t>
      </w:r>
      <w:r w:rsidRPr="00B34178">
        <w:rPr>
          <w:rFonts w:ascii="Arial" w:hAnsi="Arial" w:cs="Arial"/>
          <w:i/>
          <w:sz w:val="20"/>
          <w:szCs w:val="20"/>
        </w:rPr>
        <w:t>Wytycznych w zakresie realizacji zasady równości szans i niedyskryminacji, w tym dostępności dla osób z niepełnosprawnościami oraz zasady równości szans kobiet i mężczyzn w ramach funduszy unijnych na lata 2014-2020</w:t>
      </w:r>
      <w:r w:rsidRPr="00E31280">
        <w:rPr>
          <w:rFonts w:ascii="Arial" w:hAnsi="Arial" w:cs="Arial"/>
          <w:sz w:val="20"/>
          <w:szCs w:val="20"/>
        </w:rPr>
        <w:t>.</w:t>
      </w:r>
    </w:p>
    <w:p w:rsidR="00437E78" w:rsidRPr="00DA3D00" w:rsidRDefault="00437E78" w:rsidP="00437E78">
      <w:pPr>
        <w:spacing w:before="120" w:after="120" w:line="360" w:lineRule="auto"/>
        <w:jc w:val="both"/>
        <w:rPr>
          <w:rFonts w:ascii="Arial" w:hAnsi="Arial" w:cs="Arial"/>
          <w:b/>
          <w:sz w:val="20"/>
          <w:szCs w:val="20"/>
        </w:rPr>
      </w:pPr>
      <w:r w:rsidRPr="00DA3D00">
        <w:rPr>
          <w:rFonts w:ascii="Arial" w:hAnsi="Arial" w:cs="Arial"/>
          <w:b/>
          <w:sz w:val="20"/>
          <w:szCs w:val="20"/>
        </w:rPr>
        <w:t>Uwaga!</w:t>
      </w:r>
    </w:p>
    <w:p w:rsidR="00AC6352" w:rsidRDefault="00437E78" w:rsidP="00AC6352">
      <w:pPr>
        <w:spacing w:before="120" w:after="120" w:line="360" w:lineRule="auto"/>
        <w:jc w:val="both"/>
        <w:rPr>
          <w:rFonts w:ascii="Arial" w:hAnsi="Arial" w:cs="Arial"/>
          <w:sz w:val="20"/>
          <w:szCs w:val="20"/>
        </w:rPr>
      </w:pPr>
      <w:r>
        <w:rPr>
          <w:rFonts w:ascii="Arial" w:hAnsi="Arial" w:cs="Arial"/>
          <w:sz w:val="20"/>
          <w:szCs w:val="20"/>
        </w:rPr>
        <w:t xml:space="preserve">W przypadku rozliczania </w:t>
      </w:r>
      <w:r w:rsidRPr="00646A54">
        <w:rPr>
          <w:rFonts w:ascii="Arial" w:hAnsi="Arial" w:cs="Arial"/>
          <w:sz w:val="20"/>
          <w:szCs w:val="20"/>
        </w:rPr>
        <w:t>projektu za pomocą upr</w:t>
      </w:r>
      <w:r>
        <w:rPr>
          <w:rFonts w:ascii="Arial" w:hAnsi="Arial" w:cs="Arial"/>
          <w:sz w:val="20"/>
          <w:szCs w:val="20"/>
        </w:rPr>
        <w:t>oszczonych metod rozliczania wy</w:t>
      </w:r>
      <w:r w:rsidRPr="00646A54">
        <w:rPr>
          <w:rFonts w:ascii="Arial" w:hAnsi="Arial" w:cs="Arial"/>
          <w:sz w:val="20"/>
          <w:szCs w:val="20"/>
        </w:rPr>
        <w:t>datków</w:t>
      </w:r>
      <w:r>
        <w:rPr>
          <w:rFonts w:ascii="Arial" w:hAnsi="Arial" w:cs="Arial"/>
          <w:sz w:val="20"/>
          <w:szCs w:val="20"/>
        </w:rPr>
        <w:t xml:space="preserve"> koszty</w:t>
      </w:r>
      <w:r w:rsidRPr="00E31280">
        <w:rPr>
          <w:rFonts w:ascii="Arial" w:hAnsi="Arial" w:cs="Arial"/>
          <w:sz w:val="20"/>
          <w:szCs w:val="20"/>
        </w:rPr>
        <w:t xml:space="preserve"> racjonalnych usprawnień</w:t>
      </w:r>
      <w:r>
        <w:rPr>
          <w:rFonts w:ascii="Arial" w:hAnsi="Arial" w:cs="Arial"/>
          <w:sz w:val="20"/>
          <w:szCs w:val="20"/>
        </w:rPr>
        <w:t xml:space="preserve"> powinny zostać objęte kwotą ryczałtową/stawką jednostkową.</w:t>
      </w:r>
    </w:p>
    <w:p w:rsidR="00C5538E" w:rsidRDefault="00C5538E" w:rsidP="00AC6352">
      <w:pPr>
        <w:spacing w:before="120" w:after="120" w:line="360" w:lineRule="auto"/>
        <w:jc w:val="both"/>
        <w:rPr>
          <w:rFonts w:ascii="Arial" w:hAnsi="Arial" w:cs="Arial"/>
          <w:sz w:val="20"/>
          <w:szCs w:val="20"/>
        </w:rPr>
      </w:pPr>
    </w:p>
    <w:tbl>
      <w:tblPr>
        <w:tblStyle w:val="Tabela-Siatka"/>
        <w:tblW w:w="0" w:type="auto"/>
        <w:shd w:val="clear" w:color="auto" w:fill="BFBFBF" w:themeFill="background1" w:themeFillShade="BF"/>
        <w:tblLook w:val="04A0" w:firstRow="1" w:lastRow="0" w:firstColumn="1" w:lastColumn="0" w:noHBand="0" w:noVBand="1"/>
      </w:tblPr>
      <w:tblGrid>
        <w:gridCol w:w="9779"/>
      </w:tblGrid>
      <w:tr w:rsidR="00ED29BC" w:rsidRPr="00ED29BC" w:rsidTr="00ED29BC">
        <w:tc>
          <w:tcPr>
            <w:tcW w:w="9779" w:type="dxa"/>
            <w:shd w:val="clear" w:color="auto" w:fill="BFBFBF" w:themeFill="background1" w:themeFillShade="BF"/>
          </w:tcPr>
          <w:p w:rsidR="00ED29BC" w:rsidRPr="00ED29BC" w:rsidRDefault="00D17C19" w:rsidP="00D17C19">
            <w:pPr>
              <w:pStyle w:val="Nagwek1"/>
              <w:keepNext/>
              <w:spacing w:before="0" w:line="360" w:lineRule="auto"/>
              <w:contextualSpacing w:val="0"/>
              <w:outlineLvl w:val="0"/>
              <w:rPr>
                <w:rFonts w:ascii="Arial" w:hAnsi="Arial" w:cs="Arial"/>
                <w:szCs w:val="20"/>
              </w:rPr>
            </w:pPr>
            <w:bookmarkStart w:id="29" w:name="_Toc441489886"/>
            <w:r>
              <w:rPr>
                <w:rFonts w:ascii="Arial" w:hAnsi="Arial" w:cs="Arial"/>
                <w:szCs w:val="20"/>
              </w:rPr>
              <w:t>11</w:t>
            </w:r>
            <w:r w:rsidR="00ED29BC" w:rsidRPr="00ED29BC">
              <w:rPr>
                <w:rFonts w:ascii="Arial" w:hAnsi="Arial" w:cs="Arial"/>
                <w:szCs w:val="20"/>
              </w:rPr>
              <w:t xml:space="preserve">. </w:t>
            </w:r>
            <w:r w:rsidR="003F3605">
              <w:rPr>
                <w:rFonts w:ascii="Arial" w:hAnsi="Arial" w:cs="Arial"/>
                <w:szCs w:val="20"/>
              </w:rPr>
              <w:t>Przygotowanie i z</w:t>
            </w:r>
            <w:r w:rsidR="00ED29BC" w:rsidRPr="00ED29BC">
              <w:rPr>
                <w:rFonts w:ascii="Arial" w:hAnsi="Arial" w:cs="Arial"/>
                <w:szCs w:val="20"/>
              </w:rPr>
              <w:t>łożenie wniosku o dofinansowanie</w:t>
            </w:r>
            <w:bookmarkEnd w:id="29"/>
          </w:p>
        </w:tc>
      </w:tr>
    </w:tbl>
    <w:p w:rsidR="00D65B2B" w:rsidRDefault="00D65B2B" w:rsidP="00254A32">
      <w:pPr>
        <w:keepNext/>
        <w:spacing w:before="60" w:afterLines="60" w:after="144" w:line="360" w:lineRule="auto"/>
        <w:ind w:firstLine="709"/>
        <w:jc w:val="both"/>
        <w:rPr>
          <w:rFonts w:ascii="Arial" w:eastAsia="Times New Roman" w:hAnsi="Arial" w:cs="Arial"/>
          <w:sz w:val="20"/>
          <w:szCs w:val="20"/>
        </w:rPr>
      </w:pPr>
    </w:p>
    <w:p w:rsidR="00AC371B" w:rsidRDefault="00630C54" w:rsidP="00254A32">
      <w:pPr>
        <w:spacing w:before="60" w:afterLines="60" w:after="144" w:line="360" w:lineRule="auto"/>
        <w:jc w:val="both"/>
        <w:rPr>
          <w:rFonts w:ascii="Arial" w:hAnsi="Arial" w:cs="Arial"/>
          <w:sz w:val="20"/>
          <w:szCs w:val="20"/>
        </w:rPr>
      </w:pPr>
      <w:r w:rsidRPr="003F3605">
        <w:rPr>
          <w:rFonts w:ascii="Arial" w:eastAsia="Times New Roman" w:hAnsi="Arial" w:cs="Arial"/>
          <w:sz w:val="20"/>
          <w:szCs w:val="20"/>
        </w:rPr>
        <w:t xml:space="preserve">Wzór wniosku o dofinansowanie projektu w ramach RPO WM </w:t>
      </w:r>
      <w:r>
        <w:rPr>
          <w:rFonts w:ascii="Arial" w:eastAsia="Times New Roman" w:hAnsi="Arial" w:cs="Arial"/>
          <w:sz w:val="20"/>
          <w:szCs w:val="20"/>
        </w:rPr>
        <w:t xml:space="preserve">2014-2020 stanowi </w:t>
      </w:r>
      <w:r w:rsidR="00DF3A0C" w:rsidRPr="0000746F">
        <w:rPr>
          <w:rFonts w:ascii="Arial" w:eastAsia="Times New Roman" w:hAnsi="Arial" w:cs="Arial"/>
          <w:b/>
          <w:sz w:val="20"/>
          <w:szCs w:val="20"/>
        </w:rPr>
        <w:t>załącznik nr 1</w:t>
      </w:r>
      <w:r w:rsidRPr="0000746F">
        <w:rPr>
          <w:rFonts w:ascii="Arial" w:eastAsia="Times New Roman" w:hAnsi="Arial" w:cs="Arial"/>
          <w:sz w:val="20"/>
          <w:szCs w:val="20"/>
        </w:rPr>
        <w:t xml:space="preserve"> do niniejszego Regulaminu. </w:t>
      </w:r>
      <w:r w:rsidRPr="0000746F">
        <w:rPr>
          <w:rFonts w:ascii="Arial" w:hAnsi="Arial" w:cs="Arial"/>
          <w:sz w:val="20"/>
          <w:szCs w:val="20"/>
        </w:rPr>
        <w:t>Instrukcja wypełniania wniosku o dofinansowanie projektu ze środków EFS w r</w:t>
      </w:r>
      <w:r w:rsidR="00005AE1" w:rsidRPr="0000746F">
        <w:rPr>
          <w:rFonts w:ascii="Arial" w:hAnsi="Arial" w:cs="Arial"/>
          <w:sz w:val="20"/>
          <w:szCs w:val="20"/>
        </w:rPr>
        <w:t xml:space="preserve">amach RPO WM na </w:t>
      </w:r>
      <w:r w:rsidRPr="0000746F">
        <w:rPr>
          <w:rFonts w:ascii="Arial" w:hAnsi="Arial" w:cs="Arial"/>
          <w:sz w:val="20"/>
          <w:szCs w:val="20"/>
        </w:rPr>
        <w:t xml:space="preserve">lata 2014-2020 stanowi </w:t>
      </w:r>
      <w:r w:rsidR="00DF3A0C" w:rsidRPr="0000746F">
        <w:rPr>
          <w:rFonts w:ascii="Arial" w:hAnsi="Arial" w:cs="Arial"/>
          <w:b/>
          <w:sz w:val="20"/>
          <w:szCs w:val="20"/>
        </w:rPr>
        <w:t>załącznik nr 2</w:t>
      </w:r>
      <w:r w:rsidRPr="0000746F">
        <w:rPr>
          <w:rFonts w:ascii="Arial" w:hAnsi="Arial" w:cs="Arial"/>
          <w:sz w:val="20"/>
          <w:szCs w:val="20"/>
        </w:rPr>
        <w:t xml:space="preserve"> do niniejszego Regulaminu.</w:t>
      </w:r>
    </w:p>
    <w:p w:rsidR="00AC371B" w:rsidRDefault="003F3605" w:rsidP="00254A32">
      <w:pPr>
        <w:spacing w:before="60" w:afterLines="60" w:after="144" w:line="360" w:lineRule="auto"/>
        <w:jc w:val="both"/>
        <w:rPr>
          <w:rFonts w:ascii="Arial" w:eastAsia="Times New Roman" w:hAnsi="Arial" w:cs="Arial"/>
          <w:sz w:val="20"/>
          <w:szCs w:val="20"/>
        </w:rPr>
      </w:pPr>
      <w:r w:rsidRPr="003F3605">
        <w:rPr>
          <w:rFonts w:ascii="Arial" w:eastAsia="Times New Roman" w:hAnsi="Arial" w:cs="Arial"/>
          <w:sz w:val="20"/>
          <w:szCs w:val="20"/>
        </w:rPr>
        <w:t xml:space="preserve">Wniosek </w:t>
      </w:r>
      <w:r w:rsidR="00630C54">
        <w:rPr>
          <w:rFonts w:ascii="Arial" w:eastAsia="Times New Roman" w:hAnsi="Arial" w:cs="Arial"/>
          <w:sz w:val="20"/>
          <w:szCs w:val="20"/>
        </w:rPr>
        <w:t xml:space="preserve">o dofinansowanie projektu w ramach RPO WM 2014-2020 przygotowywany jest za pomocą </w:t>
      </w:r>
      <w:r w:rsidR="00617D77">
        <w:rPr>
          <w:rFonts w:ascii="Arial" w:eastAsia="Times New Roman" w:hAnsi="Arial" w:cs="Arial"/>
          <w:sz w:val="20"/>
          <w:szCs w:val="20"/>
        </w:rPr>
        <w:t>systemu</w:t>
      </w:r>
      <w:r w:rsidR="00617D77" w:rsidRPr="003F3605">
        <w:rPr>
          <w:rFonts w:ascii="Arial" w:eastAsia="Times New Roman" w:hAnsi="Arial" w:cs="Arial"/>
          <w:sz w:val="20"/>
          <w:szCs w:val="20"/>
        </w:rPr>
        <w:t xml:space="preserve"> </w:t>
      </w:r>
      <w:r w:rsidRPr="003F3605">
        <w:rPr>
          <w:rFonts w:ascii="Arial" w:eastAsia="Times New Roman" w:hAnsi="Arial" w:cs="Arial"/>
          <w:sz w:val="20"/>
          <w:szCs w:val="20"/>
        </w:rPr>
        <w:t>MEWA 2.0. System ten dostępny jest z poziomu przeglądarki internetowej</w:t>
      </w:r>
      <w:r w:rsidR="00687DD2">
        <w:rPr>
          <w:rFonts w:ascii="Arial" w:eastAsia="Times New Roman" w:hAnsi="Arial" w:cs="Arial"/>
          <w:sz w:val="20"/>
          <w:szCs w:val="20"/>
        </w:rPr>
        <w:t xml:space="preserve"> na</w:t>
      </w:r>
      <w:r w:rsidRPr="003F3605">
        <w:rPr>
          <w:rFonts w:ascii="Arial" w:eastAsia="Times New Roman" w:hAnsi="Arial" w:cs="Arial"/>
          <w:sz w:val="20"/>
          <w:szCs w:val="20"/>
        </w:rPr>
        <w:t xml:space="preserve"> </w:t>
      </w:r>
      <w:r w:rsidR="00687DD2" w:rsidRPr="00687DD2">
        <w:rPr>
          <w:rFonts w:ascii="Arial" w:eastAsia="Times New Roman" w:hAnsi="Arial" w:cs="Arial"/>
          <w:sz w:val="20"/>
          <w:szCs w:val="20"/>
        </w:rPr>
        <w:t>portal</w:t>
      </w:r>
      <w:r w:rsidR="00687DD2">
        <w:rPr>
          <w:rFonts w:ascii="Arial" w:eastAsia="Times New Roman" w:hAnsi="Arial" w:cs="Arial"/>
          <w:sz w:val="20"/>
          <w:szCs w:val="20"/>
        </w:rPr>
        <w:t>u</w:t>
      </w:r>
      <w:r w:rsidR="00687DD2" w:rsidRPr="00687DD2">
        <w:rPr>
          <w:rFonts w:ascii="Arial" w:eastAsia="Times New Roman" w:hAnsi="Arial" w:cs="Arial"/>
          <w:sz w:val="20"/>
          <w:szCs w:val="20"/>
        </w:rPr>
        <w:t xml:space="preserve"> RPO WM 2014-</w:t>
      </w:r>
      <w:r w:rsidR="00687DD2" w:rsidRPr="00005AE1">
        <w:rPr>
          <w:rFonts w:ascii="Arial" w:eastAsia="Times New Roman" w:hAnsi="Arial" w:cs="Arial"/>
          <w:sz w:val="20"/>
          <w:szCs w:val="20"/>
        </w:rPr>
        <w:t>2020 (</w:t>
      </w:r>
      <w:hyperlink r:id="rId22" w:history="1">
        <w:r w:rsidR="00687DD2" w:rsidRPr="00005AE1">
          <w:rPr>
            <w:rStyle w:val="Hipercze"/>
            <w:rFonts w:ascii="Arial" w:eastAsia="Times New Roman" w:hAnsi="Arial" w:cs="Arial"/>
            <w:color w:val="auto"/>
            <w:sz w:val="20"/>
            <w:szCs w:val="20"/>
            <w:u w:val="none"/>
          </w:rPr>
          <w:t>www.funduszedlamazowsza.eu</w:t>
        </w:r>
      </w:hyperlink>
      <w:r w:rsidR="00687DD2" w:rsidRPr="00005AE1">
        <w:rPr>
          <w:rFonts w:ascii="Arial" w:eastAsia="Times New Roman" w:hAnsi="Arial" w:cs="Arial"/>
          <w:sz w:val="20"/>
          <w:szCs w:val="20"/>
        </w:rPr>
        <w:t>).</w:t>
      </w:r>
      <w:r w:rsidRPr="003F3605">
        <w:rPr>
          <w:rFonts w:ascii="Arial" w:eastAsia="Times New Roman" w:hAnsi="Arial" w:cs="Arial"/>
          <w:sz w:val="20"/>
          <w:szCs w:val="20"/>
        </w:rPr>
        <w:t xml:space="preserve">Każdy użytkownik systemu musi posiadać aktywne konto użytkownika. </w:t>
      </w:r>
      <w:r w:rsidR="00630C54" w:rsidRPr="003F3605">
        <w:rPr>
          <w:rFonts w:ascii="Arial" w:eastAsia="Times New Roman" w:hAnsi="Arial" w:cs="Arial"/>
          <w:sz w:val="20"/>
          <w:szCs w:val="20"/>
        </w:rPr>
        <w:t>Szczegółowe informacje w zakresie zakładania konta oraz obsługi systemu znajdują się</w:t>
      </w:r>
      <w:r w:rsidR="00005AE1">
        <w:rPr>
          <w:rFonts w:ascii="Arial" w:eastAsia="Times New Roman" w:hAnsi="Arial" w:cs="Arial"/>
          <w:sz w:val="20"/>
          <w:szCs w:val="20"/>
        </w:rPr>
        <w:t xml:space="preserve"> </w:t>
      </w:r>
      <w:r w:rsidR="00630C54" w:rsidRPr="003F3605">
        <w:rPr>
          <w:rFonts w:ascii="Arial" w:eastAsia="Times New Roman" w:hAnsi="Arial" w:cs="Arial"/>
          <w:sz w:val="20"/>
          <w:szCs w:val="20"/>
        </w:rPr>
        <w:t xml:space="preserve">w </w:t>
      </w:r>
      <w:r w:rsidR="00630C54" w:rsidRPr="00125162">
        <w:rPr>
          <w:rFonts w:ascii="Arial" w:eastAsia="Times New Roman" w:hAnsi="Arial" w:cs="Arial"/>
          <w:sz w:val="20"/>
          <w:szCs w:val="20"/>
        </w:rPr>
        <w:t>Instrukcji użytkownika MEWA 2.0 w ramach RPO WM 2014-2020</w:t>
      </w:r>
      <w:r w:rsidR="00630C54" w:rsidRPr="00DF635B">
        <w:rPr>
          <w:rFonts w:ascii="Arial" w:eastAsia="Times New Roman" w:hAnsi="Arial" w:cs="Arial"/>
          <w:sz w:val="20"/>
          <w:szCs w:val="20"/>
        </w:rPr>
        <w:t xml:space="preserve">, </w:t>
      </w:r>
      <w:r w:rsidR="00005AE1">
        <w:rPr>
          <w:rFonts w:ascii="Arial" w:eastAsia="Times New Roman" w:hAnsi="Arial" w:cs="Arial"/>
          <w:sz w:val="20"/>
          <w:szCs w:val="20"/>
        </w:rPr>
        <w:t xml:space="preserve">która </w:t>
      </w:r>
      <w:r w:rsidR="000C70F7">
        <w:rPr>
          <w:rFonts w:ascii="Arial" w:hAnsi="Arial" w:cs="Arial"/>
          <w:sz w:val="20"/>
          <w:szCs w:val="20"/>
        </w:rPr>
        <w:t xml:space="preserve">zostanie udostępniona na portalu RPO WM </w:t>
      </w:r>
      <w:r w:rsidR="000C70F7" w:rsidRPr="00687DD2">
        <w:rPr>
          <w:rFonts w:ascii="Arial" w:eastAsia="Times New Roman" w:hAnsi="Arial" w:cs="Arial"/>
          <w:sz w:val="20"/>
          <w:szCs w:val="20"/>
        </w:rPr>
        <w:t>2014-</w:t>
      </w:r>
      <w:r w:rsidR="000C70F7" w:rsidRPr="00005AE1">
        <w:rPr>
          <w:rFonts w:ascii="Arial" w:eastAsia="Times New Roman" w:hAnsi="Arial" w:cs="Arial"/>
          <w:sz w:val="20"/>
          <w:szCs w:val="20"/>
        </w:rPr>
        <w:t>2020 (</w:t>
      </w:r>
      <w:hyperlink r:id="rId23" w:history="1">
        <w:r w:rsidR="000C70F7" w:rsidRPr="00005AE1">
          <w:rPr>
            <w:rStyle w:val="Hipercze"/>
            <w:rFonts w:ascii="Arial" w:eastAsia="Times New Roman" w:hAnsi="Arial" w:cs="Arial"/>
            <w:color w:val="auto"/>
            <w:sz w:val="20"/>
            <w:szCs w:val="20"/>
            <w:u w:val="none"/>
          </w:rPr>
          <w:t>www.funduszedlamazowsza.eu</w:t>
        </w:r>
      </w:hyperlink>
      <w:r w:rsidR="00005AE1">
        <w:rPr>
          <w:rFonts w:ascii="Arial" w:eastAsia="Times New Roman" w:hAnsi="Arial" w:cs="Arial"/>
          <w:sz w:val="20"/>
          <w:szCs w:val="20"/>
        </w:rPr>
        <w:t xml:space="preserve">) </w:t>
      </w:r>
      <w:r w:rsidR="000C70F7" w:rsidRPr="00005AE1">
        <w:rPr>
          <w:rFonts w:ascii="Arial" w:eastAsia="Times New Roman" w:hAnsi="Arial" w:cs="Arial"/>
          <w:sz w:val="20"/>
          <w:szCs w:val="20"/>
        </w:rPr>
        <w:t xml:space="preserve">najpóźniej w </w:t>
      </w:r>
      <w:r w:rsidR="000C70F7">
        <w:rPr>
          <w:rFonts w:ascii="Arial" w:eastAsia="Times New Roman" w:hAnsi="Arial" w:cs="Arial"/>
          <w:sz w:val="20"/>
          <w:szCs w:val="20"/>
        </w:rPr>
        <w:t xml:space="preserve">dniu </w:t>
      </w:r>
      <w:r w:rsidR="00FD3565">
        <w:rPr>
          <w:rFonts w:ascii="Arial" w:eastAsia="Times New Roman" w:hAnsi="Arial" w:cs="Arial"/>
          <w:sz w:val="20"/>
          <w:szCs w:val="20"/>
        </w:rPr>
        <w:t xml:space="preserve">rozpoczęcia </w:t>
      </w:r>
      <w:r w:rsidR="000C70F7">
        <w:rPr>
          <w:rFonts w:ascii="Arial" w:eastAsia="Times New Roman" w:hAnsi="Arial" w:cs="Arial"/>
          <w:sz w:val="20"/>
          <w:szCs w:val="20"/>
        </w:rPr>
        <w:t>naboru.</w:t>
      </w:r>
      <w:r w:rsidR="000C70F7" w:rsidRPr="004C3ACC">
        <w:rPr>
          <w:rFonts w:ascii="Arial" w:eastAsia="Times New Roman" w:hAnsi="Arial" w:cs="Arial"/>
          <w:sz w:val="20"/>
          <w:szCs w:val="20"/>
        </w:rPr>
        <w:t xml:space="preserve"> </w:t>
      </w:r>
    </w:p>
    <w:p w:rsidR="00AC371B" w:rsidRDefault="007E0886" w:rsidP="00254A32">
      <w:pPr>
        <w:spacing w:afterLines="60" w:after="144" w:line="360" w:lineRule="auto"/>
        <w:jc w:val="both"/>
        <w:rPr>
          <w:rFonts w:ascii="Arial" w:hAnsi="Arial" w:cs="Arial"/>
          <w:sz w:val="20"/>
          <w:szCs w:val="20"/>
        </w:rPr>
      </w:pPr>
      <w:r w:rsidRPr="007E0886">
        <w:rPr>
          <w:rFonts w:ascii="Arial" w:hAnsi="Arial" w:cs="Arial"/>
          <w:sz w:val="20"/>
          <w:szCs w:val="20"/>
        </w:rPr>
        <w:t xml:space="preserve">System Mewa 2.0 służący do składania wniosków jest dostępny dla Wnioskodawców on-line. </w:t>
      </w:r>
    </w:p>
    <w:p w:rsidR="00AC371B" w:rsidRDefault="007E0886" w:rsidP="00254A32">
      <w:pPr>
        <w:spacing w:afterLines="60" w:after="144" w:line="360" w:lineRule="auto"/>
        <w:jc w:val="both"/>
        <w:rPr>
          <w:rFonts w:ascii="Arial" w:eastAsia="Times New Roman" w:hAnsi="Arial" w:cs="Arial"/>
          <w:sz w:val="20"/>
          <w:szCs w:val="20"/>
        </w:rPr>
      </w:pPr>
      <w:r w:rsidRPr="007E0886">
        <w:rPr>
          <w:rFonts w:ascii="Arial" w:hAnsi="Arial" w:cs="Arial"/>
          <w:sz w:val="20"/>
          <w:szCs w:val="20"/>
        </w:rPr>
        <w:t xml:space="preserve">W celu skorzystania z systemu Mewa 2.0 należy postępować zgodnie z Instrukcją użytkownika systemu MEWA 2.0  dostępną pod adresem </w:t>
      </w:r>
      <w:hyperlink r:id="rId24" w:history="1">
        <w:r w:rsidRPr="007E0886">
          <w:rPr>
            <w:rStyle w:val="Hipercze"/>
            <w:rFonts w:ascii="Arial" w:hAnsi="Arial" w:cs="Arial"/>
            <w:color w:val="auto"/>
            <w:sz w:val="20"/>
            <w:szCs w:val="20"/>
          </w:rPr>
          <w:t>http://funduszedlamazowsza.eu</w:t>
        </w:r>
      </w:hyperlink>
      <w:r w:rsidRPr="007E0886">
        <w:rPr>
          <w:rFonts w:ascii="Arial" w:hAnsi="Arial" w:cs="Arial"/>
          <w:sz w:val="20"/>
          <w:szCs w:val="20"/>
        </w:rPr>
        <w:t>  w zakładce Zapoznaj się z prawem i dokumentami.  W celu zapoznania się z systemem udostępniony został formularz testowy RPMA.00.00.00-IP.00-00-000/00. Najpóźniej w dniu naboru udostępniony zostanie formularz  właściwy dla danego naboru wniosków.</w:t>
      </w:r>
      <w:r w:rsidRPr="00AB5106">
        <w:rPr>
          <w:rFonts w:ascii="Arial" w:hAnsi="Arial" w:cs="Arial"/>
          <w:sz w:val="20"/>
          <w:szCs w:val="20"/>
        </w:rPr>
        <w:t xml:space="preserve">  </w:t>
      </w:r>
    </w:p>
    <w:p w:rsidR="00AC371B" w:rsidRDefault="00ED29BC" w:rsidP="00254A32">
      <w:pPr>
        <w:spacing w:before="60" w:afterLines="60" w:after="144" w:line="360" w:lineRule="auto"/>
        <w:jc w:val="both"/>
        <w:rPr>
          <w:rFonts w:ascii="Arial" w:eastAsia="Times New Roman" w:hAnsi="Arial" w:cs="Arial"/>
          <w:bCs/>
          <w:sz w:val="20"/>
          <w:szCs w:val="20"/>
        </w:rPr>
      </w:pPr>
      <w:r w:rsidRPr="00DE3174">
        <w:rPr>
          <w:rFonts w:ascii="Arial" w:eastAsia="Times New Roman" w:hAnsi="Arial" w:cs="Arial"/>
          <w:sz w:val="20"/>
          <w:szCs w:val="20"/>
        </w:rPr>
        <w:t>Nabór wniosków o dofinansowanie realizacji projektów będzie prowadzony</w:t>
      </w:r>
      <w:r w:rsidR="00891AF5">
        <w:rPr>
          <w:rFonts w:ascii="Arial" w:eastAsia="Times New Roman" w:hAnsi="Arial" w:cs="Arial"/>
          <w:sz w:val="20"/>
          <w:szCs w:val="20"/>
        </w:rPr>
        <w:t xml:space="preserve"> </w:t>
      </w:r>
      <w:r w:rsidRPr="00DE3174">
        <w:rPr>
          <w:rFonts w:ascii="Arial" w:eastAsia="Times New Roman" w:hAnsi="Arial" w:cs="Arial"/>
          <w:b/>
          <w:bCs/>
          <w:sz w:val="20"/>
          <w:szCs w:val="20"/>
        </w:rPr>
        <w:t>od</w:t>
      </w:r>
      <w:r w:rsidR="00F973BA">
        <w:rPr>
          <w:rFonts w:ascii="Arial" w:eastAsia="Times New Roman" w:hAnsi="Arial" w:cs="Arial"/>
          <w:b/>
          <w:bCs/>
          <w:sz w:val="20"/>
          <w:szCs w:val="20"/>
        </w:rPr>
        <w:t xml:space="preserve"> </w:t>
      </w:r>
      <w:r w:rsidR="00FD3565">
        <w:rPr>
          <w:rFonts w:ascii="Arial" w:eastAsia="Times New Roman" w:hAnsi="Arial" w:cs="Arial"/>
          <w:b/>
          <w:bCs/>
          <w:sz w:val="20"/>
          <w:szCs w:val="20"/>
        </w:rPr>
        <w:t>2</w:t>
      </w:r>
      <w:r w:rsidR="008D61BD">
        <w:rPr>
          <w:rFonts w:ascii="Arial" w:eastAsia="Times New Roman" w:hAnsi="Arial" w:cs="Arial"/>
          <w:b/>
          <w:bCs/>
          <w:sz w:val="20"/>
          <w:szCs w:val="20"/>
        </w:rPr>
        <w:t xml:space="preserve">9 lutego </w:t>
      </w:r>
      <w:r w:rsidR="00F973BA">
        <w:rPr>
          <w:rFonts w:ascii="Arial" w:eastAsia="Times New Roman" w:hAnsi="Arial" w:cs="Arial"/>
          <w:b/>
          <w:bCs/>
          <w:sz w:val="20"/>
          <w:szCs w:val="20"/>
        </w:rPr>
        <w:t>2</w:t>
      </w:r>
      <w:r w:rsidR="006E1396">
        <w:rPr>
          <w:rFonts w:ascii="Arial" w:eastAsia="Times New Roman" w:hAnsi="Arial" w:cs="Arial"/>
          <w:b/>
          <w:bCs/>
          <w:sz w:val="20"/>
          <w:szCs w:val="20"/>
        </w:rPr>
        <w:t>016</w:t>
      </w:r>
      <w:r w:rsidRPr="00DE3174">
        <w:rPr>
          <w:rFonts w:ascii="Arial" w:eastAsia="Times New Roman" w:hAnsi="Arial" w:cs="Arial"/>
          <w:b/>
          <w:bCs/>
          <w:sz w:val="20"/>
          <w:szCs w:val="20"/>
        </w:rPr>
        <w:t xml:space="preserve"> r. </w:t>
      </w:r>
      <w:r w:rsidR="00446860">
        <w:rPr>
          <w:rFonts w:ascii="Arial" w:eastAsia="Times New Roman" w:hAnsi="Arial" w:cs="Arial"/>
          <w:b/>
          <w:bCs/>
          <w:sz w:val="20"/>
          <w:szCs w:val="20"/>
        </w:rPr>
        <w:t>od godz. 00:00</w:t>
      </w:r>
      <w:r w:rsidR="00891AF5">
        <w:rPr>
          <w:rFonts w:ascii="Arial" w:eastAsia="Times New Roman" w:hAnsi="Arial" w:cs="Arial"/>
          <w:b/>
          <w:bCs/>
          <w:sz w:val="20"/>
          <w:szCs w:val="20"/>
        </w:rPr>
        <w:t xml:space="preserve"> </w:t>
      </w:r>
      <w:r w:rsidRPr="00DE3174">
        <w:rPr>
          <w:rFonts w:ascii="Arial" w:eastAsia="Times New Roman" w:hAnsi="Arial" w:cs="Arial"/>
          <w:b/>
          <w:bCs/>
          <w:sz w:val="20"/>
          <w:szCs w:val="20"/>
        </w:rPr>
        <w:t>d</w:t>
      </w:r>
      <w:r>
        <w:rPr>
          <w:rFonts w:ascii="Arial" w:eastAsia="Times New Roman" w:hAnsi="Arial" w:cs="Arial"/>
          <w:b/>
          <w:bCs/>
          <w:sz w:val="20"/>
          <w:szCs w:val="20"/>
        </w:rPr>
        <w:t>o</w:t>
      </w:r>
      <w:r w:rsidR="00F973BA">
        <w:rPr>
          <w:rFonts w:ascii="Arial" w:eastAsia="Times New Roman" w:hAnsi="Arial" w:cs="Arial"/>
          <w:b/>
          <w:bCs/>
          <w:sz w:val="20"/>
          <w:szCs w:val="20"/>
        </w:rPr>
        <w:t xml:space="preserve"> </w:t>
      </w:r>
      <w:r w:rsidR="00254A32">
        <w:rPr>
          <w:rFonts w:ascii="Arial" w:eastAsia="Times New Roman" w:hAnsi="Arial" w:cs="Arial"/>
          <w:b/>
          <w:bCs/>
          <w:sz w:val="20"/>
          <w:szCs w:val="20"/>
        </w:rPr>
        <w:t xml:space="preserve">14 </w:t>
      </w:r>
      <w:r w:rsidR="008D61BD">
        <w:rPr>
          <w:rFonts w:ascii="Arial" w:eastAsia="Times New Roman" w:hAnsi="Arial" w:cs="Arial"/>
          <w:b/>
          <w:bCs/>
          <w:sz w:val="20"/>
          <w:szCs w:val="20"/>
        </w:rPr>
        <w:t xml:space="preserve">marca </w:t>
      </w:r>
      <w:r w:rsidR="00F973BA">
        <w:rPr>
          <w:rFonts w:ascii="Arial" w:eastAsia="Times New Roman" w:hAnsi="Arial" w:cs="Arial"/>
          <w:b/>
          <w:bCs/>
          <w:sz w:val="20"/>
          <w:szCs w:val="20"/>
        </w:rPr>
        <w:t>2</w:t>
      </w:r>
      <w:r w:rsidRPr="00DE3174">
        <w:rPr>
          <w:rFonts w:ascii="Arial" w:eastAsia="Times New Roman" w:hAnsi="Arial" w:cs="Arial"/>
          <w:b/>
          <w:bCs/>
          <w:sz w:val="20"/>
          <w:szCs w:val="20"/>
        </w:rPr>
        <w:t>01</w:t>
      </w:r>
      <w:r w:rsidR="006E1396">
        <w:rPr>
          <w:rFonts w:ascii="Arial" w:eastAsia="Times New Roman" w:hAnsi="Arial" w:cs="Arial"/>
          <w:b/>
          <w:bCs/>
          <w:sz w:val="20"/>
          <w:szCs w:val="20"/>
        </w:rPr>
        <w:t>6</w:t>
      </w:r>
      <w:r w:rsidRPr="00DE3174">
        <w:rPr>
          <w:rFonts w:ascii="Arial" w:eastAsia="Times New Roman" w:hAnsi="Arial" w:cs="Arial"/>
          <w:b/>
          <w:bCs/>
          <w:sz w:val="20"/>
          <w:szCs w:val="20"/>
        </w:rPr>
        <w:t xml:space="preserve"> r.</w:t>
      </w:r>
      <w:r w:rsidR="00446860">
        <w:rPr>
          <w:rFonts w:ascii="Arial" w:eastAsia="Times New Roman" w:hAnsi="Arial" w:cs="Arial"/>
          <w:b/>
          <w:bCs/>
          <w:sz w:val="20"/>
          <w:szCs w:val="20"/>
        </w:rPr>
        <w:t xml:space="preserve"> do godz. </w:t>
      </w:r>
      <w:r w:rsidR="006E1396">
        <w:rPr>
          <w:rFonts w:ascii="Arial" w:eastAsia="Times New Roman" w:hAnsi="Arial" w:cs="Arial"/>
          <w:b/>
          <w:bCs/>
          <w:sz w:val="20"/>
          <w:szCs w:val="20"/>
        </w:rPr>
        <w:t>16:00</w:t>
      </w:r>
      <w:r w:rsidR="00446860">
        <w:rPr>
          <w:rFonts w:ascii="Arial" w:eastAsia="Times New Roman" w:hAnsi="Arial" w:cs="Arial"/>
          <w:b/>
          <w:bCs/>
          <w:sz w:val="20"/>
          <w:szCs w:val="20"/>
        </w:rPr>
        <w:t>.</w:t>
      </w:r>
      <w:r w:rsidR="00005AE1">
        <w:rPr>
          <w:rFonts w:ascii="Arial" w:eastAsia="Times New Roman" w:hAnsi="Arial" w:cs="Arial"/>
          <w:b/>
          <w:bCs/>
          <w:sz w:val="20"/>
          <w:szCs w:val="20"/>
        </w:rPr>
        <w:t xml:space="preserve"> </w:t>
      </w:r>
      <w:r w:rsidR="00446860" w:rsidRPr="00E30A60">
        <w:rPr>
          <w:rFonts w:ascii="Arial" w:eastAsia="Times New Roman" w:hAnsi="Arial" w:cs="Arial"/>
          <w:bCs/>
          <w:sz w:val="20"/>
          <w:szCs w:val="20"/>
        </w:rPr>
        <w:t xml:space="preserve">Złożenie wniosku o dofinansowanie </w:t>
      </w:r>
      <w:r w:rsidR="00D177C0">
        <w:rPr>
          <w:rFonts w:ascii="Arial" w:eastAsia="Times New Roman" w:hAnsi="Arial" w:cs="Arial"/>
          <w:bCs/>
          <w:sz w:val="20"/>
          <w:szCs w:val="20"/>
        </w:rPr>
        <w:t xml:space="preserve">projektu </w:t>
      </w:r>
      <w:r w:rsidR="00446860" w:rsidRPr="00E30A60">
        <w:rPr>
          <w:rFonts w:ascii="Arial" w:eastAsia="Times New Roman" w:hAnsi="Arial" w:cs="Arial"/>
          <w:bCs/>
          <w:sz w:val="20"/>
          <w:szCs w:val="20"/>
        </w:rPr>
        <w:t xml:space="preserve">poza wskazanym terminem nie będzie możliwe. </w:t>
      </w:r>
    </w:p>
    <w:p w:rsidR="00AC371B" w:rsidRDefault="00ED29BC" w:rsidP="00254A32">
      <w:pPr>
        <w:spacing w:afterLines="60" w:after="144" w:line="360" w:lineRule="auto"/>
        <w:jc w:val="both"/>
        <w:rPr>
          <w:rFonts w:ascii="Arial" w:eastAsia="Times New Roman" w:hAnsi="Arial" w:cs="Arial"/>
          <w:bCs/>
          <w:sz w:val="20"/>
          <w:szCs w:val="20"/>
        </w:rPr>
      </w:pPr>
      <w:r w:rsidRPr="00DE3174">
        <w:rPr>
          <w:rFonts w:ascii="Arial" w:eastAsia="Times New Roman" w:hAnsi="Arial" w:cs="Arial"/>
          <w:bCs/>
          <w:sz w:val="20"/>
          <w:szCs w:val="20"/>
        </w:rPr>
        <w:t xml:space="preserve">Wnioski </w:t>
      </w:r>
      <w:r w:rsidR="00202D4F">
        <w:rPr>
          <w:rFonts w:ascii="Arial" w:eastAsia="Times New Roman" w:hAnsi="Arial" w:cs="Arial"/>
          <w:bCs/>
          <w:sz w:val="20"/>
          <w:szCs w:val="20"/>
        </w:rPr>
        <w:t>należy składać</w:t>
      </w:r>
      <w:r w:rsidR="003D6BB4">
        <w:rPr>
          <w:rFonts w:ascii="Arial" w:eastAsia="Times New Roman" w:hAnsi="Arial" w:cs="Arial"/>
          <w:bCs/>
          <w:sz w:val="20"/>
          <w:szCs w:val="20"/>
        </w:rPr>
        <w:t xml:space="preserve"> </w:t>
      </w:r>
      <w:r w:rsidR="00C14A46">
        <w:rPr>
          <w:rFonts w:ascii="Arial" w:eastAsia="Times New Roman" w:hAnsi="Arial" w:cs="Arial"/>
          <w:bCs/>
          <w:sz w:val="20"/>
          <w:szCs w:val="20"/>
        </w:rPr>
        <w:t>wyłącznie</w:t>
      </w:r>
      <w:r w:rsidR="00891AF5">
        <w:rPr>
          <w:rFonts w:ascii="Arial" w:eastAsia="Times New Roman" w:hAnsi="Arial" w:cs="Arial"/>
          <w:bCs/>
          <w:sz w:val="20"/>
          <w:szCs w:val="20"/>
        </w:rPr>
        <w:t xml:space="preserve"> </w:t>
      </w:r>
      <w:r w:rsidRPr="00A20BE2">
        <w:rPr>
          <w:rFonts w:ascii="Arial" w:eastAsia="Times New Roman" w:hAnsi="Arial" w:cs="Arial"/>
          <w:bCs/>
          <w:sz w:val="20"/>
          <w:szCs w:val="20"/>
        </w:rPr>
        <w:t xml:space="preserve">w </w:t>
      </w:r>
      <w:r w:rsidR="00AC6352" w:rsidRPr="00AC6352">
        <w:rPr>
          <w:rFonts w:ascii="Arial" w:eastAsia="Times New Roman" w:hAnsi="Arial" w:cs="Arial"/>
          <w:b/>
          <w:bCs/>
          <w:sz w:val="20"/>
          <w:szCs w:val="20"/>
        </w:rPr>
        <w:t>f</w:t>
      </w:r>
      <w:r w:rsidRPr="00005AE1">
        <w:rPr>
          <w:rFonts w:ascii="Arial" w:eastAsia="Times New Roman" w:hAnsi="Arial" w:cs="Arial"/>
          <w:b/>
          <w:bCs/>
          <w:sz w:val="20"/>
          <w:szCs w:val="20"/>
        </w:rPr>
        <w:t>ormie dokumentu elektronicznego</w:t>
      </w:r>
      <w:r w:rsidRPr="00A20BE2">
        <w:rPr>
          <w:rFonts w:ascii="Arial" w:eastAsia="Times New Roman" w:hAnsi="Arial" w:cs="Arial"/>
          <w:bCs/>
          <w:sz w:val="20"/>
          <w:szCs w:val="20"/>
        </w:rPr>
        <w:t xml:space="preserve"> za pośrednictwem systemu obsługi wniosków aplikacyjnych </w:t>
      </w:r>
      <w:r w:rsidRPr="00A20BE2">
        <w:rPr>
          <w:rFonts w:ascii="Arial" w:hAnsi="Arial" w:cs="Arial"/>
          <w:color w:val="000000"/>
          <w:sz w:val="20"/>
          <w:szCs w:val="20"/>
        </w:rPr>
        <w:t>Mazowieckiego Elektronicznego Wniosku Aplikacyjnego</w:t>
      </w:r>
      <w:r w:rsidRPr="00A20BE2">
        <w:rPr>
          <w:rFonts w:ascii="Arial" w:eastAsia="Times New Roman" w:hAnsi="Arial" w:cs="Arial"/>
          <w:bCs/>
          <w:sz w:val="20"/>
          <w:szCs w:val="20"/>
        </w:rPr>
        <w:t xml:space="preserve"> (MEWA 2</w:t>
      </w:r>
      <w:r w:rsidR="00982050">
        <w:rPr>
          <w:rFonts w:ascii="Arial" w:eastAsia="Times New Roman" w:hAnsi="Arial" w:cs="Arial"/>
          <w:bCs/>
          <w:sz w:val="20"/>
          <w:szCs w:val="20"/>
        </w:rPr>
        <w:t>.0</w:t>
      </w:r>
      <w:r w:rsidR="00005AE1">
        <w:rPr>
          <w:rFonts w:ascii="Arial" w:eastAsia="Times New Roman" w:hAnsi="Arial" w:cs="Arial"/>
          <w:bCs/>
          <w:sz w:val="20"/>
          <w:szCs w:val="20"/>
        </w:rPr>
        <w:t>).</w:t>
      </w:r>
      <w:r w:rsidRPr="00A20BE2">
        <w:rPr>
          <w:rFonts w:ascii="Arial" w:eastAsia="Times New Roman" w:hAnsi="Arial" w:cs="Arial"/>
          <w:bCs/>
          <w:sz w:val="20"/>
          <w:szCs w:val="20"/>
        </w:rPr>
        <w:t>Wniosek o</w:t>
      </w:r>
      <w:r w:rsidR="003D6BB4">
        <w:rPr>
          <w:rFonts w:ascii="Arial" w:eastAsia="Times New Roman" w:hAnsi="Arial" w:cs="Arial"/>
          <w:bCs/>
          <w:sz w:val="20"/>
          <w:szCs w:val="20"/>
        </w:rPr>
        <w:t> </w:t>
      </w:r>
      <w:r w:rsidRPr="00A20BE2">
        <w:rPr>
          <w:rFonts w:ascii="Arial" w:eastAsia="Times New Roman" w:hAnsi="Arial" w:cs="Arial"/>
          <w:bCs/>
          <w:sz w:val="20"/>
          <w:szCs w:val="20"/>
        </w:rPr>
        <w:t>dofinansowanie złożony w</w:t>
      </w:r>
      <w:r w:rsidR="00D177C0">
        <w:rPr>
          <w:rFonts w:ascii="Arial" w:eastAsia="Times New Roman" w:hAnsi="Arial" w:cs="Arial"/>
          <w:bCs/>
          <w:sz w:val="20"/>
          <w:szCs w:val="20"/>
        </w:rPr>
        <w:t> </w:t>
      </w:r>
      <w:r w:rsidR="00005AE1">
        <w:rPr>
          <w:rFonts w:ascii="Arial" w:eastAsia="Times New Roman" w:hAnsi="Arial" w:cs="Arial"/>
          <w:bCs/>
          <w:sz w:val="20"/>
          <w:szCs w:val="20"/>
        </w:rPr>
        <w:t>formie</w:t>
      </w:r>
      <w:r>
        <w:rPr>
          <w:rFonts w:ascii="Arial" w:eastAsia="Times New Roman" w:hAnsi="Arial" w:cs="Arial"/>
          <w:bCs/>
          <w:sz w:val="20"/>
          <w:szCs w:val="20"/>
        </w:rPr>
        <w:t xml:space="preserve"> </w:t>
      </w:r>
      <w:r w:rsidR="00D177C0">
        <w:rPr>
          <w:rFonts w:ascii="Arial" w:eastAsia="Times New Roman" w:hAnsi="Arial" w:cs="Arial"/>
          <w:bCs/>
          <w:sz w:val="20"/>
          <w:szCs w:val="20"/>
        </w:rPr>
        <w:t xml:space="preserve">formularza elektronicznego </w:t>
      </w:r>
      <w:r w:rsidRPr="00A20BE2">
        <w:rPr>
          <w:rFonts w:ascii="Arial" w:eastAsia="Times New Roman" w:hAnsi="Arial" w:cs="Arial"/>
          <w:b/>
          <w:bCs/>
          <w:sz w:val="20"/>
          <w:szCs w:val="20"/>
        </w:rPr>
        <w:t>musi być podpisany</w:t>
      </w:r>
      <w:r w:rsidRPr="00A20BE2">
        <w:rPr>
          <w:rFonts w:ascii="Arial" w:eastAsia="Times New Roman" w:hAnsi="Arial" w:cs="Arial"/>
          <w:bCs/>
          <w:sz w:val="20"/>
          <w:szCs w:val="20"/>
        </w:rPr>
        <w:t xml:space="preserve"> </w:t>
      </w:r>
      <w:r w:rsidR="00437E78">
        <w:rPr>
          <w:rFonts w:ascii="Arial" w:eastAsia="Times New Roman" w:hAnsi="Arial" w:cs="Arial"/>
          <w:bCs/>
          <w:sz w:val="20"/>
          <w:szCs w:val="20"/>
        </w:rPr>
        <w:br/>
      </w:r>
      <w:r w:rsidRPr="00A20BE2">
        <w:rPr>
          <w:rFonts w:ascii="Arial" w:eastAsia="Times New Roman" w:hAnsi="Arial" w:cs="Arial"/>
          <w:bCs/>
          <w:sz w:val="20"/>
          <w:szCs w:val="20"/>
        </w:rPr>
        <w:t>z użyciem:</w:t>
      </w:r>
    </w:p>
    <w:p w:rsidR="00AC371B" w:rsidRDefault="00ED29BC" w:rsidP="00254A32">
      <w:pPr>
        <w:numPr>
          <w:ilvl w:val="0"/>
          <w:numId w:val="14"/>
        </w:numPr>
        <w:spacing w:afterLines="60" w:after="144" w:line="360" w:lineRule="auto"/>
        <w:jc w:val="both"/>
        <w:rPr>
          <w:rFonts w:ascii="Arial" w:eastAsia="Times New Roman" w:hAnsi="Arial" w:cs="Arial"/>
          <w:bCs/>
          <w:sz w:val="20"/>
          <w:szCs w:val="20"/>
        </w:rPr>
      </w:pPr>
      <w:r w:rsidRPr="00A20BE2">
        <w:rPr>
          <w:rFonts w:ascii="Arial" w:eastAsia="Times New Roman" w:hAnsi="Arial" w:cs="Arial"/>
          <w:bCs/>
          <w:sz w:val="20"/>
          <w:szCs w:val="20"/>
        </w:rPr>
        <w:t>podpisu elektronicznego, weryfikowanego za pomocą kwalifikowanego certyfikatu,</w:t>
      </w:r>
    </w:p>
    <w:p w:rsidR="00AC371B" w:rsidRDefault="00ED29BC" w:rsidP="00254A32">
      <w:pPr>
        <w:spacing w:afterLines="60" w:after="144" w:line="360" w:lineRule="auto"/>
        <w:ind w:left="720"/>
        <w:jc w:val="both"/>
        <w:rPr>
          <w:rFonts w:ascii="Arial" w:eastAsia="Times New Roman" w:hAnsi="Arial" w:cs="Arial"/>
          <w:bCs/>
          <w:sz w:val="20"/>
          <w:szCs w:val="20"/>
        </w:rPr>
      </w:pPr>
      <w:r>
        <w:rPr>
          <w:rFonts w:ascii="Arial" w:eastAsia="Times New Roman" w:hAnsi="Arial" w:cs="Arial"/>
          <w:bCs/>
          <w:sz w:val="20"/>
          <w:szCs w:val="20"/>
        </w:rPr>
        <w:t>lub</w:t>
      </w:r>
    </w:p>
    <w:p w:rsidR="00AC371B" w:rsidRDefault="00ED29BC" w:rsidP="00254A32">
      <w:pPr>
        <w:pStyle w:val="Akapitzlist"/>
        <w:numPr>
          <w:ilvl w:val="0"/>
          <w:numId w:val="96"/>
        </w:numPr>
        <w:spacing w:afterLines="60" w:after="144" w:line="360" w:lineRule="auto"/>
        <w:ind w:left="709" w:hanging="283"/>
        <w:jc w:val="both"/>
        <w:rPr>
          <w:rFonts w:ascii="Arial" w:eastAsia="Times New Roman" w:hAnsi="Arial" w:cs="Arial"/>
          <w:bCs/>
          <w:sz w:val="20"/>
          <w:szCs w:val="20"/>
        </w:rPr>
      </w:pPr>
      <w:r w:rsidRPr="00E86318">
        <w:rPr>
          <w:rFonts w:ascii="Arial" w:eastAsia="Times New Roman" w:hAnsi="Arial" w:cs="Arial"/>
          <w:bCs/>
          <w:sz w:val="20"/>
          <w:szCs w:val="20"/>
        </w:rPr>
        <w:t>podpisu potwierdzonego Profilem Zaufanym w ramach ePUAP</w:t>
      </w:r>
      <w:r w:rsidR="00D177C0" w:rsidRPr="00E86318">
        <w:rPr>
          <w:rFonts w:ascii="Arial" w:eastAsia="Times New Roman" w:hAnsi="Arial" w:cs="Arial"/>
          <w:bCs/>
          <w:sz w:val="20"/>
          <w:szCs w:val="20"/>
        </w:rPr>
        <w:t>.</w:t>
      </w:r>
      <w:r w:rsidR="00A01B4F" w:rsidRPr="00E86318">
        <w:rPr>
          <w:rFonts w:ascii="Arial" w:eastAsia="Times New Roman" w:hAnsi="Arial" w:cs="Arial"/>
          <w:bCs/>
          <w:sz w:val="20"/>
          <w:szCs w:val="20"/>
        </w:rPr>
        <w:t xml:space="preserve"> </w:t>
      </w:r>
    </w:p>
    <w:p w:rsidR="00AC371B" w:rsidRDefault="00AC371B" w:rsidP="00254A32">
      <w:pPr>
        <w:spacing w:before="60" w:afterLines="60" w:after="144" w:line="360" w:lineRule="auto"/>
        <w:jc w:val="both"/>
        <w:rPr>
          <w:rFonts w:ascii="Arial" w:eastAsia="Times New Roman" w:hAnsi="Arial" w:cs="Arial"/>
          <w:bCs/>
          <w:sz w:val="20"/>
          <w:szCs w:val="20"/>
        </w:rPr>
      </w:pPr>
    </w:p>
    <w:p w:rsidR="00AC371B" w:rsidRDefault="001C24FC" w:rsidP="00254A32">
      <w:pPr>
        <w:spacing w:before="60" w:afterLines="60" w:after="144" w:line="360" w:lineRule="auto"/>
        <w:jc w:val="both"/>
        <w:rPr>
          <w:rFonts w:ascii="Arial" w:hAnsi="Arial" w:cs="Arial"/>
          <w:sz w:val="20"/>
          <w:szCs w:val="20"/>
        </w:rPr>
      </w:pPr>
      <w:r w:rsidRPr="00E37AD1">
        <w:rPr>
          <w:rFonts w:ascii="Arial" w:hAnsi="Arial" w:cs="Arial"/>
          <w:sz w:val="20"/>
          <w:szCs w:val="20"/>
        </w:rPr>
        <w:t>Potwierdzeniem złożenia wniosku jest informacja (UPO) dostępna do pobrania w aplikacji MEWA 2.0.</w:t>
      </w:r>
    </w:p>
    <w:p w:rsidR="001C24FC" w:rsidRDefault="001C24FC" w:rsidP="001C24FC">
      <w:pPr>
        <w:spacing w:after="144" w:line="360" w:lineRule="auto"/>
        <w:jc w:val="both"/>
        <w:rPr>
          <w:rFonts w:ascii="Arial" w:hAnsi="Arial" w:cs="Arial"/>
          <w:sz w:val="20"/>
          <w:szCs w:val="20"/>
        </w:rPr>
      </w:pPr>
      <w:r>
        <w:rPr>
          <w:rFonts w:ascii="Arial" w:hAnsi="Arial" w:cs="Arial"/>
          <w:sz w:val="20"/>
          <w:szCs w:val="20"/>
        </w:rPr>
        <w:t>W celu uniknięcia ewentualnych problemów ze złożeniem podpisu,</w:t>
      </w:r>
      <w:r w:rsidRPr="005F19E0">
        <w:rPr>
          <w:rFonts w:ascii="Arial" w:hAnsi="Arial" w:cs="Arial"/>
          <w:sz w:val="20"/>
          <w:szCs w:val="20"/>
        </w:rPr>
        <w:t xml:space="preserve"> </w:t>
      </w:r>
      <w:r>
        <w:rPr>
          <w:rFonts w:ascii="Arial" w:hAnsi="Arial" w:cs="Arial"/>
          <w:sz w:val="20"/>
          <w:szCs w:val="20"/>
        </w:rPr>
        <w:t>IOK zaleca, aby przed przystąpieniem do korzystania z systemu MEWA 2.0, wnioskodawca skorzystał z funkcji „Przetestuj podpis” znajdującej się w zakładce „Moje konto”.</w:t>
      </w:r>
    </w:p>
    <w:tbl>
      <w:tblPr>
        <w:tblStyle w:val="Tabela-Siatka"/>
        <w:tblW w:w="0" w:type="auto"/>
        <w:tblLook w:val="04A0" w:firstRow="1" w:lastRow="0" w:firstColumn="1" w:lastColumn="0" w:noHBand="0" w:noVBand="1"/>
      </w:tblPr>
      <w:tblGrid>
        <w:gridCol w:w="9779"/>
      </w:tblGrid>
      <w:tr w:rsidR="00A66692" w:rsidTr="003612C4">
        <w:tc>
          <w:tcPr>
            <w:tcW w:w="9779" w:type="dxa"/>
          </w:tcPr>
          <w:p w:rsidR="00A66692" w:rsidRPr="00F93B16" w:rsidRDefault="00A66692" w:rsidP="003612C4">
            <w:pPr>
              <w:pStyle w:val="Tekstpodstawowy"/>
              <w:spacing w:line="360" w:lineRule="auto"/>
              <w:rPr>
                <w:rFonts w:ascii="Arial" w:hAnsi="Arial" w:cs="Arial"/>
                <w:bCs/>
                <w:color w:val="FF0000"/>
                <w:sz w:val="20"/>
                <w:szCs w:val="20"/>
              </w:rPr>
            </w:pPr>
            <w:r>
              <w:rPr>
                <w:rFonts w:ascii="Arial" w:hAnsi="Arial" w:cs="Arial"/>
                <w:b/>
                <w:bCs/>
                <w:sz w:val="20"/>
                <w:szCs w:val="20"/>
              </w:rPr>
              <w:t xml:space="preserve">IOK informuje, że w przypadku, gdy do składania oświadczeń woli przez wnioskodawcę wymagane jest współdziałanie co najmniej dwóch osób, wniosek o dofinansowanie w formie elektronicznej składany (podpisywany) jest przez pełnomocnika. Pełnomocnik powinien posiadać stosowne pełnomocnictwo udzielone przez wnioskodawcę działającego poprzez swoje organy zgodnie </w:t>
            </w:r>
            <w:r w:rsidR="00F678B5">
              <w:rPr>
                <w:rFonts w:ascii="Arial" w:hAnsi="Arial" w:cs="Arial"/>
                <w:b/>
                <w:bCs/>
                <w:sz w:val="20"/>
                <w:szCs w:val="20"/>
              </w:rPr>
              <w:br/>
            </w:r>
            <w:r>
              <w:rPr>
                <w:rFonts w:ascii="Arial" w:hAnsi="Arial" w:cs="Arial"/>
                <w:b/>
                <w:bCs/>
                <w:sz w:val="20"/>
                <w:szCs w:val="20"/>
              </w:rPr>
              <w:t>z obowiązującymi wnioskodawcę zasadami reprezentacji. Pełnomocnictwo w formacie PDF należy dołączyć jako załącznik do wniosku o dofinansowanie.</w:t>
            </w:r>
          </w:p>
        </w:tc>
      </w:tr>
    </w:tbl>
    <w:p w:rsidR="000C39E2" w:rsidRDefault="003D6BB4" w:rsidP="00254A32">
      <w:pPr>
        <w:spacing w:before="60" w:afterLines="60" w:after="144" w:line="360" w:lineRule="auto"/>
        <w:jc w:val="both"/>
        <w:rPr>
          <w:rFonts w:ascii="Arial" w:eastAsia="Times New Roman" w:hAnsi="Arial" w:cs="Arial"/>
          <w:bCs/>
          <w:sz w:val="20"/>
          <w:szCs w:val="20"/>
        </w:rPr>
      </w:pPr>
      <w:r w:rsidRPr="008E2B97">
        <w:rPr>
          <w:rFonts w:ascii="Arial" w:eastAsia="Times New Roman" w:hAnsi="Arial" w:cs="Arial"/>
          <w:b/>
          <w:bCs/>
          <w:sz w:val="20"/>
          <w:szCs w:val="20"/>
        </w:rPr>
        <w:t>Uwaga</w:t>
      </w:r>
      <w:r w:rsidR="008E2B97">
        <w:rPr>
          <w:rFonts w:ascii="Arial" w:eastAsia="Times New Roman" w:hAnsi="Arial" w:cs="Arial"/>
          <w:b/>
          <w:bCs/>
          <w:sz w:val="20"/>
          <w:szCs w:val="20"/>
        </w:rPr>
        <w:t>!</w:t>
      </w:r>
      <w:r>
        <w:rPr>
          <w:rFonts w:ascii="Arial" w:eastAsia="Times New Roman" w:hAnsi="Arial" w:cs="Arial"/>
          <w:bCs/>
          <w:sz w:val="20"/>
          <w:szCs w:val="20"/>
        </w:rPr>
        <w:t xml:space="preserve"> </w:t>
      </w:r>
    </w:p>
    <w:p w:rsidR="00AC371B" w:rsidRDefault="00C14A46" w:rsidP="00254A32">
      <w:pPr>
        <w:tabs>
          <w:tab w:val="center" w:pos="709"/>
          <w:tab w:val="right" w:pos="9072"/>
        </w:tabs>
        <w:spacing w:afterLines="60" w:after="144" w:line="360" w:lineRule="auto"/>
        <w:jc w:val="both"/>
        <w:rPr>
          <w:rFonts w:ascii="Arial" w:eastAsia="Times New Roman" w:hAnsi="Arial" w:cs="Arial"/>
          <w:sz w:val="20"/>
          <w:szCs w:val="20"/>
        </w:rPr>
      </w:pPr>
      <w:r w:rsidRPr="004C3ACC">
        <w:rPr>
          <w:rFonts w:ascii="Arial" w:eastAsia="Times New Roman" w:hAnsi="Arial" w:cs="Arial"/>
          <w:sz w:val="20"/>
          <w:szCs w:val="20"/>
        </w:rPr>
        <w:t>IOK informuje, że w celu prawidłowego korzystania z systemu MEWA 2.0 oraz do prawidłowego złoż</w:t>
      </w:r>
      <w:r>
        <w:rPr>
          <w:rFonts w:ascii="Arial" w:eastAsia="Times New Roman" w:hAnsi="Arial" w:cs="Arial"/>
          <w:sz w:val="20"/>
          <w:szCs w:val="20"/>
        </w:rPr>
        <w:t>enia wniosku o dofinansowania, W</w:t>
      </w:r>
      <w:r w:rsidRPr="004C3ACC">
        <w:rPr>
          <w:rFonts w:ascii="Arial" w:eastAsia="Times New Roman" w:hAnsi="Arial" w:cs="Arial"/>
          <w:sz w:val="20"/>
          <w:szCs w:val="20"/>
        </w:rPr>
        <w:t>nioskodawca zobowiązany będzie do zapoznania s</w:t>
      </w:r>
      <w:r>
        <w:rPr>
          <w:rFonts w:ascii="Arial" w:eastAsia="Times New Roman" w:hAnsi="Arial" w:cs="Arial"/>
          <w:sz w:val="20"/>
          <w:szCs w:val="20"/>
        </w:rPr>
        <w:t>ię z następującymi dokumentami:</w:t>
      </w:r>
    </w:p>
    <w:p w:rsidR="00AC371B" w:rsidRDefault="00C14A46" w:rsidP="00254A32">
      <w:pPr>
        <w:pStyle w:val="Akapitzlist"/>
        <w:numPr>
          <w:ilvl w:val="0"/>
          <w:numId w:val="76"/>
        </w:numPr>
        <w:tabs>
          <w:tab w:val="center" w:pos="709"/>
          <w:tab w:val="right" w:pos="9072"/>
        </w:tabs>
        <w:spacing w:afterLines="60" w:after="144" w:line="360" w:lineRule="auto"/>
        <w:jc w:val="both"/>
        <w:rPr>
          <w:rFonts w:ascii="Arial" w:eastAsia="Times New Roman" w:hAnsi="Arial" w:cs="Arial"/>
          <w:sz w:val="20"/>
          <w:szCs w:val="20"/>
        </w:rPr>
      </w:pPr>
      <w:r w:rsidRPr="004C3ACC">
        <w:rPr>
          <w:rFonts w:ascii="Arial" w:eastAsia="Times New Roman" w:hAnsi="Arial" w:cs="Arial"/>
          <w:sz w:val="20"/>
          <w:szCs w:val="20"/>
        </w:rPr>
        <w:t>Regulamin</w:t>
      </w:r>
      <w:r>
        <w:rPr>
          <w:rFonts w:ascii="Arial" w:eastAsia="Times New Roman" w:hAnsi="Arial" w:cs="Arial"/>
          <w:sz w:val="20"/>
          <w:szCs w:val="20"/>
        </w:rPr>
        <w:t>em</w:t>
      </w:r>
      <w:r w:rsidRPr="004C3ACC">
        <w:rPr>
          <w:rFonts w:ascii="Arial" w:eastAsia="Times New Roman" w:hAnsi="Arial" w:cs="Arial"/>
          <w:sz w:val="20"/>
          <w:szCs w:val="20"/>
        </w:rPr>
        <w:t xml:space="preserve"> użytkowania systemu Mewa 2.0</w:t>
      </w:r>
      <w:r>
        <w:rPr>
          <w:rFonts w:ascii="Arial" w:eastAsia="Times New Roman" w:hAnsi="Arial" w:cs="Arial"/>
          <w:sz w:val="20"/>
          <w:szCs w:val="20"/>
        </w:rPr>
        <w:t xml:space="preserve"> </w:t>
      </w:r>
      <w:r w:rsidRPr="003F3605">
        <w:rPr>
          <w:rFonts w:ascii="Arial" w:eastAsia="Times New Roman" w:hAnsi="Arial" w:cs="Arial"/>
          <w:sz w:val="20"/>
          <w:szCs w:val="20"/>
        </w:rPr>
        <w:t>w ramach RPO WM 2014-2020</w:t>
      </w:r>
      <w:r>
        <w:rPr>
          <w:rFonts w:ascii="Arial" w:eastAsia="Times New Roman" w:hAnsi="Arial" w:cs="Arial"/>
          <w:sz w:val="20"/>
          <w:szCs w:val="20"/>
        </w:rPr>
        <w:t>;</w:t>
      </w:r>
    </w:p>
    <w:p w:rsidR="00AC371B" w:rsidRDefault="00C14A46" w:rsidP="00254A32">
      <w:pPr>
        <w:pStyle w:val="Akapitzlist"/>
        <w:numPr>
          <w:ilvl w:val="0"/>
          <w:numId w:val="76"/>
        </w:numPr>
        <w:tabs>
          <w:tab w:val="center" w:pos="709"/>
          <w:tab w:val="right" w:pos="9072"/>
        </w:tabs>
        <w:spacing w:afterLines="60" w:after="144" w:line="360" w:lineRule="auto"/>
        <w:jc w:val="both"/>
        <w:rPr>
          <w:rFonts w:ascii="Arial" w:eastAsia="Times New Roman" w:hAnsi="Arial" w:cs="Arial"/>
          <w:sz w:val="20"/>
          <w:szCs w:val="20"/>
        </w:rPr>
      </w:pPr>
      <w:r w:rsidRPr="004C3ACC">
        <w:rPr>
          <w:rFonts w:ascii="Arial" w:eastAsia="Times New Roman" w:hAnsi="Arial" w:cs="Arial"/>
          <w:sz w:val="20"/>
          <w:szCs w:val="20"/>
        </w:rPr>
        <w:t>Instrukc</w:t>
      </w:r>
      <w:r>
        <w:rPr>
          <w:rFonts w:ascii="Arial" w:eastAsia="Times New Roman" w:hAnsi="Arial" w:cs="Arial"/>
          <w:sz w:val="20"/>
          <w:szCs w:val="20"/>
        </w:rPr>
        <w:t>ją</w:t>
      </w:r>
      <w:r w:rsidRPr="004C3ACC">
        <w:rPr>
          <w:rFonts w:ascii="Arial" w:eastAsia="Times New Roman" w:hAnsi="Arial" w:cs="Arial"/>
          <w:sz w:val="20"/>
          <w:szCs w:val="20"/>
        </w:rPr>
        <w:t xml:space="preserve"> użytkownika systemu </w:t>
      </w:r>
      <w:r w:rsidRPr="003F3605">
        <w:rPr>
          <w:rFonts w:ascii="Arial" w:eastAsia="Times New Roman" w:hAnsi="Arial" w:cs="Arial"/>
          <w:sz w:val="20"/>
          <w:szCs w:val="20"/>
        </w:rPr>
        <w:t>MEWA 2.0 w ramach RPO WM 2014-2020</w:t>
      </w:r>
      <w:r>
        <w:rPr>
          <w:rFonts w:ascii="Arial" w:eastAsia="Times New Roman" w:hAnsi="Arial" w:cs="Arial"/>
          <w:sz w:val="20"/>
          <w:szCs w:val="20"/>
        </w:rPr>
        <w:t>.</w:t>
      </w:r>
    </w:p>
    <w:p w:rsidR="00AC371B" w:rsidRDefault="00AC371B" w:rsidP="00254A32">
      <w:pPr>
        <w:tabs>
          <w:tab w:val="center" w:pos="709"/>
          <w:tab w:val="right" w:pos="9072"/>
        </w:tabs>
        <w:spacing w:before="60" w:afterLines="60" w:after="144" w:line="360" w:lineRule="auto"/>
        <w:jc w:val="both"/>
        <w:rPr>
          <w:rFonts w:ascii="Arial" w:eastAsia="Times New Roman" w:hAnsi="Arial" w:cs="Arial"/>
          <w:sz w:val="20"/>
          <w:szCs w:val="20"/>
        </w:rPr>
      </w:pPr>
    </w:p>
    <w:p w:rsidR="00AC371B" w:rsidRDefault="00E86318" w:rsidP="00254A32">
      <w:pPr>
        <w:tabs>
          <w:tab w:val="center" w:pos="709"/>
          <w:tab w:val="right" w:pos="9072"/>
        </w:tabs>
        <w:spacing w:before="60" w:afterLines="60" w:after="144" w:line="360" w:lineRule="auto"/>
        <w:jc w:val="both"/>
        <w:rPr>
          <w:rFonts w:ascii="Arial" w:eastAsia="Times New Roman" w:hAnsi="Arial" w:cs="Arial"/>
          <w:sz w:val="20"/>
          <w:szCs w:val="20"/>
        </w:rPr>
      </w:pPr>
      <w:r w:rsidRPr="00E86318">
        <w:rPr>
          <w:rFonts w:ascii="Arial" w:eastAsia="Times New Roman" w:hAnsi="Arial" w:cs="Arial"/>
          <w:sz w:val="20"/>
          <w:szCs w:val="20"/>
        </w:rPr>
        <w:t xml:space="preserve">Ww. dokumenty dostępne są na portalu RPO WM 2014-2020, </w:t>
      </w:r>
      <w:hyperlink r:id="rId25" w:history="1">
        <w:r w:rsidRPr="00E86318">
          <w:rPr>
            <w:rStyle w:val="Hipercze"/>
            <w:rFonts w:ascii="Arial" w:eastAsia="Times New Roman" w:hAnsi="Arial" w:cs="Arial"/>
            <w:sz w:val="20"/>
            <w:szCs w:val="20"/>
          </w:rPr>
          <w:t>www.funduszedlamazowsza.eu</w:t>
        </w:r>
      </w:hyperlink>
    </w:p>
    <w:p w:rsidR="00AC371B" w:rsidRDefault="00C14A46" w:rsidP="00254A32">
      <w:pPr>
        <w:keepNext/>
        <w:tabs>
          <w:tab w:val="center" w:pos="709"/>
          <w:tab w:val="right" w:pos="9072"/>
        </w:tabs>
        <w:spacing w:before="60" w:afterLines="60" w:after="144" w:line="360" w:lineRule="auto"/>
        <w:jc w:val="both"/>
        <w:rPr>
          <w:rFonts w:ascii="Arial" w:eastAsia="Times New Roman" w:hAnsi="Arial" w:cs="Arial"/>
          <w:b/>
          <w:sz w:val="20"/>
          <w:szCs w:val="20"/>
        </w:rPr>
      </w:pPr>
      <w:r w:rsidRPr="008144D5">
        <w:rPr>
          <w:rFonts w:ascii="Arial" w:eastAsia="Times New Roman" w:hAnsi="Arial" w:cs="Arial"/>
          <w:b/>
          <w:sz w:val="20"/>
          <w:szCs w:val="20"/>
        </w:rPr>
        <w:t xml:space="preserve">Uzupełnienie </w:t>
      </w:r>
      <w:r>
        <w:rPr>
          <w:rFonts w:ascii="Arial" w:eastAsia="Times New Roman" w:hAnsi="Arial" w:cs="Arial"/>
          <w:b/>
          <w:sz w:val="20"/>
          <w:szCs w:val="20"/>
        </w:rPr>
        <w:t xml:space="preserve">– </w:t>
      </w:r>
      <w:r w:rsidRPr="008144D5">
        <w:rPr>
          <w:rFonts w:ascii="Arial" w:eastAsia="Times New Roman" w:hAnsi="Arial" w:cs="Arial"/>
          <w:b/>
          <w:sz w:val="20"/>
          <w:szCs w:val="20"/>
        </w:rPr>
        <w:t>korespondencja</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b/>
          <w:sz w:val="20"/>
          <w:szCs w:val="20"/>
        </w:rPr>
        <w:tab/>
      </w:r>
      <w:r>
        <w:rPr>
          <w:rFonts w:ascii="Arial" w:eastAsia="Times New Roman" w:hAnsi="Arial" w:cs="Arial"/>
          <w:sz w:val="20"/>
          <w:szCs w:val="20"/>
        </w:rPr>
        <w:t>Informacje do W</w:t>
      </w:r>
      <w:r w:rsidRPr="008144D5">
        <w:rPr>
          <w:rFonts w:ascii="Arial" w:eastAsia="Times New Roman" w:hAnsi="Arial" w:cs="Arial"/>
          <w:sz w:val="20"/>
          <w:szCs w:val="20"/>
        </w:rPr>
        <w:t>nioskodawcy dotyczące poprawy/uzupełnienia wniosku doręczane są za pośrednictwem systemu MEWA</w:t>
      </w:r>
      <w:r>
        <w:rPr>
          <w:rFonts w:ascii="Arial" w:eastAsia="Times New Roman" w:hAnsi="Arial" w:cs="Arial"/>
          <w:sz w:val="20"/>
          <w:szCs w:val="20"/>
        </w:rPr>
        <w:t xml:space="preserve"> </w:t>
      </w:r>
      <w:r w:rsidRPr="008144D5">
        <w:rPr>
          <w:rFonts w:ascii="Arial" w:eastAsia="Times New Roman" w:hAnsi="Arial" w:cs="Arial"/>
          <w:sz w:val="20"/>
          <w:szCs w:val="20"/>
        </w:rPr>
        <w:t>2</w:t>
      </w:r>
      <w:r>
        <w:rPr>
          <w:rFonts w:ascii="Arial" w:eastAsia="Times New Roman" w:hAnsi="Arial" w:cs="Arial"/>
          <w:sz w:val="20"/>
          <w:szCs w:val="20"/>
        </w:rPr>
        <w:t>.0</w:t>
      </w:r>
      <w:r w:rsidRPr="008144D5">
        <w:rPr>
          <w:rFonts w:ascii="Arial" w:eastAsia="Times New Roman" w:hAnsi="Arial" w:cs="Arial"/>
          <w:sz w:val="20"/>
          <w:szCs w:val="20"/>
        </w:rPr>
        <w:t xml:space="preserve"> zgodnie z przepisami K</w:t>
      </w:r>
      <w:r w:rsidR="00F65DD9">
        <w:rPr>
          <w:rFonts w:ascii="Arial" w:eastAsia="Times New Roman" w:hAnsi="Arial" w:cs="Arial"/>
          <w:sz w:val="20"/>
          <w:szCs w:val="20"/>
        </w:rPr>
        <w:t>odeksu postępowania administracyjnego (K</w:t>
      </w:r>
      <w:r w:rsidRPr="008144D5">
        <w:rPr>
          <w:rFonts w:ascii="Arial" w:eastAsia="Times New Roman" w:hAnsi="Arial" w:cs="Arial"/>
          <w:sz w:val="20"/>
          <w:szCs w:val="20"/>
        </w:rPr>
        <w:t>PA</w:t>
      </w:r>
      <w:r w:rsidR="00F65DD9">
        <w:rPr>
          <w:rFonts w:ascii="Arial" w:eastAsia="Times New Roman" w:hAnsi="Arial" w:cs="Arial"/>
          <w:sz w:val="20"/>
          <w:szCs w:val="20"/>
        </w:rPr>
        <w:t>)</w:t>
      </w:r>
      <w:r w:rsidRPr="008144D5">
        <w:rPr>
          <w:rFonts w:ascii="Arial" w:eastAsia="Times New Roman" w:hAnsi="Arial" w:cs="Arial"/>
          <w:sz w:val="20"/>
          <w:szCs w:val="20"/>
        </w:rPr>
        <w:t xml:space="preserve"> o doręcz</w:t>
      </w:r>
      <w:r w:rsidR="001C24FC">
        <w:rPr>
          <w:rFonts w:ascii="Arial" w:eastAsia="Times New Roman" w:hAnsi="Arial" w:cs="Arial"/>
          <w:sz w:val="20"/>
          <w:szCs w:val="20"/>
        </w:rPr>
        <w:t>eniach</w:t>
      </w:r>
      <w:r w:rsidRPr="008144D5">
        <w:rPr>
          <w:rFonts w:ascii="Arial" w:eastAsia="Times New Roman" w:hAnsi="Arial" w:cs="Arial"/>
          <w:sz w:val="20"/>
          <w:szCs w:val="20"/>
        </w:rPr>
        <w:t>.</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sz w:val="20"/>
          <w:szCs w:val="20"/>
        </w:rPr>
        <w:tab/>
        <w:t>W celu doręczenia pisma za pośrednictwem systemu MEWA</w:t>
      </w:r>
      <w:r>
        <w:rPr>
          <w:rFonts w:ascii="Arial" w:eastAsia="Times New Roman" w:hAnsi="Arial" w:cs="Arial"/>
          <w:sz w:val="20"/>
          <w:szCs w:val="20"/>
        </w:rPr>
        <w:t xml:space="preserve"> </w:t>
      </w:r>
      <w:r w:rsidRPr="008144D5">
        <w:rPr>
          <w:rFonts w:ascii="Arial" w:eastAsia="Times New Roman" w:hAnsi="Arial" w:cs="Arial"/>
          <w:sz w:val="20"/>
          <w:szCs w:val="20"/>
        </w:rPr>
        <w:t>2</w:t>
      </w:r>
      <w:r>
        <w:rPr>
          <w:rFonts w:ascii="Arial" w:eastAsia="Times New Roman" w:hAnsi="Arial" w:cs="Arial"/>
          <w:sz w:val="20"/>
          <w:szCs w:val="20"/>
        </w:rPr>
        <w:t>.0</w:t>
      </w:r>
      <w:r w:rsidRPr="008144D5">
        <w:rPr>
          <w:rFonts w:ascii="Arial" w:eastAsia="Times New Roman" w:hAnsi="Arial" w:cs="Arial"/>
          <w:sz w:val="20"/>
          <w:szCs w:val="20"/>
        </w:rPr>
        <w:t xml:space="preserve">, MJWPU przesyła </w:t>
      </w:r>
      <w:r>
        <w:rPr>
          <w:rFonts w:ascii="Arial" w:eastAsia="Times New Roman" w:hAnsi="Arial" w:cs="Arial"/>
          <w:sz w:val="20"/>
          <w:szCs w:val="20"/>
        </w:rPr>
        <w:t>na adres poczty elektronicznej W</w:t>
      </w:r>
      <w:r w:rsidRPr="008144D5">
        <w:rPr>
          <w:rFonts w:ascii="Arial" w:eastAsia="Times New Roman" w:hAnsi="Arial" w:cs="Arial"/>
          <w:sz w:val="20"/>
          <w:szCs w:val="20"/>
        </w:rPr>
        <w:t>nioskodawcy wskazany we wniosku o dofinansowanie projektu zawiadomienie zawierające:</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sz w:val="20"/>
          <w:szCs w:val="20"/>
        </w:rPr>
        <w:t>a)</w:t>
      </w:r>
      <w:r>
        <w:rPr>
          <w:rFonts w:ascii="Arial" w:eastAsia="Times New Roman" w:hAnsi="Arial" w:cs="Arial"/>
          <w:sz w:val="20"/>
          <w:szCs w:val="20"/>
        </w:rPr>
        <w:t xml:space="preserve"> </w:t>
      </w:r>
      <w:r>
        <w:rPr>
          <w:rFonts w:ascii="Arial" w:eastAsia="Times New Roman" w:hAnsi="Arial" w:cs="Arial"/>
          <w:sz w:val="20"/>
          <w:szCs w:val="20"/>
        </w:rPr>
        <w:tab/>
        <w:t>wskazanie, że W</w:t>
      </w:r>
      <w:r w:rsidRPr="008144D5">
        <w:rPr>
          <w:rFonts w:ascii="Arial" w:eastAsia="Times New Roman" w:hAnsi="Arial" w:cs="Arial"/>
          <w:sz w:val="20"/>
          <w:szCs w:val="20"/>
        </w:rPr>
        <w:t>nioskodawca może odebrać pismo w formie dokumentu elektronicznego,</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sz w:val="20"/>
          <w:szCs w:val="20"/>
        </w:rPr>
        <w:t>b)</w:t>
      </w:r>
      <w:r w:rsidRPr="008144D5">
        <w:rPr>
          <w:rFonts w:ascii="Arial" w:eastAsia="Times New Roman" w:hAnsi="Arial" w:cs="Arial"/>
          <w:sz w:val="20"/>
          <w:szCs w:val="20"/>
        </w:rPr>
        <w:tab/>
      </w:r>
      <w:r>
        <w:rPr>
          <w:rFonts w:ascii="Arial" w:eastAsia="Times New Roman" w:hAnsi="Arial" w:cs="Arial"/>
          <w:sz w:val="20"/>
          <w:szCs w:val="20"/>
        </w:rPr>
        <w:t xml:space="preserve"> </w:t>
      </w:r>
      <w:r w:rsidRPr="008144D5">
        <w:rPr>
          <w:rFonts w:ascii="Arial" w:eastAsia="Times New Roman" w:hAnsi="Arial" w:cs="Arial"/>
          <w:sz w:val="20"/>
          <w:szCs w:val="20"/>
        </w:rPr>
        <w:t>wskazanie adresu elektronicznego, z którego może pobrać pismo i pod którym powinien dokonać potwierdzenia doręczenia pisma,</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sz w:val="20"/>
          <w:szCs w:val="20"/>
        </w:rPr>
        <w:t>c)</w:t>
      </w:r>
      <w:r w:rsidRPr="008144D5">
        <w:rPr>
          <w:rFonts w:ascii="Arial" w:eastAsia="Times New Roman" w:hAnsi="Arial" w:cs="Arial"/>
          <w:sz w:val="20"/>
          <w:szCs w:val="20"/>
        </w:rPr>
        <w:tab/>
      </w:r>
      <w:r>
        <w:rPr>
          <w:rFonts w:ascii="Arial" w:eastAsia="Times New Roman" w:hAnsi="Arial" w:cs="Arial"/>
          <w:sz w:val="20"/>
          <w:szCs w:val="20"/>
        </w:rPr>
        <w:t xml:space="preserve"> </w:t>
      </w:r>
      <w:r w:rsidRPr="008144D5">
        <w:rPr>
          <w:rFonts w:ascii="Arial" w:eastAsia="Times New Roman" w:hAnsi="Arial" w:cs="Arial"/>
          <w:sz w:val="20"/>
          <w:szCs w:val="20"/>
        </w:rPr>
        <w:t>pouczenie dotyczące sposobu odbioru pisma w systemie MEWA</w:t>
      </w:r>
      <w:r>
        <w:rPr>
          <w:rFonts w:ascii="Arial" w:eastAsia="Times New Roman" w:hAnsi="Arial" w:cs="Arial"/>
          <w:sz w:val="20"/>
          <w:szCs w:val="20"/>
        </w:rPr>
        <w:t xml:space="preserve"> </w:t>
      </w:r>
      <w:r w:rsidRPr="008144D5">
        <w:rPr>
          <w:rFonts w:ascii="Arial" w:eastAsia="Times New Roman" w:hAnsi="Arial" w:cs="Arial"/>
          <w:sz w:val="20"/>
          <w:szCs w:val="20"/>
        </w:rPr>
        <w:t>2</w:t>
      </w:r>
      <w:r>
        <w:rPr>
          <w:rFonts w:ascii="Arial" w:eastAsia="Times New Roman" w:hAnsi="Arial" w:cs="Arial"/>
          <w:sz w:val="20"/>
          <w:szCs w:val="20"/>
        </w:rPr>
        <w:t>.0.</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sz w:val="20"/>
          <w:szCs w:val="20"/>
        </w:rPr>
        <w:tab/>
        <w:t>Zgodnie z art.46 § 3 KPA doręczenie informacji skierowanej do wnioskodawcy, u</w:t>
      </w:r>
      <w:r>
        <w:rPr>
          <w:rFonts w:ascii="Arial" w:eastAsia="Times New Roman" w:hAnsi="Arial" w:cs="Arial"/>
          <w:sz w:val="20"/>
          <w:szCs w:val="20"/>
        </w:rPr>
        <w:t>znaje się za skuteczne, jeżeli W</w:t>
      </w:r>
      <w:r w:rsidRPr="008144D5">
        <w:rPr>
          <w:rFonts w:ascii="Arial" w:eastAsia="Times New Roman" w:hAnsi="Arial" w:cs="Arial"/>
          <w:sz w:val="20"/>
          <w:szCs w:val="20"/>
        </w:rPr>
        <w:t>nioskodawca potwierdzi odbiór pisma w sposób, o którym mowa w ust. 2 lit.</w:t>
      </w:r>
      <w:r w:rsidR="00F65DD9">
        <w:rPr>
          <w:rFonts w:ascii="Arial" w:eastAsia="Times New Roman" w:hAnsi="Arial" w:cs="Arial"/>
          <w:sz w:val="20"/>
          <w:szCs w:val="20"/>
        </w:rPr>
        <w:t xml:space="preserve"> </w:t>
      </w:r>
      <w:r w:rsidRPr="008144D5">
        <w:rPr>
          <w:rFonts w:ascii="Arial" w:eastAsia="Times New Roman" w:hAnsi="Arial" w:cs="Arial"/>
          <w:sz w:val="20"/>
          <w:szCs w:val="20"/>
        </w:rPr>
        <w:t>c</w:t>
      </w:r>
      <w:r w:rsidR="00F65DD9">
        <w:rPr>
          <w:rFonts w:ascii="Arial" w:eastAsia="Times New Roman" w:hAnsi="Arial" w:cs="Arial"/>
          <w:sz w:val="20"/>
          <w:szCs w:val="20"/>
        </w:rPr>
        <w:t>)</w:t>
      </w:r>
      <w:r w:rsidRPr="008144D5">
        <w:rPr>
          <w:rFonts w:ascii="Arial" w:eastAsia="Times New Roman" w:hAnsi="Arial" w:cs="Arial"/>
          <w:sz w:val="20"/>
          <w:szCs w:val="20"/>
        </w:rPr>
        <w:t>.</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sz w:val="20"/>
          <w:szCs w:val="20"/>
        </w:rPr>
        <w:t>W przypadku nieodebrania pisma w formie dokumentu elektronicznego w sposób opisany w ust. 2 lit c</w:t>
      </w:r>
      <w:r w:rsidR="00F65DD9">
        <w:rPr>
          <w:rFonts w:ascii="Arial" w:eastAsia="Times New Roman" w:hAnsi="Arial" w:cs="Arial"/>
          <w:sz w:val="20"/>
          <w:szCs w:val="20"/>
        </w:rPr>
        <w:t>)</w:t>
      </w:r>
      <w:r w:rsidRPr="008144D5">
        <w:rPr>
          <w:rFonts w:ascii="Arial" w:eastAsia="Times New Roman" w:hAnsi="Arial" w:cs="Arial"/>
          <w:sz w:val="20"/>
          <w:szCs w:val="20"/>
        </w:rPr>
        <w:t>, MJWPU po upływie 7 dni licząc od dnia wysłania zawiadomienia o uzupełnieniu, wysyła powtórne  zawiadomienie o możliwości odebrania pisma. W przypadku nieodebrania pisma po powtórnym zawiadomieniu doręczenie uważa się za dokonane po upływie 14 dni od przesłania pierwszego zawiadomienia.</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Pr>
          <w:rFonts w:ascii="Arial" w:eastAsia="Times New Roman" w:hAnsi="Arial" w:cs="Arial"/>
          <w:sz w:val="20"/>
          <w:szCs w:val="20"/>
        </w:rPr>
        <w:t>Obowiązkiem W</w:t>
      </w:r>
      <w:r w:rsidRPr="008144D5">
        <w:rPr>
          <w:rFonts w:ascii="Arial" w:eastAsia="Times New Roman" w:hAnsi="Arial" w:cs="Arial"/>
          <w:sz w:val="20"/>
          <w:szCs w:val="20"/>
        </w:rPr>
        <w:t>nioskodawcy jest zatem zapewnienie prawidłowego działania adresu poczty elektronicznej</w:t>
      </w:r>
      <w:r>
        <w:rPr>
          <w:rFonts w:ascii="Arial" w:eastAsia="Times New Roman" w:hAnsi="Arial" w:cs="Arial"/>
          <w:sz w:val="20"/>
          <w:szCs w:val="20"/>
        </w:rPr>
        <w:t xml:space="preserve"> podanego w polu </w:t>
      </w:r>
      <w:r w:rsidRPr="008144D5">
        <w:rPr>
          <w:rFonts w:ascii="Arial" w:eastAsia="Times New Roman" w:hAnsi="Arial" w:cs="Arial"/>
          <w:sz w:val="20"/>
          <w:szCs w:val="20"/>
        </w:rPr>
        <w:t xml:space="preserve">w polu </w:t>
      </w:r>
      <w:r>
        <w:rPr>
          <w:rFonts w:ascii="Arial" w:eastAsia="Times New Roman" w:hAnsi="Arial" w:cs="Arial"/>
          <w:sz w:val="20"/>
          <w:szCs w:val="20"/>
        </w:rPr>
        <w:t>F12</w:t>
      </w:r>
      <w:r w:rsidRPr="008144D5">
        <w:rPr>
          <w:rFonts w:ascii="Arial" w:eastAsia="Times New Roman" w:hAnsi="Arial" w:cs="Arial"/>
          <w:sz w:val="20"/>
          <w:szCs w:val="20"/>
        </w:rPr>
        <w:t xml:space="preserve"> </w:t>
      </w:r>
      <w:r w:rsidRPr="002B60D5">
        <w:rPr>
          <w:rFonts w:ascii="Arial" w:eastAsia="Times New Roman" w:hAnsi="Arial" w:cs="Arial"/>
          <w:i/>
          <w:sz w:val="20"/>
          <w:szCs w:val="20"/>
        </w:rPr>
        <w:t>Oświadczenie</w:t>
      </w:r>
      <w:r>
        <w:rPr>
          <w:rStyle w:val="Odwoanieprzypisudolnego"/>
          <w:rFonts w:ascii="Arial" w:eastAsia="Times New Roman" w:hAnsi="Arial" w:cs="Arial"/>
          <w:i/>
          <w:sz w:val="20"/>
          <w:szCs w:val="20"/>
        </w:rPr>
        <w:footnoteReference w:id="4"/>
      </w:r>
      <w:r w:rsidRPr="002B60D5">
        <w:rPr>
          <w:rFonts w:ascii="Arial" w:eastAsia="Times New Roman" w:hAnsi="Arial" w:cs="Arial"/>
          <w:i/>
          <w:sz w:val="20"/>
          <w:szCs w:val="20"/>
        </w:rPr>
        <w:t xml:space="preserve"> </w:t>
      </w:r>
      <w:r w:rsidRPr="008144D5">
        <w:rPr>
          <w:rFonts w:ascii="Arial" w:eastAsia="Times New Roman" w:hAnsi="Arial" w:cs="Arial"/>
          <w:sz w:val="20"/>
          <w:szCs w:val="20"/>
        </w:rPr>
        <w:t>wniosku</w:t>
      </w:r>
      <w:r>
        <w:rPr>
          <w:rFonts w:ascii="Arial" w:eastAsia="Times New Roman" w:hAnsi="Arial" w:cs="Arial"/>
          <w:sz w:val="20"/>
          <w:szCs w:val="20"/>
        </w:rPr>
        <w:t xml:space="preserve"> o dofinansowanie</w:t>
      </w:r>
      <w:r w:rsidRPr="008144D5">
        <w:rPr>
          <w:rFonts w:ascii="Arial" w:eastAsia="Times New Roman" w:hAnsi="Arial" w:cs="Arial"/>
          <w:sz w:val="20"/>
          <w:szCs w:val="20"/>
        </w:rPr>
        <w:t>. Zaleca się również sprawdzanie zawartości folderu wiadomości - śmieci (SPAM) skrzynki pocztowej.</w:t>
      </w:r>
    </w:p>
    <w:p w:rsidR="00AC371B" w:rsidRDefault="00C14A46" w:rsidP="00254A32">
      <w:pPr>
        <w:tabs>
          <w:tab w:val="center" w:pos="709"/>
          <w:tab w:val="right" w:pos="9072"/>
        </w:tabs>
        <w:spacing w:before="60" w:afterLines="60" w:after="144" w:line="360" w:lineRule="auto"/>
        <w:jc w:val="both"/>
        <w:rPr>
          <w:rFonts w:ascii="Arial" w:eastAsia="Times New Roman" w:hAnsi="Arial" w:cs="Arial"/>
          <w:sz w:val="20"/>
          <w:szCs w:val="20"/>
        </w:rPr>
      </w:pPr>
      <w:r w:rsidRPr="008144D5">
        <w:rPr>
          <w:rFonts w:ascii="Arial" w:eastAsia="Times New Roman" w:hAnsi="Arial" w:cs="Arial"/>
          <w:sz w:val="20"/>
          <w:szCs w:val="20"/>
        </w:rPr>
        <w:t>Wnioskodawca w przypadku poprawy wniosku wprowadza poprawki we wniosku o dofinansowanie oraz wysyła go w udostępnionym  systemie MEWA 2.0.</w:t>
      </w:r>
    </w:p>
    <w:p w:rsidR="00AC371B" w:rsidRDefault="00E86318" w:rsidP="00254A32">
      <w:pPr>
        <w:tabs>
          <w:tab w:val="center" w:pos="709"/>
          <w:tab w:val="right" w:pos="9072"/>
        </w:tabs>
        <w:spacing w:before="60" w:afterLines="60" w:after="144" w:line="360" w:lineRule="auto"/>
        <w:jc w:val="both"/>
        <w:rPr>
          <w:rFonts w:ascii="Arial" w:eastAsia="Times New Roman" w:hAnsi="Arial" w:cs="Arial"/>
          <w:b/>
          <w:sz w:val="20"/>
          <w:szCs w:val="20"/>
        </w:rPr>
      </w:pPr>
      <w:r w:rsidRPr="00FF536E">
        <w:rPr>
          <w:rFonts w:ascii="Arial" w:eastAsia="Times New Roman" w:hAnsi="Arial" w:cs="Arial"/>
          <w:b/>
          <w:sz w:val="20"/>
          <w:szCs w:val="20"/>
        </w:rPr>
        <w:t>Wycofanie wniosku</w:t>
      </w:r>
    </w:p>
    <w:p w:rsidR="00AC371B" w:rsidRDefault="00E86318" w:rsidP="00254A32">
      <w:pPr>
        <w:tabs>
          <w:tab w:val="center" w:pos="709"/>
          <w:tab w:val="right" w:pos="9072"/>
        </w:tabs>
        <w:spacing w:before="60" w:afterLines="60" w:after="144" w:line="360" w:lineRule="auto"/>
        <w:jc w:val="both"/>
        <w:rPr>
          <w:rFonts w:ascii="Arial" w:eastAsia="Times New Roman" w:hAnsi="Arial" w:cs="Arial"/>
          <w:sz w:val="20"/>
          <w:szCs w:val="20"/>
        </w:rPr>
      </w:pPr>
      <w:r w:rsidRPr="00CC1699">
        <w:rPr>
          <w:rFonts w:ascii="Arial" w:eastAsia="Times New Roman" w:hAnsi="Arial" w:cs="Arial"/>
          <w:sz w:val="20"/>
          <w:szCs w:val="20"/>
        </w:rPr>
        <w:t>Wnioskodawcom przysługuje prawo do wycofania złożonego wniosku o dofinansowanie projektu, na każdym etapie procedury naboru i oceny. W ramach prowadzonego naboru wnioskodawcy przysługuje prawo do złożenia nowego wniosku wyłącznie w trakcie trwania przedmiotowego naboru.</w:t>
      </w:r>
    </w:p>
    <w:p w:rsidR="00AC371B" w:rsidRDefault="00E86318" w:rsidP="00254A32">
      <w:pPr>
        <w:tabs>
          <w:tab w:val="center" w:pos="709"/>
          <w:tab w:val="right" w:pos="9072"/>
        </w:tabs>
        <w:spacing w:before="60" w:afterLines="60" w:after="144" w:line="360" w:lineRule="auto"/>
        <w:jc w:val="both"/>
        <w:rPr>
          <w:rFonts w:ascii="Arial" w:eastAsia="Times New Roman" w:hAnsi="Arial" w:cs="Arial"/>
          <w:sz w:val="20"/>
          <w:szCs w:val="20"/>
        </w:rPr>
      </w:pPr>
      <w:r w:rsidRPr="00CC1699">
        <w:rPr>
          <w:rFonts w:ascii="Arial" w:eastAsia="Times New Roman" w:hAnsi="Arial" w:cs="Arial"/>
          <w:sz w:val="20"/>
          <w:szCs w:val="20"/>
        </w:rPr>
        <w:t>W przypadku woli wycofania wniosku o dofinansowanie projektu, wnioskodawca uprawniony do takiej czynności, zgodnie z obowiązującymi zasadami reprezentacji, składa do MJWPU pismo o wycofanie wniosku o dofinansowanie projektu, wnosząc o anulowanie wniosku o dofinansowanie w</w:t>
      </w:r>
      <w:r>
        <w:rPr>
          <w:rFonts w:ascii="Arial" w:eastAsia="Times New Roman" w:hAnsi="Arial" w:cs="Arial"/>
          <w:sz w:val="20"/>
          <w:szCs w:val="20"/>
        </w:rPr>
        <w:t> </w:t>
      </w:r>
      <w:r w:rsidRPr="00CC1699">
        <w:rPr>
          <w:rFonts w:ascii="Arial" w:eastAsia="Times New Roman" w:hAnsi="Arial" w:cs="Arial"/>
          <w:sz w:val="20"/>
          <w:szCs w:val="20"/>
        </w:rPr>
        <w:t>systemie.</w:t>
      </w:r>
    </w:p>
    <w:p w:rsidR="00AC371B" w:rsidRDefault="00E86318" w:rsidP="00254A32">
      <w:pPr>
        <w:tabs>
          <w:tab w:val="center" w:pos="709"/>
          <w:tab w:val="right" w:pos="9072"/>
        </w:tabs>
        <w:spacing w:before="60" w:afterLines="60" w:after="144" w:line="360" w:lineRule="auto"/>
        <w:jc w:val="both"/>
        <w:rPr>
          <w:rFonts w:ascii="Arial" w:eastAsia="Times New Roman" w:hAnsi="Arial" w:cs="Arial"/>
          <w:sz w:val="20"/>
          <w:szCs w:val="20"/>
        </w:rPr>
      </w:pPr>
      <w:r w:rsidRPr="00CC1699">
        <w:rPr>
          <w:rFonts w:ascii="Arial" w:eastAsia="Times New Roman" w:hAnsi="Arial" w:cs="Arial"/>
          <w:sz w:val="20"/>
          <w:szCs w:val="20"/>
        </w:rPr>
        <w:t>Po weryfikacji zgodności osoby uprawnionej do wycofania wniosku, MJWPU w terminie 5 dni roboczych anuluje wniosek o dofinansowanie</w:t>
      </w:r>
      <w:r>
        <w:rPr>
          <w:rFonts w:ascii="Arial" w:eastAsia="Times New Roman" w:hAnsi="Arial" w:cs="Arial"/>
          <w:sz w:val="20"/>
          <w:szCs w:val="20"/>
        </w:rPr>
        <w:t>.</w:t>
      </w:r>
    </w:p>
    <w:tbl>
      <w:tblPr>
        <w:tblStyle w:val="Tabela-Siatka"/>
        <w:tblW w:w="0" w:type="auto"/>
        <w:shd w:val="clear" w:color="auto" w:fill="A6A6A6" w:themeFill="background1" w:themeFillShade="A6"/>
        <w:tblLook w:val="04A0" w:firstRow="1" w:lastRow="0" w:firstColumn="1" w:lastColumn="0" w:noHBand="0" w:noVBand="1"/>
      </w:tblPr>
      <w:tblGrid>
        <w:gridCol w:w="9764"/>
      </w:tblGrid>
      <w:tr w:rsidR="001C4502" w:rsidRPr="00107EE5" w:rsidTr="002B6D2C">
        <w:trPr>
          <w:trHeight w:val="212"/>
        </w:trPr>
        <w:tc>
          <w:tcPr>
            <w:tcW w:w="976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1C4502" w:rsidRPr="004C67C4" w:rsidRDefault="00D17C19" w:rsidP="00D17C19">
            <w:pPr>
              <w:pStyle w:val="Nagwek1"/>
              <w:spacing w:before="120"/>
              <w:outlineLvl w:val="0"/>
              <w:rPr>
                <w:rFonts w:ascii="Arial" w:hAnsi="Arial" w:cs="Arial"/>
                <w:b w:val="0"/>
                <w:bCs w:val="0"/>
              </w:rPr>
            </w:pPr>
            <w:bookmarkStart w:id="30" w:name="_Toc441489887"/>
            <w:r w:rsidRPr="004C67C4">
              <w:rPr>
                <w:rFonts w:ascii="Arial" w:hAnsi="Arial" w:cs="Arial"/>
              </w:rPr>
              <w:t>1</w:t>
            </w:r>
            <w:r>
              <w:rPr>
                <w:rFonts w:ascii="Arial" w:hAnsi="Arial" w:cs="Arial"/>
              </w:rPr>
              <w:t>2</w:t>
            </w:r>
            <w:r w:rsidR="001C4502" w:rsidRPr="004C67C4">
              <w:rPr>
                <w:rFonts w:ascii="Arial" w:hAnsi="Arial" w:cs="Arial"/>
              </w:rPr>
              <w:t>. Etap wstępnej weryfikacji wniosku o dofinansowanie</w:t>
            </w:r>
            <w:r w:rsidR="00567978">
              <w:rPr>
                <w:rFonts w:ascii="Arial" w:hAnsi="Arial" w:cs="Arial"/>
              </w:rPr>
              <w:t xml:space="preserve"> – wymogi formalne</w:t>
            </w:r>
            <w:bookmarkEnd w:id="30"/>
          </w:p>
        </w:tc>
      </w:tr>
    </w:tbl>
    <w:p w:rsidR="00567978" w:rsidRPr="00567978" w:rsidRDefault="00D17C19" w:rsidP="009A5065">
      <w:pPr>
        <w:pStyle w:val="Nagwek2"/>
        <w:rPr>
          <w:rFonts w:ascii="Arial" w:hAnsi="Arial" w:cs="Arial"/>
          <w:sz w:val="20"/>
          <w:szCs w:val="20"/>
        </w:rPr>
      </w:pPr>
      <w:bookmarkStart w:id="31" w:name="_Toc441489888"/>
      <w:r w:rsidRPr="00567978">
        <w:rPr>
          <w:rFonts w:ascii="Arial" w:hAnsi="Arial" w:cs="Arial"/>
          <w:sz w:val="20"/>
          <w:szCs w:val="20"/>
        </w:rPr>
        <w:t>1</w:t>
      </w:r>
      <w:r>
        <w:rPr>
          <w:rFonts w:ascii="Arial" w:hAnsi="Arial" w:cs="Arial"/>
          <w:sz w:val="20"/>
          <w:szCs w:val="20"/>
        </w:rPr>
        <w:t>2</w:t>
      </w:r>
      <w:r w:rsidR="00567978" w:rsidRPr="00567978">
        <w:rPr>
          <w:rFonts w:ascii="Arial" w:hAnsi="Arial" w:cs="Arial"/>
          <w:sz w:val="20"/>
          <w:szCs w:val="20"/>
        </w:rPr>
        <w:t>.1. Ogólne zasady</w:t>
      </w:r>
      <w:bookmarkEnd w:id="31"/>
    </w:p>
    <w:p w:rsidR="00567978" w:rsidRPr="00567978" w:rsidRDefault="00087A19" w:rsidP="00567978">
      <w:pPr>
        <w:spacing w:before="120" w:after="120" w:line="360" w:lineRule="auto"/>
        <w:jc w:val="both"/>
        <w:rPr>
          <w:rFonts w:ascii="Arial" w:hAnsi="Arial" w:cs="Arial"/>
          <w:sz w:val="20"/>
          <w:szCs w:val="20"/>
        </w:rPr>
      </w:pPr>
      <w:r>
        <w:rPr>
          <w:rFonts w:ascii="Arial" w:hAnsi="Arial" w:cs="Arial"/>
          <w:sz w:val="20"/>
          <w:szCs w:val="20"/>
        </w:rPr>
        <w:t>W</w:t>
      </w:r>
      <w:r w:rsidR="00567978" w:rsidRPr="00567978">
        <w:rPr>
          <w:rFonts w:ascii="Arial" w:hAnsi="Arial" w:cs="Arial"/>
          <w:sz w:val="20"/>
          <w:szCs w:val="20"/>
        </w:rPr>
        <w:t>eryfikacj</w:t>
      </w:r>
      <w:r>
        <w:rPr>
          <w:rFonts w:ascii="Arial" w:hAnsi="Arial" w:cs="Arial"/>
          <w:sz w:val="20"/>
          <w:szCs w:val="20"/>
        </w:rPr>
        <w:t>a</w:t>
      </w:r>
      <w:r w:rsidR="00567978" w:rsidRPr="00567978">
        <w:rPr>
          <w:rFonts w:ascii="Arial" w:hAnsi="Arial" w:cs="Arial"/>
          <w:sz w:val="20"/>
          <w:szCs w:val="20"/>
        </w:rPr>
        <w:t xml:space="preserve"> </w:t>
      </w:r>
      <w:r w:rsidR="00413A31">
        <w:rPr>
          <w:rFonts w:ascii="Arial" w:hAnsi="Arial" w:cs="Arial"/>
          <w:sz w:val="20"/>
          <w:szCs w:val="20"/>
        </w:rPr>
        <w:t xml:space="preserve">wymogów </w:t>
      </w:r>
      <w:r w:rsidR="00567978" w:rsidRPr="00567978">
        <w:rPr>
          <w:rFonts w:ascii="Arial" w:hAnsi="Arial" w:cs="Arial"/>
          <w:sz w:val="20"/>
          <w:szCs w:val="20"/>
        </w:rPr>
        <w:t>formaln</w:t>
      </w:r>
      <w:r w:rsidR="00413A31">
        <w:rPr>
          <w:rFonts w:ascii="Arial" w:hAnsi="Arial" w:cs="Arial"/>
          <w:sz w:val="20"/>
          <w:szCs w:val="20"/>
        </w:rPr>
        <w:t>ych</w:t>
      </w:r>
      <w:r w:rsidR="00567978" w:rsidRPr="00567978">
        <w:rPr>
          <w:rFonts w:ascii="Arial" w:hAnsi="Arial" w:cs="Arial"/>
          <w:sz w:val="20"/>
          <w:szCs w:val="20"/>
        </w:rPr>
        <w:t xml:space="preserve"> wniosku o dofinansowanie </w:t>
      </w:r>
      <w:r w:rsidRPr="00567978">
        <w:rPr>
          <w:rFonts w:ascii="Arial" w:hAnsi="Arial" w:cs="Arial"/>
          <w:sz w:val="20"/>
          <w:szCs w:val="20"/>
        </w:rPr>
        <w:t>dokonywan</w:t>
      </w:r>
      <w:r>
        <w:rPr>
          <w:rFonts w:ascii="Arial" w:hAnsi="Arial" w:cs="Arial"/>
          <w:sz w:val="20"/>
          <w:szCs w:val="20"/>
        </w:rPr>
        <w:t>a jest</w:t>
      </w:r>
      <w:r w:rsidRPr="00567978">
        <w:rPr>
          <w:rFonts w:ascii="Arial" w:hAnsi="Arial" w:cs="Arial"/>
          <w:sz w:val="20"/>
          <w:szCs w:val="20"/>
        </w:rPr>
        <w:t xml:space="preserve"> przed </w:t>
      </w:r>
      <w:r w:rsidR="001E64E5">
        <w:rPr>
          <w:rFonts w:ascii="Arial" w:hAnsi="Arial" w:cs="Arial"/>
          <w:sz w:val="20"/>
          <w:szCs w:val="20"/>
        </w:rPr>
        <w:t xml:space="preserve">właściwą </w:t>
      </w:r>
      <w:r w:rsidRPr="00567978">
        <w:rPr>
          <w:rFonts w:ascii="Arial" w:hAnsi="Arial" w:cs="Arial"/>
          <w:sz w:val="20"/>
          <w:szCs w:val="20"/>
        </w:rPr>
        <w:t>oceną formalną kryteriów wyboru projektów</w:t>
      </w:r>
      <w:r w:rsidR="00B376B3" w:rsidRPr="00B376B3">
        <w:rPr>
          <w:rFonts w:ascii="Arial" w:hAnsi="Arial" w:cs="Arial"/>
          <w:sz w:val="20"/>
          <w:szCs w:val="20"/>
        </w:rPr>
        <w:t xml:space="preserve"> </w:t>
      </w:r>
      <w:r w:rsidR="00B376B3">
        <w:rPr>
          <w:rFonts w:ascii="Arial" w:hAnsi="Arial" w:cs="Arial"/>
          <w:sz w:val="20"/>
          <w:szCs w:val="20"/>
        </w:rPr>
        <w:t>przez co najmniej jednego pracownika IOK.</w:t>
      </w:r>
      <w:r>
        <w:rPr>
          <w:rFonts w:ascii="Arial" w:hAnsi="Arial" w:cs="Arial"/>
          <w:sz w:val="20"/>
          <w:szCs w:val="20"/>
        </w:rPr>
        <w:t xml:space="preserve"> Prowadzona jest </w:t>
      </w:r>
      <w:r w:rsidR="00F1361D">
        <w:rPr>
          <w:rFonts w:ascii="Arial" w:hAnsi="Arial" w:cs="Arial"/>
          <w:sz w:val="20"/>
          <w:szCs w:val="20"/>
        </w:rPr>
        <w:br/>
      </w:r>
      <w:r>
        <w:rPr>
          <w:rFonts w:ascii="Arial" w:hAnsi="Arial" w:cs="Arial"/>
          <w:sz w:val="20"/>
          <w:szCs w:val="20"/>
        </w:rPr>
        <w:t xml:space="preserve">w systemie </w:t>
      </w:r>
      <w:r w:rsidR="00567978" w:rsidRPr="00567978">
        <w:rPr>
          <w:rFonts w:ascii="Arial" w:hAnsi="Arial" w:cs="Arial"/>
          <w:sz w:val="20"/>
          <w:szCs w:val="20"/>
        </w:rPr>
        <w:t xml:space="preserve">0-1 i polega na: </w:t>
      </w:r>
    </w:p>
    <w:p w:rsidR="00567978" w:rsidRPr="009A5065" w:rsidRDefault="00567978" w:rsidP="008E7B5C">
      <w:pPr>
        <w:pStyle w:val="Akapitzlist"/>
        <w:numPr>
          <w:ilvl w:val="0"/>
          <w:numId w:val="16"/>
        </w:numPr>
        <w:spacing w:before="120" w:after="120" w:line="360" w:lineRule="auto"/>
        <w:jc w:val="both"/>
        <w:rPr>
          <w:rFonts w:ascii="Arial" w:hAnsi="Arial" w:cs="Arial"/>
          <w:sz w:val="20"/>
          <w:szCs w:val="20"/>
        </w:rPr>
      </w:pPr>
      <w:r w:rsidRPr="009A5065">
        <w:rPr>
          <w:rFonts w:ascii="Arial" w:hAnsi="Arial" w:cs="Arial"/>
          <w:sz w:val="20"/>
          <w:szCs w:val="20"/>
        </w:rPr>
        <w:t>weryfikacji zgodności wniosku z wymogami określonymi dla procedury złożenia wniosku o</w:t>
      </w:r>
      <w:r w:rsidR="00B37763">
        <w:rPr>
          <w:rFonts w:ascii="Arial" w:hAnsi="Arial" w:cs="Arial"/>
          <w:sz w:val="20"/>
          <w:szCs w:val="20"/>
        </w:rPr>
        <w:t> </w:t>
      </w:r>
      <w:r w:rsidRPr="009A5065">
        <w:rPr>
          <w:rFonts w:ascii="Arial" w:hAnsi="Arial" w:cs="Arial"/>
          <w:sz w:val="20"/>
          <w:szCs w:val="20"/>
        </w:rPr>
        <w:t>dofinansowanie</w:t>
      </w:r>
      <w:r w:rsidR="009A5065">
        <w:rPr>
          <w:rFonts w:ascii="Arial" w:hAnsi="Arial" w:cs="Arial"/>
          <w:sz w:val="20"/>
          <w:szCs w:val="20"/>
        </w:rPr>
        <w:t>;</w:t>
      </w:r>
    </w:p>
    <w:p w:rsidR="00567978" w:rsidRDefault="00567978" w:rsidP="008E7B5C">
      <w:pPr>
        <w:pStyle w:val="Akapitzlist"/>
        <w:numPr>
          <w:ilvl w:val="0"/>
          <w:numId w:val="11"/>
        </w:numPr>
        <w:spacing w:before="120" w:after="120" w:line="360" w:lineRule="auto"/>
        <w:jc w:val="both"/>
        <w:rPr>
          <w:rFonts w:ascii="Arial" w:hAnsi="Arial" w:cs="Arial"/>
          <w:sz w:val="20"/>
          <w:szCs w:val="20"/>
        </w:rPr>
      </w:pPr>
      <w:r w:rsidRPr="009A5065">
        <w:rPr>
          <w:rFonts w:ascii="Arial" w:hAnsi="Arial" w:cs="Arial"/>
          <w:sz w:val="20"/>
          <w:szCs w:val="20"/>
        </w:rPr>
        <w:t>weryfikacji, czy we wniosku są brak</w:t>
      </w:r>
      <w:r w:rsidR="009A5065">
        <w:rPr>
          <w:rFonts w:ascii="Arial" w:hAnsi="Arial" w:cs="Arial"/>
          <w:sz w:val="20"/>
          <w:szCs w:val="20"/>
        </w:rPr>
        <w:t>i formalne lub oczywiste omyłki</w:t>
      </w:r>
      <w:r w:rsidR="009064DF">
        <w:rPr>
          <w:rStyle w:val="Odwoanieprzypisudolnego"/>
          <w:rFonts w:ascii="Arial" w:hAnsi="Arial" w:cs="Arial"/>
          <w:sz w:val="20"/>
          <w:szCs w:val="20"/>
        </w:rPr>
        <w:footnoteReference w:id="5"/>
      </w:r>
      <w:r w:rsidRPr="009A5065">
        <w:rPr>
          <w:rFonts w:ascii="Arial" w:hAnsi="Arial" w:cs="Arial"/>
          <w:sz w:val="20"/>
          <w:szCs w:val="20"/>
        </w:rPr>
        <w:t>.</w:t>
      </w:r>
    </w:p>
    <w:p w:rsidR="001E64E5" w:rsidRPr="001E64E5" w:rsidRDefault="001E64E5" w:rsidP="001E64E5">
      <w:pPr>
        <w:spacing w:before="120" w:after="120" w:line="360" w:lineRule="auto"/>
        <w:jc w:val="both"/>
        <w:rPr>
          <w:rFonts w:ascii="Arial" w:hAnsi="Arial" w:cs="Arial"/>
          <w:sz w:val="20"/>
          <w:szCs w:val="20"/>
        </w:rPr>
      </w:pPr>
      <w:r>
        <w:rPr>
          <w:rFonts w:ascii="Arial" w:hAnsi="Arial" w:cs="Arial"/>
          <w:sz w:val="20"/>
          <w:szCs w:val="20"/>
        </w:rPr>
        <w:t xml:space="preserve">     </w:t>
      </w:r>
    </w:p>
    <w:p w:rsidR="00567978" w:rsidRPr="00567978" w:rsidRDefault="00D17C19" w:rsidP="006E631E">
      <w:pPr>
        <w:pStyle w:val="Nagwek2"/>
        <w:rPr>
          <w:rFonts w:ascii="Arial" w:hAnsi="Arial" w:cs="Arial"/>
          <w:sz w:val="20"/>
          <w:szCs w:val="20"/>
        </w:rPr>
      </w:pPr>
      <w:bookmarkStart w:id="32" w:name="_Toc441489889"/>
      <w:r>
        <w:rPr>
          <w:rFonts w:ascii="Arial" w:hAnsi="Arial" w:cs="Arial"/>
          <w:sz w:val="20"/>
          <w:szCs w:val="20"/>
        </w:rPr>
        <w:t>12</w:t>
      </w:r>
      <w:r w:rsidR="00567978" w:rsidRPr="00567978">
        <w:rPr>
          <w:rFonts w:ascii="Arial" w:hAnsi="Arial" w:cs="Arial"/>
          <w:sz w:val="20"/>
          <w:szCs w:val="20"/>
        </w:rPr>
        <w:t xml:space="preserve">.2 Terminy i proces </w:t>
      </w:r>
      <w:r w:rsidR="00EF396D" w:rsidRPr="00567978">
        <w:rPr>
          <w:rFonts w:ascii="Arial" w:hAnsi="Arial" w:cs="Arial"/>
          <w:sz w:val="20"/>
          <w:szCs w:val="20"/>
        </w:rPr>
        <w:t>wstępnej</w:t>
      </w:r>
      <w:r w:rsidR="00EF396D">
        <w:rPr>
          <w:rFonts w:ascii="Arial" w:hAnsi="Arial" w:cs="Arial"/>
          <w:sz w:val="20"/>
          <w:szCs w:val="20"/>
        </w:rPr>
        <w:t xml:space="preserve"> weryfikacji</w:t>
      </w:r>
      <w:r w:rsidR="00084E38">
        <w:rPr>
          <w:rFonts w:ascii="Arial" w:hAnsi="Arial" w:cs="Arial"/>
          <w:sz w:val="20"/>
          <w:szCs w:val="20"/>
        </w:rPr>
        <w:t xml:space="preserve"> </w:t>
      </w:r>
      <w:r w:rsidR="00EF396D">
        <w:rPr>
          <w:rFonts w:ascii="Arial" w:hAnsi="Arial" w:cs="Arial"/>
          <w:sz w:val="20"/>
          <w:szCs w:val="20"/>
        </w:rPr>
        <w:t>wniosku</w:t>
      </w:r>
      <w:bookmarkEnd w:id="32"/>
    </w:p>
    <w:p w:rsidR="00EF396D" w:rsidRDefault="00EF396D" w:rsidP="00EF396D">
      <w:pPr>
        <w:spacing w:before="120" w:after="120" w:line="360" w:lineRule="auto"/>
        <w:jc w:val="both"/>
        <w:rPr>
          <w:rFonts w:ascii="Arial" w:hAnsi="Arial" w:cs="Arial"/>
          <w:sz w:val="20"/>
          <w:szCs w:val="20"/>
        </w:rPr>
      </w:pPr>
      <w:r>
        <w:rPr>
          <w:rFonts w:ascii="Arial" w:hAnsi="Arial" w:cs="Arial"/>
          <w:sz w:val="20"/>
          <w:szCs w:val="20"/>
        </w:rPr>
        <w:t xml:space="preserve">Zweryfikowanie wniosku w zakresie wymogów formalnych i oczywistych pomyłek dokonywane jest </w:t>
      </w:r>
      <w:r w:rsidR="00F1361D">
        <w:rPr>
          <w:rFonts w:ascii="Arial" w:hAnsi="Arial" w:cs="Arial"/>
          <w:sz w:val="20"/>
          <w:szCs w:val="20"/>
        </w:rPr>
        <w:br/>
      </w:r>
      <w:r>
        <w:rPr>
          <w:rFonts w:ascii="Arial" w:hAnsi="Arial" w:cs="Arial"/>
          <w:sz w:val="20"/>
          <w:szCs w:val="20"/>
        </w:rPr>
        <w:t>w terminie 10 dniu od daty złożenia wniosku</w:t>
      </w:r>
      <w:r w:rsidR="00752F39">
        <w:rPr>
          <w:rFonts w:ascii="Arial" w:hAnsi="Arial" w:cs="Arial"/>
          <w:sz w:val="20"/>
          <w:szCs w:val="20"/>
        </w:rPr>
        <w:t>.</w:t>
      </w:r>
      <w:r w:rsidR="00526058" w:rsidRPr="00526058">
        <w:t xml:space="preserve"> </w:t>
      </w:r>
    </w:p>
    <w:p w:rsidR="00567978" w:rsidRPr="00EB79F8" w:rsidRDefault="00567978" w:rsidP="00EB79F8">
      <w:pPr>
        <w:spacing w:before="120" w:after="120" w:line="360" w:lineRule="auto"/>
        <w:jc w:val="both"/>
        <w:rPr>
          <w:rFonts w:ascii="Arial" w:hAnsi="Arial" w:cs="Arial"/>
          <w:sz w:val="20"/>
          <w:szCs w:val="20"/>
        </w:rPr>
      </w:pPr>
      <w:r w:rsidRPr="00567978">
        <w:rPr>
          <w:rFonts w:ascii="Arial" w:hAnsi="Arial" w:cs="Arial"/>
          <w:sz w:val="20"/>
          <w:szCs w:val="20"/>
        </w:rPr>
        <w:t>Za termin dokonania wstępnej weryfikacji uznaje się</w:t>
      </w:r>
      <w:r w:rsidR="00524F47">
        <w:rPr>
          <w:rFonts w:ascii="Arial" w:hAnsi="Arial" w:cs="Arial"/>
          <w:sz w:val="20"/>
          <w:szCs w:val="20"/>
        </w:rPr>
        <w:t xml:space="preserve"> </w:t>
      </w:r>
      <w:r w:rsidRPr="00EB79F8">
        <w:rPr>
          <w:rFonts w:ascii="Arial" w:hAnsi="Arial" w:cs="Arial"/>
          <w:sz w:val="20"/>
          <w:szCs w:val="20"/>
        </w:rPr>
        <w:t xml:space="preserve">datę </w:t>
      </w:r>
      <w:r w:rsidR="00B37763" w:rsidRPr="00EB79F8">
        <w:rPr>
          <w:rFonts w:ascii="Arial" w:hAnsi="Arial" w:cs="Arial"/>
          <w:sz w:val="20"/>
          <w:szCs w:val="20"/>
        </w:rPr>
        <w:t xml:space="preserve">zatwierdzenia </w:t>
      </w:r>
      <w:r w:rsidRPr="00EB79F8">
        <w:rPr>
          <w:rFonts w:ascii="Arial" w:hAnsi="Arial" w:cs="Arial"/>
          <w:sz w:val="20"/>
          <w:szCs w:val="20"/>
        </w:rPr>
        <w:t>karty weryfikacji poprawności wniosku przez pracownika</w:t>
      </w:r>
      <w:r w:rsidR="00B37763" w:rsidRPr="00EB79F8">
        <w:rPr>
          <w:rFonts w:ascii="Arial" w:hAnsi="Arial" w:cs="Arial"/>
          <w:sz w:val="20"/>
          <w:szCs w:val="20"/>
        </w:rPr>
        <w:t xml:space="preserve"> </w:t>
      </w:r>
      <w:r w:rsidRPr="00EB79F8">
        <w:rPr>
          <w:rFonts w:ascii="Arial" w:hAnsi="Arial" w:cs="Arial"/>
          <w:sz w:val="20"/>
          <w:szCs w:val="20"/>
        </w:rPr>
        <w:t>IOK dokonującego weryfikacji</w:t>
      </w:r>
      <w:r w:rsidR="00EF396D" w:rsidRPr="00EB79F8">
        <w:rPr>
          <w:rFonts w:ascii="Arial" w:hAnsi="Arial" w:cs="Arial"/>
          <w:sz w:val="20"/>
          <w:szCs w:val="20"/>
        </w:rPr>
        <w:t xml:space="preserve">. </w:t>
      </w:r>
    </w:p>
    <w:p w:rsidR="00567978" w:rsidRPr="00567978" w:rsidRDefault="00567978" w:rsidP="00567978">
      <w:pPr>
        <w:spacing w:before="120" w:after="120" w:line="360" w:lineRule="auto"/>
        <w:jc w:val="both"/>
        <w:rPr>
          <w:rFonts w:ascii="Arial" w:hAnsi="Arial" w:cs="Arial"/>
          <w:sz w:val="20"/>
          <w:szCs w:val="20"/>
        </w:rPr>
      </w:pPr>
      <w:r w:rsidRPr="00567978">
        <w:rPr>
          <w:rFonts w:ascii="Arial" w:hAnsi="Arial" w:cs="Arial"/>
          <w:sz w:val="20"/>
          <w:szCs w:val="20"/>
        </w:rPr>
        <w:t>Wniosek o dofinansow</w:t>
      </w:r>
      <w:r w:rsidR="00600BF0">
        <w:rPr>
          <w:rFonts w:ascii="Arial" w:hAnsi="Arial" w:cs="Arial"/>
          <w:sz w:val="20"/>
          <w:szCs w:val="20"/>
        </w:rPr>
        <w:t>a</w:t>
      </w:r>
      <w:r w:rsidRPr="00567978">
        <w:rPr>
          <w:rFonts w:ascii="Arial" w:hAnsi="Arial" w:cs="Arial"/>
          <w:sz w:val="20"/>
          <w:szCs w:val="20"/>
        </w:rPr>
        <w:t xml:space="preserve">nie, zawierający uchybienia w zakresie wymogów formalnych (wymienione poniżej </w:t>
      </w:r>
      <w:r w:rsidR="00A01B4F">
        <w:rPr>
          <w:rFonts w:ascii="Arial" w:hAnsi="Arial" w:cs="Arial"/>
          <w:sz w:val="20"/>
          <w:szCs w:val="20"/>
        </w:rPr>
        <w:t xml:space="preserve">                      </w:t>
      </w:r>
      <w:r w:rsidRPr="00567978">
        <w:rPr>
          <w:rFonts w:ascii="Arial" w:hAnsi="Arial" w:cs="Arial"/>
          <w:sz w:val="20"/>
          <w:szCs w:val="20"/>
        </w:rPr>
        <w:t>w tabeli), zauważone na etapie weryfikacji wstępnej, podlega jednorazowemu uzupełnieniu/korekcie.</w:t>
      </w:r>
    </w:p>
    <w:p w:rsidR="00567978" w:rsidRPr="00567978" w:rsidRDefault="00567978" w:rsidP="00567978">
      <w:pPr>
        <w:spacing w:before="120" w:after="120" w:line="360" w:lineRule="auto"/>
        <w:jc w:val="both"/>
        <w:rPr>
          <w:rFonts w:ascii="Arial" w:hAnsi="Arial" w:cs="Arial"/>
          <w:sz w:val="20"/>
          <w:szCs w:val="20"/>
        </w:rPr>
      </w:pPr>
      <w:r w:rsidRPr="00567978">
        <w:rPr>
          <w:rFonts w:ascii="Arial" w:hAnsi="Arial" w:cs="Arial"/>
          <w:sz w:val="20"/>
          <w:szCs w:val="20"/>
        </w:rPr>
        <w:t xml:space="preserve">Wezwanie do korekty lub uzupełnienia odbywa się w </w:t>
      </w:r>
      <w:r w:rsidR="00EF396D">
        <w:rPr>
          <w:rFonts w:ascii="Arial" w:hAnsi="Arial" w:cs="Arial"/>
          <w:sz w:val="20"/>
          <w:szCs w:val="20"/>
        </w:rPr>
        <w:t>terminie do 4 dni od daty</w:t>
      </w:r>
      <w:r w:rsidR="00EF396D" w:rsidRPr="00EF396D">
        <w:rPr>
          <w:rFonts w:ascii="Arial" w:hAnsi="Arial" w:cs="Arial"/>
          <w:sz w:val="20"/>
          <w:szCs w:val="20"/>
        </w:rPr>
        <w:t xml:space="preserve"> zatwierdzenia </w:t>
      </w:r>
      <w:r w:rsidR="002361E1" w:rsidRPr="00EF396D">
        <w:rPr>
          <w:rFonts w:ascii="Arial" w:hAnsi="Arial" w:cs="Arial"/>
          <w:sz w:val="20"/>
          <w:szCs w:val="20"/>
        </w:rPr>
        <w:t xml:space="preserve">przez pracownika IOK </w:t>
      </w:r>
      <w:r w:rsidR="002361E1">
        <w:rPr>
          <w:rFonts w:ascii="Arial" w:hAnsi="Arial" w:cs="Arial"/>
          <w:sz w:val="20"/>
          <w:szCs w:val="20"/>
        </w:rPr>
        <w:t>(</w:t>
      </w:r>
      <w:r w:rsidR="002361E1" w:rsidRPr="00EF396D">
        <w:rPr>
          <w:rFonts w:ascii="Arial" w:hAnsi="Arial" w:cs="Arial"/>
          <w:sz w:val="20"/>
          <w:szCs w:val="20"/>
        </w:rPr>
        <w:t>dokonującego weryfikacji</w:t>
      </w:r>
      <w:r w:rsidR="002361E1">
        <w:rPr>
          <w:rFonts w:ascii="Arial" w:hAnsi="Arial" w:cs="Arial"/>
          <w:sz w:val="20"/>
          <w:szCs w:val="20"/>
        </w:rPr>
        <w:t>)</w:t>
      </w:r>
      <w:r w:rsidR="002361E1" w:rsidRPr="00EF396D">
        <w:rPr>
          <w:rFonts w:ascii="Arial" w:hAnsi="Arial" w:cs="Arial"/>
          <w:sz w:val="20"/>
          <w:szCs w:val="20"/>
        </w:rPr>
        <w:t xml:space="preserve"> </w:t>
      </w:r>
      <w:r w:rsidR="00EF396D" w:rsidRPr="00EF396D">
        <w:rPr>
          <w:rFonts w:ascii="Arial" w:hAnsi="Arial" w:cs="Arial"/>
          <w:sz w:val="20"/>
          <w:szCs w:val="20"/>
        </w:rPr>
        <w:t xml:space="preserve">karty weryfikacji poprawności </w:t>
      </w:r>
      <w:r w:rsidR="002361E1">
        <w:rPr>
          <w:rFonts w:ascii="Arial" w:hAnsi="Arial" w:cs="Arial"/>
          <w:sz w:val="20"/>
          <w:szCs w:val="20"/>
        </w:rPr>
        <w:t xml:space="preserve">złożonego </w:t>
      </w:r>
      <w:r w:rsidR="00EF396D" w:rsidRPr="00EF396D">
        <w:rPr>
          <w:rFonts w:ascii="Arial" w:hAnsi="Arial" w:cs="Arial"/>
          <w:sz w:val="20"/>
          <w:szCs w:val="20"/>
        </w:rPr>
        <w:t>wniosku</w:t>
      </w:r>
      <w:r w:rsidR="002361E1">
        <w:rPr>
          <w:rFonts w:ascii="Arial" w:hAnsi="Arial" w:cs="Arial"/>
          <w:sz w:val="20"/>
          <w:szCs w:val="20"/>
        </w:rPr>
        <w:t>,</w:t>
      </w:r>
      <w:r w:rsidR="00EF396D" w:rsidRPr="00EF396D" w:rsidDel="00EF396D">
        <w:rPr>
          <w:rFonts w:ascii="Arial" w:hAnsi="Arial" w:cs="Arial"/>
          <w:sz w:val="20"/>
          <w:szCs w:val="20"/>
        </w:rPr>
        <w:t xml:space="preserve"> </w:t>
      </w:r>
      <w:r w:rsidRPr="00567978">
        <w:rPr>
          <w:rFonts w:ascii="Arial" w:hAnsi="Arial" w:cs="Arial"/>
          <w:sz w:val="20"/>
          <w:szCs w:val="20"/>
        </w:rPr>
        <w:t>a przed rozpoczęciem oceny spełniania przez dany projekt kryteriów formalnych oraz kryteriów dostępu weryfikowanych na etapie oceny formalnej.</w:t>
      </w:r>
    </w:p>
    <w:p w:rsidR="00567978" w:rsidRPr="00567978" w:rsidRDefault="00567978" w:rsidP="00567978">
      <w:pPr>
        <w:spacing w:before="120" w:after="120" w:line="360" w:lineRule="auto"/>
        <w:jc w:val="both"/>
        <w:rPr>
          <w:rFonts w:ascii="Arial" w:hAnsi="Arial" w:cs="Arial"/>
          <w:sz w:val="20"/>
          <w:szCs w:val="20"/>
        </w:rPr>
      </w:pPr>
      <w:r w:rsidRPr="00567978">
        <w:rPr>
          <w:rFonts w:ascii="Arial" w:hAnsi="Arial" w:cs="Arial"/>
          <w:sz w:val="20"/>
          <w:szCs w:val="20"/>
        </w:rPr>
        <w:t xml:space="preserve">Wnioskodawca na uzupełnienie wniosku lub poprawienie w nim oczywistej omyłki ma 7 dni od momentu otrzymania </w:t>
      </w:r>
      <w:r w:rsidR="00472355">
        <w:rPr>
          <w:rFonts w:ascii="Arial" w:hAnsi="Arial" w:cs="Arial"/>
          <w:sz w:val="20"/>
          <w:szCs w:val="20"/>
        </w:rPr>
        <w:t>informacji</w:t>
      </w:r>
      <w:r w:rsidR="00472355" w:rsidRPr="00567978">
        <w:rPr>
          <w:rFonts w:ascii="Arial" w:hAnsi="Arial" w:cs="Arial"/>
          <w:sz w:val="20"/>
          <w:szCs w:val="20"/>
        </w:rPr>
        <w:t xml:space="preserve"> </w:t>
      </w:r>
      <w:r w:rsidRPr="00567978">
        <w:rPr>
          <w:rFonts w:ascii="Arial" w:hAnsi="Arial" w:cs="Arial"/>
          <w:sz w:val="20"/>
          <w:szCs w:val="20"/>
        </w:rPr>
        <w:t>od IOK</w:t>
      </w:r>
      <w:r w:rsidR="00701D21">
        <w:rPr>
          <w:rFonts w:ascii="Arial" w:hAnsi="Arial" w:cs="Arial"/>
          <w:sz w:val="20"/>
          <w:szCs w:val="20"/>
        </w:rPr>
        <w:t xml:space="preserve">. </w:t>
      </w:r>
      <w:r w:rsidRPr="00567978">
        <w:rPr>
          <w:rFonts w:ascii="Arial" w:hAnsi="Arial" w:cs="Arial"/>
          <w:sz w:val="20"/>
          <w:szCs w:val="20"/>
        </w:rPr>
        <w:t>W przypadku wniosków realizowanych w partnerstwie to 10 dni.</w:t>
      </w:r>
      <w:r w:rsidR="00701D21" w:rsidRPr="00701D21">
        <w:rPr>
          <w:rFonts w:ascii="Arial" w:hAnsi="Arial" w:cs="Arial"/>
          <w:sz w:val="20"/>
          <w:szCs w:val="20"/>
          <w:u w:val="single"/>
        </w:rPr>
        <w:t xml:space="preserve"> Uzupełnienie wniosku o dofinansowanie projektu lub poprawienie w nim oczywistej omyłki nie może prowadzić do jego istotnej modyfikacji</w:t>
      </w:r>
      <w:r w:rsidR="007C2558">
        <w:rPr>
          <w:rFonts w:ascii="Arial" w:hAnsi="Arial" w:cs="Arial"/>
          <w:sz w:val="20"/>
          <w:szCs w:val="20"/>
          <w:u w:val="single"/>
        </w:rPr>
        <w:t>.</w:t>
      </w:r>
      <w:r w:rsidR="0051668C">
        <w:rPr>
          <w:rStyle w:val="Odwoanieprzypisudolnego"/>
          <w:rFonts w:ascii="Arial" w:hAnsi="Arial" w:cs="Arial"/>
          <w:sz w:val="20"/>
          <w:szCs w:val="20"/>
          <w:u w:val="single"/>
        </w:rPr>
        <w:footnoteReference w:id="6"/>
      </w:r>
    </w:p>
    <w:p w:rsidR="00526058" w:rsidRDefault="00567978" w:rsidP="00FA14BD">
      <w:pPr>
        <w:spacing w:before="120" w:after="120" w:line="360" w:lineRule="auto"/>
        <w:jc w:val="both"/>
        <w:rPr>
          <w:rFonts w:ascii="Arial" w:hAnsi="Arial" w:cs="Arial"/>
          <w:sz w:val="20"/>
          <w:szCs w:val="20"/>
        </w:rPr>
      </w:pPr>
      <w:r w:rsidRPr="00567978">
        <w:rPr>
          <w:rFonts w:ascii="Arial" w:hAnsi="Arial" w:cs="Arial"/>
          <w:sz w:val="20"/>
          <w:szCs w:val="20"/>
        </w:rPr>
        <w:t xml:space="preserve">Po uzupełnieniu wniosku lub poprawieniu w nim oczywistych omyłek przez wnioskodawcę pracownik IOK dokonuje, przy pomocy karty weryfikacji poprawności wniosku w ramach RPO WM, ponownej weryfikacji wniosku w terminie nie późniejszym niż 10 dni od daty jego złożenia. Przekazanie wniosku do etapu oceny formalnej, następuje </w:t>
      </w:r>
      <w:r w:rsidR="009267D5">
        <w:rPr>
          <w:rFonts w:ascii="Arial" w:hAnsi="Arial" w:cs="Arial"/>
          <w:sz w:val="20"/>
          <w:szCs w:val="20"/>
        </w:rPr>
        <w:t xml:space="preserve">w ciągu 3 dni </w:t>
      </w:r>
      <w:r w:rsidRPr="00567978">
        <w:rPr>
          <w:rFonts w:ascii="Arial" w:hAnsi="Arial" w:cs="Arial"/>
          <w:sz w:val="20"/>
          <w:szCs w:val="20"/>
        </w:rPr>
        <w:t xml:space="preserve">od </w:t>
      </w:r>
      <w:r w:rsidR="008406CD">
        <w:rPr>
          <w:rFonts w:ascii="Arial" w:hAnsi="Arial" w:cs="Arial"/>
          <w:sz w:val="20"/>
          <w:szCs w:val="20"/>
        </w:rPr>
        <w:t>zatwierdzenia</w:t>
      </w:r>
      <w:r w:rsidR="008406CD" w:rsidRPr="00567978">
        <w:rPr>
          <w:rFonts w:ascii="Arial" w:hAnsi="Arial" w:cs="Arial"/>
          <w:sz w:val="20"/>
          <w:szCs w:val="20"/>
        </w:rPr>
        <w:t xml:space="preserve"> </w:t>
      </w:r>
      <w:r w:rsidRPr="00567978">
        <w:rPr>
          <w:rFonts w:ascii="Arial" w:hAnsi="Arial" w:cs="Arial"/>
          <w:sz w:val="20"/>
          <w:szCs w:val="20"/>
        </w:rPr>
        <w:t xml:space="preserve">karty weryfikacji poprawności złożonego wniosku. </w:t>
      </w:r>
    </w:p>
    <w:p w:rsidR="00FA14BD" w:rsidRPr="002F37C1" w:rsidRDefault="00FA14BD" w:rsidP="00FA14BD">
      <w:pPr>
        <w:spacing w:before="120" w:after="120" w:line="360" w:lineRule="auto"/>
        <w:jc w:val="both"/>
        <w:rPr>
          <w:rFonts w:ascii="Arial" w:hAnsi="Arial" w:cs="Arial"/>
          <w:sz w:val="20"/>
          <w:szCs w:val="20"/>
        </w:rPr>
      </w:pPr>
      <w:r w:rsidRPr="00FA14BD">
        <w:rPr>
          <w:rFonts w:ascii="Arial" w:hAnsi="Arial" w:cs="Arial"/>
          <w:b/>
          <w:sz w:val="20"/>
          <w:szCs w:val="20"/>
        </w:rPr>
        <w:t>U</w:t>
      </w:r>
      <w:r w:rsidR="0092026D">
        <w:rPr>
          <w:rFonts w:ascii="Arial" w:hAnsi="Arial" w:cs="Arial"/>
          <w:b/>
          <w:sz w:val="20"/>
          <w:szCs w:val="20"/>
        </w:rPr>
        <w:t>waga</w:t>
      </w:r>
      <w:r w:rsidRPr="00FA14BD">
        <w:rPr>
          <w:rFonts w:ascii="Arial" w:hAnsi="Arial" w:cs="Arial"/>
          <w:b/>
          <w:sz w:val="20"/>
          <w:szCs w:val="20"/>
        </w:rPr>
        <w:t>!</w:t>
      </w:r>
    </w:p>
    <w:p w:rsidR="00FA14BD" w:rsidRPr="00FA14BD" w:rsidRDefault="00FA14BD" w:rsidP="0092026D">
      <w:pPr>
        <w:spacing w:before="120" w:after="120" w:line="360" w:lineRule="auto"/>
        <w:jc w:val="both"/>
        <w:rPr>
          <w:rFonts w:ascii="Arial" w:hAnsi="Arial" w:cs="Arial"/>
          <w:b/>
          <w:sz w:val="20"/>
          <w:szCs w:val="20"/>
        </w:rPr>
      </w:pPr>
      <w:r w:rsidRPr="00FA14BD">
        <w:rPr>
          <w:rFonts w:ascii="Arial" w:hAnsi="Arial" w:cs="Arial"/>
          <w:b/>
          <w:sz w:val="20"/>
          <w:szCs w:val="20"/>
        </w:rPr>
        <w:t xml:space="preserve">W razie stwierdzenia we wniosku o dofinansowanie braków formalnych lub oczywistych omyłek IOK pisemnie wzywa wnioskodawcę </w:t>
      </w:r>
      <w:r w:rsidRPr="00EB79F8">
        <w:rPr>
          <w:rFonts w:ascii="Arial" w:hAnsi="Arial" w:cs="Arial"/>
          <w:b/>
          <w:sz w:val="20"/>
          <w:szCs w:val="20"/>
          <w:u w:val="single"/>
        </w:rPr>
        <w:t>do jednorazowego uzupełnienia wniosku lub poprawienia w nim oczywistej omyłki</w:t>
      </w:r>
      <w:r w:rsidRPr="00FA14BD">
        <w:rPr>
          <w:rFonts w:ascii="Arial" w:hAnsi="Arial" w:cs="Arial"/>
          <w:b/>
          <w:sz w:val="20"/>
          <w:szCs w:val="20"/>
        </w:rPr>
        <w:t>, pod rygorem pozostawienia wniosku bez rozpatrzenia, bez możliwości złożenia protestu.</w:t>
      </w:r>
    </w:p>
    <w:p w:rsidR="00FA14BD" w:rsidRPr="00134459" w:rsidRDefault="00851B9D" w:rsidP="00FA14BD">
      <w:pPr>
        <w:spacing w:after="0" w:line="360" w:lineRule="auto"/>
        <w:jc w:val="both"/>
        <w:rPr>
          <w:rFonts w:ascii="Arial" w:hAnsi="Arial" w:cs="Arial"/>
          <w:sz w:val="20"/>
          <w:szCs w:val="20"/>
        </w:rPr>
      </w:pPr>
      <w:r>
        <w:rPr>
          <w:rFonts w:ascii="Arial" w:hAnsi="Arial" w:cs="Arial"/>
          <w:sz w:val="20"/>
          <w:szCs w:val="20"/>
        </w:rPr>
        <w:t xml:space="preserve"> </w:t>
      </w:r>
      <w:r w:rsidR="00526058">
        <w:rPr>
          <w:rFonts w:ascii="Arial" w:hAnsi="Arial" w:cs="Arial"/>
          <w:sz w:val="20"/>
          <w:szCs w:val="20"/>
        </w:rPr>
        <w:t>Zgodnie z zapisami</w:t>
      </w:r>
      <w:r w:rsidR="006E631E">
        <w:rPr>
          <w:rFonts w:ascii="Arial" w:hAnsi="Arial" w:cs="Arial"/>
          <w:sz w:val="20"/>
          <w:szCs w:val="20"/>
        </w:rPr>
        <w:t xml:space="preserve"> Rozdziału 5 pkt 16 W</w:t>
      </w:r>
      <w:r w:rsidR="00FA14BD" w:rsidRPr="00FA14BD">
        <w:rPr>
          <w:rFonts w:ascii="Arial" w:hAnsi="Arial" w:cs="Arial"/>
          <w:sz w:val="20"/>
          <w:szCs w:val="20"/>
        </w:rPr>
        <w:t xml:space="preserve">ytycznych w zakresie trybu wyboru projektów na lata 2014-2020 </w:t>
      </w:r>
      <w:r w:rsidR="00FA14BD" w:rsidRPr="00FA14BD">
        <w:rPr>
          <w:rFonts w:ascii="Arial" w:hAnsi="Arial" w:cs="Arial"/>
          <w:b/>
          <w:sz w:val="20"/>
          <w:szCs w:val="20"/>
        </w:rPr>
        <w:t xml:space="preserve"> ,,</w:t>
      </w:r>
      <w:r w:rsidR="00A01B4F">
        <w:rPr>
          <w:rFonts w:ascii="Arial" w:hAnsi="Arial" w:cs="Arial"/>
          <w:b/>
          <w:i/>
          <w:sz w:val="20"/>
          <w:szCs w:val="20"/>
        </w:rPr>
        <w:t xml:space="preserve">wymogi </w:t>
      </w:r>
      <w:r w:rsidR="00FA14BD" w:rsidRPr="00FA14BD">
        <w:rPr>
          <w:rFonts w:ascii="Arial" w:hAnsi="Arial" w:cs="Arial"/>
          <w:b/>
          <w:i/>
          <w:sz w:val="20"/>
          <w:szCs w:val="20"/>
        </w:rPr>
        <w:t>formalne”</w:t>
      </w:r>
      <w:r w:rsidR="001151CF">
        <w:rPr>
          <w:rFonts w:ascii="Arial" w:hAnsi="Arial" w:cs="Arial"/>
          <w:b/>
          <w:i/>
          <w:sz w:val="20"/>
          <w:szCs w:val="20"/>
        </w:rPr>
        <w:t xml:space="preserve"> </w:t>
      </w:r>
      <w:r w:rsidR="00FA14BD" w:rsidRPr="00134459">
        <w:rPr>
          <w:rFonts w:ascii="Arial" w:hAnsi="Arial" w:cs="Arial"/>
          <w:sz w:val="20"/>
          <w:szCs w:val="20"/>
        </w:rPr>
        <w:t>w odniesieniu do wniosku o dofinansowanie nie są kryteriami</w:t>
      </w:r>
      <w:r w:rsidR="0006609C">
        <w:rPr>
          <w:rFonts w:ascii="Arial" w:hAnsi="Arial" w:cs="Arial"/>
          <w:sz w:val="20"/>
          <w:szCs w:val="20"/>
        </w:rPr>
        <w:t>.</w:t>
      </w:r>
      <w:r w:rsidR="00FA14BD" w:rsidRPr="00134459">
        <w:rPr>
          <w:rFonts w:ascii="Arial" w:hAnsi="Arial" w:cs="Arial"/>
          <w:sz w:val="20"/>
          <w:szCs w:val="20"/>
        </w:rPr>
        <w:t xml:space="preserve"> </w:t>
      </w:r>
      <w:r w:rsidR="0006609C">
        <w:rPr>
          <w:rFonts w:ascii="Arial" w:hAnsi="Arial" w:cs="Arial"/>
          <w:sz w:val="20"/>
          <w:szCs w:val="20"/>
        </w:rPr>
        <w:t>W</w:t>
      </w:r>
      <w:r w:rsidR="00FA14BD" w:rsidRPr="00134459">
        <w:rPr>
          <w:rFonts w:ascii="Arial" w:hAnsi="Arial" w:cs="Arial"/>
          <w:sz w:val="20"/>
          <w:szCs w:val="20"/>
        </w:rPr>
        <w:t xml:space="preserve">nioskodawcy, </w:t>
      </w:r>
      <w:r w:rsidR="00A01B4F">
        <w:rPr>
          <w:rFonts w:ascii="Arial" w:hAnsi="Arial" w:cs="Arial"/>
          <w:sz w:val="20"/>
          <w:szCs w:val="20"/>
        </w:rPr>
        <w:t xml:space="preserve">                                </w:t>
      </w:r>
      <w:r w:rsidR="00FA14BD" w:rsidRPr="00134459">
        <w:rPr>
          <w:rFonts w:ascii="Arial" w:hAnsi="Arial" w:cs="Arial"/>
          <w:sz w:val="20"/>
          <w:szCs w:val="20"/>
        </w:rPr>
        <w:t xml:space="preserve">w przypadku pozostawienia jego wniosku o dofinansowanie bez rozpatrzenia, nie przysługuje protest </w:t>
      </w:r>
      <w:r w:rsidR="00A01B4F">
        <w:rPr>
          <w:rFonts w:ascii="Arial" w:hAnsi="Arial" w:cs="Arial"/>
          <w:sz w:val="20"/>
          <w:szCs w:val="20"/>
        </w:rPr>
        <w:t xml:space="preserve">                              </w:t>
      </w:r>
      <w:r w:rsidR="00FA14BD" w:rsidRPr="00134459">
        <w:rPr>
          <w:rFonts w:ascii="Arial" w:hAnsi="Arial" w:cs="Arial"/>
          <w:sz w:val="20"/>
          <w:szCs w:val="20"/>
        </w:rPr>
        <w:t>w rozumieniu rozdziału 15 ustawy</w:t>
      </w:r>
      <w:r w:rsidR="00A475A9" w:rsidRPr="00A475A9">
        <w:rPr>
          <w:rFonts w:ascii="Arial" w:hAnsi="Arial" w:cs="Arial"/>
          <w:sz w:val="20"/>
          <w:szCs w:val="20"/>
        </w:rPr>
        <w:t xml:space="preserve"> </w:t>
      </w:r>
      <w:r w:rsidR="00A475A9">
        <w:rPr>
          <w:rFonts w:ascii="Arial" w:hAnsi="Arial" w:cs="Arial"/>
          <w:sz w:val="20"/>
          <w:szCs w:val="20"/>
        </w:rPr>
        <w:t>z dnia 11 lipca 2014 r. o zasadach realizacji programów w zakresie polityki spójności finansowanych w perspektywie finansowej 2014-2020</w:t>
      </w:r>
      <w:r w:rsidR="00A475A9" w:rsidRPr="008E4918">
        <w:rPr>
          <w:rFonts w:ascii="Arial" w:hAnsi="Arial" w:cs="Arial"/>
          <w:sz w:val="20"/>
          <w:szCs w:val="20"/>
        </w:rPr>
        <w:t>.</w:t>
      </w:r>
    </w:p>
    <w:p w:rsidR="006E631E" w:rsidRDefault="00D17C19" w:rsidP="006E631E">
      <w:pPr>
        <w:pStyle w:val="Nagwek2"/>
        <w:rPr>
          <w:rFonts w:ascii="Arial" w:hAnsi="Arial" w:cs="Arial"/>
          <w:sz w:val="20"/>
          <w:szCs w:val="20"/>
        </w:rPr>
      </w:pPr>
      <w:bookmarkStart w:id="33" w:name="_Toc441489890"/>
      <w:r>
        <w:rPr>
          <w:rFonts w:ascii="Arial" w:hAnsi="Arial" w:cs="Arial"/>
          <w:sz w:val="20"/>
          <w:szCs w:val="20"/>
        </w:rPr>
        <w:t>12</w:t>
      </w:r>
      <w:r w:rsidR="006E631E" w:rsidRPr="006E631E">
        <w:rPr>
          <w:rFonts w:ascii="Arial" w:hAnsi="Arial" w:cs="Arial"/>
          <w:sz w:val="20"/>
          <w:szCs w:val="20"/>
        </w:rPr>
        <w:t xml:space="preserve">.3. Wymogi formalne </w:t>
      </w:r>
      <w:r w:rsidR="006E631E">
        <w:rPr>
          <w:rFonts w:ascii="Arial" w:hAnsi="Arial" w:cs="Arial"/>
          <w:sz w:val="20"/>
          <w:szCs w:val="20"/>
        </w:rPr>
        <w:t>–</w:t>
      </w:r>
      <w:r w:rsidR="006E631E" w:rsidRPr="006E631E">
        <w:rPr>
          <w:rFonts w:ascii="Arial" w:hAnsi="Arial" w:cs="Arial"/>
          <w:sz w:val="20"/>
          <w:szCs w:val="20"/>
        </w:rPr>
        <w:t xml:space="preserve"> lista</w:t>
      </w:r>
      <w:bookmarkEnd w:id="33"/>
    </w:p>
    <w:p w:rsidR="006E631E" w:rsidRPr="006E631E" w:rsidRDefault="006E631E" w:rsidP="006E631E"/>
    <w:tbl>
      <w:tblPr>
        <w:tblStyle w:val="Tabela-Siatka"/>
        <w:tblW w:w="0" w:type="auto"/>
        <w:tblInd w:w="108" w:type="dxa"/>
        <w:tblLook w:val="04A0" w:firstRow="1" w:lastRow="0" w:firstColumn="1" w:lastColumn="0" w:noHBand="0" w:noVBand="1"/>
      </w:tblPr>
      <w:tblGrid>
        <w:gridCol w:w="9671"/>
      </w:tblGrid>
      <w:tr w:rsidR="001B293E" w:rsidRPr="001B293E" w:rsidTr="001B293E">
        <w:tc>
          <w:tcPr>
            <w:tcW w:w="9671" w:type="dxa"/>
          </w:tcPr>
          <w:p w:rsidR="006E631E" w:rsidRPr="006E631E" w:rsidRDefault="006E631E" w:rsidP="006E631E">
            <w:pPr>
              <w:spacing w:line="360" w:lineRule="auto"/>
              <w:jc w:val="both"/>
              <w:rPr>
                <w:rFonts w:ascii="Arial" w:hAnsi="Arial" w:cs="Arial"/>
                <w:b/>
                <w:sz w:val="20"/>
                <w:szCs w:val="20"/>
              </w:rPr>
            </w:pPr>
            <w:r w:rsidRPr="006E631E">
              <w:rPr>
                <w:rFonts w:ascii="Arial" w:hAnsi="Arial" w:cs="Arial"/>
                <w:b/>
                <w:sz w:val="20"/>
                <w:szCs w:val="20"/>
              </w:rPr>
              <w:t>W ramach wymogów formalnych weryfikowane będzie, czy zostały spełnione następujące elementy:</w:t>
            </w:r>
          </w:p>
          <w:p w:rsidR="006E631E" w:rsidRPr="006E631E" w:rsidRDefault="006E631E" w:rsidP="00CC0064">
            <w:pPr>
              <w:pStyle w:val="Akapitzlist"/>
              <w:numPr>
                <w:ilvl w:val="0"/>
                <w:numId w:val="17"/>
              </w:numPr>
              <w:spacing w:after="200" w:line="360" w:lineRule="auto"/>
              <w:jc w:val="both"/>
              <w:rPr>
                <w:rFonts w:ascii="Arial" w:hAnsi="Arial" w:cs="Arial"/>
                <w:sz w:val="20"/>
                <w:szCs w:val="20"/>
              </w:rPr>
            </w:pPr>
            <w:r w:rsidRPr="006E631E">
              <w:rPr>
                <w:rFonts w:ascii="Arial" w:hAnsi="Arial" w:cs="Arial"/>
                <w:sz w:val="20"/>
                <w:szCs w:val="20"/>
              </w:rPr>
              <w:t>wniosek został złożony we właściwej instytucji</w:t>
            </w:r>
            <w:r w:rsidR="00A80665">
              <w:rPr>
                <w:rFonts w:ascii="Arial" w:hAnsi="Arial" w:cs="Arial"/>
                <w:sz w:val="20"/>
                <w:szCs w:val="20"/>
              </w:rPr>
              <w:t>;</w:t>
            </w:r>
          </w:p>
          <w:p w:rsidR="006E631E" w:rsidRPr="00087A19" w:rsidRDefault="00DF3A0C" w:rsidP="00CC0064">
            <w:pPr>
              <w:pStyle w:val="Akapitzlist"/>
              <w:numPr>
                <w:ilvl w:val="0"/>
                <w:numId w:val="17"/>
              </w:numPr>
              <w:spacing w:after="200" w:line="360" w:lineRule="auto"/>
              <w:jc w:val="both"/>
              <w:rPr>
                <w:rFonts w:ascii="Arial" w:hAnsi="Arial" w:cs="Arial"/>
                <w:sz w:val="20"/>
                <w:szCs w:val="20"/>
              </w:rPr>
            </w:pPr>
            <w:r w:rsidRPr="00DF3A0C">
              <w:rPr>
                <w:rFonts w:ascii="Arial" w:hAnsi="Arial" w:cs="Arial"/>
                <w:sz w:val="20"/>
                <w:szCs w:val="20"/>
              </w:rPr>
              <w:t xml:space="preserve">wniosek został złożony w formie wymaganej przez IOK w Regulaminie Konkursu; </w:t>
            </w:r>
          </w:p>
          <w:p w:rsidR="006E631E" w:rsidRPr="006E631E" w:rsidRDefault="006E631E" w:rsidP="00CC0064">
            <w:pPr>
              <w:pStyle w:val="Akapitzlist"/>
              <w:numPr>
                <w:ilvl w:val="0"/>
                <w:numId w:val="17"/>
              </w:numPr>
              <w:spacing w:after="200" w:line="360" w:lineRule="auto"/>
              <w:jc w:val="both"/>
              <w:rPr>
                <w:rFonts w:ascii="Arial" w:hAnsi="Arial" w:cs="Arial"/>
                <w:sz w:val="20"/>
                <w:szCs w:val="20"/>
              </w:rPr>
            </w:pPr>
            <w:r w:rsidRPr="006E631E">
              <w:rPr>
                <w:rFonts w:ascii="Arial" w:hAnsi="Arial" w:cs="Arial"/>
                <w:sz w:val="20"/>
                <w:szCs w:val="20"/>
              </w:rPr>
              <w:t>wszystkie wymagane pola wniosku zostały wypełnione;</w:t>
            </w:r>
          </w:p>
          <w:p w:rsidR="006E631E" w:rsidRPr="006E631E" w:rsidRDefault="006E631E" w:rsidP="00CC0064">
            <w:pPr>
              <w:pStyle w:val="Akapitzlist"/>
              <w:numPr>
                <w:ilvl w:val="0"/>
                <w:numId w:val="17"/>
              </w:numPr>
              <w:spacing w:line="360" w:lineRule="auto"/>
              <w:jc w:val="both"/>
              <w:rPr>
                <w:rFonts w:ascii="Arial" w:hAnsi="Arial" w:cs="Arial"/>
                <w:sz w:val="20"/>
                <w:szCs w:val="20"/>
              </w:rPr>
            </w:pPr>
            <w:r w:rsidRPr="006E631E">
              <w:rPr>
                <w:rFonts w:ascii="Arial" w:hAnsi="Arial" w:cs="Arial"/>
                <w:sz w:val="20"/>
                <w:szCs w:val="20"/>
              </w:rPr>
              <w:t>przedłożone wraz z Wnioskiem załączniki (o ile dotyczy) są spójne z wykazem załączników do wniosku (zgodnie z listą określoną we wniosku o dofinansowanie projektu oraz Regulaminie Konkursu);</w:t>
            </w:r>
          </w:p>
          <w:p w:rsidR="001B293E" w:rsidRPr="006E631E" w:rsidRDefault="006E631E" w:rsidP="00CC0064">
            <w:pPr>
              <w:pStyle w:val="Akapitzlist"/>
              <w:numPr>
                <w:ilvl w:val="0"/>
                <w:numId w:val="17"/>
              </w:numPr>
              <w:spacing w:after="200" w:line="360" w:lineRule="auto"/>
              <w:jc w:val="both"/>
              <w:rPr>
                <w:rFonts w:ascii="Arial" w:hAnsi="Arial" w:cs="Arial"/>
                <w:sz w:val="20"/>
                <w:szCs w:val="20"/>
              </w:rPr>
            </w:pPr>
            <w:r w:rsidRPr="006E631E">
              <w:rPr>
                <w:rFonts w:ascii="Arial" w:hAnsi="Arial" w:cs="Arial"/>
                <w:sz w:val="20"/>
                <w:szCs w:val="20"/>
              </w:rPr>
              <w:t>załączniki do wniosku są aktualne i zostały złożone na właściwych formularzach (o ile dotyczy).</w:t>
            </w:r>
          </w:p>
        </w:tc>
      </w:tr>
    </w:tbl>
    <w:p w:rsidR="006E631E" w:rsidRPr="00AE37E8" w:rsidRDefault="006E631E" w:rsidP="00AE37E8"/>
    <w:tbl>
      <w:tblPr>
        <w:tblStyle w:val="Tabela-Siatka"/>
        <w:tblW w:w="0" w:type="auto"/>
        <w:shd w:val="clear" w:color="auto" w:fill="A6A6A6" w:themeFill="background1" w:themeFillShade="A6"/>
        <w:tblLook w:val="04A0" w:firstRow="1" w:lastRow="0" w:firstColumn="1" w:lastColumn="0" w:noHBand="0" w:noVBand="1"/>
      </w:tblPr>
      <w:tblGrid>
        <w:gridCol w:w="9779"/>
      </w:tblGrid>
      <w:tr w:rsidR="0089206B" w:rsidRPr="00107EE5" w:rsidTr="0089206B">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89206B" w:rsidRPr="00995983" w:rsidRDefault="00D17C19" w:rsidP="00D17C19">
            <w:pPr>
              <w:pStyle w:val="Nagwek1"/>
              <w:spacing w:before="120" w:after="120"/>
              <w:outlineLvl w:val="0"/>
              <w:rPr>
                <w:rFonts w:ascii="Arial" w:hAnsi="Arial" w:cs="Arial"/>
                <w:b w:val="0"/>
                <w:bCs w:val="0"/>
              </w:rPr>
            </w:pPr>
            <w:bookmarkStart w:id="34" w:name="_Toc441489891"/>
            <w:r w:rsidRPr="00995983">
              <w:rPr>
                <w:rFonts w:ascii="Arial" w:hAnsi="Arial" w:cs="Arial"/>
              </w:rPr>
              <w:t>1</w:t>
            </w:r>
            <w:r>
              <w:rPr>
                <w:rFonts w:ascii="Arial" w:hAnsi="Arial" w:cs="Arial"/>
              </w:rPr>
              <w:t>3</w:t>
            </w:r>
            <w:r w:rsidR="0089206B" w:rsidRPr="00995983">
              <w:rPr>
                <w:rFonts w:ascii="Arial" w:hAnsi="Arial" w:cs="Arial"/>
              </w:rPr>
              <w:t>. Ocena formalna</w:t>
            </w:r>
            <w:bookmarkEnd w:id="34"/>
          </w:p>
        </w:tc>
      </w:tr>
    </w:tbl>
    <w:p w:rsidR="00EE5443" w:rsidRDefault="00D17C19">
      <w:pPr>
        <w:pStyle w:val="Nagwek2"/>
        <w:rPr>
          <w:rFonts w:ascii="Arial" w:hAnsi="Arial" w:cs="Arial"/>
          <w:sz w:val="20"/>
          <w:szCs w:val="20"/>
        </w:rPr>
      </w:pPr>
      <w:bookmarkStart w:id="35" w:name="_Toc441489892"/>
      <w:r w:rsidRPr="002C33AE">
        <w:rPr>
          <w:rFonts w:ascii="Arial" w:hAnsi="Arial" w:cs="Arial"/>
          <w:sz w:val="20"/>
          <w:szCs w:val="20"/>
        </w:rPr>
        <w:t>1</w:t>
      </w:r>
      <w:r>
        <w:rPr>
          <w:rFonts w:ascii="Arial" w:hAnsi="Arial" w:cs="Arial"/>
          <w:sz w:val="20"/>
          <w:szCs w:val="20"/>
        </w:rPr>
        <w:t>3</w:t>
      </w:r>
      <w:r w:rsidR="00EE5443" w:rsidRPr="002C33AE">
        <w:rPr>
          <w:rFonts w:ascii="Arial" w:hAnsi="Arial" w:cs="Arial"/>
          <w:sz w:val="20"/>
          <w:szCs w:val="20"/>
        </w:rPr>
        <w:t>.1. Zasady ogólne</w:t>
      </w:r>
      <w:bookmarkEnd w:id="35"/>
      <w:r w:rsidR="009B741F" w:rsidRPr="002C33AE">
        <w:rPr>
          <w:rFonts w:ascii="Arial" w:hAnsi="Arial" w:cs="Arial"/>
          <w:sz w:val="20"/>
          <w:szCs w:val="20"/>
        </w:rPr>
        <w:t xml:space="preserve"> </w:t>
      </w:r>
    </w:p>
    <w:p w:rsidR="00A01B4F" w:rsidRPr="00A01B4F" w:rsidRDefault="00A01B4F" w:rsidP="00A01B4F"/>
    <w:p w:rsidR="00EE5443" w:rsidRPr="00EE5443" w:rsidRDefault="00EE5443" w:rsidP="00EE5443">
      <w:pPr>
        <w:spacing w:before="120" w:after="120" w:line="360" w:lineRule="auto"/>
        <w:jc w:val="both"/>
        <w:rPr>
          <w:rFonts w:ascii="Arial" w:hAnsi="Arial" w:cs="Arial"/>
          <w:sz w:val="20"/>
          <w:szCs w:val="20"/>
        </w:rPr>
      </w:pPr>
      <w:r w:rsidRPr="00EE5443">
        <w:rPr>
          <w:rFonts w:ascii="Arial" w:hAnsi="Arial" w:cs="Arial"/>
          <w:sz w:val="20"/>
          <w:szCs w:val="20"/>
        </w:rPr>
        <w:t>Ocenie formalnej podlega każdy złożony w trakcie trwania naboru wnios</w:t>
      </w:r>
      <w:r w:rsidR="00A9046A">
        <w:rPr>
          <w:rFonts w:ascii="Arial" w:hAnsi="Arial" w:cs="Arial"/>
          <w:sz w:val="20"/>
          <w:szCs w:val="20"/>
        </w:rPr>
        <w:t>ków</w:t>
      </w:r>
      <w:r w:rsidRPr="00EE5443">
        <w:rPr>
          <w:rFonts w:ascii="Arial" w:hAnsi="Arial" w:cs="Arial"/>
          <w:sz w:val="20"/>
          <w:szCs w:val="20"/>
        </w:rPr>
        <w:t xml:space="preserve"> o dofinansowanie (o ile nie został wycofany przez Wnioskodawcę albo pozostawiony bez rozpatrzenia zgodnie z art. 43 ust.1 ustawy</w:t>
      </w:r>
      <w:r w:rsidR="000A34E2" w:rsidRPr="000A34E2">
        <w:rPr>
          <w:rFonts w:ascii="Arial" w:hAnsi="Arial" w:cs="Arial"/>
          <w:sz w:val="20"/>
          <w:szCs w:val="20"/>
        </w:rPr>
        <w:t xml:space="preserve"> </w:t>
      </w:r>
      <w:r w:rsidR="00DF3A0C" w:rsidRPr="00DF3A0C">
        <w:rPr>
          <w:rFonts w:ascii="Arial" w:eastAsia="Times New Roman" w:hAnsi="Arial" w:cs="Arial"/>
          <w:sz w:val="20"/>
          <w:szCs w:val="20"/>
        </w:rPr>
        <w:t>wdrożeniowej</w:t>
      </w:r>
      <w:r w:rsidR="00893C88" w:rsidRPr="005F518C">
        <w:rPr>
          <w:rFonts w:ascii="Arial" w:hAnsi="Arial" w:cs="Arial"/>
          <w:sz w:val="20"/>
          <w:szCs w:val="20"/>
        </w:rPr>
        <w:t>).</w:t>
      </w:r>
      <w:r w:rsidR="00A9046A" w:rsidRPr="00EE5443" w:rsidDel="00A9046A">
        <w:rPr>
          <w:rFonts w:ascii="Arial" w:hAnsi="Arial" w:cs="Arial"/>
          <w:sz w:val="20"/>
          <w:szCs w:val="20"/>
        </w:rPr>
        <w:t xml:space="preserve"> </w:t>
      </w:r>
      <w:r w:rsidRPr="00EE5443">
        <w:rPr>
          <w:rFonts w:ascii="Arial" w:hAnsi="Arial" w:cs="Arial"/>
          <w:sz w:val="20"/>
          <w:szCs w:val="20"/>
        </w:rPr>
        <w:t xml:space="preserve">Ocena formalna dokonywana jest za pomocą Karty oceny formalnej wniosku </w:t>
      </w:r>
      <w:r w:rsidR="0013055D">
        <w:rPr>
          <w:rFonts w:ascii="Arial" w:hAnsi="Arial" w:cs="Arial"/>
          <w:sz w:val="20"/>
          <w:szCs w:val="20"/>
        </w:rPr>
        <w:br/>
      </w:r>
      <w:r w:rsidRPr="00EE5443">
        <w:rPr>
          <w:rFonts w:ascii="Arial" w:hAnsi="Arial" w:cs="Arial"/>
          <w:sz w:val="20"/>
          <w:szCs w:val="20"/>
        </w:rPr>
        <w:t xml:space="preserve">o dofinansowanie projektu konkursowego w ramach RPO WM </w:t>
      </w:r>
      <w:r w:rsidR="00893C88">
        <w:rPr>
          <w:rFonts w:ascii="Arial" w:hAnsi="Arial" w:cs="Arial"/>
          <w:sz w:val="20"/>
          <w:szCs w:val="20"/>
        </w:rPr>
        <w:t>2014 – 2020</w:t>
      </w:r>
      <w:r w:rsidR="0013055D">
        <w:rPr>
          <w:rFonts w:ascii="Arial" w:hAnsi="Arial" w:cs="Arial"/>
          <w:sz w:val="20"/>
          <w:szCs w:val="20"/>
        </w:rPr>
        <w:t>.</w:t>
      </w:r>
    </w:p>
    <w:p w:rsidR="00EE5443" w:rsidRPr="00EE5443" w:rsidRDefault="00EE5443" w:rsidP="0062198B">
      <w:pPr>
        <w:rPr>
          <w:rFonts w:ascii="Arial" w:hAnsi="Arial" w:cs="Arial"/>
          <w:b/>
          <w:sz w:val="20"/>
          <w:szCs w:val="20"/>
        </w:rPr>
      </w:pPr>
      <w:r>
        <w:rPr>
          <w:rFonts w:ascii="Arial" w:hAnsi="Arial" w:cs="Arial"/>
          <w:b/>
          <w:sz w:val="20"/>
          <w:szCs w:val="20"/>
        </w:rPr>
        <w:t>Uwaga!</w:t>
      </w:r>
    </w:p>
    <w:p w:rsidR="00A81F05" w:rsidRPr="001005BA" w:rsidRDefault="00EE5443" w:rsidP="009C7D89">
      <w:pPr>
        <w:spacing w:before="120" w:after="120" w:line="360" w:lineRule="auto"/>
        <w:jc w:val="both"/>
        <w:rPr>
          <w:rFonts w:ascii="Arial" w:hAnsi="Arial" w:cs="Arial"/>
          <w:b/>
          <w:sz w:val="20"/>
          <w:szCs w:val="20"/>
        </w:rPr>
      </w:pPr>
      <w:r w:rsidRPr="00EE5443">
        <w:rPr>
          <w:rFonts w:ascii="Arial" w:hAnsi="Arial" w:cs="Arial"/>
          <w:b/>
          <w:sz w:val="20"/>
          <w:szCs w:val="20"/>
        </w:rPr>
        <w:t>Ocena formalna, jest oceną 0-1</w:t>
      </w:r>
      <w:r w:rsidRPr="001005BA">
        <w:rPr>
          <w:rFonts w:ascii="Arial" w:hAnsi="Arial" w:cs="Arial"/>
          <w:b/>
          <w:sz w:val="20"/>
          <w:szCs w:val="20"/>
        </w:rPr>
        <w:t>,</w:t>
      </w:r>
      <w:r w:rsidR="001005BA" w:rsidRPr="001005BA">
        <w:rPr>
          <w:rFonts w:ascii="Arial" w:hAnsi="Arial" w:cs="Arial"/>
          <w:b/>
          <w:sz w:val="20"/>
          <w:szCs w:val="20"/>
        </w:rPr>
        <w:t xml:space="preserve"> gdzie 0 oznacza niespełnienie kryterium, a 1 spełnienie.</w:t>
      </w:r>
      <w:r w:rsidR="001005BA" w:rsidRPr="00A81F05">
        <w:rPr>
          <w:rFonts w:ascii="Arial" w:hAnsi="Arial" w:cs="Arial"/>
          <w:sz w:val="20"/>
          <w:szCs w:val="20"/>
        </w:rPr>
        <w:t xml:space="preserve"> </w:t>
      </w:r>
      <w:r w:rsidR="001005BA">
        <w:rPr>
          <w:rFonts w:ascii="Arial" w:hAnsi="Arial" w:cs="Arial"/>
          <w:b/>
          <w:sz w:val="20"/>
          <w:szCs w:val="20"/>
        </w:rPr>
        <w:t>W</w:t>
      </w:r>
      <w:r w:rsidRPr="00EE5443">
        <w:rPr>
          <w:rFonts w:ascii="Arial" w:hAnsi="Arial" w:cs="Arial"/>
          <w:b/>
          <w:sz w:val="20"/>
          <w:szCs w:val="20"/>
        </w:rPr>
        <w:t>szystkie informacje, zawarte we wniosku o dofinansowanie, stanowiące odzwierciedlenie spełnienia kryteriów, powinny być zapisami wyraźnymi i</w:t>
      </w:r>
      <w:r w:rsidR="0040055A">
        <w:rPr>
          <w:rFonts w:ascii="Arial" w:hAnsi="Arial" w:cs="Arial"/>
          <w:b/>
          <w:sz w:val="20"/>
          <w:szCs w:val="20"/>
        </w:rPr>
        <w:t> </w:t>
      </w:r>
      <w:r w:rsidRPr="00EE5443">
        <w:rPr>
          <w:rFonts w:ascii="Arial" w:hAnsi="Arial" w:cs="Arial"/>
          <w:b/>
          <w:sz w:val="20"/>
          <w:szCs w:val="20"/>
        </w:rPr>
        <w:t>jednoznacznymi, niebudzącymi wątpliwości dla osoby</w:t>
      </w:r>
      <w:r w:rsidR="001005BA">
        <w:rPr>
          <w:rFonts w:ascii="Arial" w:hAnsi="Arial" w:cs="Arial"/>
          <w:b/>
          <w:sz w:val="20"/>
          <w:szCs w:val="20"/>
        </w:rPr>
        <w:t xml:space="preserve"> dokonującej oceny formalnej.  </w:t>
      </w:r>
    </w:p>
    <w:p w:rsidR="001005BA" w:rsidRPr="00ED3A27" w:rsidRDefault="00EE5443" w:rsidP="00E925DC">
      <w:pPr>
        <w:spacing w:before="120" w:after="120" w:line="360" w:lineRule="auto"/>
        <w:jc w:val="both"/>
        <w:rPr>
          <w:b/>
        </w:rPr>
      </w:pPr>
      <w:r w:rsidRPr="00256263">
        <w:rPr>
          <w:rFonts w:ascii="Arial" w:hAnsi="Arial" w:cs="Arial"/>
          <w:b/>
          <w:sz w:val="20"/>
          <w:szCs w:val="20"/>
        </w:rPr>
        <w:t>Projekty, które nie spełniają kryteriów wyboru projektów tj. kryteriów formalnych oraz kryteriów dostępu, są odrzucane na etapie oceny formalnej.</w:t>
      </w:r>
      <w:bookmarkStart w:id="36" w:name="_Toc425324538"/>
    </w:p>
    <w:p w:rsidR="009C7D89" w:rsidRDefault="00D17C19" w:rsidP="00A01B4F">
      <w:pPr>
        <w:pStyle w:val="Nagwek2"/>
        <w:jc w:val="both"/>
        <w:rPr>
          <w:rFonts w:ascii="Arial" w:hAnsi="Arial" w:cs="Arial"/>
          <w:bCs w:val="0"/>
          <w:sz w:val="20"/>
          <w:szCs w:val="20"/>
        </w:rPr>
      </w:pPr>
      <w:bookmarkStart w:id="37" w:name="_Toc441489893"/>
      <w:r w:rsidRPr="00ED3A27">
        <w:rPr>
          <w:rFonts w:ascii="Arial" w:hAnsi="Arial" w:cs="Arial"/>
          <w:sz w:val="20"/>
          <w:szCs w:val="20"/>
        </w:rPr>
        <w:t>1</w:t>
      </w:r>
      <w:r>
        <w:rPr>
          <w:rFonts w:ascii="Arial" w:hAnsi="Arial" w:cs="Arial"/>
          <w:bCs w:val="0"/>
          <w:sz w:val="20"/>
          <w:szCs w:val="20"/>
        </w:rPr>
        <w:t>3</w:t>
      </w:r>
      <w:r w:rsidR="00102B4F" w:rsidRPr="00ED3A27">
        <w:rPr>
          <w:rFonts w:ascii="Arial" w:hAnsi="Arial" w:cs="Arial"/>
          <w:bCs w:val="0"/>
          <w:sz w:val="20"/>
          <w:szCs w:val="20"/>
        </w:rPr>
        <w:t>.2 </w:t>
      </w:r>
      <w:bookmarkEnd w:id="36"/>
      <w:r w:rsidR="00102B4F" w:rsidRPr="00ED3A27">
        <w:rPr>
          <w:rFonts w:ascii="Arial" w:hAnsi="Arial" w:cs="Arial"/>
          <w:bCs w:val="0"/>
          <w:sz w:val="20"/>
          <w:szCs w:val="20"/>
        </w:rPr>
        <w:t xml:space="preserve"> Kryteria formalne i kryteria dostępu</w:t>
      </w:r>
      <w:bookmarkEnd w:id="37"/>
      <w:r w:rsidR="00A01B4F" w:rsidRPr="00ED3A27">
        <w:rPr>
          <w:rFonts w:ascii="Arial" w:hAnsi="Arial" w:cs="Arial"/>
          <w:bCs w:val="0"/>
          <w:sz w:val="20"/>
          <w:szCs w:val="20"/>
        </w:rPr>
        <w:t xml:space="preserve"> </w:t>
      </w:r>
    </w:p>
    <w:p w:rsidR="00E86318" w:rsidRDefault="00E86318" w:rsidP="00E86318">
      <w:pPr>
        <w:spacing w:line="360" w:lineRule="auto"/>
        <w:rPr>
          <w:rFonts w:ascii="Arial" w:hAnsi="Arial" w:cs="Arial"/>
          <w:sz w:val="20"/>
          <w:szCs w:val="20"/>
        </w:rPr>
      </w:pPr>
    </w:p>
    <w:p w:rsidR="00AC6352" w:rsidRDefault="00E86318" w:rsidP="00AC6352">
      <w:pPr>
        <w:spacing w:line="360" w:lineRule="auto"/>
        <w:jc w:val="both"/>
        <w:rPr>
          <w:rFonts w:ascii="Arial" w:hAnsi="Arial" w:cs="Arial"/>
          <w:sz w:val="20"/>
          <w:szCs w:val="20"/>
        </w:rPr>
      </w:pPr>
      <w:r w:rsidRPr="0054607B">
        <w:rPr>
          <w:rFonts w:ascii="Arial" w:hAnsi="Arial" w:cs="Arial"/>
          <w:sz w:val="20"/>
          <w:szCs w:val="20"/>
        </w:rPr>
        <w:t xml:space="preserve">Kryteria </w:t>
      </w:r>
      <w:r>
        <w:rPr>
          <w:rFonts w:ascii="Arial" w:hAnsi="Arial" w:cs="Arial"/>
          <w:sz w:val="20"/>
          <w:szCs w:val="20"/>
        </w:rPr>
        <w:t xml:space="preserve">formalne i kryteria </w:t>
      </w:r>
      <w:r w:rsidRPr="0054607B">
        <w:rPr>
          <w:rFonts w:ascii="Arial" w:hAnsi="Arial" w:cs="Arial"/>
          <w:sz w:val="20"/>
          <w:szCs w:val="20"/>
        </w:rPr>
        <w:t>dostępu zostały opisane w załączniku nr 3</w:t>
      </w:r>
      <w:r>
        <w:rPr>
          <w:rFonts w:ascii="Arial" w:hAnsi="Arial" w:cs="Arial"/>
          <w:sz w:val="20"/>
          <w:szCs w:val="20"/>
        </w:rPr>
        <w:t>.1</w:t>
      </w:r>
      <w:r w:rsidRPr="0054607B">
        <w:rPr>
          <w:rFonts w:ascii="Arial" w:hAnsi="Arial" w:cs="Arial"/>
          <w:sz w:val="20"/>
          <w:szCs w:val="20"/>
        </w:rPr>
        <w:t xml:space="preserve"> do niniejszego Regulaminu konkursu</w:t>
      </w:r>
      <w:r w:rsidR="00511F50">
        <w:rPr>
          <w:rFonts w:ascii="Arial" w:hAnsi="Arial" w:cs="Arial"/>
          <w:sz w:val="20"/>
          <w:szCs w:val="20"/>
        </w:rPr>
        <w:t>.</w:t>
      </w:r>
    </w:p>
    <w:p w:rsidR="00720C3B" w:rsidRDefault="00720C3B" w:rsidP="00720C3B">
      <w:pPr>
        <w:pStyle w:val="Tekstkomentarza"/>
        <w:spacing w:line="360" w:lineRule="auto"/>
        <w:jc w:val="both"/>
        <w:rPr>
          <w:rFonts w:ascii="Arial" w:hAnsi="Arial" w:cs="Arial"/>
          <w:lang w:eastAsia="en-US"/>
        </w:rPr>
      </w:pPr>
      <w:r w:rsidRPr="008B5A2B">
        <w:rPr>
          <w:rFonts w:ascii="Arial" w:hAnsi="Arial" w:cs="Arial"/>
        </w:rPr>
        <w:t>Wnioskodawca zapewnia, że biuro projektu będzie zlokalizowane na obszarze objętym wsparciem w ramach projektu.</w:t>
      </w:r>
      <w:r w:rsidR="00C45C12">
        <w:rPr>
          <w:rFonts w:ascii="Arial" w:hAnsi="Arial" w:cs="Arial"/>
        </w:rPr>
        <w:t xml:space="preserve"> </w:t>
      </w:r>
      <w:r w:rsidRPr="008B5A2B">
        <w:rPr>
          <w:rFonts w:ascii="Arial" w:hAnsi="Arial" w:cs="Arial"/>
          <w:lang w:eastAsia="en-US"/>
        </w:rPr>
        <w:t xml:space="preserve">Weryfikacja tej informacji będzie dokonywana na podstawie oceny </w:t>
      </w:r>
      <w:r w:rsidRPr="008B5A2B">
        <w:rPr>
          <w:rFonts w:ascii="Arial" w:hAnsi="Arial" w:cs="Arial"/>
          <w:b/>
          <w:lang w:eastAsia="en-US"/>
        </w:rPr>
        <w:t>kryterium formalnego dotyczącego zgodności projektu z Regulaminem.</w:t>
      </w:r>
    </w:p>
    <w:p w:rsidR="00720C3B" w:rsidRDefault="00720C3B" w:rsidP="00720C3B">
      <w:pPr>
        <w:spacing w:before="120" w:after="0" w:line="360" w:lineRule="auto"/>
        <w:jc w:val="both"/>
        <w:rPr>
          <w:rFonts w:ascii="Arial" w:hAnsi="Arial" w:cs="Arial"/>
          <w:sz w:val="20"/>
          <w:szCs w:val="20"/>
        </w:rPr>
      </w:pPr>
      <w:r w:rsidRPr="008B5A2B">
        <w:rPr>
          <w:rFonts w:ascii="Arial" w:hAnsi="Arial" w:cs="Arial"/>
          <w:sz w:val="20"/>
          <w:szCs w:val="20"/>
        </w:rPr>
        <w:t xml:space="preserve">W związku z powyższym w treści wniosku o dofinansowanie muszą się znaleźć wyraźne zapisy świadczące o spełnieniu tego wymogu, a więc o:  </w:t>
      </w:r>
    </w:p>
    <w:p w:rsidR="00720C3B" w:rsidRPr="00F876FB" w:rsidRDefault="00720C3B" w:rsidP="00720C3B">
      <w:pPr>
        <w:pStyle w:val="Akapitzlist"/>
        <w:numPr>
          <w:ilvl w:val="0"/>
          <w:numId w:val="106"/>
        </w:numPr>
        <w:spacing w:after="0" w:line="360" w:lineRule="auto"/>
        <w:jc w:val="both"/>
        <w:rPr>
          <w:rFonts w:ascii="Arial" w:hAnsi="Arial" w:cs="Arial"/>
          <w:sz w:val="20"/>
          <w:szCs w:val="20"/>
        </w:rPr>
      </w:pPr>
      <w:r w:rsidRPr="008B5A2B">
        <w:rPr>
          <w:rFonts w:ascii="Arial" w:hAnsi="Arial" w:cs="Arial"/>
          <w:sz w:val="20"/>
          <w:szCs w:val="20"/>
        </w:rPr>
        <w:t xml:space="preserve">posiadaniu przez Wnioskodawcę biura projektu na obszarze objętym wsparciem w ramach projektu tj. wskazanym subregionie województwa mazowieckiego; </w:t>
      </w:r>
    </w:p>
    <w:p w:rsidR="00720C3B" w:rsidRPr="00F876FB" w:rsidRDefault="00720C3B" w:rsidP="00720C3B">
      <w:pPr>
        <w:pStyle w:val="Akapitzlist"/>
        <w:numPr>
          <w:ilvl w:val="0"/>
          <w:numId w:val="106"/>
        </w:numPr>
        <w:spacing w:after="0" w:line="360" w:lineRule="auto"/>
        <w:jc w:val="both"/>
        <w:rPr>
          <w:rFonts w:ascii="Arial" w:hAnsi="Arial" w:cs="Arial"/>
          <w:sz w:val="20"/>
          <w:szCs w:val="20"/>
        </w:rPr>
      </w:pPr>
      <w:r w:rsidRPr="008B5A2B">
        <w:rPr>
          <w:rFonts w:ascii="Arial" w:hAnsi="Arial" w:cs="Arial"/>
          <w:sz w:val="20"/>
          <w:szCs w:val="20"/>
        </w:rPr>
        <w:t xml:space="preserve">zapewnieniu możliwości udostępnienia pełnej dokumentacji wdrażanego projektu w biurze na terenie województwa mazowieckiego, </w:t>
      </w:r>
    </w:p>
    <w:p w:rsidR="00720C3B" w:rsidRPr="00F876FB" w:rsidRDefault="00720C3B" w:rsidP="00720C3B">
      <w:pPr>
        <w:pStyle w:val="Akapitzlist"/>
        <w:numPr>
          <w:ilvl w:val="0"/>
          <w:numId w:val="106"/>
        </w:numPr>
        <w:shd w:val="clear" w:color="auto" w:fill="FFFFFF"/>
        <w:spacing w:after="0" w:line="360" w:lineRule="auto"/>
        <w:ind w:right="6"/>
        <w:jc w:val="both"/>
        <w:rPr>
          <w:rFonts w:ascii="Arial" w:hAnsi="Arial" w:cs="Arial"/>
          <w:b/>
          <w:sz w:val="20"/>
          <w:szCs w:val="20"/>
        </w:rPr>
      </w:pPr>
      <w:r w:rsidRPr="008B5A2B">
        <w:rPr>
          <w:rFonts w:ascii="Arial" w:hAnsi="Arial" w:cs="Arial"/>
          <w:sz w:val="20"/>
          <w:szCs w:val="20"/>
        </w:rPr>
        <w:t>zapewnieniu uczestnikom projektu możliwości osobistego kontaktu z kadrą projektu w biurze na terenie województwa mazowieckiego.</w:t>
      </w:r>
    </w:p>
    <w:p w:rsidR="00720C3B" w:rsidRDefault="00720C3B" w:rsidP="00E86318">
      <w:pPr>
        <w:spacing w:line="360" w:lineRule="auto"/>
        <w:rPr>
          <w:rFonts w:ascii="Arial" w:hAnsi="Arial" w:cs="Arial"/>
          <w:sz w:val="20"/>
          <w:szCs w:val="20"/>
        </w:rPr>
      </w:pPr>
    </w:p>
    <w:p w:rsidR="00511F50" w:rsidRDefault="00511F50" w:rsidP="00E86318">
      <w:pPr>
        <w:spacing w:line="360" w:lineRule="auto"/>
        <w:rPr>
          <w:rFonts w:ascii="Arial" w:hAnsi="Arial" w:cs="Arial"/>
          <w:sz w:val="20"/>
          <w:szCs w:val="20"/>
        </w:rPr>
      </w:pPr>
      <w:r>
        <w:rPr>
          <w:rFonts w:ascii="Arial" w:hAnsi="Arial" w:cs="Arial"/>
          <w:sz w:val="20"/>
          <w:szCs w:val="20"/>
        </w:rPr>
        <w:t>Poniżej wskazano doprecyzowania i wyjaśnienia dla</w:t>
      </w:r>
      <w:r w:rsidR="00AB6C14">
        <w:rPr>
          <w:rFonts w:ascii="Arial" w:hAnsi="Arial" w:cs="Arial"/>
          <w:sz w:val="20"/>
          <w:szCs w:val="20"/>
        </w:rPr>
        <w:t xml:space="preserve"> kryterium</w:t>
      </w:r>
      <w:r>
        <w:rPr>
          <w:rFonts w:ascii="Arial" w:hAnsi="Arial" w:cs="Arial"/>
          <w:sz w:val="20"/>
          <w:szCs w:val="20"/>
        </w:rPr>
        <w:t xml:space="preserve"> dostępu.</w:t>
      </w:r>
    </w:p>
    <w:p w:rsidR="00AC6352" w:rsidRDefault="00BE19AE" w:rsidP="00AC6352">
      <w:pPr>
        <w:spacing w:line="360" w:lineRule="auto"/>
        <w:jc w:val="both"/>
        <w:rPr>
          <w:rFonts w:ascii="Arial" w:hAnsi="Arial" w:cs="Arial"/>
          <w:b/>
          <w:bCs/>
          <w:sz w:val="20"/>
          <w:szCs w:val="20"/>
        </w:rPr>
      </w:pPr>
      <w:r>
        <w:rPr>
          <w:rFonts w:ascii="Arial" w:hAnsi="Arial" w:cs="Arial"/>
          <w:sz w:val="20"/>
          <w:szCs w:val="20"/>
        </w:rPr>
        <w:t xml:space="preserve">W </w:t>
      </w:r>
      <w:r w:rsidR="00AC6352" w:rsidRPr="00AC6352">
        <w:rPr>
          <w:rFonts w:ascii="Arial" w:hAnsi="Arial" w:cs="Arial"/>
          <w:b/>
          <w:sz w:val="20"/>
          <w:szCs w:val="20"/>
        </w:rPr>
        <w:t>kryterium dostępu nr 14</w:t>
      </w:r>
      <w:r>
        <w:rPr>
          <w:rFonts w:ascii="Arial" w:hAnsi="Arial" w:cs="Arial"/>
          <w:sz w:val="20"/>
          <w:szCs w:val="20"/>
        </w:rPr>
        <w:t xml:space="preserve"> </w:t>
      </w:r>
      <w:r w:rsidR="00BC7D93">
        <w:rPr>
          <w:rFonts w:ascii="Arial" w:hAnsi="Arial" w:cs="Arial"/>
          <w:sz w:val="20"/>
          <w:szCs w:val="20"/>
        </w:rPr>
        <w:t xml:space="preserve">o treści: </w:t>
      </w:r>
      <w:r w:rsidR="00AC6352" w:rsidRPr="00AC6352">
        <w:rPr>
          <w:rFonts w:ascii="Arial" w:hAnsi="Arial" w:cs="Arial"/>
          <w:i/>
          <w:sz w:val="20"/>
          <w:szCs w:val="20"/>
        </w:rPr>
        <w:t>„Usługi biznesowe (usługi wsparcia istniejących przedsiębiorstw społecznych): W wyniku działalności OWES, w ramach projektu, wzrosły obroty przedsiębiorstw objętych wsparciem nie mniej niż 0,1 % w skali roku”</w:t>
      </w:r>
      <w:r w:rsidR="00275880">
        <w:rPr>
          <w:rFonts w:ascii="Arial" w:hAnsi="Arial" w:cs="Arial"/>
          <w:sz w:val="20"/>
          <w:szCs w:val="20"/>
        </w:rPr>
        <w:t xml:space="preserve"> </w:t>
      </w:r>
      <w:r w:rsidR="00BC7D93">
        <w:rPr>
          <w:rFonts w:ascii="Arial" w:hAnsi="Arial" w:cs="Arial"/>
          <w:b/>
          <w:bCs/>
          <w:sz w:val="20"/>
          <w:szCs w:val="20"/>
        </w:rPr>
        <w:t>chodzi</w:t>
      </w:r>
      <w:r>
        <w:rPr>
          <w:rFonts w:ascii="Arial" w:hAnsi="Arial" w:cs="Arial"/>
          <w:b/>
          <w:bCs/>
          <w:sz w:val="20"/>
          <w:szCs w:val="20"/>
        </w:rPr>
        <w:t xml:space="preserve"> o przedsiębiorstw</w:t>
      </w:r>
      <w:r w:rsidR="00BC7D93">
        <w:rPr>
          <w:rFonts w:ascii="Arial" w:hAnsi="Arial" w:cs="Arial"/>
          <w:b/>
          <w:bCs/>
          <w:sz w:val="20"/>
          <w:szCs w:val="20"/>
        </w:rPr>
        <w:t>a</w:t>
      </w:r>
      <w:r>
        <w:rPr>
          <w:rFonts w:ascii="Arial" w:hAnsi="Arial" w:cs="Arial"/>
          <w:b/>
          <w:bCs/>
          <w:sz w:val="20"/>
          <w:szCs w:val="20"/>
        </w:rPr>
        <w:t xml:space="preserve"> objęte wsparcie</w:t>
      </w:r>
      <w:r w:rsidR="00BC7D93">
        <w:rPr>
          <w:rFonts w:ascii="Arial" w:hAnsi="Arial" w:cs="Arial"/>
          <w:b/>
          <w:bCs/>
          <w:sz w:val="20"/>
          <w:szCs w:val="20"/>
        </w:rPr>
        <w:t>m</w:t>
      </w:r>
      <w:r>
        <w:rPr>
          <w:rFonts w:ascii="Arial" w:hAnsi="Arial" w:cs="Arial"/>
          <w:b/>
          <w:bCs/>
          <w:sz w:val="20"/>
          <w:szCs w:val="20"/>
        </w:rPr>
        <w:t>, w każdym kolejnym roku uczestnictwa w projekcie.</w:t>
      </w:r>
      <w:r w:rsidR="00BC7D93">
        <w:rPr>
          <w:rFonts w:ascii="Arial" w:hAnsi="Arial" w:cs="Arial"/>
          <w:b/>
          <w:bCs/>
          <w:sz w:val="20"/>
          <w:szCs w:val="20"/>
        </w:rPr>
        <w:t xml:space="preserve"> </w:t>
      </w:r>
    </w:p>
    <w:p w:rsidR="00E86318" w:rsidRDefault="00871128" w:rsidP="00E86318">
      <w:pPr>
        <w:spacing w:before="120" w:after="120" w:line="360" w:lineRule="auto"/>
        <w:jc w:val="both"/>
        <w:rPr>
          <w:rFonts w:ascii="Arial" w:hAnsi="Arial" w:cs="Arial"/>
          <w:b/>
          <w:sz w:val="20"/>
          <w:szCs w:val="20"/>
        </w:rPr>
      </w:pPr>
      <w:r>
        <w:rPr>
          <w:rFonts w:ascii="Arial" w:hAnsi="Arial" w:cs="Arial"/>
          <w:b/>
          <w:sz w:val="20"/>
          <w:szCs w:val="20"/>
        </w:rPr>
        <w:br/>
      </w:r>
      <w:r w:rsidR="00E86318">
        <w:rPr>
          <w:rFonts w:ascii="Arial" w:hAnsi="Arial" w:cs="Arial"/>
          <w:b/>
          <w:sz w:val="20"/>
          <w:szCs w:val="20"/>
        </w:rPr>
        <w:t>Uwaga!</w:t>
      </w:r>
    </w:p>
    <w:p w:rsidR="00E86318" w:rsidRPr="00CD4324" w:rsidRDefault="00E86318" w:rsidP="00E86318">
      <w:pPr>
        <w:spacing w:before="120" w:after="120" w:line="360" w:lineRule="auto"/>
        <w:jc w:val="both"/>
        <w:rPr>
          <w:rFonts w:ascii="Arial" w:hAnsi="Arial" w:cs="Arial"/>
          <w:i/>
          <w:sz w:val="20"/>
          <w:szCs w:val="20"/>
        </w:rPr>
      </w:pPr>
      <w:r w:rsidRPr="000B76E3">
        <w:rPr>
          <w:rFonts w:ascii="Arial" w:hAnsi="Arial" w:cs="Arial"/>
          <w:sz w:val="20"/>
          <w:szCs w:val="20"/>
        </w:rPr>
        <w:t xml:space="preserve">Standard minimum realizacji zasady równości szans kobiet i mężczyzn zawiera załącznik </w:t>
      </w:r>
      <w:r w:rsidR="0013055D">
        <w:rPr>
          <w:rFonts w:ascii="Arial" w:hAnsi="Arial" w:cs="Arial"/>
          <w:sz w:val="20"/>
          <w:szCs w:val="20"/>
        </w:rPr>
        <w:t>6</w:t>
      </w:r>
      <w:r w:rsidR="0013055D" w:rsidRPr="000B76E3">
        <w:rPr>
          <w:rFonts w:ascii="Arial" w:hAnsi="Arial" w:cs="Arial"/>
          <w:sz w:val="20"/>
          <w:szCs w:val="20"/>
        </w:rPr>
        <w:t xml:space="preserve"> </w:t>
      </w:r>
      <w:r w:rsidRPr="000B76E3">
        <w:rPr>
          <w:rFonts w:ascii="Arial" w:hAnsi="Arial" w:cs="Arial"/>
          <w:sz w:val="20"/>
          <w:szCs w:val="20"/>
        </w:rPr>
        <w:t xml:space="preserve">do niniejszego Regulaminu, który został opracowany w oparciu o zał. 1 do </w:t>
      </w:r>
      <w:r w:rsidRPr="000B76E3">
        <w:rPr>
          <w:rFonts w:ascii="Arial" w:hAnsi="Arial" w:cs="Arial"/>
          <w:i/>
          <w:sz w:val="20"/>
          <w:szCs w:val="20"/>
        </w:rPr>
        <w:t>Wytycznych w zakresie realizacji zasady równości szans i niedyskryminacji, w tym dostępności dla osób z niepełnosprawnościami oraz zasady równości szans kobiet i mężczyzn w ramach funduszy unijnych na lata 2014-2020.</w:t>
      </w:r>
    </w:p>
    <w:p w:rsidR="00C23178" w:rsidRPr="00C23178" w:rsidRDefault="00C23178" w:rsidP="00C23178"/>
    <w:p w:rsidR="00AE37E8" w:rsidRDefault="00C77B69" w:rsidP="00093A23">
      <w:pPr>
        <w:pStyle w:val="Nagwek2"/>
        <w:keepNext/>
        <w:rPr>
          <w:rFonts w:ascii="Arial" w:hAnsi="Arial" w:cs="Arial"/>
          <w:sz w:val="20"/>
          <w:szCs w:val="20"/>
        </w:rPr>
      </w:pPr>
      <w:bookmarkStart w:id="38" w:name="_Toc441489894"/>
      <w:r>
        <w:rPr>
          <w:rFonts w:ascii="Arial" w:hAnsi="Arial" w:cs="Arial"/>
          <w:sz w:val="20"/>
          <w:szCs w:val="20"/>
        </w:rPr>
        <w:t>1</w:t>
      </w:r>
      <w:r w:rsidR="00D17C19">
        <w:rPr>
          <w:rFonts w:ascii="Arial" w:hAnsi="Arial" w:cs="Arial"/>
          <w:sz w:val="20"/>
          <w:szCs w:val="20"/>
        </w:rPr>
        <w:t>3</w:t>
      </w:r>
      <w:r>
        <w:rPr>
          <w:rFonts w:ascii="Arial" w:hAnsi="Arial" w:cs="Arial"/>
          <w:sz w:val="20"/>
          <w:szCs w:val="20"/>
        </w:rPr>
        <w:t xml:space="preserve">.3 </w:t>
      </w:r>
      <w:r w:rsidRPr="00C77B69">
        <w:rPr>
          <w:rFonts w:ascii="Arial" w:hAnsi="Arial" w:cs="Arial"/>
          <w:sz w:val="20"/>
          <w:szCs w:val="20"/>
        </w:rPr>
        <w:t>Tryb oceny</w:t>
      </w:r>
      <w:bookmarkEnd w:id="38"/>
    </w:p>
    <w:p w:rsidR="00860D70" w:rsidRDefault="00860D70" w:rsidP="00093A23">
      <w:pPr>
        <w:keepNext/>
        <w:spacing w:line="360" w:lineRule="auto"/>
        <w:jc w:val="both"/>
        <w:rPr>
          <w:rFonts w:ascii="Arial" w:hAnsi="Arial" w:cs="Arial"/>
          <w:b/>
          <w:sz w:val="20"/>
          <w:szCs w:val="20"/>
        </w:rPr>
      </w:pPr>
    </w:p>
    <w:p w:rsidR="005B596D" w:rsidRPr="005B596D" w:rsidRDefault="005B596D" w:rsidP="00093A23">
      <w:pPr>
        <w:keepNext/>
        <w:rPr>
          <w:rFonts w:ascii="Arial" w:hAnsi="Arial" w:cs="Arial"/>
          <w:b/>
          <w:sz w:val="20"/>
          <w:szCs w:val="20"/>
        </w:rPr>
      </w:pPr>
      <w:r w:rsidRPr="005B596D">
        <w:rPr>
          <w:rFonts w:ascii="Arial" w:hAnsi="Arial" w:cs="Arial"/>
          <w:b/>
          <w:sz w:val="20"/>
          <w:szCs w:val="20"/>
        </w:rPr>
        <w:t>Uwaga!</w:t>
      </w:r>
    </w:p>
    <w:p w:rsidR="00C77B69" w:rsidRPr="005B596D" w:rsidRDefault="006C7C1F" w:rsidP="00AB4C65">
      <w:pPr>
        <w:spacing w:after="0" w:line="360" w:lineRule="auto"/>
        <w:jc w:val="both"/>
        <w:rPr>
          <w:rFonts w:ascii="Arial" w:hAnsi="Arial" w:cs="Arial"/>
          <w:color w:val="FF0000"/>
          <w:sz w:val="20"/>
          <w:szCs w:val="20"/>
        </w:rPr>
      </w:pPr>
      <w:r w:rsidRPr="006C7C1F">
        <w:rPr>
          <w:rFonts w:ascii="Arial" w:hAnsi="Arial" w:cs="Arial"/>
          <w:sz w:val="20"/>
          <w:szCs w:val="20"/>
        </w:rPr>
        <w:t xml:space="preserve">IOK </w:t>
      </w:r>
      <w:r w:rsidR="00115D1E" w:rsidRPr="00115D1E">
        <w:rPr>
          <w:rFonts w:ascii="Arial" w:hAnsi="Arial" w:cs="Arial"/>
          <w:sz w:val="20"/>
          <w:szCs w:val="20"/>
        </w:rPr>
        <w:t xml:space="preserve">zamieszcza </w:t>
      </w:r>
      <w:r>
        <w:rPr>
          <w:rFonts w:ascii="Arial" w:hAnsi="Arial" w:cs="Arial"/>
          <w:sz w:val="20"/>
          <w:szCs w:val="20"/>
        </w:rPr>
        <w:t xml:space="preserve">na </w:t>
      </w:r>
      <w:r w:rsidR="00687DD2" w:rsidRPr="00687DD2">
        <w:rPr>
          <w:rFonts w:ascii="Arial" w:eastAsia="Times New Roman" w:hAnsi="Arial" w:cs="Arial"/>
          <w:sz w:val="20"/>
          <w:szCs w:val="20"/>
        </w:rPr>
        <w:t>portal</w:t>
      </w:r>
      <w:r w:rsidR="00687DD2">
        <w:rPr>
          <w:rFonts w:ascii="Arial" w:eastAsia="Times New Roman" w:hAnsi="Arial" w:cs="Arial"/>
          <w:sz w:val="20"/>
          <w:szCs w:val="20"/>
        </w:rPr>
        <w:t>u</w:t>
      </w:r>
      <w:r w:rsidR="00687DD2" w:rsidRPr="00687DD2">
        <w:rPr>
          <w:rFonts w:ascii="Arial" w:eastAsia="Times New Roman" w:hAnsi="Arial" w:cs="Arial"/>
          <w:sz w:val="20"/>
          <w:szCs w:val="20"/>
        </w:rPr>
        <w:t xml:space="preserve"> RPO WM 2014-2020 </w:t>
      </w:r>
      <w:hyperlink r:id="rId26" w:history="1">
        <w:r w:rsidR="00E86318" w:rsidRPr="00E86318">
          <w:rPr>
            <w:rStyle w:val="Hipercze"/>
            <w:rFonts w:ascii="Arial" w:eastAsia="Times New Roman" w:hAnsi="Arial" w:cs="Arial"/>
            <w:sz w:val="20"/>
            <w:szCs w:val="20"/>
          </w:rPr>
          <w:t>www.funduszedlamazowsza.</w:t>
        </w:r>
        <w:r w:rsidR="00E86318" w:rsidRPr="00E86318">
          <w:rPr>
            <w:rStyle w:val="Hipercze"/>
            <w:rFonts w:ascii="Arial" w:hAnsi="Arial" w:cs="Arial"/>
            <w:sz w:val="20"/>
            <w:szCs w:val="20"/>
          </w:rPr>
          <w:t>eu</w:t>
        </w:r>
      </w:hyperlink>
      <w:r w:rsidR="00E86318">
        <w:t xml:space="preserve"> </w:t>
      </w:r>
      <w:r w:rsidR="00C77B69" w:rsidRPr="00C77B69">
        <w:rPr>
          <w:rFonts w:ascii="Arial" w:hAnsi="Arial" w:cs="Arial"/>
          <w:sz w:val="20"/>
          <w:szCs w:val="20"/>
        </w:rPr>
        <w:t xml:space="preserve">harmonogram oceny </w:t>
      </w:r>
      <w:r w:rsidR="002F4A43" w:rsidRPr="002F4A43">
        <w:rPr>
          <w:rFonts w:ascii="Arial" w:hAnsi="Arial" w:cs="Arial"/>
          <w:sz w:val="20"/>
          <w:szCs w:val="20"/>
        </w:rPr>
        <w:t>formalnej wniosków w ramach konkursu w ciągu 14 dni od zakończenia naboru wniosków. Harmonogram może podlegać aktualizacji.</w:t>
      </w:r>
      <w:r w:rsidR="002F4A43">
        <w:rPr>
          <w:rFonts w:ascii="Arial" w:hAnsi="Arial" w:cs="Arial"/>
          <w:sz w:val="20"/>
          <w:szCs w:val="20"/>
        </w:rPr>
        <w:t xml:space="preserve"> </w:t>
      </w:r>
    </w:p>
    <w:p w:rsidR="00C77B69" w:rsidRPr="00C77B69" w:rsidRDefault="00713A97" w:rsidP="00E86318">
      <w:pPr>
        <w:spacing w:after="0" w:line="360" w:lineRule="auto"/>
        <w:jc w:val="both"/>
        <w:rPr>
          <w:rFonts w:ascii="Arial" w:hAnsi="Arial" w:cs="Arial"/>
          <w:sz w:val="20"/>
          <w:szCs w:val="20"/>
        </w:rPr>
      </w:pPr>
      <w:r w:rsidRPr="00713A97">
        <w:rPr>
          <w:rFonts w:ascii="Arial" w:hAnsi="Arial" w:cs="Arial"/>
          <w:sz w:val="20"/>
          <w:szCs w:val="20"/>
        </w:rPr>
        <w:t>Oceniający dokonuje oceny spełnienia kryteriów formalnych i kryteriów dostępu na podstawie karty oceny formalnej.</w:t>
      </w:r>
      <w:r w:rsidR="00E86318">
        <w:rPr>
          <w:rFonts w:ascii="Arial" w:hAnsi="Arial" w:cs="Arial"/>
          <w:sz w:val="20"/>
          <w:szCs w:val="20"/>
        </w:rPr>
        <w:t xml:space="preserve"> </w:t>
      </w:r>
      <w:r w:rsidR="00C77B69" w:rsidRPr="00C77B69">
        <w:rPr>
          <w:rFonts w:ascii="Arial" w:hAnsi="Arial" w:cs="Arial"/>
          <w:sz w:val="20"/>
          <w:szCs w:val="20"/>
        </w:rPr>
        <w:t>Jeżeli oceniający uzna, że projekt jest niezgodny z którymkolwiek z kryteriów formalnych lub kryteriów dostępu, odpowiednio odnot</w:t>
      </w:r>
      <w:r w:rsidR="00A01B4F">
        <w:rPr>
          <w:rFonts w:ascii="Arial" w:hAnsi="Arial" w:cs="Arial"/>
          <w:sz w:val="20"/>
          <w:szCs w:val="20"/>
        </w:rPr>
        <w:t xml:space="preserve">owuje ten fakt na karcie oceny </w:t>
      </w:r>
      <w:r w:rsidR="00C77B69" w:rsidRPr="00C77B69">
        <w:rPr>
          <w:rFonts w:ascii="Arial" w:hAnsi="Arial" w:cs="Arial"/>
          <w:sz w:val="20"/>
          <w:szCs w:val="20"/>
        </w:rPr>
        <w:t>formalnej, uzasadnia decyzję o uznaniu danego kryterium formalnego lub dostępu za niespełnione i wskazuje, że projekt powinien zostać odrzucony i nie podlegać dalszej ocenie.</w:t>
      </w:r>
    </w:p>
    <w:p w:rsidR="000C38D4" w:rsidRPr="00C77B69" w:rsidRDefault="000C38D4" w:rsidP="000C38D4">
      <w:pPr>
        <w:spacing w:line="360" w:lineRule="auto"/>
        <w:jc w:val="both"/>
        <w:rPr>
          <w:rFonts w:ascii="Arial" w:hAnsi="Arial" w:cs="Arial"/>
          <w:sz w:val="20"/>
          <w:szCs w:val="20"/>
        </w:rPr>
      </w:pPr>
      <w:r w:rsidRPr="00C77B69">
        <w:rPr>
          <w:rFonts w:ascii="Arial" w:hAnsi="Arial" w:cs="Arial"/>
          <w:sz w:val="20"/>
          <w:szCs w:val="20"/>
        </w:rPr>
        <w:t xml:space="preserve">W przypadku konkursu zamkniętego, ocena formalna trwa nie dłużej niż 45 dni </w:t>
      </w:r>
      <w:r>
        <w:rPr>
          <w:rFonts w:ascii="Arial" w:hAnsi="Arial" w:cs="Arial"/>
          <w:sz w:val="20"/>
          <w:szCs w:val="20"/>
        </w:rPr>
        <w:t xml:space="preserve">i </w:t>
      </w:r>
      <w:r w:rsidRPr="00636D70">
        <w:rPr>
          <w:rFonts w:ascii="Arial" w:hAnsi="Arial" w:cs="Arial"/>
          <w:sz w:val="20"/>
          <w:szCs w:val="20"/>
        </w:rPr>
        <w:t xml:space="preserve">liczona jest od dnia zakończenia naboru wniosków o dofinansowanie, przy czym liczba dni na ocenę jest uzależniona w szczególności od liczby złożonych wniosków. </w:t>
      </w:r>
      <w:r w:rsidRPr="00C77B69">
        <w:rPr>
          <w:rFonts w:ascii="Arial" w:hAnsi="Arial" w:cs="Arial"/>
          <w:sz w:val="20"/>
          <w:szCs w:val="20"/>
        </w:rPr>
        <w:t xml:space="preserve"> W uzasadnionych przypadkach, na wniosek IOK, IZ może podjąć decyzję</w:t>
      </w:r>
      <w:r>
        <w:rPr>
          <w:rFonts w:ascii="Arial" w:hAnsi="Arial" w:cs="Arial"/>
          <w:sz w:val="20"/>
          <w:szCs w:val="20"/>
        </w:rPr>
        <w:t xml:space="preserve"> </w:t>
      </w:r>
      <w:r w:rsidRPr="00C77B69">
        <w:rPr>
          <w:rFonts w:ascii="Arial" w:hAnsi="Arial" w:cs="Arial"/>
          <w:sz w:val="20"/>
          <w:szCs w:val="20"/>
        </w:rPr>
        <w:t xml:space="preserve">o przedłużeniu oceny formalnej. </w:t>
      </w:r>
    </w:p>
    <w:p w:rsidR="00C77B69" w:rsidRPr="00C77B69" w:rsidRDefault="00C77B69" w:rsidP="00C77B69">
      <w:pPr>
        <w:spacing w:line="360" w:lineRule="auto"/>
        <w:jc w:val="both"/>
        <w:rPr>
          <w:rFonts w:ascii="Arial" w:hAnsi="Arial" w:cs="Arial"/>
          <w:sz w:val="20"/>
          <w:szCs w:val="20"/>
        </w:rPr>
      </w:pPr>
      <w:r>
        <w:rPr>
          <w:rFonts w:ascii="Arial" w:hAnsi="Arial" w:cs="Arial"/>
          <w:sz w:val="20"/>
          <w:szCs w:val="20"/>
        </w:rPr>
        <w:t>Z</w:t>
      </w:r>
      <w:r w:rsidRPr="00C77B69">
        <w:rPr>
          <w:rFonts w:ascii="Arial" w:hAnsi="Arial" w:cs="Arial"/>
          <w:sz w:val="20"/>
          <w:szCs w:val="20"/>
        </w:rPr>
        <w:t xml:space="preserve">a termin dokonania oceny formalnej uznaje się:   </w:t>
      </w:r>
    </w:p>
    <w:p w:rsidR="00C77B69" w:rsidRPr="00C77B69" w:rsidRDefault="00C77B69" w:rsidP="00C77B69">
      <w:pPr>
        <w:spacing w:line="360" w:lineRule="auto"/>
        <w:jc w:val="both"/>
        <w:rPr>
          <w:rFonts w:ascii="Arial" w:hAnsi="Arial" w:cs="Arial"/>
          <w:sz w:val="20"/>
          <w:szCs w:val="20"/>
        </w:rPr>
      </w:pPr>
      <w:r w:rsidRPr="00C77B69">
        <w:rPr>
          <w:rFonts w:ascii="Arial" w:hAnsi="Arial" w:cs="Arial"/>
          <w:sz w:val="20"/>
          <w:szCs w:val="20"/>
        </w:rPr>
        <w:t xml:space="preserve">a) datę </w:t>
      </w:r>
      <w:r w:rsidR="003C0439">
        <w:rPr>
          <w:rFonts w:ascii="Arial" w:hAnsi="Arial" w:cs="Arial"/>
          <w:sz w:val="20"/>
          <w:szCs w:val="20"/>
        </w:rPr>
        <w:t>zatwierdzenia</w:t>
      </w:r>
      <w:r w:rsidR="003C0439" w:rsidRPr="00C77B69">
        <w:rPr>
          <w:rFonts w:ascii="Arial" w:hAnsi="Arial" w:cs="Arial"/>
          <w:sz w:val="20"/>
          <w:szCs w:val="20"/>
        </w:rPr>
        <w:t xml:space="preserve"> </w:t>
      </w:r>
      <w:r w:rsidRPr="00C77B69">
        <w:rPr>
          <w:rFonts w:ascii="Arial" w:hAnsi="Arial" w:cs="Arial"/>
          <w:sz w:val="20"/>
          <w:szCs w:val="20"/>
        </w:rPr>
        <w:t xml:space="preserve">kart oceny formalnej przez obydwu oceniających albo  </w:t>
      </w:r>
    </w:p>
    <w:p w:rsidR="00C77B69" w:rsidRPr="00C77B69" w:rsidRDefault="00C77B69" w:rsidP="00C77B69">
      <w:pPr>
        <w:spacing w:line="360" w:lineRule="auto"/>
        <w:jc w:val="both"/>
        <w:rPr>
          <w:rFonts w:ascii="Arial" w:hAnsi="Arial" w:cs="Arial"/>
          <w:sz w:val="20"/>
          <w:szCs w:val="20"/>
        </w:rPr>
      </w:pPr>
      <w:r w:rsidRPr="00C77B69">
        <w:rPr>
          <w:rFonts w:ascii="Arial" w:hAnsi="Arial" w:cs="Arial"/>
          <w:sz w:val="20"/>
          <w:szCs w:val="20"/>
        </w:rPr>
        <w:t xml:space="preserve">b) datę </w:t>
      </w:r>
      <w:r w:rsidR="003C0439">
        <w:rPr>
          <w:rFonts w:ascii="Arial" w:hAnsi="Arial" w:cs="Arial"/>
          <w:sz w:val="20"/>
          <w:szCs w:val="20"/>
        </w:rPr>
        <w:t>zatwierdzenia</w:t>
      </w:r>
      <w:r w:rsidR="003C0439" w:rsidRPr="00C77B69">
        <w:rPr>
          <w:rFonts w:ascii="Arial" w:hAnsi="Arial" w:cs="Arial"/>
          <w:sz w:val="20"/>
          <w:szCs w:val="20"/>
        </w:rPr>
        <w:t xml:space="preserve"> </w:t>
      </w:r>
      <w:r w:rsidRPr="00C77B69">
        <w:rPr>
          <w:rFonts w:ascii="Arial" w:hAnsi="Arial" w:cs="Arial"/>
          <w:sz w:val="20"/>
          <w:szCs w:val="20"/>
        </w:rPr>
        <w:t xml:space="preserve">karty oceny formalnej przez tego z dwóch oceniających, który podpisał kartę później albo  </w:t>
      </w:r>
    </w:p>
    <w:p w:rsidR="00C77B69" w:rsidRPr="00C77B69" w:rsidRDefault="00C77B69" w:rsidP="00C77B69">
      <w:pPr>
        <w:spacing w:line="360" w:lineRule="auto"/>
        <w:jc w:val="both"/>
        <w:rPr>
          <w:rFonts w:ascii="Arial" w:hAnsi="Arial" w:cs="Arial"/>
          <w:sz w:val="20"/>
          <w:szCs w:val="20"/>
        </w:rPr>
      </w:pPr>
      <w:r>
        <w:rPr>
          <w:rFonts w:ascii="Arial" w:hAnsi="Arial" w:cs="Arial"/>
          <w:sz w:val="20"/>
          <w:szCs w:val="20"/>
        </w:rPr>
        <w:t xml:space="preserve">c) </w:t>
      </w:r>
      <w:r w:rsidRPr="00C77B69">
        <w:rPr>
          <w:rFonts w:ascii="Arial" w:hAnsi="Arial" w:cs="Arial"/>
          <w:sz w:val="20"/>
          <w:szCs w:val="20"/>
        </w:rPr>
        <w:t xml:space="preserve">w  przypadku  wystąpienia  rozbieżności  w  ocenie  formalnej </w:t>
      </w:r>
      <w:r w:rsidR="007D15D2">
        <w:rPr>
          <w:rFonts w:ascii="Arial" w:hAnsi="Arial" w:cs="Arial"/>
          <w:sz w:val="20"/>
          <w:szCs w:val="20"/>
        </w:rPr>
        <w:t xml:space="preserve">dokonanej przez dwóch </w:t>
      </w:r>
      <w:r w:rsidR="009059DD">
        <w:rPr>
          <w:rFonts w:ascii="Arial" w:hAnsi="Arial" w:cs="Arial"/>
          <w:sz w:val="20"/>
          <w:szCs w:val="20"/>
        </w:rPr>
        <w:t>oceniających</w:t>
      </w:r>
      <w:r w:rsidRPr="00C77B69">
        <w:rPr>
          <w:rFonts w:ascii="Arial" w:hAnsi="Arial" w:cs="Arial"/>
          <w:sz w:val="20"/>
          <w:szCs w:val="20"/>
        </w:rPr>
        <w:t xml:space="preserve"> –  datę  rozstrzygnięcia  rozbieżności   w ocenie formalnej.</w:t>
      </w:r>
    </w:p>
    <w:p w:rsidR="00C77B69" w:rsidRPr="00C77B69" w:rsidRDefault="00C77B69" w:rsidP="00C77B69">
      <w:pPr>
        <w:spacing w:line="360" w:lineRule="auto"/>
        <w:jc w:val="both"/>
        <w:rPr>
          <w:rFonts w:ascii="Arial" w:hAnsi="Arial" w:cs="Arial"/>
          <w:sz w:val="20"/>
          <w:szCs w:val="20"/>
        </w:rPr>
      </w:pPr>
      <w:r>
        <w:rPr>
          <w:rFonts w:ascii="Arial" w:hAnsi="Arial" w:cs="Arial"/>
          <w:sz w:val="20"/>
          <w:szCs w:val="20"/>
        </w:rPr>
        <w:t>W</w:t>
      </w:r>
      <w:r w:rsidRPr="00C77B69">
        <w:rPr>
          <w:rFonts w:ascii="Arial" w:hAnsi="Arial" w:cs="Arial"/>
          <w:sz w:val="20"/>
          <w:szCs w:val="20"/>
        </w:rPr>
        <w:t xml:space="preserve"> terminie do 4 dni od daty </w:t>
      </w:r>
      <w:r w:rsidR="007D15D2">
        <w:rPr>
          <w:rFonts w:ascii="Arial" w:hAnsi="Arial" w:cs="Arial"/>
          <w:sz w:val="20"/>
          <w:szCs w:val="20"/>
        </w:rPr>
        <w:t>dokonania oceny formalnej</w:t>
      </w:r>
      <w:r w:rsidRPr="00C77B69">
        <w:rPr>
          <w:rFonts w:ascii="Arial" w:hAnsi="Arial" w:cs="Arial"/>
          <w:sz w:val="20"/>
          <w:szCs w:val="20"/>
        </w:rPr>
        <w:t>, wniosek spełniający wszystkie ogólne kryteria formalne oraz wszystkie kryteria dostępu oceniane n</w:t>
      </w:r>
      <w:r w:rsidR="00A01B4F">
        <w:rPr>
          <w:rFonts w:ascii="Arial" w:hAnsi="Arial" w:cs="Arial"/>
          <w:sz w:val="20"/>
          <w:szCs w:val="20"/>
        </w:rPr>
        <w:t xml:space="preserve">a etapie oceny formalnej, jest </w:t>
      </w:r>
      <w:r w:rsidRPr="00C77B69">
        <w:rPr>
          <w:rFonts w:ascii="Arial" w:hAnsi="Arial" w:cs="Arial"/>
          <w:sz w:val="20"/>
          <w:szCs w:val="20"/>
        </w:rPr>
        <w:t xml:space="preserve">przekazywany  do  oceny  merytorycznej  w  sposób  zgodny  z  procedurami  wewnętrznymi IOK.  </w:t>
      </w:r>
    </w:p>
    <w:p w:rsidR="000C38D4" w:rsidRPr="00C77B69" w:rsidRDefault="00C77B69" w:rsidP="000C38D4">
      <w:pPr>
        <w:spacing w:line="360" w:lineRule="auto"/>
        <w:jc w:val="both"/>
        <w:rPr>
          <w:rFonts w:ascii="Arial" w:hAnsi="Arial" w:cs="Arial"/>
          <w:sz w:val="20"/>
          <w:szCs w:val="20"/>
        </w:rPr>
      </w:pPr>
      <w:r w:rsidRPr="00C77B69">
        <w:rPr>
          <w:rFonts w:ascii="Arial" w:hAnsi="Arial" w:cs="Arial"/>
          <w:sz w:val="20"/>
          <w:szCs w:val="20"/>
        </w:rPr>
        <w:t xml:space="preserve">W przypadku odrzucenia wniosku z powodu niespełniania co najmniej jednego z ogólnych kryteriów  formalnych  lub  kryteriów  dostępu,  IOK  przekazuje  niezwłocznie  wnioskodawcy  informację </w:t>
      </w:r>
      <w:r w:rsidR="00024A4B">
        <w:rPr>
          <w:rFonts w:ascii="Arial" w:hAnsi="Arial" w:cs="Arial"/>
          <w:sz w:val="20"/>
          <w:szCs w:val="20"/>
        </w:rPr>
        <w:br/>
      </w:r>
      <w:r w:rsidRPr="00C77B69">
        <w:rPr>
          <w:rFonts w:ascii="Arial" w:hAnsi="Arial" w:cs="Arial"/>
          <w:sz w:val="20"/>
          <w:szCs w:val="20"/>
        </w:rPr>
        <w:t>o zakończeniu oceny jego projektu oraz negatywnej ocenie projektu wraz ze zgodnym z ar</w:t>
      </w:r>
      <w:r w:rsidR="00024A4B">
        <w:rPr>
          <w:rFonts w:ascii="Arial" w:hAnsi="Arial" w:cs="Arial"/>
          <w:sz w:val="20"/>
          <w:szCs w:val="20"/>
        </w:rPr>
        <w:t>t. 46 ust. 5  ustawy pouczeniem</w:t>
      </w:r>
      <w:r w:rsidR="00A01B4F">
        <w:rPr>
          <w:rFonts w:ascii="Arial" w:hAnsi="Arial" w:cs="Arial"/>
          <w:sz w:val="20"/>
          <w:szCs w:val="20"/>
        </w:rPr>
        <w:t xml:space="preserve"> </w:t>
      </w:r>
      <w:r w:rsidRPr="00C77B69">
        <w:rPr>
          <w:rFonts w:ascii="Arial" w:hAnsi="Arial" w:cs="Arial"/>
          <w:sz w:val="20"/>
          <w:szCs w:val="20"/>
        </w:rPr>
        <w:t xml:space="preserve">o możliwości wniesienia protestu, o którym mowa w art. 53 ust. 1 i art. 54 ustawy.  </w:t>
      </w:r>
      <w:r w:rsidR="000C38D4">
        <w:rPr>
          <w:rFonts w:ascii="Arial" w:hAnsi="Arial" w:cs="Arial"/>
          <w:sz w:val="20"/>
          <w:szCs w:val="20"/>
        </w:rPr>
        <w:t xml:space="preserve">Niniejsza informacja </w:t>
      </w:r>
      <w:r w:rsidR="000C38D4" w:rsidRPr="00C77B69">
        <w:rPr>
          <w:rFonts w:ascii="Arial" w:hAnsi="Arial" w:cs="Arial"/>
          <w:sz w:val="20"/>
          <w:szCs w:val="20"/>
        </w:rPr>
        <w:t>zawiera pełne uzasadnienie wyniku oceny negatywnej wniosku.</w:t>
      </w:r>
      <w:r w:rsidR="000C38D4">
        <w:rPr>
          <w:rFonts w:ascii="Arial" w:hAnsi="Arial" w:cs="Arial"/>
          <w:sz w:val="20"/>
          <w:szCs w:val="20"/>
        </w:rPr>
        <w:t xml:space="preserve"> </w:t>
      </w:r>
    </w:p>
    <w:p w:rsidR="00C77B69" w:rsidRPr="00C77B69" w:rsidRDefault="00C77B69" w:rsidP="00C77B69">
      <w:pPr>
        <w:spacing w:line="360" w:lineRule="auto"/>
        <w:jc w:val="both"/>
        <w:rPr>
          <w:rFonts w:ascii="Arial" w:hAnsi="Arial" w:cs="Arial"/>
          <w:sz w:val="20"/>
          <w:szCs w:val="20"/>
        </w:rPr>
      </w:pPr>
      <w:r w:rsidRPr="00C77B69">
        <w:rPr>
          <w:rFonts w:ascii="Arial" w:hAnsi="Arial" w:cs="Arial"/>
          <w:sz w:val="20"/>
          <w:szCs w:val="20"/>
        </w:rPr>
        <w:t xml:space="preserve">Zgodnie z art. 45 ust. 2 ustawy po etapie oceny formalnej IOK zamieszcza </w:t>
      </w:r>
      <w:r w:rsidR="00687DD2">
        <w:rPr>
          <w:rFonts w:ascii="Arial" w:eastAsia="Times New Roman" w:hAnsi="Arial" w:cs="Arial"/>
          <w:sz w:val="20"/>
          <w:szCs w:val="20"/>
        </w:rPr>
        <w:t>na</w:t>
      </w:r>
      <w:r w:rsidR="00687DD2" w:rsidRPr="003F3605">
        <w:rPr>
          <w:rFonts w:ascii="Arial" w:eastAsia="Times New Roman" w:hAnsi="Arial" w:cs="Arial"/>
          <w:sz w:val="20"/>
          <w:szCs w:val="20"/>
        </w:rPr>
        <w:t xml:space="preserve"> </w:t>
      </w:r>
      <w:r w:rsidR="00687DD2" w:rsidRPr="00687DD2">
        <w:rPr>
          <w:rFonts w:ascii="Arial" w:eastAsia="Times New Roman" w:hAnsi="Arial" w:cs="Arial"/>
          <w:sz w:val="20"/>
          <w:szCs w:val="20"/>
        </w:rPr>
        <w:t>portal</w:t>
      </w:r>
      <w:r w:rsidR="00687DD2">
        <w:rPr>
          <w:rFonts w:ascii="Arial" w:eastAsia="Times New Roman" w:hAnsi="Arial" w:cs="Arial"/>
          <w:sz w:val="20"/>
          <w:szCs w:val="20"/>
        </w:rPr>
        <w:t>u</w:t>
      </w:r>
      <w:r w:rsidR="00687DD2" w:rsidRPr="00687DD2">
        <w:rPr>
          <w:rFonts w:ascii="Arial" w:eastAsia="Times New Roman" w:hAnsi="Arial" w:cs="Arial"/>
          <w:sz w:val="20"/>
          <w:szCs w:val="20"/>
        </w:rPr>
        <w:t xml:space="preserve"> RPO WM 2014-2020 </w:t>
      </w:r>
      <w:r w:rsidR="00687DD2" w:rsidRPr="00A01B4F">
        <w:rPr>
          <w:rFonts w:ascii="Arial" w:eastAsia="Times New Roman" w:hAnsi="Arial" w:cs="Arial"/>
          <w:sz w:val="20"/>
          <w:szCs w:val="20"/>
        </w:rPr>
        <w:t>(</w:t>
      </w:r>
      <w:hyperlink r:id="rId27" w:history="1">
        <w:r w:rsidR="00687DD2" w:rsidRPr="00A01B4F">
          <w:rPr>
            <w:rStyle w:val="Hipercze"/>
            <w:rFonts w:ascii="Arial" w:eastAsia="Times New Roman" w:hAnsi="Arial" w:cs="Arial"/>
            <w:color w:val="auto"/>
            <w:sz w:val="20"/>
            <w:szCs w:val="20"/>
            <w:u w:val="none"/>
          </w:rPr>
          <w:t>www.funduszedlamazowsza.eu</w:t>
        </w:r>
      </w:hyperlink>
      <w:r w:rsidR="00687DD2" w:rsidRPr="00A01B4F">
        <w:rPr>
          <w:rFonts w:ascii="Arial" w:eastAsia="Times New Roman" w:hAnsi="Arial" w:cs="Arial"/>
          <w:sz w:val="20"/>
          <w:szCs w:val="20"/>
        </w:rPr>
        <w:t xml:space="preserve">) </w:t>
      </w:r>
      <w:r w:rsidRPr="00A01B4F">
        <w:rPr>
          <w:rFonts w:ascii="Arial" w:hAnsi="Arial" w:cs="Arial"/>
          <w:sz w:val="20"/>
          <w:szCs w:val="20"/>
        </w:rPr>
        <w:t xml:space="preserve">listę projektów </w:t>
      </w:r>
      <w:r w:rsidRPr="00C77B69">
        <w:rPr>
          <w:rFonts w:ascii="Arial" w:hAnsi="Arial" w:cs="Arial"/>
          <w:sz w:val="20"/>
          <w:szCs w:val="20"/>
        </w:rPr>
        <w:t>zakwalifikowanych do etapu oceny merytorycznej.</w:t>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482C16" w:rsidRPr="00107EE5" w:rsidTr="00761989">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82C16" w:rsidRPr="006F498C" w:rsidRDefault="00D17C19" w:rsidP="00D17C19">
            <w:pPr>
              <w:pStyle w:val="Nagwek1"/>
              <w:keepNext/>
              <w:spacing w:before="0"/>
              <w:outlineLvl w:val="0"/>
              <w:rPr>
                <w:rFonts w:ascii="Arial" w:hAnsi="Arial" w:cs="Arial"/>
                <w:b w:val="0"/>
                <w:bCs w:val="0"/>
              </w:rPr>
            </w:pPr>
            <w:bookmarkStart w:id="39" w:name="_Toc441489895"/>
            <w:r w:rsidRPr="006F498C">
              <w:rPr>
                <w:rFonts w:ascii="Arial" w:hAnsi="Arial" w:cs="Arial"/>
              </w:rPr>
              <w:t>1</w:t>
            </w:r>
            <w:r>
              <w:rPr>
                <w:rFonts w:ascii="Arial" w:hAnsi="Arial" w:cs="Arial"/>
              </w:rPr>
              <w:t>4</w:t>
            </w:r>
            <w:r w:rsidR="00482C16" w:rsidRPr="006F498C">
              <w:rPr>
                <w:rFonts w:ascii="Arial" w:hAnsi="Arial" w:cs="Arial"/>
              </w:rPr>
              <w:t>. Ocena merytoryczna</w:t>
            </w:r>
            <w:bookmarkEnd w:id="39"/>
          </w:p>
        </w:tc>
      </w:tr>
    </w:tbl>
    <w:p w:rsidR="00B53019" w:rsidRDefault="00D17C19" w:rsidP="00087A19">
      <w:pPr>
        <w:pStyle w:val="Nagwek2"/>
        <w:spacing w:line="360" w:lineRule="auto"/>
        <w:rPr>
          <w:rFonts w:ascii="Arial" w:hAnsi="Arial" w:cs="Arial"/>
          <w:sz w:val="20"/>
          <w:szCs w:val="20"/>
        </w:rPr>
      </w:pPr>
      <w:bookmarkStart w:id="40" w:name="_Toc441489896"/>
      <w:r>
        <w:rPr>
          <w:rFonts w:ascii="Arial" w:hAnsi="Arial" w:cs="Arial"/>
          <w:sz w:val="20"/>
          <w:szCs w:val="20"/>
        </w:rPr>
        <w:t>14</w:t>
      </w:r>
      <w:r w:rsidR="00B53019" w:rsidRPr="00B53019">
        <w:rPr>
          <w:rFonts w:ascii="Arial" w:hAnsi="Arial" w:cs="Arial"/>
          <w:sz w:val="20"/>
          <w:szCs w:val="20"/>
        </w:rPr>
        <w:t xml:space="preserve">.1 Ogólne zasady oceny </w:t>
      </w:r>
      <w:r w:rsidR="00B53019">
        <w:rPr>
          <w:rFonts w:ascii="Arial" w:hAnsi="Arial" w:cs="Arial"/>
          <w:sz w:val="20"/>
          <w:szCs w:val="20"/>
        </w:rPr>
        <w:t>merytorycznej</w:t>
      </w:r>
      <w:bookmarkEnd w:id="40"/>
    </w:p>
    <w:p w:rsidR="000C38D4" w:rsidRDefault="000C38D4" w:rsidP="00087A19">
      <w:pPr>
        <w:spacing w:line="360" w:lineRule="auto"/>
        <w:rPr>
          <w:rFonts w:ascii="Arial" w:hAnsi="Arial" w:cs="Arial"/>
          <w:sz w:val="20"/>
          <w:szCs w:val="20"/>
        </w:rPr>
      </w:pPr>
    </w:p>
    <w:p w:rsidR="00684A39" w:rsidRPr="00534A86" w:rsidRDefault="00534A86" w:rsidP="00087A19">
      <w:pPr>
        <w:spacing w:line="360" w:lineRule="auto"/>
        <w:rPr>
          <w:rFonts w:ascii="Arial" w:hAnsi="Arial" w:cs="Arial"/>
          <w:sz w:val="20"/>
          <w:szCs w:val="20"/>
        </w:rPr>
      </w:pPr>
      <w:r w:rsidRPr="00534A86">
        <w:rPr>
          <w:rFonts w:ascii="Arial" w:hAnsi="Arial" w:cs="Arial"/>
          <w:sz w:val="20"/>
          <w:szCs w:val="20"/>
        </w:rPr>
        <w:t xml:space="preserve">Ocenie merytorycznej podlega każdy projekt oceniony pozytywnie na etapie oceny formalnej. </w:t>
      </w:r>
    </w:p>
    <w:p w:rsidR="00AC6352" w:rsidRDefault="00D26374" w:rsidP="00AC6352">
      <w:pPr>
        <w:spacing w:line="360" w:lineRule="auto"/>
        <w:jc w:val="both"/>
        <w:rPr>
          <w:rFonts w:ascii="Arial" w:hAnsi="Arial" w:cs="Arial"/>
          <w:sz w:val="20"/>
          <w:szCs w:val="20"/>
        </w:rPr>
      </w:pPr>
      <w:r w:rsidRPr="00534A86">
        <w:rPr>
          <w:rFonts w:ascii="Arial" w:hAnsi="Arial" w:cs="Arial"/>
          <w:sz w:val="20"/>
          <w:szCs w:val="20"/>
        </w:rPr>
        <w:t>IOK zamieszcza na portalu RPO WM 2014-</w:t>
      </w:r>
      <w:r w:rsidRPr="00A01B4F">
        <w:rPr>
          <w:rFonts w:ascii="Arial" w:hAnsi="Arial" w:cs="Arial"/>
          <w:sz w:val="20"/>
          <w:szCs w:val="20"/>
        </w:rPr>
        <w:t>2020 (</w:t>
      </w:r>
      <w:hyperlink r:id="rId28" w:history="1">
        <w:r w:rsidRPr="00A01B4F">
          <w:rPr>
            <w:rStyle w:val="Hipercze"/>
            <w:rFonts w:ascii="Arial" w:hAnsi="Arial" w:cs="Arial"/>
            <w:color w:val="auto"/>
            <w:sz w:val="20"/>
            <w:szCs w:val="20"/>
            <w:u w:val="none"/>
          </w:rPr>
          <w:t>www.funduszedlamazowsza.eu</w:t>
        </w:r>
      </w:hyperlink>
      <w:r w:rsidRPr="00A01B4F">
        <w:rPr>
          <w:rFonts w:ascii="Arial" w:hAnsi="Arial" w:cs="Arial"/>
          <w:sz w:val="20"/>
          <w:szCs w:val="20"/>
        </w:rPr>
        <w:t xml:space="preserve">) </w:t>
      </w:r>
      <w:r w:rsidRPr="00534A86">
        <w:rPr>
          <w:rFonts w:ascii="Arial" w:hAnsi="Arial" w:cs="Arial"/>
          <w:sz w:val="20"/>
          <w:szCs w:val="20"/>
        </w:rPr>
        <w:t>harmonogram oceny merytoryc</w:t>
      </w:r>
      <w:r w:rsidR="00A01B4F">
        <w:rPr>
          <w:rFonts w:ascii="Arial" w:hAnsi="Arial" w:cs="Arial"/>
          <w:sz w:val="20"/>
          <w:szCs w:val="20"/>
        </w:rPr>
        <w:t xml:space="preserve">znej w terminie </w:t>
      </w:r>
      <w:r w:rsidR="00AB6C14">
        <w:rPr>
          <w:rFonts w:ascii="Arial" w:hAnsi="Arial" w:cs="Arial"/>
          <w:sz w:val="20"/>
          <w:szCs w:val="20"/>
        </w:rPr>
        <w:t xml:space="preserve">7 </w:t>
      </w:r>
      <w:r w:rsidR="00A01B4F">
        <w:rPr>
          <w:rFonts w:ascii="Arial" w:hAnsi="Arial" w:cs="Arial"/>
          <w:sz w:val="20"/>
          <w:szCs w:val="20"/>
        </w:rPr>
        <w:t xml:space="preserve">dni od dnia </w:t>
      </w:r>
      <w:r w:rsidRPr="00534A86">
        <w:rPr>
          <w:rFonts w:ascii="Arial" w:hAnsi="Arial" w:cs="Arial"/>
          <w:sz w:val="20"/>
          <w:szCs w:val="20"/>
        </w:rPr>
        <w:t xml:space="preserve">zatwierdzenia Protokołu z prac KOP po ocenie formalnej. </w:t>
      </w:r>
      <w:r w:rsidR="00A01B4F">
        <w:rPr>
          <w:rFonts w:ascii="Arial" w:hAnsi="Arial" w:cs="Arial"/>
          <w:sz w:val="20"/>
          <w:szCs w:val="20"/>
        </w:rPr>
        <w:t xml:space="preserve">                           </w:t>
      </w:r>
      <w:r w:rsidRPr="00534A86">
        <w:rPr>
          <w:rFonts w:ascii="Arial" w:hAnsi="Arial" w:cs="Arial"/>
          <w:sz w:val="20"/>
          <w:szCs w:val="20"/>
        </w:rPr>
        <w:t>W przypadku, gdy dotrzymanie harmonogramu nie jest możliwe, IOK może dokonać jego aktualizacji. Zmieniony harmonogram podawany jest do publicznej wiadomości na stronie internetowej IOK, wraz</w:t>
      </w:r>
      <w:r w:rsidR="00A01B4F">
        <w:rPr>
          <w:rFonts w:ascii="Arial" w:hAnsi="Arial" w:cs="Arial"/>
          <w:sz w:val="20"/>
          <w:szCs w:val="20"/>
        </w:rPr>
        <w:t xml:space="preserve">                                   </w:t>
      </w:r>
      <w:r w:rsidRPr="00534A86">
        <w:rPr>
          <w:rFonts w:ascii="Arial" w:hAnsi="Arial" w:cs="Arial"/>
          <w:sz w:val="20"/>
          <w:szCs w:val="20"/>
        </w:rPr>
        <w:t xml:space="preserve"> z uzasadnieniem dokonania zmian.</w:t>
      </w:r>
    </w:p>
    <w:p w:rsidR="00DB7029" w:rsidRDefault="00DB7029" w:rsidP="00DB7029">
      <w:pPr>
        <w:spacing w:before="120" w:after="120" w:line="360" w:lineRule="auto"/>
        <w:jc w:val="both"/>
        <w:rPr>
          <w:rFonts w:ascii="Arial" w:eastAsia="Times New Roman" w:hAnsi="Arial" w:cs="Arial"/>
          <w:sz w:val="20"/>
          <w:szCs w:val="20"/>
        </w:rPr>
      </w:pPr>
      <w:r w:rsidRPr="00DB7029">
        <w:rPr>
          <w:rFonts w:ascii="Arial" w:eastAsia="Times New Roman" w:hAnsi="Arial" w:cs="Arial"/>
          <w:b/>
          <w:sz w:val="20"/>
          <w:szCs w:val="20"/>
        </w:rPr>
        <w:t>Uwaga</w:t>
      </w:r>
      <w:r w:rsidRPr="00DB7029">
        <w:rPr>
          <w:rFonts w:ascii="Arial" w:eastAsia="Times New Roman" w:hAnsi="Arial" w:cs="Arial"/>
          <w:sz w:val="20"/>
          <w:szCs w:val="20"/>
        </w:rPr>
        <w:t>!</w:t>
      </w:r>
    </w:p>
    <w:p w:rsidR="00D26374" w:rsidRPr="00DB7029" w:rsidRDefault="00D26374"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 xml:space="preserve">Kryteria </w:t>
      </w:r>
      <w:r w:rsidR="00A45A16">
        <w:rPr>
          <w:rFonts w:ascii="Arial" w:eastAsia="Times New Roman" w:hAnsi="Arial" w:cs="Arial"/>
          <w:sz w:val="20"/>
          <w:szCs w:val="20"/>
        </w:rPr>
        <w:t>merytoryczne szczegółowe</w:t>
      </w:r>
      <w:r w:rsidR="00A45A16" w:rsidRPr="00DB7029">
        <w:rPr>
          <w:rFonts w:ascii="Arial" w:eastAsia="Times New Roman" w:hAnsi="Arial" w:cs="Arial"/>
          <w:sz w:val="20"/>
          <w:szCs w:val="20"/>
        </w:rPr>
        <w:t xml:space="preserve"> </w:t>
      </w:r>
      <w:r w:rsidRPr="00DB7029">
        <w:rPr>
          <w:rFonts w:ascii="Arial" w:eastAsia="Times New Roman" w:hAnsi="Arial" w:cs="Arial"/>
          <w:sz w:val="20"/>
          <w:szCs w:val="20"/>
        </w:rPr>
        <w:t>dotyczą preferowania przez IOK pewnych typów projektów. W przeciwieństwie do</w:t>
      </w:r>
      <w:r w:rsidR="00093A23">
        <w:rPr>
          <w:rFonts w:ascii="Arial" w:eastAsia="Times New Roman" w:hAnsi="Arial" w:cs="Arial"/>
          <w:sz w:val="20"/>
          <w:szCs w:val="20"/>
        </w:rPr>
        <w:t> </w:t>
      </w:r>
      <w:r w:rsidRPr="00DB7029">
        <w:rPr>
          <w:rFonts w:ascii="Arial" w:eastAsia="Times New Roman" w:hAnsi="Arial" w:cs="Arial"/>
          <w:sz w:val="20"/>
          <w:szCs w:val="20"/>
        </w:rPr>
        <w:t xml:space="preserve">kryteriów dostępu, kryteria </w:t>
      </w:r>
      <w:r w:rsidR="00A45A16">
        <w:rPr>
          <w:rFonts w:ascii="Arial" w:eastAsia="Times New Roman" w:hAnsi="Arial" w:cs="Arial"/>
          <w:sz w:val="20"/>
          <w:szCs w:val="20"/>
        </w:rPr>
        <w:t>merytoryczne szczegółowe</w:t>
      </w:r>
      <w:r w:rsidRPr="00DB7029">
        <w:rPr>
          <w:rFonts w:ascii="Arial" w:eastAsia="Times New Roman" w:hAnsi="Arial" w:cs="Arial"/>
          <w:sz w:val="20"/>
          <w:szCs w:val="20"/>
        </w:rPr>
        <w:t xml:space="preserve"> nie musz</w:t>
      </w:r>
      <w:r w:rsidR="00B016A0">
        <w:rPr>
          <w:rFonts w:ascii="Arial" w:eastAsia="Times New Roman" w:hAnsi="Arial" w:cs="Arial"/>
          <w:sz w:val="20"/>
          <w:szCs w:val="20"/>
        </w:rPr>
        <w:t>ą</w:t>
      </w:r>
      <w:r w:rsidRPr="00DB7029">
        <w:rPr>
          <w:rFonts w:ascii="Arial" w:eastAsia="Times New Roman" w:hAnsi="Arial" w:cs="Arial"/>
          <w:sz w:val="20"/>
          <w:szCs w:val="20"/>
        </w:rPr>
        <w:t xml:space="preserve"> być spełnione, by projekt uzyskał pozytywną ocenę i </w:t>
      </w:r>
      <w:r>
        <w:rPr>
          <w:rFonts w:ascii="Arial" w:eastAsia="Times New Roman" w:hAnsi="Arial" w:cs="Arial"/>
          <w:sz w:val="20"/>
          <w:szCs w:val="20"/>
        </w:rPr>
        <w:t xml:space="preserve">został </w:t>
      </w:r>
      <w:r w:rsidRPr="00DB7029">
        <w:rPr>
          <w:rFonts w:ascii="Arial" w:eastAsia="Times New Roman" w:hAnsi="Arial" w:cs="Arial"/>
          <w:sz w:val="20"/>
          <w:szCs w:val="20"/>
        </w:rPr>
        <w:t>skierowan</w:t>
      </w:r>
      <w:r>
        <w:rPr>
          <w:rFonts w:ascii="Arial" w:eastAsia="Times New Roman" w:hAnsi="Arial" w:cs="Arial"/>
          <w:sz w:val="20"/>
          <w:szCs w:val="20"/>
        </w:rPr>
        <w:t xml:space="preserve">y </w:t>
      </w:r>
      <w:r w:rsidRPr="00DB7029">
        <w:rPr>
          <w:rFonts w:ascii="Arial" w:eastAsia="Times New Roman" w:hAnsi="Arial" w:cs="Arial"/>
          <w:sz w:val="20"/>
          <w:szCs w:val="20"/>
        </w:rPr>
        <w:t xml:space="preserve"> do dofinansowania, niemniej jednaj ich spełnienie zwiększa szanse na otrzymanie</w:t>
      </w:r>
      <w:r w:rsidR="00A01B4F">
        <w:rPr>
          <w:rFonts w:ascii="Arial" w:eastAsia="Times New Roman" w:hAnsi="Arial" w:cs="Arial"/>
          <w:sz w:val="20"/>
          <w:szCs w:val="20"/>
        </w:rPr>
        <w:t xml:space="preserve"> </w:t>
      </w:r>
      <w:r w:rsidR="00F10692">
        <w:rPr>
          <w:rFonts w:ascii="Arial" w:eastAsia="Times New Roman" w:hAnsi="Arial" w:cs="Arial"/>
          <w:sz w:val="20"/>
          <w:szCs w:val="20"/>
        </w:rPr>
        <w:t>dofinansowania</w:t>
      </w:r>
      <w:r w:rsidRPr="00DB7029">
        <w:rPr>
          <w:rFonts w:ascii="Arial" w:eastAsia="Times New Roman" w:hAnsi="Arial" w:cs="Arial"/>
          <w:sz w:val="20"/>
          <w:szCs w:val="20"/>
        </w:rPr>
        <w:t xml:space="preserve">. </w:t>
      </w:r>
    </w:p>
    <w:p w:rsidR="00D26374" w:rsidRDefault="00D26374" w:rsidP="00D26374">
      <w:pPr>
        <w:spacing w:before="120" w:after="120" w:line="360" w:lineRule="auto"/>
        <w:jc w:val="both"/>
        <w:rPr>
          <w:rFonts w:ascii="Arial" w:hAnsi="Arial" w:cs="Arial"/>
          <w:sz w:val="20"/>
          <w:szCs w:val="20"/>
        </w:rPr>
      </w:pPr>
      <w:r w:rsidRPr="00DB7029">
        <w:rPr>
          <w:rFonts w:ascii="Arial" w:eastAsia="Times New Roman" w:hAnsi="Arial" w:cs="Arial"/>
          <w:sz w:val="20"/>
          <w:szCs w:val="20"/>
        </w:rPr>
        <w:t xml:space="preserve">Ocena spełniania kryteriów </w:t>
      </w:r>
      <w:r w:rsidR="00A45A16">
        <w:rPr>
          <w:rFonts w:ascii="Arial" w:eastAsia="Times New Roman" w:hAnsi="Arial" w:cs="Arial"/>
          <w:sz w:val="20"/>
          <w:szCs w:val="20"/>
        </w:rPr>
        <w:t>merytorycznych szczegółowych</w:t>
      </w:r>
      <w:r w:rsidRPr="00DB7029">
        <w:rPr>
          <w:rFonts w:ascii="Arial" w:eastAsia="Times New Roman" w:hAnsi="Arial" w:cs="Arial"/>
          <w:sz w:val="20"/>
          <w:szCs w:val="20"/>
        </w:rPr>
        <w:t xml:space="preserve"> polega na przyznaniu</w:t>
      </w:r>
      <w:r>
        <w:rPr>
          <w:rFonts w:ascii="Arial" w:eastAsia="Times New Roman" w:hAnsi="Arial" w:cs="Arial"/>
          <w:sz w:val="20"/>
          <w:szCs w:val="20"/>
        </w:rPr>
        <w:t xml:space="preserve"> określonej</w:t>
      </w:r>
      <w:r w:rsidR="00247C39">
        <w:rPr>
          <w:rFonts w:ascii="Arial" w:eastAsia="Times New Roman" w:hAnsi="Arial" w:cs="Arial"/>
          <w:sz w:val="20"/>
          <w:szCs w:val="20"/>
        </w:rPr>
        <w:t xml:space="preserve"> </w:t>
      </w:r>
      <w:r w:rsidR="00B2166F">
        <w:rPr>
          <w:rFonts w:ascii="Arial" w:eastAsia="Times New Roman" w:hAnsi="Arial" w:cs="Arial"/>
          <w:sz w:val="20"/>
          <w:szCs w:val="20"/>
        </w:rPr>
        <w:br/>
      </w:r>
      <w:r w:rsidR="00247C39">
        <w:rPr>
          <w:rFonts w:ascii="Arial" w:eastAsia="Times New Roman" w:hAnsi="Arial" w:cs="Arial"/>
          <w:sz w:val="20"/>
          <w:szCs w:val="20"/>
        </w:rPr>
        <w:t>z góry liczby punktów,</w:t>
      </w:r>
      <w:r>
        <w:rPr>
          <w:rFonts w:ascii="Arial" w:eastAsia="Times New Roman" w:hAnsi="Arial" w:cs="Arial"/>
          <w:sz w:val="20"/>
          <w:szCs w:val="20"/>
        </w:rPr>
        <w:t xml:space="preserve"> </w:t>
      </w:r>
      <w:r w:rsidRPr="00DB7029">
        <w:rPr>
          <w:rFonts w:ascii="Arial" w:eastAsia="Times New Roman" w:hAnsi="Arial" w:cs="Arial"/>
          <w:sz w:val="20"/>
          <w:szCs w:val="20"/>
        </w:rPr>
        <w:t>jeśli projekt spełnia kryterium</w:t>
      </w:r>
      <w:r>
        <w:rPr>
          <w:rFonts w:ascii="Arial" w:eastAsia="Times New Roman" w:hAnsi="Arial" w:cs="Arial"/>
          <w:sz w:val="20"/>
          <w:szCs w:val="20"/>
        </w:rPr>
        <w:t xml:space="preserve"> lub przyznaniu</w:t>
      </w:r>
      <w:r w:rsidRPr="00DB7029">
        <w:rPr>
          <w:rFonts w:ascii="Arial" w:eastAsia="Times New Roman" w:hAnsi="Arial" w:cs="Arial"/>
          <w:sz w:val="20"/>
          <w:szCs w:val="20"/>
        </w:rPr>
        <w:t xml:space="preserve"> 0 punktów</w:t>
      </w:r>
      <w:r>
        <w:rPr>
          <w:rFonts w:ascii="Arial" w:eastAsia="Times New Roman" w:hAnsi="Arial" w:cs="Arial"/>
          <w:sz w:val="20"/>
          <w:szCs w:val="20"/>
        </w:rPr>
        <w:t>,</w:t>
      </w:r>
      <w:r w:rsidRPr="00DB7029">
        <w:rPr>
          <w:rFonts w:ascii="Arial" w:eastAsia="Times New Roman" w:hAnsi="Arial" w:cs="Arial"/>
          <w:sz w:val="20"/>
          <w:szCs w:val="20"/>
        </w:rPr>
        <w:t xml:space="preserve"> jeśli projekt nie spełnia danego kryterium</w:t>
      </w:r>
      <w:r>
        <w:rPr>
          <w:rFonts w:ascii="Arial" w:eastAsia="Times New Roman" w:hAnsi="Arial" w:cs="Arial"/>
          <w:sz w:val="20"/>
          <w:szCs w:val="20"/>
        </w:rPr>
        <w:t xml:space="preserve"> lub spełnia je tylko częściowo.</w:t>
      </w:r>
      <w:r w:rsidRPr="00DB7029">
        <w:rPr>
          <w:rFonts w:ascii="Arial" w:eastAsia="Times New Roman" w:hAnsi="Arial" w:cs="Arial"/>
          <w:sz w:val="20"/>
          <w:szCs w:val="20"/>
        </w:rPr>
        <w:t xml:space="preserve"> </w:t>
      </w:r>
      <w:r w:rsidRPr="000A4AF9">
        <w:rPr>
          <w:rFonts w:ascii="Arial" w:hAnsi="Arial" w:cs="Arial"/>
          <w:sz w:val="20"/>
          <w:szCs w:val="20"/>
        </w:rPr>
        <w:t xml:space="preserve"> </w:t>
      </w:r>
    </w:p>
    <w:p w:rsidR="00F56826" w:rsidRDefault="00F56826" w:rsidP="00F56826">
      <w:pPr>
        <w:spacing w:line="360" w:lineRule="auto"/>
        <w:rPr>
          <w:rFonts w:ascii="Arial" w:hAnsi="Arial" w:cs="Arial"/>
          <w:sz w:val="20"/>
          <w:szCs w:val="20"/>
        </w:rPr>
      </w:pPr>
      <w:r>
        <w:rPr>
          <w:rFonts w:ascii="Arial" w:hAnsi="Arial" w:cs="Arial"/>
          <w:sz w:val="20"/>
          <w:szCs w:val="20"/>
        </w:rPr>
        <w:t>Poniżej wskazano doprecyzowania i wyjaśnienia dla kryterium merytorycznego - szczegółowego:</w:t>
      </w:r>
    </w:p>
    <w:p w:rsidR="0021589E" w:rsidRPr="00DB7029" w:rsidRDefault="00F56826" w:rsidP="00F56826">
      <w:pPr>
        <w:spacing w:before="120" w:after="120" w:line="360" w:lineRule="auto"/>
        <w:jc w:val="both"/>
        <w:rPr>
          <w:rFonts w:ascii="Arial" w:eastAsia="Times New Roman" w:hAnsi="Arial" w:cs="Arial"/>
          <w:sz w:val="20"/>
          <w:szCs w:val="20"/>
        </w:rPr>
      </w:pPr>
      <w:r>
        <w:rPr>
          <w:rFonts w:ascii="Arial" w:hAnsi="Arial" w:cs="Arial"/>
          <w:sz w:val="20"/>
          <w:szCs w:val="20"/>
        </w:rPr>
        <w:t xml:space="preserve">W </w:t>
      </w:r>
      <w:r w:rsidRPr="0013055D">
        <w:rPr>
          <w:rFonts w:ascii="Arial" w:hAnsi="Arial" w:cs="Arial"/>
          <w:b/>
          <w:sz w:val="20"/>
          <w:szCs w:val="20"/>
        </w:rPr>
        <w:t xml:space="preserve">kryterium </w:t>
      </w:r>
      <w:r>
        <w:rPr>
          <w:rFonts w:ascii="Arial" w:hAnsi="Arial" w:cs="Arial"/>
          <w:b/>
          <w:sz w:val="20"/>
          <w:szCs w:val="20"/>
        </w:rPr>
        <w:t>merytorycznym - szczegółowym</w:t>
      </w:r>
      <w:r w:rsidRPr="0013055D">
        <w:rPr>
          <w:rFonts w:ascii="Arial" w:hAnsi="Arial" w:cs="Arial"/>
          <w:b/>
          <w:sz w:val="20"/>
          <w:szCs w:val="20"/>
        </w:rPr>
        <w:t xml:space="preserve"> nr 1</w:t>
      </w:r>
      <w:r>
        <w:rPr>
          <w:rFonts w:ascii="Arial" w:hAnsi="Arial" w:cs="Arial"/>
          <w:sz w:val="20"/>
          <w:szCs w:val="20"/>
        </w:rPr>
        <w:t xml:space="preserve"> o treści: </w:t>
      </w:r>
      <w:r w:rsidR="00552312" w:rsidRPr="007B51F5">
        <w:rPr>
          <w:rFonts w:ascii="Arial" w:hAnsi="Arial" w:cs="Arial"/>
          <w:i/>
          <w:sz w:val="20"/>
          <w:szCs w:val="20"/>
        </w:rPr>
        <w:t>„W ramach projektu tworzone są miejsca pracy i przedsiębiorstwa społeczne w kluczowych sferach rozwojowych: tj. zrównoważony rozwój, solidarność pokoleń, polityka rodzinna, turystyka społeczna, budownictwo społeczne, lokalne produkty kulturowe”</w:t>
      </w:r>
      <w:r w:rsidR="00390117">
        <w:rPr>
          <w:rFonts w:ascii="Arial" w:hAnsi="Arial" w:cs="Arial"/>
          <w:sz w:val="20"/>
          <w:szCs w:val="20"/>
        </w:rPr>
        <w:t xml:space="preserve"> oraz zgodnie z opisem kryterium </w:t>
      </w:r>
      <w:r w:rsidR="00552312" w:rsidRPr="007B51F5">
        <w:rPr>
          <w:rFonts w:ascii="Arial" w:hAnsi="Arial" w:cs="Arial"/>
          <w:i/>
          <w:sz w:val="20"/>
          <w:szCs w:val="20"/>
        </w:rPr>
        <w:t>„Kluczowe sfery rozwojowe, po diagnozie potrzeb i możliwości rozwojowych, zostały wskazane w KPRES. Spełnienie kryterium będzie weryfikowane także po zakończeniu realizacji projektu”</w:t>
      </w:r>
      <w:r w:rsidR="00390117">
        <w:rPr>
          <w:rFonts w:ascii="Arial" w:hAnsi="Arial" w:cs="Arial"/>
          <w:sz w:val="20"/>
          <w:szCs w:val="20"/>
        </w:rPr>
        <w:t xml:space="preserve">,  </w:t>
      </w:r>
      <w:r w:rsidR="00552312" w:rsidRPr="007B51F5">
        <w:rPr>
          <w:rFonts w:ascii="Arial" w:hAnsi="Arial" w:cs="Arial"/>
          <w:b/>
          <w:sz w:val="20"/>
          <w:szCs w:val="20"/>
        </w:rPr>
        <w:t>weryfikacja powyższego nastąpi w ostatnim wniosku o płatność.</w:t>
      </w:r>
    </w:p>
    <w:p w:rsidR="00AB6C14" w:rsidRDefault="00AB6C14" w:rsidP="00DB7029">
      <w:pPr>
        <w:spacing w:before="120" w:after="120" w:line="360" w:lineRule="auto"/>
        <w:jc w:val="both"/>
        <w:outlineLvl w:val="1"/>
        <w:rPr>
          <w:rFonts w:ascii="Arial" w:eastAsia="Times New Roman" w:hAnsi="Arial" w:cs="Arial"/>
          <w:b/>
          <w:sz w:val="20"/>
          <w:szCs w:val="20"/>
        </w:rPr>
      </w:pPr>
      <w:bookmarkStart w:id="41" w:name="_Toc426630802"/>
      <w:bookmarkStart w:id="42" w:name="_Toc441489897"/>
    </w:p>
    <w:p w:rsidR="0021589E" w:rsidRPr="00DB7029" w:rsidRDefault="00D17C19" w:rsidP="00DB7029">
      <w:pPr>
        <w:spacing w:before="120" w:after="120" w:line="360" w:lineRule="auto"/>
        <w:jc w:val="both"/>
        <w:outlineLvl w:val="1"/>
        <w:rPr>
          <w:rFonts w:ascii="Arial" w:eastAsia="Times New Roman" w:hAnsi="Arial" w:cs="Arial"/>
          <w:b/>
          <w:sz w:val="20"/>
          <w:szCs w:val="20"/>
        </w:rPr>
      </w:pPr>
      <w:r w:rsidRPr="00DB7029">
        <w:rPr>
          <w:rFonts w:ascii="Arial" w:eastAsia="Times New Roman" w:hAnsi="Arial" w:cs="Arial"/>
          <w:b/>
          <w:sz w:val="20"/>
          <w:szCs w:val="20"/>
        </w:rPr>
        <w:t>1</w:t>
      </w:r>
      <w:r>
        <w:rPr>
          <w:rFonts w:ascii="Arial" w:eastAsia="Times New Roman" w:hAnsi="Arial" w:cs="Arial"/>
          <w:b/>
          <w:sz w:val="20"/>
          <w:szCs w:val="20"/>
        </w:rPr>
        <w:t>4</w:t>
      </w:r>
      <w:r w:rsidR="00DB7029" w:rsidRPr="00DB7029">
        <w:rPr>
          <w:rFonts w:ascii="Arial" w:eastAsia="Times New Roman" w:hAnsi="Arial" w:cs="Arial"/>
          <w:b/>
          <w:sz w:val="20"/>
          <w:szCs w:val="20"/>
        </w:rPr>
        <w:t>.2 Procedura dokonywania oceny merytorycznej</w:t>
      </w:r>
      <w:bookmarkEnd w:id="41"/>
      <w:bookmarkEnd w:id="42"/>
      <w:r w:rsidR="00DB7029" w:rsidRPr="00DB7029">
        <w:rPr>
          <w:rFonts w:ascii="Arial" w:eastAsia="Times New Roman" w:hAnsi="Arial" w:cs="Arial"/>
          <w:b/>
          <w:sz w:val="20"/>
          <w:szCs w:val="20"/>
        </w:rPr>
        <w:t xml:space="preserve"> </w:t>
      </w:r>
    </w:p>
    <w:p w:rsidR="00D26374" w:rsidRDefault="00D26374"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Oceny merytorycznej dokonuje się przy pomocy Karty oceny merytorycznej wniosku o</w:t>
      </w:r>
      <w:r w:rsidR="00093A23">
        <w:rPr>
          <w:rFonts w:ascii="Arial" w:eastAsia="Times New Roman" w:hAnsi="Arial" w:cs="Arial"/>
          <w:sz w:val="20"/>
          <w:szCs w:val="20"/>
        </w:rPr>
        <w:t> </w:t>
      </w:r>
      <w:r w:rsidRPr="00DB7029">
        <w:rPr>
          <w:rFonts w:ascii="Arial" w:eastAsia="Times New Roman" w:hAnsi="Arial" w:cs="Arial"/>
          <w:sz w:val="20"/>
          <w:szCs w:val="20"/>
        </w:rPr>
        <w:t>dofinansowanie projektu konkursowego w ramach RPO WM (dalej karty oceny merytorycznej)</w:t>
      </w:r>
      <w:r w:rsidR="00344B3C">
        <w:rPr>
          <w:rFonts w:ascii="Arial" w:eastAsia="Times New Roman" w:hAnsi="Arial" w:cs="Arial"/>
          <w:sz w:val="20"/>
          <w:szCs w:val="20"/>
        </w:rPr>
        <w:t>.</w:t>
      </w:r>
      <w:r w:rsidRPr="00DB7029">
        <w:rPr>
          <w:rFonts w:ascii="Arial" w:eastAsia="Times New Roman" w:hAnsi="Arial" w:cs="Arial"/>
          <w:sz w:val="20"/>
          <w:szCs w:val="20"/>
        </w:rPr>
        <w:t xml:space="preserve"> </w:t>
      </w:r>
    </w:p>
    <w:p w:rsidR="00D26374" w:rsidRPr="00DB7029" w:rsidRDefault="00D26374" w:rsidP="00D26374">
      <w:pPr>
        <w:spacing w:before="120" w:after="120" w:line="360" w:lineRule="auto"/>
        <w:jc w:val="both"/>
        <w:rPr>
          <w:rFonts w:ascii="Arial" w:eastAsia="Times New Roman" w:hAnsi="Arial" w:cs="Arial"/>
          <w:sz w:val="20"/>
          <w:szCs w:val="20"/>
        </w:rPr>
      </w:pPr>
      <w:r w:rsidRPr="000A4AF9">
        <w:rPr>
          <w:rFonts w:ascii="Arial" w:eastAsia="Times New Roman" w:hAnsi="Arial" w:cs="Arial"/>
          <w:sz w:val="20"/>
          <w:szCs w:val="20"/>
        </w:rPr>
        <w:t xml:space="preserve">W przypadku stwierdzenia </w:t>
      </w:r>
      <w:r w:rsidR="00087A19">
        <w:rPr>
          <w:rFonts w:ascii="Arial" w:eastAsia="Times New Roman" w:hAnsi="Arial" w:cs="Arial"/>
          <w:sz w:val="20"/>
          <w:szCs w:val="20"/>
        </w:rPr>
        <w:t>na etapie oceny merytorycznej</w:t>
      </w:r>
      <w:r>
        <w:rPr>
          <w:rFonts w:ascii="Arial" w:eastAsia="Times New Roman" w:hAnsi="Arial" w:cs="Arial"/>
          <w:sz w:val="20"/>
          <w:szCs w:val="20"/>
        </w:rPr>
        <w:t xml:space="preserve"> </w:t>
      </w:r>
      <w:r w:rsidRPr="000A4AF9">
        <w:rPr>
          <w:rFonts w:ascii="Arial" w:eastAsia="Times New Roman" w:hAnsi="Arial" w:cs="Arial"/>
          <w:sz w:val="20"/>
          <w:szCs w:val="20"/>
        </w:rPr>
        <w:t xml:space="preserve">niespełnienia kryteriów </w:t>
      </w:r>
      <w:r w:rsidR="00087A19">
        <w:rPr>
          <w:rFonts w:ascii="Arial" w:eastAsia="Times New Roman" w:hAnsi="Arial" w:cs="Arial"/>
          <w:sz w:val="20"/>
          <w:szCs w:val="20"/>
        </w:rPr>
        <w:t>weryfikowanych na etapie oceny formalnej</w:t>
      </w:r>
      <w:r w:rsidR="00412CB7">
        <w:rPr>
          <w:rFonts w:ascii="Arial" w:eastAsia="Times New Roman" w:hAnsi="Arial" w:cs="Arial"/>
          <w:sz w:val="20"/>
          <w:szCs w:val="20"/>
        </w:rPr>
        <w:t xml:space="preserve">, </w:t>
      </w:r>
      <w:r w:rsidRPr="000A4AF9">
        <w:rPr>
          <w:rFonts w:ascii="Arial" w:eastAsia="Times New Roman" w:hAnsi="Arial" w:cs="Arial"/>
          <w:sz w:val="20"/>
          <w:szCs w:val="20"/>
        </w:rPr>
        <w:t xml:space="preserve">wniosek podlega ponownej ocenie formalnej. W takim przypadku następuje zwrot wniosku do </w:t>
      </w:r>
      <w:r w:rsidR="00111C55">
        <w:rPr>
          <w:rFonts w:ascii="Arial" w:eastAsia="Times New Roman" w:hAnsi="Arial" w:cs="Arial"/>
          <w:sz w:val="20"/>
          <w:szCs w:val="20"/>
        </w:rPr>
        <w:t xml:space="preserve">ponownej </w:t>
      </w:r>
      <w:r w:rsidRPr="000A4AF9">
        <w:rPr>
          <w:rFonts w:ascii="Arial" w:eastAsia="Times New Roman" w:hAnsi="Arial" w:cs="Arial"/>
          <w:sz w:val="20"/>
          <w:szCs w:val="20"/>
        </w:rPr>
        <w:t>oceny formalnej w ciągu 3 dni liczonych od dnia podpisania karty oceny merytorycznej przez oceniającego.</w:t>
      </w:r>
    </w:p>
    <w:p w:rsidR="00D26374" w:rsidRPr="00DB7029" w:rsidRDefault="00D26374" w:rsidP="00D26374">
      <w:pPr>
        <w:spacing w:before="120" w:after="120" w:line="360" w:lineRule="auto"/>
        <w:jc w:val="both"/>
        <w:rPr>
          <w:rFonts w:ascii="Arial" w:eastAsia="Times New Roman" w:hAnsi="Arial" w:cs="Arial"/>
          <w:sz w:val="20"/>
          <w:szCs w:val="20"/>
        </w:rPr>
      </w:pPr>
      <w:r>
        <w:rPr>
          <w:rFonts w:ascii="Arial" w:eastAsia="Times New Roman" w:hAnsi="Arial" w:cs="Arial"/>
          <w:sz w:val="20"/>
          <w:szCs w:val="20"/>
        </w:rPr>
        <w:t>Na podst</w:t>
      </w:r>
      <w:r w:rsidR="00A01B4F">
        <w:rPr>
          <w:rFonts w:ascii="Arial" w:eastAsia="Times New Roman" w:hAnsi="Arial" w:cs="Arial"/>
          <w:sz w:val="20"/>
          <w:szCs w:val="20"/>
        </w:rPr>
        <w:t xml:space="preserve">awie Karty oceny merytorycznej </w:t>
      </w:r>
      <w:r>
        <w:rPr>
          <w:rFonts w:ascii="Arial" w:eastAsia="Times New Roman" w:hAnsi="Arial" w:cs="Arial"/>
          <w:sz w:val="20"/>
          <w:szCs w:val="20"/>
        </w:rPr>
        <w:t>o</w:t>
      </w:r>
      <w:r w:rsidRPr="00DB7029">
        <w:rPr>
          <w:rFonts w:ascii="Arial" w:eastAsia="Times New Roman" w:hAnsi="Arial" w:cs="Arial"/>
          <w:sz w:val="20"/>
          <w:szCs w:val="20"/>
        </w:rPr>
        <w:t>ceniający dokonuje sprawdzenia spełniania przez projekt wszystkich ogólnych kryteriów merytorycznych, przyznając punkty w pos</w:t>
      </w:r>
      <w:r w:rsidR="007C3FD3">
        <w:rPr>
          <w:rFonts w:ascii="Arial" w:eastAsia="Times New Roman" w:hAnsi="Arial" w:cs="Arial"/>
          <w:sz w:val="20"/>
          <w:szCs w:val="20"/>
        </w:rPr>
        <w:t>zczególnych kategoriach oceny.</w:t>
      </w:r>
    </w:p>
    <w:p w:rsidR="00D26374" w:rsidRDefault="00D26374"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Za spełnianie wszystkich ogólnych kryteriów merytorycznych oceniający może przyznać maksymalnie 100 punktów. Spełnienie przez wniosek kryteriów w minima</w:t>
      </w:r>
      <w:r w:rsidR="007C3FD3">
        <w:rPr>
          <w:rFonts w:ascii="Arial" w:eastAsia="Times New Roman" w:hAnsi="Arial" w:cs="Arial"/>
          <w:sz w:val="20"/>
          <w:szCs w:val="20"/>
        </w:rPr>
        <w:t>lnym zakresie oznacza uz</w:t>
      </w:r>
      <w:r w:rsidR="0021589E">
        <w:rPr>
          <w:rFonts w:ascii="Arial" w:eastAsia="Times New Roman" w:hAnsi="Arial" w:cs="Arial"/>
          <w:sz w:val="20"/>
          <w:szCs w:val="20"/>
        </w:rPr>
        <w:t xml:space="preserve">yskanie </w:t>
      </w:r>
      <w:r w:rsidRPr="00DB7029">
        <w:rPr>
          <w:rFonts w:ascii="Arial" w:eastAsia="Times New Roman" w:hAnsi="Arial" w:cs="Arial"/>
          <w:sz w:val="20"/>
          <w:szCs w:val="20"/>
        </w:rPr>
        <w:t xml:space="preserve">co najmniej 60 punktów, a także przynajmniej 60% punktów w poszczególnych punktach (kryteriach) oceny merytorycznej. Ocena w każdej części wniosku o dofinansowanie (zgodnie z Kartą oceny merytorycznej) przedstawiana jest w postaci liczb całkowitych (bez części ułamkowych). Każdy oceniający zobowiązany jest do przedstawienia wyczerpującego (tj. odnoszącego się do przyznanej punktacji) pisemnego uzasadnienia wystawionej oceny </w:t>
      </w:r>
      <w:r w:rsidR="00A01B4F">
        <w:rPr>
          <w:rFonts w:ascii="Arial" w:eastAsia="Times New Roman" w:hAnsi="Arial" w:cs="Arial"/>
          <w:sz w:val="20"/>
          <w:szCs w:val="20"/>
        </w:rPr>
        <w:t xml:space="preserve">                     </w:t>
      </w:r>
      <w:r w:rsidRPr="00DB7029">
        <w:rPr>
          <w:rFonts w:ascii="Arial" w:eastAsia="Times New Roman" w:hAnsi="Arial" w:cs="Arial"/>
          <w:sz w:val="20"/>
          <w:szCs w:val="20"/>
        </w:rPr>
        <w:t xml:space="preserve">w odpowiednich miejscach Karty oceny merytorycznej. </w:t>
      </w:r>
    </w:p>
    <w:p w:rsidR="00D26374" w:rsidRPr="00DB7029" w:rsidRDefault="00D26374" w:rsidP="00D26374">
      <w:pPr>
        <w:spacing w:before="120" w:after="120" w:line="360" w:lineRule="auto"/>
        <w:jc w:val="both"/>
        <w:rPr>
          <w:rFonts w:ascii="Arial" w:eastAsia="Times New Roman" w:hAnsi="Arial" w:cs="Arial"/>
          <w:sz w:val="20"/>
          <w:szCs w:val="20"/>
        </w:rPr>
      </w:pPr>
      <w:r w:rsidRPr="00A17193">
        <w:rPr>
          <w:rFonts w:ascii="Arial" w:eastAsia="Times New Roman" w:hAnsi="Arial" w:cs="Arial"/>
          <w:sz w:val="20"/>
          <w:szCs w:val="20"/>
        </w:rPr>
        <w:t>Na etapie oceny merytorycznej oceniający mo</w:t>
      </w:r>
      <w:r>
        <w:rPr>
          <w:rFonts w:ascii="Arial" w:eastAsia="Times New Roman" w:hAnsi="Arial" w:cs="Arial"/>
          <w:sz w:val="20"/>
          <w:szCs w:val="20"/>
        </w:rPr>
        <w:t>że</w:t>
      </w:r>
      <w:r w:rsidRPr="00A17193">
        <w:rPr>
          <w:rFonts w:ascii="Arial" w:eastAsia="Times New Roman" w:hAnsi="Arial" w:cs="Arial"/>
          <w:sz w:val="20"/>
          <w:szCs w:val="20"/>
        </w:rPr>
        <w:t xml:space="preserve"> uznać dane kryterium za spełnione warunkowo lub</w:t>
      </w:r>
      <w:r w:rsidR="00093A23">
        <w:rPr>
          <w:rFonts w:ascii="Arial" w:eastAsia="Times New Roman" w:hAnsi="Arial" w:cs="Arial"/>
          <w:sz w:val="20"/>
          <w:szCs w:val="20"/>
        </w:rPr>
        <w:t> </w:t>
      </w:r>
      <w:r w:rsidRPr="00A17193">
        <w:rPr>
          <w:rFonts w:ascii="Arial" w:eastAsia="Times New Roman" w:hAnsi="Arial" w:cs="Arial"/>
          <w:sz w:val="20"/>
          <w:szCs w:val="20"/>
        </w:rPr>
        <w:t>warunkowo przyznać określoną liczbę punktów za spełnianie danego kryterium i skierować projekt do</w:t>
      </w:r>
      <w:r w:rsidR="00093A23">
        <w:rPr>
          <w:rFonts w:ascii="Arial" w:eastAsia="Times New Roman" w:hAnsi="Arial" w:cs="Arial"/>
          <w:sz w:val="20"/>
          <w:szCs w:val="20"/>
        </w:rPr>
        <w:t> </w:t>
      </w:r>
      <w:r w:rsidRPr="00A17193">
        <w:rPr>
          <w:rFonts w:ascii="Arial" w:eastAsia="Times New Roman" w:hAnsi="Arial" w:cs="Arial"/>
          <w:sz w:val="20"/>
          <w:szCs w:val="20"/>
        </w:rPr>
        <w:t>negocjacji we wskazanym w karcie oceny projektu zakresie dotyczącym warunkowo dokonanej oceny.</w:t>
      </w:r>
    </w:p>
    <w:p w:rsidR="00D26374" w:rsidRPr="00DB7029" w:rsidRDefault="00D26374"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Oceniający dokonuje sprawdzenia spełnienia przez projekt wszystkich kryteriów premiujących, o</w:t>
      </w:r>
      <w:r w:rsidR="00093A23">
        <w:rPr>
          <w:rFonts w:ascii="Arial" w:eastAsia="Times New Roman" w:hAnsi="Arial" w:cs="Arial"/>
          <w:sz w:val="20"/>
          <w:szCs w:val="20"/>
        </w:rPr>
        <w:t> </w:t>
      </w:r>
      <w:r w:rsidRPr="00DB7029">
        <w:rPr>
          <w:rFonts w:ascii="Arial" w:eastAsia="Times New Roman" w:hAnsi="Arial" w:cs="Arial"/>
          <w:sz w:val="20"/>
          <w:szCs w:val="20"/>
        </w:rPr>
        <w:t>ile</w:t>
      </w:r>
      <w:r w:rsidR="00093A23">
        <w:rPr>
          <w:rFonts w:ascii="Arial" w:eastAsia="Times New Roman" w:hAnsi="Arial" w:cs="Arial"/>
          <w:sz w:val="20"/>
          <w:szCs w:val="20"/>
        </w:rPr>
        <w:t> </w:t>
      </w:r>
      <w:r w:rsidRPr="00DB7029">
        <w:rPr>
          <w:rFonts w:ascii="Arial" w:eastAsia="Times New Roman" w:hAnsi="Arial" w:cs="Arial"/>
          <w:sz w:val="20"/>
          <w:szCs w:val="20"/>
        </w:rPr>
        <w:t>oceniający przyznał wnioskowi co najmniej 60 punktów, a także przynajmniej 60% punktów</w:t>
      </w:r>
      <w:r w:rsidR="002E52E4">
        <w:rPr>
          <w:rFonts w:ascii="Arial" w:eastAsia="Times New Roman" w:hAnsi="Arial" w:cs="Arial"/>
          <w:sz w:val="20"/>
          <w:szCs w:val="20"/>
        </w:rPr>
        <w:t xml:space="preserve"> </w:t>
      </w:r>
      <w:r w:rsidRPr="00DB7029">
        <w:rPr>
          <w:rFonts w:ascii="Arial" w:eastAsia="Times New Roman" w:hAnsi="Arial" w:cs="Arial"/>
          <w:sz w:val="20"/>
          <w:szCs w:val="20"/>
        </w:rPr>
        <w:t>w</w:t>
      </w:r>
      <w:r w:rsidR="00093A23">
        <w:rPr>
          <w:rFonts w:ascii="Arial" w:eastAsia="Times New Roman" w:hAnsi="Arial" w:cs="Arial"/>
          <w:sz w:val="20"/>
          <w:szCs w:val="20"/>
        </w:rPr>
        <w:t> </w:t>
      </w:r>
      <w:r w:rsidRPr="00DB7029">
        <w:rPr>
          <w:rFonts w:ascii="Arial" w:eastAsia="Times New Roman" w:hAnsi="Arial" w:cs="Arial"/>
          <w:sz w:val="20"/>
          <w:szCs w:val="20"/>
        </w:rPr>
        <w:t>poszczególnych punktach oceny merytorycznej. Punkty za spełnienie kryteriów premiujących mogą zostać przyznane jedynie w sytuacji, gdy wniosek we wszystkich ogólnych kryteriach merytorycznych w ocenie bezwarunkowej uzyskał w każdym kryterium minimum 60% punktów.</w:t>
      </w:r>
    </w:p>
    <w:p w:rsidR="00D26374" w:rsidRDefault="00D26374"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 xml:space="preserve">W przypadku zidentyfikowania braków formalnych lub oczywistych pomyłek </w:t>
      </w:r>
      <w:r>
        <w:rPr>
          <w:rFonts w:ascii="Arial" w:eastAsia="Times New Roman" w:hAnsi="Arial" w:cs="Arial"/>
          <w:sz w:val="20"/>
          <w:szCs w:val="20"/>
        </w:rPr>
        <w:t>i jednoczesnej</w:t>
      </w:r>
      <w:r w:rsidRPr="00DB7029">
        <w:rPr>
          <w:rFonts w:ascii="Arial" w:eastAsia="Times New Roman" w:hAnsi="Arial" w:cs="Arial"/>
          <w:sz w:val="20"/>
          <w:szCs w:val="20"/>
        </w:rPr>
        <w:t xml:space="preserve"> pozytywnej weryfikacji spełniania kryteriów ocenianych na etapie oceny merytorycznej, do projektodawcy wysyłana jest informacja z prośbą o uzupełnienie/poprawienie wniosku. Informacja w powyższym zakresie może być również wysłana wraz z informacją o możliwości podjęcia negocjacji, ale tylko pod warunkiem jeśli </w:t>
      </w:r>
      <w:r w:rsidR="007C3FD3">
        <w:rPr>
          <w:rFonts w:ascii="Arial" w:eastAsia="Times New Roman" w:hAnsi="Arial" w:cs="Arial"/>
          <w:sz w:val="20"/>
          <w:szCs w:val="20"/>
        </w:rPr>
        <w:t xml:space="preserve">brak formalny nie uniemożliwia </w:t>
      </w:r>
      <w:r w:rsidRPr="00DB7029">
        <w:rPr>
          <w:rFonts w:ascii="Arial" w:eastAsia="Times New Roman" w:hAnsi="Arial" w:cs="Arial"/>
          <w:sz w:val="20"/>
          <w:szCs w:val="20"/>
        </w:rPr>
        <w:t xml:space="preserve">przeprowadzenia oceny wniosku. </w:t>
      </w:r>
    </w:p>
    <w:p w:rsidR="00D26374" w:rsidRPr="00DB7029" w:rsidRDefault="00D26374"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 xml:space="preserve">Wniosek, który uzyskał w trakcie oceny merytorycznej maksymalną liczbę punktów za spełnianie </w:t>
      </w:r>
      <w:r w:rsidRPr="00F678B5">
        <w:rPr>
          <w:rFonts w:ascii="Arial" w:eastAsia="Times New Roman" w:hAnsi="Arial" w:cs="Arial"/>
          <w:sz w:val="20"/>
          <w:szCs w:val="20"/>
        </w:rPr>
        <w:t>wszystkich ogólnych kryteriów merytorycznych (do 100 punktów)</w:t>
      </w:r>
      <w:r w:rsidR="002E52E4" w:rsidRPr="00F678B5">
        <w:rPr>
          <w:rFonts w:ascii="Arial" w:eastAsia="Times New Roman" w:hAnsi="Arial" w:cs="Arial"/>
          <w:sz w:val="20"/>
          <w:szCs w:val="20"/>
        </w:rPr>
        <w:t xml:space="preserve"> o</w:t>
      </w:r>
      <w:r w:rsidRPr="00F678B5">
        <w:rPr>
          <w:rFonts w:ascii="Arial" w:eastAsia="Times New Roman" w:hAnsi="Arial" w:cs="Arial"/>
          <w:sz w:val="20"/>
          <w:szCs w:val="20"/>
        </w:rPr>
        <w:t>raz wszystk</w:t>
      </w:r>
      <w:r w:rsidR="00344B3C" w:rsidRPr="00F678B5">
        <w:rPr>
          <w:rFonts w:ascii="Arial" w:eastAsia="Times New Roman" w:hAnsi="Arial" w:cs="Arial"/>
          <w:sz w:val="20"/>
          <w:szCs w:val="20"/>
        </w:rPr>
        <w:t xml:space="preserve">ich kryteriów premiujących (do </w:t>
      </w:r>
      <w:r w:rsidR="00F1361D" w:rsidRPr="00F678B5">
        <w:rPr>
          <w:rFonts w:ascii="Arial" w:eastAsia="Times New Roman" w:hAnsi="Arial" w:cs="Arial"/>
          <w:sz w:val="20"/>
          <w:szCs w:val="20"/>
        </w:rPr>
        <w:t xml:space="preserve">10 </w:t>
      </w:r>
      <w:r w:rsidRPr="00F678B5">
        <w:rPr>
          <w:rFonts w:ascii="Arial" w:eastAsia="Times New Roman" w:hAnsi="Arial" w:cs="Arial"/>
          <w:sz w:val="20"/>
          <w:szCs w:val="20"/>
        </w:rPr>
        <w:t>punk</w:t>
      </w:r>
      <w:r w:rsidR="002E52E4" w:rsidRPr="00F678B5">
        <w:rPr>
          <w:rFonts w:ascii="Arial" w:eastAsia="Times New Roman" w:hAnsi="Arial" w:cs="Arial"/>
          <w:sz w:val="20"/>
          <w:szCs w:val="20"/>
        </w:rPr>
        <w:t xml:space="preserve">tów) może uzyskać maksymalnie </w:t>
      </w:r>
      <w:r w:rsidR="00F1361D" w:rsidRPr="00F678B5">
        <w:rPr>
          <w:rFonts w:ascii="Arial" w:eastAsia="Times New Roman" w:hAnsi="Arial" w:cs="Arial"/>
          <w:sz w:val="20"/>
          <w:szCs w:val="20"/>
        </w:rPr>
        <w:t xml:space="preserve">110 </w:t>
      </w:r>
      <w:r w:rsidRPr="00F678B5">
        <w:rPr>
          <w:rFonts w:ascii="Arial" w:eastAsia="Times New Roman" w:hAnsi="Arial" w:cs="Arial"/>
          <w:sz w:val="20"/>
          <w:szCs w:val="20"/>
        </w:rPr>
        <w:t>punktów.</w:t>
      </w:r>
    </w:p>
    <w:p w:rsidR="00DB7029" w:rsidRPr="00DB7029" w:rsidRDefault="00DB7029" w:rsidP="00DB7029">
      <w:pPr>
        <w:spacing w:before="120" w:after="120" w:line="360" w:lineRule="auto"/>
        <w:jc w:val="both"/>
        <w:rPr>
          <w:rFonts w:ascii="Arial" w:eastAsia="Times New Roman" w:hAnsi="Arial" w:cs="Arial"/>
          <w:sz w:val="20"/>
          <w:szCs w:val="20"/>
        </w:rPr>
      </w:pPr>
    </w:p>
    <w:p w:rsidR="00DB7029" w:rsidRPr="00DB7029" w:rsidRDefault="00D17C19" w:rsidP="00DB7029">
      <w:pPr>
        <w:spacing w:before="120" w:after="120" w:line="360" w:lineRule="auto"/>
        <w:jc w:val="both"/>
        <w:outlineLvl w:val="1"/>
        <w:rPr>
          <w:rFonts w:ascii="Arial" w:eastAsia="Times New Roman" w:hAnsi="Arial" w:cs="Arial"/>
          <w:b/>
          <w:sz w:val="20"/>
          <w:szCs w:val="20"/>
        </w:rPr>
      </w:pPr>
      <w:bookmarkStart w:id="43" w:name="_Toc426630803"/>
      <w:bookmarkStart w:id="44" w:name="_Toc441489898"/>
      <w:r w:rsidRPr="00DB7029">
        <w:rPr>
          <w:rFonts w:ascii="Arial" w:eastAsia="Times New Roman" w:hAnsi="Arial" w:cs="Arial"/>
          <w:b/>
          <w:sz w:val="20"/>
          <w:szCs w:val="20"/>
        </w:rPr>
        <w:t>1</w:t>
      </w:r>
      <w:r>
        <w:rPr>
          <w:rFonts w:ascii="Arial" w:eastAsia="Times New Roman" w:hAnsi="Arial" w:cs="Arial"/>
          <w:b/>
          <w:sz w:val="20"/>
          <w:szCs w:val="20"/>
        </w:rPr>
        <w:t>4</w:t>
      </w:r>
      <w:r w:rsidR="00DB7029" w:rsidRPr="00DB7029">
        <w:rPr>
          <w:rFonts w:ascii="Arial" w:eastAsia="Times New Roman" w:hAnsi="Arial" w:cs="Arial"/>
          <w:b/>
          <w:sz w:val="20"/>
          <w:szCs w:val="20"/>
        </w:rPr>
        <w:t>.3 Analiza kart oceny i obliczanie liczby przyznanych punktów.</w:t>
      </w:r>
      <w:bookmarkEnd w:id="43"/>
      <w:bookmarkEnd w:id="44"/>
    </w:p>
    <w:p w:rsidR="00D26374" w:rsidRPr="00DB7029" w:rsidRDefault="00DB7029"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 xml:space="preserve"> </w:t>
      </w:r>
      <w:bookmarkStart w:id="45" w:name="_Toc426630804"/>
      <w:r w:rsidR="00D26374" w:rsidRPr="00DB7029">
        <w:rPr>
          <w:rFonts w:ascii="Arial" w:eastAsia="Times New Roman" w:hAnsi="Arial" w:cs="Arial"/>
          <w:sz w:val="20"/>
          <w:szCs w:val="20"/>
        </w:rPr>
        <w:t>W przypadku, gdy różnica w liczbie punktów przyznanych przez dwóch oceniających za spełnianie ogólnych kryteriów merytorycznych jest mniejsza niż 30 punktów końcową ocenę projektu stanowi suma:</w:t>
      </w:r>
    </w:p>
    <w:p w:rsidR="00D26374" w:rsidRPr="00DB7029" w:rsidRDefault="00D26374" w:rsidP="00D26374">
      <w:pPr>
        <w:numPr>
          <w:ilvl w:val="0"/>
          <w:numId w:val="44"/>
        </w:num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średniej arytmetycznej punktów ogółem z dwóch ocen wniosku za spełnianie ogólnych kryteriów merytorycznych oraz</w:t>
      </w:r>
    </w:p>
    <w:p w:rsidR="00D26374" w:rsidRPr="00DB7029" w:rsidRDefault="00D26374" w:rsidP="00D26374">
      <w:pPr>
        <w:numPr>
          <w:ilvl w:val="0"/>
          <w:numId w:val="44"/>
        </w:num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 xml:space="preserve">punktów za spełnienie szczegółowych kryteriów merytorycznych, tzw. kryteriów premiujących. </w:t>
      </w:r>
    </w:p>
    <w:p w:rsidR="00D26374" w:rsidRPr="00DB7029" w:rsidRDefault="00D26374" w:rsidP="00D26374">
      <w:pPr>
        <w:spacing w:before="120" w:after="120" w:line="360" w:lineRule="auto"/>
        <w:jc w:val="both"/>
        <w:rPr>
          <w:rFonts w:ascii="Arial" w:eastAsia="Times New Roman" w:hAnsi="Arial" w:cs="Arial"/>
          <w:sz w:val="20"/>
          <w:szCs w:val="20"/>
        </w:rPr>
      </w:pPr>
      <w:r>
        <w:rPr>
          <w:rFonts w:ascii="Arial" w:eastAsia="Times New Roman" w:hAnsi="Arial" w:cs="Arial"/>
          <w:sz w:val="20"/>
          <w:szCs w:val="20"/>
        </w:rPr>
        <w:t>W</w:t>
      </w:r>
      <w:r w:rsidRPr="00DB7029">
        <w:rPr>
          <w:rFonts w:ascii="Arial" w:eastAsia="Times New Roman" w:hAnsi="Arial" w:cs="Arial"/>
          <w:sz w:val="20"/>
          <w:szCs w:val="20"/>
        </w:rPr>
        <w:t xml:space="preserve"> przypadku </w:t>
      </w:r>
      <w:r>
        <w:rPr>
          <w:rFonts w:ascii="Arial" w:eastAsia="Times New Roman" w:hAnsi="Arial" w:cs="Arial"/>
          <w:sz w:val="20"/>
          <w:szCs w:val="20"/>
        </w:rPr>
        <w:t xml:space="preserve">wystąpienia </w:t>
      </w:r>
      <w:r w:rsidRPr="00DB7029">
        <w:rPr>
          <w:rFonts w:ascii="Arial" w:eastAsia="Times New Roman" w:hAnsi="Arial" w:cs="Arial"/>
          <w:sz w:val="20"/>
          <w:szCs w:val="20"/>
        </w:rPr>
        <w:t>znacznej rozbieżności w ocenie dwóch oceniających</w:t>
      </w:r>
      <w:r>
        <w:rPr>
          <w:rFonts w:ascii="Arial" w:eastAsia="Times New Roman" w:hAnsi="Arial" w:cs="Arial"/>
          <w:sz w:val="20"/>
          <w:szCs w:val="20"/>
        </w:rPr>
        <w:t>,</w:t>
      </w:r>
      <w:r w:rsidRPr="00DB7029">
        <w:rPr>
          <w:rFonts w:ascii="Arial" w:eastAsia="Times New Roman" w:hAnsi="Arial" w:cs="Arial"/>
          <w:sz w:val="20"/>
          <w:szCs w:val="20"/>
        </w:rPr>
        <w:t xml:space="preserve"> </w:t>
      </w:r>
      <w:r>
        <w:rPr>
          <w:rFonts w:ascii="Arial" w:eastAsia="Times New Roman" w:hAnsi="Arial" w:cs="Arial"/>
          <w:sz w:val="20"/>
          <w:szCs w:val="20"/>
        </w:rPr>
        <w:t>p</w:t>
      </w:r>
      <w:r w:rsidRPr="00DB7029">
        <w:rPr>
          <w:rFonts w:ascii="Arial" w:eastAsia="Times New Roman" w:hAnsi="Arial" w:cs="Arial"/>
          <w:sz w:val="20"/>
          <w:szCs w:val="20"/>
        </w:rPr>
        <w:t>rojekt poddawany jest dodatkowej ocenie, którą przeprowadza trzeci oceniający, wylosowany przez przewodniczącego KOP na</w:t>
      </w:r>
      <w:r w:rsidR="00093A23">
        <w:rPr>
          <w:rFonts w:ascii="Arial" w:eastAsia="Times New Roman" w:hAnsi="Arial" w:cs="Arial"/>
          <w:sz w:val="20"/>
          <w:szCs w:val="20"/>
        </w:rPr>
        <w:t> </w:t>
      </w:r>
      <w:r w:rsidRPr="00DB7029">
        <w:rPr>
          <w:rFonts w:ascii="Arial" w:eastAsia="Times New Roman" w:hAnsi="Arial" w:cs="Arial"/>
          <w:sz w:val="20"/>
          <w:szCs w:val="20"/>
        </w:rPr>
        <w:t>posiedzeniu KOP.</w:t>
      </w:r>
    </w:p>
    <w:p w:rsidR="00D26374" w:rsidRPr="00DB7029" w:rsidRDefault="00D26374" w:rsidP="00D26374">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 xml:space="preserve">Znaczną rozbieżnością w ocenie dwóch oceniających są: </w:t>
      </w:r>
    </w:p>
    <w:p w:rsidR="00D26374" w:rsidRPr="00DB7029" w:rsidRDefault="00D26374" w:rsidP="00D26374">
      <w:pPr>
        <w:numPr>
          <w:ilvl w:val="0"/>
          <w:numId w:val="43"/>
        </w:num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 xml:space="preserve">dokonanie przez jednego z dwóch oceniających oceny pozytywnej, a przez drugiego oceny negatywnej; </w:t>
      </w:r>
    </w:p>
    <w:p w:rsidR="00D26374" w:rsidRPr="0021589E" w:rsidRDefault="00D26374" w:rsidP="00D26374">
      <w:pPr>
        <w:numPr>
          <w:ilvl w:val="0"/>
          <w:numId w:val="43"/>
        </w:numPr>
        <w:spacing w:before="120" w:after="120" w:line="360" w:lineRule="auto"/>
        <w:jc w:val="both"/>
        <w:rPr>
          <w:rFonts w:ascii="Arial" w:eastAsia="Times New Roman" w:hAnsi="Arial" w:cs="Arial"/>
          <w:color w:val="FF0000"/>
          <w:sz w:val="20"/>
          <w:szCs w:val="20"/>
        </w:rPr>
      </w:pPr>
      <w:r w:rsidRPr="00DB7029">
        <w:rPr>
          <w:rFonts w:ascii="Arial" w:eastAsia="Times New Roman" w:hAnsi="Arial" w:cs="Arial"/>
          <w:sz w:val="20"/>
          <w:szCs w:val="20"/>
        </w:rPr>
        <w:t xml:space="preserve">rozbieżność w ocenach punktowych wniosku dokonanych przez osoby oceniające wynosząca co </w:t>
      </w:r>
      <w:r w:rsidRPr="008948BB">
        <w:rPr>
          <w:rFonts w:ascii="Arial" w:eastAsia="Times New Roman" w:hAnsi="Arial" w:cs="Arial"/>
          <w:sz w:val="20"/>
          <w:szCs w:val="20"/>
        </w:rPr>
        <w:t>najmniej 30</w:t>
      </w:r>
      <w:r w:rsidR="0021589E" w:rsidRPr="008948BB">
        <w:rPr>
          <w:rFonts w:ascii="Arial" w:eastAsia="Times New Roman" w:hAnsi="Arial" w:cs="Arial"/>
          <w:sz w:val="20"/>
          <w:szCs w:val="20"/>
        </w:rPr>
        <w:t xml:space="preserve"> pkt</w:t>
      </w:r>
      <w:r w:rsidR="008948BB">
        <w:rPr>
          <w:rFonts w:ascii="Arial" w:eastAsia="Times New Roman" w:hAnsi="Arial" w:cs="Arial"/>
          <w:color w:val="FF0000"/>
          <w:sz w:val="20"/>
          <w:szCs w:val="20"/>
        </w:rPr>
        <w:t>.</w:t>
      </w:r>
      <w:r w:rsidRPr="0021589E">
        <w:rPr>
          <w:rFonts w:ascii="Arial" w:eastAsia="Times New Roman" w:hAnsi="Arial" w:cs="Arial"/>
          <w:color w:val="FF0000"/>
          <w:sz w:val="20"/>
          <w:szCs w:val="20"/>
        </w:rPr>
        <w:t xml:space="preserve"> </w:t>
      </w:r>
    </w:p>
    <w:p w:rsidR="00D26374" w:rsidRPr="00DB7029" w:rsidRDefault="0021589E" w:rsidP="00D26374">
      <w:pPr>
        <w:spacing w:before="120" w:after="120" w:line="360" w:lineRule="auto"/>
        <w:jc w:val="both"/>
        <w:rPr>
          <w:rFonts w:ascii="Arial" w:eastAsia="Times New Roman" w:hAnsi="Arial" w:cs="Arial"/>
          <w:sz w:val="20"/>
          <w:szCs w:val="20"/>
        </w:rPr>
      </w:pPr>
      <w:r>
        <w:rPr>
          <w:rFonts w:ascii="Arial" w:eastAsia="Times New Roman" w:hAnsi="Arial" w:cs="Arial"/>
          <w:sz w:val="20"/>
          <w:szCs w:val="20"/>
        </w:rPr>
        <w:t>W</w:t>
      </w:r>
      <w:r w:rsidR="00C45C12">
        <w:rPr>
          <w:rFonts w:ascii="Arial" w:eastAsia="Times New Roman" w:hAnsi="Arial" w:cs="Arial"/>
          <w:sz w:val="20"/>
          <w:szCs w:val="20"/>
        </w:rPr>
        <w:t xml:space="preserve"> w</w:t>
      </w:r>
      <w:r>
        <w:rPr>
          <w:rFonts w:ascii="Arial" w:eastAsia="Times New Roman" w:hAnsi="Arial" w:cs="Arial"/>
          <w:sz w:val="20"/>
          <w:szCs w:val="20"/>
        </w:rPr>
        <w:t>w.</w:t>
      </w:r>
      <w:r w:rsidR="00CB2533">
        <w:rPr>
          <w:rFonts w:ascii="Arial" w:eastAsia="Times New Roman" w:hAnsi="Arial" w:cs="Arial"/>
          <w:sz w:val="20"/>
          <w:szCs w:val="20"/>
        </w:rPr>
        <w:t xml:space="preserve"> </w:t>
      </w:r>
      <w:r w:rsidR="00D26374">
        <w:rPr>
          <w:rFonts w:ascii="Arial" w:eastAsia="Times New Roman" w:hAnsi="Arial" w:cs="Arial"/>
          <w:sz w:val="20"/>
          <w:szCs w:val="20"/>
        </w:rPr>
        <w:t xml:space="preserve">przypadkach rozbieżność w ocenie </w:t>
      </w:r>
      <w:r w:rsidR="00D26374" w:rsidRPr="00DB7029">
        <w:rPr>
          <w:rFonts w:ascii="Arial" w:eastAsia="Times New Roman" w:hAnsi="Arial" w:cs="Arial"/>
          <w:sz w:val="20"/>
          <w:szCs w:val="20"/>
        </w:rPr>
        <w:t>rozstrzyga</w:t>
      </w:r>
      <w:r w:rsidR="00D26374">
        <w:rPr>
          <w:rFonts w:ascii="Arial" w:eastAsia="Times New Roman" w:hAnsi="Arial" w:cs="Arial"/>
          <w:sz w:val="20"/>
          <w:szCs w:val="20"/>
        </w:rPr>
        <w:t>na</w:t>
      </w:r>
      <w:r w:rsidR="00D26374" w:rsidRPr="00DB7029">
        <w:rPr>
          <w:rFonts w:ascii="Arial" w:eastAsia="Times New Roman" w:hAnsi="Arial" w:cs="Arial"/>
          <w:sz w:val="20"/>
          <w:szCs w:val="20"/>
        </w:rPr>
        <w:t xml:space="preserve"> je</w:t>
      </w:r>
      <w:r w:rsidR="00D26374">
        <w:rPr>
          <w:rFonts w:ascii="Arial" w:eastAsia="Times New Roman" w:hAnsi="Arial" w:cs="Arial"/>
          <w:sz w:val="20"/>
          <w:szCs w:val="20"/>
        </w:rPr>
        <w:t>st poprzez</w:t>
      </w:r>
      <w:r>
        <w:rPr>
          <w:rFonts w:ascii="Arial" w:eastAsia="Times New Roman" w:hAnsi="Arial" w:cs="Arial"/>
          <w:sz w:val="20"/>
          <w:szCs w:val="20"/>
        </w:rPr>
        <w:t xml:space="preserve"> </w:t>
      </w:r>
      <w:r w:rsidR="00D26374" w:rsidRPr="00DB7029">
        <w:rPr>
          <w:rFonts w:ascii="Arial" w:eastAsia="Times New Roman" w:hAnsi="Arial" w:cs="Arial"/>
          <w:sz w:val="20"/>
          <w:szCs w:val="20"/>
        </w:rPr>
        <w:t>dokonan</w:t>
      </w:r>
      <w:r w:rsidR="00D26374">
        <w:rPr>
          <w:rFonts w:ascii="Arial" w:eastAsia="Times New Roman" w:hAnsi="Arial" w:cs="Arial"/>
          <w:sz w:val="20"/>
          <w:szCs w:val="20"/>
        </w:rPr>
        <w:t>ie oceny</w:t>
      </w:r>
      <w:r w:rsidR="00D26374" w:rsidRPr="00DB7029">
        <w:rPr>
          <w:rFonts w:ascii="Arial" w:eastAsia="Times New Roman" w:hAnsi="Arial" w:cs="Arial"/>
          <w:sz w:val="20"/>
          <w:szCs w:val="20"/>
        </w:rPr>
        <w:t xml:space="preserve"> przez trzeciego oceniającego. </w:t>
      </w:r>
      <w:r>
        <w:rPr>
          <w:rFonts w:ascii="Arial" w:eastAsia="Times New Roman" w:hAnsi="Arial" w:cs="Arial"/>
          <w:sz w:val="20"/>
          <w:szCs w:val="20"/>
        </w:rPr>
        <w:t xml:space="preserve">Wówczas </w:t>
      </w:r>
      <w:r w:rsidR="00D26374">
        <w:rPr>
          <w:rFonts w:ascii="Arial" w:eastAsia="Times New Roman" w:hAnsi="Arial" w:cs="Arial"/>
          <w:sz w:val="20"/>
          <w:szCs w:val="20"/>
        </w:rPr>
        <w:t>o</w:t>
      </w:r>
      <w:r w:rsidR="00D26374" w:rsidRPr="00DB7029">
        <w:rPr>
          <w:rFonts w:ascii="Arial" w:eastAsia="Times New Roman" w:hAnsi="Arial" w:cs="Arial"/>
          <w:sz w:val="20"/>
          <w:szCs w:val="20"/>
        </w:rPr>
        <w:t xml:space="preserve">stateczną i wiążącą ocenę projektu stanowi suma średniej arytmetycznej punktów ogółem za spełnianie ogólnych kryteriów merytorycznych z oceny trzeciego oceniającego oraz tej oceny jednego z dwóch oceniających, która jest liczbowo bliższa ocenie trzeciego oceniającego, a w przypadku gdy różnice między liczbą punktów przyznanych przez trzeciego oceniającego a liczbami punktów przyznanymi przez każdego z dwóch oceniających są jednakowe, końcową ocenę projektu stanowi suma średniej arytmetycznej punktów ogółem za spełnianie ogólnych kryteriów merytorycznych z oceny trzeciego oceniającego oraz z oceny tego z dwóch oceniających, który przyznał wnioskowi większą liczbę punktów. </w:t>
      </w:r>
    </w:p>
    <w:p w:rsidR="00DB7029" w:rsidRDefault="00D17C19" w:rsidP="0062198B">
      <w:pPr>
        <w:pStyle w:val="Nagwek2"/>
        <w:rPr>
          <w:rFonts w:ascii="Arial" w:eastAsia="Times New Roman" w:hAnsi="Arial" w:cs="Arial"/>
          <w:sz w:val="20"/>
          <w:szCs w:val="20"/>
        </w:rPr>
      </w:pPr>
      <w:bookmarkStart w:id="46" w:name="_Toc441489899"/>
      <w:r w:rsidRPr="00DB7029">
        <w:rPr>
          <w:rFonts w:ascii="Arial" w:eastAsia="Times New Roman" w:hAnsi="Arial" w:cs="Arial"/>
          <w:sz w:val="20"/>
          <w:szCs w:val="20"/>
        </w:rPr>
        <w:t>1</w:t>
      </w:r>
      <w:r>
        <w:rPr>
          <w:rFonts w:ascii="Arial" w:eastAsia="Times New Roman" w:hAnsi="Arial" w:cs="Arial"/>
          <w:sz w:val="20"/>
          <w:szCs w:val="20"/>
        </w:rPr>
        <w:t>4</w:t>
      </w:r>
      <w:r w:rsidR="00DB7029" w:rsidRPr="00DB7029">
        <w:rPr>
          <w:rFonts w:ascii="Arial" w:eastAsia="Times New Roman" w:hAnsi="Arial" w:cs="Arial"/>
          <w:sz w:val="20"/>
          <w:szCs w:val="20"/>
        </w:rPr>
        <w:t>.4 Negocjacje</w:t>
      </w:r>
      <w:bookmarkEnd w:id="45"/>
      <w:bookmarkEnd w:id="46"/>
      <w:r w:rsidR="00DB7029" w:rsidRPr="00DB7029">
        <w:rPr>
          <w:rFonts w:ascii="Arial" w:eastAsia="Times New Roman" w:hAnsi="Arial" w:cs="Arial"/>
          <w:sz w:val="20"/>
          <w:szCs w:val="20"/>
        </w:rPr>
        <w:t xml:space="preserve"> </w:t>
      </w:r>
    </w:p>
    <w:p w:rsidR="0021589E" w:rsidRPr="0021589E" w:rsidRDefault="0021589E" w:rsidP="0021589E"/>
    <w:p w:rsidR="008B2546" w:rsidRDefault="008B2546" w:rsidP="00C45C12">
      <w:pPr>
        <w:spacing w:before="120" w:after="120" w:line="360" w:lineRule="auto"/>
        <w:jc w:val="both"/>
        <w:rPr>
          <w:rFonts w:ascii="Arial" w:eastAsia="Times New Roman" w:hAnsi="Arial" w:cs="Arial"/>
          <w:sz w:val="20"/>
          <w:szCs w:val="20"/>
        </w:rPr>
      </w:pPr>
      <w:r w:rsidRPr="00DB7029">
        <w:rPr>
          <w:rFonts w:ascii="Arial" w:eastAsia="Times New Roman" w:hAnsi="Arial" w:cs="Arial"/>
          <w:sz w:val="20"/>
          <w:szCs w:val="20"/>
        </w:rPr>
        <w:t>Negocjacje stanowią część etapu oceny merytorycznej i mogą dotyczyć zarówno zakresu merytorycznego jak i wysokości dofinansowania. Nie ma możliwości prowadzenia negocjacji i związanego</w:t>
      </w:r>
      <w:r w:rsidR="0021589E">
        <w:rPr>
          <w:rFonts w:ascii="Arial" w:eastAsia="Times New Roman" w:hAnsi="Arial" w:cs="Arial"/>
          <w:sz w:val="20"/>
          <w:szCs w:val="20"/>
        </w:rPr>
        <w:t xml:space="preserve"> </w:t>
      </w:r>
      <w:r w:rsidRPr="00DB7029">
        <w:rPr>
          <w:rFonts w:ascii="Arial" w:eastAsia="Times New Roman" w:hAnsi="Arial" w:cs="Arial"/>
          <w:sz w:val="20"/>
          <w:szCs w:val="20"/>
        </w:rPr>
        <w:t xml:space="preserve">z tym uzupełniania wniosku po zakończeniu oceny merytorycznej. Do negocjacji może być skierowany tylko taki projekt, który uzyskał </w:t>
      </w:r>
      <w:r w:rsidR="00412CB7">
        <w:rPr>
          <w:rFonts w:ascii="Arial" w:eastAsia="Times New Roman" w:hAnsi="Arial" w:cs="Arial"/>
          <w:sz w:val="20"/>
          <w:szCs w:val="20"/>
        </w:rPr>
        <w:t xml:space="preserve">we </w:t>
      </w:r>
      <w:r w:rsidRPr="00E96E5A">
        <w:rPr>
          <w:rFonts w:ascii="Arial" w:eastAsia="Times New Roman" w:hAnsi="Arial" w:cs="Arial"/>
          <w:sz w:val="20"/>
          <w:szCs w:val="20"/>
        </w:rPr>
        <w:t>wszystkich ogólnych kryteriach merytorycznych w ocenie bezwarunkowej minimum 60% punktów</w:t>
      </w:r>
      <w:r w:rsidRPr="00DB7029">
        <w:rPr>
          <w:rFonts w:ascii="Arial" w:eastAsia="Times New Roman" w:hAnsi="Arial" w:cs="Arial"/>
          <w:sz w:val="20"/>
          <w:szCs w:val="20"/>
        </w:rPr>
        <w:t>.</w:t>
      </w:r>
      <w:r w:rsidRPr="005D7CC4">
        <w:rPr>
          <w:rFonts w:ascii="Arial" w:eastAsia="Times New Roman" w:hAnsi="Arial" w:cs="Arial"/>
          <w:sz w:val="20"/>
          <w:szCs w:val="20"/>
        </w:rPr>
        <w:t xml:space="preserve"> </w:t>
      </w:r>
    </w:p>
    <w:p w:rsidR="00344B3C" w:rsidRDefault="00344B3C" w:rsidP="005229D4">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Negocjacje obejmują wyłącznie kwestie wskazane przez oceniających w kartach oceny merytorycznej oraz</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 xml:space="preserve">dotyczą </w:t>
      </w:r>
      <w:r>
        <w:rPr>
          <w:rFonts w:ascii="Arial" w:eastAsia="Times New Roman" w:hAnsi="Arial" w:cs="Arial"/>
          <w:sz w:val="20"/>
          <w:szCs w:val="20"/>
          <w:lang w:eastAsia="en-US" w:bidi="en-US"/>
        </w:rPr>
        <w:t>tylko</w:t>
      </w:r>
      <w:r w:rsidRPr="00021FC8">
        <w:rPr>
          <w:rFonts w:ascii="Arial" w:eastAsia="Times New Roman" w:hAnsi="Arial" w:cs="Arial"/>
          <w:sz w:val="20"/>
          <w:szCs w:val="20"/>
          <w:lang w:eastAsia="en-US" w:bidi="en-US"/>
        </w:rPr>
        <w:t xml:space="preserve"> tych kryteriów, które zostały wskazane jako możliwe do oceny warunkowej. </w:t>
      </w:r>
    </w:p>
    <w:p w:rsidR="00344B3C" w:rsidRPr="00E5454F" w:rsidRDefault="00344B3C" w:rsidP="00344B3C">
      <w:pPr>
        <w:spacing w:before="120" w:after="120" w:line="360" w:lineRule="auto"/>
        <w:jc w:val="both"/>
        <w:rPr>
          <w:rFonts w:ascii="Arial" w:eastAsia="Times New Roman" w:hAnsi="Arial" w:cs="Arial"/>
          <w:sz w:val="20"/>
          <w:szCs w:val="20"/>
        </w:rPr>
      </w:pPr>
      <w:r w:rsidRPr="00E5454F">
        <w:rPr>
          <w:rFonts w:ascii="Arial" w:eastAsia="Times New Roman" w:hAnsi="Arial" w:cs="Arial"/>
          <w:sz w:val="20"/>
          <w:szCs w:val="20"/>
        </w:rPr>
        <w:t>Oceniający może:</w:t>
      </w:r>
    </w:p>
    <w:p w:rsidR="00344B3C" w:rsidRPr="000C4083" w:rsidRDefault="00344B3C" w:rsidP="00344B3C">
      <w:pPr>
        <w:numPr>
          <w:ilvl w:val="0"/>
          <w:numId w:val="42"/>
        </w:numPr>
        <w:spacing w:before="120" w:after="120" w:line="360" w:lineRule="auto"/>
        <w:jc w:val="both"/>
        <w:rPr>
          <w:rFonts w:ascii="Arial" w:eastAsia="Times New Roman" w:hAnsi="Arial" w:cs="Arial"/>
          <w:sz w:val="20"/>
          <w:szCs w:val="20"/>
        </w:rPr>
      </w:pPr>
      <w:r w:rsidRPr="00E5454F">
        <w:rPr>
          <w:rFonts w:ascii="Arial" w:eastAsia="Times New Roman" w:hAnsi="Arial" w:cs="Arial"/>
          <w:sz w:val="20"/>
          <w:szCs w:val="20"/>
        </w:rPr>
        <w:t>zaproponować zmniejszenie wartości projektu o maksymalnie 30% w związku ze zidentyfikowaniem wydatków niekwalifikowalnych - niespełniających zasad kwalifikowalności określonych w</w:t>
      </w:r>
      <w:r>
        <w:rPr>
          <w:rFonts w:ascii="Arial" w:eastAsia="Times New Roman" w:hAnsi="Arial" w:cs="Arial"/>
          <w:sz w:val="20"/>
          <w:szCs w:val="20"/>
        </w:rPr>
        <w:t> </w:t>
      </w:r>
      <w:r w:rsidRPr="0054607B">
        <w:rPr>
          <w:rFonts w:ascii="Arial" w:eastAsia="Times New Roman" w:hAnsi="Arial" w:cs="Arial"/>
          <w:i/>
          <w:sz w:val="20"/>
          <w:szCs w:val="20"/>
        </w:rPr>
        <w:t>Wytycznych w zakresie kwalifikowania wydatków w ramach Europejskiego Funduszu Rozwoju Regionalnego, Europejskiego Funduszu Społecznego i Funduszu Spójności na lata 2014-2020</w:t>
      </w:r>
      <w:r w:rsidRPr="00E5454F">
        <w:rPr>
          <w:rFonts w:ascii="Arial" w:eastAsia="Times New Roman" w:hAnsi="Arial" w:cs="Arial"/>
          <w:sz w:val="20"/>
          <w:szCs w:val="20"/>
        </w:rPr>
        <w:t>, w</w:t>
      </w:r>
      <w:r>
        <w:rPr>
          <w:rFonts w:ascii="Arial" w:eastAsia="Times New Roman" w:hAnsi="Arial" w:cs="Arial"/>
          <w:sz w:val="20"/>
          <w:szCs w:val="20"/>
        </w:rPr>
        <w:t> </w:t>
      </w:r>
      <w:r w:rsidRPr="00E5454F">
        <w:rPr>
          <w:rFonts w:ascii="Arial" w:eastAsia="Times New Roman" w:hAnsi="Arial" w:cs="Arial"/>
          <w:sz w:val="20"/>
          <w:szCs w:val="20"/>
        </w:rPr>
        <w:t>szczególności niezgodnych ze stawkami rynkowymi (dotyczy to również sytuacji, gdy łączna wartość usług/towarów uwzględnionych w budżecie projektu lub cała wartość projektu jest zawyżona w stosunku do stawek rynkowych) i/lub zbędnych z punktu widzenia realizacji projektu</w:t>
      </w:r>
      <w:r>
        <w:rPr>
          <w:rFonts w:ascii="Arial" w:eastAsia="Times New Roman" w:hAnsi="Arial" w:cs="Arial"/>
          <w:sz w:val="20"/>
          <w:szCs w:val="20"/>
        </w:rPr>
        <w:t>.</w:t>
      </w:r>
    </w:p>
    <w:p w:rsidR="00344B3C" w:rsidRDefault="00344B3C" w:rsidP="00344B3C">
      <w:pPr>
        <w:spacing w:before="120" w:after="120" w:line="360" w:lineRule="auto"/>
        <w:jc w:val="both"/>
        <w:rPr>
          <w:rFonts w:ascii="Arial" w:eastAsia="Times New Roman" w:hAnsi="Arial" w:cs="Arial"/>
          <w:b/>
          <w:sz w:val="20"/>
          <w:szCs w:val="20"/>
        </w:rPr>
      </w:pPr>
    </w:p>
    <w:p w:rsidR="00344B3C" w:rsidRPr="00D62F96" w:rsidRDefault="00871128" w:rsidP="00344B3C">
      <w:pPr>
        <w:spacing w:before="120" w:after="120" w:line="360" w:lineRule="auto"/>
        <w:jc w:val="both"/>
        <w:rPr>
          <w:rFonts w:ascii="Arial" w:eastAsia="Times New Roman" w:hAnsi="Arial" w:cs="Arial"/>
          <w:b/>
          <w:sz w:val="20"/>
          <w:szCs w:val="20"/>
        </w:rPr>
      </w:pPr>
      <w:r>
        <w:rPr>
          <w:rFonts w:ascii="Arial" w:eastAsia="Times New Roman" w:hAnsi="Arial" w:cs="Arial"/>
          <w:b/>
          <w:sz w:val="20"/>
          <w:szCs w:val="20"/>
        </w:rPr>
        <w:br/>
      </w:r>
      <w:r>
        <w:rPr>
          <w:rFonts w:ascii="Arial" w:eastAsia="Times New Roman" w:hAnsi="Arial" w:cs="Arial"/>
          <w:b/>
          <w:sz w:val="20"/>
          <w:szCs w:val="20"/>
        </w:rPr>
        <w:br/>
      </w:r>
      <w:r w:rsidR="00344B3C" w:rsidRPr="00D62F96">
        <w:rPr>
          <w:rFonts w:ascii="Arial" w:eastAsia="Times New Roman" w:hAnsi="Arial" w:cs="Arial"/>
          <w:b/>
          <w:sz w:val="20"/>
          <w:szCs w:val="20"/>
        </w:rPr>
        <w:t>Uwaga!</w:t>
      </w:r>
    </w:p>
    <w:p w:rsidR="00344B3C" w:rsidRDefault="00344B3C" w:rsidP="00344B3C">
      <w:pPr>
        <w:spacing w:before="120" w:after="120" w:line="360" w:lineRule="auto"/>
        <w:jc w:val="both"/>
        <w:rPr>
          <w:rFonts w:ascii="Arial" w:eastAsia="Times New Roman" w:hAnsi="Arial" w:cs="Arial"/>
          <w:sz w:val="20"/>
          <w:szCs w:val="20"/>
        </w:rPr>
      </w:pPr>
      <w:r w:rsidRPr="002F599E">
        <w:rPr>
          <w:rFonts w:ascii="Arial" w:eastAsia="Times New Roman" w:hAnsi="Arial" w:cs="Arial"/>
          <w:sz w:val="20"/>
          <w:szCs w:val="20"/>
        </w:rPr>
        <w:t xml:space="preserve">Zidentyfikowanie przez oceniającego wydatków niekwalifikowalnych i/lub zbędnych z punktu widzenia realizacji projektu w maksymalnej wysokości do 30% wartości projektu skutkuje odpowiednim zmniejszeniem liczby punktów przyznawanych w kategorii oceny E </w:t>
      </w:r>
      <w:r w:rsidRPr="00D62F96">
        <w:rPr>
          <w:rFonts w:ascii="Arial" w:eastAsia="Times New Roman" w:hAnsi="Arial" w:cs="Arial"/>
          <w:i/>
          <w:sz w:val="20"/>
          <w:szCs w:val="20"/>
        </w:rPr>
        <w:t>Efektywność kosztowa projektu i prawidłowość sporządzenia budżetu</w:t>
      </w:r>
      <w:r>
        <w:rPr>
          <w:rFonts w:ascii="Arial" w:eastAsia="Times New Roman" w:hAnsi="Arial" w:cs="Arial"/>
          <w:sz w:val="20"/>
          <w:szCs w:val="20"/>
        </w:rPr>
        <w:t xml:space="preserve"> zawartej w części A Karty</w:t>
      </w:r>
      <w:r w:rsidR="00CB2533">
        <w:rPr>
          <w:rFonts w:ascii="Arial" w:eastAsia="Times New Roman" w:hAnsi="Arial" w:cs="Arial"/>
          <w:sz w:val="20"/>
          <w:szCs w:val="20"/>
        </w:rPr>
        <w:t xml:space="preserve">. </w:t>
      </w:r>
    </w:p>
    <w:p w:rsidR="00AC6352" w:rsidRDefault="00344B3C" w:rsidP="00AC6352">
      <w:pPr>
        <w:spacing w:before="120" w:after="120" w:line="360" w:lineRule="auto"/>
        <w:jc w:val="both"/>
        <w:rPr>
          <w:rFonts w:ascii="Arial" w:eastAsia="Times New Roman" w:hAnsi="Arial" w:cs="Arial"/>
          <w:sz w:val="20"/>
          <w:szCs w:val="20"/>
        </w:rPr>
      </w:pPr>
      <w:r>
        <w:rPr>
          <w:rFonts w:ascii="Arial" w:eastAsia="Times New Roman" w:hAnsi="Arial" w:cs="Arial"/>
          <w:sz w:val="20"/>
          <w:szCs w:val="20"/>
        </w:rPr>
        <w:t>Natomiast z</w:t>
      </w:r>
      <w:r w:rsidRPr="002F599E">
        <w:rPr>
          <w:rFonts w:ascii="Arial" w:eastAsia="Times New Roman" w:hAnsi="Arial" w:cs="Arial"/>
          <w:sz w:val="20"/>
          <w:szCs w:val="20"/>
        </w:rPr>
        <w:t>identyfikowanie przez oceniającego wydatków niekwalifikowalnych i/lub zbędnych z punktu widzenia realizacji projektu w wysokości przewyższającej 30% wartości projektu skutkuje negatywną oceną budżetu projektu (kategoria oceny E Efektywność kosztowa projektu i prawidłowość sporządzenia budżetu zawarta w części A Karty)</w:t>
      </w:r>
      <w:r w:rsidR="00CB2533">
        <w:rPr>
          <w:rFonts w:ascii="Arial" w:eastAsia="Times New Roman" w:hAnsi="Arial" w:cs="Arial"/>
          <w:sz w:val="20"/>
          <w:szCs w:val="20"/>
        </w:rPr>
        <w:t>.</w:t>
      </w:r>
    </w:p>
    <w:p w:rsidR="00AC6352" w:rsidRDefault="00AC6352" w:rsidP="00AC6352">
      <w:pPr>
        <w:spacing w:before="120" w:after="120" w:line="360" w:lineRule="auto"/>
        <w:jc w:val="both"/>
        <w:rPr>
          <w:rFonts w:ascii="Arial" w:eastAsia="Times New Roman" w:hAnsi="Arial" w:cs="Arial"/>
          <w:sz w:val="20"/>
          <w:szCs w:val="20"/>
        </w:rPr>
      </w:pPr>
    </w:p>
    <w:p w:rsidR="00344B3C" w:rsidRPr="00D62F96" w:rsidRDefault="00344B3C" w:rsidP="00344B3C">
      <w:pPr>
        <w:pStyle w:val="Akapitzlist"/>
        <w:numPr>
          <w:ilvl w:val="0"/>
          <w:numId w:val="42"/>
        </w:numPr>
        <w:spacing w:before="120" w:after="120" w:line="360" w:lineRule="auto"/>
        <w:jc w:val="both"/>
        <w:rPr>
          <w:rFonts w:ascii="Arial" w:eastAsia="Times New Roman" w:hAnsi="Arial" w:cs="Arial"/>
          <w:sz w:val="20"/>
          <w:szCs w:val="20"/>
        </w:rPr>
      </w:pPr>
      <w:r w:rsidRPr="00A67B80">
        <w:rPr>
          <w:rFonts w:ascii="Arial" w:eastAsia="Times New Roman" w:hAnsi="Arial" w:cs="Arial"/>
          <w:sz w:val="20"/>
          <w:szCs w:val="20"/>
        </w:rPr>
        <w:t>zaproponować zmiany dotyczące zakresu merytorycznego projektu.</w:t>
      </w:r>
    </w:p>
    <w:p w:rsidR="00344B3C" w:rsidRDefault="00344B3C" w:rsidP="00344B3C">
      <w:pPr>
        <w:spacing w:before="120" w:after="120" w:line="360" w:lineRule="auto"/>
        <w:jc w:val="both"/>
        <w:rPr>
          <w:rFonts w:ascii="Arial" w:eastAsia="Times New Roman" w:hAnsi="Arial" w:cs="Arial"/>
          <w:sz w:val="20"/>
          <w:szCs w:val="20"/>
        </w:rPr>
      </w:pPr>
    </w:p>
    <w:p w:rsidR="00344B3C" w:rsidRDefault="00344B3C" w:rsidP="00344B3C">
      <w:pPr>
        <w:spacing w:before="120" w:after="120" w:line="360" w:lineRule="auto"/>
        <w:jc w:val="both"/>
        <w:rPr>
          <w:rFonts w:ascii="Arial" w:eastAsia="Times New Roman" w:hAnsi="Arial" w:cs="Arial"/>
          <w:sz w:val="20"/>
          <w:szCs w:val="20"/>
        </w:rPr>
      </w:pPr>
      <w:r w:rsidRPr="00E5454F">
        <w:rPr>
          <w:rFonts w:ascii="Arial" w:eastAsia="Times New Roman" w:hAnsi="Arial" w:cs="Arial"/>
          <w:sz w:val="20"/>
          <w:szCs w:val="20"/>
        </w:rPr>
        <w:t>W sytuacji zaproponowania przez oceniającego powyższych zmian projekt jest kierowany do negocjacji.</w:t>
      </w:r>
      <w:r>
        <w:rPr>
          <w:rFonts w:ascii="Arial" w:eastAsia="Times New Roman" w:hAnsi="Arial" w:cs="Arial"/>
          <w:sz w:val="20"/>
          <w:szCs w:val="20"/>
        </w:rPr>
        <w:t xml:space="preserve"> </w:t>
      </w:r>
      <w:r w:rsidRPr="00E5454F">
        <w:rPr>
          <w:rFonts w:ascii="Arial" w:eastAsia="Times New Roman" w:hAnsi="Arial" w:cs="Arial"/>
          <w:sz w:val="20"/>
          <w:szCs w:val="20"/>
        </w:rPr>
        <w:t>Informacja o możliwości skierowania projektu do negocjacji wysyłana jest do wnioskodawcy w terminie 5 dni od dokonania oceny merytorycznej</w:t>
      </w:r>
      <w:r>
        <w:rPr>
          <w:rFonts w:ascii="Arial" w:eastAsia="Times New Roman" w:hAnsi="Arial" w:cs="Arial"/>
          <w:sz w:val="20"/>
          <w:szCs w:val="20"/>
        </w:rPr>
        <w:t xml:space="preserve"> wniosku</w:t>
      </w:r>
      <w:r w:rsidRPr="00E5454F">
        <w:rPr>
          <w:rFonts w:ascii="Arial" w:eastAsia="Times New Roman" w:hAnsi="Arial" w:cs="Arial"/>
          <w:sz w:val="20"/>
          <w:szCs w:val="20"/>
        </w:rPr>
        <w:t xml:space="preserve"> przez członków KOP.</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Projektodawca, któremu przyznano niższą od wnioskowanej kwotę dofinansowania ze względu na</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zidentyfikowanie wydatków niekwalifikowalnych (nieuprawnionych, nieuzasadnionych lub zawyżonych w</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porównaniu ze stawkami rynkowymi) lub zaproponowano zmiany merytoryczne w treści wniosku, ma</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prawo podjąć negocjacje z IOK, o ile dysponuje istotnymi argumentami świadczącymi o prawidłowości swoich założeń budżetowych/merytorycznych Projektodawca podejmuje negocjacje w ciągu 5 dni od</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otrzymania informacji o proponowanych zmianach, o których mowa powyżej</w:t>
      </w:r>
      <w:r>
        <w:rPr>
          <w:rFonts w:ascii="Arial" w:eastAsia="Times New Roman" w:hAnsi="Arial" w:cs="Arial"/>
          <w:sz w:val="20"/>
          <w:szCs w:val="20"/>
          <w:lang w:eastAsia="en-US" w:bidi="en-US"/>
        </w:rPr>
        <w:t>,</w:t>
      </w:r>
      <w:r w:rsidRPr="00021FC8">
        <w:rPr>
          <w:rFonts w:ascii="Arial" w:eastAsia="Times New Roman" w:hAnsi="Arial" w:cs="Arial"/>
          <w:sz w:val="20"/>
          <w:szCs w:val="20"/>
          <w:lang w:eastAsia="en-US" w:bidi="en-US"/>
        </w:rPr>
        <w:t xml:space="preserve"> przesyłając do </w:t>
      </w:r>
      <w:r>
        <w:rPr>
          <w:rFonts w:ascii="Arial" w:eastAsia="Times New Roman" w:hAnsi="Arial" w:cs="Arial"/>
          <w:sz w:val="20"/>
          <w:szCs w:val="20"/>
          <w:lang w:eastAsia="en-US" w:bidi="en-US"/>
        </w:rPr>
        <w:t>IOK</w:t>
      </w:r>
      <w:r w:rsidRPr="00021FC8">
        <w:rPr>
          <w:rFonts w:ascii="Arial" w:eastAsia="Times New Roman" w:hAnsi="Arial" w:cs="Arial"/>
          <w:sz w:val="20"/>
          <w:szCs w:val="20"/>
          <w:lang w:eastAsia="en-US" w:bidi="en-US"/>
        </w:rPr>
        <w:t xml:space="preserve"> swoje stanowisko. W przypadku, gdy projektodawca akceptuje zaproponowane propozycje zmian, przesyła skorygowany o nie wniosek. Negocjacje prowadzone są przez pracowników IOK powołanych do składu KOP w formie pisemnej (w tym z wykorzystaniem elektronicznych kanałów komunikacji) lub ustnej (spotkanie obu stron negocjacji).</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Z przeprowadzonych negocjacji ustnych (i pisemnych, jeśli IOK zdecyduje w takim przypadku o</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sporządzeniu protokołu) sporządza się podpisywany przez obie strony protokół ustaleń. Protokół zawiera opis przebiegu negocjacji umożliwiający jego późniejsze odtworzenie.</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Wnioskodawca może, ale nie musi podjąć negocjacji. Niepodjęcie negocjacji lub zakończenie ich wynikiem negatywnym (np. wnioskodawca nie wprowadził zaproponowanych zmian, nie podpisał protokołu z</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negocjacji, nie złożył w MJWPU skorygowanego wniosku w terminie), skutkuje przyznaniem projektowi mniejszej liczby punktów wskazanych w karcie oceny merytorycznej (punktacja z oceny bezwarunkowej). Jeśli wnioskodawca tylko częściowo zgadza się na wprowadzenie zmian, wówczas otrzymuje część punktów warunkowych. Wszystkie te czynności, decyzje (także ustalenia dotyczącej liczby uzyskanych punktów związanych z oceną warunkową)</w:t>
      </w:r>
      <w:r>
        <w:rPr>
          <w:rFonts w:ascii="Arial" w:eastAsia="Times New Roman" w:hAnsi="Arial" w:cs="Arial"/>
          <w:sz w:val="20"/>
          <w:szCs w:val="20"/>
          <w:lang w:eastAsia="en-US" w:bidi="en-US"/>
        </w:rPr>
        <w:t xml:space="preserve"> </w:t>
      </w:r>
      <w:r w:rsidRPr="00021FC8">
        <w:rPr>
          <w:rFonts w:ascii="Arial" w:eastAsia="Times New Roman" w:hAnsi="Arial" w:cs="Arial"/>
          <w:sz w:val="20"/>
          <w:szCs w:val="20"/>
          <w:lang w:eastAsia="en-US" w:bidi="en-US"/>
        </w:rPr>
        <w:t>są odnotowane w protokole z negocjacji.</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 xml:space="preserve">W przypadku niepodjęcia negocjacji przez wnioskodawcę, we wniosku którego stwierdzono wydatki niekwalifikowalne lub nieracjonalne i jednoczesnym przyjęciu takiego wniosku do dofinansowania, wnioskodawca zostanie poinformowany, że wydatki, których kwalifikowalność/racjonalność została zakwestionowana na etapie oceny nie powinny być </w:t>
      </w:r>
      <w:r>
        <w:rPr>
          <w:rFonts w:ascii="Arial" w:eastAsia="Times New Roman" w:hAnsi="Arial" w:cs="Arial"/>
          <w:sz w:val="20"/>
          <w:szCs w:val="20"/>
          <w:lang w:eastAsia="en-US" w:bidi="en-US"/>
        </w:rPr>
        <w:t>ponoszone</w:t>
      </w:r>
      <w:r w:rsidRPr="00021FC8">
        <w:rPr>
          <w:rFonts w:ascii="Arial" w:eastAsia="Times New Roman" w:hAnsi="Arial" w:cs="Arial"/>
          <w:sz w:val="20"/>
          <w:szCs w:val="20"/>
          <w:lang w:eastAsia="en-US" w:bidi="en-US"/>
        </w:rPr>
        <w:t>, ponieważ na etapie rozliczania i kontroli projektu zostaną uznane za niekwalifikowalne/nieracjonalne.</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Jeśli w wyniku negocjacji zmieni się zakres merytoryczny i/lub budżet projektu, projektodawca składa w</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terminie 7 dni od zakończenia negocjacji (tj. zatwierdzenia protokołu</w:t>
      </w:r>
      <w:r>
        <w:rPr>
          <w:rFonts w:ascii="Arial" w:eastAsia="Times New Roman" w:hAnsi="Arial" w:cs="Arial"/>
          <w:sz w:val="20"/>
          <w:szCs w:val="20"/>
          <w:lang w:eastAsia="en-US" w:bidi="en-US"/>
        </w:rPr>
        <w:t xml:space="preserve"> </w:t>
      </w:r>
      <w:r w:rsidRPr="00021FC8">
        <w:rPr>
          <w:rFonts w:ascii="Arial" w:eastAsia="Times New Roman" w:hAnsi="Arial" w:cs="Arial"/>
          <w:sz w:val="20"/>
          <w:szCs w:val="20"/>
          <w:lang w:eastAsia="en-US" w:bidi="en-US"/>
        </w:rPr>
        <w:t>z negocjacji ustnych lub odebrania informacji o zatwierdzeniu ustaleń z negocjacji) wniosek o dofinansowanie realizacji projektu – skorygowany wyłącznie o ustalenia zawarte w protokole z negocjacji/w korespondencji w sprawie uzgodnienia stanowiska.</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W przypadku zmiany wartości projektu, zmianie może ulec również proporcjonalnie wkład własny projektodawcy, poziom kosztów pośrednich rozliczanych ryczałtem, a</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także</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wartość cross-financingu.</w:t>
      </w:r>
    </w:p>
    <w:p w:rsidR="00344B3C" w:rsidRPr="0040490B" w:rsidRDefault="00344B3C" w:rsidP="00344B3C">
      <w:pPr>
        <w:spacing w:line="360" w:lineRule="auto"/>
        <w:jc w:val="both"/>
      </w:pPr>
      <w:r w:rsidRPr="00021FC8">
        <w:rPr>
          <w:rFonts w:ascii="Arial" w:eastAsia="Times New Roman" w:hAnsi="Arial" w:cs="Arial"/>
          <w:sz w:val="20"/>
          <w:szCs w:val="20"/>
          <w:lang w:eastAsia="en-US" w:bidi="en-US"/>
        </w:rPr>
        <w:t>Skorygowany i złożony wniosek po zakończonych negocjacjach podlega ponownej weryfikacji. Niezłożenie w</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terminie poprawionego wniosku, złożenie wniosku o dofinansowanie skorygowanego niezgodnie z</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ustaleniami z negocjacji, ze zmianami niewynikającymi z tych ustaleń lub innymi błędami skutkuje przyznaniem projektowi mniejszej liczby punktów wskazanej w karcie oceny merytorycznej (punktacja z</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oceny bezwarunkowej).</w:t>
      </w:r>
      <w:bookmarkStart w:id="47" w:name="_Toc426630805"/>
      <w:bookmarkStart w:id="48" w:name="_Toc426704785"/>
    </w:p>
    <w:p w:rsidR="00344B3C" w:rsidRDefault="00D17C19" w:rsidP="00344B3C">
      <w:pPr>
        <w:pStyle w:val="Nagwek2"/>
        <w:rPr>
          <w:rFonts w:ascii="Arial" w:eastAsia="Times New Roman" w:hAnsi="Arial" w:cs="Arial"/>
          <w:sz w:val="20"/>
          <w:szCs w:val="20"/>
        </w:rPr>
      </w:pPr>
      <w:bookmarkStart w:id="49" w:name="_Toc440534181"/>
      <w:bookmarkStart w:id="50" w:name="_Toc441489900"/>
      <w:r w:rsidRPr="00021FC8">
        <w:rPr>
          <w:rFonts w:ascii="Arial" w:eastAsia="Times New Roman" w:hAnsi="Arial" w:cs="Arial"/>
          <w:sz w:val="20"/>
          <w:szCs w:val="20"/>
        </w:rPr>
        <w:t>1</w:t>
      </w:r>
      <w:r>
        <w:rPr>
          <w:rFonts w:ascii="Arial" w:eastAsia="Times New Roman" w:hAnsi="Arial" w:cs="Arial"/>
          <w:sz w:val="20"/>
          <w:szCs w:val="20"/>
        </w:rPr>
        <w:t>4</w:t>
      </w:r>
      <w:r w:rsidR="00344B3C" w:rsidRPr="00021FC8">
        <w:rPr>
          <w:rFonts w:ascii="Arial" w:eastAsia="Times New Roman" w:hAnsi="Arial" w:cs="Arial"/>
          <w:sz w:val="20"/>
          <w:szCs w:val="20"/>
        </w:rPr>
        <w:t>.5 Zakończenie oceny i rozstrzygnięcie konkursu</w:t>
      </w:r>
      <w:bookmarkEnd w:id="47"/>
      <w:bookmarkEnd w:id="48"/>
      <w:bookmarkEnd w:id="49"/>
      <w:bookmarkEnd w:id="50"/>
      <w:r w:rsidR="00344B3C" w:rsidRPr="00021FC8">
        <w:rPr>
          <w:rFonts w:ascii="Arial" w:eastAsia="Times New Roman" w:hAnsi="Arial" w:cs="Arial"/>
          <w:sz w:val="20"/>
          <w:szCs w:val="20"/>
        </w:rPr>
        <w:t xml:space="preserve"> </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rPr>
        <w:tab/>
      </w:r>
      <w:r w:rsidRPr="00021FC8">
        <w:rPr>
          <w:rFonts w:ascii="Arial" w:eastAsia="Times New Roman" w:hAnsi="Arial" w:cs="Arial"/>
          <w:sz w:val="20"/>
          <w:szCs w:val="20"/>
          <w:lang w:eastAsia="en-US" w:bidi="en-US"/>
        </w:rPr>
        <w:t>Po przeprowadzeniu analizy kart oceny i obliczeniu liczby przyznanych projektom punktów zgodnie z</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 xml:space="preserve">podrozdziałem </w:t>
      </w:r>
      <w:r>
        <w:rPr>
          <w:rFonts w:ascii="Arial" w:eastAsia="Times New Roman" w:hAnsi="Arial" w:cs="Arial"/>
          <w:sz w:val="20"/>
          <w:szCs w:val="20"/>
          <w:lang w:eastAsia="en-US" w:bidi="en-US"/>
        </w:rPr>
        <w:t>13.3</w:t>
      </w:r>
      <w:r w:rsidRPr="00021FC8">
        <w:rPr>
          <w:rFonts w:ascii="Arial" w:eastAsia="Times New Roman" w:hAnsi="Arial" w:cs="Arial"/>
          <w:sz w:val="20"/>
          <w:szCs w:val="20"/>
          <w:lang w:eastAsia="en-US" w:bidi="en-US"/>
        </w:rPr>
        <w:t xml:space="preserve"> KOP przygotowuje listę wszystkich projektów, które podlegały ocenie w ramach konkursu, uszeregowanych w kolejności malejącej liczby uzyskanych punktów.</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O kolejności projektów na liście decyduje liczba punktów przyznana danemu projektowi bezwarunkowo albo</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liczba punktów przyznana danemu projektowi w wyniku negocjacji.</w:t>
      </w:r>
      <w:r>
        <w:rPr>
          <w:rFonts w:ascii="Arial" w:eastAsia="Times New Roman" w:hAnsi="Arial" w:cs="Arial"/>
          <w:sz w:val="20"/>
          <w:szCs w:val="20"/>
          <w:lang w:eastAsia="en-US" w:bidi="en-US"/>
        </w:rPr>
        <w:t xml:space="preserve"> </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W przypadku</w:t>
      </w:r>
      <w:r>
        <w:rPr>
          <w:rFonts w:ascii="Arial" w:eastAsia="Times New Roman" w:hAnsi="Arial" w:cs="Arial"/>
          <w:sz w:val="20"/>
          <w:szCs w:val="20"/>
          <w:lang w:eastAsia="en-US" w:bidi="en-US"/>
        </w:rPr>
        <w:t xml:space="preserve"> </w:t>
      </w:r>
      <w:r w:rsidRPr="00021FC8">
        <w:rPr>
          <w:rFonts w:ascii="Arial" w:eastAsia="Times New Roman" w:hAnsi="Arial" w:cs="Arial"/>
          <w:sz w:val="20"/>
          <w:szCs w:val="20"/>
          <w:lang w:eastAsia="en-US" w:bidi="en-US"/>
        </w:rPr>
        <w:t>dwóch lub więcej projektów o równej ogólnej liczbie punktów, wyższe miejsce na liście ocenionych wniosków otrzymuje ten, który uzyskał kolejno wyższą liczbę punktów w następujących kryteriach Karty oceny merytorycznej:</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Zgodność projektu z celami RPO WM 2014-2020 oraz z diagnozą zawartą w RPO WM 2014-2020;</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Spójność zadań przewidzianych do realizacji w ramach projektu oraz trafność doboru i opisu</w:t>
      </w:r>
      <w:r>
        <w:rPr>
          <w:rFonts w:ascii="Arial" w:eastAsia="Times New Roman" w:hAnsi="Arial" w:cs="Arial"/>
          <w:sz w:val="20"/>
          <w:szCs w:val="20"/>
          <w:lang w:eastAsia="en-US" w:bidi="en-US"/>
        </w:rPr>
        <w:t xml:space="preserve"> </w:t>
      </w:r>
      <w:r w:rsidRPr="00021FC8">
        <w:rPr>
          <w:rFonts w:ascii="Arial" w:eastAsia="Times New Roman" w:hAnsi="Arial" w:cs="Arial"/>
          <w:sz w:val="20"/>
          <w:szCs w:val="20"/>
          <w:lang w:eastAsia="en-US" w:bidi="en-US"/>
        </w:rPr>
        <w:t>zadań;</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Adekwatność doboru grupy docelowej objętej wsparciem w projekcie;</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Efektywność kosztowa projektu i</w:t>
      </w:r>
      <w:r>
        <w:rPr>
          <w:rFonts w:ascii="Arial" w:eastAsia="Times New Roman" w:hAnsi="Arial" w:cs="Arial"/>
          <w:sz w:val="20"/>
          <w:szCs w:val="20"/>
          <w:lang w:eastAsia="en-US" w:bidi="en-US"/>
        </w:rPr>
        <w:t xml:space="preserve"> </w:t>
      </w:r>
      <w:r w:rsidRPr="00021FC8">
        <w:rPr>
          <w:rFonts w:ascii="Arial" w:eastAsia="Times New Roman" w:hAnsi="Arial" w:cs="Arial"/>
          <w:sz w:val="20"/>
          <w:szCs w:val="20"/>
          <w:lang w:eastAsia="en-US" w:bidi="en-US"/>
        </w:rPr>
        <w:t>prawidłowość sporządzenia budżetu;</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Osiągnięcie w ramach projektu skwantyfikowanych rezultatów.</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Doświadczenie wnioskodawcy i partnerów;</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Potencjał finansowy, kadrowy i techniczny wnioskodawcy oraz</w:t>
      </w:r>
      <w:r>
        <w:rPr>
          <w:rFonts w:ascii="Arial" w:eastAsia="Times New Roman" w:hAnsi="Arial" w:cs="Arial"/>
          <w:sz w:val="20"/>
          <w:szCs w:val="20"/>
          <w:lang w:eastAsia="en-US" w:bidi="en-US"/>
        </w:rPr>
        <w:t xml:space="preserve"> </w:t>
      </w:r>
      <w:r w:rsidRPr="00021FC8">
        <w:rPr>
          <w:rFonts w:ascii="Arial" w:eastAsia="Times New Roman" w:hAnsi="Arial" w:cs="Arial"/>
          <w:sz w:val="20"/>
          <w:szCs w:val="20"/>
          <w:lang w:eastAsia="en-US" w:bidi="en-US"/>
        </w:rPr>
        <w:t>partnerów projektu;</w:t>
      </w:r>
    </w:p>
    <w:p w:rsidR="00344B3C" w:rsidRPr="00021FC8" w:rsidRDefault="00344B3C" w:rsidP="00344B3C">
      <w:pPr>
        <w:numPr>
          <w:ilvl w:val="0"/>
          <w:numId w:val="45"/>
        </w:num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Sposób zarządzania projektem;</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Projekt może zostać wybrany do dofinansowania, jeżeli uzyskał wymaganą liczbę punktów tj. od każdego z</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oceniających, którego ocena brana jest pod uwagę bezwarunkowo uzyskał</w:t>
      </w:r>
      <w:r w:rsidR="00A45A16" w:rsidRPr="00A45A16">
        <w:rPr>
          <w:rFonts w:ascii="Arial" w:hAnsi="Arial" w:cs="Arial"/>
          <w:color w:val="000000"/>
          <w:sz w:val="20"/>
          <w:szCs w:val="20"/>
        </w:rPr>
        <w:t xml:space="preserve"> </w:t>
      </w:r>
      <w:r w:rsidR="00A45A16" w:rsidRPr="00034FD6">
        <w:rPr>
          <w:rFonts w:ascii="Arial" w:hAnsi="Arial" w:cs="Arial"/>
          <w:color w:val="000000"/>
          <w:sz w:val="20"/>
          <w:szCs w:val="20"/>
        </w:rPr>
        <w:t>od każdego z oceniających co najmniej 60 punktów ogółem oraz w poszczególnych kryteriach merytorycznych co najmniej 60% (bez uwzględniania punktów za spełnianie szczegółowych kryteriów merytorycznych tzw. premiujących</w:t>
      </w:r>
      <w:r w:rsidR="007B51F5">
        <w:rPr>
          <w:rFonts w:ascii="Arial" w:hAnsi="Arial" w:cs="Arial"/>
          <w:color w:val="000000"/>
          <w:sz w:val="20"/>
          <w:szCs w:val="20"/>
        </w:rPr>
        <w:t>)</w:t>
      </w:r>
      <w:r w:rsidRPr="00021FC8">
        <w:rPr>
          <w:rFonts w:ascii="Arial" w:eastAsia="Times New Roman" w:hAnsi="Arial" w:cs="Arial"/>
          <w:sz w:val="20"/>
          <w:szCs w:val="20"/>
          <w:lang w:eastAsia="en-US" w:bidi="en-US"/>
        </w:rPr>
        <w:t xml:space="preserve"> </w:t>
      </w:r>
    </w:p>
    <w:p w:rsidR="00344B3C" w:rsidRPr="00021FC8" w:rsidRDefault="00344B3C" w:rsidP="00344B3C">
      <w:pPr>
        <w:spacing w:line="360" w:lineRule="auto"/>
        <w:rPr>
          <w:rFonts w:ascii="Arial" w:hAnsi="Arial" w:cs="Arial"/>
          <w:sz w:val="20"/>
          <w:szCs w:val="20"/>
          <w:lang w:eastAsia="en-US" w:bidi="en-US"/>
        </w:rPr>
      </w:pPr>
      <w:r w:rsidRPr="00021FC8">
        <w:rPr>
          <w:rFonts w:ascii="Arial" w:hAnsi="Arial" w:cs="Arial"/>
          <w:sz w:val="20"/>
          <w:szCs w:val="20"/>
          <w:lang w:eastAsia="en-US" w:bidi="en-US"/>
        </w:rPr>
        <w:t>Za</w:t>
      </w:r>
      <w:r>
        <w:rPr>
          <w:rFonts w:ascii="Arial" w:hAnsi="Arial" w:cs="Arial"/>
          <w:sz w:val="20"/>
          <w:szCs w:val="20"/>
          <w:lang w:eastAsia="en-US" w:bidi="en-US"/>
        </w:rPr>
        <w:t xml:space="preserve"> dokonanie</w:t>
      </w:r>
      <w:r w:rsidRPr="00021FC8">
        <w:rPr>
          <w:rFonts w:ascii="Arial" w:hAnsi="Arial" w:cs="Arial"/>
          <w:sz w:val="20"/>
          <w:szCs w:val="20"/>
          <w:lang w:eastAsia="en-US" w:bidi="en-US"/>
        </w:rPr>
        <w:t xml:space="preserve"> oceny merytorycznej poszczególnych wniosków uznaje się:</w:t>
      </w:r>
      <w:r>
        <w:rPr>
          <w:rFonts w:ascii="Arial" w:hAnsi="Arial" w:cs="Arial"/>
          <w:sz w:val="20"/>
          <w:szCs w:val="20"/>
          <w:lang w:eastAsia="en-US" w:bidi="en-US"/>
        </w:rPr>
        <w:t xml:space="preserve"> </w:t>
      </w:r>
      <w:r w:rsidRPr="00021FC8">
        <w:rPr>
          <w:rFonts w:ascii="Arial" w:hAnsi="Arial" w:cs="Arial"/>
          <w:sz w:val="20"/>
          <w:szCs w:val="20"/>
          <w:lang w:eastAsia="en-US" w:bidi="en-US"/>
        </w:rPr>
        <w:t xml:space="preserve"> </w:t>
      </w:r>
    </w:p>
    <w:p w:rsidR="00344B3C" w:rsidRDefault="00344B3C" w:rsidP="00344B3C">
      <w:pPr>
        <w:pStyle w:val="Akapitzlist"/>
        <w:numPr>
          <w:ilvl w:val="0"/>
          <w:numId w:val="97"/>
        </w:numPr>
        <w:spacing w:line="360" w:lineRule="auto"/>
        <w:jc w:val="both"/>
        <w:rPr>
          <w:rFonts w:ascii="Arial" w:hAnsi="Arial" w:cs="Arial"/>
          <w:sz w:val="20"/>
          <w:szCs w:val="20"/>
          <w:lang w:eastAsia="en-US" w:bidi="en-US"/>
        </w:rPr>
      </w:pPr>
      <w:r w:rsidRPr="00014080">
        <w:rPr>
          <w:rFonts w:ascii="Arial" w:hAnsi="Arial" w:cs="Arial"/>
          <w:sz w:val="20"/>
          <w:szCs w:val="20"/>
          <w:lang w:eastAsia="en-US" w:bidi="en-US"/>
        </w:rPr>
        <w:t>datę zatwierdzenia przez Przewodniczącego KOP kart oceny merytorycznej sporządzonych przez oceniających albo</w:t>
      </w:r>
      <w:r>
        <w:rPr>
          <w:rFonts w:ascii="Arial" w:hAnsi="Arial" w:cs="Arial"/>
          <w:sz w:val="20"/>
          <w:szCs w:val="20"/>
          <w:lang w:eastAsia="en-US" w:bidi="en-US"/>
        </w:rPr>
        <w:t xml:space="preserve"> </w:t>
      </w:r>
    </w:p>
    <w:p w:rsidR="00344B3C" w:rsidRDefault="00344B3C" w:rsidP="00344B3C">
      <w:pPr>
        <w:pStyle w:val="Akapitzlist"/>
        <w:numPr>
          <w:ilvl w:val="0"/>
          <w:numId w:val="97"/>
        </w:numPr>
        <w:spacing w:line="360" w:lineRule="auto"/>
        <w:jc w:val="both"/>
        <w:rPr>
          <w:rFonts w:ascii="Arial" w:hAnsi="Arial" w:cs="Arial"/>
          <w:sz w:val="20"/>
          <w:szCs w:val="20"/>
          <w:lang w:eastAsia="en-US" w:bidi="en-US"/>
        </w:rPr>
      </w:pPr>
      <w:r w:rsidRPr="00014080">
        <w:rPr>
          <w:rFonts w:ascii="Arial" w:hAnsi="Arial" w:cs="Arial"/>
          <w:sz w:val="20"/>
          <w:szCs w:val="20"/>
          <w:lang w:eastAsia="en-US" w:bidi="en-US"/>
        </w:rPr>
        <w:t>datę zatwierdzenia przez Przewodniczącego KOP karty oceny merytorycznej tego z dwóch oceniających, który sporządził kartę później albo</w:t>
      </w:r>
      <w:r>
        <w:rPr>
          <w:rFonts w:ascii="Arial" w:hAnsi="Arial" w:cs="Arial"/>
          <w:sz w:val="20"/>
          <w:szCs w:val="20"/>
          <w:lang w:eastAsia="en-US" w:bidi="en-US"/>
        </w:rPr>
        <w:t xml:space="preserve"> </w:t>
      </w:r>
    </w:p>
    <w:p w:rsidR="00344B3C" w:rsidRDefault="00344B3C" w:rsidP="00344B3C">
      <w:pPr>
        <w:pStyle w:val="Akapitzlist"/>
        <w:numPr>
          <w:ilvl w:val="0"/>
          <w:numId w:val="97"/>
        </w:numPr>
        <w:spacing w:line="360" w:lineRule="auto"/>
        <w:jc w:val="both"/>
        <w:rPr>
          <w:rFonts w:ascii="Arial" w:hAnsi="Arial" w:cs="Arial"/>
          <w:sz w:val="20"/>
          <w:szCs w:val="20"/>
          <w:lang w:eastAsia="en-US" w:bidi="en-US"/>
        </w:rPr>
      </w:pPr>
      <w:r w:rsidRPr="00014080">
        <w:rPr>
          <w:rFonts w:ascii="Arial" w:hAnsi="Arial" w:cs="Arial"/>
          <w:sz w:val="20"/>
          <w:szCs w:val="20"/>
          <w:lang w:eastAsia="en-US" w:bidi="en-US"/>
        </w:rPr>
        <w:t>datę zatwierdzenia przez Przewodniczącego KOP karty oceny merytorycznej sporządzonej przez trzeciego oceniającego albo</w:t>
      </w:r>
    </w:p>
    <w:p w:rsidR="00344B3C" w:rsidRDefault="00344B3C" w:rsidP="00344B3C">
      <w:pPr>
        <w:pStyle w:val="Akapitzlist"/>
        <w:numPr>
          <w:ilvl w:val="0"/>
          <w:numId w:val="97"/>
        </w:numPr>
        <w:spacing w:line="360" w:lineRule="auto"/>
        <w:jc w:val="both"/>
        <w:rPr>
          <w:rFonts w:ascii="Arial" w:hAnsi="Arial" w:cs="Arial"/>
          <w:sz w:val="20"/>
          <w:szCs w:val="20"/>
          <w:lang w:eastAsia="en-US" w:bidi="en-US"/>
        </w:rPr>
      </w:pPr>
      <w:r w:rsidRPr="00014080">
        <w:rPr>
          <w:rFonts w:ascii="Arial" w:hAnsi="Arial" w:cs="Arial"/>
          <w:sz w:val="20"/>
          <w:szCs w:val="20"/>
          <w:lang w:eastAsia="en-US" w:bidi="en-US"/>
        </w:rPr>
        <w:t>w</w:t>
      </w:r>
      <w:r>
        <w:rPr>
          <w:rFonts w:ascii="Arial" w:hAnsi="Arial" w:cs="Arial"/>
          <w:sz w:val="20"/>
          <w:szCs w:val="20"/>
          <w:lang w:eastAsia="en-US" w:bidi="en-US"/>
        </w:rPr>
        <w:t xml:space="preserve"> </w:t>
      </w:r>
      <w:r w:rsidRPr="00014080">
        <w:rPr>
          <w:rFonts w:ascii="Arial" w:hAnsi="Arial" w:cs="Arial"/>
          <w:sz w:val="20"/>
          <w:szCs w:val="20"/>
          <w:lang w:eastAsia="en-US" w:bidi="en-US"/>
        </w:rPr>
        <w:t>przypadku</w:t>
      </w:r>
      <w:r>
        <w:rPr>
          <w:rFonts w:ascii="Arial" w:hAnsi="Arial" w:cs="Arial"/>
          <w:sz w:val="20"/>
          <w:szCs w:val="20"/>
          <w:lang w:eastAsia="en-US" w:bidi="en-US"/>
        </w:rPr>
        <w:t xml:space="preserve"> </w:t>
      </w:r>
      <w:r w:rsidRPr="00014080">
        <w:rPr>
          <w:rFonts w:ascii="Arial" w:hAnsi="Arial" w:cs="Arial"/>
          <w:sz w:val="20"/>
          <w:szCs w:val="20"/>
          <w:lang w:eastAsia="en-US" w:bidi="en-US"/>
        </w:rPr>
        <w:t>wystąpienia</w:t>
      </w:r>
      <w:r>
        <w:rPr>
          <w:rFonts w:ascii="Arial" w:hAnsi="Arial" w:cs="Arial"/>
          <w:sz w:val="20"/>
          <w:szCs w:val="20"/>
          <w:lang w:eastAsia="en-US" w:bidi="en-US"/>
        </w:rPr>
        <w:t xml:space="preserve"> </w:t>
      </w:r>
      <w:r w:rsidRPr="00014080">
        <w:rPr>
          <w:rFonts w:ascii="Arial" w:hAnsi="Arial" w:cs="Arial"/>
          <w:sz w:val="20"/>
          <w:szCs w:val="20"/>
          <w:lang w:eastAsia="en-US" w:bidi="en-US"/>
        </w:rPr>
        <w:t>rozbieżności</w:t>
      </w:r>
      <w:r>
        <w:rPr>
          <w:rFonts w:ascii="Arial" w:hAnsi="Arial" w:cs="Arial"/>
          <w:sz w:val="20"/>
          <w:szCs w:val="20"/>
          <w:lang w:eastAsia="en-US" w:bidi="en-US"/>
        </w:rPr>
        <w:t xml:space="preserve"> </w:t>
      </w:r>
      <w:r w:rsidRPr="00014080">
        <w:rPr>
          <w:rFonts w:ascii="Arial" w:hAnsi="Arial" w:cs="Arial"/>
          <w:sz w:val="20"/>
          <w:szCs w:val="20"/>
          <w:lang w:eastAsia="en-US" w:bidi="en-US"/>
        </w:rPr>
        <w:t>w</w:t>
      </w:r>
      <w:r>
        <w:rPr>
          <w:rFonts w:ascii="Arial" w:hAnsi="Arial" w:cs="Arial"/>
          <w:sz w:val="20"/>
          <w:szCs w:val="20"/>
          <w:lang w:eastAsia="en-US" w:bidi="en-US"/>
        </w:rPr>
        <w:t xml:space="preserve"> </w:t>
      </w:r>
      <w:r w:rsidRPr="00014080">
        <w:rPr>
          <w:rFonts w:ascii="Arial" w:hAnsi="Arial" w:cs="Arial"/>
          <w:sz w:val="20"/>
          <w:szCs w:val="20"/>
          <w:lang w:eastAsia="en-US" w:bidi="en-US"/>
        </w:rPr>
        <w:t>ocenie</w:t>
      </w:r>
      <w:r>
        <w:rPr>
          <w:rFonts w:ascii="Arial" w:hAnsi="Arial" w:cs="Arial"/>
          <w:sz w:val="20"/>
          <w:szCs w:val="20"/>
          <w:lang w:eastAsia="en-US" w:bidi="en-US"/>
        </w:rPr>
        <w:t xml:space="preserve"> </w:t>
      </w:r>
      <w:r w:rsidRPr="00014080">
        <w:rPr>
          <w:rFonts w:ascii="Arial" w:hAnsi="Arial" w:cs="Arial"/>
          <w:sz w:val="20"/>
          <w:szCs w:val="20"/>
          <w:lang w:eastAsia="en-US" w:bidi="en-US"/>
        </w:rPr>
        <w:t>merytorycznej dokonanej przez dwóch oceniających albo jednego z dwóch oceniających i trzeciego oceniającego –</w:t>
      </w:r>
      <w:r>
        <w:rPr>
          <w:rFonts w:ascii="Arial" w:hAnsi="Arial" w:cs="Arial"/>
          <w:sz w:val="20"/>
          <w:szCs w:val="20"/>
          <w:lang w:eastAsia="en-US" w:bidi="en-US"/>
        </w:rPr>
        <w:t xml:space="preserve"> </w:t>
      </w:r>
      <w:r w:rsidRPr="00014080">
        <w:rPr>
          <w:rFonts w:ascii="Arial" w:hAnsi="Arial" w:cs="Arial"/>
          <w:sz w:val="20"/>
          <w:szCs w:val="20"/>
          <w:lang w:eastAsia="en-US" w:bidi="en-US"/>
        </w:rPr>
        <w:t>datę</w:t>
      </w:r>
      <w:r>
        <w:rPr>
          <w:rFonts w:ascii="Arial" w:hAnsi="Arial" w:cs="Arial"/>
          <w:sz w:val="20"/>
          <w:szCs w:val="20"/>
          <w:lang w:eastAsia="en-US" w:bidi="en-US"/>
        </w:rPr>
        <w:t xml:space="preserve"> </w:t>
      </w:r>
      <w:r w:rsidRPr="00014080">
        <w:rPr>
          <w:rFonts w:ascii="Arial" w:hAnsi="Arial" w:cs="Arial"/>
          <w:sz w:val="20"/>
          <w:szCs w:val="20"/>
          <w:lang w:eastAsia="en-US" w:bidi="en-US"/>
        </w:rPr>
        <w:t>rozstrzygnięcia</w:t>
      </w:r>
      <w:r>
        <w:rPr>
          <w:rFonts w:ascii="Arial" w:hAnsi="Arial" w:cs="Arial"/>
          <w:sz w:val="20"/>
          <w:szCs w:val="20"/>
          <w:lang w:eastAsia="en-US" w:bidi="en-US"/>
        </w:rPr>
        <w:t xml:space="preserve"> </w:t>
      </w:r>
      <w:r w:rsidRPr="00014080">
        <w:rPr>
          <w:rFonts w:ascii="Arial" w:hAnsi="Arial" w:cs="Arial"/>
          <w:sz w:val="20"/>
          <w:szCs w:val="20"/>
          <w:lang w:eastAsia="en-US" w:bidi="en-US"/>
        </w:rPr>
        <w:t>rozbieżności</w:t>
      </w:r>
      <w:r>
        <w:rPr>
          <w:rFonts w:ascii="Arial" w:hAnsi="Arial" w:cs="Arial"/>
          <w:sz w:val="20"/>
          <w:szCs w:val="20"/>
          <w:lang w:eastAsia="en-US" w:bidi="en-US"/>
        </w:rPr>
        <w:t xml:space="preserve"> </w:t>
      </w:r>
      <w:r w:rsidRPr="00014080">
        <w:rPr>
          <w:rFonts w:ascii="Arial" w:hAnsi="Arial" w:cs="Arial"/>
          <w:sz w:val="20"/>
          <w:szCs w:val="20"/>
          <w:lang w:eastAsia="en-US" w:bidi="en-US"/>
        </w:rPr>
        <w:t>przez Przewodniczącego KOP.</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Projekt listy ocenionych wniosków wraz z protokołem z prac KOP przedkładany jest niezwłocznie do</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akceptacji przez Dyrektora MJWPU.</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W oparciu o wyniki przeprowadzonej oceny, Z</w:t>
      </w:r>
      <w:r>
        <w:rPr>
          <w:rFonts w:ascii="Arial" w:eastAsia="Times New Roman" w:hAnsi="Arial" w:cs="Arial"/>
          <w:sz w:val="20"/>
          <w:szCs w:val="20"/>
          <w:lang w:eastAsia="en-US" w:bidi="en-US"/>
        </w:rPr>
        <w:t>arząd Województwa Mazowieckiego (ZWM)</w:t>
      </w:r>
      <w:r w:rsidRPr="00021FC8">
        <w:rPr>
          <w:rFonts w:ascii="Arial" w:eastAsia="Times New Roman" w:hAnsi="Arial" w:cs="Arial"/>
          <w:sz w:val="20"/>
          <w:szCs w:val="20"/>
          <w:lang w:eastAsia="en-US" w:bidi="en-US"/>
        </w:rPr>
        <w:t xml:space="preserve"> zatwierdza, w</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formie uchwały, listę projektów, które spełniły kryteria wyboru i uzyskały kolejno największą liczbę punktów, z wyróżnieniem tych, które zostały wybrane do dofinansowania w ramach dostępnej alokacji.</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Po zakończeniu oceny merytorycznej projektów, nie później niż w ciągu 14 dni od zatwierd</w:t>
      </w:r>
      <w:r>
        <w:rPr>
          <w:rFonts w:ascii="Arial" w:eastAsia="Times New Roman" w:hAnsi="Arial" w:cs="Arial"/>
          <w:sz w:val="20"/>
          <w:szCs w:val="20"/>
          <w:lang w:eastAsia="en-US" w:bidi="en-US"/>
        </w:rPr>
        <w:t xml:space="preserve">zenia listy ocenionych wniosków, </w:t>
      </w:r>
      <w:r w:rsidRPr="00021FC8">
        <w:rPr>
          <w:rFonts w:ascii="Arial" w:eastAsia="Times New Roman" w:hAnsi="Arial" w:cs="Arial"/>
          <w:sz w:val="20"/>
          <w:szCs w:val="20"/>
          <w:lang w:eastAsia="en-US" w:bidi="en-US"/>
        </w:rPr>
        <w:t>IOK przekazuje do projektodawcy pisemną informację o:</w:t>
      </w:r>
    </w:p>
    <w:p w:rsidR="00344B3C" w:rsidRDefault="00344B3C" w:rsidP="00344B3C">
      <w:pPr>
        <w:pStyle w:val="Akapitzlist"/>
        <w:numPr>
          <w:ilvl w:val="0"/>
          <w:numId w:val="98"/>
        </w:numPr>
        <w:spacing w:before="120" w:after="120" w:line="360" w:lineRule="auto"/>
        <w:jc w:val="both"/>
        <w:rPr>
          <w:rFonts w:ascii="Arial" w:eastAsia="Times New Roman" w:hAnsi="Arial" w:cs="Arial"/>
          <w:sz w:val="20"/>
          <w:szCs w:val="20"/>
          <w:lang w:eastAsia="en-US" w:bidi="en-US"/>
        </w:rPr>
      </w:pPr>
      <w:r w:rsidRPr="00014080">
        <w:rPr>
          <w:rFonts w:ascii="Arial" w:eastAsia="Times New Roman" w:hAnsi="Arial" w:cs="Arial"/>
          <w:sz w:val="20"/>
          <w:szCs w:val="20"/>
          <w:lang w:eastAsia="en-US" w:bidi="en-US"/>
        </w:rPr>
        <w:t xml:space="preserve">wybraniu wniosku do dofinansowania wraz z listą załączników niezbędnych do podpisania umowy oraz informacją o terminie ich doręczenia); </w:t>
      </w:r>
    </w:p>
    <w:p w:rsidR="00344B3C" w:rsidRDefault="00344B3C" w:rsidP="00344B3C">
      <w:pPr>
        <w:pStyle w:val="Akapitzlist"/>
        <w:numPr>
          <w:ilvl w:val="0"/>
          <w:numId w:val="98"/>
        </w:numPr>
        <w:spacing w:before="120" w:after="120" w:line="360" w:lineRule="auto"/>
        <w:jc w:val="both"/>
        <w:rPr>
          <w:rFonts w:ascii="Arial" w:eastAsia="Times New Roman" w:hAnsi="Arial" w:cs="Arial"/>
          <w:sz w:val="20"/>
          <w:szCs w:val="20"/>
          <w:lang w:eastAsia="en-US" w:bidi="en-US"/>
        </w:rPr>
      </w:pPr>
      <w:r w:rsidRPr="00014080">
        <w:rPr>
          <w:rFonts w:ascii="Arial" w:eastAsia="Times New Roman" w:hAnsi="Arial" w:cs="Arial"/>
          <w:sz w:val="20"/>
          <w:szCs w:val="20"/>
          <w:lang w:eastAsia="en-US" w:bidi="en-US"/>
        </w:rPr>
        <w:t>pozytywnym rozpatrzeniu wniosku, ale nieprzyjęciu do go dofinansowania z powodu braku środków finansowych (wraz z pouczeniem o możliwości wniesienia protestu na zasadach określonych w art. 53 i 54 ustawy).</w:t>
      </w:r>
    </w:p>
    <w:p w:rsidR="00344B3C" w:rsidRPr="00021FC8" w:rsidRDefault="00344B3C" w:rsidP="00344B3C">
      <w:pPr>
        <w:spacing w:before="120" w:after="120" w:line="360" w:lineRule="auto"/>
        <w:jc w:val="both"/>
        <w:rPr>
          <w:rFonts w:ascii="Arial" w:eastAsia="Times New Roman" w:hAnsi="Arial" w:cs="Arial"/>
          <w:sz w:val="20"/>
          <w:szCs w:val="20"/>
          <w:lang w:eastAsia="en-US" w:bidi="en-US"/>
        </w:rPr>
      </w:pPr>
      <w:r w:rsidRPr="00021FC8">
        <w:rPr>
          <w:rFonts w:ascii="Arial" w:eastAsia="Times New Roman" w:hAnsi="Arial" w:cs="Arial"/>
          <w:sz w:val="20"/>
          <w:szCs w:val="20"/>
          <w:lang w:eastAsia="en-US" w:bidi="en-US"/>
        </w:rPr>
        <w:t xml:space="preserve">Niezależnie od terminu zatwierdzenia listy ocenionych wniosków, IOK w terminie 7 dni </w:t>
      </w:r>
      <w:r>
        <w:rPr>
          <w:rFonts w:ascii="Arial" w:eastAsia="Times New Roman" w:hAnsi="Arial" w:cs="Arial"/>
          <w:sz w:val="20"/>
          <w:szCs w:val="20"/>
          <w:lang w:eastAsia="en-US" w:bidi="en-US"/>
        </w:rPr>
        <w:t xml:space="preserve">od dokonania oceny merytorycznej danego wniosku </w:t>
      </w:r>
      <w:r w:rsidRPr="00021FC8">
        <w:rPr>
          <w:rFonts w:ascii="Arial" w:eastAsia="Times New Roman" w:hAnsi="Arial" w:cs="Arial"/>
          <w:sz w:val="20"/>
          <w:szCs w:val="20"/>
          <w:lang w:eastAsia="en-US" w:bidi="en-US"/>
        </w:rPr>
        <w:t>wysyła do</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 xml:space="preserve">projektodawcy </w:t>
      </w:r>
      <w:r w:rsidR="00720C3B" w:rsidRPr="00021FC8">
        <w:rPr>
          <w:rFonts w:ascii="Arial" w:eastAsia="Times New Roman" w:hAnsi="Arial" w:cs="Arial"/>
          <w:sz w:val="20"/>
          <w:szCs w:val="20"/>
          <w:lang w:eastAsia="en-US" w:bidi="en-US"/>
        </w:rPr>
        <w:t>projektodawcy</w:t>
      </w:r>
      <w:r w:rsidR="00720C3B">
        <w:rPr>
          <w:rFonts w:ascii="Arial" w:eastAsia="Times New Roman" w:hAnsi="Arial" w:cs="Arial"/>
          <w:sz w:val="20"/>
          <w:szCs w:val="20"/>
          <w:lang w:eastAsia="en-US" w:bidi="en-US"/>
        </w:rPr>
        <w:t xml:space="preserve"> </w:t>
      </w:r>
      <w:r w:rsidR="00720C3B" w:rsidRPr="004805E9">
        <w:rPr>
          <w:rFonts w:ascii="Arial" w:eastAsia="Times New Roman" w:hAnsi="Arial" w:cs="Arial"/>
          <w:sz w:val="20"/>
          <w:szCs w:val="20"/>
          <w:lang w:eastAsia="en-US" w:bidi="en-US"/>
        </w:rPr>
        <w:t>w systemie obsługi wniosków aplikacyjnych Mazowieckiego Elektronicznego Wniosku Aplikacyjnego Mewa 2.0</w:t>
      </w:r>
      <w:r w:rsidRPr="00021FC8">
        <w:rPr>
          <w:rFonts w:ascii="Arial" w:eastAsia="Times New Roman" w:hAnsi="Arial" w:cs="Arial"/>
          <w:sz w:val="20"/>
          <w:szCs w:val="20"/>
          <w:lang w:eastAsia="en-US" w:bidi="en-US"/>
        </w:rPr>
        <w:t>, pismo informujące o odrzuceniu wniosku wraz z</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uzasadnieniem oceny, zawierające jednocześnie wynikające z art. 46 ust. 5 ustawy pouczenie o</w:t>
      </w:r>
      <w:r>
        <w:rPr>
          <w:rFonts w:ascii="Arial" w:eastAsia="Times New Roman" w:hAnsi="Arial" w:cs="Arial"/>
          <w:sz w:val="20"/>
          <w:szCs w:val="20"/>
          <w:lang w:eastAsia="en-US" w:bidi="en-US"/>
        </w:rPr>
        <w:t> </w:t>
      </w:r>
      <w:r w:rsidRPr="00021FC8">
        <w:rPr>
          <w:rFonts w:ascii="Arial" w:eastAsia="Times New Roman" w:hAnsi="Arial" w:cs="Arial"/>
          <w:sz w:val="20"/>
          <w:szCs w:val="20"/>
          <w:lang w:eastAsia="en-US" w:bidi="en-US"/>
        </w:rPr>
        <w:t xml:space="preserve">możliwości wniesienia protestu, na zasadach określonych w art. 53 i 54 ustawy. </w:t>
      </w:r>
    </w:p>
    <w:p w:rsidR="00344B3C" w:rsidRPr="00021FC8" w:rsidRDefault="00344B3C" w:rsidP="00344B3C">
      <w:pPr>
        <w:spacing w:after="0" w:line="360" w:lineRule="auto"/>
        <w:jc w:val="both"/>
        <w:rPr>
          <w:rFonts w:ascii="Arial" w:hAnsi="Arial" w:cs="Arial"/>
          <w:sz w:val="20"/>
          <w:szCs w:val="20"/>
          <w:lang w:eastAsia="en-US" w:bidi="en-US"/>
        </w:rPr>
      </w:pPr>
      <w:r w:rsidRPr="00021FC8">
        <w:rPr>
          <w:rFonts w:ascii="Arial" w:hAnsi="Arial" w:cs="Arial"/>
          <w:sz w:val="20"/>
          <w:szCs w:val="20"/>
          <w:lang w:eastAsia="en-US" w:bidi="en-US"/>
        </w:rPr>
        <w:t>Zatwierdzona lista ocenionych wniosków</w:t>
      </w:r>
      <w:r>
        <w:rPr>
          <w:rFonts w:ascii="Arial" w:hAnsi="Arial" w:cs="Arial"/>
          <w:sz w:val="20"/>
          <w:szCs w:val="20"/>
          <w:lang w:eastAsia="en-US" w:bidi="en-US"/>
        </w:rPr>
        <w:t xml:space="preserve"> </w:t>
      </w:r>
      <w:r w:rsidRPr="00021FC8">
        <w:rPr>
          <w:rFonts w:ascii="Arial" w:hAnsi="Arial" w:cs="Arial"/>
          <w:sz w:val="20"/>
          <w:szCs w:val="20"/>
          <w:lang w:eastAsia="en-US" w:bidi="en-US"/>
        </w:rPr>
        <w:t>oraz ewentualnie</w:t>
      </w:r>
      <w:r>
        <w:rPr>
          <w:rFonts w:ascii="Arial" w:hAnsi="Arial" w:cs="Arial"/>
          <w:sz w:val="20"/>
          <w:szCs w:val="20"/>
          <w:lang w:eastAsia="en-US" w:bidi="en-US"/>
        </w:rPr>
        <w:t xml:space="preserve"> </w:t>
      </w:r>
      <w:r w:rsidRPr="00021FC8">
        <w:rPr>
          <w:rFonts w:ascii="Arial" w:hAnsi="Arial" w:cs="Arial"/>
          <w:sz w:val="20"/>
          <w:szCs w:val="20"/>
          <w:lang w:eastAsia="en-US" w:bidi="en-US"/>
        </w:rPr>
        <w:t xml:space="preserve">lista wniosków skierowanych do ponownej oceny merytorycznej po środku odwoławczym zamieszczana jest na portalu RPO WM 2014-2020 </w:t>
      </w:r>
      <w:hyperlink r:id="rId29" w:history="1">
        <w:r w:rsidRPr="00021FC8">
          <w:rPr>
            <w:rFonts w:ascii="Arial" w:hAnsi="Arial" w:cs="Arial"/>
            <w:color w:val="0000FF" w:themeColor="hyperlink"/>
            <w:sz w:val="20"/>
            <w:szCs w:val="20"/>
            <w:u w:val="single"/>
            <w:lang w:eastAsia="en-US" w:bidi="en-US"/>
          </w:rPr>
          <w:t>www.funduszedlamazowsza.eu</w:t>
        </w:r>
      </w:hyperlink>
      <w:r w:rsidRPr="00021FC8">
        <w:rPr>
          <w:rFonts w:ascii="Arial" w:hAnsi="Arial" w:cs="Arial"/>
          <w:sz w:val="20"/>
          <w:szCs w:val="20"/>
          <w:lang w:eastAsia="en-US" w:bidi="en-US"/>
        </w:rPr>
        <w:t xml:space="preserve"> w terminie do 7 dni od dnia podjęcia uchwały przez </w:t>
      </w:r>
      <w:r>
        <w:rPr>
          <w:rFonts w:ascii="Arial" w:hAnsi="Arial" w:cs="Arial"/>
          <w:sz w:val="20"/>
          <w:szCs w:val="20"/>
          <w:lang w:eastAsia="en-US" w:bidi="en-US"/>
        </w:rPr>
        <w:t>ZWM</w:t>
      </w:r>
      <w:r w:rsidRPr="00021FC8">
        <w:rPr>
          <w:rFonts w:ascii="Arial" w:hAnsi="Arial" w:cs="Arial"/>
          <w:sz w:val="20"/>
          <w:szCs w:val="20"/>
          <w:lang w:eastAsia="en-US" w:bidi="en-US"/>
        </w:rPr>
        <w:t>.</w:t>
      </w:r>
    </w:p>
    <w:p w:rsidR="00344B3C" w:rsidRPr="00021FC8" w:rsidRDefault="00344B3C" w:rsidP="00344B3C">
      <w:pPr>
        <w:spacing w:before="120" w:after="120" w:line="360" w:lineRule="auto"/>
        <w:jc w:val="both"/>
        <w:rPr>
          <w:rFonts w:ascii="Arial" w:hAnsi="Arial" w:cs="Arial"/>
          <w:sz w:val="20"/>
          <w:szCs w:val="20"/>
          <w:lang w:eastAsia="en-US" w:bidi="en-US"/>
        </w:rPr>
      </w:pPr>
      <w:r w:rsidRPr="00021FC8">
        <w:rPr>
          <w:rFonts w:ascii="Arial" w:hAnsi="Arial" w:cs="Arial"/>
          <w:sz w:val="20"/>
          <w:szCs w:val="20"/>
          <w:lang w:eastAsia="en-US" w:bidi="en-US"/>
        </w:rPr>
        <w:t xml:space="preserve">W przypadku konkursu zamkniętego, termin oceny merytorycznej projektów wynosi 100 dni od dnia zatwierdzenia </w:t>
      </w:r>
      <w:r w:rsidRPr="00021FC8">
        <w:rPr>
          <w:rFonts w:ascii="Arial" w:hAnsi="Arial" w:cs="Arial"/>
          <w:bCs/>
          <w:sz w:val="20"/>
          <w:szCs w:val="20"/>
          <w:lang w:eastAsia="en-US" w:bidi="en-US"/>
        </w:rPr>
        <w:t>Protokołu z prac KOP po ocenie formalnej</w:t>
      </w:r>
      <w:r w:rsidRPr="00021FC8">
        <w:rPr>
          <w:rFonts w:ascii="Arial" w:hAnsi="Arial" w:cs="Arial"/>
          <w:sz w:val="20"/>
          <w:szCs w:val="20"/>
          <w:lang w:eastAsia="en-US" w:bidi="en-US"/>
        </w:rPr>
        <w:t xml:space="preserve"> – w przypadku oceny do 150 projektów podczas posiedzenia KOP. W przypadku oceny powyżej 150 wniosków podczas posiedzenia KOP, termin ten wynosi 120 dni. W uzasadnionych przypadkach, na wniosek IOK, I</w:t>
      </w:r>
      <w:r>
        <w:rPr>
          <w:rFonts w:ascii="Arial" w:hAnsi="Arial" w:cs="Arial"/>
          <w:sz w:val="20"/>
          <w:szCs w:val="20"/>
          <w:lang w:eastAsia="en-US" w:bidi="en-US"/>
        </w:rPr>
        <w:t>Z</w:t>
      </w:r>
      <w:r w:rsidRPr="00021FC8">
        <w:rPr>
          <w:rFonts w:ascii="Arial" w:hAnsi="Arial" w:cs="Arial"/>
          <w:sz w:val="20"/>
          <w:szCs w:val="20"/>
          <w:lang w:eastAsia="en-US" w:bidi="en-US"/>
        </w:rPr>
        <w:t xml:space="preserve"> może podjąć decyzję o przedłużeniu</w:t>
      </w:r>
      <w:r>
        <w:rPr>
          <w:rFonts w:ascii="Arial" w:hAnsi="Arial" w:cs="Arial"/>
          <w:sz w:val="20"/>
          <w:szCs w:val="20"/>
          <w:lang w:eastAsia="en-US" w:bidi="en-US"/>
        </w:rPr>
        <w:t xml:space="preserve"> oceny.</w:t>
      </w:r>
    </w:p>
    <w:p w:rsidR="00344B3C" w:rsidRPr="00021FC8" w:rsidRDefault="00344B3C" w:rsidP="00344B3C">
      <w:pPr>
        <w:spacing w:before="120" w:after="120" w:line="360" w:lineRule="auto"/>
        <w:jc w:val="both"/>
        <w:rPr>
          <w:rFonts w:ascii="Arial" w:hAnsi="Arial" w:cs="Arial"/>
          <w:sz w:val="20"/>
          <w:szCs w:val="20"/>
          <w:lang w:eastAsia="en-US" w:bidi="en-US"/>
        </w:rPr>
      </w:pPr>
      <w:r w:rsidRPr="00021FC8">
        <w:rPr>
          <w:rFonts w:ascii="Arial" w:hAnsi="Arial" w:cs="Arial"/>
          <w:sz w:val="20"/>
          <w:szCs w:val="20"/>
          <w:lang w:eastAsia="en-US" w:bidi="en-US"/>
        </w:rPr>
        <w:t>IOK informuje, iż orientacyjny:</w:t>
      </w:r>
    </w:p>
    <w:p w:rsidR="00344B3C" w:rsidRPr="005B159E" w:rsidRDefault="00344B3C" w:rsidP="00344B3C">
      <w:pPr>
        <w:pStyle w:val="Akapitzlist"/>
        <w:numPr>
          <w:ilvl w:val="0"/>
          <w:numId w:val="99"/>
        </w:numPr>
        <w:tabs>
          <w:tab w:val="left" w:pos="284"/>
        </w:tabs>
        <w:spacing w:before="120" w:after="120" w:line="360" w:lineRule="auto"/>
        <w:jc w:val="both"/>
        <w:rPr>
          <w:rFonts w:ascii="Arial" w:hAnsi="Arial" w:cs="Arial"/>
          <w:color w:val="FF0000"/>
          <w:sz w:val="20"/>
          <w:szCs w:val="20"/>
          <w:lang w:eastAsia="en-US" w:bidi="en-US"/>
        </w:rPr>
      </w:pPr>
      <w:r w:rsidRPr="00F716D4">
        <w:rPr>
          <w:rFonts w:ascii="Arial" w:hAnsi="Arial" w:cs="Arial"/>
          <w:sz w:val="20"/>
          <w:szCs w:val="20"/>
          <w:lang w:eastAsia="en-US" w:bidi="en-US"/>
        </w:rPr>
        <w:t>termin rozstrzygnięcia</w:t>
      </w:r>
      <w:r w:rsidRPr="001B4D4B">
        <w:rPr>
          <w:vertAlign w:val="superscript"/>
          <w:lang w:eastAsia="en-US" w:bidi="en-US"/>
        </w:rPr>
        <w:footnoteReference w:id="7"/>
      </w:r>
      <w:r>
        <w:rPr>
          <w:rFonts w:ascii="Arial" w:hAnsi="Arial" w:cs="Arial"/>
          <w:sz w:val="20"/>
          <w:szCs w:val="20"/>
          <w:lang w:eastAsia="en-US" w:bidi="en-US"/>
        </w:rPr>
        <w:t xml:space="preserve"> konkursu przypadnie na lipiec </w:t>
      </w:r>
      <w:r w:rsidRPr="00185AB0">
        <w:rPr>
          <w:rFonts w:ascii="Arial" w:hAnsi="Arial" w:cs="Arial"/>
          <w:sz w:val="20"/>
          <w:szCs w:val="20"/>
          <w:lang w:eastAsia="en-US" w:bidi="en-US"/>
        </w:rPr>
        <w:t>2016 r.,</w:t>
      </w:r>
    </w:p>
    <w:p w:rsidR="00344B3C" w:rsidRDefault="00344B3C" w:rsidP="00344B3C">
      <w:pPr>
        <w:pStyle w:val="Akapitzlist"/>
        <w:numPr>
          <w:ilvl w:val="0"/>
          <w:numId w:val="99"/>
        </w:numPr>
        <w:tabs>
          <w:tab w:val="left" w:pos="284"/>
        </w:tabs>
        <w:spacing w:before="120" w:after="120" w:line="360" w:lineRule="auto"/>
        <w:jc w:val="both"/>
        <w:rPr>
          <w:rFonts w:ascii="Arial" w:hAnsi="Arial" w:cs="Arial"/>
          <w:sz w:val="20"/>
          <w:szCs w:val="20"/>
          <w:lang w:eastAsia="en-US" w:bidi="en-US"/>
        </w:rPr>
      </w:pPr>
      <w:r w:rsidRPr="00F716D4">
        <w:rPr>
          <w:rFonts w:ascii="Arial" w:hAnsi="Arial" w:cs="Arial"/>
          <w:sz w:val="20"/>
          <w:szCs w:val="20"/>
          <w:lang w:eastAsia="en-US" w:bidi="en-US"/>
        </w:rPr>
        <w:t>czas trwania poszczególnych etapów konkursu wyniesie odpowiednio:</w:t>
      </w:r>
    </w:p>
    <w:p w:rsidR="003F00BC" w:rsidRDefault="00344B3C" w:rsidP="003E647D">
      <w:pPr>
        <w:numPr>
          <w:ilvl w:val="0"/>
          <w:numId w:val="20"/>
        </w:numPr>
        <w:tabs>
          <w:tab w:val="left" w:pos="142"/>
          <w:tab w:val="left" w:pos="426"/>
        </w:tabs>
        <w:spacing w:before="120" w:after="120" w:line="360" w:lineRule="auto"/>
        <w:ind w:left="142" w:hanging="11"/>
        <w:jc w:val="both"/>
        <w:rPr>
          <w:rFonts w:ascii="Arial" w:hAnsi="Arial" w:cs="Arial"/>
          <w:sz w:val="20"/>
          <w:szCs w:val="20"/>
          <w:lang w:eastAsia="en-US" w:bidi="en-US"/>
        </w:rPr>
      </w:pPr>
      <w:r w:rsidRPr="001B4D4B">
        <w:rPr>
          <w:rFonts w:ascii="Arial" w:hAnsi="Arial" w:cs="Arial"/>
          <w:sz w:val="20"/>
          <w:szCs w:val="20"/>
          <w:lang w:eastAsia="en-US" w:bidi="en-US"/>
        </w:rPr>
        <w:t xml:space="preserve">weryfikacja występowania braków lub oczywistej omyłki we wniosku – nie później niż 10 dni od daty złożenia wniosku tj. </w:t>
      </w:r>
      <w:r>
        <w:rPr>
          <w:rFonts w:ascii="Arial" w:hAnsi="Arial" w:cs="Arial"/>
          <w:sz w:val="20"/>
          <w:szCs w:val="20"/>
          <w:lang w:eastAsia="en-US" w:bidi="en-US"/>
        </w:rPr>
        <w:t xml:space="preserve">marzec </w:t>
      </w:r>
      <w:r w:rsidRPr="00F716D4">
        <w:rPr>
          <w:rFonts w:ascii="Arial" w:hAnsi="Arial" w:cs="Arial"/>
          <w:sz w:val="20"/>
          <w:szCs w:val="20"/>
          <w:lang w:eastAsia="en-US" w:bidi="en-US"/>
        </w:rPr>
        <w:t>201</w:t>
      </w:r>
      <w:r>
        <w:rPr>
          <w:rFonts w:ascii="Arial" w:hAnsi="Arial" w:cs="Arial"/>
          <w:sz w:val="20"/>
          <w:szCs w:val="20"/>
          <w:lang w:eastAsia="en-US" w:bidi="en-US"/>
        </w:rPr>
        <w:t>6</w:t>
      </w:r>
      <w:r w:rsidRPr="00F716D4">
        <w:rPr>
          <w:rFonts w:ascii="Arial" w:hAnsi="Arial" w:cs="Arial"/>
          <w:sz w:val="20"/>
          <w:szCs w:val="20"/>
          <w:lang w:eastAsia="en-US" w:bidi="en-US"/>
        </w:rPr>
        <w:t xml:space="preserve"> r.</w:t>
      </w:r>
    </w:p>
    <w:p w:rsidR="003E647D" w:rsidRPr="003E647D" w:rsidRDefault="00344B3C" w:rsidP="003E647D">
      <w:pPr>
        <w:numPr>
          <w:ilvl w:val="0"/>
          <w:numId w:val="20"/>
        </w:numPr>
        <w:tabs>
          <w:tab w:val="left" w:pos="142"/>
          <w:tab w:val="left" w:pos="426"/>
        </w:tabs>
        <w:spacing w:before="120" w:after="120" w:line="360" w:lineRule="auto"/>
        <w:ind w:left="142" w:hanging="11"/>
        <w:jc w:val="both"/>
        <w:rPr>
          <w:rFonts w:ascii="Arial" w:hAnsi="Arial" w:cs="Arial"/>
          <w:color w:val="FF0000"/>
          <w:sz w:val="20"/>
          <w:szCs w:val="20"/>
          <w:lang w:eastAsia="en-US" w:bidi="en-US"/>
        </w:rPr>
      </w:pPr>
      <w:r w:rsidRPr="003F00BC">
        <w:rPr>
          <w:rFonts w:ascii="Arial" w:hAnsi="Arial" w:cs="Arial"/>
          <w:sz w:val="20"/>
          <w:szCs w:val="20"/>
          <w:lang w:eastAsia="en-US" w:bidi="en-US"/>
        </w:rPr>
        <w:t xml:space="preserve">ocena formalna w terminie nie późniejszym niż 28 dni (gdy liczba ocenianych wniosków nie przekroczy 150) lub nie późniejszym niż 45 dni (gdy liczba ocenianych wniosków przekroczy 150) od </w:t>
      </w:r>
      <w:r w:rsidR="003E647D">
        <w:rPr>
          <w:rFonts w:ascii="Arial" w:hAnsi="Arial" w:cs="Arial"/>
          <w:sz w:val="20"/>
          <w:szCs w:val="20"/>
          <w:lang w:eastAsia="en-US" w:bidi="en-US"/>
        </w:rPr>
        <w:t xml:space="preserve">dnia zakończenia naboru wniosków </w:t>
      </w:r>
      <w:r w:rsidRPr="003F00BC">
        <w:rPr>
          <w:rFonts w:ascii="Arial" w:hAnsi="Arial" w:cs="Arial"/>
          <w:sz w:val="20"/>
          <w:szCs w:val="20"/>
          <w:lang w:eastAsia="en-US" w:bidi="en-US"/>
        </w:rPr>
        <w:t xml:space="preserve">tj. kwiecień </w:t>
      </w:r>
      <w:r w:rsidR="00552312">
        <w:rPr>
          <w:rFonts w:ascii="Arial" w:hAnsi="Arial" w:cs="Arial"/>
          <w:sz w:val="20"/>
          <w:szCs w:val="20"/>
          <w:lang w:eastAsia="en-US" w:bidi="en-US"/>
        </w:rPr>
        <w:t>2016 r.</w:t>
      </w:r>
      <w:r w:rsidR="003E647D">
        <w:rPr>
          <w:rFonts w:ascii="Arial" w:hAnsi="Arial" w:cs="Arial"/>
          <w:sz w:val="20"/>
          <w:szCs w:val="20"/>
          <w:lang w:eastAsia="en-US" w:bidi="en-US"/>
        </w:rPr>
        <w:t xml:space="preserve"> </w:t>
      </w:r>
    </w:p>
    <w:p w:rsidR="00FC2C7A" w:rsidRDefault="00552312" w:rsidP="003E647D">
      <w:pPr>
        <w:numPr>
          <w:ilvl w:val="0"/>
          <w:numId w:val="20"/>
        </w:numPr>
        <w:tabs>
          <w:tab w:val="left" w:pos="142"/>
          <w:tab w:val="left" w:pos="426"/>
        </w:tabs>
        <w:spacing w:before="120" w:after="120" w:line="360" w:lineRule="auto"/>
        <w:ind w:left="142" w:hanging="11"/>
        <w:jc w:val="both"/>
        <w:rPr>
          <w:rFonts w:ascii="Arial" w:hAnsi="Arial" w:cs="Arial"/>
          <w:color w:val="FF0000"/>
          <w:sz w:val="20"/>
          <w:szCs w:val="20"/>
          <w:lang w:eastAsia="en-US" w:bidi="en-US"/>
        </w:rPr>
      </w:pPr>
      <w:r>
        <w:rPr>
          <w:rFonts w:ascii="Arial" w:hAnsi="Arial" w:cs="Arial"/>
          <w:sz w:val="20"/>
          <w:szCs w:val="20"/>
          <w:lang w:eastAsia="en-US" w:bidi="en-US"/>
        </w:rPr>
        <w:t>ocena merytoryczna w terminie nie późniejszym niż 100 (gdy liczba ocenianych wniosków nie przekroczy 150) lub nie późniejszym niż 120 dni</w:t>
      </w:r>
      <w:r>
        <w:rPr>
          <w:rFonts w:ascii="Arial" w:hAnsi="Arial" w:cs="Arial"/>
          <w:sz w:val="20"/>
          <w:szCs w:val="20"/>
          <w:vertAlign w:val="superscript"/>
          <w:lang w:eastAsia="en-US" w:bidi="en-US"/>
        </w:rPr>
        <w:t xml:space="preserve"> </w:t>
      </w:r>
      <w:r>
        <w:rPr>
          <w:rFonts w:ascii="Arial" w:hAnsi="Arial" w:cs="Arial"/>
          <w:sz w:val="20"/>
          <w:szCs w:val="20"/>
          <w:lang w:eastAsia="en-US" w:bidi="en-US"/>
        </w:rPr>
        <w:t xml:space="preserve">(gdy liczba ocenianych wniosków przekroczy 150) od dnia zatwierdzenia Protokołu z prac KOP po ocenie formalnej tj.  </w:t>
      </w:r>
      <w:r w:rsidR="001C6164">
        <w:rPr>
          <w:rFonts w:ascii="Arial" w:hAnsi="Arial" w:cs="Arial"/>
          <w:sz w:val="20"/>
          <w:szCs w:val="20"/>
          <w:lang w:eastAsia="en-US" w:bidi="en-US"/>
        </w:rPr>
        <w:t>lipiec</w:t>
      </w:r>
      <w:r w:rsidR="00FC2C7A">
        <w:rPr>
          <w:rFonts w:ascii="Arial" w:hAnsi="Arial" w:cs="Arial"/>
          <w:sz w:val="20"/>
          <w:szCs w:val="20"/>
          <w:lang w:eastAsia="en-US" w:bidi="en-US"/>
        </w:rPr>
        <w:t xml:space="preserve"> </w:t>
      </w:r>
      <w:r>
        <w:rPr>
          <w:rFonts w:ascii="Arial" w:hAnsi="Arial" w:cs="Arial"/>
          <w:sz w:val="20"/>
          <w:szCs w:val="20"/>
          <w:lang w:eastAsia="en-US" w:bidi="en-US"/>
        </w:rPr>
        <w:t>2016 r.</w:t>
      </w:r>
    </w:p>
    <w:p w:rsidR="00344B3C" w:rsidRPr="00D62F96" w:rsidRDefault="00344B3C" w:rsidP="00344B3C">
      <w:pPr>
        <w:spacing w:before="120" w:after="120" w:line="360" w:lineRule="auto"/>
        <w:jc w:val="both"/>
        <w:rPr>
          <w:rFonts w:ascii="Arial" w:eastAsiaTheme="majorEastAsia" w:hAnsi="Arial" w:cs="Arial"/>
          <w:b/>
          <w:bCs/>
          <w:strike/>
          <w:sz w:val="28"/>
          <w:szCs w:val="20"/>
        </w:rPr>
      </w:pPr>
      <w:r w:rsidRPr="00F035CC">
        <w:rPr>
          <w:rFonts w:ascii="Arial" w:eastAsia="Times New Roman" w:hAnsi="Arial" w:cs="Arial"/>
          <w:sz w:val="20"/>
          <w:szCs w:val="20"/>
          <w:lang w:eastAsia="en-US" w:bidi="en-US"/>
        </w:rPr>
        <w:t xml:space="preserve">Szczegółowe terminy wynikające z liczby złożonych wniosków będą podawane w harmonogramie oceny dla poszczególnych etapów oceny merytorycznej, dostępnym </w:t>
      </w:r>
      <w:r w:rsidRPr="00F716D4">
        <w:rPr>
          <w:rFonts w:ascii="Arial" w:hAnsi="Arial" w:cs="Arial"/>
          <w:sz w:val="20"/>
          <w:szCs w:val="20"/>
          <w:lang w:eastAsia="en-US" w:bidi="en-US"/>
        </w:rPr>
        <w:t>na portalu RPO WM 2014-2</w:t>
      </w:r>
      <w:r>
        <w:rPr>
          <w:rFonts w:ascii="Arial" w:hAnsi="Arial" w:cs="Arial"/>
          <w:sz w:val="20"/>
          <w:szCs w:val="20"/>
          <w:lang w:eastAsia="en-US" w:bidi="en-US"/>
        </w:rPr>
        <w:t xml:space="preserve">020 </w:t>
      </w:r>
      <w:hyperlink r:id="rId30" w:history="1">
        <w:r w:rsidRPr="00F716D4">
          <w:rPr>
            <w:rFonts w:ascii="Arial" w:hAnsi="Arial" w:cs="Arial"/>
            <w:color w:val="0000FF" w:themeColor="hyperlink"/>
            <w:sz w:val="20"/>
            <w:szCs w:val="20"/>
            <w:u w:val="single"/>
            <w:lang w:eastAsia="en-US" w:bidi="en-US"/>
          </w:rPr>
          <w:t>www.funduszedlamazowsza.eu</w:t>
        </w:r>
      </w:hyperlink>
      <w:r w:rsidRPr="00F716D4">
        <w:rPr>
          <w:rFonts w:ascii="Arial" w:hAnsi="Arial" w:cs="Arial"/>
          <w:sz w:val="20"/>
          <w:szCs w:val="20"/>
          <w:lang w:eastAsia="en-US" w:bidi="en-US"/>
        </w:rPr>
        <w:t>.</w:t>
      </w:r>
    </w:p>
    <w:p w:rsidR="00ED4B97" w:rsidRPr="0021589E" w:rsidRDefault="00ED4B97" w:rsidP="007C426A">
      <w:pPr>
        <w:spacing w:before="120" w:after="120" w:line="360" w:lineRule="auto"/>
        <w:jc w:val="both"/>
        <w:rPr>
          <w:rFonts w:ascii="Arial" w:eastAsia="Times New Roman"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CD7B46" w:rsidRPr="006F498C" w:rsidTr="00A2592F">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CD7B46" w:rsidRPr="00813545" w:rsidRDefault="00D17C19" w:rsidP="00D17C19">
            <w:pPr>
              <w:pStyle w:val="Nagwek1"/>
              <w:spacing w:before="120"/>
              <w:outlineLvl w:val="0"/>
              <w:rPr>
                <w:rFonts w:ascii="Arial" w:hAnsi="Arial" w:cs="Arial"/>
              </w:rPr>
            </w:pPr>
            <w:bookmarkStart w:id="51" w:name="_Toc441489901"/>
            <w:r>
              <w:rPr>
                <w:rFonts w:ascii="Arial" w:hAnsi="Arial" w:cs="Arial"/>
              </w:rPr>
              <w:t>15</w:t>
            </w:r>
            <w:r w:rsidR="00990CA9">
              <w:rPr>
                <w:rFonts w:ascii="Arial" w:hAnsi="Arial" w:cs="Arial"/>
              </w:rPr>
              <w:t>. Załączniki w</w:t>
            </w:r>
            <w:r w:rsidR="00CD7B46">
              <w:rPr>
                <w:rFonts w:ascii="Arial" w:hAnsi="Arial" w:cs="Arial"/>
              </w:rPr>
              <w:t>ymagane na etapie podpisywania umowy</w:t>
            </w:r>
            <w:bookmarkEnd w:id="51"/>
          </w:p>
        </w:tc>
      </w:tr>
    </w:tbl>
    <w:p w:rsidR="00AE02A8" w:rsidRDefault="00AE02A8" w:rsidP="00AE02A8">
      <w:pPr>
        <w:spacing w:line="240" w:lineRule="auto"/>
        <w:jc w:val="both"/>
        <w:rPr>
          <w:rFonts w:ascii="Arial" w:hAnsi="Arial" w:cs="Arial"/>
          <w:sz w:val="20"/>
          <w:szCs w:val="20"/>
        </w:rPr>
      </w:pPr>
    </w:p>
    <w:p w:rsidR="0031095C" w:rsidRPr="001E128A" w:rsidRDefault="0031095C" w:rsidP="005229D4">
      <w:pPr>
        <w:spacing w:line="360" w:lineRule="auto"/>
        <w:jc w:val="both"/>
        <w:rPr>
          <w:rFonts w:ascii="Arial" w:hAnsi="Arial" w:cs="Arial"/>
          <w:sz w:val="20"/>
          <w:szCs w:val="20"/>
        </w:rPr>
      </w:pPr>
      <w:r w:rsidRPr="001E128A">
        <w:rPr>
          <w:rFonts w:ascii="Arial" w:hAnsi="Arial" w:cs="Arial"/>
          <w:sz w:val="20"/>
          <w:szCs w:val="20"/>
        </w:rPr>
        <w:t>Na etapie podpisywania umowy o dofinansowa</w:t>
      </w:r>
      <w:r w:rsidR="00AA3996">
        <w:rPr>
          <w:rFonts w:ascii="Arial" w:hAnsi="Arial" w:cs="Arial"/>
          <w:sz w:val="20"/>
          <w:szCs w:val="20"/>
        </w:rPr>
        <w:t>nie projektu IOK będzie wymagać</w:t>
      </w:r>
      <w:r w:rsidR="00E97E65">
        <w:rPr>
          <w:rFonts w:ascii="Arial" w:hAnsi="Arial" w:cs="Arial"/>
          <w:sz w:val="20"/>
          <w:szCs w:val="20"/>
        </w:rPr>
        <w:t xml:space="preserve"> </w:t>
      </w:r>
      <w:r w:rsidR="00E97E65" w:rsidRPr="00E97E65">
        <w:rPr>
          <w:rStyle w:val="Pogrubienie"/>
          <w:rFonts w:ascii="Arial" w:hAnsi="Arial" w:cs="Arial"/>
          <w:b w:val="0"/>
          <w:sz w:val="20"/>
          <w:szCs w:val="20"/>
        </w:rPr>
        <w:t>(poza załącznikami wymienionymi we wzorze umowy o dofinansowanie)</w:t>
      </w:r>
      <w:r w:rsidR="00E97E65" w:rsidRPr="00E97E65">
        <w:rPr>
          <w:rFonts w:ascii="Arial" w:hAnsi="Arial" w:cs="Arial"/>
          <w:b/>
          <w:sz w:val="20"/>
          <w:szCs w:val="20"/>
        </w:rPr>
        <w:t xml:space="preserve"> </w:t>
      </w:r>
      <w:r w:rsidRPr="00E97E65">
        <w:rPr>
          <w:rFonts w:ascii="Arial" w:hAnsi="Arial" w:cs="Arial"/>
          <w:b/>
          <w:sz w:val="20"/>
          <w:szCs w:val="20"/>
        </w:rPr>
        <w:t xml:space="preserve">w terminie nie </w:t>
      </w:r>
      <w:r w:rsidR="004742B2" w:rsidRPr="00E97E65">
        <w:rPr>
          <w:rFonts w:ascii="Arial" w:hAnsi="Arial" w:cs="Arial"/>
          <w:b/>
          <w:sz w:val="20"/>
          <w:szCs w:val="20"/>
        </w:rPr>
        <w:t>dłuższym niż 10</w:t>
      </w:r>
      <w:r w:rsidRPr="001E128A">
        <w:rPr>
          <w:rFonts w:ascii="Arial" w:hAnsi="Arial" w:cs="Arial"/>
          <w:sz w:val="20"/>
          <w:szCs w:val="20"/>
        </w:rPr>
        <w:t xml:space="preserve"> </w:t>
      </w:r>
      <w:r w:rsidRPr="00E97E65">
        <w:rPr>
          <w:rFonts w:ascii="Arial" w:hAnsi="Arial" w:cs="Arial"/>
          <w:b/>
          <w:sz w:val="20"/>
          <w:szCs w:val="20"/>
        </w:rPr>
        <w:t>dni roboczych</w:t>
      </w:r>
      <w:r w:rsidRPr="001E128A">
        <w:rPr>
          <w:rFonts w:ascii="Arial" w:hAnsi="Arial" w:cs="Arial"/>
          <w:sz w:val="20"/>
          <w:szCs w:val="20"/>
        </w:rPr>
        <w:t xml:space="preserve"> (termin </w:t>
      </w:r>
      <w:r w:rsidR="001F1996" w:rsidRPr="001E128A">
        <w:rPr>
          <w:rFonts w:ascii="Arial" w:hAnsi="Arial" w:cs="Arial"/>
          <w:sz w:val="20"/>
          <w:szCs w:val="20"/>
        </w:rPr>
        <w:t xml:space="preserve">liczony jest </w:t>
      </w:r>
      <w:r w:rsidRPr="001E128A">
        <w:rPr>
          <w:rFonts w:ascii="Arial" w:hAnsi="Arial" w:cs="Arial"/>
          <w:sz w:val="20"/>
          <w:szCs w:val="20"/>
        </w:rPr>
        <w:t>od daty otrzymania przez beneficjenta informacji o możliwości podpisania umowy o dofinansowanie projektu) od ubiegającego się o dofinansowanie, następujących dokumentów niezbędnych do podpisania umowy (w przypadku kopii dokumentów kopie poświadczone za zgodność z</w:t>
      </w:r>
      <w:r w:rsidR="001301A2">
        <w:rPr>
          <w:rFonts w:ascii="Arial" w:hAnsi="Arial" w:cs="Arial"/>
          <w:sz w:val="20"/>
          <w:szCs w:val="20"/>
        </w:rPr>
        <w:t> </w:t>
      </w:r>
      <w:r w:rsidRPr="001E128A">
        <w:rPr>
          <w:rFonts w:ascii="Arial" w:hAnsi="Arial" w:cs="Arial"/>
          <w:sz w:val="20"/>
          <w:szCs w:val="20"/>
        </w:rPr>
        <w:t>oryginałem):</w:t>
      </w:r>
    </w:p>
    <w:p w:rsidR="00500DE3" w:rsidRPr="001E128A" w:rsidRDefault="00500DE3"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Aktualny odpis z Krajowego Rejestru Sądowego, innego właściwego rejestru (ew. ewidencja działalności gospodarczej) lub inny dokument potwierdzający formę i charakter prowadzonej działalności wraz z danymi osób upoważnionych do podejmowania decyzji wiążących w imieniu projektodawcy wystawiony nie później niż 3 miesiące przed dniem złożenia złączników</w:t>
      </w:r>
    </w:p>
    <w:p w:rsidR="00500DE3" w:rsidRPr="001E128A" w:rsidRDefault="00500DE3" w:rsidP="00422226">
      <w:pPr>
        <w:pStyle w:val="Akapitzlist"/>
        <w:numPr>
          <w:ilvl w:val="0"/>
          <w:numId w:val="94"/>
        </w:numPr>
        <w:spacing w:before="240" w:line="360" w:lineRule="auto"/>
        <w:jc w:val="both"/>
        <w:rPr>
          <w:rFonts w:ascii="Arial" w:hAnsi="Arial" w:cs="Arial"/>
          <w:sz w:val="20"/>
          <w:szCs w:val="20"/>
        </w:rPr>
      </w:pPr>
      <w:r w:rsidRPr="001E128A">
        <w:rPr>
          <w:rFonts w:ascii="Arial" w:hAnsi="Arial" w:cs="Arial"/>
          <w:sz w:val="20"/>
          <w:szCs w:val="20"/>
        </w:rPr>
        <w:t>Zaświadczenie o niezaleganiu z opłaceniem składek na ubezpieczenie społeczne i zdrowotne lub</w:t>
      </w:r>
      <w:r w:rsidR="001301A2">
        <w:rPr>
          <w:rFonts w:ascii="Arial" w:hAnsi="Arial" w:cs="Arial"/>
          <w:sz w:val="20"/>
          <w:szCs w:val="20"/>
        </w:rPr>
        <w:t> </w:t>
      </w:r>
      <w:r w:rsidRPr="001E128A">
        <w:rPr>
          <w:rFonts w:ascii="Arial" w:hAnsi="Arial" w:cs="Arial"/>
          <w:sz w:val="20"/>
          <w:szCs w:val="20"/>
        </w:rPr>
        <w:t>innych opłat (nie dotyczy jst) wystawione nie później niż 3 miesiące przed dniem złożenia załączników;</w:t>
      </w:r>
    </w:p>
    <w:p w:rsidR="00500DE3" w:rsidRPr="001E128A" w:rsidRDefault="00500DE3"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Zaświadczenie o niezaleganiu z uiszczaniem podatków (nie dotyczy jst) wystawione nie później niż 3 miesiące przed dniem złożenia załączników;</w:t>
      </w:r>
    </w:p>
    <w:p w:rsidR="00500DE3" w:rsidRPr="001E128A" w:rsidRDefault="00344B3C"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Pr>
          <w:rFonts w:ascii="Arial" w:eastAsia="Times New Roman" w:hAnsi="Arial" w:cs="Arial"/>
          <w:sz w:val="20"/>
          <w:szCs w:val="20"/>
        </w:rPr>
        <w:t>Oświadczenie o nie</w:t>
      </w:r>
      <w:r w:rsidR="00500DE3" w:rsidRPr="001E128A">
        <w:rPr>
          <w:rFonts w:ascii="Arial" w:eastAsia="Times New Roman" w:hAnsi="Arial" w:cs="Arial"/>
          <w:sz w:val="20"/>
          <w:szCs w:val="20"/>
        </w:rPr>
        <w:t>korzystaniu z pomocy pochodzącej z innych programów operacyjnych w</w:t>
      </w:r>
      <w:r w:rsidR="001301A2">
        <w:rPr>
          <w:rFonts w:ascii="Arial" w:eastAsia="Times New Roman" w:hAnsi="Arial" w:cs="Arial"/>
          <w:sz w:val="20"/>
          <w:szCs w:val="20"/>
        </w:rPr>
        <w:t> </w:t>
      </w:r>
      <w:r w:rsidR="00500DE3" w:rsidRPr="001E128A">
        <w:rPr>
          <w:rFonts w:ascii="Arial" w:eastAsia="Times New Roman" w:hAnsi="Arial" w:cs="Arial"/>
          <w:sz w:val="20"/>
          <w:szCs w:val="20"/>
        </w:rPr>
        <w:t>odniesieniu do tych samych wydatków kwalifikowanych związanym z danym projektem;</w:t>
      </w:r>
    </w:p>
    <w:p w:rsidR="00500DE3" w:rsidRPr="001E128A" w:rsidRDefault="00500DE3"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Oświadczenie Beneficjenta o założeniu wyodrębnionego rachunku bankowego zawierającego: nazwę właściciela rachunku, nazwę i adres banku oraz numer rachunku bankowego;</w:t>
      </w:r>
    </w:p>
    <w:p w:rsidR="00500DE3" w:rsidRPr="001E128A" w:rsidRDefault="00500DE3"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W przypadku projektów realizowanych w partnerstwie – należy załączyć umowę partnerską określającą m.in. strony partnerstwa, jego cel, charakter i relacje finansowe między partnerami oraz dokumenty potwierdzające sytuację finansowa partnera;</w:t>
      </w:r>
    </w:p>
    <w:p w:rsidR="00500DE3" w:rsidRPr="001E128A" w:rsidRDefault="00500DE3"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Uchwała właściwego organu samorządu terytorialnego lub innego właściwego dokumentu organu, który dysponuje budżetem wnioskodawcy (zgodnie z przepisami o finansach publicznych), zatwierdzającego projekt lub udzielającego pełnomocnictwa do zatwierdzania projektów współfinansowanych z Europejskiego Funduszu Społecznego, w przypadku gdy o dofinansowanie będzie ubiegała się JST bądź jednostka organizacyjna JST;</w:t>
      </w:r>
    </w:p>
    <w:p w:rsidR="00500DE3" w:rsidRPr="001E128A" w:rsidRDefault="00500DE3"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Zaświadczenia o otrzymanej pomocy de minimis z ostatnich 3 lat obrotowych/oświadczenie o</w:t>
      </w:r>
      <w:r w:rsidR="001301A2">
        <w:rPr>
          <w:rFonts w:ascii="Arial" w:eastAsia="Times New Roman" w:hAnsi="Arial" w:cs="Arial"/>
          <w:sz w:val="20"/>
          <w:szCs w:val="20"/>
        </w:rPr>
        <w:t> </w:t>
      </w:r>
      <w:r w:rsidRPr="001E128A">
        <w:rPr>
          <w:rFonts w:ascii="Arial" w:eastAsia="Times New Roman" w:hAnsi="Arial" w:cs="Arial"/>
          <w:sz w:val="20"/>
          <w:szCs w:val="20"/>
        </w:rPr>
        <w:t>nieotrzymaniu pomocy de minimis  (w przypadku projektów</w:t>
      </w:r>
      <w:r w:rsidR="00455065">
        <w:rPr>
          <w:rFonts w:ascii="Arial" w:eastAsia="Times New Roman" w:hAnsi="Arial" w:cs="Arial"/>
          <w:sz w:val="20"/>
          <w:szCs w:val="20"/>
        </w:rPr>
        <w:t>,</w:t>
      </w:r>
      <w:r w:rsidRPr="001E128A">
        <w:rPr>
          <w:rFonts w:ascii="Arial" w:eastAsia="Times New Roman" w:hAnsi="Arial" w:cs="Arial"/>
          <w:sz w:val="20"/>
          <w:szCs w:val="20"/>
        </w:rPr>
        <w:t xml:space="preserve"> w których występuje pomoc de minimis);</w:t>
      </w:r>
    </w:p>
    <w:p w:rsidR="00455065" w:rsidRPr="001E128A" w:rsidRDefault="00455065" w:rsidP="00455065">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Formularz informacji zgodny z rozporządzeniem Rady Ministrów z dn. 29 marca 2010 w sprawie zakresu informacji przedstawianych przez podmiot ubiegających się o pomoc de minimis lub</w:t>
      </w:r>
      <w:r w:rsidR="001301A2">
        <w:rPr>
          <w:rFonts w:ascii="Arial" w:eastAsia="Times New Roman" w:hAnsi="Arial" w:cs="Arial"/>
          <w:sz w:val="20"/>
          <w:szCs w:val="20"/>
        </w:rPr>
        <w:t> </w:t>
      </w:r>
      <w:r w:rsidRPr="001E128A">
        <w:rPr>
          <w:rFonts w:ascii="Arial" w:eastAsia="Times New Roman" w:hAnsi="Arial" w:cs="Arial"/>
          <w:sz w:val="20"/>
          <w:szCs w:val="20"/>
        </w:rPr>
        <w:t>oświadczenie o nieotrzymaniu pomocy (Dz. U. nr 53, poz. 311) (w przypadku projektów</w:t>
      </w:r>
      <w:r>
        <w:rPr>
          <w:rFonts w:ascii="Arial" w:eastAsia="Times New Roman" w:hAnsi="Arial" w:cs="Arial"/>
          <w:sz w:val="20"/>
          <w:szCs w:val="20"/>
        </w:rPr>
        <w:t>,</w:t>
      </w:r>
      <w:r w:rsidRPr="001E128A">
        <w:rPr>
          <w:rFonts w:ascii="Arial" w:eastAsia="Times New Roman" w:hAnsi="Arial" w:cs="Arial"/>
          <w:sz w:val="20"/>
          <w:szCs w:val="20"/>
        </w:rPr>
        <w:t xml:space="preserve"> w których występuje pomoc de minimis);</w:t>
      </w:r>
    </w:p>
    <w:p w:rsidR="00422226" w:rsidRPr="001E128A" w:rsidRDefault="00500DE3" w:rsidP="00422226">
      <w:pPr>
        <w:pStyle w:val="Akapitzlist"/>
        <w:numPr>
          <w:ilvl w:val="0"/>
          <w:numId w:val="94"/>
        </w:numPr>
        <w:tabs>
          <w:tab w:val="left" w:pos="0"/>
        </w:tabs>
        <w:spacing w:before="240" w:line="360" w:lineRule="auto"/>
        <w:jc w:val="both"/>
        <w:rPr>
          <w:rFonts w:ascii="Arial" w:eastAsia="Times New Roman" w:hAnsi="Arial" w:cs="Arial"/>
          <w:sz w:val="20"/>
          <w:szCs w:val="20"/>
        </w:rPr>
      </w:pPr>
      <w:r w:rsidRPr="001E128A">
        <w:rPr>
          <w:rFonts w:ascii="Arial" w:eastAsia="Times New Roman" w:hAnsi="Arial" w:cs="Arial"/>
          <w:sz w:val="20"/>
          <w:szCs w:val="20"/>
        </w:rPr>
        <w:t>Formularz informacji zgodny z rozporządzeniem Rady Ministrów z dn. 29 marca 2010 w sprawie zakresu informacji przedstawianych przez podmiot ubiegający się o pomoc inną niż pomoc de minimis lub pomoc de minimis w rolnictwie lub rybołówstwie lub oświadczenie o nieotrzymaniu pomocy  (Dz. U. nr 53, poz. 312) (w przypadku projektów</w:t>
      </w:r>
      <w:r w:rsidR="00455065">
        <w:rPr>
          <w:rFonts w:ascii="Arial" w:eastAsia="Times New Roman" w:hAnsi="Arial" w:cs="Arial"/>
          <w:sz w:val="20"/>
          <w:szCs w:val="20"/>
        </w:rPr>
        <w:t>,</w:t>
      </w:r>
      <w:r w:rsidRPr="001E128A">
        <w:rPr>
          <w:rFonts w:ascii="Arial" w:eastAsia="Times New Roman" w:hAnsi="Arial" w:cs="Arial"/>
          <w:sz w:val="20"/>
          <w:szCs w:val="20"/>
        </w:rPr>
        <w:t xml:space="preserve"> w których występuje pomoc publiczna);</w:t>
      </w:r>
    </w:p>
    <w:p w:rsidR="00E4518A" w:rsidRPr="00E4518A" w:rsidRDefault="00500DE3" w:rsidP="00E4518A">
      <w:pPr>
        <w:pStyle w:val="Akapitzlist"/>
        <w:numPr>
          <w:ilvl w:val="0"/>
          <w:numId w:val="94"/>
        </w:numPr>
        <w:tabs>
          <w:tab w:val="left" w:pos="426"/>
        </w:tabs>
        <w:spacing w:before="240" w:line="360" w:lineRule="auto"/>
        <w:jc w:val="both"/>
        <w:rPr>
          <w:rFonts w:ascii="Arial" w:hAnsi="Arial" w:cs="Arial"/>
          <w:spacing w:val="-4"/>
          <w:sz w:val="20"/>
          <w:szCs w:val="20"/>
        </w:rPr>
      </w:pPr>
      <w:r w:rsidRPr="001E128A">
        <w:rPr>
          <w:rFonts w:ascii="Arial" w:hAnsi="Arial" w:cs="Arial"/>
          <w:sz w:val="20"/>
          <w:szCs w:val="20"/>
        </w:rPr>
        <w:t>Oświadczenie Beneficjenta o niekaralności karą zakazu dostępu do środków, o których mowa w art. 5 ust. 3 pkt 1 i 4 ustawy o finansach publicznych (w przypadku projektów realizowanych w partnerstwie również oświadczenie Partnera)</w:t>
      </w:r>
      <w:r w:rsidR="00E4518A">
        <w:rPr>
          <w:rFonts w:ascii="Arial" w:hAnsi="Arial" w:cs="Arial"/>
          <w:sz w:val="20"/>
          <w:szCs w:val="20"/>
        </w:rPr>
        <w:t>;</w:t>
      </w:r>
    </w:p>
    <w:p w:rsidR="00E4518A" w:rsidRDefault="00500DE3" w:rsidP="00E4518A">
      <w:pPr>
        <w:pStyle w:val="Akapitzlist"/>
        <w:numPr>
          <w:ilvl w:val="0"/>
          <w:numId w:val="94"/>
        </w:numPr>
        <w:tabs>
          <w:tab w:val="left" w:pos="426"/>
        </w:tabs>
        <w:spacing w:before="240" w:line="360" w:lineRule="auto"/>
        <w:jc w:val="both"/>
        <w:rPr>
          <w:rFonts w:ascii="Arial" w:hAnsi="Arial" w:cs="Arial"/>
          <w:spacing w:val="-4"/>
          <w:sz w:val="20"/>
          <w:szCs w:val="20"/>
        </w:rPr>
      </w:pPr>
      <w:r w:rsidRPr="00E4518A">
        <w:rPr>
          <w:rFonts w:ascii="Arial" w:hAnsi="Arial" w:cs="Arial"/>
          <w:spacing w:val="-4"/>
          <w:sz w:val="20"/>
          <w:szCs w:val="20"/>
        </w:rPr>
        <w:t xml:space="preserve"> Poświadczona za zgodność z oryginałem kopia decyzji o nadan</w:t>
      </w:r>
      <w:r w:rsidR="00E4518A">
        <w:rPr>
          <w:rFonts w:ascii="Arial" w:hAnsi="Arial" w:cs="Arial"/>
          <w:spacing w:val="-4"/>
          <w:sz w:val="20"/>
          <w:szCs w:val="20"/>
        </w:rPr>
        <w:t>iu numerów NIP i REGON;</w:t>
      </w:r>
    </w:p>
    <w:p w:rsidR="00E4518A" w:rsidRDefault="00500DE3" w:rsidP="00E4518A">
      <w:pPr>
        <w:pStyle w:val="Akapitzlist"/>
        <w:numPr>
          <w:ilvl w:val="0"/>
          <w:numId w:val="94"/>
        </w:numPr>
        <w:tabs>
          <w:tab w:val="left" w:pos="426"/>
        </w:tabs>
        <w:spacing w:before="240" w:line="360" w:lineRule="auto"/>
        <w:jc w:val="both"/>
        <w:rPr>
          <w:rFonts w:ascii="Arial" w:hAnsi="Arial" w:cs="Arial"/>
          <w:spacing w:val="-4"/>
          <w:sz w:val="20"/>
          <w:szCs w:val="20"/>
        </w:rPr>
      </w:pPr>
      <w:r w:rsidRPr="00E4518A">
        <w:rPr>
          <w:rFonts w:ascii="Arial" w:hAnsi="Arial" w:cs="Arial"/>
          <w:spacing w:val="-4"/>
          <w:sz w:val="20"/>
          <w:szCs w:val="20"/>
        </w:rPr>
        <w:t>Dostarczenie poświadczonej za zgodność z oryginałem kopii dowodu osobistego (w przypadku osoby fizycznej prowadzącej działalność gospodarczą bądź spółki cywilnej);</w:t>
      </w:r>
    </w:p>
    <w:p w:rsidR="00E4518A" w:rsidRDefault="00500DE3" w:rsidP="00E4518A">
      <w:pPr>
        <w:pStyle w:val="Akapitzlist"/>
        <w:numPr>
          <w:ilvl w:val="0"/>
          <w:numId w:val="94"/>
        </w:numPr>
        <w:tabs>
          <w:tab w:val="left" w:pos="426"/>
        </w:tabs>
        <w:spacing w:before="240" w:line="360" w:lineRule="auto"/>
        <w:jc w:val="both"/>
        <w:rPr>
          <w:rFonts w:ascii="Arial" w:hAnsi="Arial" w:cs="Arial"/>
          <w:spacing w:val="-4"/>
          <w:sz w:val="20"/>
          <w:szCs w:val="20"/>
        </w:rPr>
      </w:pPr>
      <w:r w:rsidRPr="00E4518A">
        <w:rPr>
          <w:rFonts w:ascii="Arial" w:hAnsi="Arial" w:cs="Arial"/>
          <w:spacing w:val="-4"/>
          <w:sz w:val="20"/>
          <w:szCs w:val="20"/>
        </w:rPr>
        <w:t>Potwierdzony za zgodność z oryginałem dokument wyboru (odpowiednio) wójta, starosty, wice</w:t>
      </w:r>
      <w:r w:rsidR="00E4518A">
        <w:rPr>
          <w:rFonts w:ascii="Arial" w:hAnsi="Arial" w:cs="Arial"/>
          <w:spacing w:val="-4"/>
          <w:sz w:val="20"/>
          <w:szCs w:val="20"/>
        </w:rPr>
        <w:t>starosty, burmistrza, skarbnika;</w:t>
      </w:r>
    </w:p>
    <w:p w:rsidR="00E4518A" w:rsidRPr="00E4518A" w:rsidRDefault="001E128A" w:rsidP="00E4518A">
      <w:pPr>
        <w:pStyle w:val="Akapitzlist"/>
        <w:numPr>
          <w:ilvl w:val="0"/>
          <w:numId w:val="94"/>
        </w:numPr>
        <w:tabs>
          <w:tab w:val="left" w:pos="426"/>
        </w:tabs>
        <w:spacing w:before="240" w:line="360" w:lineRule="auto"/>
        <w:jc w:val="both"/>
        <w:rPr>
          <w:rFonts w:ascii="Arial" w:hAnsi="Arial" w:cs="Arial"/>
          <w:spacing w:val="-4"/>
          <w:sz w:val="20"/>
          <w:szCs w:val="20"/>
        </w:rPr>
      </w:pPr>
      <w:r w:rsidRPr="00E4518A">
        <w:rPr>
          <w:rFonts w:ascii="Arial" w:hAnsi="Arial" w:cs="Arial"/>
          <w:sz w:val="20"/>
          <w:szCs w:val="20"/>
        </w:rPr>
        <w:t>W</w:t>
      </w:r>
      <w:r w:rsidR="00412CB7" w:rsidRPr="00E4518A">
        <w:rPr>
          <w:rFonts w:ascii="Arial" w:hAnsi="Arial" w:cs="Arial"/>
          <w:sz w:val="20"/>
          <w:szCs w:val="20"/>
        </w:rPr>
        <w:t>nios</w:t>
      </w:r>
      <w:r w:rsidRPr="00E4518A">
        <w:rPr>
          <w:rFonts w:ascii="Arial" w:hAnsi="Arial" w:cs="Arial"/>
          <w:sz w:val="20"/>
          <w:szCs w:val="20"/>
        </w:rPr>
        <w:t>ek</w:t>
      </w:r>
      <w:r w:rsidR="00412CB7" w:rsidRPr="00E4518A">
        <w:rPr>
          <w:rFonts w:ascii="Arial" w:hAnsi="Arial" w:cs="Arial"/>
          <w:sz w:val="20"/>
          <w:szCs w:val="20"/>
        </w:rPr>
        <w:t xml:space="preserve"> o nadanie/zmianę/wycofanie dostępu do systemu SL2014 dla osoby uprawnionej</w:t>
      </w:r>
      <w:r w:rsidR="00E4518A">
        <w:rPr>
          <w:rFonts w:ascii="Arial" w:hAnsi="Arial" w:cs="Arial"/>
          <w:sz w:val="20"/>
          <w:szCs w:val="20"/>
        </w:rPr>
        <w:t>;</w:t>
      </w:r>
    </w:p>
    <w:p w:rsidR="00CC288D" w:rsidRPr="00BB1A4A" w:rsidRDefault="001E128A" w:rsidP="00E4518A">
      <w:pPr>
        <w:pStyle w:val="Akapitzlist"/>
        <w:numPr>
          <w:ilvl w:val="0"/>
          <w:numId w:val="94"/>
        </w:numPr>
        <w:tabs>
          <w:tab w:val="left" w:pos="426"/>
        </w:tabs>
        <w:spacing w:before="240" w:line="360" w:lineRule="auto"/>
        <w:jc w:val="both"/>
        <w:rPr>
          <w:rFonts w:ascii="Arial" w:hAnsi="Arial" w:cs="Arial"/>
          <w:spacing w:val="-4"/>
          <w:sz w:val="20"/>
          <w:szCs w:val="20"/>
        </w:rPr>
      </w:pPr>
      <w:r w:rsidRPr="00E4518A">
        <w:rPr>
          <w:rFonts w:ascii="Arial" w:hAnsi="Arial" w:cs="Arial"/>
          <w:sz w:val="20"/>
          <w:szCs w:val="20"/>
        </w:rPr>
        <w:t>Regulamin Ś</w:t>
      </w:r>
      <w:r w:rsidR="001F1996" w:rsidRPr="00E4518A">
        <w:rPr>
          <w:rFonts w:ascii="Arial" w:hAnsi="Arial" w:cs="Arial"/>
          <w:sz w:val="20"/>
          <w:szCs w:val="20"/>
        </w:rPr>
        <w:t>wiadczenia Usług Ośrodka Wsparcia Ekonomii Społecznej</w:t>
      </w:r>
      <w:r w:rsidR="00E4518A">
        <w:rPr>
          <w:rFonts w:ascii="Arial" w:hAnsi="Arial" w:cs="Arial"/>
          <w:sz w:val="20"/>
          <w:szCs w:val="20"/>
        </w:rPr>
        <w:t>;</w:t>
      </w:r>
    </w:p>
    <w:p w:rsidR="001E20C2" w:rsidRDefault="001E20C2" w:rsidP="0031095C">
      <w:pPr>
        <w:pStyle w:val="Akapitzlist"/>
        <w:numPr>
          <w:ilvl w:val="0"/>
          <w:numId w:val="94"/>
        </w:numPr>
        <w:tabs>
          <w:tab w:val="left" w:pos="426"/>
        </w:tabs>
        <w:spacing w:before="240" w:line="360" w:lineRule="auto"/>
        <w:jc w:val="both"/>
        <w:rPr>
          <w:rFonts w:ascii="Arial" w:hAnsi="Arial" w:cs="Arial"/>
          <w:sz w:val="20"/>
          <w:szCs w:val="20"/>
        </w:rPr>
      </w:pPr>
      <w:r w:rsidRPr="001E20C2">
        <w:rPr>
          <w:rFonts w:ascii="Arial" w:hAnsi="Arial" w:cs="Arial"/>
          <w:sz w:val="20"/>
          <w:szCs w:val="20"/>
        </w:rPr>
        <w:t xml:space="preserve">Potwierdzenie posiadania </w:t>
      </w:r>
      <w:r w:rsidR="00240B98">
        <w:rPr>
          <w:rFonts w:ascii="Arial" w:hAnsi="Arial" w:cs="Arial"/>
          <w:sz w:val="20"/>
          <w:szCs w:val="20"/>
        </w:rPr>
        <w:t xml:space="preserve">przez OWES </w:t>
      </w:r>
      <w:r w:rsidRPr="001E20C2">
        <w:rPr>
          <w:rFonts w:ascii="Arial" w:hAnsi="Arial" w:cs="Arial"/>
          <w:sz w:val="20"/>
          <w:szCs w:val="20"/>
        </w:rPr>
        <w:t>akredytacji</w:t>
      </w:r>
      <w:r w:rsidR="00240B98">
        <w:rPr>
          <w:rFonts w:ascii="Arial" w:hAnsi="Arial" w:cs="Arial"/>
          <w:sz w:val="20"/>
          <w:szCs w:val="20"/>
        </w:rPr>
        <w:t xml:space="preserve"> </w:t>
      </w:r>
      <w:r w:rsidRPr="001E20C2">
        <w:rPr>
          <w:rFonts w:ascii="Arial" w:hAnsi="Arial" w:cs="Arial"/>
          <w:sz w:val="20"/>
          <w:szCs w:val="20"/>
        </w:rPr>
        <w:t>ministra właściwego do spraw zabezpieczenia społecznego dla typów usług wparcia ekonomii społecznej przewidzianych w konkursie</w:t>
      </w:r>
      <w:r w:rsidR="00AF4E1C">
        <w:rPr>
          <w:rFonts w:ascii="Arial" w:hAnsi="Arial" w:cs="Arial"/>
          <w:sz w:val="20"/>
          <w:szCs w:val="20"/>
        </w:rPr>
        <w:t>.</w:t>
      </w:r>
      <w:r w:rsidR="00BB1A4A" w:rsidRPr="001E20C2">
        <w:rPr>
          <w:rFonts w:ascii="Arial" w:hAnsi="Arial" w:cs="Arial"/>
          <w:sz w:val="20"/>
          <w:szCs w:val="20"/>
        </w:rPr>
        <w:t xml:space="preserve"> </w:t>
      </w:r>
    </w:p>
    <w:p w:rsidR="0063756A" w:rsidRPr="0063756A" w:rsidRDefault="0031095C" w:rsidP="005229D4">
      <w:pPr>
        <w:tabs>
          <w:tab w:val="left" w:pos="426"/>
        </w:tabs>
        <w:spacing w:before="240" w:line="360" w:lineRule="auto"/>
        <w:jc w:val="both"/>
        <w:rPr>
          <w:rFonts w:ascii="Arial" w:hAnsi="Arial" w:cs="Arial"/>
          <w:sz w:val="20"/>
          <w:szCs w:val="20"/>
        </w:rPr>
      </w:pPr>
      <w:r w:rsidRPr="001E20C2">
        <w:rPr>
          <w:rFonts w:ascii="Arial" w:hAnsi="Arial" w:cs="Arial"/>
          <w:sz w:val="20"/>
          <w:szCs w:val="20"/>
        </w:rPr>
        <w:t>Niezłożenie wymaganych dokumentów w komplecie w wyznaczonym terminie oznacza rezygnację z ubiegania się o dofinansowanie.</w:t>
      </w: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63756A" w:rsidRPr="0063756A" w:rsidTr="007516D2">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63756A" w:rsidRPr="0063756A" w:rsidRDefault="00D17C19" w:rsidP="00D17C19">
            <w:pPr>
              <w:pStyle w:val="Nagwek1"/>
              <w:keepNext/>
              <w:spacing w:before="0"/>
              <w:outlineLvl w:val="0"/>
              <w:rPr>
                <w:rFonts w:ascii="Arial" w:hAnsi="Arial" w:cs="Arial"/>
              </w:rPr>
            </w:pPr>
            <w:bookmarkStart w:id="52" w:name="_Toc441489902"/>
            <w:r w:rsidRPr="0063756A">
              <w:rPr>
                <w:rFonts w:ascii="Arial" w:hAnsi="Arial" w:cs="Arial"/>
              </w:rPr>
              <w:t>1</w:t>
            </w:r>
            <w:r>
              <w:rPr>
                <w:rFonts w:ascii="Arial" w:hAnsi="Arial" w:cs="Arial"/>
              </w:rPr>
              <w:t>6</w:t>
            </w:r>
            <w:r w:rsidR="0063756A">
              <w:rPr>
                <w:rFonts w:ascii="Arial" w:hAnsi="Arial" w:cs="Arial"/>
              </w:rPr>
              <w:t xml:space="preserve">. </w:t>
            </w:r>
            <w:r w:rsidR="00E6015F" w:rsidRPr="00757CF6">
              <w:rPr>
                <w:rFonts w:ascii="Arial" w:hAnsi="Arial" w:cs="Arial"/>
              </w:rPr>
              <w:t xml:space="preserve">Wymagania wynikające z przepisów dotyczących </w:t>
            </w:r>
            <w:r w:rsidR="0063756A" w:rsidRPr="0063756A">
              <w:rPr>
                <w:rFonts w:ascii="Arial" w:hAnsi="Arial" w:cs="Arial"/>
              </w:rPr>
              <w:t xml:space="preserve">publicznej lub </w:t>
            </w:r>
            <w:r w:rsidR="004A1BE4">
              <w:rPr>
                <w:rFonts w:ascii="Arial" w:hAnsi="Arial" w:cs="Arial"/>
              </w:rPr>
              <w:t xml:space="preserve">pomocy </w:t>
            </w:r>
            <w:r w:rsidR="0063756A" w:rsidRPr="0063756A">
              <w:rPr>
                <w:rFonts w:ascii="Arial" w:hAnsi="Arial" w:cs="Arial"/>
              </w:rPr>
              <w:t>de minimis</w:t>
            </w:r>
            <w:bookmarkEnd w:id="52"/>
          </w:p>
        </w:tc>
      </w:tr>
    </w:tbl>
    <w:p w:rsidR="008911B0" w:rsidRDefault="008911B0" w:rsidP="002D1DEB">
      <w:pPr>
        <w:spacing w:line="360" w:lineRule="auto"/>
        <w:jc w:val="both"/>
        <w:rPr>
          <w:rFonts w:ascii="Arial" w:hAnsi="Arial" w:cs="Arial"/>
          <w:sz w:val="20"/>
          <w:szCs w:val="20"/>
        </w:rPr>
      </w:pPr>
    </w:p>
    <w:p w:rsidR="004742B2" w:rsidRPr="002D1DEB" w:rsidRDefault="004742B2" w:rsidP="004742B2">
      <w:pPr>
        <w:spacing w:line="360" w:lineRule="auto"/>
        <w:jc w:val="both"/>
        <w:rPr>
          <w:rFonts w:ascii="Arial" w:hAnsi="Arial" w:cs="Arial"/>
          <w:sz w:val="20"/>
          <w:szCs w:val="20"/>
        </w:rPr>
      </w:pPr>
      <w:r w:rsidRPr="002D1DEB">
        <w:rPr>
          <w:rFonts w:ascii="Arial" w:hAnsi="Arial" w:cs="Arial"/>
          <w:sz w:val="20"/>
          <w:szCs w:val="20"/>
        </w:rPr>
        <w:t xml:space="preserve">Podstawowym dokumentem wspólnotowym regulującym pomoc publiczną jest rozporządzenie Komisji (WE) nr 651/2014 z dn. 17 czerwca 2014 r. uznające niektóre  rodzaje pomocy za zgodne z rynkiem wewnętrznym w zastosowaniu art. 107 i 108 Traktatu. W zakresie pomocy de minimis, podstawowym aktem jest rozporządzenie Komisji (WE) nr 1407/2013 z dnia 18 grudnia 2013 r. w sprawie stosowania art. 107 i 108 Traktatu o funkcjonowaniu Unii Europejskiej  do pomocy de </w:t>
      </w:r>
      <w:r>
        <w:rPr>
          <w:rFonts w:ascii="Arial" w:hAnsi="Arial" w:cs="Arial"/>
          <w:sz w:val="20"/>
          <w:szCs w:val="20"/>
        </w:rPr>
        <w:t>minimis.</w:t>
      </w:r>
    </w:p>
    <w:p w:rsidR="004742B2" w:rsidRPr="002D1DEB" w:rsidRDefault="004742B2" w:rsidP="004742B2">
      <w:pPr>
        <w:spacing w:line="360" w:lineRule="auto"/>
        <w:jc w:val="both"/>
        <w:rPr>
          <w:rFonts w:ascii="Arial" w:hAnsi="Arial" w:cs="Arial"/>
          <w:sz w:val="20"/>
          <w:szCs w:val="20"/>
        </w:rPr>
      </w:pPr>
      <w:r w:rsidRPr="002D1DEB">
        <w:rPr>
          <w:rFonts w:ascii="Arial" w:hAnsi="Arial" w:cs="Arial"/>
          <w:sz w:val="20"/>
          <w:szCs w:val="20"/>
        </w:rPr>
        <w:t xml:space="preserve">Na gruncie krajowego porządku prawnego kwestie dotyczące pomocy publicznej reguluje </w:t>
      </w:r>
      <w:r w:rsidRPr="007B10D3">
        <w:rPr>
          <w:rFonts w:ascii="Arial" w:hAnsi="Arial" w:cs="Arial"/>
          <w:i/>
          <w:sz w:val="20"/>
          <w:szCs w:val="20"/>
        </w:rPr>
        <w:t>ustawa z dnia 30 kwietnia 2004 roku o postępowaniu w sprawach dotyczących pomocy publicznej</w:t>
      </w:r>
      <w:r w:rsidRPr="002D1DEB">
        <w:rPr>
          <w:rFonts w:ascii="Arial" w:hAnsi="Arial" w:cs="Arial"/>
          <w:sz w:val="20"/>
          <w:szCs w:val="20"/>
        </w:rPr>
        <w:t xml:space="preserve"> (tekst jednolity: Dz.</w:t>
      </w:r>
      <w:r>
        <w:rPr>
          <w:rFonts w:ascii="Arial" w:hAnsi="Arial" w:cs="Arial"/>
          <w:sz w:val="20"/>
          <w:szCs w:val="20"/>
        </w:rPr>
        <w:t xml:space="preserve"> </w:t>
      </w:r>
      <w:r w:rsidRPr="002D1DEB">
        <w:rPr>
          <w:rFonts w:ascii="Arial" w:hAnsi="Arial" w:cs="Arial"/>
          <w:sz w:val="20"/>
          <w:szCs w:val="20"/>
        </w:rPr>
        <w:t>U. z 2007</w:t>
      </w:r>
      <w:r>
        <w:rPr>
          <w:rFonts w:ascii="Arial" w:hAnsi="Arial" w:cs="Arial"/>
          <w:sz w:val="20"/>
          <w:szCs w:val="20"/>
        </w:rPr>
        <w:t xml:space="preserve"> </w:t>
      </w:r>
      <w:r w:rsidRPr="002D1DEB">
        <w:rPr>
          <w:rFonts w:ascii="Arial" w:hAnsi="Arial" w:cs="Arial"/>
          <w:sz w:val="20"/>
          <w:szCs w:val="20"/>
        </w:rPr>
        <w:t>r., Nr 59, poz. 404 ze zm.) oraz wydane na jej podstawie rozporządzenia wykonawcze.</w:t>
      </w:r>
    </w:p>
    <w:p w:rsidR="004742B2" w:rsidRDefault="004742B2" w:rsidP="004742B2">
      <w:pPr>
        <w:spacing w:line="360" w:lineRule="auto"/>
        <w:jc w:val="both"/>
        <w:rPr>
          <w:rFonts w:ascii="Arial" w:hAnsi="Arial" w:cs="Arial"/>
          <w:sz w:val="20"/>
          <w:szCs w:val="20"/>
        </w:rPr>
      </w:pPr>
      <w:r w:rsidRPr="002D1DEB">
        <w:rPr>
          <w:rFonts w:ascii="Arial" w:hAnsi="Arial" w:cs="Arial"/>
          <w:sz w:val="20"/>
          <w:szCs w:val="20"/>
        </w:rPr>
        <w:t xml:space="preserve">Natomiast regulacje dotyczące pomocy publicznej i pomocy de minimis w ramach programów operacyjnych  finansowanych z Europejskiego Funduszu Społecznego zawarte są w </w:t>
      </w:r>
      <w:r w:rsidRPr="007B10D3">
        <w:rPr>
          <w:rFonts w:ascii="Arial" w:hAnsi="Arial" w:cs="Arial"/>
          <w:i/>
          <w:sz w:val="20"/>
          <w:szCs w:val="20"/>
        </w:rPr>
        <w:t>rozporządzeniu Ministra Infrastruktury i Rozwoju z dnia 2 lipca 2015 r. w sprawie udzielania pomocy de minimis oraz pomocy publicznej w ramach programów operacyjnych finansowanych z Europejskiego Funduszu Społecznego na lata 2014- 2020</w:t>
      </w:r>
      <w:r>
        <w:rPr>
          <w:rFonts w:ascii="Arial" w:hAnsi="Arial" w:cs="Arial"/>
          <w:sz w:val="20"/>
          <w:szCs w:val="20"/>
        </w:rPr>
        <w:t xml:space="preserve"> (Dz. U. z dn. 30.07.2015 r., poz. 1073)</w:t>
      </w:r>
      <w:r w:rsidRPr="002D1DEB">
        <w:rPr>
          <w:rFonts w:ascii="Arial" w:hAnsi="Arial" w:cs="Arial"/>
          <w:sz w:val="20"/>
          <w:szCs w:val="20"/>
        </w:rPr>
        <w:t xml:space="preserve">. </w:t>
      </w:r>
    </w:p>
    <w:p w:rsidR="00412D66" w:rsidRDefault="00412D66" w:rsidP="004742B2">
      <w:pPr>
        <w:spacing w:line="360" w:lineRule="auto"/>
        <w:jc w:val="both"/>
        <w:rPr>
          <w:rFonts w:ascii="Arial" w:hAnsi="Arial" w:cs="Arial"/>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49465A" w:rsidRPr="006F498C" w:rsidTr="00761989">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9465A" w:rsidRPr="006F498C" w:rsidRDefault="00D17C19" w:rsidP="00D17C19">
            <w:pPr>
              <w:pStyle w:val="Nagwek1"/>
              <w:keepNext/>
              <w:spacing w:before="0" w:line="360" w:lineRule="auto"/>
              <w:contextualSpacing w:val="0"/>
              <w:outlineLvl w:val="0"/>
              <w:rPr>
                <w:rFonts w:ascii="Arial" w:hAnsi="Arial" w:cs="Arial"/>
                <w:b w:val="0"/>
                <w:bCs w:val="0"/>
              </w:rPr>
            </w:pPr>
            <w:bookmarkStart w:id="53" w:name="_Toc441489903"/>
            <w:r>
              <w:rPr>
                <w:rFonts w:ascii="Arial" w:hAnsi="Arial" w:cs="Arial"/>
              </w:rPr>
              <w:t>17</w:t>
            </w:r>
            <w:r w:rsidR="0049465A" w:rsidRPr="0049465A">
              <w:rPr>
                <w:rFonts w:ascii="Arial" w:hAnsi="Arial" w:cs="Arial"/>
              </w:rPr>
              <w:t>. Procedura odwoławcza</w:t>
            </w:r>
            <w:bookmarkEnd w:id="53"/>
          </w:p>
        </w:tc>
      </w:tr>
    </w:tbl>
    <w:p w:rsidR="00D24F39" w:rsidRPr="00433966" w:rsidRDefault="002D434E" w:rsidP="00D24F39">
      <w:pPr>
        <w:spacing w:before="200" w:after="0" w:line="360" w:lineRule="auto"/>
        <w:outlineLvl w:val="1"/>
        <w:rPr>
          <w:rFonts w:ascii="Arial" w:eastAsia="Times New Roman" w:hAnsi="Arial" w:cs="Arial"/>
          <w:b/>
          <w:bCs/>
          <w:sz w:val="20"/>
          <w:szCs w:val="20"/>
        </w:rPr>
      </w:pPr>
      <w:bookmarkStart w:id="54" w:name="_Toc426704788"/>
      <w:bookmarkStart w:id="55" w:name="_Toc441489904"/>
      <w:bookmarkStart w:id="56" w:name="_Toc425509621"/>
      <w:r>
        <w:rPr>
          <w:rFonts w:ascii="Arial" w:eastAsia="Times New Roman" w:hAnsi="Arial" w:cs="Arial"/>
          <w:b/>
          <w:bCs/>
          <w:sz w:val="20"/>
          <w:szCs w:val="20"/>
        </w:rPr>
        <w:t>1</w:t>
      </w:r>
      <w:r w:rsidR="00D17C19">
        <w:rPr>
          <w:rFonts w:ascii="Arial" w:eastAsia="Times New Roman" w:hAnsi="Arial" w:cs="Arial"/>
          <w:b/>
          <w:bCs/>
          <w:sz w:val="20"/>
          <w:szCs w:val="20"/>
        </w:rPr>
        <w:t>7</w:t>
      </w:r>
      <w:r>
        <w:rPr>
          <w:rFonts w:ascii="Arial" w:eastAsia="Times New Roman" w:hAnsi="Arial" w:cs="Arial"/>
          <w:b/>
          <w:bCs/>
          <w:sz w:val="20"/>
          <w:szCs w:val="20"/>
        </w:rPr>
        <w:t xml:space="preserve">.1 </w:t>
      </w:r>
      <w:r w:rsidR="00D24F39" w:rsidRPr="00433966">
        <w:rPr>
          <w:rFonts w:ascii="Arial" w:eastAsia="Times New Roman" w:hAnsi="Arial" w:cs="Arial"/>
          <w:b/>
          <w:bCs/>
          <w:sz w:val="20"/>
          <w:szCs w:val="20"/>
        </w:rPr>
        <w:t>Zakres podmiotowy i przedmiotowy procedury odwoławczej</w:t>
      </w:r>
      <w:bookmarkEnd w:id="54"/>
      <w:bookmarkEnd w:id="55"/>
    </w:p>
    <w:p w:rsidR="00D24F39" w:rsidRPr="00433966" w:rsidRDefault="00D24F39" w:rsidP="00D24F39">
      <w:pPr>
        <w:spacing w:after="0" w:line="360" w:lineRule="auto"/>
        <w:ind w:left="360"/>
        <w:contextualSpacing/>
        <w:jc w:val="both"/>
        <w:rPr>
          <w:rFonts w:ascii="Arial" w:eastAsia="Times New Roman" w:hAnsi="Arial" w:cs="Arial"/>
          <w:b/>
          <w:sz w:val="20"/>
          <w:szCs w:val="20"/>
        </w:rPr>
      </w:pPr>
    </w:p>
    <w:p w:rsidR="00D24F39" w:rsidRPr="00433966" w:rsidRDefault="00D24F39" w:rsidP="005229D4">
      <w:pPr>
        <w:autoSpaceDE w:val="0"/>
        <w:autoSpaceDN w:val="0"/>
        <w:adjustRightInd w:val="0"/>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Procedura odwoławcza przysługująca wnioskodawcom uregulowana jest w rozdziale 15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Każdemu Wnioskodawcy, którego projekt złożony w trybie konkursowym otrzymał negatywną ocenę, przysługuje prawo wniesienia protestu. Celem wniesienia protestu jest ponowne sprawdzenie złożonego wniosku w zakresie spełniania kryteriów wyboru projektów (art. 53 ust. 1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Protest może dotyczyć każdego etapu oceny projektu, a więc zarówno oceny formalnej, jak i merytorycznej, </w:t>
      </w:r>
      <w:r w:rsidR="005229D4" w:rsidRPr="00433966">
        <w:rPr>
          <w:rFonts w:ascii="Arial" w:eastAsia="Times New Roman" w:hAnsi="Arial" w:cs="Arial"/>
          <w:sz w:val="20"/>
          <w:szCs w:val="20"/>
        </w:rPr>
        <w:t>a także</w:t>
      </w:r>
      <w:r w:rsidRPr="00433966">
        <w:rPr>
          <w:rFonts w:ascii="Arial" w:eastAsia="Times New Roman" w:hAnsi="Arial" w:cs="Arial"/>
          <w:sz w:val="20"/>
          <w:szCs w:val="20"/>
        </w:rPr>
        <w:t xml:space="preserve"> sposobu dokonania oceny (w zakresie ewentualnych naruszeń proceduralnych).</w:t>
      </w:r>
    </w:p>
    <w:p w:rsidR="00D24F39" w:rsidRPr="00433966" w:rsidRDefault="00D24F39" w:rsidP="00D24F39">
      <w:pPr>
        <w:spacing w:after="0" w:line="360" w:lineRule="auto"/>
        <w:jc w:val="both"/>
        <w:rPr>
          <w:rFonts w:ascii="Arial" w:eastAsia="Times New Roman" w:hAnsi="Arial" w:cs="Arial"/>
          <w:sz w:val="20"/>
          <w:szCs w:val="20"/>
        </w:rPr>
      </w:pPr>
    </w:p>
    <w:p w:rsidR="00D24F39" w:rsidRPr="00433966" w:rsidRDefault="00D24F39" w:rsidP="005229D4">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53 ust. 2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negatywną oceną jest ocena w zakresie spełniania przez projekt kryteriów wyboru projektów, w ramach której:</w:t>
      </w:r>
    </w:p>
    <w:p w:rsidR="00D24F39" w:rsidRPr="00433966" w:rsidRDefault="00D24F39" w:rsidP="00D24F39">
      <w:pPr>
        <w:numPr>
          <w:ilvl w:val="0"/>
          <w:numId w:val="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projekt nie uzyskał wymaganej liczby punktów lub nie spełnił kryteriów wyboru projektów, na skutek czego nie może być wybrany do dofinansowania albo skierowany do kolejnego etapu oceny;</w:t>
      </w:r>
    </w:p>
    <w:p w:rsidR="00D24F39" w:rsidRPr="00433966" w:rsidRDefault="00D24F39" w:rsidP="00D24F39">
      <w:pPr>
        <w:numPr>
          <w:ilvl w:val="0"/>
          <w:numId w:val="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projekt uzyskał wymaganą liczbę punktów lub spełnił kryteria wyboru projektów, jednak kwota przeznaczona na dofinansowanie projektów w konkursie nie wystarcza na wybranie go do dofinansowania.</w:t>
      </w:r>
    </w:p>
    <w:p w:rsidR="00D24F39" w:rsidRPr="00433966" w:rsidRDefault="00D24F39" w:rsidP="00D24F39">
      <w:pPr>
        <w:spacing w:after="0" w:line="360" w:lineRule="auto"/>
        <w:jc w:val="both"/>
        <w:rPr>
          <w:rFonts w:ascii="Arial" w:eastAsia="Times New Roman" w:hAnsi="Arial" w:cs="Arial"/>
          <w:sz w:val="20"/>
          <w:szCs w:val="20"/>
        </w:rPr>
      </w:pPr>
    </w:p>
    <w:p w:rsidR="00D24F39" w:rsidRPr="00433966" w:rsidRDefault="00D24F39" w:rsidP="005229D4">
      <w:pPr>
        <w:spacing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W przypadku, gdy kwota przeznaczona na dofinansowanie projektów w konkursie nie wystarcza na wybranie projektu do dofinansowania, okoliczność ta nie może stanowić wyłącznej przesłanki wniesienia protestu (art. 53 ust. 3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w:t>
      </w:r>
    </w:p>
    <w:p w:rsidR="00D24F39" w:rsidRPr="00433966" w:rsidRDefault="00D24F39" w:rsidP="005229D4">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Protest rozpatrywany jest przez Instytucję Pośredniczącą (art. 55 pkt 2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w:t>
      </w:r>
    </w:p>
    <w:p w:rsidR="00D24F39" w:rsidRDefault="00871128" w:rsidP="00D24F39">
      <w:pPr>
        <w:spacing w:before="200" w:after="0" w:line="360" w:lineRule="auto"/>
        <w:outlineLvl w:val="1"/>
        <w:rPr>
          <w:rFonts w:ascii="Arial" w:eastAsia="Times New Roman" w:hAnsi="Arial" w:cs="Arial"/>
          <w:b/>
          <w:bCs/>
          <w:sz w:val="20"/>
          <w:szCs w:val="20"/>
        </w:rPr>
      </w:pPr>
      <w:bookmarkStart w:id="57" w:name="_Toc426704789"/>
      <w:bookmarkStart w:id="58" w:name="_Toc441489905"/>
      <w:r>
        <w:rPr>
          <w:rFonts w:ascii="Arial" w:eastAsia="Times New Roman" w:hAnsi="Arial" w:cs="Arial"/>
          <w:b/>
          <w:bCs/>
          <w:sz w:val="20"/>
          <w:szCs w:val="20"/>
        </w:rPr>
        <w:br/>
      </w:r>
      <w:r>
        <w:rPr>
          <w:rFonts w:ascii="Arial" w:eastAsia="Times New Roman" w:hAnsi="Arial" w:cs="Arial"/>
          <w:b/>
          <w:bCs/>
          <w:sz w:val="20"/>
          <w:szCs w:val="20"/>
        </w:rPr>
        <w:br/>
      </w:r>
      <w:r>
        <w:rPr>
          <w:rFonts w:ascii="Arial" w:eastAsia="Times New Roman" w:hAnsi="Arial" w:cs="Arial"/>
          <w:b/>
          <w:bCs/>
          <w:sz w:val="20"/>
          <w:szCs w:val="20"/>
        </w:rPr>
        <w:br/>
      </w:r>
      <w:r w:rsidR="002D434E">
        <w:rPr>
          <w:rFonts w:ascii="Arial" w:eastAsia="Times New Roman" w:hAnsi="Arial" w:cs="Arial"/>
          <w:b/>
          <w:bCs/>
          <w:sz w:val="20"/>
          <w:szCs w:val="20"/>
        </w:rPr>
        <w:t>1</w:t>
      </w:r>
      <w:r w:rsidR="00D17C19">
        <w:rPr>
          <w:rFonts w:ascii="Arial" w:eastAsia="Times New Roman" w:hAnsi="Arial" w:cs="Arial"/>
          <w:b/>
          <w:bCs/>
          <w:sz w:val="20"/>
          <w:szCs w:val="20"/>
        </w:rPr>
        <w:t>7</w:t>
      </w:r>
      <w:r w:rsidR="002D434E">
        <w:rPr>
          <w:rFonts w:ascii="Arial" w:eastAsia="Times New Roman" w:hAnsi="Arial" w:cs="Arial"/>
          <w:b/>
          <w:bCs/>
          <w:sz w:val="20"/>
          <w:szCs w:val="20"/>
        </w:rPr>
        <w:t xml:space="preserve">.2 </w:t>
      </w:r>
      <w:r w:rsidR="00D24F39" w:rsidRPr="00433966">
        <w:rPr>
          <w:rFonts w:ascii="Arial" w:eastAsia="Times New Roman" w:hAnsi="Arial" w:cs="Arial"/>
          <w:b/>
          <w:bCs/>
          <w:sz w:val="20"/>
          <w:szCs w:val="20"/>
        </w:rPr>
        <w:t>Sposób złożenia protestu</w:t>
      </w:r>
      <w:bookmarkEnd w:id="57"/>
      <w:bookmarkEnd w:id="58"/>
    </w:p>
    <w:p w:rsidR="00DC7C8F" w:rsidRPr="00433966" w:rsidRDefault="00DC7C8F" w:rsidP="00D24F39">
      <w:pPr>
        <w:spacing w:before="200" w:after="0" w:line="360" w:lineRule="auto"/>
        <w:outlineLvl w:val="1"/>
        <w:rPr>
          <w:rFonts w:ascii="Arial" w:eastAsia="Times New Roman" w:hAnsi="Arial" w:cs="Arial"/>
          <w:b/>
          <w:bCs/>
          <w:sz w:val="20"/>
          <w:szCs w:val="20"/>
        </w:rPr>
      </w:pPr>
    </w:p>
    <w:p w:rsidR="00D24F39" w:rsidRPr="00433966" w:rsidRDefault="00D24F39" w:rsidP="00D24F39">
      <w:pPr>
        <w:numPr>
          <w:ilvl w:val="0"/>
          <w:numId w:val="29"/>
        </w:num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IOK pisemnie informuje wnioskodawcę o negatywnym wyniku oceny projektu. Pismo informujące zawiera pouczenie o możliwości wniesienia protestu (art. 46 ust. 5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w:t>
      </w:r>
    </w:p>
    <w:p w:rsidR="00D24F39" w:rsidRPr="00433966" w:rsidRDefault="00D24F39" w:rsidP="00D24F39">
      <w:pPr>
        <w:numPr>
          <w:ilvl w:val="0"/>
          <w:numId w:val="29"/>
        </w:num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Wnioskodawca może wnieść protest w terminie 14 dni od dnia doręczenia informacji o negatywnym  wyniku oceny projektu (art. 54 ust. 1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w:t>
      </w:r>
    </w:p>
    <w:p w:rsidR="00D24F39" w:rsidRPr="00433966" w:rsidRDefault="00D24F39" w:rsidP="00D24F39">
      <w:pPr>
        <w:numPr>
          <w:ilvl w:val="0"/>
          <w:numId w:val="29"/>
        </w:num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Instytucją, do której składany jest protest jest Instytucja Pośrednicząca – MJWPU.</w:t>
      </w:r>
    </w:p>
    <w:p w:rsidR="00D24F39" w:rsidRPr="00433966" w:rsidRDefault="00D24F39" w:rsidP="00D24F39">
      <w:pPr>
        <w:numPr>
          <w:ilvl w:val="0"/>
          <w:numId w:val="29"/>
        </w:num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54 ust. 2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protest jest wnoszony </w:t>
      </w:r>
      <w:r w:rsidRPr="00433966">
        <w:rPr>
          <w:rFonts w:ascii="Arial" w:eastAsia="Times New Roman" w:hAnsi="Arial" w:cs="Arial"/>
          <w:b/>
          <w:sz w:val="20"/>
          <w:szCs w:val="20"/>
        </w:rPr>
        <w:t>w formie pisemnej</w:t>
      </w:r>
      <w:r w:rsidRPr="00433966">
        <w:rPr>
          <w:rFonts w:ascii="Arial" w:eastAsia="Times New Roman" w:hAnsi="Arial" w:cs="Arial"/>
          <w:sz w:val="20"/>
          <w:szCs w:val="20"/>
        </w:rPr>
        <w:t xml:space="preserve"> i w takiej formie prowadzone jest dalsze postępowanie w sprawie.</w:t>
      </w:r>
    </w:p>
    <w:p w:rsidR="00D24F39" w:rsidRPr="00433966" w:rsidRDefault="00D24F39" w:rsidP="00D24F39">
      <w:pPr>
        <w:numPr>
          <w:ilvl w:val="0"/>
          <w:numId w:val="29"/>
        </w:num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Protest należy złożyć: </w:t>
      </w:r>
    </w:p>
    <w:p w:rsidR="00D24F39" w:rsidRPr="00433966" w:rsidRDefault="00D24F39" w:rsidP="00D24F39">
      <w:pPr>
        <w:numPr>
          <w:ilvl w:val="0"/>
          <w:numId w:val="30"/>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 xml:space="preserve">osobiście w siedzibie IP: </w:t>
      </w:r>
      <w:r w:rsidRPr="00433966">
        <w:rPr>
          <w:rFonts w:ascii="Arial" w:eastAsia="Times New Roman" w:hAnsi="Arial" w:cs="Arial"/>
          <w:b/>
          <w:sz w:val="20"/>
          <w:szCs w:val="20"/>
        </w:rPr>
        <w:t>Mazowiecka Jednostka Wdrażania Programów Unijnych, ul.</w:t>
      </w:r>
      <w:r w:rsidR="001301A2">
        <w:rPr>
          <w:rFonts w:ascii="Arial" w:eastAsia="Times New Roman" w:hAnsi="Arial" w:cs="Arial"/>
          <w:b/>
          <w:sz w:val="20"/>
          <w:szCs w:val="20"/>
        </w:rPr>
        <w:t> </w:t>
      </w:r>
      <w:r w:rsidRPr="00433966">
        <w:rPr>
          <w:rFonts w:ascii="Arial" w:eastAsia="Times New Roman" w:hAnsi="Arial" w:cs="Arial"/>
          <w:b/>
          <w:sz w:val="20"/>
          <w:szCs w:val="20"/>
        </w:rPr>
        <w:t>Jagiellońska 74, 03-301 Warszawa</w:t>
      </w:r>
      <w:r w:rsidRPr="00433966">
        <w:rPr>
          <w:rFonts w:ascii="Arial" w:eastAsia="Times New Roman" w:hAnsi="Arial" w:cs="Arial"/>
          <w:sz w:val="20"/>
          <w:szCs w:val="20"/>
        </w:rPr>
        <w:t xml:space="preserve"> od poniedziałku do piątku w godzinach od 8.00 do 16.00; </w:t>
      </w:r>
    </w:p>
    <w:p w:rsidR="00D24F39" w:rsidRPr="00433966" w:rsidRDefault="00D24F39" w:rsidP="00D24F39">
      <w:pPr>
        <w:numPr>
          <w:ilvl w:val="0"/>
          <w:numId w:val="30"/>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 xml:space="preserve">pocztą – listem poleconym lub pocztą kurierską na adres: </w:t>
      </w:r>
      <w:r w:rsidRPr="00433966">
        <w:rPr>
          <w:rFonts w:ascii="Arial" w:eastAsia="Times New Roman" w:hAnsi="Arial" w:cs="Arial"/>
          <w:b/>
          <w:sz w:val="20"/>
          <w:szCs w:val="20"/>
        </w:rPr>
        <w:t>Mazowiecka Jednostka Wdrażania Programów Unijnych, ul. Jagiellońska 74, 03-301 Warszawa (z dopiskiem PROTEST).</w:t>
      </w:r>
    </w:p>
    <w:p w:rsidR="00D24F39" w:rsidRPr="00433966" w:rsidRDefault="00D24F39" w:rsidP="00D24F39">
      <w:pPr>
        <w:numPr>
          <w:ilvl w:val="0"/>
          <w:numId w:val="29"/>
        </w:num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67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do procedury odwoławczej nie stosuje się przepisów ustawy</w:t>
      </w:r>
      <w:r w:rsidR="00DC7C8F">
        <w:rPr>
          <w:rFonts w:ascii="Arial" w:eastAsia="Times New Roman" w:hAnsi="Arial" w:cs="Arial"/>
          <w:sz w:val="20"/>
          <w:szCs w:val="20"/>
        </w:rPr>
        <w:t xml:space="preserve">                                                  </w:t>
      </w:r>
      <w:r w:rsidRPr="00433966">
        <w:rPr>
          <w:rFonts w:ascii="Arial" w:eastAsia="Times New Roman" w:hAnsi="Arial" w:cs="Arial"/>
          <w:sz w:val="20"/>
          <w:szCs w:val="20"/>
        </w:rPr>
        <w:t xml:space="preserve"> z dnia 14 czerwca 1960 r. – Kodeks postępowania administracyjnego, z wyjątkiem przepisów dotyczących wyłączenia pracowników organu, doręczeń i sposobu obliczania terminów.</w:t>
      </w:r>
    </w:p>
    <w:p w:rsidR="00D24F39" w:rsidRPr="00433966" w:rsidRDefault="00D17C19" w:rsidP="00D24F39">
      <w:pPr>
        <w:spacing w:before="200" w:after="0" w:line="360" w:lineRule="auto"/>
        <w:outlineLvl w:val="1"/>
        <w:rPr>
          <w:rFonts w:ascii="Arial" w:eastAsia="Times New Roman" w:hAnsi="Arial" w:cs="Arial"/>
          <w:b/>
          <w:bCs/>
          <w:sz w:val="20"/>
          <w:szCs w:val="20"/>
        </w:rPr>
      </w:pPr>
      <w:bookmarkStart w:id="59" w:name="_Toc426704790"/>
      <w:bookmarkStart w:id="60" w:name="_Toc441489906"/>
      <w:r>
        <w:rPr>
          <w:rFonts w:ascii="Arial" w:eastAsia="Times New Roman" w:hAnsi="Arial" w:cs="Arial"/>
          <w:b/>
          <w:bCs/>
          <w:sz w:val="20"/>
          <w:szCs w:val="20"/>
        </w:rPr>
        <w:t>17</w:t>
      </w:r>
      <w:r w:rsidR="002D434E">
        <w:rPr>
          <w:rFonts w:ascii="Arial" w:eastAsia="Times New Roman" w:hAnsi="Arial" w:cs="Arial"/>
          <w:b/>
          <w:bCs/>
          <w:sz w:val="20"/>
          <w:szCs w:val="20"/>
        </w:rPr>
        <w:t xml:space="preserve">.3 </w:t>
      </w:r>
      <w:r w:rsidR="00D24F39" w:rsidRPr="00433966">
        <w:rPr>
          <w:rFonts w:ascii="Arial" w:eastAsia="Times New Roman" w:hAnsi="Arial" w:cs="Arial"/>
          <w:b/>
          <w:bCs/>
          <w:sz w:val="20"/>
          <w:szCs w:val="20"/>
        </w:rPr>
        <w:t>Zakres protestu</w:t>
      </w:r>
      <w:bookmarkEnd w:id="59"/>
      <w:bookmarkEnd w:id="60"/>
    </w:p>
    <w:p w:rsidR="00D24F39" w:rsidRPr="00433966" w:rsidRDefault="00D24F39" w:rsidP="00D24F39">
      <w:pPr>
        <w:spacing w:after="0" w:line="360" w:lineRule="auto"/>
        <w:jc w:val="both"/>
        <w:rPr>
          <w:rFonts w:ascii="Arial" w:eastAsia="Times New Roman" w:hAnsi="Arial" w:cs="Arial"/>
          <w:b/>
          <w:sz w:val="20"/>
          <w:szCs w:val="20"/>
        </w:rPr>
      </w:pPr>
    </w:p>
    <w:p w:rsidR="00D24F39" w:rsidRPr="00433966"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54 ust. 2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protest zawiera następujące informacje (wymogi formalne):</w:t>
      </w:r>
    </w:p>
    <w:p w:rsidR="00D24F39" w:rsidRPr="00433966" w:rsidRDefault="00D24F39" w:rsidP="00D24F39">
      <w:pPr>
        <w:numPr>
          <w:ilvl w:val="0"/>
          <w:numId w:val="2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oznaczenie instytucji właściwej do rozpatrzenia protestu (Instytucja Pośrednicząca (IP) – Mazowiecka Jednostka Wdrażania Programów Unijnych);</w:t>
      </w:r>
    </w:p>
    <w:p w:rsidR="00D24F39" w:rsidRPr="00433966" w:rsidRDefault="00D24F39" w:rsidP="00D24F39">
      <w:pPr>
        <w:numPr>
          <w:ilvl w:val="0"/>
          <w:numId w:val="2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oznaczenie wnioskodawcy;</w:t>
      </w:r>
    </w:p>
    <w:p w:rsidR="00D24F39" w:rsidRPr="00433966" w:rsidRDefault="00D24F39" w:rsidP="00D24F39">
      <w:pPr>
        <w:numPr>
          <w:ilvl w:val="0"/>
          <w:numId w:val="2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numer wniosku o dofinansowanie projektu;</w:t>
      </w:r>
    </w:p>
    <w:p w:rsidR="00D24F39" w:rsidRPr="00433966" w:rsidRDefault="00D24F39" w:rsidP="00D24F39">
      <w:pPr>
        <w:numPr>
          <w:ilvl w:val="0"/>
          <w:numId w:val="2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wskazanie kryteriów wyboru projektów, z których oceną wnioskodawca się nie zgadza, wraz</w:t>
      </w:r>
      <w:r w:rsidR="001301A2">
        <w:rPr>
          <w:rFonts w:ascii="Arial" w:eastAsia="Times New Roman" w:hAnsi="Arial" w:cs="Arial"/>
          <w:sz w:val="20"/>
          <w:szCs w:val="20"/>
        </w:rPr>
        <w:t> </w:t>
      </w:r>
      <w:r w:rsidRPr="00433966">
        <w:rPr>
          <w:rFonts w:ascii="Arial" w:eastAsia="Times New Roman" w:hAnsi="Arial" w:cs="Arial"/>
          <w:sz w:val="20"/>
          <w:szCs w:val="20"/>
        </w:rPr>
        <w:t>z</w:t>
      </w:r>
      <w:r w:rsidR="001301A2">
        <w:rPr>
          <w:rFonts w:ascii="Arial" w:eastAsia="Times New Roman" w:hAnsi="Arial" w:cs="Arial"/>
          <w:sz w:val="20"/>
          <w:szCs w:val="20"/>
        </w:rPr>
        <w:t> </w:t>
      </w:r>
      <w:r w:rsidRPr="00433966">
        <w:rPr>
          <w:rFonts w:ascii="Arial" w:eastAsia="Times New Roman" w:hAnsi="Arial" w:cs="Arial"/>
          <w:sz w:val="20"/>
          <w:szCs w:val="20"/>
        </w:rPr>
        <w:t>uzasadnieniem;</w:t>
      </w:r>
    </w:p>
    <w:p w:rsidR="00D24F39" w:rsidRPr="00433966" w:rsidRDefault="00D24F39" w:rsidP="00D24F39">
      <w:pPr>
        <w:numPr>
          <w:ilvl w:val="0"/>
          <w:numId w:val="2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wskazanie zarzutów o charakterze proceduralnym w zakresie przeprowadzonej oceny, jeżeli zdaniem wnioskodawcy naruszenia takie miały miejsce, wraz z uzasadnieniem;</w:t>
      </w:r>
    </w:p>
    <w:p w:rsidR="00D24F39" w:rsidRPr="00433966" w:rsidRDefault="00D24F39" w:rsidP="00D24F39">
      <w:pPr>
        <w:numPr>
          <w:ilvl w:val="0"/>
          <w:numId w:val="28"/>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podpis wnioskodawcy lub osoby upoważnionej do jego reprezentowania, z załączeniem oryginału lub kopii dokumentu poświadczającego umocowanie takiej osoby do reprezentowania wnioskodawcy.</w:t>
      </w:r>
    </w:p>
    <w:p w:rsidR="00D24F39" w:rsidRPr="00433966" w:rsidRDefault="00D24F39" w:rsidP="00D24F39">
      <w:pPr>
        <w:spacing w:after="0" w:line="360" w:lineRule="auto"/>
        <w:ind w:left="720"/>
        <w:contextualSpacing/>
        <w:jc w:val="both"/>
        <w:rPr>
          <w:rFonts w:ascii="Arial" w:eastAsia="Times New Roman" w:hAnsi="Arial" w:cs="Arial"/>
          <w:sz w:val="20"/>
          <w:szCs w:val="20"/>
        </w:rPr>
      </w:pPr>
    </w:p>
    <w:p w:rsidR="00D24F39" w:rsidRPr="00433966"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54 ust. 3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w przypadku wniesienia protestu niespełniającego wymogów formalnych o których mowa</w:t>
      </w:r>
      <w:r w:rsidRPr="00433966">
        <w:rPr>
          <w:rFonts w:ascii="Calibri" w:eastAsia="Times New Roman" w:hAnsi="Calibri" w:cs="Arial"/>
          <w:sz w:val="18"/>
          <w:szCs w:val="18"/>
        </w:rPr>
        <w:t xml:space="preserve"> </w:t>
      </w:r>
      <w:r w:rsidRPr="00433966">
        <w:rPr>
          <w:rFonts w:ascii="Arial" w:eastAsia="Times New Roman" w:hAnsi="Arial" w:cs="Arial"/>
          <w:sz w:val="20"/>
          <w:szCs w:val="20"/>
        </w:rPr>
        <w:t>w art. 54 ust. 2</w:t>
      </w:r>
      <w:r w:rsidRPr="00433966">
        <w:rPr>
          <w:rFonts w:ascii="Calibri" w:eastAsia="Times New Roman" w:hAnsi="Calibri" w:cs="Arial"/>
          <w:sz w:val="18"/>
          <w:szCs w:val="18"/>
        </w:rPr>
        <w:t xml:space="preserve"> </w:t>
      </w:r>
      <w:r w:rsidRPr="00433966">
        <w:rPr>
          <w:rFonts w:ascii="Arial" w:eastAsia="Times New Roman" w:hAnsi="Arial" w:cs="Arial"/>
          <w:sz w:val="20"/>
          <w:szCs w:val="20"/>
        </w:rPr>
        <w:t>pkt 1-3 i 6</w:t>
      </w:r>
      <w:r w:rsidRPr="00433966">
        <w:rPr>
          <w:rFonts w:ascii="Calibri" w:eastAsia="Times New Roman" w:hAnsi="Calibri" w:cs="Arial"/>
          <w:sz w:val="18"/>
          <w:szCs w:val="18"/>
        </w:rPr>
        <w:t xml:space="preserve">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lub zawierającego oczywiste omyłki, właściwa instytucja wzywa wnioskodawcę do jego uzupełnienia lub poprawienia w nim oczywistych omyłek, w terminie 7 dni, licząc od dnia otrzymania wezwania, pod rygorem pozostawienia protestu bez</w:t>
      </w:r>
      <w:r w:rsidR="001301A2">
        <w:rPr>
          <w:rFonts w:ascii="Arial" w:eastAsia="Times New Roman" w:hAnsi="Arial" w:cs="Arial"/>
          <w:sz w:val="20"/>
          <w:szCs w:val="20"/>
        </w:rPr>
        <w:t> </w:t>
      </w:r>
      <w:r w:rsidRPr="00433966">
        <w:rPr>
          <w:rFonts w:ascii="Arial" w:eastAsia="Times New Roman" w:hAnsi="Arial" w:cs="Arial"/>
          <w:sz w:val="20"/>
          <w:szCs w:val="20"/>
        </w:rPr>
        <w:t>rozpatrzenia.</w:t>
      </w:r>
    </w:p>
    <w:p w:rsidR="00D24F39" w:rsidRPr="00433966" w:rsidRDefault="00D24F39" w:rsidP="00D24F39">
      <w:pPr>
        <w:spacing w:after="0" w:line="360" w:lineRule="auto"/>
        <w:ind w:left="720"/>
        <w:contextualSpacing/>
        <w:jc w:val="both"/>
        <w:rPr>
          <w:rFonts w:ascii="Arial" w:eastAsia="Times New Roman" w:hAnsi="Arial" w:cs="Arial"/>
          <w:sz w:val="20"/>
          <w:szCs w:val="20"/>
        </w:rPr>
      </w:pPr>
    </w:p>
    <w:p w:rsidR="00D24F39" w:rsidRPr="00433966"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54 ust. 4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uzupełnienie protestu może nastąpić wyłącznie w odniesieniu do wymogów formalnych, o których mowa w art. 54. ust. 2 podpunktach 1- 3 oraz 6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w:t>
      </w:r>
    </w:p>
    <w:p w:rsidR="00D24F39" w:rsidRPr="00433966"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Wezwanie, o którym mowa w art. 54 ust. 3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wstrzymuje bieg terminu na rozpatrzenie protestu, o którym mowa w art. 57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w:t>
      </w:r>
    </w:p>
    <w:p w:rsidR="00D24F39" w:rsidRPr="00433966" w:rsidRDefault="00D24F39" w:rsidP="00D24F39">
      <w:pPr>
        <w:spacing w:after="0" w:line="360" w:lineRule="auto"/>
        <w:ind w:left="720"/>
        <w:contextualSpacing/>
        <w:jc w:val="both"/>
        <w:rPr>
          <w:rFonts w:ascii="Arial" w:eastAsia="Times New Roman" w:hAnsi="Arial" w:cs="Arial"/>
          <w:sz w:val="20"/>
          <w:szCs w:val="20"/>
        </w:rPr>
      </w:pPr>
    </w:p>
    <w:p w:rsidR="004E714A" w:rsidRDefault="00D24F39" w:rsidP="00C5538E">
      <w:pPr>
        <w:spacing w:line="360" w:lineRule="auto"/>
        <w:jc w:val="both"/>
        <w:rPr>
          <w:color w:val="1F497D"/>
          <w:lang w:eastAsia="en-US"/>
        </w:rPr>
      </w:pPr>
      <w:r w:rsidRPr="00433966">
        <w:rPr>
          <w:rFonts w:ascii="Arial" w:eastAsia="Times New Roman" w:hAnsi="Arial" w:cs="Arial"/>
          <w:sz w:val="20"/>
          <w:szCs w:val="20"/>
        </w:rPr>
        <w:t xml:space="preserve">Na prawo wnioskodawcy do wniesienia protestu nie wpływa negatywnie błędne pouczenie lub brak </w:t>
      </w:r>
      <w:r w:rsidRPr="00C5538E">
        <w:rPr>
          <w:rFonts w:ascii="Arial" w:eastAsia="Times New Roman" w:hAnsi="Arial" w:cs="Arial"/>
          <w:sz w:val="20"/>
          <w:szCs w:val="20"/>
        </w:rPr>
        <w:t xml:space="preserve">pouczenia, o którym mowa w art. 46 ust. 5 </w:t>
      </w:r>
      <w:r w:rsidRPr="00C5538E">
        <w:rPr>
          <w:rFonts w:ascii="Arial" w:eastAsia="Times New Roman" w:hAnsi="Arial" w:cs="Arial"/>
          <w:i/>
          <w:sz w:val="20"/>
          <w:szCs w:val="20"/>
        </w:rPr>
        <w:t>ustawy wdrożeniowej</w:t>
      </w:r>
      <w:r w:rsidRPr="00C5538E">
        <w:rPr>
          <w:rFonts w:ascii="Arial" w:eastAsia="Times New Roman" w:hAnsi="Arial" w:cs="Arial"/>
          <w:sz w:val="20"/>
          <w:szCs w:val="20"/>
        </w:rPr>
        <w:t>.</w:t>
      </w:r>
      <w:r w:rsidR="00C350E0" w:rsidRPr="00C5538E">
        <w:rPr>
          <w:rFonts w:ascii="Arial" w:hAnsi="Arial" w:cs="Arial"/>
          <w:color w:val="1F497D"/>
          <w:sz w:val="20"/>
          <w:szCs w:val="20"/>
          <w:lang w:eastAsia="en-US"/>
        </w:rPr>
        <w:t xml:space="preserve"> </w:t>
      </w:r>
      <w:r w:rsidR="00C350E0" w:rsidRPr="00C5538E">
        <w:rPr>
          <w:rFonts w:ascii="Arial" w:hAnsi="Arial" w:cs="Arial"/>
          <w:sz w:val="20"/>
          <w:szCs w:val="20"/>
          <w:lang w:eastAsia="en-US"/>
        </w:rPr>
        <w:t>Formularz protestu dostępny jest na stronie:</w:t>
      </w:r>
      <w:r w:rsidR="00C350E0" w:rsidRPr="00C5538E">
        <w:rPr>
          <w:rFonts w:ascii="Arial" w:hAnsi="Arial" w:cs="Arial"/>
          <w:color w:val="1F497D"/>
          <w:sz w:val="20"/>
          <w:szCs w:val="20"/>
          <w:lang w:eastAsia="en-US"/>
        </w:rPr>
        <w:t xml:space="preserve"> </w:t>
      </w:r>
      <w:hyperlink r:id="rId31" w:history="1">
        <w:r w:rsidR="00C350E0" w:rsidRPr="00C5538E">
          <w:rPr>
            <w:rStyle w:val="Hipercze"/>
            <w:rFonts w:ascii="Arial" w:hAnsi="Arial" w:cs="Arial"/>
            <w:sz w:val="20"/>
            <w:szCs w:val="20"/>
            <w:lang w:eastAsia="en-US"/>
          </w:rPr>
          <w:t>http://www.funduszedlamazowsza.eu/dokument/pobierz-wzory-dokumentow/wzor-protestu-od-negatywnej-oceny-wniosku.html</w:t>
        </w:r>
      </w:hyperlink>
    </w:p>
    <w:p w:rsidR="00D24F39" w:rsidRPr="00433966" w:rsidRDefault="00D24F39" w:rsidP="00D24F39">
      <w:pPr>
        <w:spacing w:after="0" w:line="360" w:lineRule="auto"/>
        <w:jc w:val="both"/>
        <w:rPr>
          <w:rFonts w:ascii="Arial" w:eastAsia="Times New Roman" w:hAnsi="Arial" w:cs="Arial"/>
          <w:sz w:val="20"/>
          <w:szCs w:val="20"/>
        </w:rPr>
      </w:pPr>
    </w:p>
    <w:p w:rsidR="00D24F39" w:rsidRPr="00433966" w:rsidRDefault="00D17C19" w:rsidP="00D24F39">
      <w:pPr>
        <w:spacing w:before="200" w:after="0" w:line="360" w:lineRule="auto"/>
        <w:outlineLvl w:val="1"/>
        <w:rPr>
          <w:rFonts w:ascii="Arial" w:eastAsia="Times New Roman" w:hAnsi="Arial" w:cs="Arial"/>
          <w:b/>
          <w:bCs/>
          <w:sz w:val="20"/>
          <w:szCs w:val="20"/>
        </w:rPr>
      </w:pPr>
      <w:bookmarkStart w:id="61" w:name="_Toc426704791"/>
      <w:bookmarkStart w:id="62" w:name="_Toc441489907"/>
      <w:r>
        <w:rPr>
          <w:rFonts w:ascii="Arial" w:eastAsia="Times New Roman" w:hAnsi="Arial" w:cs="Arial"/>
          <w:b/>
          <w:bCs/>
          <w:sz w:val="20"/>
          <w:szCs w:val="20"/>
        </w:rPr>
        <w:t>17</w:t>
      </w:r>
      <w:r w:rsidR="002D434E">
        <w:rPr>
          <w:rFonts w:ascii="Arial" w:eastAsia="Times New Roman" w:hAnsi="Arial" w:cs="Arial"/>
          <w:b/>
          <w:bCs/>
          <w:sz w:val="20"/>
          <w:szCs w:val="20"/>
        </w:rPr>
        <w:t xml:space="preserve">.4 </w:t>
      </w:r>
      <w:r w:rsidR="00D24F39" w:rsidRPr="00433966">
        <w:rPr>
          <w:rFonts w:ascii="Arial" w:eastAsia="Times New Roman" w:hAnsi="Arial" w:cs="Arial"/>
          <w:b/>
          <w:bCs/>
          <w:sz w:val="20"/>
          <w:szCs w:val="20"/>
        </w:rPr>
        <w:t>Rozpatrzenie protestu przez IP</w:t>
      </w:r>
      <w:bookmarkEnd w:id="61"/>
      <w:bookmarkEnd w:id="62"/>
      <w:r w:rsidR="00D24F39" w:rsidRPr="00433966">
        <w:rPr>
          <w:rFonts w:ascii="Arial" w:eastAsia="Times New Roman" w:hAnsi="Arial" w:cs="Arial"/>
          <w:b/>
          <w:bCs/>
          <w:sz w:val="20"/>
          <w:szCs w:val="20"/>
        </w:rPr>
        <w:t xml:space="preserve"> </w:t>
      </w:r>
    </w:p>
    <w:p w:rsidR="00D24F39" w:rsidRPr="00433966" w:rsidRDefault="00D24F39" w:rsidP="00D24F39">
      <w:pPr>
        <w:spacing w:after="0" w:line="360" w:lineRule="auto"/>
        <w:jc w:val="both"/>
        <w:rPr>
          <w:rFonts w:ascii="Arial" w:eastAsia="Times New Roman" w:hAnsi="Arial" w:cs="Arial"/>
          <w:b/>
          <w:i/>
          <w:sz w:val="20"/>
          <w:szCs w:val="20"/>
        </w:rPr>
      </w:pPr>
    </w:p>
    <w:p w:rsidR="00D24F39" w:rsidRPr="00433966" w:rsidRDefault="00D24F39" w:rsidP="00D24F39">
      <w:pPr>
        <w:spacing w:after="0" w:line="360" w:lineRule="auto"/>
        <w:jc w:val="both"/>
        <w:rPr>
          <w:rFonts w:ascii="Arial" w:eastAsia="Times New Roman" w:hAnsi="Arial" w:cs="Arial"/>
        </w:rPr>
      </w:pPr>
      <w:r w:rsidRPr="00433966">
        <w:rPr>
          <w:rFonts w:ascii="Arial" w:eastAsia="Times New Roman" w:hAnsi="Arial" w:cs="Arial"/>
          <w:sz w:val="20"/>
          <w:szCs w:val="20"/>
        </w:rPr>
        <w:t>IP rozpatruje protest, weryfikując prawidłowość oceny projektu w zakresie kryteriów wyboru projektów,                         z których oceną wnioskodawca się nie zgadza oraz w zakresie zarzutów o charakterze proceduralnym                       w zakresie przeprowadzonej oceny, jeżeli wnioskodawca takowe zgłosi,  w terminie nie dłuższym niż 30 dni, licząc od dnia jego otrzymania.  W uzasadnionych przypadkach, w szczególności gdy w trakcie rozpatrywania protestu konieczne okaże się skorzystanie z pomocy ekspertów, termin rozpatrzenia protestu może być przedłużony, o czym MJWPU poinformuje na piśmie wnioskodawcę. Termin rozpatrzenia protestu nie może przekroczyć 60 dni od jego otrzymania. W przypadku wezwania protestującego do uzupełnienia lub</w:t>
      </w:r>
      <w:r w:rsidR="001301A2">
        <w:rPr>
          <w:rFonts w:ascii="Arial" w:eastAsia="Times New Roman" w:hAnsi="Arial" w:cs="Arial"/>
          <w:sz w:val="20"/>
          <w:szCs w:val="20"/>
        </w:rPr>
        <w:t> </w:t>
      </w:r>
      <w:r w:rsidRPr="00433966">
        <w:rPr>
          <w:rFonts w:ascii="Arial" w:eastAsia="Times New Roman" w:hAnsi="Arial" w:cs="Arial"/>
          <w:sz w:val="20"/>
          <w:szCs w:val="20"/>
        </w:rPr>
        <w:t>poprawienia protestu z uwagi na braki formalne lub oczywiste omyłki, bieg ww. terminów zostaje wstrzymany.</w:t>
      </w:r>
    </w:p>
    <w:p w:rsidR="00D24F39" w:rsidRPr="00433966" w:rsidRDefault="00D24F39" w:rsidP="00D24F39">
      <w:pPr>
        <w:spacing w:after="0" w:line="360" w:lineRule="auto"/>
        <w:jc w:val="both"/>
        <w:rPr>
          <w:rFonts w:ascii="Arial" w:eastAsia="Times New Roman" w:hAnsi="Arial" w:cs="Arial"/>
          <w:sz w:val="20"/>
          <w:szCs w:val="20"/>
        </w:rPr>
      </w:pPr>
    </w:p>
    <w:p w:rsidR="00D24F39" w:rsidRPr="00433966"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IP informuje wnioskodawcę na piśmie o wyniku rozpatrzenia jego protestu. Informacja ta zawiera                              w szczególności:</w:t>
      </w:r>
    </w:p>
    <w:p w:rsidR="00D24F39" w:rsidRPr="00433966" w:rsidRDefault="00D24F39" w:rsidP="00D24F39">
      <w:pPr>
        <w:numPr>
          <w:ilvl w:val="0"/>
          <w:numId w:val="9"/>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treść rozstrzygnięcia polegającego na uwzględnieniu albo nieuwzględnieniu protestu,                                 wraz z uzasadnieniem;</w:t>
      </w:r>
    </w:p>
    <w:p w:rsidR="00D24F39" w:rsidRPr="00433966" w:rsidRDefault="00D24F39" w:rsidP="00D24F39">
      <w:pPr>
        <w:numPr>
          <w:ilvl w:val="0"/>
          <w:numId w:val="9"/>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 xml:space="preserve">w przypadku nieuwzględnienia protestu – pouczenie o możliwości wniesienia skargi do sądu administracyjnego na zasadach określonych w art. 61 </w:t>
      </w:r>
      <w:r w:rsidRPr="00433966">
        <w:rPr>
          <w:rFonts w:ascii="Arial" w:eastAsia="Times New Roman" w:hAnsi="Arial" w:cs="Arial"/>
          <w:i/>
          <w:sz w:val="20"/>
          <w:szCs w:val="20"/>
        </w:rPr>
        <w:t>ustawy wdrożeniowej.</w:t>
      </w:r>
    </w:p>
    <w:p w:rsidR="00D24F39" w:rsidRPr="00433966" w:rsidRDefault="00D24F39" w:rsidP="00D24F39">
      <w:pPr>
        <w:spacing w:after="0" w:line="360" w:lineRule="auto"/>
        <w:ind w:left="720"/>
        <w:contextualSpacing/>
        <w:jc w:val="both"/>
        <w:rPr>
          <w:rFonts w:ascii="Arial" w:eastAsia="Times New Roman" w:hAnsi="Arial" w:cs="Arial"/>
          <w:sz w:val="20"/>
          <w:szCs w:val="20"/>
        </w:rPr>
      </w:pPr>
    </w:p>
    <w:p w:rsidR="00D24F39" w:rsidRPr="00433966" w:rsidRDefault="00D24F39" w:rsidP="00D24F39">
      <w:p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W przypadku uwzględnienia protestu IP może odpowiednio skierować projekt do właściwego etapu oceny albo umieścić go na liście projektów wybranych do dofinansowania w wyniku przeprowadzenia procedury odwoławczej, informując o tym wnioskodawcę.</w:t>
      </w:r>
    </w:p>
    <w:p w:rsidR="00D24F39" w:rsidRPr="00433966" w:rsidRDefault="00D17C19" w:rsidP="00D24F39">
      <w:pPr>
        <w:spacing w:before="200" w:after="0" w:line="360" w:lineRule="auto"/>
        <w:outlineLvl w:val="1"/>
        <w:rPr>
          <w:rFonts w:ascii="Arial" w:eastAsia="Times New Roman" w:hAnsi="Arial" w:cs="Arial"/>
          <w:b/>
          <w:bCs/>
          <w:sz w:val="20"/>
          <w:szCs w:val="20"/>
        </w:rPr>
      </w:pPr>
      <w:bookmarkStart w:id="63" w:name="_Toc426704792"/>
      <w:bookmarkStart w:id="64" w:name="_Toc441489908"/>
      <w:r>
        <w:rPr>
          <w:rFonts w:ascii="Arial" w:eastAsia="Times New Roman" w:hAnsi="Arial" w:cs="Arial"/>
          <w:b/>
          <w:bCs/>
          <w:sz w:val="20"/>
          <w:szCs w:val="20"/>
        </w:rPr>
        <w:t>17</w:t>
      </w:r>
      <w:r w:rsidR="002D434E">
        <w:rPr>
          <w:rFonts w:ascii="Arial" w:eastAsia="Times New Roman" w:hAnsi="Arial" w:cs="Arial"/>
          <w:b/>
          <w:bCs/>
          <w:sz w:val="20"/>
          <w:szCs w:val="20"/>
        </w:rPr>
        <w:t xml:space="preserve">.5 </w:t>
      </w:r>
      <w:r w:rsidR="00D24F39" w:rsidRPr="00433966">
        <w:rPr>
          <w:rFonts w:ascii="Arial" w:eastAsia="Times New Roman" w:hAnsi="Arial" w:cs="Arial"/>
          <w:b/>
          <w:bCs/>
          <w:sz w:val="20"/>
          <w:szCs w:val="20"/>
        </w:rPr>
        <w:t>Pozostawienie protestu bez rozpatrzenia</w:t>
      </w:r>
      <w:bookmarkEnd w:id="63"/>
      <w:bookmarkEnd w:id="64"/>
    </w:p>
    <w:p w:rsidR="00D24F39" w:rsidRPr="00433966" w:rsidRDefault="00D24F39" w:rsidP="00D24F39">
      <w:pPr>
        <w:spacing w:after="0" w:line="360" w:lineRule="auto"/>
        <w:jc w:val="both"/>
        <w:rPr>
          <w:rFonts w:ascii="Arial" w:eastAsia="Times New Roman" w:hAnsi="Arial" w:cs="Arial"/>
          <w:b/>
          <w:i/>
          <w:sz w:val="20"/>
          <w:szCs w:val="20"/>
        </w:rPr>
      </w:pPr>
    </w:p>
    <w:p w:rsidR="00D24F39" w:rsidRPr="00433966"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59 ust. 1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protest pozostawia się bez rozpatrzenia, jeżeli mimo prawidłowego pouczenia, o którym mowa w art. 46 ust. 5 ustawy, został wniesiony:</w:t>
      </w:r>
    </w:p>
    <w:p w:rsidR="00D24F39" w:rsidRPr="00433966" w:rsidRDefault="00D24F39" w:rsidP="00D24F39">
      <w:pPr>
        <w:numPr>
          <w:ilvl w:val="0"/>
          <w:numId w:val="10"/>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po terminie;</w:t>
      </w:r>
    </w:p>
    <w:p w:rsidR="00D24F39" w:rsidRPr="00433966" w:rsidRDefault="00D24F39" w:rsidP="00D24F39">
      <w:pPr>
        <w:numPr>
          <w:ilvl w:val="0"/>
          <w:numId w:val="10"/>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przez podmiot wykluczony z możliwości otrzymania dofinansowania;</w:t>
      </w:r>
    </w:p>
    <w:p w:rsidR="00D24F39" w:rsidRPr="00433966" w:rsidRDefault="00D24F39" w:rsidP="00D24F39">
      <w:pPr>
        <w:numPr>
          <w:ilvl w:val="0"/>
          <w:numId w:val="10"/>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 xml:space="preserve">bez spełnienia wymogów określonych w art. 54 ust. 2 pkt 4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o czym wnioskodawca jest informowany na piśmie przez IP.</w:t>
      </w:r>
    </w:p>
    <w:p w:rsidR="00D24F39" w:rsidRPr="00433966" w:rsidRDefault="00D24F39" w:rsidP="00D24F39">
      <w:pPr>
        <w:spacing w:after="0" w:line="360" w:lineRule="auto"/>
        <w:jc w:val="both"/>
        <w:rPr>
          <w:rFonts w:ascii="Arial" w:eastAsia="Times New Roman" w:hAnsi="Arial" w:cs="Arial"/>
          <w:i/>
          <w:sz w:val="20"/>
          <w:szCs w:val="20"/>
        </w:rPr>
      </w:pPr>
      <w:r w:rsidRPr="00433966">
        <w:rPr>
          <w:rFonts w:ascii="Arial" w:eastAsia="Times New Roman" w:hAnsi="Arial" w:cs="Arial"/>
          <w:sz w:val="20"/>
          <w:szCs w:val="20"/>
        </w:rPr>
        <w:t xml:space="preserve">Informacja, o której mowa w art. 59 ust. 1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zawiera pouczenie o możliwości wniesienia skargi do sądu administracyjnego na zasadach określonych w art. 61 </w:t>
      </w:r>
      <w:r w:rsidRPr="00433966">
        <w:rPr>
          <w:rFonts w:ascii="Arial" w:eastAsia="Times New Roman" w:hAnsi="Arial" w:cs="Arial"/>
          <w:i/>
          <w:sz w:val="20"/>
          <w:szCs w:val="20"/>
        </w:rPr>
        <w:t>ustawy wdrożeniowej.</w:t>
      </w:r>
    </w:p>
    <w:p w:rsidR="00AC6352" w:rsidRDefault="00D17C19" w:rsidP="00AC6352">
      <w:pPr>
        <w:spacing w:before="200" w:after="0" w:line="360" w:lineRule="auto"/>
        <w:jc w:val="both"/>
        <w:outlineLvl w:val="1"/>
        <w:rPr>
          <w:rFonts w:ascii="Arial" w:eastAsia="Times New Roman" w:hAnsi="Arial" w:cs="Arial"/>
          <w:b/>
          <w:bCs/>
          <w:sz w:val="20"/>
          <w:szCs w:val="20"/>
        </w:rPr>
      </w:pPr>
      <w:bookmarkStart w:id="65" w:name="_Toc426704793"/>
      <w:bookmarkStart w:id="66" w:name="_Toc441489909"/>
      <w:r>
        <w:rPr>
          <w:rFonts w:ascii="Arial" w:eastAsia="Times New Roman" w:hAnsi="Arial" w:cs="Arial"/>
          <w:b/>
          <w:bCs/>
          <w:sz w:val="20"/>
          <w:szCs w:val="20"/>
        </w:rPr>
        <w:t>17</w:t>
      </w:r>
      <w:r w:rsidR="002D434E">
        <w:rPr>
          <w:rFonts w:ascii="Arial" w:eastAsia="Times New Roman" w:hAnsi="Arial" w:cs="Arial"/>
          <w:b/>
          <w:bCs/>
          <w:sz w:val="20"/>
          <w:szCs w:val="20"/>
        </w:rPr>
        <w:t xml:space="preserve">.6 </w:t>
      </w:r>
      <w:r w:rsidR="00D24F39" w:rsidRPr="00433966">
        <w:rPr>
          <w:rFonts w:ascii="Arial" w:eastAsia="Times New Roman" w:hAnsi="Arial" w:cs="Arial"/>
          <w:b/>
          <w:bCs/>
          <w:sz w:val="20"/>
          <w:szCs w:val="20"/>
        </w:rPr>
        <w:t>Skarga do sądu administracyjnego i Skarga kasacyjna do Naczelnego Sadu Administracyjnego</w:t>
      </w:r>
      <w:bookmarkEnd w:id="65"/>
      <w:bookmarkEnd w:id="66"/>
    </w:p>
    <w:p w:rsidR="00D24F39" w:rsidRPr="00433966" w:rsidRDefault="00D24F39" w:rsidP="00D24F39">
      <w:pPr>
        <w:autoSpaceDE w:val="0"/>
        <w:autoSpaceDN w:val="0"/>
        <w:adjustRightInd w:val="0"/>
        <w:spacing w:after="0" w:line="360" w:lineRule="auto"/>
        <w:jc w:val="both"/>
        <w:rPr>
          <w:rFonts w:ascii="Arial" w:eastAsia="Calibri" w:hAnsi="Arial" w:cs="Arial"/>
          <w:color w:val="000000"/>
          <w:sz w:val="20"/>
          <w:szCs w:val="20"/>
        </w:rPr>
      </w:pPr>
    </w:p>
    <w:p w:rsidR="00D24F39" w:rsidRPr="00433966" w:rsidRDefault="00D24F39" w:rsidP="005229D4">
      <w:pPr>
        <w:autoSpaceDE w:val="0"/>
        <w:autoSpaceDN w:val="0"/>
        <w:adjustRightInd w:val="0"/>
        <w:spacing w:after="0" w:line="360" w:lineRule="auto"/>
        <w:jc w:val="both"/>
        <w:rPr>
          <w:rFonts w:ascii="Arial" w:eastAsia="Calibri" w:hAnsi="Arial" w:cs="Arial"/>
          <w:color w:val="000000"/>
          <w:sz w:val="20"/>
          <w:szCs w:val="20"/>
        </w:rPr>
      </w:pPr>
      <w:r w:rsidRPr="00433966">
        <w:rPr>
          <w:rFonts w:ascii="Arial" w:eastAsia="Calibri" w:hAnsi="Arial" w:cs="Arial"/>
          <w:color w:val="000000"/>
          <w:sz w:val="20"/>
          <w:szCs w:val="20"/>
        </w:rPr>
        <w:t xml:space="preserve">Szczegółowy tryb i sposób wniesienia skargi oraz skargi kasacyjnej określa </w:t>
      </w:r>
      <w:r w:rsidRPr="00433966">
        <w:rPr>
          <w:rFonts w:ascii="Arial" w:eastAsia="Calibri" w:hAnsi="Arial" w:cs="Arial"/>
          <w:i/>
          <w:color w:val="000000"/>
          <w:sz w:val="20"/>
          <w:szCs w:val="20"/>
        </w:rPr>
        <w:t>ustawa wdrożeniowa</w:t>
      </w:r>
      <w:r w:rsidRPr="00433966">
        <w:rPr>
          <w:rFonts w:ascii="Arial" w:eastAsia="Calibri" w:hAnsi="Arial" w:cs="Arial"/>
          <w:color w:val="000000"/>
          <w:sz w:val="20"/>
          <w:szCs w:val="20"/>
        </w:rPr>
        <w:t>. Zgodnie z którą, po wyczerpaniu środków odwoławczych i po otrzymaniu informacji o negatywnym wyniku procedury odwoławczej, wnioskodawca może wnieść skargę do wojewódzkiego sądu administracyjnego,                        a następnie skargę kasacyjną do Naczelnego Sądu Administracyjnego (art. 61 i art. 62</w:t>
      </w:r>
      <w:r w:rsidRPr="00433966">
        <w:rPr>
          <w:rFonts w:ascii="Arial" w:eastAsia="Calibri" w:hAnsi="Arial" w:cs="Arial"/>
          <w:i/>
          <w:color w:val="000000"/>
          <w:sz w:val="20"/>
          <w:szCs w:val="20"/>
        </w:rPr>
        <w:t xml:space="preserve"> ustawy wdrożeniowej</w:t>
      </w:r>
      <w:r w:rsidRPr="00433966">
        <w:rPr>
          <w:rFonts w:ascii="Arial" w:eastAsia="Calibri" w:hAnsi="Arial" w:cs="Arial"/>
          <w:color w:val="000000"/>
          <w:sz w:val="20"/>
          <w:szCs w:val="20"/>
        </w:rPr>
        <w:t xml:space="preserve">). </w:t>
      </w:r>
    </w:p>
    <w:p w:rsidR="00D24F39" w:rsidRPr="00433966" w:rsidRDefault="00D17C19" w:rsidP="00D24F39">
      <w:pPr>
        <w:spacing w:before="200" w:after="0" w:line="360" w:lineRule="auto"/>
        <w:outlineLvl w:val="1"/>
        <w:rPr>
          <w:rFonts w:ascii="Arial" w:eastAsia="Times New Roman" w:hAnsi="Arial" w:cs="Arial"/>
          <w:b/>
          <w:bCs/>
          <w:sz w:val="20"/>
          <w:szCs w:val="20"/>
        </w:rPr>
      </w:pPr>
      <w:bookmarkStart w:id="67" w:name="_Toc426704794"/>
      <w:bookmarkStart w:id="68" w:name="_Toc441489910"/>
      <w:r>
        <w:rPr>
          <w:rFonts w:ascii="Arial" w:eastAsia="Times New Roman" w:hAnsi="Arial" w:cs="Arial"/>
          <w:b/>
          <w:bCs/>
          <w:sz w:val="20"/>
          <w:szCs w:val="20"/>
        </w:rPr>
        <w:t>17</w:t>
      </w:r>
      <w:r w:rsidR="002D434E">
        <w:rPr>
          <w:rFonts w:ascii="Arial" w:eastAsia="Times New Roman" w:hAnsi="Arial" w:cs="Arial"/>
          <w:b/>
          <w:bCs/>
          <w:sz w:val="20"/>
          <w:szCs w:val="20"/>
        </w:rPr>
        <w:t xml:space="preserve">.7 </w:t>
      </w:r>
      <w:r w:rsidR="00D24F39" w:rsidRPr="00433966">
        <w:rPr>
          <w:rFonts w:ascii="Arial" w:eastAsia="Times New Roman" w:hAnsi="Arial" w:cs="Arial"/>
          <w:b/>
          <w:bCs/>
          <w:sz w:val="20"/>
          <w:szCs w:val="20"/>
        </w:rPr>
        <w:t>Pozostałe informacje w zakresie procedury odwoławczej</w:t>
      </w:r>
      <w:bookmarkEnd w:id="67"/>
      <w:bookmarkEnd w:id="68"/>
    </w:p>
    <w:p w:rsidR="00D24F39" w:rsidRPr="00433966" w:rsidRDefault="00D24F39" w:rsidP="00D24F39">
      <w:pPr>
        <w:spacing w:after="0" w:line="360" w:lineRule="auto"/>
        <w:jc w:val="both"/>
        <w:rPr>
          <w:rFonts w:ascii="Arial" w:eastAsia="Times New Roman" w:hAnsi="Arial" w:cs="Arial"/>
          <w:b/>
          <w:i/>
          <w:sz w:val="20"/>
          <w:szCs w:val="20"/>
        </w:rPr>
      </w:pPr>
    </w:p>
    <w:p w:rsidR="00D24F39" w:rsidRPr="00433966"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W przypadku gdy na jakimkolwiek etapie postępowania w zakresie procedury odwoławczej wyczerpana zostanie kwota przeznaczona na dofinansowanie projektów w ramach działania: </w:t>
      </w:r>
    </w:p>
    <w:p w:rsidR="00D24F39" w:rsidRPr="00433966" w:rsidRDefault="00D24F39" w:rsidP="00D24F39">
      <w:pPr>
        <w:numPr>
          <w:ilvl w:val="0"/>
          <w:numId w:val="31"/>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 xml:space="preserve">właściwa instytucja, do której wpłynął protest, pozostawia go bez rozpatrzenia, informując o tym na piśmie wnioskodawcę, pouczając jednocześnie o możliwości wniesienia skargi do sądu administracyjnego na zasadach określonych w art. 61 </w:t>
      </w:r>
      <w:r w:rsidRPr="00433966">
        <w:rPr>
          <w:rFonts w:ascii="Arial" w:eastAsia="Times New Roman" w:hAnsi="Arial" w:cs="Arial"/>
          <w:i/>
          <w:sz w:val="20"/>
          <w:szCs w:val="20"/>
        </w:rPr>
        <w:t>ustawy wdrożeniowej</w:t>
      </w:r>
      <w:r w:rsidRPr="00433966">
        <w:rPr>
          <w:rFonts w:ascii="Arial" w:eastAsia="Times New Roman" w:hAnsi="Arial" w:cs="Arial"/>
          <w:sz w:val="20"/>
          <w:szCs w:val="20"/>
        </w:rPr>
        <w:t xml:space="preserve">; </w:t>
      </w:r>
    </w:p>
    <w:p w:rsidR="00D24F39" w:rsidRPr="00433966" w:rsidRDefault="00D24F39" w:rsidP="00D24F39">
      <w:pPr>
        <w:numPr>
          <w:ilvl w:val="0"/>
          <w:numId w:val="31"/>
        </w:numPr>
        <w:spacing w:after="0" w:line="360" w:lineRule="auto"/>
        <w:contextualSpacing/>
        <w:jc w:val="both"/>
        <w:rPr>
          <w:rFonts w:ascii="Arial" w:eastAsia="Times New Roman" w:hAnsi="Arial" w:cs="Arial"/>
          <w:sz w:val="20"/>
          <w:szCs w:val="20"/>
        </w:rPr>
      </w:pPr>
      <w:r w:rsidRPr="00433966">
        <w:rPr>
          <w:rFonts w:ascii="Arial" w:eastAsia="Times New Roman" w:hAnsi="Arial" w:cs="Arial"/>
          <w:sz w:val="20"/>
          <w:szCs w:val="20"/>
        </w:rPr>
        <w:t xml:space="preserve">sąd, uwzględniając skargę, stwierdza tylko, że ocena projektu została przeprowadzona w sposób naruszający prawo, i nie przekazuje sprawy do ponownego rozpatrzenia. </w:t>
      </w:r>
    </w:p>
    <w:p w:rsidR="00D24F39" w:rsidRDefault="00D24F39" w:rsidP="00D24F39">
      <w:pPr>
        <w:spacing w:after="0" w:line="360" w:lineRule="auto"/>
        <w:jc w:val="both"/>
        <w:rPr>
          <w:rFonts w:ascii="Arial" w:eastAsia="Times New Roman" w:hAnsi="Arial" w:cs="Arial"/>
          <w:sz w:val="20"/>
          <w:szCs w:val="20"/>
        </w:rPr>
      </w:pPr>
      <w:r w:rsidRPr="00433966">
        <w:rPr>
          <w:rFonts w:ascii="Arial" w:eastAsia="Times New Roman" w:hAnsi="Arial" w:cs="Arial"/>
          <w:sz w:val="20"/>
          <w:szCs w:val="20"/>
        </w:rPr>
        <w:t xml:space="preserve">Zgodnie z art. 67 ustawy wdrożeniowej do procedury odwoławczej nie stosuje się przepisów ustawy z dnia 14 czerwca 1960 r. – KPA, z wyjątkiem przepisów dotyczących wyłączenia pracowników organu, doręczeń </w:t>
      </w:r>
      <w:r w:rsidR="00C5538E">
        <w:rPr>
          <w:rFonts w:ascii="Arial" w:eastAsia="Times New Roman" w:hAnsi="Arial" w:cs="Arial"/>
          <w:sz w:val="20"/>
          <w:szCs w:val="20"/>
        </w:rPr>
        <w:br/>
      </w:r>
      <w:r w:rsidRPr="00433966">
        <w:rPr>
          <w:rFonts w:ascii="Arial" w:eastAsia="Times New Roman" w:hAnsi="Arial" w:cs="Arial"/>
          <w:sz w:val="20"/>
          <w:szCs w:val="20"/>
        </w:rPr>
        <w:t>i sposobu obliczania terminów</w:t>
      </w:r>
      <w:r>
        <w:rPr>
          <w:rFonts w:ascii="Arial" w:eastAsia="Times New Roman" w:hAnsi="Arial" w:cs="Arial"/>
          <w:sz w:val="20"/>
          <w:szCs w:val="20"/>
        </w:rPr>
        <w:t>.</w:t>
      </w:r>
    </w:p>
    <w:bookmarkEnd w:id="56"/>
    <w:p w:rsidR="00205BE5" w:rsidRPr="002E45BF" w:rsidRDefault="00205BE5" w:rsidP="006F7906">
      <w:pPr>
        <w:spacing w:after="0" w:line="360" w:lineRule="auto"/>
        <w:jc w:val="both"/>
        <w:rPr>
          <w:rFonts w:ascii="Arial" w:eastAsia="Times New Roman" w:hAnsi="Arial" w:cs="Arial"/>
          <w:sz w:val="20"/>
          <w:szCs w:val="20"/>
        </w:rPr>
      </w:pPr>
    </w:p>
    <w:tbl>
      <w:tblPr>
        <w:tblStyle w:val="Tabela-Siatka2"/>
        <w:tblW w:w="0" w:type="auto"/>
        <w:shd w:val="clear" w:color="auto" w:fill="A6A6A6" w:themeFill="background1" w:themeFillShade="A6"/>
        <w:tblLook w:val="04A0" w:firstRow="1" w:lastRow="0" w:firstColumn="1" w:lastColumn="0" w:noHBand="0" w:noVBand="1"/>
      </w:tblPr>
      <w:tblGrid>
        <w:gridCol w:w="9779"/>
      </w:tblGrid>
      <w:tr w:rsidR="002E45BF" w:rsidRPr="002E45BF" w:rsidTr="00364D25">
        <w:trPr>
          <w:trHeight w:val="501"/>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2E45BF" w:rsidRPr="00364D25" w:rsidRDefault="00D17C19" w:rsidP="00D17C19">
            <w:pPr>
              <w:pStyle w:val="Nagwek1"/>
              <w:spacing w:before="120"/>
              <w:outlineLvl w:val="0"/>
              <w:rPr>
                <w:rFonts w:ascii="Arial" w:eastAsia="Times New Roman" w:hAnsi="Arial" w:cs="Arial"/>
              </w:rPr>
            </w:pPr>
            <w:bookmarkStart w:id="69" w:name="_Toc426635818"/>
            <w:bookmarkStart w:id="70" w:name="_Toc441489911"/>
            <w:r w:rsidRPr="002E45BF">
              <w:rPr>
                <w:rFonts w:ascii="Arial" w:eastAsia="Times New Roman" w:hAnsi="Arial" w:cs="Arial"/>
              </w:rPr>
              <w:t>1</w:t>
            </w:r>
            <w:r>
              <w:rPr>
                <w:rFonts w:ascii="Arial" w:eastAsia="Times New Roman" w:hAnsi="Arial" w:cs="Arial"/>
              </w:rPr>
              <w:t>8</w:t>
            </w:r>
            <w:r w:rsidR="002E45BF" w:rsidRPr="002E45BF">
              <w:rPr>
                <w:rFonts w:ascii="Arial" w:eastAsia="Times New Roman" w:hAnsi="Arial" w:cs="Arial"/>
              </w:rPr>
              <w:t>. Centralny System Teleinformatyczny</w:t>
            </w:r>
            <w:bookmarkEnd w:id="69"/>
            <w:bookmarkEnd w:id="70"/>
          </w:p>
        </w:tc>
      </w:tr>
    </w:tbl>
    <w:p w:rsidR="00DC7C8F" w:rsidRDefault="00DC7C8F" w:rsidP="00B70043">
      <w:pPr>
        <w:spacing w:before="120" w:after="120" w:line="360" w:lineRule="auto"/>
        <w:jc w:val="both"/>
        <w:rPr>
          <w:rFonts w:ascii="Arial" w:hAnsi="Arial" w:cs="Arial"/>
          <w:sz w:val="20"/>
          <w:szCs w:val="20"/>
        </w:rPr>
      </w:pPr>
    </w:p>
    <w:p w:rsidR="00B70043" w:rsidRPr="00B70043" w:rsidRDefault="005D02DE" w:rsidP="00B70043">
      <w:pPr>
        <w:spacing w:before="120" w:after="120" w:line="360" w:lineRule="auto"/>
        <w:jc w:val="both"/>
        <w:rPr>
          <w:rFonts w:ascii="Arial" w:hAnsi="Arial" w:cs="Arial"/>
          <w:sz w:val="20"/>
          <w:szCs w:val="20"/>
        </w:rPr>
      </w:pPr>
      <w:r>
        <w:rPr>
          <w:rFonts w:ascii="Arial" w:hAnsi="Arial" w:cs="Arial"/>
          <w:sz w:val="20"/>
          <w:szCs w:val="20"/>
        </w:rPr>
        <w:t>Aplikacja główna C</w:t>
      </w:r>
      <w:r w:rsidR="00B70043" w:rsidRPr="00B70043">
        <w:rPr>
          <w:rFonts w:ascii="Arial" w:hAnsi="Arial" w:cs="Arial"/>
          <w:sz w:val="20"/>
          <w:szCs w:val="20"/>
        </w:rPr>
        <w:t xml:space="preserve">entralnego Systemu </w:t>
      </w:r>
      <w:r>
        <w:rPr>
          <w:rFonts w:ascii="Arial" w:hAnsi="Arial" w:cs="Arial"/>
          <w:sz w:val="20"/>
          <w:szCs w:val="20"/>
        </w:rPr>
        <w:t>T</w:t>
      </w:r>
      <w:r w:rsidR="00B70043" w:rsidRPr="00B70043">
        <w:rPr>
          <w:rFonts w:ascii="Arial" w:hAnsi="Arial" w:cs="Arial"/>
          <w:sz w:val="20"/>
          <w:szCs w:val="20"/>
        </w:rPr>
        <w:t xml:space="preserve">eleinformatycznego – SL2014 – zapewnia spełnienie obowiązków nałożonych na Państwa Członkowskie odpowiednimi zapisami prawa w zakresie umożliwienia Beneficjentom projektów współfinansowanych ze środków europejskich wymiany wszelkich informacji w zakresie projektów drogą elektroniczną – w rozumieniu art. 122 (3) rozporządzenia ogólnego. </w:t>
      </w:r>
    </w:p>
    <w:p w:rsidR="00B70043" w:rsidRPr="00B70043" w:rsidRDefault="00B70043" w:rsidP="00B70043">
      <w:pPr>
        <w:spacing w:before="120" w:after="120" w:line="360" w:lineRule="auto"/>
        <w:jc w:val="both"/>
        <w:rPr>
          <w:rFonts w:ascii="Arial" w:hAnsi="Arial" w:cs="Arial"/>
          <w:sz w:val="20"/>
          <w:szCs w:val="20"/>
        </w:rPr>
      </w:pPr>
      <w:r w:rsidRPr="00B70043">
        <w:rPr>
          <w:rFonts w:ascii="Arial" w:hAnsi="Arial" w:cs="Arial"/>
          <w:sz w:val="20"/>
          <w:szCs w:val="20"/>
        </w:rPr>
        <w:t>Zawarcie umowy o dofinansowanie zobowiąże Beneficjenta, aby w ramach procesu rozliczania realizowanego projektu wykorzystywał system SL2014.</w:t>
      </w:r>
    </w:p>
    <w:p w:rsidR="00B70043" w:rsidRPr="00B70043" w:rsidRDefault="00B70043" w:rsidP="00B70043">
      <w:pPr>
        <w:spacing w:before="120" w:after="120" w:line="360" w:lineRule="auto"/>
        <w:jc w:val="both"/>
        <w:rPr>
          <w:rFonts w:ascii="Arial" w:hAnsi="Arial" w:cs="Arial"/>
          <w:sz w:val="20"/>
          <w:szCs w:val="20"/>
        </w:rPr>
      </w:pPr>
      <w:r w:rsidRPr="00B70043">
        <w:rPr>
          <w:rFonts w:ascii="Arial" w:hAnsi="Arial" w:cs="Arial"/>
          <w:sz w:val="20"/>
          <w:szCs w:val="20"/>
        </w:rPr>
        <w:t xml:space="preserve">Dzięki systemowi Beneficjent będzie mógł m.in. składać wnioski o płatność, prowadzić korespondencję </w:t>
      </w:r>
      <w:r w:rsidR="00DC7C8F">
        <w:rPr>
          <w:rFonts w:ascii="Arial" w:hAnsi="Arial" w:cs="Arial"/>
          <w:sz w:val="20"/>
          <w:szCs w:val="20"/>
        </w:rPr>
        <w:t xml:space="preserve">                               </w:t>
      </w:r>
      <w:r w:rsidRPr="00B70043">
        <w:rPr>
          <w:rFonts w:ascii="Arial" w:hAnsi="Arial" w:cs="Arial"/>
          <w:sz w:val="20"/>
          <w:szCs w:val="20"/>
        </w:rPr>
        <w:t>z instytucją odpowiedzialną za ich weryfikację czy przekazywać dane dotyczące planowanego harmonogramu płatności w projekcie.</w:t>
      </w:r>
    </w:p>
    <w:p w:rsidR="00B70043" w:rsidRPr="00B70043" w:rsidRDefault="00B70043" w:rsidP="00B70043">
      <w:pPr>
        <w:spacing w:before="120" w:after="120" w:line="360" w:lineRule="auto"/>
        <w:jc w:val="both"/>
        <w:rPr>
          <w:rFonts w:ascii="Arial" w:hAnsi="Arial" w:cs="Arial"/>
          <w:sz w:val="20"/>
          <w:szCs w:val="20"/>
        </w:rPr>
      </w:pPr>
      <w:r w:rsidRPr="00B70043">
        <w:rPr>
          <w:rFonts w:ascii="Arial" w:hAnsi="Arial" w:cs="Arial"/>
          <w:sz w:val="20"/>
          <w:szCs w:val="20"/>
        </w:rPr>
        <w:t xml:space="preserve">Uprawnienia do systemu SL2014 nadawane będą na podstawie wniosku o nadanie/zmianę/wycofanie dostępu dla osoby uprawnionej zgodnie ze wzorem </w:t>
      </w:r>
      <w:r w:rsidRPr="001A213D">
        <w:rPr>
          <w:rFonts w:ascii="Arial" w:hAnsi="Arial" w:cs="Arial"/>
          <w:sz w:val="20"/>
          <w:szCs w:val="20"/>
        </w:rPr>
        <w:t xml:space="preserve">stanowiącym </w:t>
      </w:r>
      <w:r w:rsidR="00DC35BE" w:rsidRPr="00DC35BE">
        <w:rPr>
          <w:rFonts w:ascii="Arial" w:hAnsi="Arial" w:cs="Arial"/>
          <w:b/>
          <w:sz w:val="20"/>
          <w:szCs w:val="20"/>
        </w:rPr>
        <w:t>załącznik</w:t>
      </w:r>
      <w:r w:rsidR="007B3688" w:rsidRPr="00210F52">
        <w:rPr>
          <w:rFonts w:ascii="Arial" w:hAnsi="Arial" w:cs="Arial"/>
          <w:b/>
          <w:sz w:val="20"/>
          <w:szCs w:val="20"/>
        </w:rPr>
        <w:t xml:space="preserve"> nr 4</w:t>
      </w:r>
      <w:r w:rsidR="00DC35BE" w:rsidRPr="00DC35BE">
        <w:rPr>
          <w:rFonts w:ascii="Arial" w:hAnsi="Arial" w:cs="Arial"/>
          <w:sz w:val="20"/>
          <w:szCs w:val="20"/>
        </w:rPr>
        <w:t xml:space="preserve"> </w:t>
      </w:r>
      <w:r w:rsidRPr="001A213D">
        <w:rPr>
          <w:rFonts w:ascii="Arial" w:hAnsi="Arial" w:cs="Arial"/>
          <w:sz w:val="20"/>
          <w:szCs w:val="20"/>
        </w:rPr>
        <w:t>do</w:t>
      </w:r>
      <w:r w:rsidRPr="00B70043">
        <w:rPr>
          <w:rFonts w:ascii="Arial" w:hAnsi="Arial" w:cs="Arial"/>
          <w:sz w:val="20"/>
          <w:szCs w:val="20"/>
        </w:rPr>
        <w:t xml:space="preserve"> </w:t>
      </w:r>
      <w:r w:rsidR="007B3688">
        <w:rPr>
          <w:rFonts w:ascii="Arial" w:hAnsi="Arial" w:cs="Arial"/>
          <w:sz w:val="20"/>
          <w:szCs w:val="20"/>
        </w:rPr>
        <w:t>niniejszego regulaminu konkursu</w:t>
      </w:r>
      <w:r w:rsidR="00E05C56" w:rsidRPr="00B70043">
        <w:rPr>
          <w:rFonts w:ascii="Arial" w:hAnsi="Arial" w:cs="Arial"/>
          <w:sz w:val="20"/>
          <w:szCs w:val="20"/>
        </w:rPr>
        <w:t xml:space="preserve"> </w:t>
      </w:r>
      <w:r w:rsidRPr="00B70043">
        <w:rPr>
          <w:rFonts w:ascii="Arial" w:hAnsi="Arial" w:cs="Arial"/>
          <w:sz w:val="20"/>
          <w:szCs w:val="20"/>
        </w:rPr>
        <w:t>oraz zgodnie z wytycznymi w zakresie warunków gromadzenia i przekazywania danych w postaci elektronicznej na lata 2014-2020.</w:t>
      </w:r>
    </w:p>
    <w:p w:rsidR="00B70043" w:rsidRPr="00B70043" w:rsidRDefault="00B70043" w:rsidP="00B70043">
      <w:pPr>
        <w:spacing w:before="120" w:after="120" w:line="360" w:lineRule="auto"/>
        <w:jc w:val="both"/>
        <w:rPr>
          <w:rFonts w:ascii="Arial" w:hAnsi="Arial" w:cs="Arial"/>
          <w:sz w:val="20"/>
          <w:szCs w:val="20"/>
        </w:rPr>
      </w:pPr>
      <w:r w:rsidRPr="00B70043">
        <w:rPr>
          <w:rFonts w:ascii="Arial" w:hAnsi="Arial" w:cs="Arial"/>
          <w:sz w:val="20"/>
          <w:szCs w:val="20"/>
        </w:rPr>
        <w:t>Uwierzytelnianie użytkownika następować będzie poprzez wykorzystanie profilu zaufanego ePUAP lub</w:t>
      </w:r>
      <w:r w:rsidR="001301A2">
        <w:rPr>
          <w:rFonts w:ascii="Arial" w:hAnsi="Arial" w:cs="Arial"/>
          <w:sz w:val="20"/>
          <w:szCs w:val="20"/>
        </w:rPr>
        <w:t> </w:t>
      </w:r>
      <w:r w:rsidRPr="00B70043">
        <w:rPr>
          <w:rFonts w:ascii="Arial" w:hAnsi="Arial" w:cs="Arial"/>
          <w:sz w:val="20"/>
          <w:szCs w:val="20"/>
        </w:rPr>
        <w:t>podpisu elektronicznego weryfikowanego za pomocą kwalifikowanego certyfikatu.</w:t>
      </w:r>
    </w:p>
    <w:p w:rsidR="00B70043" w:rsidRPr="00B70043" w:rsidRDefault="00B70043" w:rsidP="00B70043">
      <w:pPr>
        <w:spacing w:before="120" w:after="120" w:line="360" w:lineRule="auto"/>
        <w:jc w:val="both"/>
        <w:rPr>
          <w:rFonts w:ascii="Arial" w:hAnsi="Arial" w:cs="Arial"/>
          <w:sz w:val="20"/>
          <w:szCs w:val="20"/>
        </w:rPr>
      </w:pPr>
      <w:r w:rsidRPr="00B70043">
        <w:rPr>
          <w:rFonts w:ascii="Arial" w:hAnsi="Arial" w:cs="Arial"/>
          <w:sz w:val="20"/>
          <w:szCs w:val="20"/>
        </w:rPr>
        <w:t>W przypadku, gdy z powodów technicznych ePUAP przestanie działać, uwierzytelnianie następować będzie poprzez wykorzystanie loginu i hasła wygenerowanego przez SL2014, gdzie w takim przypadku jako login stosować się będzie PESEL danej osoby uprawnionej (w przypadku Beneficjenta krajowego) albo adres                   e-mail (w przypadku Beneficjenta zagranicznego).</w:t>
      </w:r>
    </w:p>
    <w:p w:rsidR="00B70043" w:rsidRPr="00B70043" w:rsidRDefault="00B70043" w:rsidP="00B70043">
      <w:pPr>
        <w:spacing w:before="120" w:after="120" w:line="360" w:lineRule="auto"/>
        <w:jc w:val="both"/>
        <w:rPr>
          <w:rFonts w:ascii="Arial" w:hAnsi="Arial" w:cs="Arial"/>
          <w:sz w:val="20"/>
          <w:szCs w:val="20"/>
        </w:rPr>
      </w:pPr>
      <w:r w:rsidRPr="00B70043">
        <w:rPr>
          <w:rFonts w:ascii="Arial" w:hAnsi="Arial" w:cs="Arial"/>
          <w:sz w:val="20"/>
          <w:szCs w:val="20"/>
        </w:rPr>
        <w:t>Wszystkie osoby uprawnione przez Beneficjenta zobowiązane będą do przestrzegania Regulaminu bezpieczeństwa informacji przetwarzanych w aplikacji głównej centralnego systemu teleinformatycznego</w:t>
      </w:r>
    </w:p>
    <w:p w:rsidR="00CC1679" w:rsidRDefault="00B70043" w:rsidP="00C5538E">
      <w:pPr>
        <w:spacing w:before="120" w:after="120" w:line="360" w:lineRule="auto"/>
        <w:jc w:val="both"/>
        <w:rPr>
          <w:rFonts w:ascii="Arial" w:hAnsi="Arial" w:cs="Arial"/>
          <w:sz w:val="20"/>
          <w:szCs w:val="20"/>
        </w:rPr>
      </w:pPr>
      <w:r w:rsidRPr="00B70043">
        <w:rPr>
          <w:rFonts w:ascii="Arial" w:hAnsi="Arial" w:cs="Arial"/>
          <w:sz w:val="20"/>
          <w:szCs w:val="20"/>
        </w:rPr>
        <w:t>Przekazanie dokumentów drogą elektroniczną nie będzie zdejmować z Beneficjenta obowiązku przechowywania oryginałów dokumentów. Oryginały przechowywane będą celem ich udostępniania podczas kontroli na miejscu w siedzibie Beneficjenta.</w:t>
      </w:r>
    </w:p>
    <w:p w:rsidR="00AC515B" w:rsidRPr="00364D25" w:rsidRDefault="00AC515B" w:rsidP="00624DBD">
      <w:pPr>
        <w:spacing w:before="120" w:after="120" w:line="360" w:lineRule="auto"/>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025214" w:rsidRPr="00025214" w:rsidTr="00A2592F">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025214" w:rsidRDefault="00D17C19" w:rsidP="001301A2">
            <w:pPr>
              <w:pStyle w:val="Nagwek1"/>
              <w:keepNext/>
              <w:spacing w:before="0"/>
              <w:outlineLvl w:val="0"/>
              <w:rPr>
                <w:rFonts w:ascii="Arial" w:eastAsia="Times New Roman" w:hAnsi="Arial" w:cs="Arial"/>
              </w:rPr>
            </w:pPr>
            <w:bookmarkStart w:id="71" w:name="_Toc441489912"/>
            <w:r>
              <w:rPr>
                <w:rFonts w:ascii="Arial" w:eastAsia="Times New Roman" w:hAnsi="Arial" w:cs="Arial"/>
              </w:rPr>
              <w:t>19</w:t>
            </w:r>
            <w:r w:rsidR="00F1382C">
              <w:rPr>
                <w:rFonts w:ascii="Arial" w:eastAsia="Times New Roman" w:hAnsi="Arial" w:cs="Arial"/>
              </w:rPr>
              <w:t xml:space="preserve">. </w:t>
            </w:r>
            <w:r w:rsidR="00025214" w:rsidRPr="00025214">
              <w:rPr>
                <w:rFonts w:ascii="Arial" w:eastAsia="Times New Roman" w:hAnsi="Arial" w:cs="Arial"/>
              </w:rPr>
              <w:t>Kontakt i dodatkowe informacje</w:t>
            </w:r>
            <w:bookmarkEnd w:id="71"/>
          </w:p>
          <w:p w:rsidR="001F23AD" w:rsidRPr="001F23AD" w:rsidRDefault="001F23AD" w:rsidP="001301A2">
            <w:pPr>
              <w:keepNext/>
            </w:pPr>
          </w:p>
        </w:tc>
      </w:tr>
    </w:tbl>
    <w:p w:rsidR="00977876" w:rsidRPr="00F81339" w:rsidRDefault="00025214" w:rsidP="005229D4">
      <w:pPr>
        <w:spacing w:before="120" w:after="120" w:line="360" w:lineRule="auto"/>
        <w:jc w:val="both"/>
        <w:rPr>
          <w:rFonts w:ascii="Arial" w:hAnsi="Arial" w:cs="Arial"/>
          <w:sz w:val="20"/>
          <w:szCs w:val="20"/>
        </w:rPr>
      </w:pPr>
      <w:bookmarkStart w:id="72" w:name="_Toc297801900"/>
      <w:bookmarkStart w:id="73" w:name="_Toc180984152"/>
      <w:r w:rsidRPr="00D017A4">
        <w:rPr>
          <w:rFonts w:ascii="Arial" w:hAnsi="Arial" w:cs="Arial"/>
          <w:sz w:val="20"/>
          <w:szCs w:val="20"/>
        </w:rPr>
        <w:t>Dodatkowe informacje dla ubiegających się o dofinansowanie udzielane są w Instytucji Organizującej Konkurs</w:t>
      </w:r>
      <w:r w:rsidR="00D017A4" w:rsidRPr="00D017A4">
        <w:rPr>
          <w:rFonts w:ascii="Arial" w:hAnsi="Arial" w:cs="Arial"/>
          <w:sz w:val="20"/>
          <w:szCs w:val="20"/>
        </w:rPr>
        <w:t xml:space="preserve"> </w:t>
      </w:r>
      <w:r w:rsidRPr="00D017A4">
        <w:rPr>
          <w:rFonts w:ascii="Arial" w:hAnsi="Arial" w:cs="Arial"/>
          <w:sz w:val="20"/>
          <w:szCs w:val="20"/>
        </w:rPr>
        <w:t>Mazowieckiej Jednostki Wdrażania Programów Unijnych, ul. J</w:t>
      </w:r>
      <w:r w:rsidR="008E7EBD">
        <w:rPr>
          <w:rFonts w:ascii="Arial" w:hAnsi="Arial" w:cs="Arial"/>
          <w:sz w:val="20"/>
          <w:szCs w:val="20"/>
        </w:rPr>
        <w:t>agiellońska 74, 03-301 Warszawa</w:t>
      </w:r>
      <w:r w:rsidR="00DC7C8F">
        <w:rPr>
          <w:rFonts w:ascii="Arial" w:hAnsi="Arial" w:cs="Arial"/>
          <w:sz w:val="20"/>
          <w:szCs w:val="20"/>
        </w:rPr>
        <w:t xml:space="preserve"> </w:t>
      </w:r>
      <w:r w:rsidR="00773608">
        <w:rPr>
          <w:rFonts w:ascii="Arial" w:hAnsi="Arial" w:cs="Arial"/>
          <w:sz w:val="20"/>
          <w:szCs w:val="20"/>
        </w:rPr>
        <w:br/>
      </w:r>
      <w:r w:rsidRPr="00D017A4">
        <w:rPr>
          <w:rFonts w:ascii="Arial" w:hAnsi="Arial" w:cs="Arial"/>
          <w:sz w:val="20"/>
          <w:szCs w:val="20"/>
        </w:rPr>
        <w:t>(</w:t>
      </w:r>
      <w:r w:rsidRPr="002E3824">
        <w:rPr>
          <w:rFonts w:ascii="Arial" w:hAnsi="Arial" w:cs="Arial"/>
          <w:sz w:val="20"/>
          <w:szCs w:val="20"/>
        </w:rPr>
        <w:t xml:space="preserve">w godz. 8.00 – 16.00) </w:t>
      </w:r>
      <w:bookmarkStart w:id="74" w:name="_Toc297801901"/>
      <w:bookmarkEnd w:id="72"/>
      <w:r w:rsidR="00977876" w:rsidRPr="002E3824">
        <w:rPr>
          <w:rFonts w:ascii="Arial" w:hAnsi="Arial" w:cs="Arial"/>
          <w:sz w:val="20"/>
          <w:szCs w:val="20"/>
        </w:rPr>
        <w:t xml:space="preserve">w </w:t>
      </w:r>
      <w:r w:rsidR="00977876" w:rsidRPr="004B1D17">
        <w:rPr>
          <w:rFonts w:ascii="Arial" w:hAnsi="Arial" w:cs="Arial"/>
          <w:sz w:val="20"/>
          <w:szCs w:val="20"/>
        </w:rPr>
        <w:t xml:space="preserve">Punkcie </w:t>
      </w:r>
      <w:r w:rsidR="00977876" w:rsidRPr="00C84179">
        <w:rPr>
          <w:rFonts w:ascii="Arial" w:hAnsi="Arial" w:cs="Arial"/>
          <w:sz w:val="20"/>
          <w:szCs w:val="20"/>
        </w:rPr>
        <w:t xml:space="preserve">Przyjmowania Wniosków (Głównym Punkcie Informacyjnym Funduszy Europejskich) </w:t>
      </w:r>
      <w:r w:rsidR="00977876" w:rsidRPr="00F81339">
        <w:rPr>
          <w:rFonts w:ascii="Arial" w:hAnsi="Arial" w:cs="Arial"/>
          <w:sz w:val="20"/>
          <w:szCs w:val="20"/>
        </w:rPr>
        <w:t>oraz Lokalnym Punkcie Informacyjnym Funduszy Europejskich od poniedziałku do</w:t>
      </w:r>
      <w:r w:rsidR="001301A2">
        <w:rPr>
          <w:rFonts w:ascii="Arial" w:hAnsi="Arial" w:cs="Arial"/>
          <w:sz w:val="20"/>
          <w:szCs w:val="20"/>
        </w:rPr>
        <w:t> </w:t>
      </w:r>
      <w:r w:rsidR="00977876" w:rsidRPr="00F81339">
        <w:rPr>
          <w:rFonts w:ascii="Arial" w:hAnsi="Arial" w:cs="Arial"/>
          <w:sz w:val="20"/>
          <w:szCs w:val="20"/>
        </w:rPr>
        <w:t>piątku:</w:t>
      </w:r>
    </w:p>
    <w:p w:rsidR="000F5E58" w:rsidRPr="0054607B" w:rsidRDefault="000F5E58" w:rsidP="000F5E58">
      <w:pPr>
        <w:pStyle w:val="Akapitzlist"/>
        <w:numPr>
          <w:ilvl w:val="0"/>
          <w:numId w:val="100"/>
        </w:numPr>
        <w:spacing w:before="120" w:after="120" w:line="360" w:lineRule="auto"/>
        <w:jc w:val="both"/>
        <w:rPr>
          <w:rFonts w:ascii="Arial" w:hAnsi="Arial" w:cs="Arial"/>
          <w:sz w:val="20"/>
          <w:szCs w:val="20"/>
        </w:rPr>
      </w:pPr>
      <w:bookmarkStart w:id="75" w:name="_Toc297801906"/>
      <w:bookmarkEnd w:id="74"/>
      <w:r w:rsidRPr="0054607B">
        <w:rPr>
          <w:rFonts w:ascii="Arial" w:hAnsi="Arial" w:cs="Arial"/>
          <w:sz w:val="20"/>
          <w:szCs w:val="20"/>
        </w:rPr>
        <w:t>w Ciechanowie Pl. Kościuszki 5, 06-400 Ciechanów, tel. 022 542 27 16 (w godz. 8.00-18.00 pn; 8.00-16.00 wt-pt);</w:t>
      </w:r>
    </w:p>
    <w:p w:rsidR="000F5E58" w:rsidRPr="0054607B" w:rsidRDefault="000F5E58" w:rsidP="000F5E58">
      <w:pPr>
        <w:pStyle w:val="Akapitzlist"/>
        <w:numPr>
          <w:ilvl w:val="0"/>
          <w:numId w:val="100"/>
        </w:numPr>
        <w:spacing w:before="120" w:after="120" w:line="360" w:lineRule="auto"/>
        <w:jc w:val="both"/>
        <w:rPr>
          <w:rFonts w:ascii="Arial" w:hAnsi="Arial" w:cs="Arial"/>
          <w:sz w:val="20"/>
          <w:szCs w:val="20"/>
        </w:rPr>
      </w:pPr>
      <w:bookmarkStart w:id="76" w:name="_Toc297801902"/>
      <w:r w:rsidRPr="0054607B">
        <w:rPr>
          <w:rFonts w:ascii="Arial" w:hAnsi="Arial" w:cs="Arial"/>
          <w:sz w:val="20"/>
          <w:szCs w:val="20"/>
        </w:rPr>
        <w:t>w Ostrołęce ul. J. Piłsudskiego 38, 07- 410 Ostrołęka, tel. 022 542 27 15 (w godz. 8.00-18.00 pn; 8.00-16.00 wt-pt);</w:t>
      </w:r>
      <w:bookmarkEnd w:id="76"/>
    </w:p>
    <w:p w:rsidR="000F5E58" w:rsidRPr="0054607B" w:rsidRDefault="000F5E58" w:rsidP="000F5E58">
      <w:pPr>
        <w:pStyle w:val="Akapitzlist"/>
        <w:numPr>
          <w:ilvl w:val="0"/>
          <w:numId w:val="100"/>
        </w:numPr>
        <w:spacing w:before="120" w:after="120" w:line="360" w:lineRule="auto"/>
        <w:jc w:val="both"/>
        <w:rPr>
          <w:rFonts w:ascii="Arial" w:hAnsi="Arial" w:cs="Arial"/>
          <w:sz w:val="20"/>
          <w:szCs w:val="20"/>
        </w:rPr>
      </w:pPr>
      <w:bookmarkStart w:id="77" w:name="_Toc297801903"/>
      <w:r w:rsidRPr="0054607B">
        <w:rPr>
          <w:rFonts w:ascii="Arial" w:hAnsi="Arial" w:cs="Arial"/>
          <w:sz w:val="20"/>
          <w:szCs w:val="20"/>
        </w:rPr>
        <w:t>w Płocku ul. Kolegialna 19, 09-400</w:t>
      </w:r>
      <w:r>
        <w:rPr>
          <w:rFonts w:ascii="Arial" w:hAnsi="Arial" w:cs="Arial"/>
          <w:sz w:val="20"/>
          <w:szCs w:val="20"/>
        </w:rPr>
        <w:t xml:space="preserve"> </w:t>
      </w:r>
      <w:r w:rsidRPr="0054607B">
        <w:rPr>
          <w:rFonts w:ascii="Arial" w:hAnsi="Arial" w:cs="Arial"/>
          <w:sz w:val="20"/>
          <w:szCs w:val="20"/>
        </w:rPr>
        <w:t>Płock, tel. 022 542 27 14 (w godz. 8.00-18.00 pn; 8.00-16.00 wt.pt);</w:t>
      </w:r>
      <w:bookmarkEnd w:id="77"/>
    </w:p>
    <w:p w:rsidR="000F5E58" w:rsidRPr="0054607B" w:rsidRDefault="000F5E58" w:rsidP="000F5E58">
      <w:pPr>
        <w:pStyle w:val="Akapitzlist"/>
        <w:numPr>
          <w:ilvl w:val="0"/>
          <w:numId w:val="100"/>
        </w:numPr>
        <w:spacing w:before="120" w:after="120" w:line="360" w:lineRule="auto"/>
        <w:jc w:val="both"/>
        <w:rPr>
          <w:rFonts w:ascii="Arial" w:hAnsi="Arial" w:cs="Arial"/>
          <w:sz w:val="20"/>
          <w:szCs w:val="20"/>
        </w:rPr>
      </w:pPr>
      <w:bookmarkStart w:id="78" w:name="_Toc297801904"/>
      <w:r w:rsidRPr="0054607B">
        <w:rPr>
          <w:rFonts w:ascii="Arial" w:hAnsi="Arial" w:cs="Arial"/>
          <w:sz w:val="20"/>
          <w:szCs w:val="20"/>
        </w:rPr>
        <w:t>w Radomiu ul. Kościuszki 5a, 26-610 Radom, tel., 022 542 27 13 (w godz. 8.00-18.00 pn;8.00-16.00 wt-pt);</w:t>
      </w:r>
      <w:bookmarkEnd w:id="78"/>
    </w:p>
    <w:p w:rsidR="000F5E58" w:rsidRPr="0054607B" w:rsidRDefault="000F5E58" w:rsidP="000F5E58">
      <w:pPr>
        <w:pStyle w:val="Akapitzlist"/>
        <w:numPr>
          <w:ilvl w:val="0"/>
          <w:numId w:val="100"/>
        </w:numPr>
        <w:spacing w:before="120" w:after="120" w:line="360" w:lineRule="auto"/>
        <w:jc w:val="both"/>
        <w:rPr>
          <w:rFonts w:ascii="Arial" w:hAnsi="Arial" w:cs="Arial"/>
          <w:sz w:val="20"/>
          <w:szCs w:val="20"/>
        </w:rPr>
      </w:pPr>
      <w:bookmarkStart w:id="79" w:name="_Toc297801905"/>
      <w:r w:rsidRPr="0054607B">
        <w:rPr>
          <w:rFonts w:ascii="Arial" w:hAnsi="Arial" w:cs="Arial"/>
          <w:sz w:val="20"/>
          <w:szCs w:val="20"/>
        </w:rPr>
        <w:t>w Siedlcach ul. Piłsudskiego 7, 08-110 Siedlce, tel. 022 542 27 12 (w godz. 8.00-18.00 pn; 8.00-16.00 wt-pt).</w:t>
      </w:r>
      <w:bookmarkEnd w:id="79"/>
    </w:p>
    <w:p w:rsidR="00025214" w:rsidRPr="002E3824" w:rsidRDefault="00025214" w:rsidP="00DC7C8F">
      <w:pPr>
        <w:spacing w:before="120" w:after="120" w:line="360" w:lineRule="auto"/>
        <w:jc w:val="both"/>
        <w:rPr>
          <w:rFonts w:ascii="Arial" w:hAnsi="Arial" w:cs="Arial"/>
          <w:sz w:val="20"/>
          <w:szCs w:val="20"/>
        </w:rPr>
      </w:pPr>
      <w:r w:rsidRPr="00C74DAA">
        <w:rPr>
          <w:rFonts w:ascii="Arial" w:hAnsi="Arial" w:cs="Arial"/>
          <w:sz w:val="20"/>
          <w:szCs w:val="20"/>
        </w:rPr>
        <w:t xml:space="preserve">Infolinia: 0 801 101 101, e-mail: </w:t>
      </w:r>
      <w:hyperlink r:id="rId32" w:history="1">
        <w:r w:rsidR="00CF5335" w:rsidRPr="00DC7C8F">
          <w:rPr>
            <w:rStyle w:val="Hipercze"/>
            <w:rFonts w:ascii="Arial" w:hAnsi="Arial" w:cs="Arial"/>
            <w:color w:val="auto"/>
            <w:sz w:val="20"/>
            <w:szCs w:val="20"/>
            <w:u w:val="none"/>
          </w:rPr>
          <w:t>punkt_kontaktowy@mazowia.eu</w:t>
        </w:r>
      </w:hyperlink>
      <w:r w:rsidR="00E456E2" w:rsidRPr="00DC7C8F">
        <w:rPr>
          <w:rFonts w:ascii="Arial" w:hAnsi="Arial" w:cs="Arial"/>
          <w:sz w:val="20"/>
          <w:szCs w:val="20"/>
        </w:rPr>
        <w:t xml:space="preserve"> </w:t>
      </w:r>
      <w:r w:rsidRPr="00DC7C8F">
        <w:rPr>
          <w:rFonts w:ascii="Arial" w:hAnsi="Arial" w:cs="Arial"/>
          <w:sz w:val="20"/>
          <w:szCs w:val="20"/>
        </w:rPr>
        <w:t>(</w:t>
      </w:r>
      <w:r w:rsidRPr="00D017A4">
        <w:rPr>
          <w:rFonts w:ascii="Arial" w:hAnsi="Arial" w:cs="Arial"/>
          <w:sz w:val="20"/>
          <w:szCs w:val="20"/>
        </w:rPr>
        <w:t>dotyczy MJWPU oraz Oddziałów Zamiejscowych).</w:t>
      </w:r>
      <w:bookmarkEnd w:id="75"/>
    </w:p>
    <w:bookmarkEnd w:id="73"/>
    <w:p w:rsidR="00F56826" w:rsidRDefault="00F56826" w:rsidP="00F56826">
      <w:pPr>
        <w:spacing w:before="120" w:after="120" w:line="360" w:lineRule="auto"/>
        <w:jc w:val="both"/>
        <w:rPr>
          <w:rFonts w:ascii="Arial" w:hAnsi="Arial" w:cs="Arial"/>
          <w:sz w:val="20"/>
          <w:szCs w:val="20"/>
        </w:rPr>
      </w:pPr>
      <w:r>
        <w:rPr>
          <w:rFonts w:ascii="Arial" w:hAnsi="Arial" w:cs="Arial"/>
          <w:sz w:val="20"/>
          <w:szCs w:val="20"/>
        </w:rPr>
        <w:t>P</w:t>
      </w:r>
      <w:r w:rsidRPr="009345CE">
        <w:rPr>
          <w:rFonts w:ascii="Arial" w:hAnsi="Arial" w:cs="Arial"/>
          <w:sz w:val="20"/>
          <w:szCs w:val="20"/>
        </w:rPr>
        <w:t xml:space="preserve">rzedmiotem zapytań </w:t>
      </w:r>
      <w:r>
        <w:rPr>
          <w:rFonts w:ascii="Arial" w:hAnsi="Arial" w:cs="Arial"/>
          <w:sz w:val="20"/>
          <w:szCs w:val="20"/>
        </w:rPr>
        <w:t xml:space="preserve">wnioskodawców </w:t>
      </w:r>
      <w:r w:rsidRPr="009345CE">
        <w:rPr>
          <w:rFonts w:ascii="Arial" w:hAnsi="Arial" w:cs="Arial"/>
          <w:sz w:val="20"/>
          <w:szCs w:val="20"/>
        </w:rPr>
        <w:t xml:space="preserve">w zakresie procedury wyboru projektów oraz dotyczących Regulaminu </w:t>
      </w:r>
      <w:r>
        <w:rPr>
          <w:rFonts w:ascii="Arial" w:hAnsi="Arial" w:cs="Arial"/>
          <w:sz w:val="20"/>
          <w:szCs w:val="20"/>
        </w:rPr>
        <w:t>konkursu nie mogą być konkretne zapisy</w:t>
      </w:r>
      <w:r w:rsidRPr="009345CE">
        <w:rPr>
          <w:rFonts w:ascii="Arial" w:hAnsi="Arial" w:cs="Arial"/>
          <w:sz w:val="20"/>
          <w:szCs w:val="20"/>
        </w:rPr>
        <w:t xml:space="preserve"> czy rozwiązania zastosowane w danym projekcie celem ich wstępnej oceny. Należy jednocześnie pamiętać, że odpowiedź udzielona przez IOK nie jest równoznaczna z wynikiem weryfikacji/oceny projektu.</w:t>
      </w:r>
    </w:p>
    <w:p w:rsidR="00CF5335" w:rsidRPr="00D017A4" w:rsidRDefault="00025214" w:rsidP="00DC7C8F">
      <w:pPr>
        <w:spacing w:before="120" w:after="120" w:line="360" w:lineRule="auto"/>
        <w:jc w:val="both"/>
        <w:rPr>
          <w:rFonts w:ascii="Arial" w:hAnsi="Arial" w:cs="Arial"/>
          <w:sz w:val="20"/>
          <w:szCs w:val="20"/>
        </w:rPr>
      </w:pPr>
      <w:r w:rsidRPr="002E3824">
        <w:rPr>
          <w:rFonts w:ascii="Arial" w:hAnsi="Arial" w:cs="Arial"/>
          <w:sz w:val="20"/>
          <w:szCs w:val="20"/>
        </w:rPr>
        <w:t>Mazowiecka Jednostka Wdrażania Programów Unijnych będzie organizowała spotkania</w:t>
      </w:r>
      <w:r w:rsidR="00D017A4" w:rsidRPr="004B1D17">
        <w:rPr>
          <w:rFonts w:ascii="Arial" w:hAnsi="Arial" w:cs="Arial"/>
          <w:sz w:val="20"/>
          <w:szCs w:val="20"/>
        </w:rPr>
        <w:t xml:space="preserve"> i szkolenia </w:t>
      </w:r>
      <w:r w:rsidR="00DC7C8F">
        <w:rPr>
          <w:rFonts w:ascii="Arial" w:hAnsi="Arial" w:cs="Arial"/>
          <w:sz w:val="20"/>
          <w:szCs w:val="20"/>
        </w:rPr>
        <w:t>dla</w:t>
      </w:r>
      <w:r w:rsidR="001301A2">
        <w:rPr>
          <w:rFonts w:ascii="Arial" w:hAnsi="Arial" w:cs="Arial"/>
          <w:sz w:val="20"/>
          <w:szCs w:val="20"/>
        </w:rPr>
        <w:t> </w:t>
      </w:r>
      <w:r w:rsidR="00DC7C8F">
        <w:rPr>
          <w:rFonts w:ascii="Arial" w:hAnsi="Arial" w:cs="Arial"/>
          <w:sz w:val="20"/>
          <w:szCs w:val="20"/>
        </w:rPr>
        <w:t xml:space="preserve">potencjalnych </w:t>
      </w:r>
      <w:r w:rsidRPr="00C84179">
        <w:rPr>
          <w:rFonts w:ascii="Arial" w:hAnsi="Arial" w:cs="Arial"/>
          <w:sz w:val="20"/>
          <w:szCs w:val="20"/>
        </w:rPr>
        <w:t xml:space="preserve">beneficjentów w formie szkoleń warsztatowych. W ramach spotkań zostaną przedstawione założenia </w:t>
      </w:r>
      <w:r w:rsidR="00CF5335" w:rsidRPr="00F81339">
        <w:rPr>
          <w:rFonts w:ascii="Arial" w:hAnsi="Arial" w:cs="Arial"/>
          <w:sz w:val="20"/>
          <w:szCs w:val="20"/>
        </w:rPr>
        <w:t>Regionalnego Programu Operacyjnego Województwa Mazowieckiego na lata 2014-2020</w:t>
      </w:r>
      <w:r w:rsidR="00D017A4">
        <w:rPr>
          <w:rFonts w:ascii="Arial" w:hAnsi="Arial" w:cs="Arial"/>
          <w:sz w:val="20"/>
          <w:szCs w:val="20"/>
        </w:rPr>
        <w:t xml:space="preserve"> </w:t>
      </w:r>
      <w:r w:rsidRPr="00D017A4">
        <w:rPr>
          <w:rFonts w:ascii="Arial" w:hAnsi="Arial" w:cs="Arial"/>
          <w:sz w:val="20"/>
          <w:szCs w:val="20"/>
        </w:rPr>
        <w:t>oraz</w:t>
      </w:r>
      <w:r w:rsidR="001301A2">
        <w:rPr>
          <w:rFonts w:ascii="Arial" w:hAnsi="Arial" w:cs="Arial"/>
          <w:sz w:val="20"/>
          <w:szCs w:val="20"/>
        </w:rPr>
        <w:t> </w:t>
      </w:r>
      <w:r w:rsidRPr="00D017A4">
        <w:rPr>
          <w:rFonts w:ascii="Arial" w:hAnsi="Arial" w:cs="Arial"/>
          <w:sz w:val="20"/>
          <w:szCs w:val="20"/>
        </w:rPr>
        <w:t xml:space="preserve">zasady aplikowania o środki w ramach konkursu na </w:t>
      </w:r>
      <w:r w:rsidR="00D017A4">
        <w:rPr>
          <w:rFonts w:ascii="Arial" w:hAnsi="Arial" w:cs="Arial"/>
          <w:sz w:val="20"/>
          <w:szCs w:val="20"/>
        </w:rPr>
        <w:t>Działanie</w:t>
      </w:r>
      <w:r w:rsidR="00D017A4" w:rsidRPr="00D017A4">
        <w:rPr>
          <w:rFonts w:ascii="Arial" w:hAnsi="Arial" w:cs="Arial"/>
          <w:sz w:val="20"/>
          <w:szCs w:val="20"/>
        </w:rPr>
        <w:t xml:space="preserve"> 9.</w:t>
      </w:r>
      <w:r w:rsidR="008C71D7">
        <w:rPr>
          <w:rFonts w:ascii="Arial" w:hAnsi="Arial" w:cs="Arial"/>
          <w:sz w:val="20"/>
          <w:szCs w:val="20"/>
        </w:rPr>
        <w:t>3</w:t>
      </w:r>
      <w:r w:rsidR="008C71D7" w:rsidRPr="00D017A4">
        <w:rPr>
          <w:rFonts w:ascii="Arial" w:hAnsi="Arial" w:cs="Arial"/>
          <w:sz w:val="20"/>
          <w:szCs w:val="20"/>
        </w:rPr>
        <w:t xml:space="preserve"> </w:t>
      </w:r>
      <w:r w:rsidR="008C71D7">
        <w:rPr>
          <w:rFonts w:ascii="Arial" w:hAnsi="Arial" w:cs="Arial"/>
          <w:sz w:val="20"/>
          <w:szCs w:val="20"/>
        </w:rPr>
        <w:t>Rozwój ekonomii społecznej</w:t>
      </w:r>
      <w:r w:rsidR="00D017A4" w:rsidRPr="00D017A4">
        <w:rPr>
          <w:rFonts w:ascii="Arial" w:hAnsi="Arial" w:cs="Arial"/>
          <w:sz w:val="20"/>
          <w:szCs w:val="20"/>
        </w:rPr>
        <w:t>.</w:t>
      </w:r>
    </w:p>
    <w:p w:rsidR="00025214" w:rsidRPr="00DC7C8F" w:rsidRDefault="00025214" w:rsidP="00DC7C8F">
      <w:pPr>
        <w:spacing w:before="120" w:after="120" w:line="360" w:lineRule="auto"/>
        <w:jc w:val="both"/>
        <w:rPr>
          <w:rStyle w:val="Hipercze"/>
          <w:rFonts w:ascii="Arial" w:hAnsi="Arial" w:cs="Arial"/>
          <w:color w:val="auto"/>
          <w:sz w:val="20"/>
          <w:szCs w:val="20"/>
          <w:u w:val="none"/>
        </w:rPr>
      </w:pPr>
      <w:r w:rsidRPr="00D017A4">
        <w:rPr>
          <w:rFonts w:ascii="Arial" w:hAnsi="Arial" w:cs="Arial"/>
          <w:sz w:val="20"/>
          <w:szCs w:val="20"/>
        </w:rPr>
        <w:t xml:space="preserve">Informacja na temat planowanych spotkań dostępna jest na </w:t>
      </w:r>
      <w:r w:rsidR="00D017A4" w:rsidRPr="00D017A4">
        <w:rPr>
          <w:rFonts w:ascii="Arial" w:hAnsi="Arial" w:cs="Arial"/>
          <w:sz w:val="20"/>
          <w:szCs w:val="20"/>
        </w:rPr>
        <w:t>portalu RPO WM 2014-2020</w:t>
      </w:r>
      <w:r w:rsidR="00DC7C8F">
        <w:rPr>
          <w:rFonts w:ascii="Arial" w:hAnsi="Arial" w:cs="Arial"/>
          <w:sz w:val="20"/>
          <w:szCs w:val="20"/>
        </w:rPr>
        <w:t xml:space="preserve"> </w:t>
      </w:r>
      <w:r w:rsidR="00D53672" w:rsidRPr="00DC7C8F">
        <w:rPr>
          <w:rFonts w:ascii="Arial" w:hAnsi="Arial" w:cs="Arial"/>
          <w:sz w:val="20"/>
          <w:szCs w:val="20"/>
        </w:rPr>
        <w:t>(</w:t>
      </w:r>
      <w:hyperlink r:id="rId33" w:history="1">
        <w:r w:rsidR="00D017A4" w:rsidRPr="00DC7C8F">
          <w:rPr>
            <w:rStyle w:val="Hipercze"/>
            <w:rFonts w:ascii="Arial" w:hAnsi="Arial" w:cs="Arial"/>
            <w:color w:val="auto"/>
            <w:sz w:val="20"/>
            <w:szCs w:val="20"/>
            <w:u w:val="none"/>
          </w:rPr>
          <w:t>www.funduszedlamazowsza.eu</w:t>
        </w:r>
      </w:hyperlink>
      <w:r w:rsidR="00D53672" w:rsidRPr="00DC7C8F">
        <w:rPr>
          <w:rStyle w:val="Hipercze"/>
          <w:rFonts w:ascii="Arial" w:hAnsi="Arial" w:cs="Arial"/>
          <w:color w:val="auto"/>
          <w:sz w:val="20"/>
          <w:szCs w:val="20"/>
          <w:u w:val="none"/>
        </w:rPr>
        <w:t>).</w:t>
      </w:r>
    </w:p>
    <w:p w:rsidR="00624DBD" w:rsidRPr="008E7EBD" w:rsidRDefault="00D017A4" w:rsidP="00DC7C8F">
      <w:pPr>
        <w:spacing w:before="120" w:after="120" w:line="360" w:lineRule="auto"/>
        <w:jc w:val="both"/>
      </w:pPr>
      <w:r w:rsidRPr="00D017A4">
        <w:rPr>
          <w:rFonts w:ascii="Arial" w:hAnsi="Arial" w:cs="Arial"/>
          <w:sz w:val="20"/>
          <w:szCs w:val="20"/>
        </w:rPr>
        <w:t>Zgłoszenia potencjalnych beneficjentów przyjmowane będą drogą elektroniczną poprzez rejestrację na</w:t>
      </w:r>
      <w:r w:rsidR="001301A2">
        <w:rPr>
          <w:rFonts w:ascii="Arial" w:hAnsi="Arial" w:cs="Arial"/>
          <w:sz w:val="20"/>
          <w:szCs w:val="20"/>
        </w:rPr>
        <w:t> </w:t>
      </w:r>
      <w:r w:rsidRPr="00D017A4">
        <w:rPr>
          <w:rFonts w:ascii="Arial" w:hAnsi="Arial" w:cs="Arial"/>
          <w:sz w:val="20"/>
          <w:szCs w:val="20"/>
        </w:rPr>
        <w:t xml:space="preserve">portalu RPO </w:t>
      </w:r>
      <w:r w:rsidRPr="00DC7C8F">
        <w:rPr>
          <w:rFonts w:ascii="Arial" w:hAnsi="Arial" w:cs="Arial"/>
          <w:sz w:val="20"/>
          <w:szCs w:val="20"/>
        </w:rPr>
        <w:t>WM 2014-2020</w:t>
      </w:r>
      <w:r w:rsidR="00D53672" w:rsidRPr="00DC7C8F">
        <w:rPr>
          <w:rFonts w:ascii="Arial" w:hAnsi="Arial" w:cs="Arial"/>
          <w:sz w:val="20"/>
          <w:szCs w:val="20"/>
        </w:rPr>
        <w:t xml:space="preserve"> </w:t>
      </w:r>
      <w:hyperlink r:id="rId34" w:history="1">
        <w:r w:rsidR="008E7EBD" w:rsidRPr="0082012F">
          <w:rPr>
            <w:rStyle w:val="Hipercze"/>
            <w:rFonts w:ascii="Arial" w:hAnsi="Arial" w:cs="Arial"/>
            <w:sz w:val="20"/>
            <w:szCs w:val="20"/>
          </w:rPr>
          <w:t>www.funduszedlamazowsza.eu</w:t>
        </w:r>
      </w:hyperlink>
      <w:r w:rsidR="008E7EBD">
        <w:t xml:space="preserve">. </w:t>
      </w:r>
      <w:r w:rsidRPr="00D017A4">
        <w:rPr>
          <w:rFonts w:ascii="Arial" w:hAnsi="Arial" w:cs="Arial"/>
          <w:sz w:val="20"/>
          <w:szCs w:val="20"/>
        </w:rPr>
        <w:t>O przyjęciu na szkolenie decyduje kolejność zgłoszeń.</w:t>
      </w:r>
      <w:bookmarkStart w:id="80" w:name="_Toc297801909"/>
      <w:r w:rsidR="001A213D">
        <w:rPr>
          <w:rFonts w:ascii="Arial" w:hAnsi="Arial" w:cs="Arial"/>
          <w:sz w:val="20"/>
          <w:szCs w:val="20"/>
        </w:rPr>
        <w:t xml:space="preserve"> </w:t>
      </w:r>
      <w:r w:rsidR="00025214" w:rsidRPr="00D017A4">
        <w:rPr>
          <w:rFonts w:ascii="Arial" w:eastAsia="Times New Roman" w:hAnsi="Arial" w:cs="Arial"/>
          <w:bCs/>
          <w:sz w:val="20"/>
          <w:szCs w:val="20"/>
        </w:rPr>
        <w:t>Spotkania będą prowadzone przez pracowników MJWPU i są bezpłatne.</w:t>
      </w:r>
      <w:bookmarkEnd w:id="80"/>
    </w:p>
    <w:p w:rsidR="006404B2" w:rsidRDefault="006404B2" w:rsidP="002B602D">
      <w:pPr>
        <w:spacing w:before="120" w:after="120" w:line="360" w:lineRule="auto"/>
        <w:jc w:val="both"/>
        <w:rPr>
          <w:rFonts w:ascii="Arial" w:eastAsia="Times New Roman" w:hAnsi="Arial" w:cs="Arial"/>
          <w:bCs/>
          <w:sz w:val="20"/>
          <w:szCs w:val="20"/>
        </w:rPr>
      </w:pPr>
    </w:p>
    <w:tbl>
      <w:tblPr>
        <w:tblStyle w:val="Tabela-Siatka"/>
        <w:tblW w:w="0" w:type="auto"/>
        <w:shd w:val="clear" w:color="auto" w:fill="A6A6A6" w:themeFill="background1" w:themeFillShade="A6"/>
        <w:tblLook w:val="04A0" w:firstRow="1" w:lastRow="0" w:firstColumn="1" w:lastColumn="0" w:noHBand="0" w:noVBand="1"/>
      </w:tblPr>
      <w:tblGrid>
        <w:gridCol w:w="9779"/>
      </w:tblGrid>
      <w:tr w:rsidR="00361A15" w:rsidRPr="00025214" w:rsidTr="00A2592F">
        <w:trPr>
          <w:trHeight w:val="336"/>
        </w:trPr>
        <w:tc>
          <w:tcPr>
            <w:tcW w:w="9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61A15" w:rsidRDefault="00D17C19" w:rsidP="000317FE">
            <w:pPr>
              <w:pStyle w:val="Nagwek1"/>
              <w:spacing w:before="0"/>
              <w:outlineLvl w:val="0"/>
              <w:rPr>
                <w:rFonts w:ascii="Arial" w:eastAsia="Times New Roman" w:hAnsi="Arial" w:cs="Arial"/>
              </w:rPr>
            </w:pPr>
            <w:bookmarkStart w:id="81" w:name="_Toc441489913"/>
            <w:r>
              <w:rPr>
                <w:rFonts w:ascii="Arial" w:eastAsia="Times New Roman" w:hAnsi="Arial" w:cs="Arial"/>
              </w:rPr>
              <w:t>20</w:t>
            </w:r>
            <w:r w:rsidR="00361A15" w:rsidRPr="00361A15">
              <w:rPr>
                <w:rFonts w:ascii="Arial" w:eastAsia="Times New Roman" w:hAnsi="Arial" w:cs="Arial"/>
              </w:rPr>
              <w:t>. Spis załączników</w:t>
            </w:r>
            <w:bookmarkEnd w:id="81"/>
          </w:p>
          <w:p w:rsidR="000317FE" w:rsidRPr="000317FE" w:rsidRDefault="000317FE" w:rsidP="000317FE"/>
        </w:tc>
      </w:tr>
    </w:tbl>
    <w:p w:rsidR="00361A15" w:rsidRPr="00361A15" w:rsidRDefault="00361A15" w:rsidP="00EB2C8B">
      <w:pPr>
        <w:spacing w:line="240" w:lineRule="auto"/>
        <w:jc w:val="both"/>
      </w:pPr>
    </w:p>
    <w:p w:rsidR="00707702" w:rsidRPr="00C20A3F" w:rsidRDefault="00707702" w:rsidP="005A744F">
      <w:pPr>
        <w:pStyle w:val="Akapitzlist"/>
        <w:numPr>
          <w:ilvl w:val="0"/>
          <w:numId w:val="12"/>
        </w:numPr>
        <w:spacing w:line="360" w:lineRule="auto"/>
        <w:jc w:val="both"/>
        <w:rPr>
          <w:rFonts w:ascii="Arial" w:hAnsi="Arial" w:cs="Arial"/>
          <w:sz w:val="20"/>
          <w:szCs w:val="20"/>
        </w:rPr>
      </w:pPr>
      <w:r w:rsidRPr="00C20A3F">
        <w:rPr>
          <w:rFonts w:ascii="Arial" w:hAnsi="Arial" w:cs="Arial"/>
          <w:sz w:val="20"/>
          <w:szCs w:val="20"/>
        </w:rPr>
        <w:t>Wzór wniosku o dofinans</w:t>
      </w:r>
      <w:r w:rsidR="00DC7C8F">
        <w:rPr>
          <w:rFonts w:ascii="Arial" w:hAnsi="Arial" w:cs="Arial"/>
          <w:sz w:val="20"/>
          <w:szCs w:val="20"/>
        </w:rPr>
        <w:t>owanie projektu w ramach RPO WM</w:t>
      </w:r>
      <w:r w:rsidR="005A744F">
        <w:rPr>
          <w:rFonts w:ascii="Arial" w:hAnsi="Arial" w:cs="Arial"/>
          <w:sz w:val="20"/>
          <w:szCs w:val="20"/>
        </w:rPr>
        <w:t xml:space="preserve"> 2014-2020</w:t>
      </w:r>
      <w:r w:rsidR="00DC7C8F">
        <w:rPr>
          <w:rFonts w:ascii="Arial" w:hAnsi="Arial" w:cs="Arial"/>
          <w:sz w:val="20"/>
          <w:szCs w:val="20"/>
        </w:rPr>
        <w:t>;</w:t>
      </w:r>
    </w:p>
    <w:p w:rsidR="00707702" w:rsidRDefault="00707702">
      <w:pPr>
        <w:pStyle w:val="Akapitzlist"/>
        <w:numPr>
          <w:ilvl w:val="0"/>
          <w:numId w:val="12"/>
        </w:numPr>
        <w:spacing w:line="360" w:lineRule="auto"/>
        <w:jc w:val="both"/>
        <w:rPr>
          <w:rFonts w:ascii="Arial" w:hAnsi="Arial" w:cs="Arial"/>
          <w:sz w:val="20"/>
          <w:szCs w:val="20"/>
        </w:rPr>
      </w:pPr>
      <w:bookmarkStart w:id="82" w:name="OLE_LINK1"/>
      <w:r w:rsidRPr="00C20A3F">
        <w:rPr>
          <w:rFonts w:ascii="Arial" w:hAnsi="Arial" w:cs="Arial"/>
          <w:sz w:val="20"/>
          <w:szCs w:val="20"/>
        </w:rPr>
        <w:t>Instrukcja wypełniania wniosku o dofinansowanie projektu ze środków EFS w r</w:t>
      </w:r>
      <w:r w:rsidR="00DC7C8F">
        <w:rPr>
          <w:rFonts w:ascii="Arial" w:hAnsi="Arial" w:cs="Arial"/>
          <w:sz w:val="20"/>
          <w:szCs w:val="20"/>
        </w:rPr>
        <w:t xml:space="preserve">amach RPO WM </w:t>
      </w:r>
      <w:r w:rsidR="006F6025">
        <w:rPr>
          <w:rFonts w:ascii="Arial" w:hAnsi="Arial" w:cs="Arial"/>
          <w:sz w:val="20"/>
          <w:szCs w:val="20"/>
        </w:rPr>
        <w:t xml:space="preserve">                       </w:t>
      </w:r>
      <w:r w:rsidR="00DC7C8F">
        <w:rPr>
          <w:rFonts w:ascii="Arial" w:hAnsi="Arial" w:cs="Arial"/>
          <w:sz w:val="20"/>
          <w:szCs w:val="20"/>
        </w:rPr>
        <w:t>na  lata 2014-2020;</w:t>
      </w:r>
    </w:p>
    <w:p w:rsidR="00CC7B58" w:rsidRDefault="00CC7B58">
      <w:pPr>
        <w:pStyle w:val="Akapitzlist"/>
        <w:numPr>
          <w:ilvl w:val="0"/>
          <w:numId w:val="12"/>
        </w:numPr>
        <w:spacing w:line="360" w:lineRule="auto"/>
        <w:ind w:left="644" w:hanging="218"/>
        <w:jc w:val="both"/>
        <w:rPr>
          <w:rFonts w:ascii="Arial" w:hAnsi="Arial" w:cs="Arial"/>
          <w:sz w:val="20"/>
          <w:szCs w:val="20"/>
        </w:rPr>
      </w:pPr>
      <w:r>
        <w:rPr>
          <w:rFonts w:ascii="Arial" w:hAnsi="Arial" w:cs="Arial"/>
          <w:sz w:val="20"/>
          <w:szCs w:val="20"/>
        </w:rPr>
        <w:t>Kryteria wyboru projektów.</w:t>
      </w:r>
    </w:p>
    <w:p w:rsidR="00CC7B58" w:rsidRDefault="00CC7B58">
      <w:pPr>
        <w:spacing w:line="360" w:lineRule="auto"/>
        <w:ind w:left="360"/>
        <w:jc w:val="both"/>
        <w:rPr>
          <w:rFonts w:ascii="Arial" w:hAnsi="Arial" w:cs="Arial"/>
          <w:sz w:val="20"/>
          <w:szCs w:val="20"/>
        </w:rPr>
      </w:pPr>
      <w:r w:rsidRPr="000478DF">
        <w:rPr>
          <w:rFonts w:ascii="Arial" w:hAnsi="Arial" w:cs="Arial"/>
          <w:sz w:val="20"/>
          <w:szCs w:val="20"/>
        </w:rPr>
        <w:t xml:space="preserve">3.1 </w:t>
      </w:r>
      <w:r>
        <w:rPr>
          <w:rFonts w:ascii="Arial" w:hAnsi="Arial" w:cs="Arial"/>
          <w:sz w:val="20"/>
          <w:szCs w:val="20"/>
        </w:rPr>
        <w:t>Kryteria formalne i kryteria dostępu.</w:t>
      </w:r>
    </w:p>
    <w:p w:rsidR="00FC2C7A" w:rsidRDefault="00CC7B58">
      <w:pPr>
        <w:spacing w:line="360" w:lineRule="auto"/>
        <w:ind w:left="360"/>
        <w:jc w:val="both"/>
        <w:rPr>
          <w:rFonts w:ascii="Arial" w:hAnsi="Arial" w:cs="Arial"/>
          <w:sz w:val="20"/>
          <w:szCs w:val="20"/>
        </w:rPr>
      </w:pPr>
      <w:r>
        <w:rPr>
          <w:rFonts w:ascii="Arial" w:hAnsi="Arial" w:cs="Arial"/>
          <w:sz w:val="20"/>
          <w:szCs w:val="20"/>
        </w:rPr>
        <w:t xml:space="preserve">3.2 </w:t>
      </w:r>
      <w:r w:rsidRPr="000478DF">
        <w:rPr>
          <w:rFonts w:ascii="Arial" w:hAnsi="Arial" w:cs="Arial"/>
          <w:sz w:val="20"/>
          <w:szCs w:val="20"/>
        </w:rPr>
        <w:t xml:space="preserve">Kryteria </w:t>
      </w:r>
      <w:r>
        <w:rPr>
          <w:rFonts w:ascii="Arial" w:hAnsi="Arial" w:cs="Arial"/>
          <w:sz w:val="20"/>
          <w:szCs w:val="20"/>
        </w:rPr>
        <w:t>merytoryczne ogólne</w:t>
      </w:r>
      <w:r w:rsidR="00A53612">
        <w:rPr>
          <w:rFonts w:ascii="Arial" w:hAnsi="Arial" w:cs="Arial"/>
          <w:sz w:val="20"/>
          <w:szCs w:val="20"/>
        </w:rPr>
        <w:t xml:space="preserve"> </w:t>
      </w:r>
      <w:r>
        <w:rPr>
          <w:rFonts w:ascii="Arial" w:hAnsi="Arial" w:cs="Arial"/>
          <w:sz w:val="20"/>
          <w:szCs w:val="20"/>
        </w:rPr>
        <w:t xml:space="preserve">i kryteria merytoryczne </w:t>
      </w:r>
      <w:r w:rsidRPr="000478DF">
        <w:rPr>
          <w:rFonts w:ascii="Arial" w:hAnsi="Arial" w:cs="Arial"/>
          <w:sz w:val="20"/>
          <w:szCs w:val="20"/>
        </w:rPr>
        <w:t>szczegółowe.</w:t>
      </w:r>
    </w:p>
    <w:bookmarkEnd w:id="82"/>
    <w:p w:rsidR="00FC2C7A" w:rsidRDefault="003F00BC">
      <w:pPr>
        <w:pStyle w:val="Akapitzlist"/>
        <w:numPr>
          <w:ilvl w:val="0"/>
          <w:numId w:val="12"/>
        </w:numPr>
        <w:spacing w:line="360" w:lineRule="auto"/>
        <w:jc w:val="both"/>
        <w:rPr>
          <w:rFonts w:ascii="Arial" w:hAnsi="Arial" w:cs="Arial"/>
          <w:sz w:val="20"/>
          <w:szCs w:val="20"/>
        </w:rPr>
      </w:pPr>
      <w:r w:rsidRPr="00CC34D1">
        <w:rPr>
          <w:rFonts w:ascii="Arial" w:hAnsi="Arial" w:cs="Arial"/>
          <w:sz w:val="20"/>
          <w:szCs w:val="20"/>
        </w:rPr>
        <w:t>Instrukcj</w:t>
      </w:r>
      <w:r>
        <w:rPr>
          <w:rFonts w:ascii="Arial" w:hAnsi="Arial" w:cs="Arial"/>
          <w:sz w:val="20"/>
          <w:szCs w:val="20"/>
        </w:rPr>
        <w:t>a</w:t>
      </w:r>
      <w:r w:rsidRPr="00CC34D1">
        <w:rPr>
          <w:rFonts w:ascii="Arial" w:hAnsi="Arial" w:cs="Arial"/>
          <w:sz w:val="20"/>
          <w:szCs w:val="20"/>
        </w:rPr>
        <w:t xml:space="preserve"> </w:t>
      </w:r>
      <w:r w:rsidR="00CC34D1" w:rsidRPr="00CC34D1">
        <w:rPr>
          <w:rFonts w:ascii="Arial" w:hAnsi="Arial" w:cs="Arial"/>
          <w:sz w:val="20"/>
          <w:szCs w:val="20"/>
        </w:rPr>
        <w:t>użytkownika MEWA 2.0 w ramach RPO WM 2014-2020</w:t>
      </w:r>
      <w:r w:rsidR="000E2951">
        <w:rPr>
          <w:rStyle w:val="Odwoanieprzypisudolnego"/>
          <w:rFonts w:ascii="Arial" w:hAnsi="Arial" w:cs="Arial"/>
          <w:sz w:val="20"/>
          <w:szCs w:val="20"/>
        </w:rPr>
        <w:footnoteReference w:id="8"/>
      </w:r>
      <w:r w:rsidR="00B51C3A">
        <w:rPr>
          <w:rFonts w:ascii="Arial" w:hAnsi="Arial" w:cs="Arial"/>
          <w:sz w:val="20"/>
          <w:szCs w:val="20"/>
        </w:rPr>
        <w:t>.</w:t>
      </w:r>
    </w:p>
    <w:p w:rsidR="00AC6352" w:rsidRDefault="00E54437" w:rsidP="00AC6352">
      <w:pPr>
        <w:pStyle w:val="Akapitzlist"/>
        <w:numPr>
          <w:ilvl w:val="0"/>
          <w:numId w:val="12"/>
        </w:numPr>
        <w:spacing w:line="360" w:lineRule="auto"/>
        <w:jc w:val="both"/>
        <w:rPr>
          <w:rFonts w:ascii="Arial" w:hAnsi="Arial" w:cs="Arial"/>
          <w:sz w:val="20"/>
          <w:szCs w:val="20"/>
        </w:rPr>
      </w:pPr>
      <w:r w:rsidRPr="006122DE">
        <w:rPr>
          <w:rFonts w:ascii="Arial" w:hAnsi="Arial" w:cs="Arial"/>
          <w:sz w:val="20"/>
          <w:szCs w:val="20"/>
        </w:rPr>
        <w:t>Wzór Wniosku o nadanie/zmianę/wycofanie dostępu dla osoby uprawnionej w ramach SL2014.</w:t>
      </w:r>
    </w:p>
    <w:p w:rsidR="00FC2C7A" w:rsidRDefault="00707702" w:rsidP="005A744F">
      <w:pPr>
        <w:pStyle w:val="Akapitzlist"/>
        <w:numPr>
          <w:ilvl w:val="0"/>
          <w:numId w:val="12"/>
        </w:numPr>
        <w:spacing w:line="360" w:lineRule="auto"/>
        <w:jc w:val="both"/>
        <w:rPr>
          <w:rFonts w:ascii="Arial" w:hAnsi="Arial" w:cs="Arial"/>
          <w:sz w:val="20"/>
          <w:szCs w:val="20"/>
        </w:rPr>
      </w:pPr>
      <w:r w:rsidRPr="00C20A3F">
        <w:rPr>
          <w:rFonts w:ascii="Arial" w:hAnsi="Arial" w:cs="Arial"/>
          <w:sz w:val="20"/>
          <w:szCs w:val="20"/>
        </w:rPr>
        <w:t>Standard minimum realizacji zasady równości szan</w:t>
      </w:r>
      <w:r w:rsidR="00DC7C8F">
        <w:rPr>
          <w:rFonts w:ascii="Arial" w:hAnsi="Arial" w:cs="Arial"/>
          <w:sz w:val="20"/>
          <w:szCs w:val="20"/>
        </w:rPr>
        <w:t>s kobiet i mężczyzn</w:t>
      </w:r>
      <w:r w:rsidR="00B51C3A">
        <w:rPr>
          <w:rFonts w:ascii="Arial" w:hAnsi="Arial" w:cs="Arial"/>
          <w:sz w:val="20"/>
          <w:szCs w:val="20"/>
        </w:rPr>
        <w:t>.</w:t>
      </w:r>
    </w:p>
    <w:p w:rsidR="00FC2C7A" w:rsidRDefault="00707702">
      <w:pPr>
        <w:pStyle w:val="Akapitzlist"/>
        <w:numPr>
          <w:ilvl w:val="0"/>
          <w:numId w:val="12"/>
        </w:numPr>
        <w:spacing w:line="360" w:lineRule="auto"/>
        <w:jc w:val="both"/>
        <w:rPr>
          <w:rFonts w:ascii="Arial" w:hAnsi="Arial" w:cs="Arial"/>
          <w:sz w:val="20"/>
          <w:szCs w:val="20"/>
        </w:rPr>
      </w:pPr>
      <w:r w:rsidRPr="00C20A3F">
        <w:rPr>
          <w:rFonts w:ascii="Arial" w:hAnsi="Arial" w:cs="Arial"/>
          <w:sz w:val="20"/>
          <w:szCs w:val="20"/>
        </w:rPr>
        <w:t xml:space="preserve">Wzór umowy o dofinansowanie projektu w ramach </w:t>
      </w:r>
      <w:r w:rsidR="003F00BC">
        <w:rPr>
          <w:rFonts w:ascii="Arial" w:hAnsi="Arial" w:cs="Arial"/>
          <w:sz w:val="20"/>
          <w:szCs w:val="20"/>
        </w:rPr>
        <w:t xml:space="preserve">Działania 9.3 </w:t>
      </w:r>
      <w:r w:rsidRPr="00C20A3F">
        <w:rPr>
          <w:rFonts w:ascii="Arial" w:hAnsi="Arial" w:cs="Arial"/>
          <w:sz w:val="20"/>
          <w:szCs w:val="20"/>
        </w:rPr>
        <w:t>RPO WM</w:t>
      </w:r>
      <w:r w:rsidR="004852E2">
        <w:rPr>
          <w:rFonts w:ascii="Arial" w:hAnsi="Arial" w:cs="Arial"/>
          <w:sz w:val="20"/>
          <w:szCs w:val="20"/>
        </w:rPr>
        <w:t xml:space="preserve"> 2014-2020</w:t>
      </w:r>
      <w:r w:rsidR="003F00BC">
        <w:rPr>
          <w:rFonts w:ascii="Arial" w:hAnsi="Arial" w:cs="Arial"/>
          <w:sz w:val="20"/>
          <w:szCs w:val="20"/>
        </w:rPr>
        <w:t xml:space="preserve"> wraz</w:t>
      </w:r>
      <w:r w:rsidR="004852E2">
        <w:rPr>
          <w:rFonts w:ascii="Arial" w:hAnsi="Arial" w:cs="Arial"/>
          <w:sz w:val="20"/>
          <w:szCs w:val="20"/>
        </w:rPr>
        <w:t xml:space="preserve"> </w:t>
      </w:r>
      <w:r w:rsidR="003F00BC">
        <w:rPr>
          <w:rFonts w:ascii="Arial" w:hAnsi="Arial" w:cs="Arial"/>
          <w:sz w:val="20"/>
          <w:szCs w:val="20"/>
        </w:rPr>
        <w:br/>
      </w:r>
      <w:r w:rsidR="00C166A8">
        <w:rPr>
          <w:rFonts w:ascii="Arial" w:hAnsi="Arial" w:cs="Arial"/>
          <w:sz w:val="20"/>
          <w:szCs w:val="20"/>
        </w:rPr>
        <w:t>z załącznikami</w:t>
      </w:r>
      <w:r w:rsidR="00B51C3A">
        <w:rPr>
          <w:rFonts w:ascii="Arial" w:hAnsi="Arial" w:cs="Arial"/>
          <w:sz w:val="20"/>
          <w:szCs w:val="20"/>
        </w:rPr>
        <w:t>.</w:t>
      </w:r>
    </w:p>
    <w:p w:rsidR="00FC2C7A" w:rsidRDefault="009B0B69">
      <w:pPr>
        <w:pStyle w:val="Akapitzlist"/>
        <w:numPr>
          <w:ilvl w:val="0"/>
          <w:numId w:val="12"/>
        </w:numPr>
        <w:spacing w:line="360" w:lineRule="auto"/>
        <w:jc w:val="both"/>
        <w:rPr>
          <w:rFonts w:ascii="Arial" w:hAnsi="Arial" w:cs="Arial"/>
          <w:sz w:val="20"/>
          <w:szCs w:val="20"/>
        </w:rPr>
      </w:pPr>
      <w:r>
        <w:rPr>
          <w:rFonts w:ascii="Arial" w:hAnsi="Arial" w:cs="Arial"/>
          <w:sz w:val="20"/>
          <w:szCs w:val="20"/>
        </w:rPr>
        <w:t xml:space="preserve">Lista wszystkich </w:t>
      </w:r>
      <w:r w:rsidR="0079347C">
        <w:rPr>
          <w:rFonts w:ascii="Arial" w:hAnsi="Arial" w:cs="Arial"/>
          <w:sz w:val="20"/>
          <w:szCs w:val="20"/>
        </w:rPr>
        <w:t>OPS, PCPR</w:t>
      </w:r>
      <w:r w:rsidR="0079347C" w:rsidRPr="001E65C3">
        <w:rPr>
          <w:rFonts w:ascii="Arial" w:hAnsi="Arial" w:cs="Arial"/>
          <w:sz w:val="20"/>
          <w:szCs w:val="20"/>
        </w:rPr>
        <w:t xml:space="preserve"> działających na terenie województwa mazowieckiego</w:t>
      </w:r>
      <w:r w:rsidR="00B51C3A">
        <w:rPr>
          <w:rFonts w:ascii="Arial" w:hAnsi="Arial" w:cs="Arial"/>
          <w:sz w:val="20"/>
          <w:szCs w:val="20"/>
        </w:rPr>
        <w:t>.</w:t>
      </w:r>
    </w:p>
    <w:p w:rsidR="00AC6352" w:rsidRDefault="00CC7B58" w:rsidP="00AC6352">
      <w:pPr>
        <w:pStyle w:val="Akapitzlist"/>
        <w:numPr>
          <w:ilvl w:val="0"/>
          <w:numId w:val="12"/>
        </w:numPr>
        <w:spacing w:line="360" w:lineRule="auto"/>
        <w:jc w:val="both"/>
        <w:rPr>
          <w:rFonts w:ascii="Arial" w:hAnsi="Arial" w:cs="Arial"/>
          <w:sz w:val="20"/>
          <w:szCs w:val="20"/>
        </w:rPr>
      </w:pPr>
      <w:r w:rsidRPr="00461263">
        <w:rPr>
          <w:rFonts w:ascii="Arial" w:hAnsi="Arial" w:cs="Arial"/>
          <w:sz w:val="20"/>
          <w:szCs w:val="20"/>
        </w:rPr>
        <w:t>Lista najczęściej finansowanych towarów i usług</w:t>
      </w:r>
      <w:r w:rsidRPr="00461263" w:rsidDel="00461263">
        <w:rPr>
          <w:rFonts w:ascii="Arial" w:hAnsi="Arial" w:cs="Arial"/>
          <w:sz w:val="20"/>
          <w:szCs w:val="20"/>
        </w:rPr>
        <w:t xml:space="preserve"> </w:t>
      </w:r>
      <w:r w:rsidR="00752F39" w:rsidRPr="000007A0">
        <w:rPr>
          <w:rFonts w:ascii="Arial" w:hAnsi="Arial" w:cs="Arial"/>
          <w:sz w:val="20"/>
          <w:szCs w:val="20"/>
        </w:rPr>
        <w:t xml:space="preserve">dla </w:t>
      </w:r>
      <w:r w:rsidR="004926A3">
        <w:rPr>
          <w:rFonts w:ascii="Arial" w:hAnsi="Arial" w:cs="Arial"/>
          <w:sz w:val="20"/>
          <w:szCs w:val="20"/>
        </w:rPr>
        <w:t>Działania 9.3</w:t>
      </w:r>
      <w:r w:rsidR="00752F39">
        <w:rPr>
          <w:rFonts w:ascii="Arial" w:hAnsi="Arial" w:cs="Arial"/>
          <w:sz w:val="20"/>
          <w:szCs w:val="20"/>
        </w:rPr>
        <w:t xml:space="preserve"> „</w:t>
      </w:r>
      <w:r w:rsidR="004926A3">
        <w:rPr>
          <w:rFonts w:ascii="Arial" w:hAnsi="Arial" w:cs="Arial"/>
          <w:sz w:val="20"/>
          <w:szCs w:val="20"/>
        </w:rPr>
        <w:t>Rozwój ekonomii społecznej”</w:t>
      </w:r>
      <w:r w:rsidR="00752F39" w:rsidRPr="00711802">
        <w:rPr>
          <w:rFonts w:ascii="Arial" w:hAnsi="Arial" w:cs="Arial"/>
          <w:sz w:val="20"/>
          <w:szCs w:val="20"/>
        </w:rPr>
        <w:t xml:space="preserve"> RPO WM </w:t>
      </w:r>
      <w:r w:rsidR="00752F39">
        <w:rPr>
          <w:rFonts w:ascii="Arial" w:hAnsi="Arial" w:cs="Arial"/>
          <w:sz w:val="20"/>
          <w:szCs w:val="20"/>
        </w:rPr>
        <w:t>2014-2020”</w:t>
      </w:r>
      <w:r w:rsidR="00B51C3A">
        <w:rPr>
          <w:rFonts w:ascii="Arial" w:hAnsi="Arial" w:cs="Arial"/>
          <w:sz w:val="20"/>
          <w:szCs w:val="20"/>
        </w:rPr>
        <w:t>;</w:t>
      </w:r>
    </w:p>
    <w:p w:rsidR="00AC6352" w:rsidRDefault="00855128" w:rsidP="00AC6352">
      <w:pPr>
        <w:pStyle w:val="Akapitzlist"/>
        <w:numPr>
          <w:ilvl w:val="0"/>
          <w:numId w:val="12"/>
        </w:numPr>
        <w:spacing w:line="360" w:lineRule="auto"/>
        <w:jc w:val="both"/>
        <w:rPr>
          <w:rFonts w:ascii="Arial" w:hAnsi="Arial" w:cs="Arial"/>
          <w:sz w:val="20"/>
          <w:szCs w:val="20"/>
        </w:rPr>
      </w:pPr>
      <w:r w:rsidRPr="00855128">
        <w:rPr>
          <w:rFonts w:ascii="Arial" w:hAnsi="Arial" w:cs="Arial"/>
          <w:sz w:val="20"/>
          <w:szCs w:val="20"/>
        </w:rPr>
        <w:t xml:space="preserve">Wykaz gmin znajdujących się poniżej progu defaworyzacji. </w:t>
      </w:r>
    </w:p>
    <w:p w:rsidR="00752F39" w:rsidRDefault="00752F39" w:rsidP="00752F39">
      <w:pPr>
        <w:pStyle w:val="Akapitzlist"/>
        <w:spacing w:line="360" w:lineRule="auto"/>
        <w:jc w:val="both"/>
        <w:rPr>
          <w:rFonts w:ascii="Arial" w:hAnsi="Arial" w:cs="Arial"/>
          <w:sz w:val="20"/>
          <w:szCs w:val="20"/>
        </w:rPr>
      </w:pPr>
    </w:p>
    <w:p w:rsidR="00C052CF" w:rsidRPr="007C6F87" w:rsidRDefault="006908F7" w:rsidP="00707702">
      <w:pPr>
        <w:spacing w:line="360" w:lineRule="auto"/>
        <w:jc w:val="both"/>
        <w:rPr>
          <w:rFonts w:ascii="Arial" w:hAnsi="Arial" w:cs="Arial"/>
          <w:sz w:val="20"/>
          <w:szCs w:val="20"/>
        </w:rPr>
      </w:pPr>
      <w:r>
        <w:rPr>
          <w:rFonts w:ascii="Arial" w:hAnsi="Arial" w:cs="Arial"/>
          <w:sz w:val="20"/>
          <w:szCs w:val="20"/>
        </w:rPr>
        <w:t xml:space="preserve">Załączniki </w:t>
      </w:r>
      <w:r w:rsidR="00707702" w:rsidRPr="00707702">
        <w:rPr>
          <w:rFonts w:ascii="Arial" w:hAnsi="Arial" w:cs="Arial"/>
          <w:sz w:val="20"/>
          <w:szCs w:val="20"/>
        </w:rPr>
        <w:t>do wykorzystania/ do</w:t>
      </w:r>
      <w:r w:rsidR="001A213D">
        <w:rPr>
          <w:rFonts w:ascii="Arial" w:hAnsi="Arial" w:cs="Arial"/>
          <w:sz w:val="20"/>
          <w:szCs w:val="20"/>
        </w:rPr>
        <w:t xml:space="preserve"> </w:t>
      </w:r>
      <w:r w:rsidR="004852E2">
        <w:rPr>
          <w:rFonts w:ascii="Arial" w:hAnsi="Arial" w:cs="Arial"/>
          <w:sz w:val="20"/>
          <w:szCs w:val="20"/>
        </w:rPr>
        <w:t>wiadomości Beneficjenta n</w:t>
      </w:r>
      <w:r w:rsidR="00707702" w:rsidRPr="00707702">
        <w:rPr>
          <w:rFonts w:ascii="Arial" w:hAnsi="Arial" w:cs="Arial"/>
          <w:sz w:val="20"/>
          <w:szCs w:val="20"/>
        </w:rPr>
        <w:t xml:space="preserve">ie są wymagane na etapie składania wniosku </w:t>
      </w:r>
      <w:r w:rsidR="003F00BC">
        <w:rPr>
          <w:rFonts w:ascii="Arial" w:hAnsi="Arial" w:cs="Arial"/>
          <w:sz w:val="20"/>
          <w:szCs w:val="20"/>
        </w:rPr>
        <w:br/>
      </w:r>
      <w:r w:rsidR="00707702" w:rsidRPr="00707702">
        <w:rPr>
          <w:rFonts w:ascii="Arial" w:hAnsi="Arial" w:cs="Arial"/>
          <w:sz w:val="20"/>
          <w:szCs w:val="20"/>
        </w:rPr>
        <w:t xml:space="preserve">o dofinansowanie projektu.    </w:t>
      </w:r>
    </w:p>
    <w:sectPr w:rsidR="00C052CF" w:rsidRPr="007C6F87" w:rsidSect="0062198B">
      <w:footerReference w:type="default" r:id="rId35"/>
      <w:pgSz w:w="11906" w:h="16838"/>
      <w:pgMar w:top="1417" w:right="1133" w:bottom="1417"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27C70" w15:done="0"/>
  <w15:commentEx w15:paraId="3B0CDAF6" w15:done="0"/>
  <w15:commentEx w15:paraId="7738D606" w15:done="0"/>
  <w15:commentEx w15:paraId="5A778908" w15:done="0"/>
  <w15:commentEx w15:paraId="36D0E4A1" w15:done="0"/>
  <w15:commentEx w15:paraId="06DFBD79" w15:paraIdParent="36D0E4A1" w15:done="0"/>
  <w15:commentEx w15:paraId="50747B49" w15:done="0"/>
  <w15:commentEx w15:paraId="1FAA7F6E" w15:done="0"/>
  <w15:commentEx w15:paraId="23BF4B70" w15:done="0"/>
  <w15:commentEx w15:paraId="7CBDDE60" w15:done="0"/>
  <w15:commentEx w15:paraId="1B090F26" w15:done="0"/>
  <w15:commentEx w15:paraId="4596EB76" w15:done="0"/>
  <w15:commentEx w15:paraId="49D3F2B8" w15:done="0"/>
  <w15:commentEx w15:paraId="6313696A" w15:paraIdParent="49D3F2B8" w15:done="0"/>
  <w15:commentEx w15:paraId="7ABFE8E9" w15:done="0"/>
  <w15:commentEx w15:paraId="2F5737F1" w15:done="0"/>
  <w15:commentEx w15:paraId="4009F7C9" w15:paraIdParent="2F5737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2B3" w:rsidRDefault="006052B3" w:rsidP="00FE74CD">
      <w:pPr>
        <w:spacing w:after="0" w:line="240" w:lineRule="auto"/>
      </w:pPr>
      <w:r>
        <w:separator/>
      </w:r>
    </w:p>
  </w:endnote>
  <w:endnote w:type="continuationSeparator" w:id="0">
    <w:p w:rsidR="006052B3" w:rsidRDefault="006052B3" w:rsidP="00FE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827025"/>
      <w:docPartObj>
        <w:docPartGallery w:val="Page Numbers (Bottom of Page)"/>
        <w:docPartUnique/>
      </w:docPartObj>
    </w:sdtPr>
    <w:sdtEndPr/>
    <w:sdtContent>
      <w:p w:rsidR="00254A32" w:rsidRDefault="00254A32">
        <w:pPr>
          <w:pStyle w:val="Stopka"/>
          <w:jc w:val="right"/>
        </w:pPr>
        <w:r>
          <w:fldChar w:fldCharType="begin"/>
        </w:r>
        <w:r>
          <w:instrText xml:space="preserve"> PAGE   \* MERGEFORMAT </w:instrText>
        </w:r>
        <w:r>
          <w:fldChar w:fldCharType="separate"/>
        </w:r>
        <w:r w:rsidR="00E80CD8">
          <w:rPr>
            <w:noProof/>
          </w:rPr>
          <w:t>35</w:t>
        </w:r>
        <w:r>
          <w:rPr>
            <w:noProof/>
          </w:rPr>
          <w:fldChar w:fldCharType="end"/>
        </w:r>
      </w:p>
    </w:sdtContent>
  </w:sdt>
  <w:p w:rsidR="00254A32" w:rsidRDefault="00254A3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2B3" w:rsidRDefault="006052B3" w:rsidP="00FE74CD">
      <w:pPr>
        <w:spacing w:after="0" w:line="240" w:lineRule="auto"/>
      </w:pPr>
      <w:r>
        <w:separator/>
      </w:r>
    </w:p>
  </w:footnote>
  <w:footnote w:type="continuationSeparator" w:id="0">
    <w:p w:rsidR="006052B3" w:rsidRDefault="006052B3" w:rsidP="00FE74CD">
      <w:pPr>
        <w:spacing w:after="0" w:line="240" w:lineRule="auto"/>
      </w:pPr>
      <w:r>
        <w:continuationSeparator/>
      </w:r>
    </w:p>
  </w:footnote>
  <w:footnote w:id="1">
    <w:p w:rsidR="00254A32" w:rsidRDefault="00254A32">
      <w:pPr>
        <w:pStyle w:val="Tekstprzypisudolnego"/>
        <w:jc w:val="both"/>
        <w:rPr>
          <w:rFonts w:ascii="Arial" w:hAnsi="Arial" w:cs="Arial"/>
          <w:sz w:val="16"/>
          <w:szCs w:val="16"/>
        </w:rPr>
      </w:pPr>
      <w:r w:rsidRPr="00DF3A0C">
        <w:rPr>
          <w:rStyle w:val="Odwoanieprzypisudolnego"/>
          <w:rFonts w:ascii="Arial" w:hAnsi="Arial" w:cs="Arial"/>
          <w:sz w:val="16"/>
          <w:szCs w:val="16"/>
        </w:rPr>
        <w:footnoteRef/>
      </w:r>
      <w:r w:rsidRPr="00DF3A0C">
        <w:rPr>
          <w:rFonts w:ascii="Arial" w:hAnsi="Arial" w:cs="Arial"/>
          <w:sz w:val="16"/>
          <w:szCs w:val="16"/>
        </w:rPr>
        <w:t xml:space="preserve"> Zakres i intensywność wsparcia pomostowego oraz </w:t>
      </w:r>
      <w:r>
        <w:rPr>
          <w:rFonts w:ascii="Arial" w:hAnsi="Arial" w:cs="Arial"/>
          <w:sz w:val="16"/>
          <w:szCs w:val="16"/>
        </w:rPr>
        <w:t>okres jego świadczenia, a także</w:t>
      </w:r>
      <w:r w:rsidRPr="00DF3A0C">
        <w:rPr>
          <w:rFonts w:ascii="Arial" w:hAnsi="Arial" w:cs="Arial"/>
          <w:sz w:val="16"/>
          <w:szCs w:val="16"/>
        </w:rPr>
        <w:t xml:space="preserve"> jego wysokość, w przypadku wsparcia finansowego, są dostosowane do indywidualnych potrzeb przedsiębiorstwa społecznego. Wsparcie pomostowe w formie finansowej jest świadczone przez okres nie krótszy niż </w:t>
      </w:r>
      <w:r w:rsidRPr="00DF3A0C">
        <w:rPr>
          <w:rFonts w:ascii="Arial" w:hAnsi="Arial" w:cs="Arial"/>
          <w:sz w:val="16"/>
          <w:szCs w:val="16"/>
          <w:shd w:val="clear" w:color="auto" w:fill="FFFFFF"/>
        </w:rPr>
        <w:t>6 miesięcy i nie dłuższy niż 12 miesięcy. Wsparcie pomostowe w formie finansowej</w:t>
      </w:r>
      <w:r w:rsidRPr="00DF3A0C">
        <w:rPr>
          <w:rFonts w:ascii="Arial" w:hAnsi="Arial" w:cs="Arial"/>
          <w:sz w:val="16"/>
          <w:szCs w:val="16"/>
        </w:rPr>
        <w:t xml:space="preserve"> jest przyznawane miesięcznie w wysokości niezbędnej do sfinansowania podstawowych kosztów funkcjonowania przedsiębiorstwa społecznego w początkowym okresie działania, jednak nie większej niż zwielokrotniona o liczbę utworzonych miejsc pracy kwota minimalnego wynagrodzenia w rozumieniu przepisów o minimalnym wynagrodzeniu za pracę. Zaleca się, by finansowanie pomostowe było stopniowo zmniejszane, zwłaszcza w przypadku wsparcia p</w:t>
      </w:r>
      <w:r>
        <w:rPr>
          <w:rFonts w:ascii="Arial" w:hAnsi="Arial" w:cs="Arial"/>
          <w:sz w:val="16"/>
          <w:szCs w:val="16"/>
        </w:rPr>
        <w:t xml:space="preserve">omostowego w formie finansowej </w:t>
      </w:r>
      <w:r w:rsidRPr="00DF3A0C">
        <w:rPr>
          <w:rFonts w:ascii="Arial" w:hAnsi="Arial" w:cs="Arial"/>
          <w:sz w:val="16"/>
          <w:szCs w:val="16"/>
        </w:rPr>
        <w:t>wydłużonego do 12 miesięcy. Wsparcie pomostowe</w:t>
      </w:r>
      <w:r>
        <w:rPr>
          <w:rFonts w:ascii="Arial" w:hAnsi="Arial" w:cs="Arial"/>
          <w:sz w:val="16"/>
          <w:szCs w:val="16"/>
        </w:rPr>
        <w:t xml:space="preserve"> </w:t>
      </w:r>
      <w:r w:rsidRPr="00DF3A0C">
        <w:rPr>
          <w:rFonts w:ascii="Arial" w:hAnsi="Arial" w:cs="Arial"/>
          <w:sz w:val="16"/>
          <w:szCs w:val="16"/>
        </w:rPr>
        <w:t>w formie zindywidualizowanych usług jest ukierunkowane w szczególności na wzmocnienie kompetencji biznesowych przedsiębiorstwa.</w:t>
      </w:r>
    </w:p>
  </w:footnote>
  <w:footnote w:id="2">
    <w:p w:rsidR="00254A32" w:rsidRPr="00733030" w:rsidRDefault="00254A32" w:rsidP="00F33827">
      <w:pPr>
        <w:pStyle w:val="Tekstprzypisudolnego"/>
        <w:jc w:val="both"/>
        <w:rPr>
          <w:rFonts w:ascii="Times New Roman" w:hAnsi="Times New Roman" w:cs="Times New Roman"/>
          <w:sz w:val="16"/>
          <w:szCs w:val="16"/>
        </w:rPr>
      </w:pPr>
      <w:r w:rsidRPr="00863367">
        <w:rPr>
          <w:rStyle w:val="Odwoanieprzypisudolnego"/>
          <w:rFonts w:ascii="Arial" w:hAnsi="Arial" w:cs="Arial"/>
          <w:sz w:val="16"/>
          <w:szCs w:val="16"/>
        </w:rPr>
        <w:footnoteRef/>
      </w:r>
      <w:r w:rsidRPr="00863367">
        <w:rPr>
          <w:rFonts w:ascii="Arial" w:hAnsi="Arial" w:cs="Arial"/>
          <w:sz w:val="16"/>
          <w:szCs w:val="16"/>
        </w:rPr>
        <w:t xml:space="preserve"> Zgodnie z </w:t>
      </w:r>
      <w:r w:rsidRPr="00863367">
        <w:rPr>
          <w:rFonts w:ascii="Arial" w:hAnsi="Arial" w:cs="Arial"/>
          <w:i/>
          <w:iCs/>
          <w:sz w:val="16"/>
          <w:szCs w:val="16"/>
        </w:rPr>
        <w:t>Wytycznymi w zakresie realizacji przedsięwzięć w obszarze włączenia społecznego  i zwalczania ubóstwa</w:t>
      </w:r>
      <w:r w:rsidRPr="00863367">
        <w:rPr>
          <w:rFonts w:ascii="Arial" w:hAnsi="Arial" w:cs="Arial"/>
          <w:sz w:val="16"/>
          <w:szCs w:val="16"/>
        </w:rPr>
        <w:t xml:space="preserve"> </w:t>
      </w:r>
      <w:r w:rsidRPr="00863367">
        <w:rPr>
          <w:rFonts w:ascii="Arial" w:hAnsi="Arial" w:cs="Arial"/>
          <w:i/>
          <w:iCs/>
          <w:sz w:val="16"/>
          <w:szCs w:val="16"/>
        </w:rPr>
        <w:t>z wykorzystaniem środków EFS i EFRR na lata 2014-2020</w:t>
      </w:r>
      <w:r w:rsidRPr="00863367">
        <w:rPr>
          <w:rFonts w:ascii="Arial" w:hAnsi="Arial" w:cs="Arial"/>
          <w:iCs/>
          <w:sz w:val="16"/>
          <w:szCs w:val="16"/>
        </w:rPr>
        <w:t xml:space="preserve"> w ramach regionalnych programów operacyjnych nie ma możliwości </w:t>
      </w:r>
      <w:r w:rsidRPr="00863367">
        <w:rPr>
          <w:rFonts w:ascii="Arial" w:hAnsi="Arial" w:cs="Arial"/>
          <w:sz w:val="16"/>
          <w:szCs w:val="16"/>
        </w:rPr>
        <w:t>udzielania wsparcia osobom odbywającym karę pozbawienia wolności.</w:t>
      </w:r>
      <w:r w:rsidRPr="006413EB">
        <w:rPr>
          <w:rFonts w:ascii="Times New Roman" w:hAnsi="Times New Roman" w:cs="Times New Roman"/>
          <w:sz w:val="16"/>
          <w:szCs w:val="16"/>
        </w:rPr>
        <w:t xml:space="preserve"> </w:t>
      </w:r>
    </w:p>
  </w:footnote>
  <w:footnote w:id="3">
    <w:p w:rsidR="00254A32" w:rsidRPr="001501EB" w:rsidRDefault="00254A32">
      <w:pPr>
        <w:pStyle w:val="Tekstprzypisudolnego"/>
        <w:rPr>
          <w:rFonts w:ascii="Arial" w:hAnsi="Arial" w:cs="Arial"/>
          <w:sz w:val="16"/>
          <w:szCs w:val="16"/>
        </w:rPr>
      </w:pPr>
      <w:r w:rsidRPr="001501EB">
        <w:rPr>
          <w:rStyle w:val="Odwoanieprzypisudolnego"/>
          <w:rFonts w:ascii="Arial" w:hAnsi="Arial" w:cs="Arial"/>
          <w:sz w:val="16"/>
          <w:szCs w:val="16"/>
        </w:rPr>
        <w:footnoteRef/>
      </w:r>
      <w:r w:rsidRPr="001501EB">
        <w:rPr>
          <w:rFonts w:ascii="Arial" w:hAnsi="Arial" w:cs="Arial"/>
          <w:sz w:val="16"/>
          <w:szCs w:val="16"/>
        </w:rPr>
        <w:t xml:space="preserve"> Definicja zamówienia publicznego została wskazana w słowniczku w Rozdziale 3 pkt 1 lit. ll </w:t>
      </w:r>
      <w:r w:rsidRPr="00DF3A0C">
        <w:rPr>
          <w:rFonts w:ascii="Arial" w:hAnsi="Arial" w:cs="Arial"/>
          <w:i/>
          <w:sz w:val="16"/>
          <w:szCs w:val="16"/>
        </w:rPr>
        <w:t>Wytycznych w zakresie kwalifikowalności</w:t>
      </w:r>
    </w:p>
  </w:footnote>
  <w:footnote w:id="4">
    <w:p w:rsidR="00254A32" w:rsidRPr="001A6A8B" w:rsidRDefault="00254A32">
      <w:pPr>
        <w:pStyle w:val="Tekstprzypisudolnego"/>
        <w:jc w:val="both"/>
        <w:rPr>
          <w:rFonts w:ascii="Arial" w:hAnsi="Arial" w:cs="Arial"/>
          <w:sz w:val="16"/>
          <w:szCs w:val="16"/>
        </w:rPr>
      </w:pPr>
      <w:r w:rsidRPr="001A6A8B">
        <w:rPr>
          <w:rStyle w:val="Odwoanieprzypisudolnego"/>
          <w:rFonts w:ascii="Arial" w:hAnsi="Arial" w:cs="Arial"/>
          <w:sz w:val="16"/>
          <w:szCs w:val="16"/>
        </w:rPr>
        <w:footnoteRef/>
      </w:r>
      <w:r w:rsidRPr="001A6A8B">
        <w:rPr>
          <w:rFonts w:ascii="Arial" w:hAnsi="Arial" w:cs="Arial"/>
          <w:sz w:val="16"/>
          <w:szCs w:val="16"/>
        </w:rPr>
        <w:t xml:space="preserve"> Zgodnie z art. 41  ustawy z dnia 14 czerwca 1960 r. Kodeks postępowania administracyjnego (Dz. U. z 2013, poz. 267), zwanym dalej „KPA”:</w:t>
      </w:r>
    </w:p>
    <w:p w:rsidR="00254A32" w:rsidRPr="001A6A8B" w:rsidRDefault="00254A32">
      <w:pPr>
        <w:pStyle w:val="Tekstprzypisudolnego"/>
        <w:jc w:val="both"/>
        <w:rPr>
          <w:rFonts w:ascii="Arial" w:hAnsi="Arial" w:cs="Arial"/>
          <w:sz w:val="16"/>
          <w:szCs w:val="16"/>
        </w:rPr>
      </w:pPr>
      <w:r w:rsidRPr="001A6A8B">
        <w:rPr>
          <w:rFonts w:ascii="Arial" w:hAnsi="Arial" w:cs="Arial"/>
          <w:sz w:val="16"/>
          <w:szCs w:val="16"/>
        </w:rPr>
        <w:t xml:space="preserve">§ 1. W toku postępowania strony oraz ich przedstawiciele i pełnomocnicy mają obowiązek zawiadomić organ administracji publicznej                       o każdej zmianie swojego adresu, w tym adresu elektronicznego. </w:t>
      </w:r>
    </w:p>
    <w:p w:rsidR="00254A32" w:rsidRPr="001A6A8B" w:rsidRDefault="00254A32">
      <w:pPr>
        <w:pStyle w:val="Tekstprzypisudolnego"/>
        <w:jc w:val="both"/>
        <w:rPr>
          <w:rFonts w:ascii="Arial" w:hAnsi="Arial" w:cs="Arial"/>
          <w:sz w:val="16"/>
          <w:szCs w:val="16"/>
        </w:rPr>
      </w:pPr>
      <w:r w:rsidRPr="001A6A8B">
        <w:rPr>
          <w:rFonts w:ascii="Arial" w:hAnsi="Arial" w:cs="Arial"/>
          <w:sz w:val="16"/>
          <w:szCs w:val="16"/>
        </w:rPr>
        <w:t>§ 2. W razie zaniedbania obowiązku określonego w § 1 doręczenie pisma pod dotychczasowym adresem ma skutek prawny.</w:t>
      </w:r>
    </w:p>
  </w:footnote>
  <w:footnote w:id="5">
    <w:p w:rsidR="00254A32" w:rsidRDefault="00254A32" w:rsidP="009064DF">
      <w:pPr>
        <w:pStyle w:val="Tekstprzypisudolnego"/>
        <w:jc w:val="both"/>
      </w:pPr>
      <w:r w:rsidRPr="001A6A8B">
        <w:rPr>
          <w:rStyle w:val="Odwoanieprzypisudolnego"/>
          <w:rFonts w:ascii="Arial" w:hAnsi="Arial" w:cs="Arial"/>
          <w:sz w:val="16"/>
          <w:szCs w:val="16"/>
        </w:rPr>
        <w:footnoteRef/>
      </w:r>
      <w:r w:rsidRPr="001A6A8B">
        <w:rPr>
          <w:rFonts w:ascii="Arial" w:hAnsi="Arial" w:cs="Arial"/>
          <w:sz w:val="16"/>
          <w:szCs w:val="16"/>
        </w:rPr>
        <w:t>Oczywistą omyłką jest bezsporna, niezamierzona, drobna, nie mająca znaczenia dla spójności i rzetelności projektu omyłka we wniosku o dofinansowanie lub załącznikach. Uzupełnienie wniosku o dofinansowanie projektu lub poprawienie w nim oczywistej omyłki nie może prowadzić do jego istotnej modyfikacji.</w:t>
      </w:r>
      <w:r w:rsidRPr="009064DF">
        <w:rPr>
          <w:rFonts w:ascii="Arial" w:hAnsi="Arial" w:cs="Arial"/>
          <w:sz w:val="16"/>
          <w:szCs w:val="16"/>
        </w:rPr>
        <w:t xml:space="preserve"> </w:t>
      </w:r>
    </w:p>
  </w:footnote>
  <w:footnote w:id="6">
    <w:p w:rsidR="00254A32" w:rsidRPr="004742B2" w:rsidRDefault="00254A32" w:rsidP="004742B2">
      <w:pPr>
        <w:jc w:val="both"/>
        <w:rPr>
          <w:i/>
          <w:iCs/>
          <w:color w:val="FF0000"/>
        </w:rPr>
      </w:pPr>
      <w:r>
        <w:rPr>
          <w:rStyle w:val="Odwoanieprzypisudolnego"/>
        </w:rPr>
        <w:footnoteRef/>
      </w:r>
      <w:r>
        <w:t xml:space="preserve"> </w:t>
      </w:r>
      <w:r w:rsidRPr="00DF3A0C">
        <w:rPr>
          <w:rFonts w:ascii="Arial" w:hAnsi="Arial" w:cs="Arial"/>
          <w:iCs/>
          <w:sz w:val="16"/>
          <w:szCs w:val="16"/>
        </w:rPr>
        <w:t>Istotna modyfikacja wniosku to każda modyfikacja wprowadzona we wniosku przez Wnioskodawcę, która nie wynika bezpośrednio</w:t>
      </w:r>
      <w:r w:rsidRPr="00024A4B">
        <w:rPr>
          <w:rFonts w:ascii="Arial" w:hAnsi="Arial" w:cs="Arial"/>
          <w:iCs/>
          <w:sz w:val="16"/>
          <w:szCs w:val="16"/>
        </w:rPr>
        <w:t xml:space="preserve">                        </w:t>
      </w:r>
      <w:r w:rsidRPr="00DF3A0C">
        <w:rPr>
          <w:rFonts w:ascii="Arial" w:hAnsi="Arial" w:cs="Arial"/>
          <w:iCs/>
          <w:sz w:val="16"/>
          <w:szCs w:val="16"/>
        </w:rPr>
        <w:t xml:space="preserve"> z uwagi IOK, lub nie jest konsekwencją zmiany wprowadzonej na wniosek IOK. Każda modyfikacja wniosku, która została wprowadzona przez Wnioskodawcę jako konsekwencja uwagi IOK, powinna zostać przez Wnioskodawcę wskazana i uzasadniona.  Ustalenie czy doszło do istotnej modyfikacji wniosku następuje każdorazowo w ramach indywidualnej sprawy i w oparciu o związane z nią i złożone </w:t>
      </w:r>
      <w:r w:rsidRPr="00024A4B">
        <w:rPr>
          <w:rFonts w:ascii="Arial" w:hAnsi="Arial" w:cs="Arial"/>
          <w:iCs/>
          <w:sz w:val="16"/>
          <w:szCs w:val="16"/>
        </w:rPr>
        <w:t xml:space="preserve">                      </w:t>
      </w:r>
      <w:r w:rsidRPr="00DF3A0C">
        <w:rPr>
          <w:rFonts w:ascii="Arial" w:hAnsi="Arial" w:cs="Arial"/>
          <w:iCs/>
          <w:sz w:val="16"/>
          <w:szCs w:val="16"/>
        </w:rPr>
        <w:t>w odpowiedzi na konkurs dokumenty.</w:t>
      </w:r>
      <w:r>
        <w:rPr>
          <w:i/>
          <w:iCs/>
          <w:color w:val="FF0000"/>
        </w:rPr>
        <w:t xml:space="preserve"> </w:t>
      </w:r>
    </w:p>
  </w:footnote>
  <w:footnote w:id="7">
    <w:p w:rsidR="00254A32" w:rsidRPr="000E0AE8" w:rsidRDefault="00254A32" w:rsidP="00344B3C">
      <w:pPr>
        <w:pStyle w:val="Tekstprzypisudolnego"/>
        <w:jc w:val="both"/>
        <w:rPr>
          <w:rFonts w:ascii="Arial" w:hAnsi="Arial" w:cs="Arial"/>
          <w:sz w:val="16"/>
          <w:szCs w:val="16"/>
        </w:rPr>
      </w:pPr>
      <w:r w:rsidRPr="000E0AE8">
        <w:rPr>
          <w:rStyle w:val="Odwoanieprzypisudolnego"/>
          <w:rFonts w:ascii="Arial" w:hAnsi="Arial" w:cs="Arial"/>
          <w:sz w:val="16"/>
          <w:szCs w:val="16"/>
        </w:rPr>
        <w:footnoteRef/>
      </w:r>
      <w:r w:rsidRPr="000E0AE8">
        <w:rPr>
          <w:rFonts w:ascii="Arial" w:hAnsi="Arial" w:cs="Arial"/>
          <w:sz w:val="16"/>
          <w:szCs w:val="16"/>
        </w:rPr>
        <w:t xml:space="preserve"> Należy zauważyć, iż termin rozstrzygnięcia konkursu zależy od </w:t>
      </w:r>
      <w:r>
        <w:rPr>
          <w:rFonts w:ascii="Arial" w:hAnsi="Arial" w:cs="Arial"/>
          <w:sz w:val="16"/>
          <w:szCs w:val="16"/>
        </w:rPr>
        <w:t>np.:</w:t>
      </w:r>
      <w:r w:rsidRPr="000E0AE8">
        <w:rPr>
          <w:rFonts w:ascii="Arial" w:hAnsi="Arial" w:cs="Arial"/>
          <w:sz w:val="16"/>
          <w:szCs w:val="16"/>
        </w:rPr>
        <w:t xml:space="preserve"> liczby wniosków podlegających ocenie</w:t>
      </w:r>
      <w:r>
        <w:rPr>
          <w:rFonts w:ascii="Arial" w:hAnsi="Arial" w:cs="Arial"/>
          <w:sz w:val="16"/>
          <w:szCs w:val="16"/>
        </w:rPr>
        <w:t xml:space="preserve">, </w:t>
      </w:r>
      <w:r w:rsidRPr="000E0AE8">
        <w:rPr>
          <w:rFonts w:ascii="Arial" w:hAnsi="Arial" w:cs="Arial"/>
          <w:sz w:val="16"/>
          <w:szCs w:val="16"/>
        </w:rPr>
        <w:t>liczby wniosków kierowanych do negocjacji.</w:t>
      </w:r>
    </w:p>
  </w:footnote>
  <w:footnote w:id="8">
    <w:p w:rsidR="00254A32" w:rsidRDefault="00254A32" w:rsidP="00DC35BE">
      <w:pPr>
        <w:pStyle w:val="Tekstprzypisudolnego"/>
        <w:jc w:val="both"/>
      </w:pPr>
      <w:r>
        <w:rPr>
          <w:rStyle w:val="Odwoanieprzypisudolnego"/>
        </w:rPr>
        <w:footnoteRef/>
      </w:r>
      <w:r>
        <w:t xml:space="preserve"> </w:t>
      </w:r>
      <w:r w:rsidRPr="00DF3A0C">
        <w:rPr>
          <w:rFonts w:ascii="Arial" w:hAnsi="Arial" w:cs="Arial"/>
          <w:sz w:val="16"/>
          <w:szCs w:val="16"/>
        </w:rPr>
        <w:t xml:space="preserve">Dokument będzie dostępny na stronie </w:t>
      </w:r>
      <w:hyperlink r:id="rId1" w:history="1">
        <w:r w:rsidRPr="00DF3A0C">
          <w:rPr>
            <w:rStyle w:val="Hipercze"/>
            <w:rFonts w:ascii="Arial" w:hAnsi="Arial" w:cs="Arial"/>
            <w:sz w:val="16"/>
            <w:szCs w:val="16"/>
          </w:rPr>
          <w:t>www.funduszedlamazowsza.eu</w:t>
        </w:r>
      </w:hyperlink>
      <w:r w:rsidRPr="00DF3A0C">
        <w:rPr>
          <w:rFonts w:ascii="Arial" w:hAnsi="Arial" w:cs="Arial"/>
          <w:sz w:val="16"/>
          <w:szCs w:val="16"/>
        </w:rPr>
        <w:t xml:space="preserve"> najpóźniej w dniu rozpoczęcia naboru wniosków zgodnie z treścią Rozdziału nr 1</w:t>
      </w:r>
      <w:r>
        <w:rPr>
          <w:rFonts w:ascii="Arial" w:hAnsi="Arial" w:cs="Arial"/>
          <w:sz w:val="16"/>
          <w:szCs w:val="16"/>
        </w:rPr>
        <w:t>1</w:t>
      </w:r>
      <w:r w:rsidRPr="00DF3A0C">
        <w:rPr>
          <w:rFonts w:ascii="Arial" w:hAnsi="Arial" w:cs="Arial"/>
          <w:sz w:val="16"/>
          <w:szCs w:val="16"/>
        </w:rPr>
        <w:t xml:space="preserve"> Regulaminu konkursu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A81"/>
    <w:multiLevelType w:val="hybridMultilevel"/>
    <w:tmpl w:val="4E84B550"/>
    <w:lvl w:ilvl="0" w:tplc="80A6C4F0">
      <w:start w:val="25"/>
      <w:numFmt w:val="decimal"/>
      <w:lvlText w:val="%1)"/>
      <w:lvlJc w:val="left"/>
      <w:pPr>
        <w:ind w:left="1064" w:hanging="360"/>
      </w:pPr>
      <w:rPr>
        <w:rFonts w:hint="default"/>
      </w:rPr>
    </w:lvl>
    <w:lvl w:ilvl="1" w:tplc="04150019" w:tentative="1">
      <w:start w:val="1"/>
      <w:numFmt w:val="lowerLetter"/>
      <w:lvlText w:val="%2."/>
      <w:lvlJc w:val="left"/>
      <w:pPr>
        <w:ind w:left="1784" w:hanging="360"/>
      </w:pPr>
    </w:lvl>
    <w:lvl w:ilvl="2" w:tplc="0415001B" w:tentative="1">
      <w:start w:val="1"/>
      <w:numFmt w:val="lowerRoman"/>
      <w:lvlText w:val="%3."/>
      <w:lvlJc w:val="right"/>
      <w:pPr>
        <w:ind w:left="2504" w:hanging="180"/>
      </w:pPr>
    </w:lvl>
    <w:lvl w:ilvl="3" w:tplc="0415000F" w:tentative="1">
      <w:start w:val="1"/>
      <w:numFmt w:val="decimal"/>
      <w:lvlText w:val="%4."/>
      <w:lvlJc w:val="left"/>
      <w:pPr>
        <w:ind w:left="3224" w:hanging="360"/>
      </w:pPr>
    </w:lvl>
    <w:lvl w:ilvl="4" w:tplc="04150019" w:tentative="1">
      <w:start w:val="1"/>
      <w:numFmt w:val="lowerLetter"/>
      <w:lvlText w:val="%5."/>
      <w:lvlJc w:val="left"/>
      <w:pPr>
        <w:ind w:left="3944" w:hanging="360"/>
      </w:pPr>
    </w:lvl>
    <w:lvl w:ilvl="5" w:tplc="0415001B" w:tentative="1">
      <w:start w:val="1"/>
      <w:numFmt w:val="lowerRoman"/>
      <w:lvlText w:val="%6."/>
      <w:lvlJc w:val="right"/>
      <w:pPr>
        <w:ind w:left="4664" w:hanging="180"/>
      </w:pPr>
    </w:lvl>
    <w:lvl w:ilvl="6" w:tplc="0415000F" w:tentative="1">
      <w:start w:val="1"/>
      <w:numFmt w:val="decimal"/>
      <w:lvlText w:val="%7."/>
      <w:lvlJc w:val="left"/>
      <w:pPr>
        <w:ind w:left="5384" w:hanging="360"/>
      </w:pPr>
    </w:lvl>
    <w:lvl w:ilvl="7" w:tplc="04150019" w:tentative="1">
      <w:start w:val="1"/>
      <w:numFmt w:val="lowerLetter"/>
      <w:lvlText w:val="%8."/>
      <w:lvlJc w:val="left"/>
      <w:pPr>
        <w:ind w:left="6104" w:hanging="360"/>
      </w:pPr>
    </w:lvl>
    <w:lvl w:ilvl="8" w:tplc="0415001B" w:tentative="1">
      <w:start w:val="1"/>
      <w:numFmt w:val="lowerRoman"/>
      <w:lvlText w:val="%9."/>
      <w:lvlJc w:val="right"/>
      <w:pPr>
        <w:ind w:left="6824" w:hanging="180"/>
      </w:pPr>
    </w:lvl>
  </w:abstractNum>
  <w:abstractNum w:abstractNumId="1">
    <w:nsid w:val="05E95F6A"/>
    <w:multiLevelType w:val="hybridMultilevel"/>
    <w:tmpl w:val="8A1A6FB8"/>
    <w:lvl w:ilvl="0" w:tplc="6A4E9D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613425"/>
    <w:multiLevelType w:val="hybridMultilevel"/>
    <w:tmpl w:val="4A9E02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6B36FA"/>
    <w:multiLevelType w:val="hybridMultilevel"/>
    <w:tmpl w:val="AFA244C2"/>
    <w:lvl w:ilvl="0" w:tplc="92986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7D7004B"/>
    <w:multiLevelType w:val="hybridMultilevel"/>
    <w:tmpl w:val="FE3287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2D36D9"/>
    <w:multiLevelType w:val="hybridMultilevel"/>
    <w:tmpl w:val="D44631DA"/>
    <w:lvl w:ilvl="0" w:tplc="6A4E9D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2F50A0"/>
    <w:multiLevelType w:val="hybridMultilevel"/>
    <w:tmpl w:val="3DE03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0D7C87"/>
    <w:multiLevelType w:val="hybridMultilevel"/>
    <w:tmpl w:val="3FAE75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66467B"/>
    <w:multiLevelType w:val="hybridMultilevel"/>
    <w:tmpl w:val="380C7EBC"/>
    <w:lvl w:ilvl="0" w:tplc="74705AD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E395E3B"/>
    <w:multiLevelType w:val="hybridMultilevel"/>
    <w:tmpl w:val="0A8CDA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F2F3378"/>
    <w:multiLevelType w:val="hybridMultilevel"/>
    <w:tmpl w:val="CFEC4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53B33DA"/>
    <w:multiLevelType w:val="hybridMultilevel"/>
    <w:tmpl w:val="EF5407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6D7C84"/>
    <w:multiLevelType w:val="hybridMultilevel"/>
    <w:tmpl w:val="5B1258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1A991200"/>
    <w:multiLevelType w:val="hybridMultilevel"/>
    <w:tmpl w:val="85A8139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B0658E9"/>
    <w:multiLevelType w:val="hybridMultilevel"/>
    <w:tmpl w:val="F89865AC"/>
    <w:lvl w:ilvl="0" w:tplc="819845E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BFB344A"/>
    <w:multiLevelType w:val="hybridMultilevel"/>
    <w:tmpl w:val="7DC2F23E"/>
    <w:lvl w:ilvl="0" w:tplc="E78EDAEE">
      <w:start w:val="1"/>
      <w:numFmt w:val="lowerLetter"/>
      <w:lvlText w:val="%1)"/>
      <w:lvlJc w:val="left"/>
      <w:pPr>
        <w:ind w:left="536"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C0B759A"/>
    <w:multiLevelType w:val="hybridMultilevel"/>
    <w:tmpl w:val="ABAEE3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BD5DC9"/>
    <w:multiLevelType w:val="hybridMultilevel"/>
    <w:tmpl w:val="5066A886"/>
    <w:lvl w:ilvl="0" w:tplc="89482B4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24B543C"/>
    <w:multiLevelType w:val="hybridMultilevel"/>
    <w:tmpl w:val="EDBAB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3786941"/>
    <w:multiLevelType w:val="hybridMultilevel"/>
    <w:tmpl w:val="99F281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238739D3"/>
    <w:multiLevelType w:val="hybridMultilevel"/>
    <w:tmpl w:val="51000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4685E1D"/>
    <w:multiLevelType w:val="hybridMultilevel"/>
    <w:tmpl w:val="775A18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4BC7608"/>
    <w:multiLevelType w:val="hybridMultilevel"/>
    <w:tmpl w:val="5D8AE94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6960995"/>
    <w:multiLevelType w:val="hybridMultilevel"/>
    <w:tmpl w:val="A0AEE4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69A140E"/>
    <w:multiLevelType w:val="hybridMultilevel"/>
    <w:tmpl w:val="41BC3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6C8004E"/>
    <w:multiLevelType w:val="hybridMultilevel"/>
    <w:tmpl w:val="B0146E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7AB07E1"/>
    <w:multiLevelType w:val="multilevel"/>
    <w:tmpl w:val="ECEE2D7A"/>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bullet"/>
      <w:lvlText w:val=""/>
      <w:lvlJc w:val="left"/>
      <w:pPr>
        <w:tabs>
          <w:tab w:val="num" w:pos="720"/>
        </w:tabs>
        <w:ind w:left="720" w:hanging="360"/>
      </w:pPr>
      <w:rPr>
        <w:rFonts w:ascii="Wingdings" w:hAnsi="Wingding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27B15F70"/>
    <w:multiLevelType w:val="multilevel"/>
    <w:tmpl w:val="131E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8FB5B51"/>
    <w:multiLevelType w:val="hybridMultilevel"/>
    <w:tmpl w:val="0AC0C5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925334D"/>
    <w:multiLevelType w:val="hybridMultilevel"/>
    <w:tmpl w:val="8334E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CD6403B"/>
    <w:multiLevelType w:val="hybridMultilevel"/>
    <w:tmpl w:val="82C410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1541354"/>
    <w:multiLevelType w:val="hybridMultilevel"/>
    <w:tmpl w:val="708AE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19F5F5E"/>
    <w:multiLevelType w:val="hybridMultilevel"/>
    <w:tmpl w:val="54862EFC"/>
    <w:lvl w:ilvl="0" w:tplc="04150005">
      <w:start w:val="1"/>
      <w:numFmt w:val="bullet"/>
      <w:lvlText w:val=""/>
      <w:lvlJc w:val="left"/>
      <w:pPr>
        <w:ind w:left="788" w:hanging="360"/>
      </w:pPr>
      <w:rPr>
        <w:rFonts w:ascii="Wingdings" w:hAnsi="Wingdings"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33">
    <w:nsid w:val="32151960"/>
    <w:multiLevelType w:val="hybridMultilevel"/>
    <w:tmpl w:val="7C1A8768"/>
    <w:lvl w:ilvl="0" w:tplc="6A4E9D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772F9C"/>
    <w:multiLevelType w:val="multilevel"/>
    <w:tmpl w:val="414C7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32A13F0"/>
    <w:multiLevelType w:val="hybridMultilevel"/>
    <w:tmpl w:val="4852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4A718CB"/>
    <w:multiLevelType w:val="hybridMultilevel"/>
    <w:tmpl w:val="5F246C6E"/>
    <w:lvl w:ilvl="0" w:tplc="0B481468">
      <w:start w:val="1"/>
      <w:numFmt w:val="lowerLetter"/>
      <w:lvlText w:val="%1)"/>
      <w:lvlJc w:val="left"/>
      <w:pPr>
        <w:ind w:left="758" w:hanging="360"/>
      </w:pPr>
      <w:rPr>
        <w:rFonts w:hint="default"/>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37">
    <w:nsid w:val="35D61304"/>
    <w:multiLevelType w:val="hybridMultilevel"/>
    <w:tmpl w:val="50227E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6B56CB5"/>
    <w:multiLevelType w:val="hybridMultilevel"/>
    <w:tmpl w:val="99F281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36CA1D97"/>
    <w:multiLevelType w:val="hybridMultilevel"/>
    <w:tmpl w:val="C2FC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7A738E0"/>
    <w:multiLevelType w:val="hybridMultilevel"/>
    <w:tmpl w:val="4AECB1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86961B1"/>
    <w:multiLevelType w:val="hybridMultilevel"/>
    <w:tmpl w:val="11D0A25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8705246"/>
    <w:multiLevelType w:val="hybridMultilevel"/>
    <w:tmpl w:val="05AA8B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8F84635"/>
    <w:multiLevelType w:val="hybridMultilevel"/>
    <w:tmpl w:val="4B3CD2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99E269E"/>
    <w:multiLevelType w:val="hybridMultilevel"/>
    <w:tmpl w:val="4F84C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A2B3DD6"/>
    <w:multiLevelType w:val="hybridMultilevel"/>
    <w:tmpl w:val="DAC8C70C"/>
    <w:lvl w:ilvl="0" w:tplc="04150011">
      <w:start w:val="1"/>
      <w:numFmt w:val="decimal"/>
      <w:lvlText w:val="%1)"/>
      <w:lvlJc w:val="left"/>
      <w:pPr>
        <w:ind w:left="720" w:hanging="360"/>
      </w:pPr>
    </w:lvl>
    <w:lvl w:ilvl="1" w:tplc="DD0A5E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B0B61BB"/>
    <w:multiLevelType w:val="hybridMultilevel"/>
    <w:tmpl w:val="32429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B172630"/>
    <w:multiLevelType w:val="hybridMultilevel"/>
    <w:tmpl w:val="440CDD74"/>
    <w:lvl w:ilvl="0" w:tplc="B97A19BA">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3C4735B4"/>
    <w:multiLevelType w:val="hybridMultilevel"/>
    <w:tmpl w:val="10ACD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D7B5295"/>
    <w:multiLevelType w:val="hybridMultilevel"/>
    <w:tmpl w:val="95A2D532"/>
    <w:lvl w:ilvl="0" w:tplc="912A9310">
      <w:start w:val="1"/>
      <w:numFmt w:val="decimal"/>
      <w:lvlText w:val="%1."/>
      <w:lvlJc w:val="left"/>
      <w:pPr>
        <w:ind w:left="360" w:hanging="360"/>
      </w:pPr>
      <w:rPr>
        <w:rFonts w:ascii="Calibri" w:hAnsi="Calibri" w:hint="default"/>
        <w:i w:val="0"/>
        <w:sz w:val="20"/>
        <w:szCs w:val="20"/>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50">
    <w:nsid w:val="41A81BC0"/>
    <w:multiLevelType w:val="hybridMultilevel"/>
    <w:tmpl w:val="7982D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2BA167C"/>
    <w:multiLevelType w:val="hybridMultilevel"/>
    <w:tmpl w:val="951E4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54F19D9"/>
    <w:multiLevelType w:val="hybridMultilevel"/>
    <w:tmpl w:val="7A3CD382"/>
    <w:lvl w:ilvl="0" w:tplc="AABA3F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60444E2"/>
    <w:multiLevelType w:val="hybridMultilevel"/>
    <w:tmpl w:val="8A0A3232"/>
    <w:lvl w:ilvl="0" w:tplc="9298660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nsid w:val="480F2B91"/>
    <w:multiLevelType w:val="hybridMultilevel"/>
    <w:tmpl w:val="3E9AEE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A806268"/>
    <w:multiLevelType w:val="hybridMultilevel"/>
    <w:tmpl w:val="B0146E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A880399"/>
    <w:multiLevelType w:val="hybridMultilevel"/>
    <w:tmpl w:val="5AFCE352"/>
    <w:lvl w:ilvl="0" w:tplc="04150017">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4ABB1A16"/>
    <w:multiLevelType w:val="hybridMultilevel"/>
    <w:tmpl w:val="D2DE2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C010EF3"/>
    <w:multiLevelType w:val="hybridMultilevel"/>
    <w:tmpl w:val="7C5EBD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D8C34C2"/>
    <w:multiLevelType w:val="multilevel"/>
    <w:tmpl w:val="99A2510C"/>
    <w:lvl w:ilvl="0">
      <w:start w:val="1"/>
      <w:numFmt w:val="ordinal"/>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nsid w:val="4E7770C3"/>
    <w:multiLevelType w:val="hybridMultilevel"/>
    <w:tmpl w:val="78A83DE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E9A28F9"/>
    <w:multiLevelType w:val="hybridMultilevel"/>
    <w:tmpl w:val="594E73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0A47B44"/>
    <w:multiLevelType w:val="hybridMultilevel"/>
    <w:tmpl w:val="A8F2C3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0BE5D97"/>
    <w:multiLevelType w:val="hybridMultilevel"/>
    <w:tmpl w:val="11CCFC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3A23AE2"/>
    <w:multiLevelType w:val="hybridMultilevel"/>
    <w:tmpl w:val="451A7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3B225BD"/>
    <w:multiLevelType w:val="hybridMultilevel"/>
    <w:tmpl w:val="1826C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5607137A"/>
    <w:multiLevelType w:val="hybridMultilevel"/>
    <w:tmpl w:val="AE5C70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57FF2834"/>
    <w:multiLevelType w:val="hybridMultilevel"/>
    <w:tmpl w:val="26F04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7">
      <w:start w:val="1"/>
      <w:numFmt w:val="lowerLetter"/>
      <w:lvlText w:val="%8)"/>
      <w:lvlJc w:val="left"/>
      <w:pPr>
        <w:ind w:left="360" w:hanging="360"/>
      </w:pPr>
    </w:lvl>
    <w:lvl w:ilvl="8" w:tplc="0415001B" w:tentative="1">
      <w:start w:val="1"/>
      <w:numFmt w:val="lowerRoman"/>
      <w:lvlText w:val="%9."/>
      <w:lvlJc w:val="right"/>
      <w:pPr>
        <w:ind w:left="6480" w:hanging="180"/>
      </w:pPr>
    </w:lvl>
  </w:abstractNum>
  <w:abstractNum w:abstractNumId="68">
    <w:nsid w:val="584E6721"/>
    <w:multiLevelType w:val="hybridMultilevel"/>
    <w:tmpl w:val="A50E8C4C"/>
    <w:lvl w:ilvl="0" w:tplc="DF288486">
      <w:start w:val="4"/>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91548CC"/>
    <w:multiLevelType w:val="hybridMultilevel"/>
    <w:tmpl w:val="08BC8C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99A229E"/>
    <w:multiLevelType w:val="hybridMultilevel"/>
    <w:tmpl w:val="6E8A1B5A"/>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B907276"/>
    <w:multiLevelType w:val="hybridMultilevel"/>
    <w:tmpl w:val="E77874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CAD2C7A"/>
    <w:multiLevelType w:val="hybridMultilevel"/>
    <w:tmpl w:val="F0B6F756"/>
    <w:lvl w:ilvl="0" w:tplc="0000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CC00603"/>
    <w:multiLevelType w:val="multilevel"/>
    <w:tmpl w:val="863AF3E6"/>
    <w:lvl w:ilvl="0">
      <w:start w:val="1"/>
      <w:numFmt w:val="decimal"/>
      <w:lvlText w:val="%1)"/>
      <w:lvlJc w:val="left"/>
      <w:pPr>
        <w:tabs>
          <w:tab w:val="num" w:pos="360"/>
        </w:tabs>
        <w:ind w:left="360" w:hanging="360"/>
      </w:pPr>
      <w:rPr>
        <w:i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5DE308DD"/>
    <w:multiLevelType w:val="hybridMultilevel"/>
    <w:tmpl w:val="696E1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EE539AB"/>
    <w:multiLevelType w:val="hybridMultilevel"/>
    <w:tmpl w:val="EBE8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F311298"/>
    <w:multiLevelType w:val="hybridMultilevel"/>
    <w:tmpl w:val="2272E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30E65AE"/>
    <w:multiLevelType w:val="hybridMultilevel"/>
    <w:tmpl w:val="3536B1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42E7DF2"/>
    <w:multiLevelType w:val="hybridMultilevel"/>
    <w:tmpl w:val="F42E1B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4BF4403"/>
    <w:multiLevelType w:val="hybridMultilevel"/>
    <w:tmpl w:val="C99E40E6"/>
    <w:lvl w:ilvl="0" w:tplc="20BC383C">
      <w:start w:val="1"/>
      <w:numFmt w:val="decimal"/>
      <w:lvlText w:val="%1."/>
      <w:lvlJc w:val="left"/>
      <w:pPr>
        <w:tabs>
          <w:tab w:val="num" w:pos="720"/>
        </w:tabs>
        <w:ind w:left="720" w:hanging="360"/>
      </w:pPr>
    </w:lvl>
    <w:lvl w:ilvl="1" w:tplc="CCAC613C" w:tentative="1">
      <w:start w:val="1"/>
      <w:numFmt w:val="decimal"/>
      <w:lvlText w:val="%2."/>
      <w:lvlJc w:val="left"/>
      <w:pPr>
        <w:tabs>
          <w:tab w:val="num" w:pos="1440"/>
        </w:tabs>
        <w:ind w:left="1440" w:hanging="360"/>
      </w:pPr>
    </w:lvl>
    <w:lvl w:ilvl="2" w:tplc="975C2E4E" w:tentative="1">
      <w:start w:val="1"/>
      <w:numFmt w:val="decimal"/>
      <w:lvlText w:val="%3."/>
      <w:lvlJc w:val="left"/>
      <w:pPr>
        <w:tabs>
          <w:tab w:val="num" w:pos="2160"/>
        </w:tabs>
        <w:ind w:left="2160" w:hanging="360"/>
      </w:pPr>
    </w:lvl>
    <w:lvl w:ilvl="3" w:tplc="F4E6ABB8" w:tentative="1">
      <w:start w:val="1"/>
      <w:numFmt w:val="decimal"/>
      <w:lvlText w:val="%4."/>
      <w:lvlJc w:val="left"/>
      <w:pPr>
        <w:tabs>
          <w:tab w:val="num" w:pos="2880"/>
        </w:tabs>
        <w:ind w:left="2880" w:hanging="360"/>
      </w:pPr>
    </w:lvl>
    <w:lvl w:ilvl="4" w:tplc="52B8D13A" w:tentative="1">
      <w:start w:val="1"/>
      <w:numFmt w:val="decimal"/>
      <w:lvlText w:val="%5."/>
      <w:lvlJc w:val="left"/>
      <w:pPr>
        <w:tabs>
          <w:tab w:val="num" w:pos="3600"/>
        </w:tabs>
        <w:ind w:left="3600" w:hanging="360"/>
      </w:pPr>
    </w:lvl>
    <w:lvl w:ilvl="5" w:tplc="237A7442" w:tentative="1">
      <w:start w:val="1"/>
      <w:numFmt w:val="decimal"/>
      <w:lvlText w:val="%6."/>
      <w:lvlJc w:val="left"/>
      <w:pPr>
        <w:tabs>
          <w:tab w:val="num" w:pos="4320"/>
        </w:tabs>
        <w:ind w:left="4320" w:hanging="360"/>
      </w:pPr>
    </w:lvl>
    <w:lvl w:ilvl="6" w:tplc="A73C4D84" w:tentative="1">
      <w:start w:val="1"/>
      <w:numFmt w:val="decimal"/>
      <w:lvlText w:val="%7."/>
      <w:lvlJc w:val="left"/>
      <w:pPr>
        <w:tabs>
          <w:tab w:val="num" w:pos="5040"/>
        </w:tabs>
        <w:ind w:left="5040" w:hanging="360"/>
      </w:pPr>
    </w:lvl>
    <w:lvl w:ilvl="7" w:tplc="2EDC398A" w:tentative="1">
      <w:start w:val="1"/>
      <w:numFmt w:val="decimal"/>
      <w:lvlText w:val="%8."/>
      <w:lvlJc w:val="left"/>
      <w:pPr>
        <w:tabs>
          <w:tab w:val="num" w:pos="5760"/>
        </w:tabs>
        <w:ind w:left="5760" w:hanging="360"/>
      </w:pPr>
    </w:lvl>
    <w:lvl w:ilvl="8" w:tplc="F1CCDB84" w:tentative="1">
      <w:start w:val="1"/>
      <w:numFmt w:val="decimal"/>
      <w:lvlText w:val="%9."/>
      <w:lvlJc w:val="left"/>
      <w:pPr>
        <w:tabs>
          <w:tab w:val="num" w:pos="6480"/>
        </w:tabs>
        <w:ind w:left="6480" w:hanging="360"/>
      </w:pPr>
    </w:lvl>
  </w:abstractNum>
  <w:abstractNum w:abstractNumId="80">
    <w:nsid w:val="65530054"/>
    <w:multiLevelType w:val="hybridMultilevel"/>
    <w:tmpl w:val="B0148FC2"/>
    <w:lvl w:ilvl="0" w:tplc="0415000F">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661746F0"/>
    <w:multiLevelType w:val="hybridMultilevel"/>
    <w:tmpl w:val="5F12917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7B97656"/>
    <w:multiLevelType w:val="hybridMultilevel"/>
    <w:tmpl w:val="12E661A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680E29E0"/>
    <w:multiLevelType w:val="multilevel"/>
    <w:tmpl w:val="81E8384C"/>
    <w:lvl w:ilvl="0">
      <w:start w:val="1"/>
      <w:numFmt w:val="lowerLetter"/>
      <w:lvlText w:val="%1)"/>
      <w:lvlJc w:val="left"/>
      <w:pPr>
        <w:ind w:left="644"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684326A4"/>
    <w:multiLevelType w:val="hybridMultilevel"/>
    <w:tmpl w:val="86EEEB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8474B4D"/>
    <w:multiLevelType w:val="hybridMultilevel"/>
    <w:tmpl w:val="AD505D1E"/>
    <w:lvl w:ilvl="0" w:tplc="C13A446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8D04D11"/>
    <w:multiLevelType w:val="hybridMultilevel"/>
    <w:tmpl w:val="2012C9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9327FD4"/>
    <w:multiLevelType w:val="hybridMultilevel"/>
    <w:tmpl w:val="87A67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AAB7E31"/>
    <w:multiLevelType w:val="hybridMultilevel"/>
    <w:tmpl w:val="F68030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nsid w:val="6BB66827"/>
    <w:multiLevelType w:val="hybridMultilevel"/>
    <w:tmpl w:val="973202DE"/>
    <w:lvl w:ilvl="0" w:tplc="5CBAAAC6">
      <w:start w:val="1"/>
      <w:numFmt w:val="decimal"/>
      <w:lvlText w:val="%1."/>
      <w:lvlJc w:val="left"/>
      <w:pPr>
        <w:ind w:left="644" w:hanging="360"/>
      </w:pPr>
      <w:rPr>
        <w:b w:val="0"/>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nsid w:val="6BCD671E"/>
    <w:multiLevelType w:val="hybridMultilevel"/>
    <w:tmpl w:val="6A6C48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DA945BD"/>
    <w:multiLevelType w:val="hybridMultilevel"/>
    <w:tmpl w:val="2AFA4674"/>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92">
    <w:nsid w:val="70EE18B8"/>
    <w:multiLevelType w:val="hybridMultilevel"/>
    <w:tmpl w:val="251ACF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34041A6"/>
    <w:multiLevelType w:val="hybridMultilevel"/>
    <w:tmpl w:val="67E4F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43A2D0A"/>
    <w:multiLevelType w:val="hybridMultilevel"/>
    <w:tmpl w:val="26AC10F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6BD7D35"/>
    <w:multiLevelType w:val="hybridMultilevel"/>
    <w:tmpl w:val="DECE0D7E"/>
    <w:lvl w:ilvl="0" w:tplc="E88E117A">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70014E8"/>
    <w:multiLevelType w:val="hybridMultilevel"/>
    <w:tmpl w:val="7EBEC0C8"/>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78C43B28"/>
    <w:multiLevelType w:val="hybridMultilevel"/>
    <w:tmpl w:val="B142C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9446C7D"/>
    <w:multiLevelType w:val="hybridMultilevel"/>
    <w:tmpl w:val="77346D58"/>
    <w:lvl w:ilvl="0" w:tplc="FE082AC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9">
    <w:nsid w:val="7D267D49"/>
    <w:multiLevelType w:val="hybridMultilevel"/>
    <w:tmpl w:val="B0148FC2"/>
    <w:lvl w:ilvl="0" w:tplc="0415000F">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D8232EB"/>
    <w:multiLevelType w:val="hybridMultilevel"/>
    <w:tmpl w:val="18549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3"/>
  </w:num>
  <w:num w:numId="2">
    <w:abstractNumId w:val="54"/>
  </w:num>
  <w:num w:numId="3">
    <w:abstractNumId w:val="75"/>
  </w:num>
  <w:num w:numId="4">
    <w:abstractNumId w:val="9"/>
  </w:num>
  <w:num w:numId="5">
    <w:abstractNumId w:val="6"/>
  </w:num>
  <w:num w:numId="6">
    <w:abstractNumId w:val="29"/>
  </w:num>
  <w:num w:numId="7">
    <w:abstractNumId w:val="97"/>
  </w:num>
  <w:num w:numId="8">
    <w:abstractNumId w:val="60"/>
  </w:num>
  <w:num w:numId="9">
    <w:abstractNumId w:val="58"/>
  </w:num>
  <w:num w:numId="10">
    <w:abstractNumId w:val="37"/>
  </w:num>
  <w:num w:numId="11">
    <w:abstractNumId w:val="62"/>
  </w:num>
  <w:num w:numId="12">
    <w:abstractNumId w:val="25"/>
  </w:num>
  <w:num w:numId="13">
    <w:abstractNumId w:val="20"/>
  </w:num>
  <w:num w:numId="14">
    <w:abstractNumId w:val="27"/>
  </w:num>
  <w:num w:numId="15">
    <w:abstractNumId w:val="82"/>
  </w:num>
  <w:num w:numId="16">
    <w:abstractNumId w:val="8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6"/>
  </w:num>
  <w:num w:numId="19">
    <w:abstractNumId w:val="46"/>
  </w:num>
  <w:num w:numId="20">
    <w:abstractNumId w:val="17"/>
  </w:num>
  <w:num w:numId="21">
    <w:abstractNumId w:val="77"/>
  </w:num>
  <w:num w:numId="22">
    <w:abstractNumId w:val="69"/>
  </w:num>
  <w:num w:numId="23">
    <w:abstractNumId w:val="28"/>
  </w:num>
  <w:num w:numId="24">
    <w:abstractNumId w:val="71"/>
  </w:num>
  <w:num w:numId="25">
    <w:abstractNumId w:val="7"/>
  </w:num>
  <w:num w:numId="26">
    <w:abstractNumId w:val="2"/>
  </w:num>
  <w:num w:numId="27">
    <w:abstractNumId w:val="3"/>
  </w:num>
  <w:num w:numId="28">
    <w:abstractNumId w:val="45"/>
  </w:num>
  <w:num w:numId="29">
    <w:abstractNumId w:val="61"/>
  </w:num>
  <w:num w:numId="30">
    <w:abstractNumId w:val="96"/>
  </w:num>
  <w:num w:numId="31">
    <w:abstractNumId w:val="40"/>
  </w:num>
  <w:num w:numId="32">
    <w:abstractNumId w:val="30"/>
  </w:num>
  <w:num w:numId="33">
    <w:abstractNumId w:val="13"/>
  </w:num>
  <w:num w:numId="34">
    <w:abstractNumId w:val="41"/>
  </w:num>
  <w:num w:numId="35">
    <w:abstractNumId w:val="81"/>
  </w:num>
  <w:num w:numId="36">
    <w:abstractNumId w:val="43"/>
  </w:num>
  <w:num w:numId="37">
    <w:abstractNumId w:val="26"/>
  </w:num>
  <w:num w:numId="38">
    <w:abstractNumId w:val="22"/>
  </w:num>
  <w:num w:numId="39">
    <w:abstractNumId w:val="92"/>
  </w:num>
  <w:num w:numId="40">
    <w:abstractNumId w:val="84"/>
  </w:num>
  <w:num w:numId="41">
    <w:abstractNumId w:val="79"/>
  </w:num>
  <w:num w:numId="42">
    <w:abstractNumId w:val="33"/>
  </w:num>
  <w:num w:numId="43">
    <w:abstractNumId w:val="1"/>
  </w:num>
  <w:num w:numId="44">
    <w:abstractNumId w:val="5"/>
  </w:num>
  <w:num w:numId="45">
    <w:abstractNumId w:val="21"/>
  </w:num>
  <w:num w:numId="46">
    <w:abstractNumId w:val="32"/>
  </w:num>
  <w:num w:numId="47">
    <w:abstractNumId w:val="72"/>
  </w:num>
  <w:num w:numId="48">
    <w:abstractNumId w:val="44"/>
  </w:num>
  <w:num w:numId="49">
    <w:abstractNumId w:val="56"/>
  </w:num>
  <w:num w:numId="50">
    <w:abstractNumId w:val="31"/>
  </w:num>
  <w:num w:numId="51">
    <w:abstractNumId w:val="65"/>
  </w:num>
  <w:num w:numId="52">
    <w:abstractNumId w:val="91"/>
  </w:num>
  <w:num w:numId="53">
    <w:abstractNumId w:val="11"/>
  </w:num>
  <w:num w:numId="54">
    <w:abstractNumId w:val="4"/>
  </w:num>
  <w:num w:numId="55">
    <w:abstractNumId w:val="23"/>
  </w:num>
  <w:num w:numId="56">
    <w:abstractNumId w:val="34"/>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8"/>
  </w:num>
  <w:num w:numId="60">
    <w:abstractNumId w:val="70"/>
  </w:num>
  <w:num w:numId="61">
    <w:abstractNumId w:val="86"/>
  </w:num>
  <w:num w:numId="62">
    <w:abstractNumId w:val="73"/>
  </w:num>
  <w:num w:numId="63">
    <w:abstractNumId w:val="90"/>
  </w:num>
  <w:num w:numId="64">
    <w:abstractNumId w:val="51"/>
  </w:num>
  <w:num w:numId="65">
    <w:abstractNumId w:val="67"/>
  </w:num>
  <w:num w:numId="66">
    <w:abstractNumId w:val="76"/>
  </w:num>
  <w:num w:numId="67">
    <w:abstractNumId w:val="50"/>
  </w:num>
  <w:num w:numId="68">
    <w:abstractNumId w:val="99"/>
  </w:num>
  <w:num w:numId="69">
    <w:abstractNumId w:val="80"/>
  </w:num>
  <w:num w:numId="70">
    <w:abstractNumId w:val="63"/>
  </w:num>
  <w:num w:numId="71">
    <w:abstractNumId w:val="95"/>
  </w:num>
  <w:num w:numId="72">
    <w:abstractNumId w:val="89"/>
  </w:num>
  <w:num w:numId="73">
    <w:abstractNumId w:val="16"/>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num>
  <w:num w:numId="77">
    <w:abstractNumId w:val="49"/>
  </w:num>
  <w:num w:numId="78">
    <w:abstractNumId w:val="42"/>
  </w:num>
  <w:num w:numId="79">
    <w:abstractNumId w:val="10"/>
  </w:num>
  <w:num w:numId="80">
    <w:abstractNumId w:val="93"/>
  </w:num>
  <w:num w:numId="81">
    <w:abstractNumId w:val="87"/>
  </w:num>
  <w:num w:numId="82">
    <w:abstractNumId w:val="53"/>
  </w:num>
  <w:num w:numId="83">
    <w:abstractNumId w:val="57"/>
  </w:num>
  <w:num w:numId="84">
    <w:abstractNumId w:val="47"/>
  </w:num>
  <w:num w:numId="85">
    <w:abstractNumId w:val="39"/>
  </w:num>
  <w:num w:numId="86">
    <w:abstractNumId w:val="94"/>
  </w:num>
  <w:num w:numId="87">
    <w:abstractNumId w:val="59"/>
  </w:num>
  <w:num w:numId="88">
    <w:abstractNumId w:val="36"/>
  </w:num>
  <w:num w:numId="8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
  </w:num>
  <w:num w:numId="93">
    <w:abstractNumId w:val="0"/>
  </w:num>
  <w:num w:numId="94">
    <w:abstractNumId w:val="52"/>
  </w:num>
  <w:num w:numId="95">
    <w:abstractNumId w:val="55"/>
  </w:num>
  <w:num w:numId="96">
    <w:abstractNumId w:val="88"/>
  </w:num>
  <w:num w:numId="97">
    <w:abstractNumId w:val="14"/>
  </w:num>
  <w:num w:numId="98">
    <w:abstractNumId w:val="78"/>
  </w:num>
  <w:num w:numId="99">
    <w:abstractNumId w:val="8"/>
  </w:num>
  <w:num w:numId="100">
    <w:abstractNumId w:val="18"/>
  </w:num>
  <w:num w:numId="101">
    <w:abstractNumId w:val="64"/>
  </w:num>
  <w:num w:numId="102">
    <w:abstractNumId w:val="12"/>
  </w:num>
  <w:num w:numId="103">
    <w:abstractNumId w:val="74"/>
  </w:num>
  <w:num w:numId="104">
    <w:abstractNumId w:val="100"/>
  </w:num>
  <w:num w:numId="105">
    <w:abstractNumId w:val="35"/>
  </w:num>
  <w:num w:numId="106">
    <w:abstractNumId w:val="98"/>
  </w:num>
  <w:numIdMacAtCleanup w:val="10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śniewska Jolanta">
    <w15:presenceInfo w15:providerId="AD" w15:userId="S-1-5-21-3614740060-3577846218-3186316695-10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08"/>
  <w:hyphenationZone w:val="425"/>
  <w:doNotHyphenateCap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D6DF2"/>
    <w:rsid w:val="000002F9"/>
    <w:rsid w:val="00000627"/>
    <w:rsid w:val="00000DFC"/>
    <w:rsid w:val="00002816"/>
    <w:rsid w:val="00003024"/>
    <w:rsid w:val="0000519B"/>
    <w:rsid w:val="0000537D"/>
    <w:rsid w:val="00005AE1"/>
    <w:rsid w:val="0000746F"/>
    <w:rsid w:val="00010A9B"/>
    <w:rsid w:val="00013C3C"/>
    <w:rsid w:val="000164B8"/>
    <w:rsid w:val="00016BF1"/>
    <w:rsid w:val="00017C73"/>
    <w:rsid w:val="00023500"/>
    <w:rsid w:val="00023818"/>
    <w:rsid w:val="00023DAC"/>
    <w:rsid w:val="00024386"/>
    <w:rsid w:val="00024A4B"/>
    <w:rsid w:val="00025214"/>
    <w:rsid w:val="000317FE"/>
    <w:rsid w:val="000343B0"/>
    <w:rsid w:val="00034468"/>
    <w:rsid w:val="00034471"/>
    <w:rsid w:val="00034FD6"/>
    <w:rsid w:val="0003597A"/>
    <w:rsid w:val="00035EFB"/>
    <w:rsid w:val="00041206"/>
    <w:rsid w:val="000434E2"/>
    <w:rsid w:val="00044081"/>
    <w:rsid w:val="0004717C"/>
    <w:rsid w:val="00050150"/>
    <w:rsid w:val="00052668"/>
    <w:rsid w:val="0005276E"/>
    <w:rsid w:val="000542C1"/>
    <w:rsid w:val="000550D1"/>
    <w:rsid w:val="0005527D"/>
    <w:rsid w:val="00060502"/>
    <w:rsid w:val="00061D49"/>
    <w:rsid w:val="00062830"/>
    <w:rsid w:val="00063508"/>
    <w:rsid w:val="0006609C"/>
    <w:rsid w:val="00066ED9"/>
    <w:rsid w:val="000672AB"/>
    <w:rsid w:val="000675B7"/>
    <w:rsid w:val="000710D4"/>
    <w:rsid w:val="000720B7"/>
    <w:rsid w:val="00072E93"/>
    <w:rsid w:val="00073220"/>
    <w:rsid w:val="00074964"/>
    <w:rsid w:val="00075BD8"/>
    <w:rsid w:val="00076B34"/>
    <w:rsid w:val="00077AB7"/>
    <w:rsid w:val="00077BC0"/>
    <w:rsid w:val="000810E3"/>
    <w:rsid w:val="000821D1"/>
    <w:rsid w:val="00084E38"/>
    <w:rsid w:val="00087945"/>
    <w:rsid w:val="00087A19"/>
    <w:rsid w:val="00090282"/>
    <w:rsid w:val="00092A12"/>
    <w:rsid w:val="00093472"/>
    <w:rsid w:val="00093A23"/>
    <w:rsid w:val="000945C7"/>
    <w:rsid w:val="000958C0"/>
    <w:rsid w:val="00096B5A"/>
    <w:rsid w:val="000A11A0"/>
    <w:rsid w:val="000A34E2"/>
    <w:rsid w:val="000A3BF1"/>
    <w:rsid w:val="000A4AF9"/>
    <w:rsid w:val="000A7210"/>
    <w:rsid w:val="000A74EA"/>
    <w:rsid w:val="000A7562"/>
    <w:rsid w:val="000B04DF"/>
    <w:rsid w:val="000B396C"/>
    <w:rsid w:val="000B42E2"/>
    <w:rsid w:val="000B5D50"/>
    <w:rsid w:val="000B7484"/>
    <w:rsid w:val="000C1024"/>
    <w:rsid w:val="000C2E0E"/>
    <w:rsid w:val="000C38D4"/>
    <w:rsid w:val="000C3934"/>
    <w:rsid w:val="000C39E2"/>
    <w:rsid w:val="000C70F7"/>
    <w:rsid w:val="000D12E6"/>
    <w:rsid w:val="000D13FB"/>
    <w:rsid w:val="000D2986"/>
    <w:rsid w:val="000D3841"/>
    <w:rsid w:val="000D4727"/>
    <w:rsid w:val="000D5435"/>
    <w:rsid w:val="000E0AE8"/>
    <w:rsid w:val="000E1DFF"/>
    <w:rsid w:val="000E2951"/>
    <w:rsid w:val="000E45AA"/>
    <w:rsid w:val="000E7070"/>
    <w:rsid w:val="000F5E58"/>
    <w:rsid w:val="001005BA"/>
    <w:rsid w:val="001014D5"/>
    <w:rsid w:val="00101596"/>
    <w:rsid w:val="00101843"/>
    <w:rsid w:val="00102B4F"/>
    <w:rsid w:val="001047AF"/>
    <w:rsid w:val="00105851"/>
    <w:rsid w:val="001069F7"/>
    <w:rsid w:val="00106EBF"/>
    <w:rsid w:val="00106FCA"/>
    <w:rsid w:val="00107EE5"/>
    <w:rsid w:val="00111C55"/>
    <w:rsid w:val="00113E5F"/>
    <w:rsid w:val="00114425"/>
    <w:rsid w:val="001151CF"/>
    <w:rsid w:val="00115D1E"/>
    <w:rsid w:val="0011769B"/>
    <w:rsid w:val="00121100"/>
    <w:rsid w:val="001215FF"/>
    <w:rsid w:val="00123E71"/>
    <w:rsid w:val="00124BE3"/>
    <w:rsid w:val="00124CAE"/>
    <w:rsid w:val="00125162"/>
    <w:rsid w:val="001259F3"/>
    <w:rsid w:val="00125D00"/>
    <w:rsid w:val="00126BC8"/>
    <w:rsid w:val="00127B5F"/>
    <w:rsid w:val="001301A2"/>
    <w:rsid w:val="0013055D"/>
    <w:rsid w:val="00130C16"/>
    <w:rsid w:val="0013287A"/>
    <w:rsid w:val="00133150"/>
    <w:rsid w:val="00133321"/>
    <w:rsid w:val="00134459"/>
    <w:rsid w:val="00134C8A"/>
    <w:rsid w:val="00134D7F"/>
    <w:rsid w:val="00136CAC"/>
    <w:rsid w:val="0014010A"/>
    <w:rsid w:val="001418B6"/>
    <w:rsid w:val="001434F8"/>
    <w:rsid w:val="00146DD4"/>
    <w:rsid w:val="00147A29"/>
    <w:rsid w:val="001501EB"/>
    <w:rsid w:val="001502C0"/>
    <w:rsid w:val="00151A94"/>
    <w:rsid w:val="0015410A"/>
    <w:rsid w:val="00156454"/>
    <w:rsid w:val="00156AE6"/>
    <w:rsid w:val="00157F84"/>
    <w:rsid w:val="00161430"/>
    <w:rsid w:val="0016171C"/>
    <w:rsid w:val="001638AF"/>
    <w:rsid w:val="00165F23"/>
    <w:rsid w:val="001700F1"/>
    <w:rsid w:val="0017075F"/>
    <w:rsid w:val="00171B76"/>
    <w:rsid w:val="001726EC"/>
    <w:rsid w:val="00172994"/>
    <w:rsid w:val="00175259"/>
    <w:rsid w:val="00176944"/>
    <w:rsid w:val="00176F07"/>
    <w:rsid w:val="00180369"/>
    <w:rsid w:val="001809F1"/>
    <w:rsid w:val="00180F16"/>
    <w:rsid w:val="00182A06"/>
    <w:rsid w:val="00184088"/>
    <w:rsid w:val="00187DE6"/>
    <w:rsid w:val="00191035"/>
    <w:rsid w:val="00192CEE"/>
    <w:rsid w:val="00193461"/>
    <w:rsid w:val="0019401A"/>
    <w:rsid w:val="00194A14"/>
    <w:rsid w:val="00195347"/>
    <w:rsid w:val="001960F2"/>
    <w:rsid w:val="00196662"/>
    <w:rsid w:val="00196D41"/>
    <w:rsid w:val="001A1384"/>
    <w:rsid w:val="001A213D"/>
    <w:rsid w:val="001A22AA"/>
    <w:rsid w:val="001A33B8"/>
    <w:rsid w:val="001A41B7"/>
    <w:rsid w:val="001A58C4"/>
    <w:rsid w:val="001A6A8B"/>
    <w:rsid w:val="001A6EAF"/>
    <w:rsid w:val="001A71DE"/>
    <w:rsid w:val="001A7411"/>
    <w:rsid w:val="001B019F"/>
    <w:rsid w:val="001B0614"/>
    <w:rsid w:val="001B0DEE"/>
    <w:rsid w:val="001B17E7"/>
    <w:rsid w:val="001B293E"/>
    <w:rsid w:val="001B5CE1"/>
    <w:rsid w:val="001B66A1"/>
    <w:rsid w:val="001B719F"/>
    <w:rsid w:val="001B75C5"/>
    <w:rsid w:val="001B77BF"/>
    <w:rsid w:val="001C000D"/>
    <w:rsid w:val="001C139B"/>
    <w:rsid w:val="001C1491"/>
    <w:rsid w:val="001C1692"/>
    <w:rsid w:val="001C186F"/>
    <w:rsid w:val="001C24FC"/>
    <w:rsid w:val="001C2E1C"/>
    <w:rsid w:val="001C34D8"/>
    <w:rsid w:val="001C4502"/>
    <w:rsid w:val="001C6164"/>
    <w:rsid w:val="001C6531"/>
    <w:rsid w:val="001D0132"/>
    <w:rsid w:val="001D2191"/>
    <w:rsid w:val="001D4EBA"/>
    <w:rsid w:val="001D562A"/>
    <w:rsid w:val="001D5B42"/>
    <w:rsid w:val="001D5C16"/>
    <w:rsid w:val="001E0BFD"/>
    <w:rsid w:val="001E128A"/>
    <w:rsid w:val="001E1693"/>
    <w:rsid w:val="001E178E"/>
    <w:rsid w:val="001E20C2"/>
    <w:rsid w:val="001E2889"/>
    <w:rsid w:val="001E38A6"/>
    <w:rsid w:val="001E46AA"/>
    <w:rsid w:val="001E48AF"/>
    <w:rsid w:val="001E64E5"/>
    <w:rsid w:val="001E65C3"/>
    <w:rsid w:val="001E75B8"/>
    <w:rsid w:val="001F1996"/>
    <w:rsid w:val="001F23AD"/>
    <w:rsid w:val="001F3789"/>
    <w:rsid w:val="001F3D79"/>
    <w:rsid w:val="001F5476"/>
    <w:rsid w:val="00202D4F"/>
    <w:rsid w:val="00205A34"/>
    <w:rsid w:val="00205BE5"/>
    <w:rsid w:val="00206E30"/>
    <w:rsid w:val="002071A0"/>
    <w:rsid w:val="00210F52"/>
    <w:rsid w:val="002132E1"/>
    <w:rsid w:val="002135B7"/>
    <w:rsid w:val="002144BF"/>
    <w:rsid w:val="0021589E"/>
    <w:rsid w:val="00216A10"/>
    <w:rsid w:val="00217535"/>
    <w:rsid w:val="00217AD5"/>
    <w:rsid w:val="00217BC0"/>
    <w:rsid w:val="002223B7"/>
    <w:rsid w:val="0022303D"/>
    <w:rsid w:val="0022314C"/>
    <w:rsid w:val="00223544"/>
    <w:rsid w:val="002235B3"/>
    <w:rsid w:val="00224458"/>
    <w:rsid w:val="00224C9D"/>
    <w:rsid w:val="00225605"/>
    <w:rsid w:val="00226144"/>
    <w:rsid w:val="00226CDC"/>
    <w:rsid w:val="00232223"/>
    <w:rsid w:val="00233E9A"/>
    <w:rsid w:val="002361E1"/>
    <w:rsid w:val="00236539"/>
    <w:rsid w:val="00236EEE"/>
    <w:rsid w:val="00236FC0"/>
    <w:rsid w:val="002370E6"/>
    <w:rsid w:val="00237749"/>
    <w:rsid w:val="00240B98"/>
    <w:rsid w:val="0024225D"/>
    <w:rsid w:val="0024322C"/>
    <w:rsid w:val="00247C39"/>
    <w:rsid w:val="00250559"/>
    <w:rsid w:val="00251C17"/>
    <w:rsid w:val="00254A32"/>
    <w:rsid w:val="00256263"/>
    <w:rsid w:val="00260CC4"/>
    <w:rsid w:val="002624F3"/>
    <w:rsid w:val="00263C67"/>
    <w:rsid w:val="00263CA8"/>
    <w:rsid w:val="00263F4C"/>
    <w:rsid w:val="002657A2"/>
    <w:rsid w:val="00266103"/>
    <w:rsid w:val="00266156"/>
    <w:rsid w:val="002670C0"/>
    <w:rsid w:val="0026780B"/>
    <w:rsid w:val="002700E1"/>
    <w:rsid w:val="00270339"/>
    <w:rsid w:val="00274770"/>
    <w:rsid w:val="00275880"/>
    <w:rsid w:val="00281034"/>
    <w:rsid w:val="00281209"/>
    <w:rsid w:val="00281B9F"/>
    <w:rsid w:val="00283302"/>
    <w:rsid w:val="00284BBD"/>
    <w:rsid w:val="00285820"/>
    <w:rsid w:val="00293360"/>
    <w:rsid w:val="00294456"/>
    <w:rsid w:val="00295782"/>
    <w:rsid w:val="00295B67"/>
    <w:rsid w:val="002968CC"/>
    <w:rsid w:val="002A44D5"/>
    <w:rsid w:val="002A57DF"/>
    <w:rsid w:val="002A6B47"/>
    <w:rsid w:val="002B0EF8"/>
    <w:rsid w:val="002B3E30"/>
    <w:rsid w:val="002B5406"/>
    <w:rsid w:val="002B602D"/>
    <w:rsid w:val="002B6D2C"/>
    <w:rsid w:val="002B6E72"/>
    <w:rsid w:val="002C16CF"/>
    <w:rsid w:val="002C1FAD"/>
    <w:rsid w:val="002C2CA2"/>
    <w:rsid w:val="002C33AE"/>
    <w:rsid w:val="002C3589"/>
    <w:rsid w:val="002C3EE0"/>
    <w:rsid w:val="002C4756"/>
    <w:rsid w:val="002C5F6E"/>
    <w:rsid w:val="002D0F9D"/>
    <w:rsid w:val="002D1DEB"/>
    <w:rsid w:val="002D2B24"/>
    <w:rsid w:val="002D2C6E"/>
    <w:rsid w:val="002D3BDB"/>
    <w:rsid w:val="002D434E"/>
    <w:rsid w:val="002D62C0"/>
    <w:rsid w:val="002D756D"/>
    <w:rsid w:val="002E1A9F"/>
    <w:rsid w:val="002E1AC6"/>
    <w:rsid w:val="002E35F8"/>
    <w:rsid w:val="002E3824"/>
    <w:rsid w:val="002E3A7C"/>
    <w:rsid w:val="002E4326"/>
    <w:rsid w:val="002E45BF"/>
    <w:rsid w:val="002E4859"/>
    <w:rsid w:val="002E52E4"/>
    <w:rsid w:val="002E5842"/>
    <w:rsid w:val="002E69A4"/>
    <w:rsid w:val="002E6BDD"/>
    <w:rsid w:val="002E77B3"/>
    <w:rsid w:val="002E7EC3"/>
    <w:rsid w:val="002F09B0"/>
    <w:rsid w:val="002F15D3"/>
    <w:rsid w:val="002F37C1"/>
    <w:rsid w:val="002F3DA6"/>
    <w:rsid w:val="002F4A43"/>
    <w:rsid w:val="002F6627"/>
    <w:rsid w:val="002F7B37"/>
    <w:rsid w:val="002F7D32"/>
    <w:rsid w:val="003020E1"/>
    <w:rsid w:val="00305723"/>
    <w:rsid w:val="00305C89"/>
    <w:rsid w:val="003062F8"/>
    <w:rsid w:val="00307109"/>
    <w:rsid w:val="0031095C"/>
    <w:rsid w:val="00312CAB"/>
    <w:rsid w:val="00314C0B"/>
    <w:rsid w:val="0031531D"/>
    <w:rsid w:val="00315364"/>
    <w:rsid w:val="00315796"/>
    <w:rsid w:val="003228B1"/>
    <w:rsid w:val="003232E6"/>
    <w:rsid w:val="00324259"/>
    <w:rsid w:val="00324902"/>
    <w:rsid w:val="00325B0D"/>
    <w:rsid w:val="0032731D"/>
    <w:rsid w:val="003325FF"/>
    <w:rsid w:val="00333598"/>
    <w:rsid w:val="003345A4"/>
    <w:rsid w:val="0033504A"/>
    <w:rsid w:val="00337AD1"/>
    <w:rsid w:val="00342026"/>
    <w:rsid w:val="00342951"/>
    <w:rsid w:val="003449ED"/>
    <w:rsid w:val="00344B3C"/>
    <w:rsid w:val="00345C16"/>
    <w:rsid w:val="0035130E"/>
    <w:rsid w:val="003514C6"/>
    <w:rsid w:val="003612C4"/>
    <w:rsid w:val="0036168D"/>
    <w:rsid w:val="00361A15"/>
    <w:rsid w:val="00363CBB"/>
    <w:rsid w:val="00364816"/>
    <w:rsid w:val="00364D25"/>
    <w:rsid w:val="00365E4C"/>
    <w:rsid w:val="00366285"/>
    <w:rsid w:val="003669E1"/>
    <w:rsid w:val="00370593"/>
    <w:rsid w:val="0037078D"/>
    <w:rsid w:val="00371293"/>
    <w:rsid w:val="0037253D"/>
    <w:rsid w:val="00373934"/>
    <w:rsid w:val="00373979"/>
    <w:rsid w:val="00377B37"/>
    <w:rsid w:val="0038252F"/>
    <w:rsid w:val="00385F34"/>
    <w:rsid w:val="00390117"/>
    <w:rsid w:val="00392FD2"/>
    <w:rsid w:val="00394825"/>
    <w:rsid w:val="003A05DF"/>
    <w:rsid w:val="003A0FF0"/>
    <w:rsid w:val="003A258F"/>
    <w:rsid w:val="003A2B07"/>
    <w:rsid w:val="003A3A6F"/>
    <w:rsid w:val="003A45A6"/>
    <w:rsid w:val="003A6675"/>
    <w:rsid w:val="003B196C"/>
    <w:rsid w:val="003B32F8"/>
    <w:rsid w:val="003B3E8C"/>
    <w:rsid w:val="003B487B"/>
    <w:rsid w:val="003B504A"/>
    <w:rsid w:val="003B5386"/>
    <w:rsid w:val="003B5950"/>
    <w:rsid w:val="003B6BA3"/>
    <w:rsid w:val="003B6CD0"/>
    <w:rsid w:val="003B726A"/>
    <w:rsid w:val="003C0439"/>
    <w:rsid w:val="003C19AE"/>
    <w:rsid w:val="003C3863"/>
    <w:rsid w:val="003C3ACC"/>
    <w:rsid w:val="003C5829"/>
    <w:rsid w:val="003C5AE2"/>
    <w:rsid w:val="003D0215"/>
    <w:rsid w:val="003D0416"/>
    <w:rsid w:val="003D3656"/>
    <w:rsid w:val="003D5D4B"/>
    <w:rsid w:val="003D6758"/>
    <w:rsid w:val="003D6BB4"/>
    <w:rsid w:val="003D7194"/>
    <w:rsid w:val="003E061C"/>
    <w:rsid w:val="003E0B37"/>
    <w:rsid w:val="003E1CEF"/>
    <w:rsid w:val="003E63B9"/>
    <w:rsid w:val="003E647D"/>
    <w:rsid w:val="003F00BC"/>
    <w:rsid w:val="003F3605"/>
    <w:rsid w:val="003F390D"/>
    <w:rsid w:val="003F444E"/>
    <w:rsid w:val="0040055A"/>
    <w:rsid w:val="004006FB"/>
    <w:rsid w:val="0040374B"/>
    <w:rsid w:val="00403E49"/>
    <w:rsid w:val="00405493"/>
    <w:rsid w:val="00412A39"/>
    <w:rsid w:val="00412CB7"/>
    <w:rsid w:val="00412D66"/>
    <w:rsid w:val="0041323C"/>
    <w:rsid w:val="00413A31"/>
    <w:rsid w:val="00415E7F"/>
    <w:rsid w:val="0041716F"/>
    <w:rsid w:val="004219EE"/>
    <w:rsid w:val="00421A82"/>
    <w:rsid w:val="00421B3E"/>
    <w:rsid w:val="00422226"/>
    <w:rsid w:val="0042279C"/>
    <w:rsid w:val="00423065"/>
    <w:rsid w:val="00424894"/>
    <w:rsid w:val="0042548E"/>
    <w:rsid w:val="0042565D"/>
    <w:rsid w:val="004271DC"/>
    <w:rsid w:val="004276F8"/>
    <w:rsid w:val="00430D60"/>
    <w:rsid w:val="00431918"/>
    <w:rsid w:val="00432770"/>
    <w:rsid w:val="004343AF"/>
    <w:rsid w:val="00434D15"/>
    <w:rsid w:val="0043503E"/>
    <w:rsid w:val="00436A93"/>
    <w:rsid w:val="00437E78"/>
    <w:rsid w:val="00441345"/>
    <w:rsid w:val="00441C00"/>
    <w:rsid w:val="00442B25"/>
    <w:rsid w:val="00443D38"/>
    <w:rsid w:val="00444054"/>
    <w:rsid w:val="004444E0"/>
    <w:rsid w:val="004446D3"/>
    <w:rsid w:val="004455BD"/>
    <w:rsid w:val="0044664D"/>
    <w:rsid w:val="00446860"/>
    <w:rsid w:val="00446F20"/>
    <w:rsid w:val="0044714A"/>
    <w:rsid w:val="00450F27"/>
    <w:rsid w:val="004528E7"/>
    <w:rsid w:val="00452C56"/>
    <w:rsid w:val="004531ED"/>
    <w:rsid w:val="00453530"/>
    <w:rsid w:val="004537EB"/>
    <w:rsid w:val="00455065"/>
    <w:rsid w:val="00457799"/>
    <w:rsid w:val="0046213B"/>
    <w:rsid w:val="004635EE"/>
    <w:rsid w:val="00463BA9"/>
    <w:rsid w:val="00465088"/>
    <w:rsid w:val="00465E79"/>
    <w:rsid w:val="00466302"/>
    <w:rsid w:val="00466EC2"/>
    <w:rsid w:val="004716C0"/>
    <w:rsid w:val="00472355"/>
    <w:rsid w:val="00473EFF"/>
    <w:rsid w:val="00474167"/>
    <w:rsid w:val="004742B2"/>
    <w:rsid w:val="00475193"/>
    <w:rsid w:val="00475688"/>
    <w:rsid w:val="00475F9A"/>
    <w:rsid w:val="004770DD"/>
    <w:rsid w:val="00481846"/>
    <w:rsid w:val="004820D4"/>
    <w:rsid w:val="00482C16"/>
    <w:rsid w:val="004852E2"/>
    <w:rsid w:val="00486772"/>
    <w:rsid w:val="0048692E"/>
    <w:rsid w:val="004870EB"/>
    <w:rsid w:val="00490193"/>
    <w:rsid w:val="0049030B"/>
    <w:rsid w:val="004926A3"/>
    <w:rsid w:val="00492D9E"/>
    <w:rsid w:val="00493D01"/>
    <w:rsid w:val="0049465A"/>
    <w:rsid w:val="00494C6B"/>
    <w:rsid w:val="00494DE1"/>
    <w:rsid w:val="00495DC9"/>
    <w:rsid w:val="004A05EF"/>
    <w:rsid w:val="004A1BE4"/>
    <w:rsid w:val="004A264C"/>
    <w:rsid w:val="004A3C6A"/>
    <w:rsid w:val="004A60DB"/>
    <w:rsid w:val="004A6348"/>
    <w:rsid w:val="004B02ED"/>
    <w:rsid w:val="004B07F9"/>
    <w:rsid w:val="004B0DA4"/>
    <w:rsid w:val="004B1677"/>
    <w:rsid w:val="004B17F1"/>
    <w:rsid w:val="004B1D17"/>
    <w:rsid w:val="004B213B"/>
    <w:rsid w:val="004B2C2F"/>
    <w:rsid w:val="004C0253"/>
    <w:rsid w:val="004C07B6"/>
    <w:rsid w:val="004C07E9"/>
    <w:rsid w:val="004C0B3F"/>
    <w:rsid w:val="004C3A46"/>
    <w:rsid w:val="004C3FD9"/>
    <w:rsid w:val="004C67C4"/>
    <w:rsid w:val="004D0418"/>
    <w:rsid w:val="004D083F"/>
    <w:rsid w:val="004D6F7A"/>
    <w:rsid w:val="004E16C7"/>
    <w:rsid w:val="004E1856"/>
    <w:rsid w:val="004E2D8F"/>
    <w:rsid w:val="004E5019"/>
    <w:rsid w:val="004E714A"/>
    <w:rsid w:val="004E7709"/>
    <w:rsid w:val="004F43A2"/>
    <w:rsid w:val="004F62BD"/>
    <w:rsid w:val="00500DE3"/>
    <w:rsid w:val="00504570"/>
    <w:rsid w:val="00507000"/>
    <w:rsid w:val="00507CB4"/>
    <w:rsid w:val="005108C8"/>
    <w:rsid w:val="00511111"/>
    <w:rsid w:val="00511F50"/>
    <w:rsid w:val="00512913"/>
    <w:rsid w:val="00513245"/>
    <w:rsid w:val="0051495B"/>
    <w:rsid w:val="00514BD5"/>
    <w:rsid w:val="00515707"/>
    <w:rsid w:val="0051668C"/>
    <w:rsid w:val="00517943"/>
    <w:rsid w:val="00520385"/>
    <w:rsid w:val="005229D4"/>
    <w:rsid w:val="00524F47"/>
    <w:rsid w:val="00526058"/>
    <w:rsid w:val="005261AC"/>
    <w:rsid w:val="005266E2"/>
    <w:rsid w:val="0052690F"/>
    <w:rsid w:val="005279DB"/>
    <w:rsid w:val="00532756"/>
    <w:rsid w:val="005327DD"/>
    <w:rsid w:val="00533ADB"/>
    <w:rsid w:val="00534A86"/>
    <w:rsid w:val="00534E99"/>
    <w:rsid w:val="00534F88"/>
    <w:rsid w:val="00535FB6"/>
    <w:rsid w:val="005361CB"/>
    <w:rsid w:val="00536D4C"/>
    <w:rsid w:val="00537881"/>
    <w:rsid w:val="00537F30"/>
    <w:rsid w:val="005417A7"/>
    <w:rsid w:val="00541CB4"/>
    <w:rsid w:val="00543B1D"/>
    <w:rsid w:val="00544B21"/>
    <w:rsid w:val="00544D44"/>
    <w:rsid w:val="005467FF"/>
    <w:rsid w:val="00547393"/>
    <w:rsid w:val="00547E72"/>
    <w:rsid w:val="00550280"/>
    <w:rsid w:val="005513FC"/>
    <w:rsid w:val="00551BDF"/>
    <w:rsid w:val="00552312"/>
    <w:rsid w:val="005531C4"/>
    <w:rsid w:val="005538A2"/>
    <w:rsid w:val="005542F0"/>
    <w:rsid w:val="00554C60"/>
    <w:rsid w:val="00555CF6"/>
    <w:rsid w:val="005601FB"/>
    <w:rsid w:val="00561FC3"/>
    <w:rsid w:val="00563360"/>
    <w:rsid w:val="00563A4D"/>
    <w:rsid w:val="0056571B"/>
    <w:rsid w:val="005661F2"/>
    <w:rsid w:val="00566BC9"/>
    <w:rsid w:val="00566E83"/>
    <w:rsid w:val="0056765C"/>
    <w:rsid w:val="00567978"/>
    <w:rsid w:val="0057030A"/>
    <w:rsid w:val="00571842"/>
    <w:rsid w:val="00575165"/>
    <w:rsid w:val="0057519A"/>
    <w:rsid w:val="00575D6E"/>
    <w:rsid w:val="00575F61"/>
    <w:rsid w:val="00575F75"/>
    <w:rsid w:val="00581125"/>
    <w:rsid w:val="005836F2"/>
    <w:rsid w:val="00583FFD"/>
    <w:rsid w:val="00584E9C"/>
    <w:rsid w:val="00586051"/>
    <w:rsid w:val="00586126"/>
    <w:rsid w:val="00592B14"/>
    <w:rsid w:val="005960DB"/>
    <w:rsid w:val="00597375"/>
    <w:rsid w:val="005A0EF4"/>
    <w:rsid w:val="005A1C02"/>
    <w:rsid w:val="005A49CA"/>
    <w:rsid w:val="005A4D61"/>
    <w:rsid w:val="005A4E59"/>
    <w:rsid w:val="005A6DD2"/>
    <w:rsid w:val="005A744F"/>
    <w:rsid w:val="005B3C6A"/>
    <w:rsid w:val="005B45D3"/>
    <w:rsid w:val="005B5606"/>
    <w:rsid w:val="005B596D"/>
    <w:rsid w:val="005B6B0C"/>
    <w:rsid w:val="005B6C69"/>
    <w:rsid w:val="005B7406"/>
    <w:rsid w:val="005C0214"/>
    <w:rsid w:val="005C2C25"/>
    <w:rsid w:val="005C5176"/>
    <w:rsid w:val="005C58C8"/>
    <w:rsid w:val="005D02DE"/>
    <w:rsid w:val="005D3880"/>
    <w:rsid w:val="005D4290"/>
    <w:rsid w:val="005D5F6C"/>
    <w:rsid w:val="005D6F1B"/>
    <w:rsid w:val="005D790C"/>
    <w:rsid w:val="005D7CC4"/>
    <w:rsid w:val="005E0833"/>
    <w:rsid w:val="005E112A"/>
    <w:rsid w:val="005E1135"/>
    <w:rsid w:val="005E3865"/>
    <w:rsid w:val="005E4F2F"/>
    <w:rsid w:val="005E54FE"/>
    <w:rsid w:val="005E65AC"/>
    <w:rsid w:val="005E7E6D"/>
    <w:rsid w:val="005F0FB7"/>
    <w:rsid w:val="005F1A2B"/>
    <w:rsid w:val="005F217D"/>
    <w:rsid w:val="005F2463"/>
    <w:rsid w:val="005F2FB8"/>
    <w:rsid w:val="005F518C"/>
    <w:rsid w:val="005F5CAD"/>
    <w:rsid w:val="005F6605"/>
    <w:rsid w:val="005F68C6"/>
    <w:rsid w:val="00600BF0"/>
    <w:rsid w:val="0060378F"/>
    <w:rsid w:val="006043AD"/>
    <w:rsid w:val="006052B3"/>
    <w:rsid w:val="00605D7A"/>
    <w:rsid w:val="0060615C"/>
    <w:rsid w:val="00610DBE"/>
    <w:rsid w:val="006122DE"/>
    <w:rsid w:val="0061264C"/>
    <w:rsid w:val="00617116"/>
    <w:rsid w:val="00617D77"/>
    <w:rsid w:val="00617E79"/>
    <w:rsid w:val="00621088"/>
    <w:rsid w:val="006210ED"/>
    <w:rsid w:val="0062198B"/>
    <w:rsid w:val="0062400F"/>
    <w:rsid w:val="00624866"/>
    <w:rsid w:val="00624CC5"/>
    <w:rsid w:val="00624DBD"/>
    <w:rsid w:val="00624FF0"/>
    <w:rsid w:val="00625497"/>
    <w:rsid w:val="0063006B"/>
    <w:rsid w:val="00630C54"/>
    <w:rsid w:val="00632447"/>
    <w:rsid w:val="00632A71"/>
    <w:rsid w:val="006333C1"/>
    <w:rsid w:val="00635DD9"/>
    <w:rsid w:val="00635E69"/>
    <w:rsid w:val="00635EE4"/>
    <w:rsid w:val="006363EE"/>
    <w:rsid w:val="0063756A"/>
    <w:rsid w:val="00637FA0"/>
    <w:rsid w:val="006404B2"/>
    <w:rsid w:val="006412EA"/>
    <w:rsid w:val="006422FE"/>
    <w:rsid w:val="0064317C"/>
    <w:rsid w:val="006516E0"/>
    <w:rsid w:val="00651E2B"/>
    <w:rsid w:val="006544E6"/>
    <w:rsid w:val="006559D9"/>
    <w:rsid w:val="00657FD0"/>
    <w:rsid w:val="006623D3"/>
    <w:rsid w:val="00662731"/>
    <w:rsid w:val="00663410"/>
    <w:rsid w:val="006653AC"/>
    <w:rsid w:val="0066586B"/>
    <w:rsid w:val="00671B43"/>
    <w:rsid w:val="0067533B"/>
    <w:rsid w:val="0067598C"/>
    <w:rsid w:val="00677335"/>
    <w:rsid w:val="0068169B"/>
    <w:rsid w:val="0068425E"/>
    <w:rsid w:val="00684A39"/>
    <w:rsid w:val="006862F9"/>
    <w:rsid w:val="00687B4F"/>
    <w:rsid w:val="00687DD2"/>
    <w:rsid w:val="00687FEF"/>
    <w:rsid w:val="006904C7"/>
    <w:rsid w:val="006906C9"/>
    <w:rsid w:val="006908F7"/>
    <w:rsid w:val="0069442B"/>
    <w:rsid w:val="00694C72"/>
    <w:rsid w:val="00697056"/>
    <w:rsid w:val="006A3F0D"/>
    <w:rsid w:val="006A5FE1"/>
    <w:rsid w:val="006A79D0"/>
    <w:rsid w:val="006B20A5"/>
    <w:rsid w:val="006B2DEB"/>
    <w:rsid w:val="006B30AC"/>
    <w:rsid w:val="006B3116"/>
    <w:rsid w:val="006C0FF8"/>
    <w:rsid w:val="006C45C5"/>
    <w:rsid w:val="006C55A8"/>
    <w:rsid w:val="006C7C1F"/>
    <w:rsid w:val="006C7EC0"/>
    <w:rsid w:val="006D022F"/>
    <w:rsid w:val="006D0ECD"/>
    <w:rsid w:val="006D1F05"/>
    <w:rsid w:val="006D61BE"/>
    <w:rsid w:val="006D64EF"/>
    <w:rsid w:val="006E0248"/>
    <w:rsid w:val="006E04A1"/>
    <w:rsid w:val="006E0EB5"/>
    <w:rsid w:val="006E1025"/>
    <w:rsid w:val="006E1396"/>
    <w:rsid w:val="006E15DD"/>
    <w:rsid w:val="006E4AD4"/>
    <w:rsid w:val="006E5238"/>
    <w:rsid w:val="006E631E"/>
    <w:rsid w:val="006E671C"/>
    <w:rsid w:val="006E6AAE"/>
    <w:rsid w:val="006F199C"/>
    <w:rsid w:val="006F2F7A"/>
    <w:rsid w:val="006F424A"/>
    <w:rsid w:val="006F498C"/>
    <w:rsid w:val="006F6025"/>
    <w:rsid w:val="006F69AA"/>
    <w:rsid w:val="006F7906"/>
    <w:rsid w:val="00700856"/>
    <w:rsid w:val="00701C10"/>
    <w:rsid w:val="00701D21"/>
    <w:rsid w:val="00703578"/>
    <w:rsid w:val="00704FE4"/>
    <w:rsid w:val="00707702"/>
    <w:rsid w:val="00711171"/>
    <w:rsid w:val="00711802"/>
    <w:rsid w:val="007127F2"/>
    <w:rsid w:val="007136FE"/>
    <w:rsid w:val="00713A97"/>
    <w:rsid w:val="00714755"/>
    <w:rsid w:val="007205F1"/>
    <w:rsid w:val="00720C3B"/>
    <w:rsid w:val="0072485B"/>
    <w:rsid w:val="00724D3A"/>
    <w:rsid w:val="00726307"/>
    <w:rsid w:val="0072653C"/>
    <w:rsid w:val="00727895"/>
    <w:rsid w:val="00732D13"/>
    <w:rsid w:val="007334E8"/>
    <w:rsid w:val="00742638"/>
    <w:rsid w:val="007435C6"/>
    <w:rsid w:val="007459A6"/>
    <w:rsid w:val="00745FCB"/>
    <w:rsid w:val="00746B6E"/>
    <w:rsid w:val="00747BB6"/>
    <w:rsid w:val="007516D2"/>
    <w:rsid w:val="00751F21"/>
    <w:rsid w:val="00752C78"/>
    <w:rsid w:val="00752F39"/>
    <w:rsid w:val="00753297"/>
    <w:rsid w:val="007555BA"/>
    <w:rsid w:val="007556F7"/>
    <w:rsid w:val="00755A0F"/>
    <w:rsid w:val="00755D20"/>
    <w:rsid w:val="0075732E"/>
    <w:rsid w:val="0076022F"/>
    <w:rsid w:val="007606D4"/>
    <w:rsid w:val="00761989"/>
    <w:rsid w:val="007624F3"/>
    <w:rsid w:val="00762639"/>
    <w:rsid w:val="0076515B"/>
    <w:rsid w:val="00765C0D"/>
    <w:rsid w:val="007735C3"/>
    <w:rsid w:val="00773604"/>
    <w:rsid w:val="00773608"/>
    <w:rsid w:val="00773F14"/>
    <w:rsid w:val="00775BB8"/>
    <w:rsid w:val="00780061"/>
    <w:rsid w:val="00780872"/>
    <w:rsid w:val="00782A34"/>
    <w:rsid w:val="00786449"/>
    <w:rsid w:val="00791835"/>
    <w:rsid w:val="00791C51"/>
    <w:rsid w:val="0079200C"/>
    <w:rsid w:val="0079347C"/>
    <w:rsid w:val="00793485"/>
    <w:rsid w:val="00793F67"/>
    <w:rsid w:val="00795B8B"/>
    <w:rsid w:val="007960E8"/>
    <w:rsid w:val="00797738"/>
    <w:rsid w:val="007A00D0"/>
    <w:rsid w:val="007A0EEB"/>
    <w:rsid w:val="007A2779"/>
    <w:rsid w:val="007A29BF"/>
    <w:rsid w:val="007A30E6"/>
    <w:rsid w:val="007A41AF"/>
    <w:rsid w:val="007A44BF"/>
    <w:rsid w:val="007A4FCE"/>
    <w:rsid w:val="007A625A"/>
    <w:rsid w:val="007B1D13"/>
    <w:rsid w:val="007B3688"/>
    <w:rsid w:val="007B377E"/>
    <w:rsid w:val="007B3FE5"/>
    <w:rsid w:val="007B47EA"/>
    <w:rsid w:val="007B5005"/>
    <w:rsid w:val="007B51F5"/>
    <w:rsid w:val="007B7FA3"/>
    <w:rsid w:val="007C008C"/>
    <w:rsid w:val="007C0B7B"/>
    <w:rsid w:val="007C247A"/>
    <w:rsid w:val="007C2558"/>
    <w:rsid w:val="007C376D"/>
    <w:rsid w:val="007C37C1"/>
    <w:rsid w:val="007C3FD3"/>
    <w:rsid w:val="007C40D1"/>
    <w:rsid w:val="007C426A"/>
    <w:rsid w:val="007C6F87"/>
    <w:rsid w:val="007C7BA7"/>
    <w:rsid w:val="007D0825"/>
    <w:rsid w:val="007D15D2"/>
    <w:rsid w:val="007D2E8A"/>
    <w:rsid w:val="007D4138"/>
    <w:rsid w:val="007D4721"/>
    <w:rsid w:val="007D6199"/>
    <w:rsid w:val="007D736E"/>
    <w:rsid w:val="007E0886"/>
    <w:rsid w:val="007E4357"/>
    <w:rsid w:val="007E43B2"/>
    <w:rsid w:val="007E582D"/>
    <w:rsid w:val="007E744E"/>
    <w:rsid w:val="007E7EE4"/>
    <w:rsid w:val="007F1A99"/>
    <w:rsid w:val="007F22D0"/>
    <w:rsid w:val="007F25D3"/>
    <w:rsid w:val="007F4F07"/>
    <w:rsid w:val="007F59C4"/>
    <w:rsid w:val="007F6A4E"/>
    <w:rsid w:val="007F7301"/>
    <w:rsid w:val="008009CB"/>
    <w:rsid w:val="00801A3C"/>
    <w:rsid w:val="00804464"/>
    <w:rsid w:val="00805126"/>
    <w:rsid w:val="00807AB0"/>
    <w:rsid w:val="00807CD5"/>
    <w:rsid w:val="0081015F"/>
    <w:rsid w:val="00811267"/>
    <w:rsid w:val="00813545"/>
    <w:rsid w:val="00813F82"/>
    <w:rsid w:val="008144F3"/>
    <w:rsid w:val="008169D3"/>
    <w:rsid w:val="00821648"/>
    <w:rsid w:val="00821A05"/>
    <w:rsid w:val="00822D79"/>
    <w:rsid w:val="008231A5"/>
    <w:rsid w:val="008242A8"/>
    <w:rsid w:val="00824DDE"/>
    <w:rsid w:val="00825313"/>
    <w:rsid w:val="00826550"/>
    <w:rsid w:val="00826D72"/>
    <w:rsid w:val="00827920"/>
    <w:rsid w:val="00827A85"/>
    <w:rsid w:val="00827B8B"/>
    <w:rsid w:val="008307B1"/>
    <w:rsid w:val="00831806"/>
    <w:rsid w:val="008318DA"/>
    <w:rsid w:val="0083217C"/>
    <w:rsid w:val="00833502"/>
    <w:rsid w:val="00835E4D"/>
    <w:rsid w:val="0083709E"/>
    <w:rsid w:val="008406CD"/>
    <w:rsid w:val="00841744"/>
    <w:rsid w:val="00841B96"/>
    <w:rsid w:val="00843BDA"/>
    <w:rsid w:val="00843E95"/>
    <w:rsid w:val="00846142"/>
    <w:rsid w:val="00847381"/>
    <w:rsid w:val="00847CA6"/>
    <w:rsid w:val="00851B9D"/>
    <w:rsid w:val="00855128"/>
    <w:rsid w:val="00860D70"/>
    <w:rsid w:val="00863367"/>
    <w:rsid w:val="00870D88"/>
    <w:rsid w:val="00870EA8"/>
    <w:rsid w:val="00871128"/>
    <w:rsid w:val="00872070"/>
    <w:rsid w:val="00874D8D"/>
    <w:rsid w:val="00875324"/>
    <w:rsid w:val="008757EE"/>
    <w:rsid w:val="00875A7E"/>
    <w:rsid w:val="00876931"/>
    <w:rsid w:val="008769C7"/>
    <w:rsid w:val="00882A15"/>
    <w:rsid w:val="00883138"/>
    <w:rsid w:val="00887666"/>
    <w:rsid w:val="008911B0"/>
    <w:rsid w:val="00891AF5"/>
    <w:rsid w:val="00891CB8"/>
    <w:rsid w:val="0089206B"/>
    <w:rsid w:val="008923F4"/>
    <w:rsid w:val="00893C88"/>
    <w:rsid w:val="008948BB"/>
    <w:rsid w:val="00894C7D"/>
    <w:rsid w:val="008971BD"/>
    <w:rsid w:val="008A13FC"/>
    <w:rsid w:val="008A27EA"/>
    <w:rsid w:val="008A7A5D"/>
    <w:rsid w:val="008B0F24"/>
    <w:rsid w:val="008B2546"/>
    <w:rsid w:val="008B274B"/>
    <w:rsid w:val="008B3588"/>
    <w:rsid w:val="008B3CBC"/>
    <w:rsid w:val="008B4F34"/>
    <w:rsid w:val="008C06AF"/>
    <w:rsid w:val="008C0D71"/>
    <w:rsid w:val="008C48CE"/>
    <w:rsid w:val="008C4F6D"/>
    <w:rsid w:val="008C5506"/>
    <w:rsid w:val="008C71D7"/>
    <w:rsid w:val="008D12B3"/>
    <w:rsid w:val="008D2F56"/>
    <w:rsid w:val="008D51CA"/>
    <w:rsid w:val="008D551A"/>
    <w:rsid w:val="008D59B0"/>
    <w:rsid w:val="008D61BD"/>
    <w:rsid w:val="008D6DF2"/>
    <w:rsid w:val="008E2B97"/>
    <w:rsid w:val="008E36D4"/>
    <w:rsid w:val="008E392B"/>
    <w:rsid w:val="008E4D26"/>
    <w:rsid w:val="008E6A24"/>
    <w:rsid w:val="008E7487"/>
    <w:rsid w:val="008E7B5C"/>
    <w:rsid w:val="008E7EBD"/>
    <w:rsid w:val="008F0B20"/>
    <w:rsid w:val="008F46B7"/>
    <w:rsid w:val="008F5845"/>
    <w:rsid w:val="008F5887"/>
    <w:rsid w:val="008F5CAC"/>
    <w:rsid w:val="008F7DED"/>
    <w:rsid w:val="00901441"/>
    <w:rsid w:val="009059DD"/>
    <w:rsid w:val="00906096"/>
    <w:rsid w:val="009064DF"/>
    <w:rsid w:val="009073F4"/>
    <w:rsid w:val="009122A6"/>
    <w:rsid w:val="00912316"/>
    <w:rsid w:val="0091255B"/>
    <w:rsid w:val="00915C56"/>
    <w:rsid w:val="00916D02"/>
    <w:rsid w:val="009174B1"/>
    <w:rsid w:val="00917844"/>
    <w:rsid w:val="00917B5B"/>
    <w:rsid w:val="0092026D"/>
    <w:rsid w:val="00921D62"/>
    <w:rsid w:val="00922786"/>
    <w:rsid w:val="00922DF5"/>
    <w:rsid w:val="00923F71"/>
    <w:rsid w:val="00923FDA"/>
    <w:rsid w:val="00924268"/>
    <w:rsid w:val="009267D5"/>
    <w:rsid w:val="00927D29"/>
    <w:rsid w:val="00930487"/>
    <w:rsid w:val="00930E78"/>
    <w:rsid w:val="009323E2"/>
    <w:rsid w:val="00933DF3"/>
    <w:rsid w:val="009365BC"/>
    <w:rsid w:val="00936953"/>
    <w:rsid w:val="009370D5"/>
    <w:rsid w:val="00942DCC"/>
    <w:rsid w:val="0094570A"/>
    <w:rsid w:val="009468ED"/>
    <w:rsid w:val="00947C43"/>
    <w:rsid w:val="0095077F"/>
    <w:rsid w:val="00950791"/>
    <w:rsid w:val="00950E80"/>
    <w:rsid w:val="009516BA"/>
    <w:rsid w:val="009526CF"/>
    <w:rsid w:val="009529C4"/>
    <w:rsid w:val="009541D6"/>
    <w:rsid w:val="00955CA7"/>
    <w:rsid w:val="0096054D"/>
    <w:rsid w:val="009611EB"/>
    <w:rsid w:val="00965525"/>
    <w:rsid w:val="009671D0"/>
    <w:rsid w:val="00967474"/>
    <w:rsid w:val="00971CAF"/>
    <w:rsid w:val="00974060"/>
    <w:rsid w:val="00974B10"/>
    <w:rsid w:val="00974F65"/>
    <w:rsid w:val="009761FC"/>
    <w:rsid w:val="00976289"/>
    <w:rsid w:val="00977876"/>
    <w:rsid w:val="00982050"/>
    <w:rsid w:val="009829E1"/>
    <w:rsid w:val="00990435"/>
    <w:rsid w:val="00990CA9"/>
    <w:rsid w:val="009920F7"/>
    <w:rsid w:val="00992910"/>
    <w:rsid w:val="00994CD5"/>
    <w:rsid w:val="0099543A"/>
    <w:rsid w:val="00995768"/>
    <w:rsid w:val="009958E8"/>
    <w:rsid w:val="00995983"/>
    <w:rsid w:val="00995E71"/>
    <w:rsid w:val="00997CF4"/>
    <w:rsid w:val="009A1066"/>
    <w:rsid w:val="009A2109"/>
    <w:rsid w:val="009A305E"/>
    <w:rsid w:val="009A5065"/>
    <w:rsid w:val="009A5433"/>
    <w:rsid w:val="009A68BE"/>
    <w:rsid w:val="009A7A28"/>
    <w:rsid w:val="009B08AD"/>
    <w:rsid w:val="009B0B69"/>
    <w:rsid w:val="009B22D6"/>
    <w:rsid w:val="009B47C5"/>
    <w:rsid w:val="009B4919"/>
    <w:rsid w:val="009B741F"/>
    <w:rsid w:val="009B7953"/>
    <w:rsid w:val="009C1EEF"/>
    <w:rsid w:val="009C318F"/>
    <w:rsid w:val="009C3C10"/>
    <w:rsid w:val="009C458C"/>
    <w:rsid w:val="009C6B08"/>
    <w:rsid w:val="009C7B66"/>
    <w:rsid w:val="009C7D89"/>
    <w:rsid w:val="009D030C"/>
    <w:rsid w:val="009D0471"/>
    <w:rsid w:val="009D0AE1"/>
    <w:rsid w:val="009D4EC9"/>
    <w:rsid w:val="009D507B"/>
    <w:rsid w:val="009D7625"/>
    <w:rsid w:val="009E3B5D"/>
    <w:rsid w:val="009E3D54"/>
    <w:rsid w:val="009E5797"/>
    <w:rsid w:val="009E5FD7"/>
    <w:rsid w:val="009E7EB6"/>
    <w:rsid w:val="009F0287"/>
    <w:rsid w:val="009F2E73"/>
    <w:rsid w:val="009F44CB"/>
    <w:rsid w:val="009F6B18"/>
    <w:rsid w:val="009F7900"/>
    <w:rsid w:val="00A000A0"/>
    <w:rsid w:val="00A00A8A"/>
    <w:rsid w:val="00A01B4F"/>
    <w:rsid w:val="00A01F01"/>
    <w:rsid w:val="00A03593"/>
    <w:rsid w:val="00A03DE7"/>
    <w:rsid w:val="00A04E07"/>
    <w:rsid w:val="00A06AC9"/>
    <w:rsid w:val="00A06D0C"/>
    <w:rsid w:val="00A07435"/>
    <w:rsid w:val="00A07467"/>
    <w:rsid w:val="00A10121"/>
    <w:rsid w:val="00A11189"/>
    <w:rsid w:val="00A11CB8"/>
    <w:rsid w:val="00A14162"/>
    <w:rsid w:val="00A143D3"/>
    <w:rsid w:val="00A14D7C"/>
    <w:rsid w:val="00A17193"/>
    <w:rsid w:val="00A21A4F"/>
    <w:rsid w:val="00A21DE9"/>
    <w:rsid w:val="00A22D0F"/>
    <w:rsid w:val="00A23B38"/>
    <w:rsid w:val="00A24790"/>
    <w:rsid w:val="00A2592F"/>
    <w:rsid w:val="00A306A5"/>
    <w:rsid w:val="00A34B53"/>
    <w:rsid w:val="00A4550A"/>
    <w:rsid w:val="00A45A16"/>
    <w:rsid w:val="00A475A9"/>
    <w:rsid w:val="00A4789F"/>
    <w:rsid w:val="00A502C6"/>
    <w:rsid w:val="00A520F6"/>
    <w:rsid w:val="00A53612"/>
    <w:rsid w:val="00A563AD"/>
    <w:rsid w:val="00A5692D"/>
    <w:rsid w:val="00A56B76"/>
    <w:rsid w:val="00A572C4"/>
    <w:rsid w:val="00A57D7B"/>
    <w:rsid w:val="00A60E63"/>
    <w:rsid w:val="00A61A82"/>
    <w:rsid w:val="00A629D8"/>
    <w:rsid w:val="00A6423C"/>
    <w:rsid w:val="00A6481C"/>
    <w:rsid w:val="00A6603B"/>
    <w:rsid w:val="00A664F9"/>
    <w:rsid w:val="00A66692"/>
    <w:rsid w:val="00A66E56"/>
    <w:rsid w:val="00A723C3"/>
    <w:rsid w:val="00A7387F"/>
    <w:rsid w:val="00A75B6E"/>
    <w:rsid w:val="00A80665"/>
    <w:rsid w:val="00A81F05"/>
    <w:rsid w:val="00A83EE6"/>
    <w:rsid w:val="00A840AC"/>
    <w:rsid w:val="00A84881"/>
    <w:rsid w:val="00A853A7"/>
    <w:rsid w:val="00A86968"/>
    <w:rsid w:val="00A87D42"/>
    <w:rsid w:val="00A9046A"/>
    <w:rsid w:val="00A91171"/>
    <w:rsid w:val="00A923F1"/>
    <w:rsid w:val="00A926AF"/>
    <w:rsid w:val="00A93144"/>
    <w:rsid w:val="00A93274"/>
    <w:rsid w:val="00A95BBE"/>
    <w:rsid w:val="00A95D70"/>
    <w:rsid w:val="00A97AF5"/>
    <w:rsid w:val="00AA0795"/>
    <w:rsid w:val="00AA0D00"/>
    <w:rsid w:val="00AA2115"/>
    <w:rsid w:val="00AA2FAB"/>
    <w:rsid w:val="00AA363B"/>
    <w:rsid w:val="00AA3996"/>
    <w:rsid w:val="00AA5258"/>
    <w:rsid w:val="00AA6ABA"/>
    <w:rsid w:val="00AA6D01"/>
    <w:rsid w:val="00AB4C65"/>
    <w:rsid w:val="00AB5652"/>
    <w:rsid w:val="00AB61CD"/>
    <w:rsid w:val="00AB6C14"/>
    <w:rsid w:val="00AC0964"/>
    <w:rsid w:val="00AC0970"/>
    <w:rsid w:val="00AC0FD1"/>
    <w:rsid w:val="00AC1739"/>
    <w:rsid w:val="00AC1887"/>
    <w:rsid w:val="00AC1E97"/>
    <w:rsid w:val="00AC2267"/>
    <w:rsid w:val="00AC2405"/>
    <w:rsid w:val="00AC24FD"/>
    <w:rsid w:val="00AC371B"/>
    <w:rsid w:val="00AC515B"/>
    <w:rsid w:val="00AC6352"/>
    <w:rsid w:val="00AD30E3"/>
    <w:rsid w:val="00AD3BA6"/>
    <w:rsid w:val="00AD45AC"/>
    <w:rsid w:val="00AD7006"/>
    <w:rsid w:val="00AE02A8"/>
    <w:rsid w:val="00AE0F75"/>
    <w:rsid w:val="00AE1440"/>
    <w:rsid w:val="00AE37E8"/>
    <w:rsid w:val="00AE5487"/>
    <w:rsid w:val="00AE585C"/>
    <w:rsid w:val="00AE6109"/>
    <w:rsid w:val="00AE77AE"/>
    <w:rsid w:val="00AF30D7"/>
    <w:rsid w:val="00AF373A"/>
    <w:rsid w:val="00AF3FDF"/>
    <w:rsid w:val="00AF4E1C"/>
    <w:rsid w:val="00AF70E7"/>
    <w:rsid w:val="00AF7928"/>
    <w:rsid w:val="00B016A0"/>
    <w:rsid w:val="00B01C9A"/>
    <w:rsid w:val="00B0242B"/>
    <w:rsid w:val="00B025DB"/>
    <w:rsid w:val="00B02EDD"/>
    <w:rsid w:val="00B03D6F"/>
    <w:rsid w:val="00B04953"/>
    <w:rsid w:val="00B11671"/>
    <w:rsid w:val="00B12546"/>
    <w:rsid w:val="00B128B9"/>
    <w:rsid w:val="00B14148"/>
    <w:rsid w:val="00B15EAD"/>
    <w:rsid w:val="00B16C05"/>
    <w:rsid w:val="00B20556"/>
    <w:rsid w:val="00B20869"/>
    <w:rsid w:val="00B20D81"/>
    <w:rsid w:val="00B2166F"/>
    <w:rsid w:val="00B21C1C"/>
    <w:rsid w:val="00B25F63"/>
    <w:rsid w:val="00B301E7"/>
    <w:rsid w:val="00B33E39"/>
    <w:rsid w:val="00B34693"/>
    <w:rsid w:val="00B35131"/>
    <w:rsid w:val="00B356BB"/>
    <w:rsid w:val="00B35912"/>
    <w:rsid w:val="00B3637A"/>
    <w:rsid w:val="00B376B3"/>
    <w:rsid w:val="00B37763"/>
    <w:rsid w:val="00B4240A"/>
    <w:rsid w:val="00B44B81"/>
    <w:rsid w:val="00B46D6D"/>
    <w:rsid w:val="00B47200"/>
    <w:rsid w:val="00B472D9"/>
    <w:rsid w:val="00B47F08"/>
    <w:rsid w:val="00B51C3A"/>
    <w:rsid w:val="00B52539"/>
    <w:rsid w:val="00B53019"/>
    <w:rsid w:val="00B57AAF"/>
    <w:rsid w:val="00B61F49"/>
    <w:rsid w:val="00B623AB"/>
    <w:rsid w:val="00B6412B"/>
    <w:rsid w:val="00B6551E"/>
    <w:rsid w:val="00B70043"/>
    <w:rsid w:val="00B712B8"/>
    <w:rsid w:val="00B72A77"/>
    <w:rsid w:val="00B7514F"/>
    <w:rsid w:val="00B75F12"/>
    <w:rsid w:val="00B80BDB"/>
    <w:rsid w:val="00B8174D"/>
    <w:rsid w:val="00B81C46"/>
    <w:rsid w:val="00B8215D"/>
    <w:rsid w:val="00B821DA"/>
    <w:rsid w:val="00B8749A"/>
    <w:rsid w:val="00B87E23"/>
    <w:rsid w:val="00B907F2"/>
    <w:rsid w:val="00B91DDE"/>
    <w:rsid w:val="00B9544F"/>
    <w:rsid w:val="00BA24FF"/>
    <w:rsid w:val="00BA5C0C"/>
    <w:rsid w:val="00BA6612"/>
    <w:rsid w:val="00BA6A18"/>
    <w:rsid w:val="00BA7586"/>
    <w:rsid w:val="00BB1A4A"/>
    <w:rsid w:val="00BB2669"/>
    <w:rsid w:val="00BB4DBE"/>
    <w:rsid w:val="00BB5387"/>
    <w:rsid w:val="00BB71D0"/>
    <w:rsid w:val="00BC340A"/>
    <w:rsid w:val="00BC3792"/>
    <w:rsid w:val="00BC45E7"/>
    <w:rsid w:val="00BC5ADA"/>
    <w:rsid w:val="00BC6EE3"/>
    <w:rsid w:val="00BC6F15"/>
    <w:rsid w:val="00BC738F"/>
    <w:rsid w:val="00BC7D93"/>
    <w:rsid w:val="00BD08EC"/>
    <w:rsid w:val="00BD0EEC"/>
    <w:rsid w:val="00BD1D12"/>
    <w:rsid w:val="00BD1D14"/>
    <w:rsid w:val="00BD290F"/>
    <w:rsid w:val="00BD3BF3"/>
    <w:rsid w:val="00BD43B0"/>
    <w:rsid w:val="00BD58BD"/>
    <w:rsid w:val="00BD5CB5"/>
    <w:rsid w:val="00BE1493"/>
    <w:rsid w:val="00BE19AE"/>
    <w:rsid w:val="00BE2F98"/>
    <w:rsid w:val="00BE32F7"/>
    <w:rsid w:val="00BE3EBC"/>
    <w:rsid w:val="00BF3ACF"/>
    <w:rsid w:val="00BF40CA"/>
    <w:rsid w:val="00BF4ACA"/>
    <w:rsid w:val="00BF4B1C"/>
    <w:rsid w:val="00BF5405"/>
    <w:rsid w:val="00BF5FD7"/>
    <w:rsid w:val="00BF6729"/>
    <w:rsid w:val="00BF71CD"/>
    <w:rsid w:val="00BF782F"/>
    <w:rsid w:val="00C00B1F"/>
    <w:rsid w:val="00C00CAF"/>
    <w:rsid w:val="00C014CF"/>
    <w:rsid w:val="00C02624"/>
    <w:rsid w:val="00C03024"/>
    <w:rsid w:val="00C03AC0"/>
    <w:rsid w:val="00C03DA8"/>
    <w:rsid w:val="00C052CF"/>
    <w:rsid w:val="00C0756E"/>
    <w:rsid w:val="00C1192A"/>
    <w:rsid w:val="00C1479D"/>
    <w:rsid w:val="00C14A46"/>
    <w:rsid w:val="00C1659C"/>
    <w:rsid w:val="00C166A8"/>
    <w:rsid w:val="00C175C6"/>
    <w:rsid w:val="00C17959"/>
    <w:rsid w:val="00C20A3F"/>
    <w:rsid w:val="00C21AB0"/>
    <w:rsid w:val="00C23178"/>
    <w:rsid w:val="00C24C5B"/>
    <w:rsid w:val="00C26D3C"/>
    <w:rsid w:val="00C314CD"/>
    <w:rsid w:val="00C31D5C"/>
    <w:rsid w:val="00C333EE"/>
    <w:rsid w:val="00C350E0"/>
    <w:rsid w:val="00C37250"/>
    <w:rsid w:val="00C40D87"/>
    <w:rsid w:val="00C41F2F"/>
    <w:rsid w:val="00C42BF3"/>
    <w:rsid w:val="00C45021"/>
    <w:rsid w:val="00C45C12"/>
    <w:rsid w:val="00C47100"/>
    <w:rsid w:val="00C519BD"/>
    <w:rsid w:val="00C5538E"/>
    <w:rsid w:val="00C562BF"/>
    <w:rsid w:val="00C56BDF"/>
    <w:rsid w:val="00C616F2"/>
    <w:rsid w:val="00C63E33"/>
    <w:rsid w:val="00C669F7"/>
    <w:rsid w:val="00C70FB0"/>
    <w:rsid w:val="00C74DAA"/>
    <w:rsid w:val="00C750AF"/>
    <w:rsid w:val="00C7524E"/>
    <w:rsid w:val="00C776D5"/>
    <w:rsid w:val="00C77B69"/>
    <w:rsid w:val="00C84179"/>
    <w:rsid w:val="00C8465A"/>
    <w:rsid w:val="00C85F41"/>
    <w:rsid w:val="00C87592"/>
    <w:rsid w:val="00C904DF"/>
    <w:rsid w:val="00C90B40"/>
    <w:rsid w:val="00C923D2"/>
    <w:rsid w:val="00C926EE"/>
    <w:rsid w:val="00C93633"/>
    <w:rsid w:val="00C93B32"/>
    <w:rsid w:val="00C942B2"/>
    <w:rsid w:val="00C95613"/>
    <w:rsid w:val="00C9655A"/>
    <w:rsid w:val="00C967E8"/>
    <w:rsid w:val="00CA1A5A"/>
    <w:rsid w:val="00CA20B4"/>
    <w:rsid w:val="00CA27FD"/>
    <w:rsid w:val="00CA2C0B"/>
    <w:rsid w:val="00CA403A"/>
    <w:rsid w:val="00CA7C1E"/>
    <w:rsid w:val="00CB00B6"/>
    <w:rsid w:val="00CB0C0C"/>
    <w:rsid w:val="00CB2533"/>
    <w:rsid w:val="00CB25EA"/>
    <w:rsid w:val="00CB5E54"/>
    <w:rsid w:val="00CB65F6"/>
    <w:rsid w:val="00CC0064"/>
    <w:rsid w:val="00CC0AFB"/>
    <w:rsid w:val="00CC0B5E"/>
    <w:rsid w:val="00CC1679"/>
    <w:rsid w:val="00CC2198"/>
    <w:rsid w:val="00CC288D"/>
    <w:rsid w:val="00CC34D1"/>
    <w:rsid w:val="00CC3C28"/>
    <w:rsid w:val="00CC4CFA"/>
    <w:rsid w:val="00CC7B58"/>
    <w:rsid w:val="00CD1101"/>
    <w:rsid w:val="00CD1241"/>
    <w:rsid w:val="00CD3A66"/>
    <w:rsid w:val="00CD49B8"/>
    <w:rsid w:val="00CD4FEE"/>
    <w:rsid w:val="00CD51FC"/>
    <w:rsid w:val="00CD5A8B"/>
    <w:rsid w:val="00CD5C4B"/>
    <w:rsid w:val="00CD7B46"/>
    <w:rsid w:val="00CE072D"/>
    <w:rsid w:val="00CE3F35"/>
    <w:rsid w:val="00CE41EE"/>
    <w:rsid w:val="00CE4F01"/>
    <w:rsid w:val="00CE54B5"/>
    <w:rsid w:val="00CE7804"/>
    <w:rsid w:val="00CF0C74"/>
    <w:rsid w:val="00CF5335"/>
    <w:rsid w:val="00CF6077"/>
    <w:rsid w:val="00D017A4"/>
    <w:rsid w:val="00D04D4E"/>
    <w:rsid w:val="00D177C0"/>
    <w:rsid w:val="00D17C19"/>
    <w:rsid w:val="00D203A0"/>
    <w:rsid w:val="00D219B2"/>
    <w:rsid w:val="00D2327B"/>
    <w:rsid w:val="00D235C4"/>
    <w:rsid w:val="00D247B6"/>
    <w:rsid w:val="00D24F39"/>
    <w:rsid w:val="00D25B68"/>
    <w:rsid w:val="00D261C2"/>
    <w:rsid w:val="00D26374"/>
    <w:rsid w:val="00D27E8B"/>
    <w:rsid w:val="00D31609"/>
    <w:rsid w:val="00D316BB"/>
    <w:rsid w:val="00D31A86"/>
    <w:rsid w:val="00D34F34"/>
    <w:rsid w:val="00D35870"/>
    <w:rsid w:val="00D40A77"/>
    <w:rsid w:val="00D41026"/>
    <w:rsid w:val="00D47528"/>
    <w:rsid w:val="00D47827"/>
    <w:rsid w:val="00D50EB6"/>
    <w:rsid w:val="00D52558"/>
    <w:rsid w:val="00D53672"/>
    <w:rsid w:val="00D538F7"/>
    <w:rsid w:val="00D562C8"/>
    <w:rsid w:val="00D56841"/>
    <w:rsid w:val="00D56B6B"/>
    <w:rsid w:val="00D56F51"/>
    <w:rsid w:val="00D57007"/>
    <w:rsid w:val="00D57722"/>
    <w:rsid w:val="00D600B6"/>
    <w:rsid w:val="00D63340"/>
    <w:rsid w:val="00D65A0F"/>
    <w:rsid w:val="00D65B2B"/>
    <w:rsid w:val="00D668C2"/>
    <w:rsid w:val="00D7039B"/>
    <w:rsid w:val="00D715B0"/>
    <w:rsid w:val="00D7204E"/>
    <w:rsid w:val="00D76667"/>
    <w:rsid w:val="00D82B49"/>
    <w:rsid w:val="00D832B4"/>
    <w:rsid w:val="00D9137D"/>
    <w:rsid w:val="00D9486D"/>
    <w:rsid w:val="00D94F51"/>
    <w:rsid w:val="00D951C3"/>
    <w:rsid w:val="00D95B03"/>
    <w:rsid w:val="00D95D9B"/>
    <w:rsid w:val="00D9642C"/>
    <w:rsid w:val="00DA117C"/>
    <w:rsid w:val="00DA448F"/>
    <w:rsid w:val="00DB0736"/>
    <w:rsid w:val="00DB12B3"/>
    <w:rsid w:val="00DB2545"/>
    <w:rsid w:val="00DB3124"/>
    <w:rsid w:val="00DB33FD"/>
    <w:rsid w:val="00DB3AEB"/>
    <w:rsid w:val="00DB4561"/>
    <w:rsid w:val="00DB656C"/>
    <w:rsid w:val="00DB7029"/>
    <w:rsid w:val="00DC0E2A"/>
    <w:rsid w:val="00DC1388"/>
    <w:rsid w:val="00DC14D8"/>
    <w:rsid w:val="00DC19A1"/>
    <w:rsid w:val="00DC35BE"/>
    <w:rsid w:val="00DC4152"/>
    <w:rsid w:val="00DC48F0"/>
    <w:rsid w:val="00DC7C8F"/>
    <w:rsid w:val="00DD1343"/>
    <w:rsid w:val="00DE226B"/>
    <w:rsid w:val="00DE3A7D"/>
    <w:rsid w:val="00DE4145"/>
    <w:rsid w:val="00DE499D"/>
    <w:rsid w:val="00DE55FA"/>
    <w:rsid w:val="00DE6003"/>
    <w:rsid w:val="00DE64B2"/>
    <w:rsid w:val="00DF01E3"/>
    <w:rsid w:val="00DF0315"/>
    <w:rsid w:val="00DF1412"/>
    <w:rsid w:val="00DF166C"/>
    <w:rsid w:val="00DF3A0C"/>
    <w:rsid w:val="00DF5043"/>
    <w:rsid w:val="00DF512F"/>
    <w:rsid w:val="00DF517F"/>
    <w:rsid w:val="00DF6208"/>
    <w:rsid w:val="00DF635B"/>
    <w:rsid w:val="00DF649B"/>
    <w:rsid w:val="00DF661C"/>
    <w:rsid w:val="00DF6EE4"/>
    <w:rsid w:val="00E0510E"/>
    <w:rsid w:val="00E05C56"/>
    <w:rsid w:val="00E0624A"/>
    <w:rsid w:val="00E062CA"/>
    <w:rsid w:val="00E0706D"/>
    <w:rsid w:val="00E07FA3"/>
    <w:rsid w:val="00E117B4"/>
    <w:rsid w:val="00E13F63"/>
    <w:rsid w:val="00E169B5"/>
    <w:rsid w:val="00E16AC7"/>
    <w:rsid w:val="00E20D03"/>
    <w:rsid w:val="00E23328"/>
    <w:rsid w:val="00E238CA"/>
    <w:rsid w:val="00E243F1"/>
    <w:rsid w:val="00E250B1"/>
    <w:rsid w:val="00E25D4E"/>
    <w:rsid w:val="00E25F2D"/>
    <w:rsid w:val="00E25F6F"/>
    <w:rsid w:val="00E26DB0"/>
    <w:rsid w:val="00E276F0"/>
    <w:rsid w:val="00E300C4"/>
    <w:rsid w:val="00E30A60"/>
    <w:rsid w:val="00E3440B"/>
    <w:rsid w:val="00E36328"/>
    <w:rsid w:val="00E3722A"/>
    <w:rsid w:val="00E40F24"/>
    <w:rsid w:val="00E41BE4"/>
    <w:rsid w:val="00E4239A"/>
    <w:rsid w:val="00E425C9"/>
    <w:rsid w:val="00E4333E"/>
    <w:rsid w:val="00E4518A"/>
    <w:rsid w:val="00E456E2"/>
    <w:rsid w:val="00E45F4D"/>
    <w:rsid w:val="00E4726D"/>
    <w:rsid w:val="00E47AAE"/>
    <w:rsid w:val="00E5031A"/>
    <w:rsid w:val="00E514F2"/>
    <w:rsid w:val="00E51C57"/>
    <w:rsid w:val="00E53201"/>
    <w:rsid w:val="00E54437"/>
    <w:rsid w:val="00E55D08"/>
    <w:rsid w:val="00E562C8"/>
    <w:rsid w:val="00E56D25"/>
    <w:rsid w:val="00E6015F"/>
    <w:rsid w:val="00E61214"/>
    <w:rsid w:val="00E61499"/>
    <w:rsid w:val="00E619C5"/>
    <w:rsid w:val="00E61F27"/>
    <w:rsid w:val="00E64569"/>
    <w:rsid w:val="00E64806"/>
    <w:rsid w:val="00E64CE6"/>
    <w:rsid w:val="00E64F85"/>
    <w:rsid w:val="00E65C0C"/>
    <w:rsid w:val="00E70192"/>
    <w:rsid w:val="00E71368"/>
    <w:rsid w:val="00E7454E"/>
    <w:rsid w:val="00E773E1"/>
    <w:rsid w:val="00E80CD8"/>
    <w:rsid w:val="00E82B82"/>
    <w:rsid w:val="00E83934"/>
    <w:rsid w:val="00E84D21"/>
    <w:rsid w:val="00E85F86"/>
    <w:rsid w:val="00E86318"/>
    <w:rsid w:val="00E873AF"/>
    <w:rsid w:val="00E874F7"/>
    <w:rsid w:val="00E8773A"/>
    <w:rsid w:val="00E877BA"/>
    <w:rsid w:val="00E87AF9"/>
    <w:rsid w:val="00E9008A"/>
    <w:rsid w:val="00E925DC"/>
    <w:rsid w:val="00E9670C"/>
    <w:rsid w:val="00E96E5A"/>
    <w:rsid w:val="00E97E65"/>
    <w:rsid w:val="00EA0531"/>
    <w:rsid w:val="00EA0DC7"/>
    <w:rsid w:val="00EA103C"/>
    <w:rsid w:val="00EA16BB"/>
    <w:rsid w:val="00EA3A45"/>
    <w:rsid w:val="00EA4E59"/>
    <w:rsid w:val="00EA50BF"/>
    <w:rsid w:val="00EA6CF3"/>
    <w:rsid w:val="00EB2965"/>
    <w:rsid w:val="00EB2C8B"/>
    <w:rsid w:val="00EB2EE3"/>
    <w:rsid w:val="00EB3396"/>
    <w:rsid w:val="00EB79F8"/>
    <w:rsid w:val="00EC25EC"/>
    <w:rsid w:val="00EC432E"/>
    <w:rsid w:val="00EC4FFC"/>
    <w:rsid w:val="00EC72E9"/>
    <w:rsid w:val="00EC7865"/>
    <w:rsid w:val="00ED29BC"/>
    <w:rsid w:val="00ED2CFA"/>
    <w:rsid w:val="00ED39DC"/>
    <w:rsid w:val="00ED3A27"/>
    <w:rsid w:val="00ED3C4A"/>
    <w:rsid w:val="00ED4B97"/>
    <w:rsid w:val="00ED4ED2"/>
    <w:rsid w:val="00ED68EF"/>
    <w:rsid w:val="00ED7A7B"/>
    <w:rsid w:val="00EE1484"/>
    <w:rsid w:val="00EE1C33"/>
    <w:rsid w:val="00EE2C49"/>
    <w:rsid w:val="00EE52A8"/>
    <w:rsid w:val="00EE5443"/>
    <w:rsid w:val="00EE5F57"/>
    <w:rsid w:val="00EE6816"/>
    <w:rsid w:val="00EF007B"/>
    <w:rsid w:val="00EF1317"/>
    <w:rsid w:val="00EF2580"/>
    <w:rsid w:val="00EF396D"/>
    <w:rsid w:val="00EF5B71"/>
    <w:rsid w:val="00EF67ED"/>
    <w:rsid w:val="00F00D48"/>
    <w:rsid w:val="00F036D1"/>
    <w:rsid w:val="00F04F63"/>
    <w:rsid w:val="00F05D61"/>
    <w:rsid w:val="00F05DBF"/>
    <w:rsid w:val="00F07807"/>
    <w:rsid w:val="00F10692"/>
    <w:rsid w:val="00F1361D"/>
    <w:rsid w:val="00F1382C"/>
    <w:rsid w:val="00F14A49"/>
    <w:rsid w:val="00F16ECB"/>
    <w:rsid w:val="00F20AE4"/>
    <w:rsid w:val="00F224CC"/>
    <w:rsid w:val="00F274AA"/>
    <w:rsid w:val="00F31727"/>
    <w:rsid w:val="00F31C2E"/>
    <w:rsid w:val="00F3328C"/>
    <w:rsid w:val="00F33827"/>
    <w:rsid w:val="00F33C24"/>
    <w:rsid w:val="00F36289"/>
    <w:rsid w:val="00F36A18"/>
    <w:rsid w:val="00F44361"/>
    <w:rsid w:val="00F46556"/>
    <w:rsid w:val="00F47498"/>
    <w:rsid w:val="00F50353"/>
    <w:rsid w:val="00F520D0"/>
    <w:rsid w:val="00F52DE4"/>
    <w:rsid w:val="00F53727"/>
    <w:rsid w:val="00F546C2"/>
    <w:rsid w:val="00F56826"/>
    <w:rsid w:val="00F57556"/>
    <w:rsid w:val="00F57E01"/>
    <w:rsid w:val="00F65DD9"/>
    <w:rsid w:val="00F66581"/>
    <w:rsid w:val="00F66DE5"/>
    <w:rsid w:val="00F678B5"/>
    <w:rsid w:val="00F710A1"/>
    <w:rsid w:val="00F7151F"/>
    <w:rsid w:val="00F71EEF"/>
    <w:rsid w:val="00F727B8"/>
    <w:rsid w:val="00F735D5"/>
    <w:rsid w:val="00F81339"/>
    <w:rsid w:val="00F82CFE"/>
    <w:rsid w:val="00F83079"/>
    <w:rsid w:val="00F84901"/>
    <w:rsid w:val="00F84F90"/>
    <w:rsid w:val="00F86D02"/>
    <w:rsid w:val="00F86D19"/>
    <w:rsid w:val="00F878C9"/>
    <w:rsid w:val="00F87D53"/>
    <w:rsid w:val="00F87DFD"/>
    <w:rsid w:val="00F90653"/>
    <w:rsid w:val="00F90BFB"/>
    <w:rsid w:val="00F90CC8"/>
    <w:rsid w:val="00F925DE"/>
    <w:rsid w:val="00F93281"/>
    <w:rsid w:val="00F9486E"/>
    <w:rsid w:val="00F94F26"/>
    <w:rsid w:val="00F95AB9"/>
    <w:rsid w:val="00F96BCF"/>
    <w:rsid w:val="00F973BA"/>
    <w:rsid w:val="00F976EF"/>
    <w:rsid w:val="00FA0DA1"/>
    <w:rsid w:val="00FA14BD"/>
    <w:rsid w:val="00FA508E"/>
    <w:rsid w:val="00FA6C9A"/>
    <w:rsid w:val="00FA7BE5"/>
    <w:rsid w:val="00FB0F63"/>
    <w:rsid w:val="00FB14FC"/>
    <w:rsid w:val="00FB17D7"/>
    <w:rsid w:val="00FB2110"/>
    <w:rsid w:val="00FB379D"/>
    <w:rsid w:val="00FB6F75"/>
    <w:rsid w:val="00FC2C7A"/>
    <w:rsid w:val="00FC45E1"/>
    <w:rsid w:val="00FC4B17"/>
    <w:rsid w:val="00FC6E41"/>
    <w:rsid w:val="00FC7676"/>
    <w:rsid w:val="00FC7B4D"/>
    <w:rsid w:val="00FD014C"/>
    <w:rsid w:val="00FD2B7C"/>
    <w:rsid w:val="00FD34BE"/>
    <w:rsid w:val="00FD3565"/>
    <w:rsid w:val="00FD42B1"/>
    <w:rsid w:val="00FD46D0"/>
    <w:rsid w:val="00FD48C9"/>
    <w:rsid w:val="00FD56FD"/>
    <w:rsid w:val="00FD6842"/>
    <w:rsid w:val="00FD6D86"/>
    <w:rsid w:val="00FD7E32"/>
    <w:rsid w:val="00FE0126"/>
    <w:rsid w:val="00FE083A"/>
    <w:rsid w:val="00FE1121"/>
    <w:rsid w:val="00FE1388"/>
    <w:rsid w:val="00FE2E39"/>
    <w:rsid w:val="00FE532E"/>
    <w:rsid w:val="00FE5CAA"/>
    <w:rsid w:val="00FE74CD"/>
    <w:rsid w:val="00FF1232"/>
    <w:rsid w:val="00FF16D6"/>
    <w:rsid w:val="00FF32AB"/>
    <w:rsid w:val="00FF618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7598C"/>
  </w:style>
  <w:style w:type="paragraph" w:styleId="Nagwek1">
    <w:name w:val="heading 1"/>
    <w:basedOn w:val="Normalny"/>
    <w:next w:val="Normalny"/>
    <w:link w:val="Nagwek1Znak"/>
    <w:uiPriority w:val="9"/>
    <w:qFormat/>
    <w:rsid w:val="004219EE"/>
    <w:pPr>
      <w:spacing w:before="480" w:after="0"/>
      <w:contextualSpacing/>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4219EE"/>
    <w:pPr>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semiHidden/>
    <w:unhideWhenUsed/>
    <w:qFormat/>
    <w:rsid w:val="004219EE"/>
    <w:pPr>
      <w:spacing w:before="200" w:after="0" w:line="271" w:lineRule="auto"/>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4219EE"/>
    <w:pPr>
      <w:spacing w:before="200" w:after="0"/>
      <w:outlineLvl w:val="3"/>
    </w:pPr>
    <w:rPr>
      <w:rFonts w:asciiTheme="majorHAnsi" w:eastAsiaTheme="majorEastAsia" w:hAnsiTheme="majorHAnsi" w:cstheme="majorBidi"/>
      <w:b/>
      <w:bCs/>
      <w:i/>
      <w:iCs/>
    </w:rPr>
  </w:style>
  <w:style w:type="paragraph" w:styleId="Nagwek5">
    <w:name w:val="heading 5"/>
    <w:basedOn w:val="Normalny"/>
    <w:next w:val="Normalny"/>
    <w:link w:val="Nagwek5Znak"/>
    <w:uiPriority w:val="9"/>
    <w:semiHidden/>
    <w:unhideWhenUsed/>
    <w:qFormat/>
    <w:rsid w:val="004219EE"/>
    <w:pPr>
      <w:spacing w:before="200" w:after="0"/>
      <w:outlineLvl w:val="4"/>
    </w:pPr>
    <w:rPr>
      <w:rFonts w:asciiTheme="majorHAnsi" w:eastAsiaTheme="majorEastAsia" w:hAnsiTheme="majorHAnsi" w:cstheme="majorBidi"/>
      <w:b/>
      <w:bCs/>
      <w:color w:val="7F7F7F" w:themeColor="text1" w:themeTint="80"/>
    </w:rPr>
  </w:style>
  <w:style w:type="paragraph" w:styleId="Nagwek6">
    <w:name w:val="heading 6"/>
    <w:basedOn w:val="Normalny"/>
    <w:next w:val="Normalny"/>
    <w:link w:val="Nagwek6Znak"/>
    <w:uiPriority w:val="9"/>
    <w:semiHidden/>
    <w:unhideWhenUsed/>
    <w:qFormat/>
    <w:rsid w:val="004219EE"/>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gwek7">
    <w:name w:val="heading 7"/>
    <w:basedOn w:val="Normalny"/>
    <w:next w:val="Normalny"/>
    <w:link w:val="Nagwek7Znak"/>
    <w:uiPriority w:val="9"/>
    <w:semiHidden/>
    <w:unhideWhenUsed/>
    <w:qFormat/>
    <w:rsid w:val="004219EE"/>
    <w:pPr>
      <w:spacing w:after="0"/>
      <w:outlineLvl w:val="6"/>
    </w:pPr>
    <w:rPr>
      <w:rFonts w:asciiTheme="majorHAnsi" w:eastAsiaTheme="majorEastAsia" w:hAnsiTheme="majorHAnsi" w:cstheme="majorBidi"/>
      <w:i/>
      <w:iCs/>
    </w:rPr>
  </w:style>
  <w:style w:type="paragraph" w:styleId="Nagwek8">
    <w:name w:val="heading 8"/>
    <w:basedOn w:val="Normalny"/>
    <w:next w:val="Normalny"/>
    <w:link w:val="Nagwek8Znak"/>
    <w:uiPriority w:val="9"/>
    <w:semiHidden/>
    <w:unhideWhenUsed/>
    <w:qFormat/>
    <w:rsid w:val="004219EE"/>
    <w:pPr>
      <w:spacing w:after="0"/>
      <w:outlineLvl w:val="7"/>
    </w:pPr>
    <w:rPr>
      <w:rFonts w:asciiTheme="majorHAnsi" w:eastAsiaTheme="majorEastAsia" w:hAnsiTheme="majorHAnsi" w:cstheme="majorBidi"/>
      <w:sz w:val="20"/>
      <w:szCs w:val="20"/>
    </w:rPr>
  </w:style>
  <w:style w:type="paragraph" w:styleId="Nagwek9">
    <w:name w:val="heading 9"/>
    <w:basedOn w:val="Normalny"/>
    <w:next w:val="Normalny"/>
    <w:link w:val="Nagwek9Znak"/>
    <w:uiPriority w:val="9"/>
    <w:semiHidden/>
    <w:unhideWhenUsed/>
    <w:qFormat/>
    <w:rsid w:val="004219EE"/>
    <w:pPr>
      <w:spacing w:after="0"/>
      <w:outlineLvl w:val="8"/>
    </w:pPr>
    <w:rPr>
      <w:rFonts w:asciiTheme="majorHAnsi" w:eastAsiaTheme="majorEastAsia" w:hAnsiTheme="majorHAnsi" w:cstheme="majorBidi"/>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19EE"/>
    <w:rPr>
      <w:rFonts w:asciiTheme="majorHAnsi" w:eastAsiaTheme="majorEastAsia" w:hAnsiTheme="majorHAnsi" w:cstheme="majorBidi"/>
      <w:b/>
      <w:bCs/>
      <w:sz w:val="28"/>
      <w:szCs w:val="28"/>
    </w:rPr>
  </w:style>
  <w:style w:type="paragraph" w:styleId="Nagwekspisutreci">
    <w:name w:val="TOC Heading"/>
    <w:basedOn w:val="Nagwek1"/>
    <w:next w:val="Normalny"/>
    <w:uiPriority w:val="39"/>
    <w:semiHidden/>
    <w:unhideWhenUsed/>
    <w:qFormat/>
    <w:rsid w:val="004219EE"/>
    <w:pPr>
      <w:outlineLvl w:val="9"/>
    </w:pPr>
  </w:style>
  <w:style w:type="paragraph" w:styleId="Tekstdymka">
    <w:name w:val="Balloon Text"/>
    <w:basedOn w:val="Normalny"/>
    <w:link w:val="TekstdymkaZnak"/>
    <w:uiPriority w:val="99"/>
    <w:semiHidden/>
    <w:unhideWhenUsed/>
    <w:rsid w:val="008D6DF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D6DF2"/>
    <w:rPr>
      <w:rFonts w:ascii="Tahoma" w:hAnsi="Tahoma" w:cs="Tahoma"/>
      <w:sz w:val="16"/>
      <w:szCs w:val="16"/>
    </w:rPr>
  </w:style>
  <w:style w:type="paragraph" w:styleId="Spistreci1">
    <w:name w:val="toc 1"/>
    <w:basedOn w:val="Normalny"/>
    <w:next w:val="Normalny"/>
    <w:autoRedefine/>
    <w:uiPriority w:val="39"/>
    <w:unhideWhenUsed/>
    <w:rsid w:val="00FE083A"/>
    <w:pPr>
      <w:spacing w:before="120" w:after="120"/>
    </w:pPr>
    <w:rPr>
      <w:b/>
      <w:bCs/>
      <w:caps/>
      <w:sz w:val="20"/>
      <w:szCs w:val="20"/>
    </w:rPr>
  </w:style>
  <w:style w:type="paragraph" w:styleId="Spistreci2">
    <w:name w:val="toc 2"/>
    <w:basedOn w:val="Normalny"/>
    <w:next w:val="Normalny"/>
    <w:autoRedefine/>
    <w:uiPriority w:val="39"/>
    <w:unhideWhenUsed/>
    <w:rsid w:val="000B7484"/>
    <w:pPr>
      <w:tabs>
        <w:tab w:val="right" w:leader="dot" w:pos="9629"/>
      </w:tabs>
      <w:spacing w:after="0"/>
      <w:ind w:left="220"/>
    </w:pPr>
    <w:rPr>
      <w:rFonts w:ascii="Arial" w:hAnsi="Arial" w:cs="Arial"/>
      <w:b/>
      <w:smallCaps/>
      <w:noProof/>
      <w:sz w:val="16"/>
      <w:szCs w:val="16"/>
    </w:rPr>
  </w:style>
  <w:style w:type="paragraph" w:styleId="Spistreci3">
    <w:name w:val="toc 3"/>
    <w:basedOn w:val="Normalny"/>
    <w:next w:val="Normalny"/>
    <w:autoRedefine/>
    <w:uiPriority w:val="39"/>
    <w:unhideWhenUsed/>
    <w:rsid w:val="00FE083A"/>
    <w:pPr>
      <w:spacing w:after="0"/>
      <w:ind w:left="440"/>
    </w:pPr>
    <w:rPr>
      <w:i/>
      <w:iCs/>
      <w:sz w:val="20"/>
      <w:szCs w:val="20"/>
    </w:rPr>
  </w:style>
  <w:style w:type="paragraph" w:styleId="Spistreci4">
    <w:name w:val="toc 4"/>
    <w:basedOn w:val="Normalny"/>
    <w:next w:val="Normalny"/>
    <w:autoRedefine/>
    <w:uiPriority w:val="39"/>
    <w:unhideWhenUsed/>
    <w:rsid w:val="00FE083A"/>
    <w:pPr>
      <w:spacing w:after="0"/>
      <w:ind w:left="660"/>
    </w:pPr>
    <w:rPr>
      <w:sz w:val="18"/>
      <w:szCs w:val="18"/>
    </w:rPr>
  </w:style>
  <w:style w:type="paragraph" w:styleId="Spistreci5">
    <w:name w:val="toc 5"/>
    <w:basedOn w:val="Normalny"/>
    <w:next w:val="Normalny"/>
    <w:autoRedefine/>
    <w:uiPriority w:val="39"/>
    <w:unhideWhenUsed/>
    <w:rsid w:val="00FE083A"/>
    <w:pPr>
      <w:spacing w:after="0"/>
      <w:ind w:left="880"/>
    </w:pPr>
    <w:rPr>
      <w:sz w:val="18"/>
      <w:szCs w:val="18"/>
    </w:rPr>
  </w:style>
  <w:style w:type="paragraph" w:styleId="Spistreci6">
    <w:name w:val="toc 6"/>
    <w:basedOn w:val="Normalny"/>
    <w:next w:val="Normalny"/>
    <w:autoRedefine/>
    <w:uiPriority w:val="39"/>
    <w:unhideWhenUsed/>
    <w:rsid w:val="00FE083A"/>
    <w:pPr>
      <w:spacing w:after="0"/>
      <w:ind w:left="1100"/>
    </w:pPr>
    <w:rPr>
      <w:sz w:val="18"/>
      <w:szCs w:val="18"/>
    </w:rPr>
  </w:style>
  <w:style w:type="paragraph" w:styleId="Spistreci7">
    <w:name w:val="toc 7"/>
    <w:basedOn w:val="Normalny"/>
    <w:next w:val="Normalny"/>
    <w:autoRedefine/>
    <w:uiPriority w:val="39"/>
    <w:unhideWhenUsed/>
    <w:rsid w:val="00FE083A"/>
    <w:pPr>
      <w:spacing w:after="0"/>
      <w:ind w:left="1320"/>
    </w:pPr>
    <w:rPr>
      <w:sz w:val="18"/>
      <w:szCs w:val="18"/>
    </w:rPr>
  </w:style>
  <w:style w:type="paragraph" w:styleId="Spistreci8">
    <w:name w:val="toc 8"/>
    <w:basedOn w:val="Normalny"/>
    <w:next w:val="Normalny"/>
    <w:autoRedefine/>
    <w:uiPriority w:val="39"/>
    <w:unhideWhenUsed/>
    <w:rsid w:val="00FE083A"/>
    <w:pPr>
      <w:spacing w:after="0"/>
      <w:ind w:left="1540"/>
    </w:pPr>
    <w:rPr>
      <w:sz w:val="18"/>
      <w:szCs w:val="18"/>
    </w:rPr>
  </w:style>
  <w:style w:type="paragraph" w:styleId="Spistreci9">
    <w:name w:val="toc 9"/>
    <w:basedOn w:val="Normalny"/>
    <w:next w:val="Normalny"/>
    <w:autoRedefine/>
    <w:uiPriority w:val="39"/>
    <w:unhideWhenUsed/>
    <w:rsid w:val="00FE083A"/>
    <w:pPr>
      <w:spacing w:after="0"/>
      <w:ind w:left="1760"/>
    </w:pPr>
    <w:rPr>
      <w:sz w:val="18"/>
      <w:szCs w:val="18"/>
    </w:rPr>
  </w:style>
  <w:style w:type="character" w:customStyle="1" w:styleId="Nagwek2Znak">
    <w:name w:val="Nagłówek 2 Znak"/>
    <w:basedOn w:val="Domylnaczcionkaakapitu"/>
    <w:link w:val="Nagwek2"/>
    <w:uiPriority w:val="9"/>
    <w:rsid w:val="004219EE"/>
    <w:rPr>
      <w:rFonts w:asciiTheme="majorHAnsi" w:eastAsiaTheme="majorEastAsia" w:hAnsiTheme="majorHAnsi" w:cstheme="majorBidi"/>
      <w:b/>
      <w:bCs/>
      <w:sz w:val="26"/>
      <w:szCs w:val="26"/>
    </w:rPr>
  </w:style>
  <w:style w:type="character" w:styleId="Hipercze">
    <w:name w:val="Hyperlink"/>
    <w:basedOn w:val="Domylnaczcionkaakapitu"/>
    <w:uiPriority w:val="99"/>
    <w:unhideWhenUsed/>
    <w:rsid w:val="00C052CF"/>
    <w:rPr>
      <w:color w:val="0000FF" w:themeColor="hyperlink"/>
      <w:u w:val="single"/>
    </w:rPr>
  </w:style>
  <w:style w:type="paragraph" w:styleId="Tytu">
    <w:name w:val="Title"/>
    <w:basedOn w:val="Normalny"/>
    <w:next w:val="Normalny"/>
    <w:link w:val="TytuZnak"/>
    <w:uiPriority w:val="10"/>
    <w:qFormat/>
    <w:rsid w:val="004219E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ytuZnak">
    <w:name w:val="Tytuł Znak"/>
    <w:basedOn w:val="Domylnaczcionkaakapitu"/>
    <w:link w:val="Tytu"/>
    <w:uiPriority w:val="10"/>
    <w:rsid w:val="004219EE"/>
    <w:rPr>
      <w:rFonts w:asciiTheme="majorHAnsi" w:eastAsiaTheme="majorEastAsia" w:hAnsiTheme="majorHAnsi" w:cstheme="majorBidi"/>
      <w:spacing w:val="5"/>
      <w:sz w:val="52"/>
      <w:szCs w:val="52"/>
    </w:rPr>
  </w:style>
  <w:style w:type="character" w:customStyle="1" w:styleId="Nagwek3Znak">
    <w:name w:val="Nagłówek 3 Znak"/>
    <w:basedOn w:val="Domylnaczcionkaakapitu"/>
    <w:link w:val="Nagwek3"/>
    <w:uiPriority w:val="9"/>
    <w:rsid w:val="004219EE"/>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semiHidden/>
    <w:rsid w:val="004219EE"/>
    <w:rPr>
      <w:rFonts w:asciiTheme="majorHAnsi" w:eastAsiaTheme="majorEastAsia" w:hAnsiTheme="majorHAnsi" w:cstheme="majorBidi"/>
      <w:b/>
      <w:bCs/>
      <w:i/>
      <w:iCs/>
    </w:rPr>
  </w:style>
  <w:style w:type="character" w:customStyle="1" w:styleId="Nagwek5Znak">
    <w:name w:val="Nagłówek 5 Znak"/>
    <w:basedOn w:val="Domylnaczcionkaakapitu"/>
    <w:link w:val="Nagwek5"/>
    <w:uiPriority w:val="9"/>
    <w:semiHidden/>
    <w:rsid w:val="004219EE"/>
    <w:rPr>
      <w:rFonts w:asciiTheme="majorHAnsi" w:eastAsiaTheme="majorEastAsia" w:hAnsiTheme="majorHAnsi" w:cstheme="majorBidi"/>
      <w:b/>
      <w:bCs/>
      <w:color w:val="7F7F7F" w:themeColor="text1" w:themeTint="80"/>
    </w:rPr>
  </w:style>
  <w:style w:type="character" w:customStyle="1" w:styleId="Nagwek6Znak">
    <w:name w:val="Nagłówek 6 Znak"/>
    <w:basedOn w:val="Domylnaczcionkaakapitu"/>
    <w:link w:val="Nagwek6"/>
    <w:uiPriority w:val="9"/>
    <w:semiHidden/>
    <w:rsid w:val="004219EE"/>
    <w:rPr>
      <w:rFonts w:asciiTheme="majorHAnsi" w:eastAsiaTheme="majorEastAsia" w:hAnsiTheme="majorHAnsi" w:cstheme="majorBidi"/>
      <w:b/>
      <w:bCs/>
      <w:i/>
      <w:iCs/>
      <w:color w:val="7F7F7F" w:themeColor="text1" w:themeTint="80"/>
    </w:rPr>
  </w:style>
  <w:style w:type="character" w:customStyle="1" w:styleId="Nagwek7Znak">
    <w:name w:val="Nagłówek 7 Znak"/>
    <w:basedOn w:val="Domylnaczcionkaakapitu"/>
    <w:link w:val="Nagwek7"/>
    <w:uiPriority w:val="9"/>
    <w:semiHidden/>
    <w:rsid w:val="004219EE"/>
    <w:rPr>
      <w:rFonts w:asciiTheme="majorHAnsi" w:eastAsiaTheme="majorEastAsia" w:hAnsiTheme="majorHAnsi" w:cstheme="majorBidi"/>
      <w:i/>
      <w:iCs/>
    </w:rPr>
  </w:style>
  <w:style w:type="character" w:customStyle="1" w:styleId="Nagwek8Znak">
    <w:name w:val="Nagłówek 8 Znak"/>
    <w:basedOn w:val="Domylnaczcionkaakapitu"/>
    <w:link w:val="Nagwek8"/>
    <w:uiPriority w:val="9"/>
    <w:semiHidden/>
    <w:rsid w:val="004219EE"/>
    <w:rPr>
      <w:rFonts w:asciiTheme="majorHAnsi" w:eastAsiaTheme="majorEastAsia" w:hAnsiTheme="majorHAnsi" w:cstheme="majorBidi"/>
      <w:sz w:val="20"/>
      <w:szCs w:val="20"/>
    </w:rPr>
  </w:style>
  <w:style w:type="character" w:customStyle="1" w:styleId="Nagwek9Znak">
    <w:name w:val="Nagłówek 9 Znak"/>
    <w:basedOn w:val="Domylnaczcionkaakapitu"/>
    <w:link w:val="Nagwek9"/>
    <w:uiPriority w:val="9"/>
    <w:semiHidden/>
    <w:rsid w:val="004219EE"/>
    <w:rPr>
      <w:rFonts w:asciiTheme="majorHAnsi" w:eastAsiaTheme="majorEastAsia" w:hAnsiTheme="majorHAnsi" w:cstheme="majorBidi"/>
      <w:i/>
      <w:iCs/>
      <w:spacing w:val="5"/>
      <w:sz w:val="20"/>
      <w:szCs w:val="20"/>
    </w:rPr>
  </w:style>
  <w:style w:type="paragraph" w:styleId="Podtytu">
    <w:name w:val="Subtitle"/>
    <w:basedOn w:val="Normalny"/>
    <w:next w:val="Normalny"/>
    <w:link w:val="PodtytuZnak"/>
    <w:uiPriority w:val="11"/>
    <w:qFormat/>
    <w:rsid w:val="004219EE"/>
    <w:pPr>
      <w:spacing w:after="600"/>
    </w:pPr>
    <w:rPr>
      <w:rFonts w:asciiTheme="majorHAnsi" w:eastAsiaTheme="majorEastAsia" w:hAnsiTheme="majorHAnsi" w:cstheme="majorBidi"/>
      <w:i/>
      <w:iCs/>
      <w:spacing w:val="13"/>
      <w:sz w:val="24"/>
      <w:szCs w:val="24"/>
    </w:rPr>
  </w:style>
  <w:style w:type="character" w:customStyle="1" w:styleId="PodtytuZnak">
    <w:name w:val="Podtytuł Znak"/>
    <w:basedOn w:val="Domylnaczcionkaakapitu"/>
    <w:link w:val="Podtytu"/>
    <w:uiPriority w:val="11"/>
    <w:rsid w:val="004219EE"/>
    <w:rPr>
      <w:rFonts w:asciiTheme="majorHAnsi" w:eastAsiaTheme="majorEastAsia" w:hAnsiTheme="majorHAnsi" w:cstheme="majorBidi"/>
      <w:i/>
      <w:iCs/>
      <w:spacing w:val="13"/>
      <w:sz w:val="24"/>
      <w:szCs w:val="24"/>
    </w:rPr>
  </w:style>
  <w:style w:type="character" w:styleId="Pogrubienie">
    <w:name w:val="Strong"/>
    <w:uiPriority w:val="22"/>
    <w:qFormat/>
    <w:rsid w:val="004219EE"/>
    <w:rPr>
      <w:b/>
      <w:bCs/>
    </w:rPr>
  </w:style>
  <w:style w:type="character" w:styleId="Uwydatnienie">
    <w:name w:val="Emphasis"/>
    <w:uiPriority w:val="20"/>
    <w:qFormat/>
    <w:rsid w:val="004219EE"/>
    <w:rPr>
      <w:b/>
      <w:bCs/>
      <w:i/>
      <w:iCs/>
      <w:spacing w:val="10"/>
      <w:bdr w:val="none" w:sz="0" w:space="0" w:color="auto"/>
      <w:shd w:val="clear" w:color="auto" w:fill="auto"/>
    </w:rPr>
  </w:style>
  <w:style w:type="paragraph" w:styleId="Bezodstpw">
    <w:name w:val="No Spacing"/>
    <w:basedOn w:val="Normalny"/>
    <w:uiPriority w:val="1"/>
    <w:qFormat/>
    <w:rsid w:val="004219EE"/>
    <w:pPr>
      <w:spacing w:after="0" w:line="240" w:lineRule="auto"/>
    </w:pPr>
  </w:style>
  <w:style w:type="paragraph" w:styleId="Akapitzlist">
    <w:name w:val="List Paragraph"/>
    <w:aliases w:val="Numerowanie,List Paragraph,Akapit z listą BS,Kolorowa lista — akcent 11"/>
    <w:basedOn w:val="Normalny"/>
    <w:link w:val="AkapitzlistZnak"/>
    <w:uiPriority w:val="34"/>
    <w:qFormat/>
    <w:rsid w:val="004219EE"/>
    <w:pPr>
      <w:ind w:left="720"/>
      <w:contextualSpacing/>
    </w:pPr>
  </w:style>
  <w:style w:type="paragraph" w:styleId="Cytat">
    <w:name w:val="Quote"/>
    <w:basedOn w:val="Normalny"/>
    <w:next w:val="Normalny"/>
    <w:link w:val="CytatZnak"/>
    <w:uiPriority w:val="29"/>
    <w:qFormat/>
    <w:rsid w:val="004219EE"/>
    <w:pPr>
      <w:spacing w:before="200" w:after="0"/>
      <w:ind w:left="360" w:right="360"/>
    </w:pPr>
    <w:rPr>
      <w:i/>
      <w:iCs/>
    </w:rPr>
  </w:style>
  <w:style w:type="character" w:customStyle="1" w:styleId="CytatZnak">
    <w:name w:val="Cytat Znak"/>
    <w:basedOn w:val="Domylnaczcionkaakapitu"/>
    <w:link w:val="Cytat"/>
    <w:uiPriority w:val="29"/>
    <w:rsid w:val="004219EE"/>
    <w:rPr>
      <w:i/>
      <w:iCs/>
    </w:rPr>
  </w:style>
  <w:style w:type="paragraph" w:styleId="Cytatintensywny">
    <w:name w:val="Intense Quote"/>
    <w:basedOn w:val="Normalny"/>
    <w:next w:val="Normalny"/>
    <w:link w:val="CytatintensywnyZnak"/>
    <w:uiPriority w:val="30"/>
    <w:qFormat/>
    <w:rsid w:val="004219EE"/>
    <w:pPr>
      <w:pBdr>
        <w:bottom w:val="single" w:sz="4" w:space="1" w:color="auto"/>
      </w:pBdr>
      <w:spacing w:before="200" w:after="280"/>
      <w:ind w:left="1008" w:right="1152"/>
      <w:jc w:val="both"/>
    </w:pPr>
    <w:rPr>
      <w:b/>
      <w:bCs/>
      <w:i/>
      <w:iCs/>
    </w:rPr>
  </w:style>
  <w:style w:type="character" w:customStyle="1" w:styleId="CytatintensywnyZnak">
    <w:name w:val="Cytat intensywny Znak"/>
    <w:basedOn w:val="Domylnaczcionkaakapitu"/>
    <w:link w:val="Cytatintensywny"/>
    <w:uiPriority w:val="30"/>
    <w:rsid w:val="004219EE"/>
    <w:rPr>
      <w:b/>
      <w:bCs/>
      <w:i/>
      <w:iCs/>
    </w:rPr>
  </w:style>
  <w:style w:type="character" w:styleId="Wyrnieniedelikatne">
    <w:name w:val="Subtle Emphasis"/>
    <w:uiPriority w:val="19"/>
    <w:qFormat/>
    <w:rsid w:val="004219EE"/>
    <w:rPr>
      <w:i/>
      <w:iCs/>
    </w:rPr>
  </w:style>
  <w:style w:type="character" w:styleId="Wyrnienieintensywne">
    <w:name w:val="Intense Emphasis"/>
    <w:uiPriority w:val="21"/>
    <w:qFormat/>
    <w:rsid w:val="004219EE"/>
    <w:rPr>
      <w:b/>
      <w:bCs/>
    </w:rPr>
  </w:style>
  <w:style w:type="character" w:styleId="Odwoaniedelikatne">
    <w:name w:val="Subtle Reference"/>
    <w:uiPriority w:val="31"/>
    <w:qFormat/>
    <w:rsid w:val="004219EE"/>
    <w:rPr>
      <w:smallCaps/>
    </w:rPr>
  </w:style>
  <w:style w:type="character" w:styleId="Odwoanieintensywne">
    <w:name w:val="Intense Reference"/>
    <w:uiPriority w:val="32"/>
    <w:qFormat/>
    <w:rsid w:val="004219EE"/>
    <w:rPr>
      <w:smallCaps/>
      <w:spacing w:val="5"/>
      <w:u w:val="single"/>
    </w:rPr>
  </w:style>
  <w:style w:type="character" w:styleId="Tytuksiki">
    <w:name w:val="Book Title"/>
    <w:uiPriority w:val="33"/>
    <w:qFormat/>
    <w:rsid w:val="004219EE"/>
    <w:rPr>
      <w:i/>
      <w:iCs/>
      <w:smallCaps/>
      <w:spacing w:val="5"/>
    </w:rPr>
  </w:style>
  <w:style w:type="paragraph" w:styleId="Nagwek">
    <w:name w:val="header"/>
    <w:basedOn w:val="Normalny"/>
    <w:link w:val="NagwekZnak"/>
    <w:uiPriority w:val="99"/>
    <w:unhideWhenUsed/>
    <w:rsid w:val="00FE7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74CD"/>
  </w:style>
  <w:style w:type="paragraph" w:styleId="Stopka">
    <w:name w:val="footer"/>
    <w:basedOn w:val="Normalny"/>
    <w:link w:val="StopkaZnak"/>
    <w:uiPriority w:val="99"/>
    <w:unhideWhenUsed/>
    <w:rsid w:val="00FE7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74CD"/>
  </w:style>
  <w:style w:type="paragraph" w:customStyle="1" w:styleId="Default">
    <w:name w:val="Default"/>
    <w:rsid w:val="00955CA7"/>
    <w:pPr>
      <w:autoSpaceDE w:val="0"/>
      <w:autoSpaceDN w:val="0"/>
      <w:adjustRightInd w:val="0"/>
      <w:spacing w:after="0" w:line="240" w:lineRule="auto"/>
    </w:pPr>
    <w:rPr>
      <w:rFonts w:ascii="Calibri" w:eastAsia="Calibri" w:hAnsi="Calibri" w:cs="Calibri"/>
      <w:color w:val="000000"/>
      <w:sz w:val="24"/>
      <w:szCs w:val="24"/>
    </w:rPr>
  </w:style>
  <w:style w:type="character" w:customStyle="1" w:styleId="AkapitzlistZnak">
    <w:name w:val="Akapit z listą Znak"/>
    <w:aliases w:val="Numerowanie Znak,List Paragraph Znak,Akapit z listą BS Znak,Kolorowa lista — akcent 11 Znak"/>
    <w:link w:val="Akapitzlist"/>
    <w:uiPriority w:val="34"/>
    <w:locked/>
    <w:rsid w:val="00955CA7"/>
  </w:style>
  <w:style w:type="table" w:styleId="Tabela-Siatka">
    <w:name w:val="Table Grid"/>
    <w:basedOn w:val="Standardowy"/>
    <w:uiPriority w:val="59"/>
    <w:rsid w:val="0056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unhideWhenUsed/>
    <w:rsid w:val="00D951C3"/>
    <w:rPr>
      <w:sz w:val="16"/>
      <w:szCs w:val="16"/>
    </w:rPr>
  </w:style>
  <w:style w:type="paragraph" w:styleId="Tekstkomentarza">
    <w:name w:val="annotation text"/>
    <w:basedOn w:val="Normalny"/>
    <w:link w:val="TekstkomentarzaZnak"/>
    <w:uiPriority w:val="99"/>
    <w:unhideWhenUsed/>
    <w:rsid w:val="00D951C3"/>
    <w:pPr>
      <w:spacing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D951C3"/>
    <w:rPr>
      <w:rFonts w:ascii="Calibri" w:eastAsia="Times New Roman" w:hAnsi="Calibri" w:cs="Times New Roman"/>
      <w:sz w:val="20"/>
      <w:szCs w:val="20"/>
      <w:lang w:val="pl-PL" w:eastAsia="pl-PL" w:bidi="ar-SA"/>
    </w:rPr>
  </w:style>
  <w:style w:type="paragraph" w:styleId="Tekstpodstawowy">
    <w:name w:val="Body Text"/>
    <w:aliases w:val="wypunktowanie"/>
    <w:basedOn w:val="Normalny"/>
    <w:link w:val="TekstpodstawowyZnak"/>
    <w:uiPriority w:val="99"/>
    <w:rsid w:val="00AF30D7"/>
    <w:pPr>
      <w:spacing w:after="0" w:line="240" w:lineRule="auto"/>
      <w:jc w:val="both"/>
    </w:pPr>
    <w:rPr>
      <w:rFonts w:ascii="Times New Roman" w:eastAsia="Times New Roman" w:hAnsi="Times New Roman" w:cs="Times New Roman"/>
      <w:sz w:val="24"/>
      <w:szCs w:val="24"/>
    </w:rPr>
  </w:style>
  <w:style w:type="character" w:customStyle="1" w:styleId="TekstpodstawowyZnak">
    <w:name w:val="Tekst podstawowy Znak"/>
    <w:aliases w:val="wypunktowanie Znak"/>
    <w:basedOn w:val="Domylnaczcionkaakapitu"/>
    <w:link w:val="Tekstpodstawowy"/>
    <w:uiPriority w:val="99"/>
    <w:rsid w:val="00AF30D7"/>
    <w:rPr>
      <w:rFonts w:ascii="Times New Roman" w:eastAsia="Times New Roman" w:hAnsi="Times New Roman" w:cs="Times New Roman"/>
      <w:sz w:val="24"/>
      <w:szCs w:val="24"/>
      <w:lang w:val="pl-PL" w:eastAsia="pl-PL" w:bidi="ar-SA"/>
    </w:rPr>
  </w:style>
  <w:style w:type="paragraph" w:styleId="Tekstpodstawowywcity2">
    <w:name w:val="Body Text Indent 2"/>
    <w:basedOn w:val="Normalny"/>
    <w:link w:val="Tekstpodstawowywcity2Znak"/>
    <w:uiPriority w:val="99"/>
    <w:semiHidden/>
    <w:unhideWhenUsed/>
    <w:rsid w:val="0000062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00627"/>
    <w:rPr>
      <w:lang w:val="pl-PL"/>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nhideWhenUsed/>
    <w:qFormat/>
    <w:rsid w:val="004B0DA4"/>
    <w:pPr>
      <w:spacing w:after="0" w:line="240" w:lineRule="auto"/>
    </w:pPr>
    <w:rPr>
      <w:rFonts w:eastAsiaTheme="minorHAnsi"/>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rsid w:val="004B0DA4"/>
    <w:rPr>
      <w:rFonts w:eastAsiaTheme="minorHAnsi"/>
      <w:sz w:val="20"/>
      <w:szCs w:val="20"/>
      <w:lang w:val="pl-PL" w:bidi="ar-SA"/>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4B0DA4"/>
    <w:rPr>
      <w:vertAlign w:val="superscript"/>
    </w:rPr>
  </w:style>
  <w:style w:type="paragraph" w:styleId="Tekstprzypisukocowego">
    <w:name w:val="endnote text"/>
    <w:basedOn w:val="Normalny"/>
    <w:link w:val="TekstprzypisukocowegoZnak"/>
    <w:uiPriority w:val="99"/>
    <w:semiHidden/>
    <w:unhideWhenUsed/>
    <w:rsid w:val="00B87E2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7E23"/>
    <w:rPr>
      <w:sz w:val="20"/>
      <w:szCs w:val="20"/>
      <w:lang w:val="pl-PL"/>
    </w:rPr>
  </w:style>
  <w:style w:type="character" w:styleId="Odwoanieprzypisukocowego">
    <w:name w:val="endnote reference"/>
    <w:basedOn w:val="Domylnaczcionkaakapitu"/>
    <w:uiPriority w:val="99"/>
    <w:semiHidden/>
    <w:unhideWhenUsed/>
    <w:rsid w:val="00B87E23"/>
    <w:rPr>
      <w:vertAlign w:val="superscript"/>
    </w:rPr>
  </w:style>
  <w:style w:type="paragraph" w:styleId="NormalnyWeb">
    <w:name w:val="Normal (Web)"/>
    <w:basedOn w:val="Normalny"/>
    <w:semiHidden/>
    <w:rsid w:val="00294456"/>
    <w:pPr>
      <w:spacing w:before="100" w:after="100" w:line="240" w:lineRule="auto"/>
    </w:pPr>
    <w:rPr>
      <w:rFonts w:ascii="Times New Roman" w:eastAsia="Times New Roman" w:hAnsi="Times New Roman" w:cs="Times New Roman"/>
      <w:sz w:val="24"/>
      <w:szCs w:val="24"/>
    </w:rPr>
  </w:style>
  <w:style w:type="paragraph" w:styleId="Tematkomentarza">
    <w:name w:val="annotation subject"/>
    <w:basedOn w:val="Tekstkomentarza"/>
    <w:next w:val="Tekstkomentarza"/>
    <w:link w:val="TematkomentarzaZnak"/>
    <w:uiPriority w:val="99"/>
    <w:semiHidden/>
    <w:unhideWhenUsed/>
    <w:rsid w:val="009F6B18"/>
    <w:rPr>
      <w:rFonts w:asciiTheme="minorHAnsi" w:eastAsiaTheme="minorEastAsia" w:hAnsiTheme="minorHAnsi" w:cstheme="minorBidi"/>
      <w:b/>
      <w:bCs/>
      <w:lang w:eastAsia="en-US" w:bidi="en-US"/>
    </w:rPr>
  </w:style>
  <w:style w:type="character" w:customStyle="1" w:styleId="TematkomentarzaZnak">
    <w:name w:val="Temat komentarza Znak"/>
    <w:basedOn w:val="TekstkomentarzaZnak"/>
    <w:link w:val="Tematkomentarza"/>
    <w:uiPriority w:val="99"/>
    <w:semiHidden/>
    <w:rsid w:val="009F6B18"/>
    <w:rPr>
      <w:rFonts w:ascii="Calibri" w:eastAsia="Times New Roman" w:hAnsi="Calibri" w:cs="Times New Roman"/>
      <w:b/>
      <w:bCs/>
      <w:sz w:val="20"/>
      <w:szCs w:val="20"/>
      <w:lang w:val="pl-PL" w:eastAsia="pl-PL" w:bidi="ar-SA"/>
    </w:rPr>
  </w:style>
  <w:style w:type="table" w:customStyle="1" w:styleId="Tabela-Siatka1">
    <w:name w:val="Tabela - Siatka1"/>
    <w:basedOn w:val="Standardowy"/>
    <w:next w:val="Tabela-Siatka"/>
    <w:uiPriority w:val="59"/>
    <w:rsid w:val="00912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D177C0"/>
    <w:pPr>
      <w:spacing w:after="0" w:line="240" w:lineRule="auto"/>
    </w:pPr>
  </w:style>
  <w:style w:type="table" w:customStyle="1" w:styleId="Tabela-Siatka2">
    <w:name w:val="Tabela - Siatka2"/>
    <w:basedOn w:val="Standardowy"/>
    <w:next w:val="Tabela-Siatka"/>
    <w:uiPriority w:val="59"/>
    <w:rsid w:val="002E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7D4721"/>
  </w:style>
  <w:style w:type="character" w:styleId="UyteHipercze">
    <w:name w:val="FollowedHyperlink"/>
    <w:basedOn w:val="Domylnaczcionkaakapitu"/>
    <w:uiPriority w:val="99"/>
    <w:semiHidden/>
    <w:unhideWhenUsed/>
    <w:rsid w:val="008E7EBD"/>
    <w:rPr>
      <w:color w:val="800080" w:themeColor="followedHyperlink"/>
      <w:u w:val="single"/>
    </w:rPr>
  </w:style>
  <w:style w:type="character" w:customStyle="1" w:styleId="FontStyle31">
    <w:name w:val="Font Style31"/>
    <w:basedOn w:val="Domylnaczcionkaakapitu"/>
    <w:uiPriority w:val="99"/>
    <w:rsid w:val="00DB4561"/>
    <w:rPr>
      <w:rFonts w:ascii="Arial Unicode MS" w:eastAsia="Arial Unicode MS" w:hAnsi="Arial Unicode MS" w:cs="Arial Unicode MS" w:hint="eastAsi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5286">
      <w:bodyDiv w:val="1"/>
      <w:marLeft w:val="0"/>
      <w:marRight w:val="0"/>
      <w:marTop w:val="0"/>
      <w:marBottom w:val="0"/>
      <w:divBdr>
        <w:top w:val="none" w:sz="0" w:space="0" w:color="auto"/>
        <w:left w:val="none" w:sz="0" w:space="0" w:color="auto"/>
        <w:bottom w:val="none" w:sz="0" w:space="0" w:color="auto"/>
        <w:right w:val="none" w:sz="0" w:space="0" w:color="auto"/>
      </w:divBdr>
    </w:div>
    <w:div w:id="14382244">
      <w:bodyDiv w:val="1"/>
      <w:marLeft w:val="0"/>
      <w:marRight w:val="0"/>
      <w:marTop w:val="0"/>
      <w:marBottom w:val="0"/>
      <w:divBdr>
        <w:top w:val="none" w:sz="0" w:space="0" w:color="auto"/>
        <w:left w:val="none" w:sz="0" w:space="0" w:color="auto"/>
        <w:bottom w:val="none" w:sz="0" w:space="0" w:color="auto"/>
        <w:right w:val="none" w:sz="0" w:space="0" w:color="auto"/>
      </w:divBdr>
    </w:div>
    <w:div w:id="24411665">
      <w:bodyDiv w:val="1"/>
      <w:marLeft w:val="0"/>
      <w:marRight w:val="0"/>
      <w:marTop w:val="0"/>
      <w:marBottom w:val="0"/>
      <w:divBdr>
        <w:top w:val="none" w:sz="0" w:space="0" w:color="auto"/>
        <w:left w:val="none" w:sz="0" w:space="0" w:color="auto"/>
        <w:bottom w:val="none" w:sz="0" w:space="0" w:color="auto"/>
        <w:right w:val="none" w:sz="0" w:space="0" w:color="auto"/>
      </w:divBdr>
    </w:div>
    <w:div w:id="94441849">
      <w:bodyDiv w:val="1"/>
      <w:marLeft w:val="0"/>
      <w:marRight w:val="0"/>
      <w:marTop w:val="0"/>
      <w:marBottom w:val="0"/>
      <w:divBdr>
        <w:top w:val="none" w:sz="0" w:space="0" w:color="auto"/>
        <w:left w:val="none" w:sz="0" w:space="0" w:color="auto"/>
        <w:bottom w:val="none" w:sz="0" w:space="0" w:color="auto"/>
        <w:right w:val="none" w:sz="0" w:space="0" w:color="auto"/>
      </w:divBdr>
    </w:div>
    <w:div w:id="102308541">
      <w:bodyDiv w:val="1"/>
      <w:marLeft w:val="0"/>
      <w:marRight w:val="0"/>
      <w:marTop w:val="0"/>
      <w:marBottom w:val="0"/>
      <w:divBdr>
        <w:top w:val="none" w:sz="0" w:space="0" w:color="auto"/>
        <w:left w:val="none" w:sz="0" w:space="0" w:color="auto"/>
        <w:bottom w:val="none" w:sz="0" w:space="0" w:color="auto"/>
        <w:right w:val="none" w:sz="0" w:space="0" w:color="auto"/>
      </w:divBdr>
    </w:div>
    <w:div w:id="117185792">
      <w:bodyDiv w:val="1"/>
      <w:marLeft w:val="0"/>
      <w:marRight w:val="0"/>
      <w:marTop w:val="0"/>
      <w:marBottom w:val="0"/>
      <w:divBdr>
        <w:top w:val="none" w:sz="0" w:space="0" w:color="auto"/>
        <w:left w:val="none" w:sz="0" w:space="0" w:color="auto"/>
        <w:bottom w:val="none" w:sz="0" w:space="0" w:color="auto"/>
        <w:right w:val="none" w:sz="0" w:space="0" w:color="auto"/>
      </w:divBdr>
    </w:div>
    <w:div w:id="152377748">
      <w:bodyDiv w:val="1"/>
      <w:marLeft w:val="0"/>
      <w:marRight w:val="0"/>
      <w:marTop w:val="0"/>
      <w:marBottom w:val="0"/>
      <w:divBdr>
        <w:top w:val="none" w:sz="0" w:space="0" w:color="auto"/>
        <w:left w:val="none" w:sz="0" w:space="0" w:color="auto"/>
        <w:bottom w:val="none" w:sz="0" w:space="0" w:color="auto"/>
        <w:right w:val="none" w:sz="0" w:space="0" w:color="auto"/>
      </w:divBdr>
    </w:div>
    <w:div w:id="265191147">
      <w:bodyDiv w:val="1"/>
      <w:marLeft w:val="0"/>
      <w:marRight w:val="0"/>
      <w:marTop w:val="0"/>
      <w:marBottom w:val="0"/>
      <w:divBdr>
        <w:top w:val="none" w:sz="0" w:space="0" w:color="auto"/>
        <w:left w:val="none" w:sz="0" w:space="0" w:color="auto"/>
        <w:bottom w:val="none" w:sz="0" w:space="0" w:color="auto"/>
        <w:right w:val="none" w:sz="0" w:space="0" w:color="auto"/>
      </w:divBdr>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284165750">
      <w:bodyDiv w:val="1"/>
      <w:marLeft w:val="0"/>
      <w:marRight w:val="0"/>
      <w:marTop w:val="0"/>
      <w:marBottom w:val="0"/>
      <w:divBdr>
        <w:top w:val="none" w:sz="0" w:space="0" w:color="auto"/>
        <w:left w:val="none" w:sz="0" w:space="0" w:color="auto"/>
        <w:bottom w:val="none" w:sz="0" w:space="0" w:color="auto"/>
        <w:right w:val="none" w:sz="0" w:space="0" w:color="auto"/>
      </w:divBdr>
    </w:div>
    <w:div w:id="337777733">
      <w:bodyDiv w:val="1"/>
      <w:marLeft w:val="0"/>
      <w:marRight w:val="0"/>
      <w:marTop w:val="0"/>
      <w:marBottom w:val="0"/>
      <w:divBdr>
        <w:top w:val="none" w:sz="0" w:space="0" w:color="auto"/>
        <w:left w:val="none" w:sz="0" w:space="0" w:color="auto"/>
        <w:bottom w:val="none" w:sz="0" w:space="0" w:color="auto"/>
        <w:right w:val="none" w:sz="0" w:space="0" w:color="auto"/>
      </w:divBdr>
    </w:div>
    <w:div w:id="386999348">
      <w:bodyDiv w:val="1"/>
      <w:marLeft w:val="0"/>
      <w:marRight w:val="0"/>
      <w:marTop w:val="0"/>
      <w:marBottom w:val="0"/>
      <w:divBdr>
        <w:top w:val="none" w:sz="0" w:space="0" w:color="auto"/>
        <w:left w:val="none" w:sz="0" w:space="0" w:color="auto"/>
        <w:bottom w:val="none" w:sz="0" w:space="0" w:color="auto"/>
        <w:right w:val="none" w:sz="0" w:space="0" w:color="auto"/>
      </w:divBdr>
    </w:div>
    <w:div w:id="402416373">
      <w:bodyDiv w:val="1"/>
      <w:marLeft w:val="0"/>
      <w:marRight w:val="0"/>
      <w:marTop w:val="0"/>
      <w:marBottom w:val="0"/>
      <w:divBdr>
        <w:top w:val="none" w:sz="0" w:space="0" w:color="auto"/>
        <w:left w:val="none" w:sz="0" w:space="0" w:color="auto"/>
        <w:bottom w:val="none" w:sz="0" w:space="0" w:color="auto"/>
        <w:right w:val="none" w:sz="0" w:space="0" w:color="auto"/>
      </w:divBdr>
    </w:div>
    <w:div w:id="431052125">
      <w:bodyDiv w:val="1"/>
      <w:marLeft w:val="0"/>
      <w:marRight w:val="0"/>
      <w:marTop w:val="0"/>
      <w:marBottom w:val="0"/>
      <w:divBdr>
        <w:top w:val="none" w:sz="0" w:space="0" w:color="auto"/>
        <w:left w:val="none" w:sz="0" w:space="0" w:color="auto"/>
        <w:bottom w:val="none" w:sz="0" w:space="0" w:color="auto"/>
        <w:right w:val="none" w:sz="0" w:space="0" w:color="auto"/>
      </w:divBdr>
    </w:div>
    <w:div w:id="445806180">
      <w:bodyDiv w:val="1"/>
      <w:marLeft w:val="0"/>
      <w:marRight w:val="0"/>
      <w:marTop w:val="0"/>
      <w:marBottom w:val="0"/>
      <w:divBdr>
        <w:top w:val="none" w:sz="0" w:space="0" w:color="auto"/>
        <w:left w:val="none" w:sz="0" w:space="0" w:color="auto"/>
        <w:bottom w:val="none" w:sz="0" w:space="0" w:color="auto"/>
        <w:right w:val="none" w:sz="0" w:space="0" w:color="auto"/>
      </w:divBdr>
      <w:divsChild>
        <w:div w:id="213275149">
          <w:marLeft w:val="360"/>
          <w:marRight w:val="0"/>
          <w:marTop w:val="0"/>
          <w:marBottom w:val="0"/>
          <w:divBdr>
            <w:top w:val="none" w:sz="0" w:space="0" w:color="auto"/>
            <w:left w:val="none" w:sz="0" w:space="0" w:color="auto"/>
            <w:bottom w:val="none" w:sz="0" w:space="0" w:color="auto"/>
            <w:right w:val="none" w:sz="0" w:space="0" w:color="auto"/>
          </w:divBdr>
        </w:div>
        <w:div w:id="343674779">
          <w:marLeft w:val="360"/>
          <w:marRight w:val="0"/>
          <w:marTop w:val="0"/>
          <w:marBottom w:val="0"/>
          <w:divBdr>
            <w:top w:val="none" w:sz="0" w:space="0" w:color="auto"/>
            <w:left w:val="none" w:sz="0" w:space="0" w:color="auto"/>
            <w:bottom w:val="none" w:sz="0" w:space="0" w:color="auto"/>
            <w:right w:val="none" w:sz="0" w:space="0" w:color="auto"/>
          </w:divBdr>
        </w:div>
        <w:div w:id="2048605162">
          <w:marLeft w:val="360"/>
          <w:marRight w:val="0"/>
          <w:marTop w:val="0"/>
          <w:marBottom w:val="0"/>
          <w:divBdr>
            <w:top w:val="none" w:sz="0" w:space="0" w:color="auto"/>
            <w:left w:val="none" w:sz="0" w:space="0" w:color="auto"/>
            <w:bottom w:val="none" w:sz="0" w:space="0" w:color="auto"/>
            <w:right w:val="none" w:sz="0" w:space="0" w:color="auto"/>
          </w:divBdr>
        </w:div>
        <w:div w:id="236017894">
          <w:marLeft w:val="360"/>
          <w:marRight w:val="0"/>
          <w:marTop w:val="0"/>
          <w:marBottom w:val="0"/>
          <w:divBdr>
            <w:top w:val="none" w:sz="0" w:space="0" w:color="auto"/>
            <w:left w:val="none" w:sz="0" w:space="0" w:color="auto"/>
            <w:bottom w:val="none" w:sz="0" w:space="0" w:color="auto"/>
            <w:right w:val="none" w:sz="0" w:space="0" w:color="auto"/>
          </w:divBdr>
        </w:div>
        <w:div w:id="1166432398">
          <w:marLeft w:val="360"/>
          <w:marRight w:val="0"/>
          <w:marTop w:val="0"/>
          <w:marBottom w:val="0"/>
          <w:divBdr>
            <w:top w:val="none" w:sz="0" w:space="0" w:color="auto"/>
            <w:left w:val="none" w:sz="0" w:space="0" w:color="auto"/>
            <w:bottom w:val="none" w:sz="0" w:space="0" w:color="auto"/>
            <w:right w:val="none" w:sz="0" w:space="0" w:color="auto"/>
          </w:divBdr>
        </w:div>
        <w:div w:id="1069621857">
          <w:marLeft w:val="360"/>
          <w:marRight w:val="0"/>
          <w:marTop w:val="0"/>
          <w:marBottom w:val="0"/>
          <w:divBdr>
            <w:top w:val="none" w:sz="0" w:space="0" w:color="auto"/>
            <w:left w:val="none" w:sz="0" w:space="0" w:color="auto"/>
            <w:bottom w:val="none" w:sz="0" w:space="0" w:color="auto"/>
            <w:right w:val="none" w:sz="0" w:space="0" w:color="auto"/>
          </w:divBdr>
        </w:div>
        <w:div w:id="682821299">
          <w:marLeft w:val="360"/>
          <w:marRight w:val="0"/>
          <w:marTop w:val="0"/>
          <w:marBottom w:val="0"/>
          <w:divBdr>
            <w:top w:val="none" w:sz="0" w:space="0" w:color="auto"/>
            <w:left w:val="none" w:sz="0" w:space="0" w:color="auto"/>
            <w:bottom w:val="none" w:sz="0" w:space="0" w:color="auto"/>
            <w:right w:val="none" w:sz="0" w:space="0" w:color="auto"/>
          </w:divBdr>
        </w:div>
        <w:div w:id="75518996">
          <w:marLeft w:val="360"/>
          <w:marRight w:val="0"/>
          <w:marTop w:val="0"/>
          <w:marBottom w:val="0"/>
          <w:divBdr>
            <w:top w:val="none" w:sz="0" w:space="0" w:color="auto"/>
            <w:left w:val="none" w:sz="0" w:space="0" w:color="auto"/>
            <w:bottom w:val="none" w:sz="0" w:space="0" w:color="auto"/>
            <w:right w:val="none" w:sz="0" w:space="0" w:color="auto"/>
          </w:divBdr>
        </w:div>
      </w:divsChild>
    </w:div>
    <w:div w:id="482114722">
      <w:bodyDiv w:val="1"/>
      <w:marLeft w:val="0"/>
      <w:marRight w:val="0"/>
      <w:marTop w:val="0"/>
      <w:marBottom w:val="0"/>
      <w:divBdr>
        <w:top w:val="none" w:sz="0" w:space="0" w:color="auto"/>
        <w:left w:val="none" w:sz="0" w:space="0" w:color="auto"/>
        <w:bottom w:val="none" w:sz="0" w:space="0" w:color="auto"/>
        <w:right w:val="none" w:sz="0" w:space="0" w:color="auto"/>
      </w:divBdr>
    </w:div>
    <w:div w:id="577831857">
      <w:bodyDiv w:val="1"/>
      <w:marLeft w:val="0"/>
      <w:marRight w:val="0"/>
      <w:marTop w:val="0"/>
      <w:marBottom w:val="0"/>
      <w:divBdr>
        <w:top w:val="none" w:sz="0" w:space="0" w:color="auto"/>
        <w:left w:val="none" w:sz="0" w:space="0" w:color="auto"/>
        <w:bottom w:val="none" w:sz="0" w:space="0" w:color="auto"/>
        <w:right w:val="none" w:sz="0" w:space="0" w:color="auto"/>
      </w:divBdr>
    </w:div>
    <w:div w:id="580871150">
      <w:bodyDiv w:val="1"/>
      <w:marLeft w:val="0"/>
      <w:marRight w:val="0"/>
      <w:marTop w:val="0"/>
      <w:marBottom w:val="0"/>
      <w:divBdr>
        <w:top w:val="none" w:sz="0" w:space="0" w:color="auto"/>
        <w:left w:val="none" w:sz="0" w:space="0" w:color="auto"/>
        <w:bottom w:val="none" w:sz="0" w:space="0" w:color="auto"/>
        <w:right w:val="none" w:sz="0" w:space="0" w:color="auto"/>
      </w:divBdr>
    </w:div>
    <w:div w:id="580992536">
      <w:bodyDiv w:val="1"/>
      <w:marLeft w:val="0"/>
      <w:marRight w:val="0"/>
      <w:marTop w:val="0"/>
      <w:marBottom w:val="0"/>
      <w:divBdr>
        <w:top w:val="none" w:sz="0" w:space="0" w:color="auto"/>
        <w:left w:val="none" w:sz="0" w:space="0" w:color="auto"/>
        <w:bottom w:val="none" w:sz="0" w:space="0" w:color="auto"/>
        <w:right w:val="none" w:sz="0" w:space="0" w:color="auto"/>
      </w:divBdr>
    </w:div>
    <w:div w:id="628055777">
      <w:bodyDiv w:val="1"/>
      <w:marLeft w:val="0"/>
      <w:marRight w:val="0"/>
      <w:marTop w:val="0"/>
      <w:marBottom w:val="0"/>
      <w:divBdr>
        <w:top w:val="none" w:sz="0" w:space="0" w:color="auto"/>
        <w:left w:val="none" w:sz="0" w:space="0" w:color="auto"/>
        <w:bottom w:val="none" w:sz="0" w:space="0" w:color="auto"/>
        <w:right w:val="none" w:sz="0" w:space="0" w:color="auto"/>
      </w:divBdr>
    </w:div>
    <w:div w:id="647826143">
      <w:bodyDiv w:val="1"/>
      <w:marLeft w:val="0"/>
      <w:marRight w:val="0"/>
      <w:marTop w:val="0"/>
      <w:marBottom w:val="0"/>
      <w:divBdr>
        <w:top w:val="none" w:sz="0" w:space="0" w:color="auto"/>
        <w:left w:val="none" w:sz="0" w:space="0" w:color="auto"/>
        <w:bottom w:val="none" w:sz="0" w:space="0" w:color="auto"/>
        <w:right w:val="none" w:sz="0" w:space="0" w:color="auto"/>
      </w:divBdr>
      <w:divsChild>
        <w:div w:id="1469130663">
          <w:marLeft w:val="0"/>
          <w:marRight w:val="0"/>
          <w:marTop w:val="0"/>
          <w:marBottom w:val="0"/>
          <w:divBdr>
            <w:top w:val="none" w:sz="0" w:space="0" w:color="auto"/>
            <w:left w:val="none" w:sz="0" w:space="0" w:color="auto"/>
            <w:bottom w:val="none" w:sz="0" w:space="0" w:color="auto"/>
            <w:right w:val="none" w:sz="0" w:space="0" w:color="auto"/>
          </w:divBdr>
        </w:div>
        <w:div w:id="1479103355">
          <w:marLeft w:val="0"/>
          <w:marRight w:val="0"/>
          <w:marTop w:val="0"/>
          <w:marBottom w:val="0"/>
          <w:divBdr>
            <w:top w:val="none" w:sz="0" w:space="0" w:color="auto"/>
            <w:left w:val="none" w:sz="0" w:space="0" w:color="auto"/>
            <w:bottom w:val="none" w:sz="0" w:space="0" w:color="auto"/>
            <w:right w:val="none" w:sz="0" w:space="0" w:color="auto"/>
          </w:divBdr>
        </w:div>
        <w:div w:id="774981625">
          <w:marLeft w:val="0"/>
          <w:marRight w:val="0"/>
          <w:marTop w:val="0"/>
          <w:marBottom w:val="0"/>
          <w:divBdr>
            <w:top w:val="none" w:sz="0" w:space="0" w:color="auto"/>
            <w:left w:val="none" w:sz="0" w:space="0" w:color="auto"/>
            <w:bottom w:val="none" w:sz="0" w:space="0" w:color="auto"/>
            <w:right w:val="none" w:sz="0" w:space="0" w:color="auto"/>
          </w:divBdr>
        </w:div>
      </w:divsChild>
    </w:div>
    <w:div w:id="669715146">
      <w:bodyDiv w:val="1"/>
      <w:marLeft w:val="0"/>
      <w:marRight w:val="0"/>
      <w:marTop w:val="0"/>
      <w:marBottom w:val="0"/>
      <w:divBdr>
        <w:top w:val="none" w:sz="0" w:space="0" w:color="auto"/>
        <w:left w:val="none" w:sz="0" w:space="0" w:color="auto"/>
        <w:bottom w:val="none" w:sz="0" w:space="0" w:color="auto"/>
        <w:right w:val="none" w:sz="0" w:space="0" w:color="auto"/>
      </w:divBdr>
    </w:div>
    <w:div w:id="681661061">
      <w:bodyDiv w:val="1"/>
      <w:marLeft w:val="0"/>
      <w:marRight w:val="0"/>
      <w:marTop w:val="0"/>
      <w:marBottom w:val="0"/>
      <w:divBdr>
        <w:top w:val="none" w:sz="0" w:space="0" w:color="auto"/>
        <w:left w:val="none" w:sz="0" w:space="0" w:color="auto"/>
        <w:bottom w:val="none" w:sz="0" w:space="0" w:color="auto"/>
        <w:right w:val="none" w:sz="0" w:space="0" w:color="auto"/>
      </w:divBdr>
    </w:div>
    <w:div w:id="697631989">
      <w:bodyDiv w:val="1"/>
      <w:marLeft w:val="0"/>
      <w:marRight w:val="0"/>
      <w:marTop w:val="0"/>
      <w:marBottom w:val="0"/>
      <w:divBdr>
        <w:top w:val="none" w:sz="0" w:space="0" w:color="auto"/>
        <w:left w:val="none" w:sz="0" w:space="0" w:color="auto"/>
        <w:bottom w:val="none" w:sz="0" w:space="0" w:color="auto"/>
        <w:right w:val="none" w:sz="0" w:space="0" w:color="auto"/>
      </w:divBdr>
    </w:div>
    <w:div w:id="876891811">
      <w:bodyDiv w:val="1"/>
      <w:marLeft w:val="0"/>
      <w:marRight w:val="0"/>
      <w:marTop w:val="0"/>
      <w:marBottom w:val="0"/>
      <w:divBdr>
        <w:top w:val="none" w:sz="0" w:space="0" w:color="auto"/>
        <w:left w:val="none" w:sz="0" w:space="0" w:color="auto"/>
        <w:bottom w:val="none" w:sz="0" w:space="0" w:color="auto"/>
        <w:right w:val="none" w:sz="0" w:space="0" w:color="auto"/>
      </w:divBdr>
    </w:div>
    <w:div w:id="890724659">
      <w:bodyDiv w:val="1"/>
      <w:marLeft w:val="0"/>
      <w:marRight w:val="0"/>
      <w:marTop w:val="0"/>
      <w:marBottom w:val="0"/>
      <w:divBdr>
        <w:top w:val="none" w:sz="0" w:space="0" w:color="auto"/>
        <w:left w:val="none" w:sz="0" w:space="0" w:color="auto"/>
        <w:bottom w:val="none" w:sz="0" w:space="0" w:color="auto"/>
        <w:right w:val="none" w:sz="0" w:space="0" w:color="auto"/>
      </w:divBdr>
    </w:div>
    <w:div w:id="1020204592">
      <w:bodyDiv w:val="1"/>
      <w:marLeft w:val="0"/>
      <w:marRight w:val="0"/>
      <w:marTop w:val="0"/>
      <w:marBottom w:val="0"/>
      <w:divBdr>
        <w:top w:val="none" w:sz="0" w:space="0" w:color="auto"/>
        <w:left w:val="none" w:sz="0" w:space="0" w:color="auto"/>
        <w:bottom w:val="none" w:sz="0" w:space="0" w:color="auto"/>
        <w:right w:val="none" w:sz="0" w:space="0" w:color="auto"/>
      </w:divBdr>
    </w:div>
    <w:div w:id="1054623106">
      <w:bodyDiv w:val="1"/>
      <w:marLeft w:val="0"/>
      <w:marRight w:val="0"/>
      <w:marTop w:val="0"/>
      <w:marBottom w:val="0"/>
      <w:divBdr>
        <w:top w:val="none" w:sz="0" w:space="0" w:color="auto"/>
        <w:left w:val="none" w:sz="0" w:space="0" w:color="auto"/>
        <w:bottom w:val="none" w:sz="0" w:space="0" w:color="auto"/>
        <w:right w:val="none" w:sz="0" w:space="0" w:color="auto"/>
      </w:divBdr>
    </w:div>
    <w:div w:id="1203708151">
      <w:bodyDiv w:val="1"/>
      <w:marLeft w:val="0"/>
      <w:marRight w:val="0"/>
      <w:marTop w:val="0"/>
      <w:marBottom w:val="0"/>
      <w:divBdr>
        <w:top w:val="none" w:sz="0" w:space="0" w:color="auto"/>
        <w:left w:val="none" w:sz="0" w:space="0" w:color="auto"/>
        <w:bottom w:val="none" w:sz="0" w:space="0" w:color="auto"/>
        <w:right w:val="none" w:sz="0" w:space="0" w:color="auto"/>
      </w:divBdr>
    </w:div>
    <w:div w:id="1296837212">
      <w:bodyDiv w:val="1"/>
      <w:marLeft w:val="0"/>
      <w:marRight w:val="0"/>
      <w:marTop w:val="0"/>
      <w:marBottom w:val="0"/>
      <w:divBdr>
        <w:top w:val="none" w:sz="0" w:space="0" w:color="auto"/>
        <w:left w:val="none" w:sz="0" w:space="0" w:color="auto"/>
        <w:bottom w:val="none" w:sz="0" w:space="0" w:color="auto"/>
        <w:right w:val="none" w:sz="0" w:space="0" w:color="auto"/>
      </w:divBdr>
    </w:div>
    <w:div w:id="1307121278">
      <w:bodyDiv w:val="1"/>
      <w:marLeft w:val="0"/>
      <w:marRight w:val="0"/>
      <w:marTop w:val="0"/>
      <w:marBottom w:val="0"/>
      <w:divBdr>
        <w:top w:val="none" w:sz="0" w:space="0" w:color="auto"/>
        <w:left w:val="none" w:sz="0" w:space="0" w:color="auto"/>
        <w:bottom w:val="none" w:sz="0" w:space="0" w:color="auto"/>
        <w:right w:val="none" w:sz="0" w:space="0" w:color="auto"/>
      </w:divBdr>
    </w:div>
    <w:div w:id="1402286594">
      <w:bodyDiv w:val="1"/>
      <w:marLeft w:val="0"/>
      <w:marRight w:val="0"/>
      <w:marTop w:val="0"/>
      <w:marBottom w:val="0"/>
      <w:divBdr>
        <w:top w:val="none" w:sz="0" w:space="0" w:color="auto"/>
        <w:left w:val="none" w:sz="0" w:space="0" w:color="auto"/>
        <w:bottom w:val="none" w:sz="0" w:space="0" w:color="auto"/>
        <w:right w:val="none" w:sz="0" w:space="0" w:color="auto"/>
      </w:divBdr>
    </w:div>
    <w:div w:id="1409310211">
      <w:bodyDiv w:val="1"/>
      <w:marLeft w:val="0"/>
      <w:marRight w:val="0"/>
      <w:marTop w:val="0"/>
      <w:marBottom w:val="0"/>
      <w:divBdr>
        <w:top w:val="none" w:sz="0" w:space="0" w:color="auto"/>
        <w:left w:val="none" w:sz="0" w:space="0" w:color="auto"/>
        <w:bottom w:val="none" w:sz="0" w:space="0" w:color="auto"/>
        <w:right w:val="none" w:sz="0" w:space="0" w:color="auto"/>
      </w:divBdr>
    </w:div>
    <w:div w:id="1415857077">
      <w:bodyDiv w:val="1"/>
      <w:marLeft w:val="0"/>
      <w:marRight w:val="0"/>
      <w:marTop w:val="0"/>
      <w:marBottom w:val="0"/>
      <w:divBdr>
        <w:top w:val="none" w:sz="0" w:space="0" w:color="auto"/>
        <w:left w:val="none" w:sz="0" w:space="0" w:color="auto"/>
        <w:bottom w:val="none" w:sz="0" w:space="0" w:color="auto"/>
        <w:right w:val="none" w:sz="0" w:space="0" w:color="auto"/>
      </w:divBdr>
    </w:div>
    <w:div w:id="1431659186">
      <w:bodyDiv w:val="1"/>
      <w:marLeft w:val="0"/>
      <w:marRight w:val="0"/>
      <w:marTop w:val="0"/>
      <w:marBottom w:val="0"/>
      <w:divBdr>
        <w:top w:val="none" w:sz="0" w:space="0" w:color="auto"/>
        <w:left w:val="none" w:sz="0" w:space="0" w:color="auto"/>
        <w:bottom w:val="none" w:sz="0" w:space="0" w:color="auto"/>
        <w:right w:val="none" w:sz="0" w:space="0" w:color="auto"/>
      </w:divBdr>
    </w:div>
    <w:div w:id="1436441756">
      <w:bodyDiv w:val="1"/>
      <w:marLeft w:val="0"/>
      <w:marRight w:val="0"/>
      <w:marTop w:val="0"/>
      <w:marBottom w:val="0"/>
      <w:divBdr>
        <w:top w:val="none" w:sz="0" w:space="0" w:color="auto"/>
        <w:left w:val="none" w:sz="0" w:space="0" w:color="auto"/>
        <w:bottom w:val="none" w:sz="0" w:space="0" w:color="auto"/>
        <w:right w:val="none" w:sz="0" w:space="0" w:color="auto"/>
      </w:divBdr>
    </w:div>
    <w:div w:id="1438021432">
      <w:bodyDiv w:val="1"/>
      <w:marLeft w:val="0"/>
      <w:marRight w:val="0"/>
      <w:marTop w:val="0"/>
      <w:marBottom w:val="0"/>
      <w:divBdr>
        <w:top w:val="none" w:sz="0" w:space="0" w:color="auto"/>
        <w:left w:val="none" w:sz="0" w:space="0" w:color="auto"/>
        <w:bottom w:val="none" w:sz="0" w:space="0" w:color="auto"/>
        <w:right w:val="none" w:sz="0" w:space="0" w:color="auto"/>
      </w:divBdr>
    </w:div>
    <w:div w:id="1494030025">
      <w:bodyDiv w:val="1"/>
      <w:marLeft w:val="0"/>
      <w:marRight w:val="0"/>
      <w:marTop w:val="0"/>
      <w:marBottom w:val="0"/>
      <w:divBdr>
        <w:top w:val="none" w:sz="0" w:space="0" w:color="auto"/>
        <w:left w:val="none" w:sz="0" w:space="0" w:color="auto"/>
        <w:bottom w:val="none" w:sz="0" w:space="0" w:color="auto"/>
        <w:right w:val="none" w:sz="0" w:space="0" w:color="auto"/>
      </w:divBdr>
    </w:div>
    <w:div w:id="1501848989">
      <w:bodyDiv w:val="1"/>
      <w:marLeft w:val="0"/>
      <w:marRight w:val="0"/>
      <w:marTop w:val="0"/>
      <w:marBottom w:val="0"/>
      <w:divBdr>
        <w:top w:val="none" w:sz="0" w:space="0" w:color="auto"/>
        <w:left w:val="none" w:sz="0" w:space="0" w:color="auto"/>
        <w:bottom w:val="none" w:sz="0" w:space="0" w:color="auto"/>
        <w:right w:val="none" w:sz="0" w:space="0" w:color="auto"/>
      </w:divBdr>
    </w:div>
    <w:div w:id="1550534306">
      <w:bodyDiv w:val="1"/>
      <w:marLeft w:val="0"/>
      <w:marRight w:val="0"/>
      <w:marTop w:val="0"/>
      <w:marBottom w:val="0"/>
      <w:divBdr>
        <w:top w:val="none" w:sz="0" w:space="0" w:color="auto"/>
        <w:left w:val="none" w:sz="0" w:space="0" w:color="auto"/>
        <w:bottom w:val="none" w:sz="0" w:space="0" w:color="auto"/>
        <w:right w:val="none" w:sz="0" w:space="0" w:color="auto"/>
      </w:divBdr>
    </w:div>
    <w:div w:id="1568681784">
      <w:bodyDiv w:val="1"/>
      <w:marLeft w:val="0"/>
      <w:marRight w:val="0"/>
      <w:marTop w:val="0"/>
      <w:marBottom w:val="0"/>
      <w:divBdr>
        <w:top w:val="none" w:sz="0" w:space="0" w:color="auto"/>
        <w:left w:val="none" w:sz="0" w:space="0" w:color="auto"/>
        <w:bottom w:val="none" w:sz="0" w:space="0" w:color="auto"/>
        <w:right w:val="none" w:sz="0" w:space="0" w:color="auto"/>
      </w:divBdr>
    </w:div>
    <w:div w:id="1595362923">
      <w:bodyDiv w:val="1"/>
      <w:marLeft w:val="0"/>
      <w:marRight w:val="0"/>
      <w:marTop w:val="0"/>
      <w:marBottom w:val="0"/>
      <w:divBdr>
        <w:top w:val="none" w:sz="0" w:space="0" w:color="auto"/>
        <w:left w:val="none" w:sz="0" w:space="0" w:color="auto"/>
        <w:bottom w:val="none" w:sz="0" w:space="0" w:color="auto"/>
        <w:right w:val="none" w:sz="0" w:space="0" w:color="auto"/>
      </w:divBdr>
    </w:div>
    <w:div w:id="1618365366">
      <w:bodyDiv w:val="1"/>
      <w:marLeft w:val="0"/>
      <w:marRight w:val="0"/>
      <w:marTop w:val="0"/>
      <w:marBottom w:val="0"/>
      <w:divBdr>
        <w:top w:val="none" w:sz="0" w:space="0" w:color="auto"/>
        <w:left w:val="none" w:sz="0" w:space="0" w:color="auto"/>
        <w:bottom w:val="none" w:sz="0" w:space="0" w:color="auto"/>
        <w:right w:val="none" w:sz="0" w:space="0" w:color="auto"/>
      </w:divBdr>
    </w:div>
    <w:div w:id="1762335917">
      <w:bodyDiv w:val="1"/>
      <w:marLeft w:val="0"/>
      <w:marRight w:val="0"/>
      <w:marTop w:val="0"/>
      <w:marBottom w:val="0"/>
      <w:divBdr>
        <w:top w:val="none" w:sz="0" w:space="0" w:color="auto"/>
        <w:left w:val="none" w:sz="0" w:space="0" w:color="auto"/>
        <w:bottom w:val="none" w:sz="0" w:space="0" w:color="auto"/>
        <w:right w:val="none" w:sz="0" w:space="0" w:color="auto"/>
      </w:divBdr>
    </w:div>
    <w:div w:id="1779368718">
      <w:bodyDiv w:val="1"/>
      <w:marLeft w:val="0"/>
      <w:marRight w:val="0"/>
      <w:marTop w:val="0"/>
      <w:marBottom w:val="0"/>
      <w:divBdr>
        <w:top w:val="none" w:sz="0" w:space="0" w:color="auto"/>
        <w:left w:val="none" w:sz="0" w:space="0" w:color="auto"/>
        <w:bottom w:val="none" w:sz="0" w:space="0" w:color="auto"/>
        <w:right w:val="none" w:sz="0" w:space="0" w:color="auto"/>
      </w:divBdr>
      <w:divsChild>
        <w:div w:id="1015304937">
          <w:marLeft w:val="0"/>
          <w:marRight w:val="0"/>
          <w:marTop w:val="0"/>
          <w:marBottom w:val="0"/>
          <w:divBdr>
            <w:top w:val="none" w:sz="0" w:space="0" w:color="auto"/>
            <w:left w:val="none" w:sz="0" w:space="0" w:color="auto"/>
            <w:bottom w:val="none" w:sz="0" w:space="0" w:color="auto"/>
            <w:right w:val="none" w:sz="0" w:space="0" w:color="auto"/>
          </w:divBdr>
        </w:div>
        <w:div w:id="1350638546">
          <w:marLeft w:val="0"/>
          <w:marRight w:val="0"/>
          <w:marTop w:val="0"/>
          <w:marBottom w:val="0"/>
          <w:divBdr>
            <w:top w:val="none" w:sz="0" w:space="0" w:color="auto"/>
            <w:left w:val="none" w:sz="0" w:space="0" w:color="auto"/>
            <w:bottom w:val="none" w:sz="0" w:space="0" w:color="auto"/>
            <w:right w:val="none" w:sz="0" w:space="0" w:color="auto"/>
          </w:divBdr>
        </w:div>
      </w:divsChild>
    </w:div>
    <w:div w:id="1858157435">
      <w:bodyDiv w:val="1"/>
      <w:marLeft w:val="0"/>
      <w:marRight w:val="0"/>
      <w:marTop w:val="0"/>
      <w:marBottom w:val="0"/>
      <w:divBdr>
        <w:top w:val="none" w:sz="0" w:space="0" w:color="auto"/>
        <w:left w:val="none" w:sz="0" w:space="0" w:color="auto"/>
        <w:bottom w:val="none" w:sz="0" w:space="0" w:color="auto"/>
        <w:right w:val="none" w:sz="0" w:space="0" w:color="auto"/>
      </w:divBdr>
    </w:div>
    <w:div w:id="1867673974">
      <w:bodyDiv w:val="1"/>
      <w:marLeft w:val="0"/>
      <w:marRight w:val="0"/>
      <w:marTop w:val="0"/>
      <w:marBottom w:val="0"/>
      <w:divBdr>
        <w:top w:val="none" w:sz="0" w:space="0" w:color="auto"/>
        <w:left w:val="none" w:sz="0" w:space="0" w:color="auto"/>
        <w:bottom w:val="none" w:sz="0" w:space="0" w:color="auto"/>
        <w:right w:val="none" w:sz="0" w:space="0" w:color="auto"/>
      </w:divBdr>
    </w:div>
    <w:div w:id="1937667630">
      <w:bodyDiv w:val="1"/>
      <w:marLeft w:val="0"/>
      <w:marRight w:val="0"/>
      <w:marTop w:val="0"/>
      <w:marBottom w:val="0"/>
      <w:divBdr>
        <w:top w:val="none" w:sz="0" w:space="0" w:color="auto"/>
        <w:left w:val="none" w:sz="0" w:space="0" w:color="auto"/>
        <w:bottom w:val="none" w:sz="0" w:space="0" w:color="auto"/>
        <w:right w:val="none" w:sz="0" w:space="0" w:color="auto"/>
      </w:divBdr>
    </w:div>
    <w:div w:id="1999308249">
      <w:bodyDiv w:val="1"/>
      <w:marLeft w:val="0"/>
      <w:marRight w:val="0"/>
      <w:marTop w:val="0"/>
      <w:marBottom w:val="0"/>
      <w:divBdr>
        <w:top w:val="none" w:sz="0" w:space="0" w:color="auto"/>
        <w:left w:val="none" w:sz="0" w:space="0" w:color="auto"/>
        <w:bottom w:val="none" w:sz="0" w:space="0" w:color="auto"/>
        <w:right w:val="none" w:sz="0" w:space="0" w:color="auto"/>
      </w:divBdr>
    </w:div>
    <w:div w:id="2005817242">
      <w:bodyDiv w:val="1"/>
      <w:marLeft w:val="0"/>
      <w:marRight w:val="0"/>
      <w:marTop w:val="0"/>
      <w:marBottom w:val="0"/>
      <w:divBdr>
        <w:top w:val="none" w:sz="0" w:space="0" w:color="auto"/>
        <w:left w:val="none" w:sz="0" w:space="0" w:color="auto"/>
        <w:bottom w:val="none" w:sz="0" w:space="0" w:color="auto"/>
        <w:right w:val="none" w:sz="0" w:space="0" w:color="auto"/>
      </w:divBdr>
    </w:div>
    <w:div w:id="2040399262">
      <w:bodyDiv w:val="1"/>
      <w:marLeft w:val="0"/>
      <w:marRight w:val="0"/>
      <w:marTop w:val="0"/>
      <w:marBottom w:val="0"/>
      <w:divBdr>
        <w:top w:val="none" w:sz="0" w:space="0" w:color="auto"/>
        <w:left w:val="none" w:sz="0" w:space="0" w:color="auto"/>
        <w:bottom w:val="none" w:sz="0" w:space="0" w:color="auto"/>
        <w:right w:val="none" w:sz="0" w:space="0" w:color="auto"/>
      </w:divBdr>
    </w:div>
    <w:div w:id="209879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uszedlamazowsza.eu" TargetMode="External"/><Relationship Id="rId18" Type="http://schemas.openxmlformats.org/officeDocument/2006/relationships/hyperlink" Target="http://www.funduszedlamazowsza.eu" TargetMode="External"/><Relationship Id="rId26" Type="http://schemas.openxmlformats.org/officeDocument/2006/relationships/hyperlink" Target="http://www.funduszedlamazowsza.eu" TargetMode="Externa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funduszeeuropejskie.gov.pl" TargetMode="External"/><Relationship Id="rId34" Type="http://schemas.openxmlformats.org/officeDocument/2006/relationships/hyperlink" Target="http://www.funduszedlamazowsza.eu" TargetMode="External"/><Relationship Id="rId7" Type="http://schemas.openxmlformats.org/officeDocument/2006/relationships/footnotes" Target="footnotes.xml"/><Relationship Id="rId12" Type="http://schemas.openxmlformats.org/officeDocument/2006/relationships/hyperlink" Target="http://www.funduszedlamazowsza.eu" TargetMode="External"/><Relationship Id="rId17" Type="http://schemas.openxmlformats.org/officeDocument/2006/relationships/hyperlink" Target="http://www.funduszeeuropejskie.gov.pl" TargetMode="External"/><Relationship Id="rId25" Type="http://schemas.openxmlformats.org/officeDocument/2006/relationships/hyperlink" Target="http://www.funduszedlamazowsza.eu" TargetMode="External"/><Relationship Id="rId33" Type="http://schemas.openxmlformats.org/officeDocument/2006/relationships/hyperlink" Target="http://www.funduszedlamazowsza.eu"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funduszedlamazowsza.eu" TargetMode="External"/><Relationship Id="rId20" Type="http://schemas.openxmlformats.org/officeDocument/2006/relationships/hyperlink" Target="http://www.funduszedlamazowsza.eu" TargetMode="External"/><Relationship Id="rId29" Type="http://schemas.openxmlformats.org/officeDocument/2006/relationships/hyperlink" Target="http://www.funduszedlamazowsza.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unduszeeuropejskie.gov.pl" TargetMode="External"/><Relationship Id="rId24" Type="http://schemas.openxmlformats.org/officeDocument/2006/relationships/hyperlink" Target="http://funduszedlamazowsza.eu/dokument/%20w%20zakklaapoznaj-sie-z-prawem-i-dokumentami/" TargetMode="External"/><Relationship Id="rId32" Type="http://schemas.openxmlformats.org/officeDocument/2006/relationships/hyperlink" Target="mailto:punkt_kontaktowy@mazowia.e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unduszedlamazowsza.eu" TargetMode="External"/><Relationship Id="rId23" Type="http://schemas.openxmlformats.org/officeDocument/2006/relationships/hyperlink" Target="http://www.funduszedlamazowsza.eu" TargetMode="External"/><Relationship Id="rId28" Type="http://schemas.openxmlformats.org/officeDocument/2006/relationships/hyperlink" Target="http://www.funduszedlamazowsza.eu"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funduszeeuropejskie.gov.pl" TargetMode="External"/><Relationship Id="rId31" Type="http://schemas.openxmlformats.org/officeDocument/2006/relationships/hyperlink" Target="http://www.funduszedlamazowsza.eu/dokument/pobierz-wzory-dokumentow/wzor-protestu-od-negatywnej-oceny-wniosku.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unduszeeuropejskie.gov.pl" TargetMode="External"/><Relationship Id="rId22" Type="http://schemas.openxmlformats.org/officeDocument/2006/relationships/hyperlink" Target="http://www.funduszedlamazowsza.eu" TargetMode="External"/><Relationship Id="rId27" Type="http://schemas.openxmlformats.org/officeDocument/2006/relationships/hyperlink" Target="http://www.funduszedlamazowsza.eu" TargetMode="External"/><Relationship Id="rId30" Type="http://schemas.openxmlformats.org/officeDocument/2006/relationships/hyperlink" Target="http://www.funduszedlamazowsza.eu"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funduszedlamazowsza.eu"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2EB448-3907-49FA-8EA3-1A973EAC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36</Pages>
  <Words>24086</Words>
  <Characters>144517</Characters>
  <Application>Microsoft Office Word</Application>
  <DocSecurity>0</DocSecurity>
  <Lines>1204</Lines>
  <Paragraphs>336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e.kroczek</dc:creator>
  <cp:lastModifiedBy>Monika Sobańska</cp:lastModifiedBy>
  <cp:revision>25</cp:revision>
  <cp:lastPrinted>2016-01-27T14:02:00Z</cp:lastPrinted>
  <dcterms:created xsi:type="dcterms:W3CDTF">2016-01-27T12:07:00Z</dcterms:created>
  <dcterms:modified xsi:type="dcterms:W3CDTF">2016-03-08T14:43:00Z</dcterms:modified>
</cp:coreProperties>
</file>