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5ED" w:rsidRDefault="00A02949">
      <w:pPr>
        <w:pStyle w:val="Nagwek"/>
        <w:spacing w:before="0" w:line="360" w:lineRule="auto"/>
        <w:jc w:val="center"/>
        <w:rPr>
          <w:rFonts w:cs="Arial"/>
          <w:color w:val="000000"/>
          <w:sz w:val="32"/>
          <w:szCs w:val="32"/>
        </w:rPr>
      </w:pPr>
      <w:r>
        <w:rPr>
          <w:rFonts w:ascii="Calibri" w:hAnsi="Calibri" w:cs="Arial"/>
          <w:b/>
          <w:noProof/>
          <w:color w:val="000000"/>
          <w:szCs w:val="22"/>
          <w:lang w:eastAsia="pl-PL"/>
        </w:rPr>
        <w:drawing>
          <wp:inline distT="0" distB="0" distL="0" distR="0">
            <wp:extent cx="6116320" cy="582295"/>
            <wp:effectExtent l="19050" t="0" r="0" b="0"/>
            <wp:docPr id="1" name="Obraz 4" descr="http://biw.mazowia.eu/g2/oryginal/2017_01/def92160bb13e611f6b4dde7b5c2b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://biw.mazowia.eu/g2/oryginal/2017_01/def92160bb13e611f6b4dde7b5c2be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D46" w:rsidRPr="00E92AF5" w:rsidRDefault="00A06705">
      <w:pPr>
        <w:pStyle w:val="Nagwek"/>
        <w:spacing w:before="0" w:line="360" w:lineRule="auto"/>
        <w:jc w:val="center"/>
        <w:rPr>
          <w:rFonts w:cs="Arial"/>
          <w:color w:val="000000"/>
          <w:sz w:val="32"/>
          <w:szCs w:val="32"/>
        </w:rPr>
      </w:pPr>
      <w:r w:rsidRPr="00E92AF5">
        <w:rPr>
          <w:rFonts w:cs="Arial"/>
          <w:color w:val="000000"/>
          <w:sz w:val="32"/>
          <w:szCs w:val="32"/>
        </w:rPr>
        <w:t>Mazowiecka Jednostka Wdrażania Programów Unijnym</w:t>
      </w:r>
    </w:p>
    <w:p w:rsidR="00163367" w:rsidRPr="00E92AF5" w:rsidRDefault="00163367">
      <w:pPr>
        <w:pStyle w:val="Nagwek"/>
        <w:spacing w:before="0" w:line="240" w:lineRule="auto"/>
        <w:jc w:val="center"/>
        <w:rPr>
          <w:rFonts w:cs="Arial"/>
          <w:b/>
          <w:color w:val="000000"/>
          <w:sz w:val="32"/>
          <w:szCs w:val="32"/>
        </w:rPr>
      </w:pPr>
    </w:p>
    <w:p w:rsidR="00F42783" w:rsidRPr="00E92AF5" w:rsidRDefault="00F42783" w:rsidP="00F42783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Regulamin konkursu </w:t>
      </w:r>
    </w:p>
    <w:p w:rsidR="00F42783" w:rsidRPr="00E92AF5" w:rsidRDefault="00085A7D" w:rsidP="00F42783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>nr RPMA.04.02</w:t>
      </w:r>
      <w:r w:rsidR="00224D5A" w:rsidRPr="00E92AF5">
        <w:rPr>
          <w:rFonts w:ascii="Arial" w:hAnsi="Arial" w:cs="Arial"/>
          <w:b/>
          <w:sz w:val="40"/>
          <w:szCs w:val="40"/>
        </w:rPr>
        <w:t>.00</w:t>
      </w:r>
      <w:r w:rsidR="00F42783" w:rsidRPr="00E92AF5">
        <w:rPr>
          <w:rFonts w:ascii="Arial" w:hAnsi="Arial" w:cs="Arial"/>
          <w:b/>
          <w:sz w:val="40"/>
          <w:szCs w:val="40"/>
        </w:rPr>
        <w:t>-IP.01-14-00</w:t>
      </w:r>
      <w:r w:rsidR="004E55B2" w:rsidRPr="00E92AF5">
        <w:rPr>
          <w:rFonts w:ascii="Arial" w:hAnsi="Arial" w:cs="Arial"/>
          <w:b/>
          <w:sz w:val="40"/>
          <w:szCs w:val="40"/>
        </w:rPr>
        <w:t>6</w:t>
      </w:r>
      <w:r w:rsidR="00F42783" w:rsidRPr="00E92AF5">
        <w:rPr>
          <w:rFonts w:ascii="Arial" w:hAnsi="Arial" w:cs="Arial"/>
          <w:b/>
          <w:sz w:val="40"/>
          <w:szCs w:val="40"/>
        </w:rPr>
        <w:t>/15</w:t>
      </w:r>
    </w:p>
    <w:p w:rsidR="00F42783" w:rsidRPr="00E92AF5" w:rsidRDefault="00F42783" w:rsidP="00F42783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 xml:space="preserve">Regionalny Program Operacyjny </w:t>
      </w:r>
    </w:p>
    <w:p w:rsidR="00F42783" w:rsidRPr="00E92AF5" w:rsidRDefault="00F42783" w:rsidP="00F42783">
      <w:pPr>
        <w:jc w:val="center"/>
        <w:rPr>
          <w:rFonts w:ascii="Arial" w:hAnsi="Arial" w:cs="Arial"/>
          <w:b/>
          <w:sz w:val="40"/>
          <w:szCs w:val="40"/>
        </w:rPr>
      </w:pPr>
      <w:r w:rsidRPr="00E92AF5">
        <w:rPr>
          <w:rFonts w:ascii="Arial" w:hAnsi="Arial" w:cs="Arial"/>
          <w:b/>
          <w:sz w:val="40"/>
          <w:szCs w:val="40"/>
        </w:rPr>
        <w:t>Województwa Mazowieckiego na lata 2014-2020</w:t>
      </w:r>
    </w:p>
    <w:p w:rsidR="001901ED" w:rsidRPr="00E92AF5" w:rsidRDefault="001901ED">
      <w:pPr>
        <w:pStyle w:val="Nagwek"/>
        <w:spacing w:before="0" w:line="360" w:lineRule="auto"/>
        <w:jc w:val="center"/>
        <w:rPr>
          <w:rFonts w:cs="Arial"/>
          <w:b/>
          <w:color w:val="000000"/>
          <w:sz w:val="32"/>
          <w:szCs w:val="32"/>
        </w:rPr>
      </w:pPr>
    </w:p>
    <w:p w:rsidR="00F42783" w:rsidRPr="00E92AF5" w:rsidRDefault="00224D5A" w:rsidP="00F42783">
      <w:pPr>
        <w:jc w:val="center"/>
        <w:rPr>
          <w:rFonts w:ascii="Arial" w:hAnsi="Arial" w:cs="Arial"/>
          <w:b/>
          <w:sz w:val="36"/>
          <w:szCs w:val="40"/>
        </w:rPr>
      </w:pPr>
      <w:r w:rsidRPr="00E92AF5">
        <w:rPr>
          <w:rFonts w:ascii="Arial" w:hAnsi="Arial" w:cs="Arial"/>
          <w:b/>
          <w:sz w:val="36"/>
          <w:szCs w:val="40"/>
        </w:rPr>
        <w:t xml:space="preserve">Oś priorytetowa </w:t>
      </w:r>
      <w:r w:rsidR="00085A7D" w:rsidRPr="00E92AF5">
        <w:rPr>
          <w:rFonts w:ascii="Arial" w:hAnsi="Arial" w:cs="Arial"/>
          <w:b/>
          <w:sz w:val="36"/>
          <w:szCs w:val="40"/>
        </w:rPr>
        <w:t>I</w:t>
      </w:r>
      <w:r w:rsidRPr="00E92AF5">
        <w:rPr>
          <w:rFonts w:ascii="Arial" w:hAnsi="Arial" w:cs="Arial"/>
          <w:b/>
          <w:sz w:val="36"/>
          <w:szCs w:val="40"/>
        </w:rPr>
        <w:t xml:space="preserve">V  </w:t>
      </w:r>
      <w:r w:rsidR="00085A7D" w:rsidRPr="00E92AF5">
        <w:rPr>
          <w:rFonts w:ascii="Arial" w:hAnsi="Arial" w:cs="Arial"/>
          <w:b/>
          <w:sz w:val="36"/>
          <w:szCs w:val="40"/>
        </w:rPr>
        <w:br/>
        <w:t>Przejście na gospodarkę niskoemisyjną</w:t>
      </w:r>
    </w:p>
    <w:p w:rsidR="00172DCD" w:rsidRPr="00E92AF5" w:rsidRDefault="00172DCD" w:rsidP="00F42783">
      <w:pPr>
        <w:jc w:val="center"/>
        <w:rPr>
          <w:rFonts w:ascii="Arial" w:hAnsi="Arial" w:cs="Arial"/>
          <w:b/>
          <w:sz w:val="36"/>
          <w:szCs w:val="36"/>
        </w:rPr>
      </w:pPr>
    </w:p>
    <w:p w:rsidR="00172DCD" w:rsidRPr="00E92AF5" w:rsidRDefault="00172DCD" w:rsidP="00F42783">
      <w:pPr>
        <w:jc w:val="center"/>
        <w:rPr>
          <w:rFonts w:ascii="Arial" w:hAnsi="Arial" w:cs="Arial"/>
          <w:b/>
          <w:sz w:val="36"/>
          <w:szCs w:val="36"/>
        </w:rPr>
      </w:pPr>
    </w:p>
    <w:p w:rsidR="00F42783" w:rsidRPr="00E92AF5" w:rsidRDefault="00085A7D" w:rsidP="00F42783">
      <w:pPr>
        <w:jc w:val="center"/>
        <w:rPr>
          <w:rFonts w:ascii="Arial" w:hAnsi="Arial" w:cs="Arial"/>
          <w:b/>
          <w:sz w:val="32"/>
          <w:szCs w:val="40"/>
        </w:rPr>
      </w:pPr>
      <w:r w:rsidRPr="00E92AF5">
        <w:rPr>
          <w:rFonts w:ascii="Arial" w:hAnsi="Arial" w:cs="Arial"/>
          <w:b/>
          <w:sz w:val="32"/>
          <w:szCs w:val="40"/>
        </w:rPr>
        <w:t>Działanie 4.2</w:t>
      </w:r>
      <w:r w:rsidR="00F42783" w:rsidRPr="00E92AF5">
        <w:rPr>
          <w:rFonts w:ascii="Arial" w:hAnsi="Arial" w:cs="Arial"/>
          <w:b/>
          <w:sz w:val="32"/>
          <w:szCs w:val="40"/>
        </w:rPr>
        <w:t xml:space="preserve"> </w:t>
      </w:r>
      <w:r w:rsidR="00F42783" w:rsidRPr="00E92AF5">
        <w:rPr>
          <w:rFonts w:ascii="Arial" w:hAnsi="Arial" w:cs="Arial"/>
          <w:b/>
          <w:sz w:val="32"/>
          <w:szCs w:val="40"/>
        </w:rPr>
        <w:br/>
      </w:r>
      <w:r w:rsidRPr="00E92AF5">
        <w:rPr>
          <w:rFonts w:ascii="Arial" w:hAnsi="Arial" w:cs="Arial"/>
          <w:b/>
          <w:sz w:val="32"/>
          <w:szCs w:val="40"/>
        </w:rPr>
        <w:t>Efektywność energetyczna</w:t>
      </w:r>
    </w:p>
    <w:p w:rsidR="00F42783" w:rsidRPr="00E92AF5" w:rsidRDefault="00F42783" w:rsidP="00F42783">
      <w:pPr>
        <w:jc w:val="center"/>
        <w:rPr>
          <w:rFonts w:ascii="Arial" w:hAnsi="Arial" w:cs="Arial"/>
          <w:b/>
          <w:sz w:val="32"/>
          <w:szCs w:val="40"/>
        </w:rPr>
      </w:pPr>
    </w:p>
    <w:p w:rsidR="00F42783" w:rsidRPr="00E92AF5" w:rsidRDefault="00F42783" w:rsidP="00F42783">
      <w:pPr>
        <w:jc w:val="center"/>
        <w:rPr>
          <w:rFonts w:ascii="Arial" w:hAnsi="Arial" w:cs="Arial"/>
          <w:b/>
          <w:sz w:val="32"/>
          <w:szCs w:val="40"/>
        </w:rPr>
      </w:pPr>
      <w:r w:rsidRPr="00E92AF5">
        <w:rPr>
          <w:rFonts w:ascii="Arial" w:hAnsi="Arial" w:cs="Arial"/>
          <w:b/>
          <w:sz w:val="32"/>
          <w:szCs w:val="40"/>
        </w:rPr>
        <w:t xml:space="preserve">Typ </w:t>
      </w:r>
      <w:r w:rsidR="00EE2CAD" w:rsidRPr="00E92AF5">
        <w:rPr>
          <w:rFonts w:ascii="Arial" w:hAnsi="Arial" w:cs="Arial"/>
          <w:b/>
          <w:sz w:val="32"/>
          <w:szCs w:val="40"/>
        </w:rPr>
        <w:t>pro</w:t>
      </w:r>
      <w:r w:rsidR="00015710" w:rsidRPr="00E92AF5">
        <w:rPr>
          <w:rFonts w:ascii="Arial" w:hAnsi="Arial" w:cs="Arial"/>
          <w:b/>
          <w:sz w:val="32"/>
          <w:szCs w:val="40"/>
        </w:rPr>
        <w:t>jektów</w:t>
      </w:r>
      <w:r w:rsidR="005B40B7" w:rsidRPr="00E92AF5">
        <w:rPr>
          <w:rFonts w:ascii="Arial" w:hAnsi="Arial" w:cs="Arial"/>
          <w:b/>
          <w:sz w:val="32"/>
          <w:szCs w:val="40"/>
        </w:rPr>
        <w:t>:</w:t>
      </w:r>
      <w:r w:rsidR="00224D5A" w:rsidRPr="00E92AF5">
        <w:rPr>
          <w:rFonts w:ascii="Arial" w:hAnsi="Arial" w:cs="Arial"/>
          <w:b/>
          <w:sz w:val="32"/>
          <w:szCs w:val="40"/>
        </w:rPr>
        <w:t xml:space="preserve"> </w:t>
      </w:r>
      <w:r w:rsidR="00085A7D" w:rsidRPr="00E92AF5">
        <w:rPr>
          <w:rFonts w:ascii="Arial" w:hAnsi="Arial" w:cs="Arial"/>
          <w:b/>
          <w:sz w:val="32"/>
          <w:szCs w:val="40"/>
        </w:rPr>
        <w:t>Termomodernizacja budynków użyteczności publicznej</w:t>
      </w:r>
      <w:r w:rsidR="00B02004" w:rsidRPr="00E92AF5">
        <w:rPr>
          <w:rFonts w:ascii="Arial" w:hAnsi="Arial" w:cs="Arial"/>
          <w:b/>
          <w:sz w:val="32"/>
          <w:szCs w:val="40"/>
        </w:rPr>
        <w:t>.</w:t>
      </w:r>
    </w:p>
    <w:p w:rsidR="00EE2CAD" w:rsidRPr="00E92AF5" w:rsidRDefault="00EE2CAD" w:rsidP="00EF2259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61A42" w:rsidRPr="00E92AF5" w:rsidRDefault="00085A7D" w:rsidP="00B02004">
      <w:pPr>
        <w:spacing w:line="360" w:lineRule="auto"/>
        <w:ind w:left="2127" w:firstLine="709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 xml:space="preserve">Warszawa, </w:t>
      </w:r>
      <w:r w:rsidR="003603C3">
        <w:rPr>
          <w:rFonts w:ascii="Arial" w:hAnsi="Arial" w:cs="Arial"/>
          <w:b/>
          <w:color w:val="000000"/>
        </w:rPr>
        <w:t>30</w:t>
      </w:r>
      <w:r w:rsidRPr="00E92AF5">
        <w:rPr>
          <w:rFonts w:ascii="Arial" w:hAnsi="Arial" w:cs="Arial"/>
          <w:b/>
          <w:color w:val="000000"/>
        </w:rPr>
        <w:t xml:space="preserve"> listopada</w:t>
      </w:r>
      <w:r w:rsidR="00D7430E" w:rsidRPr="00E92AF5">
        <w:rPr>
          <w:rFonts w:ascii="Arial" w:hAnsi="Arial" w:cs="Arial"/>
          <w:b/>
          <w:color w:val="000000"/>
        </w:rPr>
        <w:t xml:space="preserve"> </w:t>
      </w:r>
      <w:r w:rsidR="00F803F9" w:rsidRPr="00E92AF5">
        <w:rPr>
          <w:rFonts w:ascii="Arial" w:hAnsi="Arial" w:cs="Arial"/>
          <w:b/>
          <w:color w:val="000000"/>
        </w:rPr>
        <w:t>201</w:t>
      </w:r>
      <w:r w:rsidR="00A148AB" w:rsidRPr="00E92AF5">
        <w:rPr>
          <w:rFonts w:ascii="Arial" w:hAnsi="Arial" w:cs="Arial"/>
          <w:b/>
          <w:color w:val="000000"/>
        </w:rPr>
        <w:t>5</w:t>
      </w:r>
      <w:r w:rsidR="00F803F9" w:rsidRPr="00E92AF5">
        <w:rPr>
          <w:rFonts w:ascii="Arial" w:hAnsi="Arial" w:cs="Arial"/>
          <w:b/>
          <w:color w:val="000000"/>
        </w:rPr>
        <w:t xml:space="preserve"> r.</w:t>
      </w:r>
    </w:p>
    <w:p w:rsidR="00B02004" w:rsidRPr="00E92AF5" w:rsidRDefault="00B02004" w:rsidP="00B02004">
      <w:pPr>
        <w:spacing w:line="360" w:lineRule="auto"/>
        <w:ind w:left="2127" w:firstLine="709"/>
        <w:rPr>
          <w:rFonts w:ascii="Arial" w:hAnsi="Arial" w:cs="Arial"/>
          <w:b/>
          <w:color w:val="000000"/>
          <w:sz w:val="28"/>
          <w:szCs w:val="28"/>
        </w:rPr>
      </w:pPr>
    </w:p>
    <w:p w:rsidR="00772B5C" w:rsidRPr="00E92AF5" w:rsidRDefault="00772B5C" w:rsidP="00B02004">
      <w:pPr>
        <w:spacing w:line="360" w:lineRule="auto"/>
        <w:ind w:left="2127" w:firstLine="709"/>
        <w:rPr>
          <w:rFonts w:ascii="Arial" w:hAnsi="Arial" w:cs="Arial"/>
          <w:b/>
          <w:color w:val="000000"/>
          <w:sz w:val="28"/>
          <w:szCs w:val="28"/>
        </w:rPr>
      </w:pPr>
    </w:p>
    <w:p w:rsidR="00772B5C" w:rsidRPr="00E92AF5" w:rsidRDefault="00772B5C" w:rsidP="00B02004">
      <w:pPr>
        <w:spacing w:line="360" w:lineRule="auto"/>
        <w:ind w:left="2127" w:firstLine="709"/>
        <w:rPr>
          <w:rFonts w:ascii="Arial" w:hAnsi="Arial" w:cs="Arial"/>
          <w:b/>
          <w:color w:val="000000"/>
          <w:sz w:val="28"/>
          <w:szCs w:val="28"/>
        </w:rPr>
      </w:pPr>
    </w:p>
    <w:p w:rsidR="00012F0F" w:rsidRPr="00E92AF5" w:rsidRDefault="00012F0F" w:rsidP="00012F0F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§ 1.</w:t>
      </w:r>
    </w:p>
    <w:p w:rsidR="00AE351F" w:rsidRPr="00E92AF5" w:rsidRDefault="00012F0F" w:rsidP="00012F0F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WPROWADZENIE</w:t>
      </w:r>
    </w:p>
    <w:p w:rsidR="00EE2CAD" w:rsidRPr="00E92AF5" w:rsidRDefault="00EE2CAD" w:rsidP="00211F0E">
      <w:pPr>
        <w:numPr>
          <w:ilvl w:val="0"/>
          <w:numId w:val="3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 xml:space="preserve">W sprawach nieuregulowanych w niniejszym regulaminie zastosowanie mają odpowiednie zasady wynikające z </w:t>
      </w:r>
      <w:r w:rsidR="009636CF" w:rsidRPr="00E92AF5">
        <w:rPr>
          <w:rFonts w:ascii="Arial" w:hAnsi="Arial" w:cs="Arial"/>
          <w:color w:val="000000"/>
        </w:rPr>
        <w:t xml:space="preserve">Regionalnego Programu Operacyjnego Województwa Mazowieckiego </w:t>
      </w:r>
      <w:r w:rsidR="005B40B7" w:rsidRPr="00E92AF5">
        <w:rPr>
          <w:rFonts w:ascii="Arial" w:hAnsi="Arial" w:cs="Arial"/>
          <w:color w:val="000000"/>
        </w:rPr>
        <w:t xml:space="preserve">na lata </w:t>
      </w:r>
      <w:r w:rsidR="009636CF" w:rsidRPr="00E92AF5">
        <w:rPr>
          <w:rFonts w:ascii="Arial" w:hAnsi="Arial" w:cs="Arial"/>
          <w:color w:val="000000"/>
        </w:rPr>
        <w:t>2014 – 2020, Szczegółowego Opisu Osi Priorytetowych Regionalnego Programu Operacyjnego Województwa Mazowieckiego na lata 2014 – 2020,</w:t>
      </w:r>
      <w:r w:rsidR="008167D4" w:rsidRPr="00E92AF5">
        <w:rPr>
          <w:rFonts w:ascii="Arial" w:hAnsi="Arial" w:cs="Arial"/>
          <w:color w:val="000000"/>
        </w:rPr>
        <w:t xml:space="preserve"> </w:t>
      </w:r>
      <w:r w:rsidR="003E1AA5" w:rsidRPr="00E92AF5">
        <w:rPr>
          <w:rFonts w:ascii="Arial" w:hAnsi="Arial" w:cs="Arial"/>
          <w:color w:val="000000"/>
        </w:rPr>
        <w:t>wytycznych IZ RPO WM</w:t>
      </w:r>
      <w:r w:rsidR="00535976" w:rsidRPr="00E92AF5">
        <w:rPr>
          <w:rFonts w:ascii="Arial" w:hAnsi="Arial" w:cs="Arial"/>
          <w:color w:val="000000"/>
        </w:rPr>
        <w:t>,</w:t>
      </w:r>
      <w:r w:rsidR="004E55B2" w:rsidRPr="00E92AF5">
        <w:rPr>
          <w:rFonts w:ascii="Arial" w:hAnsi="Arial" w:cs="Arial"/>
          <w:color w:val="000000"/>
        </w:rPr>
        <w:t xml:space="preserve"> </w:t>
      </w:r>
      <w:r w:rsidR="009636CF" w:rsidRPr="00E92AF5">
        <w:rPr>
          <w:rFonts w:ascii="Arial" w:hAnsi="Arial" w:cs="Arial"/>
          <w:color w:val="000000"/>
        </w:rPr>
        <w:t xml:space="preserve">a także odpowiednich przepisów prawa wspólnotowego </w:t>
      </w:r>
      <w:r w:rsidR="00535976" w:rsidRPr="00E92AF5">
        <w:rPr>
          <w:rFonts w:ascii="Arial" w:hAnsi="Arial" w:cs="Arial"/>
          <w:color w:val="000000"/>
        </w:rPr>
        <w:br/>
      </w:r>
      <w:r w:rsidR="009636CF" w:rsidRPr="00E92AF5">
        <w:rPr>
          <w:rFonts w:ascii="Arial" w:hAnsi="Arial" w:cs="Arial"/>
          <w:color w:val="000000"/>
        </w:rPr>
        <w:t>i krajowego.</w:t>
      </w:r>
      <w:r w:rsidRPr="00E92AF5">
        <w:rPr>
          <w:rFonts w:ascii="Arial" w:hAnsi="Arial" w:cs="Arial"/>
          <w:color w:val="000000"/>
        </w:rPr>
        <w:t xml:space="preserve"> </w:t>
      </w:r>
    </w:p>
    <w:p w:rsidR="00211F0E" w:rsidRPr="00E92AF5" w:rsidRDefault="00211F0E" w:rsidP="00211F0E">
      <w:pPr>
        <w:numPr>
          <w:ilvl w:val="0"/>
          <w:numId w:val="3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Przystąpienie do konkursu równoznaczne jest z akceptacją przez wnioskodawcę post</w:t>
      </w:r>
      <w:r w:rsidR="005B40B7" w:rsidRPr="00E92AF5">
        <w:rPr>
          <w:rFonts w:ascii="Arial" w:hAnsi="Arial" w:cs="Arial"/>
          <w:color w:val="000000"/>
        </w:rPr>
        <w:t>anowień niniejszego regulaminu.</w:t>
      </w:r>
    </w:p>
    <w:p w:rsidR="00EE2CAD" w:rsidRPr="00E92AF5" w:rsidRDefault="00EE2CAD" w:rsidP="0037462E">
      <w:pPr>
        <w:spacing w:line="360" w:lineRule="auto"/>
        <w:rPr>
          <w:rFonts w:ascii="Arial" w:hAnsi="Arial" w:cs="Arial"/>
          <w:color w:val="000000"/>
        </w:rPr>
      </w:pPr>
    </w:p>
    <w:p w:rsidR="00B32D46" w:rsidRPr="00E92AF5" w:rsidRDefault="00B32D46" w:rsidP="00836EA0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§ 2</w:t>
      </w:r>
      <w:r w:rsidR="00F05384" w:rsidRPr="00E92AF5">
        <w:rPr>
          <w:rFonts w:ascii="Arial" w:hAnsi="Arial" w:cs="Arial"/>
          <w:b/>
          <w:color w:val="000000"/>
        </w:rPr>
        <w:t>.</w:t>
      </w:r>
    </w:p>
    <w:p w:rsidR="00B32D46" w:rsidRPr="00E92AF5" w:rsidRDefault="00F8083F" w:rsidP="00297E97">
      <w:pPr>
        <w:tabs>
          <w:tab w:val="left" w:pos="1590"/>
        </w:tabs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WYKAZ SKRÓTÓW i DEFINICJI</w:t>
      </w:r>
    </w:p>
    <w:p w:rsidR="00B32D46" w:rsidRPr="00E92AF5" w:rsidRDefault="00826B32" w:rsidP="00835926">
      <w:pPr>
        <w:tabs>
          <w:tab w:val="left" w:pos="1590"/>
        </w:tabs>
        <w:spacing w:before="120" w:after="120" w:line="360" w:lineRule="auto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Użyte w r</w:t>
      </w:r>
      <w:r w:rsidR="00B32D46" w:rsidRPr="00E92AF5">
        <w:rPr>
          <w:rFonts w:ascii="Arial" w:hAnsi="Arial" w:cs="Arial"/>
          <w:color w:val="000000"/>
        </w:rPr>
        <w:t>egulaminie określenia oznaczają:</w:t>
      </w:r>
    </w:p>
    <w:p w:rsidR="00706A1A" w:rsidRPr="00E92AF5" w:rsidRDefault="00F967C8" w:rsidP="00CA6A99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bCs/>
          <w:lang w:eastAsia="pl-PL"/>
        </w:rPr>
        <w:t>Beneficjent</w:t>
      </w:r>
      <w:r w:rsidR="00BE488C" w:rsidRPr="00E92AF5">
        <w:rPr>
          <w:rFonts w:ascii="Arial" w:hAnsi="Arial" w:cs="Arial"/>
          <w:lang w:eastAsia="pl-PL"/>
        </w:rPr>
        <w:t xml:space="preserve"> – wnioskodawca, któremu przydzielono </w:t>
      </w:r>
      <w:r w:rsidR="00AE11A3" w:rsidRPr="00E92AF5">
        <w:rPr>
          <w:rFonts w:ascii="Arial" w:hAnsi="Arial" w:cs="Arial"/>
          <w:lang w:eastAsia="pl-PL"/>
        </w:rPr>
        <w:t>wsparcie, zgodnie z art. 2 pkt.</w:t>
      </w:r>
      <w:r w:rsidR="00BE488C" w:rsidRPr="00E92AF5">
        <w:rPr>
          <w:rFonts w:ascii="Arial" w:hAnsi="Arial" w:cs="Arial"/>
          <w:lang w:eastAsia="pl-PL"/>
        </w:rPr>
        <w:t xml:space="preserve"> 1 ustawy;</w:t>
      </w:r>
    </w:p>
    <w:p w:rsidR="00085A7D" w:rsidRPr="00E92AF5" w:rsidRDefault="00085A7D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t>Budynek użyteczności publicznej</w:t>
      </w:r>
      <w:r w:rsidRPr="00E92AF5">
        <w:rPr>
          <w:rFonts w:ascii="Arial" w:hAnsi="Arial" w:cs="Arial"/>
          <w:color w:val="000000"/>
        </w:rPr>
        <w:t xml:space="preserve"> - budynek przeznaczony na potrzeby administracji publicznej, wymiaru sprawiedliwości, kultury, kultu religijnego, oświaty, szkolnictwa wyższego, nauki, opieki zdrowotnej</w:t>
      </w:r>
      <w:r w:rsidR="000269A2" w:rsidRPr="00E92AF5">
        <w:rPr>
          <w:rFonts w:ascii="Arial" w:hAnsi="Arial" w:cs="Arial"/>
          <w:color w:val="000000"/>
        </w:rPr>
        <w:t>, opieki społecznej i socjalnej zgodnie z Rozporządzeniem</w:t>
      </w:r>
      <w:r w:rsidRPr="00E92AF5">
        <w:rPr>
          <w:rFonts w:ascii="Arial" w:hAnsi="Arial" w:cs="Arial"/>
          <w:color w:val="000000"/>
        </w:rPr>
        <w:t xml:space="preserve"> Ministra Infrastruktury z dnia 12 kwietnia 2002 r. w sprawie warunków technicznych, jakim powinny odpowiadać budynki i ich usytuowanie (Dz. U. </w:t>
      </w:r>
      <w:r w:rsidR="00535976" w:rsidRPr="00E92AF5">
        <w:rPr>
          <w:rFonts w:ascii="Arial" w:hAnsi="Arial" w:cs="Arial"/>
          <w:color w:val="000000"/>
        </w:rPr>
        <w:t xml:space="preserve">2015 </w:t>
      </w:r>
      <w:r w:rsidRPr="00E92AF5">
        <w:rPr>
          <w:rFonts w:ascii="Arial" w:hAnsi="Arial" w:cs="Arial"/>
          <w:color w:val="000000"/>
        </w:rPr>
        <w:t xml:space="preserve">Nr </w:t>
      </w:r>
      <w:r w:rsidR="00535976" w:rsidRPr="00E92AF5">
        <w:rPr>
          <w:rFonts w:ascii="Arial" w:hAnsi="Arial" w:cs="Arial"/>
          <w:color w:val="000000"/>
        </w:rPr>
        <w:t>1422</w:t>
      </w:r>
      <w:r w:rsidRPr="00E92AF5">
        <w:rPr>
          <w:rFonts w:ascii="Arial" w:hAnsi="Arial" w:cs="Arial"/>
          <w:color w:val="000000"/>
        </w:rPr>
        <w:t>).</w:t>
      </w:r>
    </w:p>
    <w:p w:rsidR="000375B9" w:rsidRPr="00E92AF5" w:rsidRDefault="009C00DD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t>D</w:t>
      </w:r>
      <w:r w:rsidR="000375B9" w:rsidRPr="00E92AF5">
        <w:rPr>
          <w:rFonts w:ascii="Arial" w:hAnsi="Arial" w:cs="Arial"/>
          <w:b/>
          <w:color w:val="000000"/>
        </w:rPr>
        <w:t>ziałanie</w:t>
      </w:r>
      <w:r w:rsidR="000375B9" w:rsidRPr="00E92AF5">
        <w:rPr>
          <w:rFonts w:ascii="Arial" w:hAnsi="Arial" w:cs="Arial"/>
          <w:color w:val="000000"/>
        </w:rPr>
        <w:t xml:space="preserve"> – </w:t>
      </w:r>
      <w:r w:rsidR="00D446DE" w:rsidRPr="00E92AF5">
        <w:rPr>
          <w:rFonts w:ascii="Arial" w:hAnsi="Arial" w:cs="Arial"/>
          <w:color w:val="000000"/>
        </w:rPr>
        <w:t xml:space="preserve">Działanie </w:t>
      </w:r>
      <w:r w:rsidR="00085A7D" w:rsidRPr="00E92AF5">
        <w:rPr>
          <w:rFonts w:ascii="Arial" w:hAnsi="Arial" w:cs="Arial"/>
          <w:color w:val="000000"/>
        </w:rPr>
        <w:t>4</w:t>
      </w:r>
      <w:r w:rsidR="000375B9" w:rsidRPr="00E92AF5">
        <w:rPr>
          <w:rFonts w:ascii="Arial" w:hAnsi="Arial" w:cs="Arial"/>
          <w:color w:val="000000"/>
        </w:rPr>
        <w:t>.</w:t>
      </w:r>
      <w:r w:rsidR="00085A7D" w:rsidRPr="00E92AF5">
        <w:rPr>
          <w:rFonts w:ascii="Arial" w:hAnsi="Arial" w:cs="Arial"/>
          <w:color w:val="000000"/>
        </w:rPr>
        <w:t>2</w:t>
      </w:r>
      <w:r w:rsidR="000375B9" w:rsidRPr="00E92AF5">
        <w:rPr>
          <w:rFonts w:ascii="Arial" w:hAnsi="Arial" w:cs="Arial"/>
          <w:color w:val="000000"/>
        </w:rPr>
        <w:t xml:space="preserve"> „</w:t>
      </w:r>
      <w:r w:rsidR="00085A7D" w:rsidRPr="00E92AF5">
        <w:rPr>
          <w:rFonts w:ascii="Arial" w:hAnsi="Arial" w:cs="Arial"/>
          <w:color w:val="000000"/>
        </w:rPr>
        <w:t>Efektywność energetyczna</w:t>
      </w:r>
      <w:r w:rsidR="000375B9" w:rsidRPr="00E92AF5">
        <w:rPr>
          <w:rFonts w:ascii="Arial" w:hAnsi="Arial" w:cs="Arial"/>
          <w:color w:val="000000"/>
        </w:rPr>
        <w:t>” Regionalnego Programu Operacyjnego Woje</w:t>
      </w:r>
      <w:r w:rsidR="00D446DE" w:rsidRPr="00E92AF5">
        <w:rPr>
          <w:rFonts w:ascii="Arial" w:hAnsi="Arial" w:cs="Arial"/>
          <w:color w:val="000000"/>
        </w:rPr>
        <w:t>wództwa Mazowieckiego 2014-2020</w:t>
      </w:r>
      <w:r w:rsidR="00705CF8" w:rsidRPr="00E92AF5">
        <w:rPr>
          <w:rFonts w:ascii="Arial" w:hAnsi="Arial" w:cs="Arial"/>
          <w:color w:val="000000"/>
        </w:rPr>
        <w:t>;</w:t>
      </w:r>
    </w:p>
    <w:p w:rsidR="00160091" w:rsidRPr="00E92AF5" w:rsidRDefault="00160091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t>EBC</w:t>
      </w:r>
      <w:r w:rsidRPr="00E92AF5">
        <w:rPr>
          <w:rFonts w:ascii="Arial" w:hAnsi="Arial" w:cs="Arial"/>
          <w:color w:val="000000"/>
        </w:rPr>
        <w:t xml:space="preserve"> – Europejski Bank Centralny;</w:t>
      </w:r>
    </w:p>
    <w:p w:rsidR="003C7608" w:rsidRPr="00E92AF5" w:rsidRDefault="003C7608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t>IOK</w:t>
      </w:r>
      <w:r w:rsidRPr="00E92AF5">
        <w:rPr>
          <w:rFonts w:ascii="Arial" w:hAnsi="Arial" w:cs="Arial"/>
          <w:color w:val="000000"/>
        </w:rPr>
        <w:t xml:space="preserve"> – Instytucja Organizująca Konkurs – MJWPU</w:t>
      </w:r>
      <w:r w:rsidR="005B40B7" w:rsidRPr="00E92AF5">
        <w:rPr>
          <w:rFonts w:ascii="Arial" w:hAnsi="Arial" w:cs="Arial"/>
          <w:color w:val="000000"/>
        </w:rPr>
        <w:t>;</w:t>
      </w:r>
    </w:p>
    <w:p w:rsidR="005B40B7" w:rsidRPr="00E92AF5" w:rsidRDefault="005B40B7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t xml:space="preserve">IP </w:t>
      </w:r>
      <w:r w:rsidRPr="00E92AF5">
        <w:rPr>
          <w:rFonts w:ascii="Arial" w:hAnsi="Arial" w:cs="Arial"/>
          <w:color w:val="000000"/>
        </w:rPr>
        <w:t>–Instytucja Pośrednicząca – MJWPU;</w:t>
      </w:r>
    </w:p>
    <w:p w:rsidR="000375B9" w:rsidRPr="00E92AF5" w:rsidRDefault="000375B9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t xml:space="preserve">Instytucja Zarządzająca (IZ) – </w:t>
      </w:r>
      <w:r w:rsidRPr="00E92AF5">
        <w:rPr>
          <w:rFonts w:ascii="Arial" w:hAnsi="Arial" w:cs="Arial"/>
          <w:color w:val="000000"/>
        </w:rPr>
        <w:t>Zarząd Województwa Mazowieckiego, w imieniu którego część zadań wynikających z pełnienia roli IZ wykonuje Departament Rozwoju</w:t>
      </w:r>
      <w:r w:rsidR="00F8143F" w:rsidRPr="00E92AF5">
        <w:rPr>
          <w:rFonts w:ascii="Arial" w:hAnsi="Arial" w:cs="Arial"/>
          <w:color w:val="000000"/>
        </w:rPr>
        <w:t xml:space="preserve"> </w:t>
      </w:r>
      <w:r w:rsidR="00F8143F" w:rsidRPr="00E92AF5">
        <w:rPr>
          <w:rFonts w:ascii="Arial" w:hAnsi="Arial" w:cs="Arial"/>
          <w:color w:val="000000"/>
        </w:rPr>
        <w:lastRenderedPageBreak/>
        <w:t>Regionalnego i Funduszy Europejskich</w:t>
      </w:r>
      <w:r w:rsidRPr="00E92AF5">
        <w:rPr>
          <w:rFonts w:ascii="Arial" w:hAnsi="Arial" w:cs="Arial"/>
          <w:color w:val="000000"/>
        </w:rPr>
        <w:t xml:space="preserve"> Urzędu Marszałkowskiego Województwa Mazowieckiego z siedzibą w Warszawie, al. S</w:t>
      </w:r>
      <w:r w:rsidR="00F8143F" w:rsidRPr="00E92AF5">
        <w:rPr>
          <w:rFonts w:ascii="Arial" w:hAnsi="Arial" w:cs="Arial"/>
          <w:color w:val="000000"/>
        </w:rPr>
        <w:t>olidarności 61, 03-402 Warszawa;</w:t>
      </w:r>
    </w:p>
    <w:p w:rsidR="00262B1F" w:rsidRPr="00E92AF5" w:rsidRDefault="00262B1F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  <w:lang w:val="en-US"/>
        </w:rPr>
      </w:pPr>
      <w:r w:rsidRPr="00E92AF5">
        <w:rPr>
          <w:rFonts w:ascii="Arial" w:hAnsi="Arial" w:cs="Arial"/>
          <w:b/>
          <w:color w:val="000000"/>
        </w:rPr>
        <w:t>Istotna modyfikacja</w:t>
      </w:r>
      <w:r w:rsidRPr="00E92AF5">
        <w:rPr>
          <w:rFonts w:ascii="Arial" w:hAnsi="Arial" w:cs="Arial"/>
          <w:color w:val="000000"/>
        </w:rPr>
        <w:t xml:space="preserve"> -</w:t>
      </w:r>
      <w:r w:rsidR="00526867" w:rsidRPr="00E92AF5">
        <w:rPr>
          <w:rFonts w:ascii="Arial" w:hAnsi="Arial" w:cs="Arial"/>
          <w:color w:val="000000"/>
        </w:rPr>
        <w:t xml:space="preserve"> nieuzasadniona zmiana</w:t>
      </w:r>
      <w:r w:rsidRPr="00E92AF5">
        <w:rPr>
          <w:rFonts w:ascii="Arial" w:hAnsi="Arial" w:cs="Arial"/>
          <w:color w:val="000000"/>
        </w:rPr>
        <w:t xml:space="preserve">: zakresu rzeczowego projektu (w tym kategorii wydatków), wartości projektu (kwota całkowita, kwota dofinansowania, wydatki </w:t>
      </w:r>
      <w:proofErr w:type="spellStart"/>
      <w:r w:rsidRPr="00E92AF5">
        <w:rPr>
          <w:rFonts w:ascii="Arial" w:hAnsi="Arial" w:cs="Arial"/>
          <w:color w:val="000000"/>
        </w:rPr>
        <w:t>kwalifikowalne</w:t>
      </w:r>
      <w:proofErr w:type="spellEnd"/>
      <w:r w:rsidRPr="00E92AF5">
        <w:rPr>
          <w:rFonts w:ascii="Arial" w:hAnsi="Arial" w:cs="Arial"/>
          <w:color w:val="000000"/>
        </w:rPr>
        <w:t>), wartości wskaźników, terminów realizacji projektu, celów projektu.</w:t>
      </w:r>
      <w:r w:rsidR="00526867" w:rsidRPr="00E92AF5">
        <w:rPr>
          <w:rFonts w:ascii="Arial" w:hAnsi="Arial" w:cs="Arial"/>
          <w:color w:val="000000"/>
        </w:rPr>
        <w:t xml:space="preserve"> Jest to zmiana </w:t>
      </w:r>
      <w:r w:rsidR="00526867" w:rsidRPr="00E92AF5">
        <w:rPr>
          <w:rFonts w:ascii="Arial" w:hAnsi="Arial" w:cs="Arial"/>
        </w:rPr>
        <w:t>skutkująca koniecznością dokonania ponownej oceny wniosku</w:t>
      </w:r>
      <w:r w:rsidR="00C4268F" w:rsidRPr="00E92AF5">
        <w:rPr>
          <w:rFonts w:ascii="Arial" w:hAnsi="Arial" w:cs="Arial"/>
        </w:rPr>
        <w:t>;</w:t>
      </w:r>
    </w:p>
    <w:p w:rsidR="00690C41" w:rsidRPr="00E92AF5" w:rsidRDefault="00AB69B3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bCs/>
          <w:color w:val="000000"/>
          <w:lang w:eastAsia="pl-PL"/>
        </w:rPr>
        <w:t>K</w:t>
      </w:r>
      <w:r w:rsidR="00690C41" w:rsidRPr="00E92AF5">
        <w:rPr>
          <w:rFonts w:ascii="Arial" w:hAnsi="Arial" w:cs="Arial"/>
          <w:b/>
          <w:bCs/>
          <w:color w:val="000000"/>
          <w:lang w:eastAsia="pl-PL"/>
        </w:rPr>
        <w:t xml:space="preserve">onkurs </w:t>
      </w:r>
      <w:r w:rsidR="00690C41" w:rsidRPr="00E92AF5">
        <w:rPr>
          <w:rFonts w:ascii="Arial" w:hAnsi="Arial" w:cs="Arial"/>
          <w:color w:val="000000"/>
          <w:lang w:eastAsia="pl-PL"/>
        </w:rPr>
        <w:t xml:space="preserve">– </w:t>
      </w:r>
      <w:proofErr w:type="spellStart"/>
      <w:r w:rsidR="00D446DE" w:rsidRPr="00E92AF5">
        <w:rPr>
          <w:rFonts w:ascii="Arial" w:hAnsi="Arial" w:cs="Arial"/>
          <w:color w:val="000000"/>
          <w:lang w:eastAsia="pl-PL"/>
        </w:rPr>
        <w:t>konkurs</w:t>
      </w:r>
      <w:proofErr w:type="spellEnd"/>
      <w:r w:rsidR="00D446DE" w:rsidRPr="00E92AF5">
        <w:rPr>
          <w:rFonts w:ascii="Arial" w:hAnsi="Arial" w:cs="Arial"/>
          <w:color w:val="000000"/>
          <w:lang w:eastAsia="pl-PL"/>
        </w:rPr>
        <w:t xml:space="preserve"> nr RPMA</w:t>
      </w:r>
      <w:r w:rsidR="00085A7D" w:rsidRPr="00E92AF5">
        <w:rPr>
          <w:rFonts w:ascii="Arial" w:hAnsi="Arial" w:cs="Arial"/>
          <w:color w:val="000000"/>
          <w:lang w:eastAsia="pl-PL"/>
        </w:rPr>
        <w:t>.04.02</w:t>
      </w:r>
      <w:r w:rsidR="00EB2DF9" w:rsidRPr="00E92AF5">
        <w:rPr>
          <w:rFonts w:ascii="Arial" w:hAnsi="Arial" w:cs="Arial"/>
          <w:color w:val="000000"/>
          <w:lang w:eastAsia="pl-PL"/>
        </w:rPr>
        <w:t>.00</w:t>
      </w:r>
      <w:r w:rsidR="00D446DE" w:rsidRPr="00E92AF5">
        <w:rPr>
          <w:rFonts w:ascii="Arial" w:hAnsi="Arial" w:cs="Arial"/>
          <w:color w:val="000000"/>
          <w:lang w:eastAsia="pl-PL"/>
        </w:rPr>
        <w:t>-IP.01-14-00</w:t>
      </w:r>
      <w:r w:rsidR="004E55B2" w:rsidRPr="00E92AF5">
        <w:rPr>
          <w:rFonts w:ascii="Arial" w:hAnsi="Arial" w:cs="Arial"/>
          <w:color w:val="000000"/>
          <w:lang w:eastAsia="pl-PL"/>
        </w:rPr>
        <w:t>6</w:t>
      </w:r>
      <w:r w:rsidR="00D446DE" w:rsidRPr="00E92AF5">
        <w:rPr>
          <w:rFonts w:ascii="Arial" w:hAnsi="Arial" w:cs="Arial"/>
          <w:color w:val="000000"/>
          <w:lang w:eastAsia="pl-PL"/>
        </w:rPr>
        <w:t>/15</w:t>
      </w:r>
      <w:r w:rsidR="00D4207A" w:rsidRPr="00E92AF5">
        <w:rPr>
          <w:rFonts w:ascii="Arial" w:hAnsi="Arial" w:cs="Arial"/>
          <w:color w:val="000000"/>
          <w:lang w:eastAsia="pl-PL"/>
        </w:rPr>
        <w:t>;</w:t>
      </w:r>
    </w:p>
    <w:p w:rsidR="00F8083F" w:rsidRPr="00E92AF5" w:rsidRDefault="00F8083F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bCs/>
          <w:color w:val="000000"/>
          <w:lang w:eastAsia="pl-PL"/>
        </w:rPr>
        <w:t xml:space="preserve">KOP </w:t>
      </w:r>
      <w:r w:rsidRPr="00E92AF5">
        <w:rPr>
          <w:rFonts w:ascii="Arial" w:hAnsi="Arial" w:cs="Arial"/>
          <w:color w:val="000000"/>
        </w:rPr>
        <w:t>– Komisja Oceny Projek</w:t>
      </w:r>
      <w:r w:rsidR="00015710" w:rsidRPr="00E92AF5">
        <w:rPr>
          <w:rFonts w:ascii="Arial" w:hAnsi="Arial" w:cs="Arial"/>
          <w:color w:val="000000"/>
        </w:rPr>
        <w:t>t</w:t>
      </w:r>
      <w:r w:rsidRPr="00E92AF5">
        <w:rPr>
          <w:rFonts w:ascii="Arial" w:hAnsi="Arial" w:cs="Arial"/>
          <w:color w:val="000000"/>
        </w:rPr>
        <w:t>ów;</w:t>
      </w:r>
    </w:p>
    <w:p w:rsidR="00A6294E" w:rsidRPr="00A6294E" w:rsidRDefault="009A2EF5" w:rsidP="00A6294E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  <w:color w:val="000000"/>
        </w:rPr>
      </w:pPr>
      <w:r w:rsidRPr="00A6294E">
        <w:rPr>
          <w:rFonts w:ascii="Arial" w:hAnsi="Arial" w:cs="Arial"/>
          <w:b/>
          <w:iCs/>
          <w:color w:val="000000"/>
        </w:rPr>
        <w:t>KPA</w:t>
      </w:r>
      <w:r w:rsidRPr="00A6294E">
        <w:rPr>
          <w:rFonts w:ascii="Arial" w:hAnsi="Arial" w:cs="Arial"/>
          <w:iCs/>
          <w:color w:val="000000"/>
        </w:rPr>
        <w:t xml:space="preserve"> – Kodeks Postępowania Administracyjnego</w:t>
      </w:r>
      <w:r w:rsidR="00A6294E" w:rsidRPr="00A6294E">
        <w:rPr>
          <w:rFonts w:ascii="Arial" w:hAnsi="Arial" w:cs="Arial"/>
          <w:iCs/>
          <w:color w:val="000000"/>
        </w:rPr>
        <w:t xml:space="preserve"> (Ustawa z dnia 14 czerwca 1960 r. </w:t>
      </w:r>
    </w:p>
    <w:p w:rsidR="009A2EF5" w:rsidRPr="00A6294E" w:rsidRDefault="00A6294E" w:rsidP="00A6294E">
      <w:pPr>
        <w:tabs>
          <w:tab w:val="left" w:pos="1590"/>
        </w:tabs>
        <w:spacing w:before="120" w:after="120" w:line="360" w:lineRule="auto"/>
        <w:ind w:left="397"/>
        <w:jc w:val="both"/>
        <w:rPr>
          <w:rFonts w:ascii="Arial" w:hAnsi="Arial" w:cs="Arial"/>
          <w:iCs/>
          <w:color w:val="000000"/>
        </w:rPr>
      </w:pPr>
      <w:r w:rsidRPr="00A6294E">
        <w:rPr>
          <w:rFonts w:ascii="Arial" w:hAnsi="Arial" w:cs="Arial"/>
          <w:iCs/>
          <w:color w:val="000000"/>
        </w:rPr>
        <w:t>Kodeks postępowania administracyjnego  Dz. U. z 2013 r. poz. 267)</w:t>
      </w:r>
      <w:r w:rsidR="009A2EF5" w:rsidRPr="00A6294E">
        <w:rPr>
          <w:rFonts w:ascii="Arial" w:hAnsi="Arial" w:cs="Arial"/>
          <w:iCs/>
          <w:color w:val="000000"/>
        </w:rPr>
        <w:t>;</w:t>
      </w:r>
    </w:p>
    <w:p w:rsidR="00B469FF" w:rsidRPr="00E92AF5" w:rsidRDefault="00B469FF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  <w:color w:val="000000"/>
        </w:rPr>
      </w:pPr>
      <w:r w:rsidRPr="00E92AF5">
        <w:rPr>
          <w:rFonts w:ascii="Arial" w:hAnsi="Arial" w:cs="Arial"/>
          <w:b/>
          <w:iCs/>
          <w:color w:val="000000"/>
        </w:rPr>
        <w:t>Lista rezerwowa</w:t>
      </w:r>
      <w:r w:rsidRPr="00E92AF5">
        <w:rPr>
          <w:rFonts w:ascii="Arial" w:hAnsi="Arial" w:cs="Arial"/>
          <w:iCs/>
          <w:color w:val="000000"/>
        </w:rPr>
        <w:t xml:space="preserve"> – lista projektów, które spełniły kryteria wyboru, lecz</w:t>
      </w:r>
      <w:r w:rsidR="000D5DCB" w:rsidRPr="00E92AF5">
        <w:rPr>
          <w:rFonts w:ascii="Arial" w:hAnsi="Arial" w:cs="Arial"/>
          <w:iCs/>
          <w:color w:val="000000"/>
        </w:rPr>
        <w:t xml:space="preserve"> </w:t>
      </w:r>
      <w:r w:rsidRPr="00E92AF5">
        <w:rPr>
          <w:rFonts w:ascii="Arial" w:hAnsi="Arial" w:cs="Arial"/>
          <w:iCs/>
          <w:color w:val="000000"/>
        </w:rPr>
        <w:t>nie zostały wybrane do dofinansowania ze względu na wyczerpanie dostępnej alokacji</w:t>
      </w:r>
      <w:r w:rsidR="00A6294E">
        <w:rPr>
          <w:rFonts w:ascii="Arial" w:hAnsi="Arial" w:cs="Arial"/>
          <w:iCs/>
          <w:color w:val="000000"/>
        </w:rPr>
        <w:t>;</w:t>
      </w:r>
    </w:p>
    <w:p w:rsidR="00D11F2D" w:rsidRPr="00E92AF5" w:rsidRDefault="00690C41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  <w:color w:val="000000"/>
        </w:rPr>
      </w:pPr>
      <w:r w:rsidRPr="00E92AF5">
        <w:rPr>
          <w:rFonts w:ascii="Arial" w:hAnsi="Arial" w:cs="Arial"/>
          <w:b/>
          <w:color w:val="000000"/>
        </w:rPr>
        <w:t xml:space="preserve">MJWPU – </w:t>
      </w:r>
      <w:r w:rsidRPr="00E92AF5">
        <w:rPr>
          <w:rFonts w:ascii="Arial" w:hAnsi="Arial" w:cs="Arial"/>
          <w:color w:val="000000"/>
        </w:rPr>
        <w:t xml:space="preserve">Mazowiecka Jednostka Wdrażania Programów Unijnych w Warszawie, </w:t>
      </w:r>
      <w:r w:rsidR="000D5DCB" w:rsidRPr="00E92AF5">
        <w:rPr>
          <w:rFonts w:ascii="Arial" w:hAnsi="Arial" w:cs="Arial"/>
          <w:color w:val="000000"/>
        </w:rPr>
        <w:br/>
      </w:r>
      <w:r w:rsidRPr="00E92AF5">
        <w:rPr>
          <w:rFonts w:ascii="Arial" w:hAnsi="Arial" w:cs="Arial"/>
          <w:color w:val="000000"/>
        </w:rPr>
        <w:t>ul. Jagiellońska 74, 03-301 Warszawa -</w:t>
      </w:r>
      <w:r w:rsidR="003224C5" w:rsidRPr="00E92AF5">
        <w:rPr>
          <w:rFonts w:ascii="Arial" w:hAnsi="Arial" w:cs="Arial"/>
          <w:color w:val="000000"/>
        </w:rPr>
        <w:t xml:space="preserve"> reprezentowana przez Dyrektora</w:t>
      </w:r>
      <w:r w:rsidR="003224C5" w:rsidRPr="00E92AF5">
        <w:rPr>
          <w:rFonts w:ascii="Arial" w:hAnsi="Arial" w:cs="Arial"/>
          <w:iCs/>
          <w:color w:val="000000"/>
        </w:rPr>
        <w:t>;</w:t>
      </w:r>
    </w:p>
    <w:p w:rsidR="00B04875" w:rsidRPr="00E92AF5" w:rsidRDefault="003E59B3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  <w:color w:val="000000"/>
        </w:rPr>
      </w:pPr>
      <w:r w:rsidRPr="00E92AF5">
        <w:rPr>
          <w:rFonts w:ascii="Arial" w:hAnsi="Arial" w:cs="Arial"/>
          <w:b/>
          <w:color w:val="000000"/>
        </w:rPr>
        <w:t>MEWA</w:t>
      </w:r>
      <w:r w:rsidR="003C7608" w:rsidRPr="00E92AF5">
        <w:rPr>
          <w:rFonts w:ascii="Arial" w:hAnsi="Arial" w:cs="Arial"/>
          <w:b/>
          <w:color w:val="000000"/>
        </w:rPr>
        <w:t xml:space="preserve"> </w:t>
      </w:r>
      <w:r w:rsidR="00612F7E" w:rsidRPr="00E92AF5">
        <w:rPr>
          <w:rFonts w:ascii="Arial" w:hAnsi="Arial" w:cs="Arial"/>
          <w:b/>
          <w:color w:val="000000"/>
        </w:rPr>
        <w:t>2</w:t>
      </w:r>
      <w:r w:rsidR="003C7608" w:rsidRPr="00E92AF5">
        <w:rPr>
          <w:rFonts w:ascii="Arial" w:hAnsi="Arial" w:cs="Arial"/>
          <w:b/>
          <w:color w:val="000000"/>
        </w:rPr>
        <w:t>.0</w:t>
      </w:r>
      <w:r w:rsidRPr="00E92AF5">
        <w:rPr>
          <w:rFonts w:ascii="Arial" w:hAnsi="Arial" w:cs="Arial"/>
          <w:b/>
          <w:color w:val="000000"/>
        </w:rPr>
        <w:t xml:space="preserve"> –</w:t>
      </w:r>
      <w:r w:rsidRPr="00E92AF5">
        <w:rPr>
          <w:rFonts w:ascii="Arial" w:hAnsi="Arial" w:cs="Arial"/>
          <w:iCs/>
          <w:color w:val="000000"/>
        </w:rPr>
        <w:t xml:space="preserve"> Mazowiecki </w:t>
      </w:r>
      <w:r w:rsidR="00603AC9" w:rsidRPr="00E92AF5">
        <w:rPr>
          <w:rFonts w:ascii="Arial" w:hAnsi="Arial" w:cs="Arial"/>
          <w:iCs/>
          <w:color w:val="000000"/>
        </w:rPr>
        <w:t>E</w:t>
      </w:r>
      <w:r w:rsidRPr="00E92AF5">
        <w:rPr>
          <w:rFonts w:ascii="Arial" w:hAnsi="Arial" w:cs="Arial"/>
          <w:iCs/>
          <w:color w:val="000000"/>
        </w:rPr>
        <w:t xml:space="preserve">lektroniczny </w:t>
      </w:r>
      <w:r w:rsidR="00603AC9" w:rsidRPr="00E92AF5">
        <w:rPr>
          <w:rFonts w:ascii="Arial" w:hAnsi="Arial" w:cs="Arial"/>
          <w:iCs/>
          <w:color w:val="000000"/>
        </w:rPr>
        <w:t>W</w:t>
      </w:r>
      <w:r w:rsidRPr="00E92AF5">
        <w:rPr>
          <w:rFonts w:ascii="Arial" w:hAnsi="Arial" w:cs="Arial"/>
          <w:iCs/>
          <w:color w:val="000000"/>
        </w:rPr>
        <w:t xml:space="preserve">niosek </w:t>
      </w:r>
      <w:r w:rsidR="00603AC9" w:rsidRPr="00E92AF5">
        <w:rPr>
          <w:rFonts w:ascii="Arial" w:hAnsi="Arial" w:cs="Arial"/>
          <w:iCs/>
          <w:color w:val="000000"/>
        </w:rPr>
        <w:t>A</w:t>
      </w:r>
      <w:r w:rsidRPr="00E92AF5">
        <w:rPr>
          <w:rFonts w:ascii="Arial" w:hAnsi="Arial" w:cs="Arial"/>
          <w:iCs/>
          <w:color w:val="000000"/>
        </w:rPr>
        <w:t>plikacyjny</w:t>
      </w:r>
      <w:r w:rsidR="003C7608" w:rsidRPr="00E92AF5">
        <w:rPr>
          <w:rFonts w:ascii="Arial" w:hAnsi="Arial" w:cs="Arial"/>
          <w:iCs/>
          <w:color w:val="000000"/>
        </w:rPr>
        <w:t xml:space="preserve"> Programu Operacyjnego Województwa Mazowieckiego 2014 - 2020</w:t>
      </w:r>
      <w:r w:rsidR="006250E2" w:rsidRPr="00E92AF5">
        <w:rPr>
          <w:rFonts w:ascii="Arial" w:hAnsi="Arial" w:cs="Arial"/>
          <w:iCs/>
          <w:color w:val="000000"/>
        </w:rPr>
        <w:t>;</w:t>
      </w:r>
    </w:p>
    <w:p w:rsidR="00D21E2B" w:rsidRPr="00D21E2B" w:rsidRDefault="00D21E2B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  <w:color w:val="000000"/>
        </w:rPr>
      </w:pPr>
      <w:r w:rsidRPr="00F10617">
        <w:rPr>
          <w:rFonts w:ascii="Arial" w:hAnsi="Arial" w:cs="Arial"/>
          <w:b/>
          <w:iCs/>
          <w:color w:val="000000"/>
        </w:rPr>
        <w:t>OZE</w:t>
      </w:r>
      <w:r w:rsidR="00F10617">
        <w:rPr>
          <w:rFonts w:ascii="Arial" w:hAnsi="Arial" w:cs="Arial"/>
          <w:iCs/>
          <w:color w:val="000000"/>
        </w:rPr>
        <w:t xml:space="preserve">- odnawialne źródła energii </w:t>
      </w:r>
    </w:p>
    <w:p w:rsidR="00690C41" w:rsidRPr="00E92AF5" w:rsidRDefault="00AB69B3" w:rsidP="00CA6A99">
      <w:pPr>
        <w:numPr>
          <w:ilvl w:val="0"/>
          <w:numId w:val="6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iCs/>
          <w:color w:val="000000"/>
        </w:rPr>
      </w:pPr>
      <w:r w:rsidRPr="00E92AF5">
        <w:rPr>
          <w:rFonts w:ascii="Arial" w:hAnsi="Arial" w:cs="Arial"/>
          <w:b/>
          <w:color w:val="000000"/>
        </w:rPr>
        <w:t>P</w:t>
      </w:r>
      <w:r w:rsidR="00690C41" w:rsidRPr="00E92AF5">
        <w:rPr>
          <w:rFonts w:ascii="Arial" w:hAnsi="Arial" w:cs="Arial"/>
          <w:b/>
          <w:color w:val="000000"/>
        </w:rPr>
        <w:t xml:space="preserve">artner </w:t>
      </w:r>
      <w:r w:rsidR="00A3458F" w:rsidRPr="00E92AF5">
        <w:rPr>
          <w:rFonts w:ascii="Arial" w:hAnsi="Arial" w:cs="Arial"/>
          <w:color w:val="000000"/>
        </w:rPr>
        <w:t xml:space="preserve">– podmiot wymieniony we </w:t>
      </w:r>
      <w:r w:rsidR="005B40B7" w:rsidRPr="00E92AF5">
        <w:rPr>
          <w:rFonts w:ascii="Arial" w:hAnsi="Arial" w:cs="Arial"/>
          <w:iCs/>
          <w:color w:val="000000"/>
        </w:rPr>
        <w:t>w</w:t>
      </w:r>
      <w:r w:rsidR="00A3458F" w:rsidRPr="00E92AF5">
        <w:rPr>
          <w:rFonts w:ascii="Arial" w:hAnsi="Arial" w:cs="Arial"/>
          <w:iCs/>
          <w:color w:val="000000"/>
        </w:rPr>
        <w:t>niosku o dofinansowanie Projektu</w:t>
      </w:r>
      <w:r w:rsidR="00A3458F" w:rsidRPr="00E92AF5">
        <w:rPr>
          <w:rFonts w:ascii="Arial" w:hAnsi="Arial" w:cs="Arial"/>
          <w:color w:val="000000"/>
        </w:rPr>
        <w:t>, uczestniczący w realizacji Projektu, wnoszący do niego zasoby ludzkie, organizacyjne, techniczne bądź finansowe, realizujący Projekt wspólnie z Beneficjentem i ewentualnie innymi podmiotami, na warunkach określonych w umowie partnerskiej;</w:t>
      </w:r>
    </w:p>
    <w:p w:rsidR="005A2775" w:rsidRPr="00E92AF5" w:rsidRDefault="00514371" w:rsidP="005A2775">
      <w:pPr>
        <w:pStyle w:val="Default"/>
        <w:numPr>
          <w:ilvl w:val="0"/>
          <w:numId w:val="6"/>
        </w:numPr>
        <w:tabs>
          <w:tab w:val="clear" w:pos="397"/>
        </w:tabs>
        <w:spacing w:before="120" w:line="360" w:lineRule="auto"/>
        <w:ind w:left="340"/>
        <w:jc w:val="both"/>
        <w:rPr>
          <w:b/>
          <w:bCs/>
          <w:sz w:val="22"/>
          <w:szCs w:val="22"/>
        </w:rPr>
      </w:pPr>
      <w:r w:rsidRPr="00E92AF5">
        <w:rPr>
          <w:b/>
          <w:bCs/>
          <w:sz w:val="22"/>
          <w:szCs w:val="22"/>
        </w:rPr>
        <w:t xml:space="preserve">Podpis elektroniczny </w:t>
      </w:r>
      <w:r w:rsidRPr="00E92AF5">
        <w:rPr>
          <w:bCs/>
          <w:sz w:val="22"/>
          <w:szCs w:val="22"/>
        </w:rPr>
        <w:t>– podpis w rozumieniu art. 3 pkt. 1 ustawy z dnia 18 września 2001 r. o podpisie elektronicznym (</w:t>
      </w:r>
      <w:proofErr w:type="spellStart"/>
      <w:r w:rsidRPr="00E92AF5">
        <w:rPr>
          <w:bCs/>
          <w:sz w:val="22"/>
          <w:szCs w:val="22"/>
        </w:rPr>
        <w:t>Dz.U</w:t>
      </w:r>
      <w:proofErr w:type="spellEnd"/>
      <w:r w:rsidRPr="00E92AF5">
        <w:rPr>
          <w:bCs/>
          <w:sz w:val="22"/>
          <w:szCs w:val="22"/>
        </w:rPr>
        <w:t xml:space="preserve">. z 2013r. poz. 262 z </w:t>
      </w:r>
      <w:proofErr w:type="spellStart"/>
      <w:r w:rsidRPr="00E92AF5">
        <w:rPr>
          <w:bCs/>
          <w:sz w:val="22"/>
          <w:szCs w:val="22"/>
        </w:rPr>
        <w:t>późn</w:t>
      </w:r>
      <w:proofErr w:type="spellEnd"/>
      <w:r w:rsidRPr="00E92AF5">
        <w:rPr>
          <w:bCs/>
          <w:sz w:val="22"/>
          <w:szCs w:val="22"/>
        </w:rPr>
        <w:t>. zm.) - dane w postaci elektronicznej, które wraz z innymi danymi, do których zostały dołączone lub z którymi są logicznie powiązane, służą do identyfikacji osoby składającej podpis elektroniczny</w:t>
      </w:r>
      <w:r w:rsidR="00A6294E">
        <w:rPr>
          <w:bCs/>
          <w:sz w:val="22"/>
          <w:szCs w:val="22"/>
        </w:rPr>
        <w:t>;</w:t>
      </w:r>
    </w:p>
    <w:p w:rsidR="005A2775" w:rsidRPr="00E92AF5" w:rsidRDefault="005A2775" w:rsidP="005A2775">
      <w:pPr>
        <w:pStyle w:val="Default"/>
        <w:numPr>
          <w:ilvl w:val="0"/>
          <w:numId w:val="6"/>
        </w:numPr>
        <w:adjustRightInd/>
        <w:spacing w:before="120" w:after="120" w:line="360" w:lineRule="auto"/>
        <w:jc w:val="both"/>
        <w:rPr>
          <w:sz w:val="22"/>
          <w:szCs w:val="22"/>
        </w:rPr>
      </w:pPr>
      <w:r w:rsidRPr="00E92AF5">
        <w:rPr>
          <w:b/>
          <w:bCs/>
          <w:sz w:val="22"/>
          <w:szCs w:val="22"/>
        </w:rPr>
        <w:t xml:space="preserve">Pomoc de </w:t>
      </w:r>
      <w:proofErr w:type="spellStart"/>
      <w:r w:rsidRPr="00E92AF5">
        <w:rPr>
          <w:b/>
          <w:bCs/>
          <w:sz w:val="22"/>
          <w:szCs w:val="22"/>
        </w:rPr>
        <w:t>minimis</w:t>
      </w:r>
      <w:proofErr w:type="spellEnd"/>
      <w:r w:rsidRPr="00E92AF5">
        <w:rPr>
          <w:sz w:val="22"/>
          <w:szCs w:val="22"/>
        </w:rPr>
        <w:t xml:space="preserve"> – wielkość pomocy ze strony państwa, która nie wymaga jej wcześniejszego notyfikowania do Komisji Europejskiej. Pułap pomocy de </w:t>
      </w:r>
      <w:proofErr w:type="spellStart"/>
      <w:r w:rsidRPr="00E92AF5">
        <w:rPr>
          <w:sz w:val="22"/>
          <w:szCs w:val="22"/>
        </w:rPr>
        <w:t>minimis</w:t>
      </w:r>
      <w:proofErr w:type="spellEnd"/>
      <w:r w:rsidRPr="00E92AF5">
        <w:rPr>
          <w:sz w:val="22"/>
          <w:szCs w:val="22"/>
        </w:rPr>
        <w:t xml:space="preserve"> brutto wynosi 200 000 EUR na jednego przedsiębiorcę w okresie bieżącego roku podatkowego i dwóch poprzednich lat podatkowych, zaś dla przedsiębiorstw z sektora transportowego pułap tej pomocy wynosi 100 000 EUR.  W przypadku przedsiębiorstw działających </w:t>
      </w:r>
      <w:r w:rsidR="000D5DCB" w:rsidRPr="00E92AF5">
        <w:rPr>
          <w:sz w:val="22"/>
          <w:szCs w:val="22"/>
        </w:rPr>
        <w:br/>
      </w:r>
      <w:r w:rsidRPr="00E92AF5">
        <w:rPr>
          <w:sz w:val="22"/>
          <w:szCs w:val="22"/>
        </w:rPr>
        <w:t xml:space="preserve">w sektorze transportu drogowego towarów, posiadających dodatkową działalność gospodarczą i aplikujących w tym przedmiocie możliwe jest  zastosowanie zwiększonego limitu 200 tys. EUR, pod warunkiem zapewnienia rozdzielenia organizacyjnej obu </w:t>
      </w:r>
      <w:r w:rsidRPr="00E92AF5">
        <w:rPr>
          <w:sz w:val="22"/>
          <w:szCs w:val="22"/>
        </w:rPr>
        <w:lastRenderedPageBreak/>
        <w:t xml:space="preserve">działalności lub wyodrębnienia przychodów i kosztów w ramach prowadzonej działalności. Zasady udzielania pomocy de </w:t>
      </w:r>
      <w:proofErr w:type="spellStart"/>
      <w:r w:rsidRPr="00E92AF5">
        <w:rPr>
          <w:sz w:val="22"/>
          <w:szCs w:val="22"/>
        </w:rPr>
        <w:t>minimis</w:t>
      </w:r>
      <w:proofErr w:type="spellEnd"/>
      <w:r w:rsidRPr="00E92AF5">
        <w:rPr>
          <w:sz w:val="22"/>
          <w:szCs w:val="22"/>
        </w:rPr>
        <w:t xml:space="preserve"> reguluje rozporządzenie Ministra Infrastruktury i Rozwoju z dnia 19 marca 2015 r. w sprawie udzielania pomocy de </w:t>
      </w:r>
      <w:proofErr w:type="spellStart"/>
      <w:r w:rsidRPr="00E92AF5">
        <w:rPr>
          <w:sz w:val="22"/>
          <w:szCs w:val="22"/>
        </w:rPr>
        <w:t>minimis</w:t>
      </w:r>
      <w:proofErr w:type="spellEnd"/>
      <w:r w:rsidRPr="00E92AF5">
        <w:rPr>
          <w:sz w:val="22"/>
          <w:szCs w:val="22"/>
        </w:rPr>
        <w:t xml:space="preserve"> w ramach regionalnych programów operacyjnych na lata 2014–2020. Pomoc de </w:t>
      </w:r>
      <w:proofErr w:type="spellStart"/>
      <w:r w:rsidRPr="00E92AF5">
        <w:rPr>
          <w:sz w:val="22"/>
          <w:szCs w:val="22"/>
        </w:rPr>
        <w:t>minimis</w:t>
      </w:r>
      <w:proofErr w:type="spellEnd"/>
      <w:r w:rsidRPr="00E92AF5">
        <w:rPr>
          <w:sz w:val="22"/>
          <w:szCs w:val="22"/>
        </w:rPr>
        <w:t xml:space="preserve"> nie stanowi pomocy publicznej; </w:t>
      </w:r>
    </w:p>
    <w:p w:rsidR="005A2775" w:rsidRPr="00E92AF5" w:rsidRDefault="005A2775" w:rsidP="005A2775">
      <w:pPr>
        <w:pStyle w:val="Default"/>
        <w:numPr>
          <w:ilvl w:val="0"/>
          <w:numId w:val="6"/>
        </w:numPr>
        <w:tabs>
          <w:tab w:val="clear" w:pos="397"/>
        </w:tabs>
        <w:spacing w:before="120" w:line="360" w:lineRule="auto"/>
        <w:ind w:left="340"/>
        <w:jc w:val="both"/>
        <w:rPr>
          <w:b/>
          <w:bCs/>
          <w:sz w:val="22"/>
          <w:szCs w:val="22"/>
        </w:rPr>
      </w:pPr>
      <w:r w:rsidRPr="00E92AF5">
        <w:rPr>
          <w:b/>
          <w:bCs/>
          <w:sz w:val="22"/>
          <w:szCs w:val="22"/>
        </w:rPr>
        <w:t>Pomoc publiczna</w:t>
      </w:r>
      <w:r w:rsidRPr="00E92AF5">
        <w:rPr>
          <w:sz w:val="22"/>
          <w:szCs w:val="22"/>
        </w:rPr>
        <w:t xml:space="preserve"> – wsparcie dla podmiotu gospodarczego prowadzącego działalność gospodarczą, o ile jednocześnie spełnione są następujące warunki określone w art. 107 ust. 1 Traktatu o funkcjonowaniu Unii Europejskiej (TFUE):</w:t>
      </w:r>
    </w:p>
    <w:p w:rsidR="005A2775" w:rsidRPr="00E92AF5" w:rsidRDefault="005A2775" w:rsidP="00D02CF3">
      <w:pPr>
        <w:pStyle w:val="Akapitzlist"/>
        <w:numPr>
          <w:ilvl w:val="0"/>
          <w:numId w:val="42"/>
        </w:numPr>
        <w:spacing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występuje transfer środków publicznych;</w:t>
      </w:r>
    </w:p>
    <w:p w:rsidR="005A2775" w:rsidRPr="00E92AF5" w:rsidRDefault="005A2775" w:rsidP="00D02CF3">
      <w:pPr>
        <w:pStyle w:val="Akapitzlist"/>
        <w:numPr>
          <w:ilvl w:val="0"/>
          <w:numId w:val="42"/>
        </w:numPr>
        <w:autoSpaceDE w:val="0"/>
        <w:autoSpaceDN w:val="0"/>
        <w:spacing w:before="120"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podmiot uzyskuje korzyść ekonomiczną;</w:t>
      </w:r>
    </w:p>
    <w:p w:rsidR="005A2775" w:rsidRPr="00E92AF5" w:rsidRDefault="005A2775" w:rsidP="00D02CF3">
      <w:pPr>
        <w:pStyle w:val="Akapitzlist"/>
        <w:numPr>
          <w:ilvl w:val="0"/>
          <w:numId w:val="42"/>
        </w:numPr>
        <w:autoSpaceDE w:val="0"/>
        <w:autoSpaceDN w:val="0"/>
        <w:spacing w:before="120"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wsparcie ma charakter selektywny, tzn. uprzywilejowuje określony lub określone</w:t>
      </w:r>
      <w:r w:rsidRPr="00E92AF5">
        <w:rPr>
          <w:rFonts w:ascii="Arial" w:hAnsi="Arial" w:cs="Arial"/>
          <w:color w:val="000000"/>
          <w:lang w:val="pl-PL"/>
        </w:rPr>
        <w:br/>
        <w:t>podmioty albo produkcję określonych towarów;</w:t>
      </w:r>
    </w:p>
    <w:p w:rsidR="005A2775" w:rsidRPr="00E92AF5" w:rsidRDefault="005A2775" w:rsidP="00D02CF3">
      <w:pPr>
        <w:pStyle w:val="Akapitzlist"/>
        <w:numPr>
          <w:ilvl w:val="0"/>
          <w:numId w:val="42"/>
        </w:numPr>
        <w:autoSpaceDE w:val="0"/>
        <w:autoSpaceDN w:val="0"/>
        <w:spacing w:before="120"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grozi zakłóceniem lub zakłóca konkurencję na rynku unijnym oraz wpływa na</w:t>
      </w:r>
      <w:r w:rsidRPr="00E92AF5">
        <w:rPr>
          <w:rFonts w:ascii="Arial" w:hAnsi="Arial" w:cs="Arial"/>
          <w:color w:val="000000"/>
          <w:lang w:val="pl-PL"/>
        </w:rPr>
        <w:br/>
        <w:t>wymianę handlową między krajami członkowskimi UE;</w:t>
      </w:r>
    </w:p>
    <w:p w:rsidR="009652CD" w:rsidRPr="00E92AF5" w:rsidRDefault="009652CD" w:rsidP="00CA6A99">
      <w:pPr>
        <w:pStyle w:val="Default"/>
        <w:numPr>
          <w:ilvl w:val="0"/>
          <w:numId w:val="6"/>
        </w:numPr>
        <w:tabs>
          <w:tab w:val="clear" w:pos="397"/>
        </w:tabs>
        <w:spacing w:before="120" w:line="360" w:lineRule="auto"/>
        <w:ind w:left="340"/>
        <w:jc w:val="both"/>
        <w:rPr>
          <w:b/>
          <w:bCs/>
          <w:sz w:val="22"/>
          <w:szCs w:val="22"/>
          <w:lang w:val="en-US"/>
        </w:rPr>
      </w:pPr>
      <w:r w:rsidRPr="00E92AF5">
        <w:rPr>
          <w:b/>
          <w:bCs/>
          <w:sz w:val="22"/>
          <w:szCs w:val="22"/>
          <w:lang w:val="en-US"/>
        </w:rPr>
        <w:t xml:space="preserve">Portal </w:t>
      </w:r>
      <w:r w:rsidR="00A148AB" w:rsidRPr="00E92AF5">
        <w:rPr>
          <w:b/>
          <w:bCs/>
          <w:sz w:val="22"/>
          <w:szCs w:val="22"/>
          <w:lang w:val="en-US"/>
        </w:rPr>
        <w:t>–</w:t>
      </w:r>
      <w:r w:rsidRPr="00E92AF5">
        <w:rPr>
          <w:b/>
          <w:bCs/>
          <w:sz w:val="22"/>
          <w:szCs w:val="22"/>
          <w:lang w:val="en-US"/>
        </w:rPr>
        <w:t xml:space="preserve"> </w:t>
      </w:r>
      <w:r w:rsidR="00A148AB" w:rsidRPr="00E92AF5">
        <w:rPr>
          <w:bCs/>
          <w:sz w:val="22"/>
          <w:szCs w:val="22"/>
          <w:lang w:val="en-US"/>
        </w:rPr>
        <w:t xml:space="preserve">portal </w:t>
      </w:r>
      <w:proofErr w:type="spellStart"/>
      <w:r w:rsidR="00A148AB" w:rsidRPr="00E92AF5">
        <w:rPr>
          <w:bCs/>
          <w:sz w:val="22"/>
          <w:szCs w:val="22"/>
          <w:lang w:val="en-US"/>
        </w:rPr>
        <w:t>internetowy</w:t>
      </w:r>
      <w:proofErr w:type="spellEnd"/>
      <w:r w:rsidR="00A148AB" w:rsidRPr="00E92AF5">
        <w:rPr>
          <w:bCs/>
          <w:sz w:val="22"/>
          <w:szCs w:val="22"/>
          <w:lang w:val="en-US"/>
        </w:rPr>
        <w:t xml:space="preserve"> – </w:t>
      </w:r>
      <w:hyperlink r:id="rId9" w:history="1">
        <w:r w:rsidR="00514371" w:rsidRPr="00E92AF5">
          <w:rPr>
            <w:rStyle w:val="Hipercze"/>
            <w:rFonts w:cs="Arial"/>
            <w:bCs/>
            <w:sz w:val="22"/>
            <w:szCs w:val="22"/>
            <w:lang w:val="en-US"/>
          </w:rPr>
          <w:t>www.funduszeeuropejskie.gov.pl</w:t>
        </w:r>
      </w:hyperlink>
      <w:r w:rsidR="00514371" w:rsidRPr="00E92AF5">
        <w:rPr>
          <w:bCs/>
          <w:sz w:val="22"/>
          <w:szCs w:val="22"/>
          <w:lang w:val="en-US"/>
        </w:rPr>
        <w:t xml:space="preserve"> </w:t>
      </w:r>
      <w:r w:rsidR="00C4268F" w:rsidRPr="00E92AF5">
        <w:rPr>
          <w:bCs/>
          <w:sz w:val="22"/>
          <w:szCs w:val="22"/>
          <w:lang w:val="en-US"/>
        </w:rPr>
        <w:t>;</w:t>
      </w:r>
    </w:p>
    <w:p w:rsidR="00F20613" w:rsidRPr="00E92AF5" w:rsidRDefault="00AB69B3" w:rsidP="00CA6A99">
      <w:pPr>
        <w:pStyle w:val="Default"/>
        <w:numPr>
          <w:ilvl w:val="0"/>
          <w:numId w:val="6"/>
        </w:numPr>
        <w:tabs>
          <w:tab w:val="clear" w:pos="397"/>
        </w:tabs>
        <w:spacing w:before="120" w:line="360" w:lineRule="auto"/>
        <w:ind w:left="340"/>
        <w:jc w:val="both"/>
        <w:rPr>
          <w:b/>
          <w:bCs/>
          <w:sz w:val="22"/>
          <w:szCs w:val="22"/>
        </w:rPr>
      </w:pPr>
      <w:r w:rsidRPr="00E92AF5">
        <w:rPr>
          <w:b/>
          <w:bCs/>
          <w:sz w:val="22"/>
          <w:szCs w:val="22"/>
        </w:rPr>
        <w:t>P</w:t>
      </w:r>
      <w:r w:rsidR="00690C41" w:rsidRPr="00E92AF5">
        <w:rPr>
          <w:b/>
          <w:bCs/>
          <w:sz w:val="22"/>
          <w:szCs w:val="22"/>
        </w:rPr>
        <w:t xml:space="preserve">rojekt – </w:t>
      </w:r>
      <w:r w:rsidR="00690C41" w:rsidRPr="00E92AF5">
        <w:rPr>
          <w:bCs/>
          <w:sz w:val="22"/>
          <w:szCs w:val="22"/>
        </w:rPr>
        <w:t>przedsięwzięcie będące przed</w:t>
      </w:r>
      <w:r w:rsidR="00BF22F2" w:rsidRPr="00E92AF5">
        <w:rPr>
          <w:bCs/>
          <w:sz w:val="22"/>
          <w:szCs w:val="22"/>
        </w:rPr>
        <w:t>miotem wniosku o dofinansowanie;</w:t>
      </w:r>
    </w:p>
    <w:p w:rsidR="00A148AB" w:rsidRPr="00E92AF5" w:rsidRDefault="00A148AB" w:rsidP="00CA6A99">
      <w:pPr>
        <w:pStyle w:val="Default"/>
        <w:numPr>
          <w:ilvl w:val="0"/>
          <w:numId w:val="6"/>
        </w:numPr>
        <w:tabs>
          <w:tab w:val="clear" w:pos="397"/>
        </w:tabs>
        <w:spacing w:before="120" w:line="360" w:lineRule="auto"/>
        <w:ind w:left="340"/>
        <w:jc w:val="both"/>
        <w:rPr>
          <w:bCs/>
          <w:sz w:val="22"/>
          <w:szCs w:val="22"/>
        </w:rPr>
      </w:pPr>
      <w:r w:rsidRPr="00E92AF5">
        <w:rPr>
          <w:b/>
          <w:bCs/>
          <w:sz w:val="22"/>
          <w:szCs w:val="22"/>
        </w:rPr>
        <w:t>Rozporządzenie ogólne</w:t>
      </w:r>
      <w:r w:rsidRPr="00E92AF5">
        <w:rPr>
          <w:bCs/>
          <w:sz w:val="22"/>
          <w:szCs w:val="22"/>
        </w:rPr>
        <w:t xml:space="preserve"> – rozporządzenie Parlamentu Europejskiego i Rady (UE) </w:t>
      </w:r>
      <w:r w:rsidR="00A91A59" w:rsidRPr="00E92AF5">
        <w:rPr>
          <w:bCs/>
          <w:sz w:val="22"/>
          <w:szCs w:val="22"/>
        </w:rPr>
        <w:br/>
      </w:r>
      <w:r w:rsidRPr="00E92AF5">
        <w:rPr>
          <w:bCs/>
          <w:sz w:val="22"/>
          <w:szCs w:val="22"/>
        </w:rPr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Europejskiego Funduszu Morskiego i Rybackiego oraz uchylające rozporządzenie Rady (WE) nr 1083/2006 </w:t>
      </w:r>
      <w:r w:rsidR="00A91A59" w:rsidRPr="00E92AF5">
        <w:rPr>
          <w:bCs/>
          <w:sz w:val="22"/>
          <w:szCs w:val="22"/>
        </w:rPr>
        <w:br/>
      </w:r>
      <w:r w:rsidRPr="00E92AF5">
        <w:rPr>
          <w:bCs/>
          <w:sz w:val="22"/>
          <w:szCs w:val="22"/>
        </w:rPr>
        <w:t>(Dz. Urz. UE L 347 z 20.12.2013, str. 320);</w:t>
      </w:r>
    </w:p>
    <w:p w:rsidR="00003443" w:rsidRPr="00E92AF5" w:rsidRDefault="00003443" w:rsidP="00CA6A99">
      <w:pPr>
        <w:pStyle w:val="Default"/>
        <w:numPr>
          <w:ilvl w:val="0"/>
          <w:numId w:val="6"/>
        </w:numPr>
        <w:tabs>
          <w:tab w:val="clear" w:pos="397"/>
        </w:tabs>
        <w:spacing w:before="120" w:line="360" w:lineRule="auto"/>
        <w:ind w:left="340"/>
        <w:jc w:val="both"/>
        <w:rPr>
          <w:bCs/>
          <w:sz w:val="22"/>
          <w:szCs w:val="22"/>
        </w:rPr>
      </w:pPr>
      <w:r w:rsidRPr="00E92AF5">
        <w:rPr>
          <w:b/>
          <w:bCs/>
          <w:sz w:val="22"/>
          <w:szCs w:val="22"/>
        </w:rPr>
        <w:t xml:space="preserve">Rozporządzenie pomocowe </w:t>
      </w:r>
      <w:r w:rsidRPr="00E92AF5">
        <w:rPr>
          <w:bCs/>
          <w:sz w:val="22"/>
          <w:szCs w:val="22"/>
        </w:rPr>
        <w:t xml:space="preserve">- </w:t>
      </w:r>
      <w:r w:rsidRPr="00E92AF5">
        <w:rPr>
          <w:sz w:val="22"/>
          <w:szCs w:val="22"/>
        </w:rPr>
        <w:t xml:space="preserve">rozporządzenie </w:t>
      </w:r>
      <w:r w:rsidRPr="00E92AF5">
        <w:rPr>
          <w:bCs/>
          <w:sz w:val="22"/>
          <w:szCs w:val="22"/>
          <w:lang w:eastAsia="pl-PL"/>
        </w:rPr>
        <w:t xml:space="preserve">Ministra Infrastruktury i Rozwoju z dnia </w:t>
      </w:r>
      <w:r w:rsidR="00A91A59" w:rsidRPr="00E92AF5">
        <w:rPr>
          <w:bCs/>
          <w:sz w:val="22"/>
          <w:szCs w:val="22"/>
          <w:lang w:eastAsia="pl-PL"/>
        </w:rPr>
        <w:br/>
      </w:r>
      <w:r w:rsidRPr="00E92AF5">
        <w:rPr>
          <w:bCs/>
          <w:sz w:val="22"/>
          <w:szCs w:val="22"/>
          <w:lang w:eastAsia="pl-PL"/>
        </w:rPr>
        <w:t>28 sierpnia 2015 r. w sprawie udzielania pomocy na inwestycje wspierające efektywność energetyczną w ramach regionalnych programów operacyjnych na lata 2014-2020</w:t>
      </w:r>
      <w:r w:rsidR="00A6294E">
        <w:rPr>
          <w:bCs/>
          <w:sz w:val="22"/>
          <w:szCs w:val="22"/>
          <w:lang w:eastAsia="pl-PL"/>
        </w:rPr>
        <w:t>;</w:t>
      </w:r>
    </w:p>
    <w:p w:rsidR="00C4268F" w:rsidRPr="00E92AF5" w:rsidRDefault="00C4268F" w:rsidP="00CA6A99">
      <w:pPr>
        <w:pStyle w:val="Default"/>
        <w:numPr>
          <w:ilvl w:val="0"/>
          <w:numId w:val="6"/>
        </w:numPr>
        <w:tabs>
          <w:tab w:val="clear" w:pos="397"/>
        </w:tabs>
        <w:spacing w:before="120" w:line="360" w:lineRule="auto"/>
        <w:ind w:left="340"/>
        <w:jc w:val="both"/>
        <w:rPr>
          <w:bCs/>
          <w:sz w:val="22"/>
          <w:szCs w:val="22"/>
        </w:rPr>
      </w:pPr>
      <w:r w:rsidRPr="00E92AF5">
        <w:rPr>
          <w:b/>
          <w:bCs/>
          <w:sz w:val="22"/>
          <w:szCs w:val="22"/>
        </w:rPr>
        <w:t xml:space="preserve">RPO WM </w:t>
      </w:r>
      <w:r w:rsidRPr="00E92AF5">
        <w:rPr>
          <w:bCs/>
          <w:sz w:val="22"/>
          <w:szCs w:val="22"/>
        </w:rPr>
        <w:t>– Regionalny Program Operacyjny Województwa Mazowieckiego</w:t>
      </w:r>
      <w:r w:rsidR="005B40B7" w:rsidRPr="00E92AF5">
        <w:rPr>
          <w:bCs/>
          <w:sz w:val="22"/>
          <w:szCs w:val="22"/>
        </w:rPr>
        <w:t xml:space="preserve"> na lata 2014-2020</w:t>
      </w:r>
      <w:r w:rsidRPr="00E92AF5">
        <w:rPr>
          <w:bCs/>
          <w:sz w:val="22"/>
          <w:szCs w:val="22"/>
        </w:rPr>
        <w:t>;</w:t>
      </w:r>
    </w:p>
    <w:p w:rsidR="00A148AB" w:rsidRPr="00E92AF5" w:rsidRDefault="00A148AB" w:rsidP="00CA6A99">
      <w:pPr>
        <w:numPr>
          <w:ilvl w:val="0"/>
          <w:numId w:val="6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E92AF5">
        <w:rPr>
          <w:rFonts w:ascii="Arial" w:eastAsia="Times New Roman" w:hAnsi="Arial" w:cs="Arial"/>
          <w:b/>
          <w:bCs/>
          <w:color w:val="000000"/>
        </w:rPr>
        <w:t>Serwis RPO WM</w:t>
      </w:r>
      <w:r w:rsidRPr="00E92AF5">
        <w:rPr>
          <w:rFonts w:ascii="Arial" w:hAnsi="Arial" w:cs="Arial"/>
          <w:sz w:val="20"/>
          <w:szCs w:val="20"/>
        </w:rPr>
        <w:t xml:space="preserve"> </w:t>
      </w:r>
      <w:r w:rsidR="00514371" w:rsidRPr="00E92AF5">
        <w:rPr>
          <w:rFonts w:ascii="Arial" w:hAnsi="Arial" w:cs="Arial"/>
          <w:sz w:val="20"/>
          <w:szCs w:val="20"/>
        </w:rPr>
        <w:t>–</w:t>
      </w:r>
      <w:r w:rsidRPr="00E92AF5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Pr="00E92AF5">
          <w:rPr>
            <w:rStyle w:val="Hipercze"/>
            <w:rFonts w:ascii="Arial" w:hAnsi="Arial" w:cs="Arial"/>
          </w:rPr>
          <w:t>www.funduszedlamazowsza.eu</w:t>
        </w:r>
      </w:hyperlink>
    </w:p>
    <w:p w:rsidR="00514371" w:rsidRPr="00E92AF5" w:rsidRDefault="00514371" w:rsidP="00CA6A99">
      <w:pPr>
        <w:numPr>
          <w:ilvl w:val="0"/>
          <w:numId w:val="6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E92AF5">
        <w:rPr>
          <w:rFonts w:ascii="Arial" w:hAnsi="Arial" w:cs="Arial"/>
          <w:b/>
        </w:rPr>
        <w:t>UPO</w:t>
      </w:r>
      <w:r w:rsidRPr="00E92AF5">
        <w:rPr>
          <w:rFonts w:ascii="Arial" w:hAnsi="Arial" w:cs="Arial"/>
        </w:rPr>
        <w:t xml:space="preserve"> – urzędowe poświadczenie odbioru w rozumieniu art. 3 pkt. 20 ustawy z dnia </w:t>
      </w:r>
      <w:r w:rsidR="00A2211A" w:rsidRPr="00E92AF5">
        <w:rPr>
          <w:rFonts w:ascii="Arial" w:hAnsi="Arial" w:cs="Arial"/>
        </w:rPr>
        <w:br/>
      </w:r>
      <w:r w:rsidRPr="00E92AF5">
        <w:rPr>
          <w:rFonts w:ascii="Arial" w:hAnsi="Arial" w:cs="Arial"/>
        </w:rPr>
        <w:t xml:space="preserve">17 lutego 2005r. o informatyzacji działalności podmiotów realizujących zadania publiczne (Dz. </w:t>
      </w:r>
      <w:r w:rsidR="00327225" w:rsidRPr="00E92AF5">
        <w:rPr>
          <w:rFonts w:ascii="Arial" w:hAnsi="Arial" w:cs="Arial"/>
        </w:rPr>
        <w:t>U. z 2014r. poz.1114</w:t>
      </w:r>
      <w:r w:rsidRPr="00E92AF5">
        <w:rPr>
          <w:rFonts w:ascii="Arial" w:hAnsi="Arial" w:cs="Arial"/>
        </w:rPr>
        <w:t>)</w:t>
      </w:r>
      <w:r w:rsidR="00A6294E">
        <w:rPr>
          <w:rFonts w:ascii="Arial" w:hAnsi="Arial" w:cs="Arial"/>
        </w:rPr>
        <w:t>;</w:t>
      </w:r>
    </w:p>
    <w:p w:rsidR="008167D4" w:rsidRPr="00E92AF5" w:rsidRDefault="00B635F4" w:rsidP="00CA6A99">
      <w:pPr>
        <w:numPr>
          <w:ilvl w:val="0"/>
          <w:numId w:val="6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E92AF5">
        <w:rPr>
          <w:rFonts w:ascii="Arial" w:hAnsi="Arial" w:cs="Arial"/>
          <w:b/>
        </w:rPr>
        <w:lastRenderedPageBreak/>
        <w:t>Ustawa</w:t>
      </w:r>
      <w:r w:rsidRPr="00E92AF5">
        <w:rPr>
          <w:rFonts w:ascii="Arial" w:hAnsi="Arial" w:cs="Arial"/>
        </w:rPr>
        <w:t xml:space="preserve"> – ustawa wdrożeniowa </w:t>
      </w:r>
      <w:r w:rsidR="00134A9D" w:rsidRPr="00E92AF5">
        <w:rPr>
          <w:rFonts w:ascii="Arial" w:hAnsi="Arial" w:cs="Arial"/>
        </w:rPr>
        <w:t>–</w:t>
      </w:r>
      <w:r w:rsidR="00A148AB" w:rsidRPr="00E92AF5">
        <w:rPr>
          <w:rFonts w:ascii="Arial" w:hAnsi="Arial" w:cs="Arial"/>
        </w:rPr>
        <w:t xml:space="preserve"> </w:t>
      </w:r>
      <w:r w:rsidR="00DF17E9" w:rsidRPr="00E92AF5">
        <w:rPr>
          <w:rFonts w:ascii="Arial" w:hAnsi="Arial" w:cs="Arial"/>
        </w:rPr>
        <w:t xml:space="preserve">Ustawa </w:t>
      </w:r>
      <w:r w:rsidR="00A148AB" w:rsidRPr="00E92AF5">
        <w:rPr>
          <w:rFonts w:ascii="Arial" w:hAnsi="Arial" w:cs="Arial"/>
        </w:rPr>
        <w:t>z dnia 11 lipca 2014 r. o zasadach realizacji programów w zakresie polityki spójności finansowanych w perspektywie finansowej 2014-2020 (</w:t>
      </w:r>
      <w:proofErr w:type="spellStart"/>
      <w:r w:rsidR="00A148AB" w:rsidRPr="00E92AF5">
        <w:rPr>
          <w:rFonts w:ascii="Arial" w:hAnsi="Arial" w:cs="Arial"/>
        </w:rPr>
        <w:t>Dz.U</w:t>
      </w:r>
      <w:proofErr w:type="spellEnd"/>
      <w:r w:rsidR="00886D91">
        <w:rPr>
          <w:rFonts w:ascii="Arial" w:hAnsi="Arial" w:cs="Arial"/>
        </w:rPr>
        <w:t>.</w:t>
      </w:r>
      <w:r w:rsidR="00DF4A3F">
        <w:rPr>
          <w:rFonts w:ascii="Arial" w:hAnsi="Arial" w:cs="Arial"/>
        </w:rPr>
        <w:t xml:space="preserve"> 2014</w:t>
      </w:r>
      <w:r w:rsidR="00A148AB" w:rsidRPr="00E92AF5">
        <w:rPr>
          <w:rFonts w:ascii="Arial" w:hAnsi="Arial" w:cs="Arial"/>
        </w:rPr>
        <w:t xml:space="preserve">. poz.1146 z </w:t>
      </w:r>
      <w:proofErr w:type="spellStart"/>
      <w:r w:rsidR="00A148AB" w:rsidRPr="00E92AF5">
        <w:rPr>
          <w:rFonts w:ascii="Arial" w:hAnsi="Arial" w:cs="Arial"/>
        </w:rPr>
        <w:t>późn</w:t>
      </w:r>
      <w:proofErr w:type="spellEnd"/>
      <w:r w:rsidR="00A148AB" w:rsidRPr="00E92AF5">
        <w:rPr>
          <w:rFonts w:ascii="Arial" w:hAnsi="Arial" w:cs="Arial"/>
        </w:rPr>
        <w:t>. zm.);</w:t>
      </w:r>
    </w:p>
    <w:p w:rsidR="008572EF" w:rsidRPr="00E92AF5" w:rsidRDefault="008572EF" w:rsidP="00CA6A99">
      <w:pPr>
        <w:numPr>
          <w:ilvl w:val="0"/>
          <w:numId w:val="6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</w:rPr>
      </w:pPr>
      <w:r w:rsidRPr="00E92AF5">
        <w:rPr>
          <w:rFonts w:ascii="Arial" w:hAnsi="Arial" w:cs="Arial"/>
          <w:b/>
          <w:color w:val="000000"/>
        </w:rPr>
        <w:t xml:space="preserve">Uszczegółowienie RPO WM </w:t>
      </w:r>
      <w:r w:rsidRPr="00E92AF5">
        <w:rPr>
          <w:rFonts w:ascii="Arial" w:hAnsi="Arial" w:cs="Arial"/>
          <w:color w:val="000000"/>
        </w:rPr>
        <w:t>– Szczegółowy Opis</w:t>
      </w:r>
      <w:r w:rsidR="00612F7E" w:rsidRPr="00E92AF5">
        <w:rPr>
          <w:rFonts w:ascii="Arial" w:hAnsi="Arial" w:cs="Arial"/>
          <w:color w:val="000000"/>
        </w:rPr>
        <w:t xml:space="preserve"> Osi Priorytetowych</w:t>
      </w:r>
      <w:r w:rsidRPr="00E92AF5">
        <w:rPr>
          <w:rFonts w:ascii="Arial" w:hAnsi="Arial" w:cs="Arial"/>
          <w:color w:val="000000"/>
        </w:rPr>
        <w:t xml:space="preserve"> Regionalnego Programu Operacyjneg</w:t>
      </w:r>
      <w:r w:rsidR="007D6FFC" w:rsidRPr="00E92AF5">
        <w:rPr>
          <w:rFonts w:ascii="Arial" w:hAnsi="Arial" w:cs="Arial"/>
          <w:color w:val="000000"/>
        </w:rPr>
        <w:t>o Województwa Mazowieckiego</w:t>
      </w:r>
      <w:r w:rsidR="008167D4" w:rsidRPr="00E92AF5">
        <w:rPr>
          <w:rFonts w:ascii="Arial" w:hAnsi="Arial" w:cs="Arial"/>
          <w:color w:val="000000"/>
        </w:rPr>
        <w:t xml:space="preserve"> na lata</w:t>
      </w:r>
      <w:r w:rsidR="007D6FFC" w:rsidRPr="00E92AF5">
        <w:rPr>
          <w:rFonts w:ascii="Arial" w:hAnsi="Arial" w:cs="Arial"/>
          <w:color w:val="000000"/>
        </w:rPr>
        <w:t xml:space="preserve"> 2014-2020</w:t>
      </w:r>
      <w:r w:rsidR="008372F2" w:rsidRPr="00E92AF5">
        <w:rPr>
          <w:rFonts w:ascii="Arial" w:hAnsi="Arial" w:cs="Arial"/>
          <w:color w:val="000000"/>
        </w:rPr>
        <w:t>;</w:t>
      </w:r>
    </w:p>
    <w:p w:rsidR="003E0713" w:rsidRPr="00E92AF5" w:rsidRDefault="002C0B17" w:rsidP="00CA6A99">
      <w:pPr>
        <w:numPr>
          <w:ilvl w:val="0"/>
          <w:numId w:val="6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W</w:t>
      </w:r>
      <w:r w:rsidR="00B32D46" w:rsidRPr="00E92AF5">
        <w:rPr>
          <w:rFonts w:ascii="Arial" w:hAnsi="Arial" w:cs="Arial"/>
          <w:b/>
          <w:color w:val="000000"/>
        </w:rPr>
        <w:t xml:space="preserve">niosek o dofinansowanie </w:t>
      </w:r>
      <w:r w:rsidR="00E70827" w:rsidRPr="00E92AF5">
        <w:rPr>
          <w:rFonts w:ascii="Arial" w:hAnsi="Arial" w:cs="Arial"/>
          <w:color w:val="000000"/>
        </w:rPr>
        <w:t>–</w:t>
      </w:r>
      <w:r w:rsidR="00B32D46" w:rsidRPr="00E92AF5">
        <w:rPr>
          <w:rFonts w:ascii="Arial" w:hAnsi="Arial" w:cs="Arial"/>
          <w:color w:val="000000"/>
        </w:rPr>
        <w:t xml:space="preserve"> </w:t>
      </w:r>
      <w:r w:rsidR="00612F7E" w:rsidRPr="00E92AF5">
        <w:rPr>
          <w:rFonts w:ascii="Arial" w:hAnsi="Arial" w:cs="Arial"/>
          <w:color w:val="000000"/>
        </w:rPr>
        <w:t>formularz wniosku wraz z załącznikami</w:t>
      </w:r>
      <w:r w:rsidR="003E0713" w:rsidRPr="00E92AF5">
        <w:rPr>
          <w:rFonts w:ascii="Arial" w:hAnsi="Arial" w:cs="Arial"/>
          <w:b/>
          <w:color w:val="000000"/>
        </w:rPr>
        <w:t>;</w:t>
      </w:r>
    </w:p>
    <w:p w:rsidR="005B40B7" w:rsidRPr="00E92AF5" w:rsidRDefault="00612F7E" w:rsidP="00CA6A99">
      <w:pPr>
        <w:numPr>
          <w:ilvl w:val="0"/>
          <w:numId w:val="6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t xml:space="preserve">Wnioskodawca – </w:t>
      </w:r>
      <w:r w:rsidR="005B40B7" w:rsidRPr="00E92AF5">
        <w:rPr>
          <w:rFonts w:ascii="Arial" w:eastAsia="Times New Roman" w:hAnsi="Arial" w:cs="Arial"/>
          <w:bCs/>
          <w:color w:val="000000"/>
        </w:rPr>
        <w:t xml:space="preserve"> </w:t>
      </w:r>
      <w:r w:rsidR="005B40B7" w:rsidRPr="00E92AF5">
        <w:rPr>
          <w:rFonts w:ascii="Arial" w:hAnsi="Arial" w:cs="Arial"/>
          <w:color w:val="000000"/>
        </w:rPr>
        <w:t>podmiot, który złożył wniosek o dofinansowanie projektu;</w:t>
      </w:r>
    </w:p>
    <w:p w:rsidR="00AF0A07" w:rsidRPr="00E92AF5" w:rsidRDefault="00AF0A07" w:rsidP="00AF0A07">
      <w:pPr>
        <w:spacing w:before="120" w:after="0" w:line="360" w:lineRule="auto"/>
        <w:jc w:val="both"/>
        <w:rPr>
          <w:rFonts w:ascii="Arial" w:eastAsia="Times New Roman" w:hAnsi="Arial" w:cs="Arial"/>
          <w:bCs/>
          <w:color w:val="000000"/>
        </w:rPr>
      </w:pPr>
    </w:p>
    <w:p w:rsidR="009B653B" w:rsidRPr="00E92AF5" w:rsidRDefault="009B653B" w:rsidP="00015917">
      <w:pPr>
        <w:pStyle w:val="Tekstpodstawowy2"/>
        <w:tabs>
          <w:tab w:val="left" w:pos="1590"/>
        </w:tabs>
        <w:spacing w:after="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§ 3</w:t>
      </w:r>
      <w:r w:rsidR="00F05384" w:rsidRPr="00E92AF5">
        <w:rPr>
          <w:rFonts w:ascii="Arial" w:hAnsi="Arial" w:cs="Arial"/>
          <w:b/>
          <w:color w:val="000000"/>
        </w:rPr>
        <w:t>.</w:t>
      </w:r>
    </w:p>
    <w:p w:rsidR="00B32D46" w:rsidRPr="00E92AF5" w:rsidRDefault="00B32D46">
      <w:pPr>
        <w:pStyle w:val="Tekstpodstawowy2"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INFORMACJE OGÓLNE</w:t>
      </w:r>
    </w:p>
    <w:p w:rsidR="00B04875" w:rsidRPr="00E92AF5" w:rsidRDefault="00A5349A" w:rsidP="00CA6A99">
      <w:pPr>
        <w:numPr>
          <w:ilvl w:val="0"/>
          <w:numId w:val="17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  <w:lang w:eastAsia="pl-PL"/>
        </w:rPr>
        <w:t xml:space="preserve">MJPWU ogłasza </w:t>
      </w:r>
      <w:proofErr w:type="spellStart"/>
      <w:r w:rsidRPr="00E92AF5">
        <w:rPr>
          <w:rFonts w:ascii="Arial" w:hAnsi="Arial" w:cs="Arial"/>
          <w:color w:val="000000"/>
          <w:lang w:eastAsia="pl-PL"/>
        </w:rPr>
        <w:t>konkurs</w:t>
      </w:r>
      <w:proofErr w:type="spellEnd"/>
      <w:r w:rsidRPr="00E92AF5">
        <w:rPr>
          <w:rFonts w:ascii="Arial" w:hAnsi="Arial" w:cs="Arial"/>
          <w:color w:val="000000"/>
          <w:lang w:eastAsia="pl-PL"/>
        </w:rPr>
        <w:t xml:space="preserve"> zgodnie z obowiązującym harmonogramem naboru</w:t>
      </w:r>
      <w:r w:rsidRPr="00E92AF5">
        <w:rPr>
          <w:rFonts w:ascii="Arial" w:hAnsi="Arial" w:cs="Arial"/>
          <w:color w:val="000000"/>
        </w:rPr>
        <w:t xml:space="preserve"> </w:t>
      </w:r>
      <w:r w:rsidRPr="00E92AF5">
        <w:rPr>
          <w:rFonts w:ascii="Arial" w:hAnsi="Arial" w:cs="Arial"/>
          <w:color w:val="000000"/>
          <w:lang w:eastAsia="pl-PL"/>
        </w:rPr>
        <w:t>wniosków, zatwierdzonym uchwałą przez Zarząd Województwa Mazowieckiego, aktualn</w:t>
      </w:r>
      <w:r w:rsidR="00C4268F" w:rsidRPr="00E92AF5">
        <w:rPr>
          <w:rFonts w:ascii="Arial" w:hAnsi="Arial" w:cs="Arial"/>
          <w:color w:val="000000"/>
          <w:lang w:eastAsia="pl-PL"/>
        </w:rPr>
        <w:t>ym na dzień ogłoszenia konkursu.</w:t>
      </w:r>
    </w:p>
    <w:p w:rsidR="00134558" w:rsidRPr="00E92AF5" w:rsidRDefault="00B32D46" w:rsidP="00CA6A99">
      <w:pPr>
        <w:numPr>
          <w:ilvl w:val="0"/>
          <w:numId w:val="17"/>
        </w:numPr>
        <w:tabs>
          <w:tab w:val="clear" w:pos="397"/>
        </w:tabs>
        <w:spacing w:before="120" w:after="0" w:line="360" w:lineRule="auto"/>
        <w:ind w:left="340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 xml:space="preserve">Projekty, będące przedmiotem konkursu, realizowane </w:t>
      </w:r>
      <w:r w:rsidR="00D516FA" w:rsidRPr="00E92AF5">
        <w:rPr>
          <w:rFonts w:ascii="Arial" w:hAnsi="Arial" w:cs="Arial"/>
          <w:color w:val="000000"/>
        </w:rPr>
        <w:t xml:space="preserve">będą </w:t>
      </w:r>
      <w:r w:rsidRPr="00E92AF5">
        <w:rPr>
          <w:rFonts w:ascii="Arial" w:hAnsi="Arial" w:cs="Arial"/>
          <w:color w:val="000000"/>
        </w:rPr>
        <w:t>w ramach Regionalnego Programu Operacyjnego Woje</w:t>
      </w:r>
      <w:r w:rsidR="00A5349A" w:rsidRPr="00E92AF5">
        <w:rPr>
          <w:rFonts w:ascii="Arial" w:hAnsi="Arial" w:cs="Arial"/>
          <w:color w:val="000000"/>
        </w:rPr>
        <w:t>wództwa Mazowieckiego</w:t>
      </w:r>
      <w:r w:rsidR="005B40B7" w:rsidRPr="00E92AF5">
        <w:rPr>
          <w:rFonts w:ascii="Arial" w:hAnsi="Arial" w:cs="Arial"/>
          <w:color w:val="000000"/>
        </w:rPr>
        <w:t xml:space="preserve"> na lata</w:t>
      </w:r>
      <w:r w:rsidR="00A5349A" w:rsidRPr="00E92AF5">
        <w:rPr>
          <w:rFonts w:ascii="Arial" w:hAnsi="Arial" w:cs="Arial"/>
          <w:color w:val="000000"/>
        </w:rPr>
        <w:t xml:space="preserve"> 2014-2020</w:t>
      </w:r>
      <w:r w:rsidR="00233BF6" w:rsidRPr="00E92AF5">
        <w:rPr>
          <w:rFonts w:ascii="Arial" w:hAnsi="Arial" w:cs="Arial"/>
          <w:color w:val="000000"/>
        </w:rPr>
        <w:t>,</w:t>
      </w:r>
      <w:r w:rsidR="00A06705" w:rsidRPr="00E92AF5">
        <w:rPr>
          <w:rFonts w:ascii="Arial" w:hAnsi="Arial" w:cs="Arial"/>
          <w:color w:val="000000"/>
        </w:rPr>
        <w:t xml:space="preserve"> Osi Priorytetowej </w:t>
      </w:r>
      <w:r w:rsidR="000269A2" w:rsidRPr="00E92AF5">
        <w:rPr>
          <w:rFonts w:ascii="Arial" w:hAnsi="Arial" w:cs="Arial"/>
          <w:color w:val="000000"/>
        </w:rPr>
        <w:t>I</w:t>
      </w:r>
      <w:r w:rsidR="00A06705" w:rsidRPr="00E92AF5">
        <w:rPr>
          <w:rFonts w:ascii="Arial" w:hAnsi="Arial" w:cs="Arial"/>
          <w:color w:val="000000"/>
        </w:rPr>
        <w:t xml:space="preserve">V </w:t>
      </w:r>
      <w:r w:rsidR="000269A2" w:rsidRPr="00E92AF5">
        <w:rPr>
          <w:rFonts w:ascii="Arial" w:hAnsi="Arial" w:cs="Arial"/>
          <w:color w:val="000000"/>
        </w:rPr>
        <w:t>Przejście na gospodarkę niskoemisyjną</w:t>
      </w:r>
      <w:r w:rsidR="00A06705" w:rsidRPr="00E92AF5">
        <w:rPr>
          <w:rFonts w:ascii="Arial" w:hAnsi="Arial" w:cs="Arial"/>
          <w:color w:val="000000"/>
        </w:rPr>
        <w:t>,</w:t>
      </w:r>
      <w:r w:rsidR="000269A2" w:rsidRPr="00E92AF5">
        <w:rPr>
          <w:rFonts w:ascii="Arial" w:hAnsi="Arial" w:cs="Arial"/>
          <w:color w:val="000000"/>
        </w:rPr>
        <w:t xml:space="preserve"> Działanie 4.2</w:t>
      </w:r>
      <w:r w:rsidR="00C4268F" w:rsidRPr="00E92AF5">
        <w:rPr>
          <w:rFonts w:ascii="Arial" w:hAnsi="Arial" w:cs="Arial"/>
          <w:color w:val="000000"/>
        </w:rPr>
        <w:t xml:space="preserve"> </w:t>
      </w:r>
      <w:r w:rsidR="000269A2" w:rsidRPr="00E92AF5">
        <w:rPr>
          <w:rFonts w:ascii="Arial" w:hAnsi="Arial" w:cs="Arial"/>
          <w:color w:val="000000"/>
        </w:rPr>
        <w:t>Efektywność energetyczna</w:t>
      </w:r>
      <w:r w:rsidR="00EB2DF9" w:rsidRPr="00E92AF5">
        <w:rPr>
          <w:rFonts w:ascii="Arial" w:hAnsi="Arial" w:cs="Arial"/>
          <w:color w:val="000000"/>
        </w:rPr>
        <w:t>, typ projektów</w:t>
      </w:r>
      <w:r w:rsidR="008A0F5D" w:rsidRPr="00E92AF5">
        <w:rPr>
          <w:rFonts w:ascii="Arial" w:hAnsi="Arial" w:cs="Arial"/>
          <w:color w:val="000000"/>
        </w:rPr>
        <w:t xml:space="preserve">: </w:t>
      </w:r>
      <w:r w:rsidR="00A2211A" w:rsidRPr="00E92AF5">
        <w:rPr>
          <w:rFonts w:ascii="Arial" w:hAnsi="Arial" w:cs="Arial"/>
          <w:color w:val="000000"/>
        </w:rPr>
        <w:t>T</w:t>
      </w:r>
      <w:r w:rsidR="000269A2" w:rsidRPr="00E92AF5">
        <w:rPr>
          <w:rFonts w:ascii="Arial" w:hAnsi="Arial" w:cs="Arial"/>
          <w:color w:val="000000"/>
        </w:rPr>
        <w:t>ermomodernizacja budynków użyteczności publicznej.</w:t>
      </w:r>
    </w:p>
    <w:p w:rsidR="00B954B7" w:rsidRPr="00E92AF5" w:rsidRDefault="00B32D46" w:rsidP="00B954B7">
      <w:pPr>
        <w:numPr>
          <w:ilvl w:val="0"/>
          <w:numId w:val="3"/>
        </w:numPr>
        <w:tabs>
          <w:tab w:val="left" w:pos="1590"/>
        </w:tabs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Zg</w:t>
      </w:r>
      <w:r w:rsidR="00E64EFA" w:rsidRPr="00E92AF5">
        <w:rPr>
          <w:rFonts w:ascii="Arial" w:hAnsi="Arial" w:cs="Arial"/>
          <w:color w:val="000000"/>
        </w:rPr>
        <w:t xml:space="preserve">odnie z zatwierdzonym przez Zarząd Województwa Mazowieckiego </w:t>
      </w:r>
      <w:r w:rsidRPr="00E92AF5">
        <w:rPr>
          <w:rFonts w:ascii="Arial" w:hAnsi="Arial" w:cs="Arial"/>
          <w:color w:val="000000"/>
        </w:rPr>
        <w:t>harmonogramem naboru wniosków</w:t>
      </w:r>
      <w:r w:rsidR="00E64EFA" w:rsidRPr="00E92AF5">
        <w:rPr>
          <w:rFonts w:ascii="Arial" w:hAnsi="Arial" w:cs="Arial"/>
          <w:color w:val="000000"/>
        </w:rPr>
        <w:t>,</w:t>
      </w:r>
      <w:r w:rsidRPr="00E92AF5">
        <w:rPr>
          <w:rFonts w:ascii="Arial" w:hAnsi="Arial" w:cs="Arial"/>
          <w:color w:val="000000"/>
        </w:rPr>
        <w:t xml:space="preserve"> na dofinansowanie realizacji projektów wyłonionyc</w:t>
      </w:r>
      <w:r w:rsidR="002F0050" w:rsidRPr="00E92AF5">
        <w:rPr>
          <w:rFonts w:ascii="Arial" w:hAnsi="Arial" w:cs="Arial"/>
          <w:color w:val="000000"/>
        </w:rPr>
        <w:t xml:space="preserve">h w ramach konkursu nr </w:t>
      </w:r>
      <w:r w:rsidR="000269A2" w:rsidRPr="00E92AF5">
        <w:rPr>
          <w:rFonts w:ascii="Arial" w:hAnsi="Arial" w:cs="Arial"/>
          <w:color w:val="000000"/>
        </w:rPr>
        <w:t>RPMA.04.02</w:t>
      </w:r>
      <w:r w:rsidR="007E6BCE" w:rsidRPr="00E92AF5">
        <w:rPr>
          <w:rFonts w:ascii="Arial" w:hAnsi="Arial" w:cs="Arial"/>
          <w:color w:val="000000"/>
        </w:rPr>
        <w:t>.00-IP.01-14-00</w:t>
      </w:r>
      <w:r w:rsidR="00637917">
        <w:rPr>
          <w:rFonts w:ascii="Arial" w:hAnsi="Arial" w:cs="Arial"/>
          <w:color w:val="000000"/>
        </w:rPr>
        <w:t>6</w:t>
      </w:r>
      <w:r w:rsidR="0030685E" w:rsidRPr="00E92AF5">
        <w:rPr>
          <w:rFonts w:ascii="Arial" w:hAnsi="Arial" w:cs="Arial"/>
          <w:color w:val="000000"/>
        </w:rPr>
        <w:t>/15</w:t>
      </w:r>
      <w:r w:rsidRPr="00E92AF5">
        <w:rPr>
          <w:rFonts w:ascii="Arial" w:hAnsi="Arial" w:cs="Arial"/>
          <w:color w:val="000000"/>
        </w:rPr>
        <w:t xml:space="preserve"> </w:t>
      </w:r>
      <w:r w:rsidR="00A2211A" w:rsidRPr="00E92AF5">
        <w:rPr>
          <w:rFonts w:ascii="Arial" w:hAnsi="Arial" w:cs="Arial"/>
          <w:color w:val="000000"/>
        </w:rPr>
        <w:t xml:space="preserve">przeznaczona została </w:t>
      </w:r>
      <w:r w:rsidRPr="00E92AF5">
        <w:rPr>
          <w:rFonts w:ascii="Arial" w:hAnsi="Arial" w:cs="Arial"/>
          <w:color w:val="000000"/>
        </w:rPr>
        <w:t xml:space="preserve">alokacja </w:t>
      </w:r>
      <w:r w:rsidR="00323B14" w:rsidRPr="00E92AF5">
        <w:rPr>
          <w:rFonts w:ascii="Arial" w:hAnsi="Arial" w:cs="Arial"/>
          <w:color w:val="000000"/>
        </w:rPr>
        <w:br/>
      </w:r>
      <w:r w:rsidR="00A2211A" w:rsidRPr="00E92AF5">
        <w:rPr>
          <w:rFonts w:ascii="Arial" w:hAnsi="Arial" w:cs="Arial"/>
          <w:color w:val="000000"/>
        </w:rPr>
        <w:t xml:space="preserve">w </w:t>
      </w:r>
      <w:r w:rsidR="00F82B14" w:rsidRPr="00E92AF5">
        <w:rPr>
          <w:rFonts w:ascii="Arial" w:hAnsi="Arial" w:cs="Arial"/>
          <w:color w:val="000000"/>
        </w:rPr>
        <w:t>wy</w:t>
      </w:r>
      <w:r w:rsidR="00A2211A" w:rsidRPr="00E92AF5">
        <w:rPr>
          <w:rFonts w:ascii="Arial" w:hAnsi="Arial" w:cs="Arial"/>
          <w:color w:val="000000"/>
        </w:rPr>
        <w:t>sokości</w:t>
      </w:r>
      <w:r w:rsidRPr="00E92AF5">
        <w:rPr>
          <w:rFonts w:ascii="Arial" w:hAnsi="Arial" w:cs="Arial"/>
          <w:color w:val="000000"/>
        </w:rPr>
        <w:t xml:space="preserve"> </w:t>
      </w:r>
      <w:r w:rsidR="00AB7714" w:rsidRPr="00E92AF5">
        <w:rPr>
          <w:rFonts w:ascii="Arial" w:hAnsi="Arial" w:cs="Arial"/>
          <w:color w:val="000000"/>
        </w:rPr>
        <w:t>14</w:t>
      </w:r>
      <w:r w:rsidR="002A69A2" w:rsidRPr="00E92AF5">
        <w:rPr>
          <w:rFonts w:ascii="Arial" w:hAnsi="Arial" w:cs="Arial"/>
          <w:color w:val="000000"/>
        </w:rPr>
        <w:t> 000 000</w:t>
      </w:r>
      <w:r w:rsidRPr="00E92AF5">
        <w:rPr>
          <w:rFonts w:ascii="Arial" w:hAnsi="Arial" w:cs="Arial"/>
          <w:color w:val="000000"/>
        </w:rPr>
        <w:t xml:space="preserve"> E</w:t>
      </w:r>
      <w:r w:rsidR="00E64EFA" w:rsidRPr="00E92AF5">
        <w:rPr>
          <w:rFonts w:ascii="Arial" w:hAnsi="Arial" w:cs="Arial"/>
          <w:color w:val="000000"/>
        </w:rPr>
        <w:t>UR</w:t>
      </w:r>
      <w:r w:rsidR="00B90034" w:rsidRPr="00E92AF5">
        <w:rPr>
          <w:rFonts w:ascii="Arial" w:hAnsi="Arial" w:cs="Arial"/>
          <w:color w:val="000000"/>
        </w:rPr>
        <w:t xml:space="preserve"> </w:t>
      </w:r>
      <w:r w:rsidR="00A43EC0" w:rsidRPr="00E92AF5">
        <w:rPr>
          <w:rFonts w:ascii="Arial" w:hAnsi="Arial" w:cs="Arial"/>
          <w:color w:val="000000"/>
        </w:rPr>
        <w:t>(</w:t>
      </w:r>
      <w:r w:rsidR="00AB7714" w:rsidRPr="00E92AF5">
        <w:rPr>
          <w:rFonts w:ascii="Arial" w:hAnsi="Arial" w:cs="Arial"/>
          <w:color w:val="000000"/>
        </w:rPr>
        <w:t>59 778 6</w:t>
      </w:r>
      <w:r w:rsidR="00A06705" w:rsidRPr="00E92AF5">
        <w:rPr>
          <w:rFonts w:ascii="Arial" w:hAnsi="Arial" w:cs="Arial"/>
          <w:color w:val="000000"/>
        </w:rPr>
        <w:t>00 PLN</w:t>
      </w:r>
      <w:r w:rsidR="00A43EC0" w:rsidRPr="00E92AF5">
        <w:rPr>
          <w:rStyle w:val="Odwoanieprzypisudolnego"/>
          <w:rFonts w:ascii="Arial" w:hAnsi="Arial" w:cs="Arial"/>
          <w:color w:val="000000"/>
        </w:rPr>
        <w:footnoteReference w:id="1"/>
      </w:r>
      <w:r w:rsidR="00B90034" w:rsidRPr="00E92AF5">
        <w:rPr>
          <w:rFonts w:ascii="Arial" w:hAnsi="Arial" w:cs="Arial"/>
          <w:color w:val="000000"/>
        </w:rPr>
        <w:t xml:space="preserve"> </w:t>
      </w:r>
      <w:r w:rsidR="00A06705" w:rsidRPr="00E92AF5">
        <w:rPr>
          <w:rFonts w:ascii="Arial" w:hAnsi="Arial" w:cs="Arial"/>
          <w:color w:val="000000"/>
        </w:rPr>
        <w:t xml:space="preserve">) </w:t>
      </w:r>
      <w:r w:rsidR="00A06705" w:rsidRPr="00E92AF5">
        <w:rPr>
          <w:rFonts w:ascii="Arial" w:hAnsi="Arial" w:cs="Arial"/>
        </w:rPr>
        <w:t xml:space="preserve">z możliwością zwiększenia tej kwoty w zależności od decyzji Zarządu Województwa Mazowieckiego </w:t>
      </w:r>
      <w:r w:rsidR="00A06705" w:rsidRPr="00E92AF5">
        <w:rPr>
          <w:rFonts w:ascii="Arial" w:hAnsi="Arial" w:cs="Arial"/>
          <w:lang w:eastAsia="pl-PL"/>
        </w:rPr>
        <w:t xml:space="preserve">na podstawie </w:t>
      </w:r>
      <w:r w:rsidR="00DF17E9" w:rsidRPr="00E92AF5">
        <w:rPr>
          <w:rFonts w:ascii="Arial" w:hAnsi="Arial" w:cs="Arial"/>
          <w:lang w:eastAsia="pl-PL"/>
        </w:rPr>
        <w:br/>
      </w:r>
      <w:r w:rsidR="00A06705" w:rsidRPr="00E92AF5">
        <w:rPr>
          <w:rFonts w:ascii="Arial" w:hAnsi="Arial" w:cs="Arial"/>
          <w:lang w:eastAsia="pl-PL"/>
        </w:rPr>
        <w:t>art. 46 ust. 2 ustawy</w:t>
      </w:r>
      <w:r w:rsidR="001C43C7" w:rsidRPr="00E92AF5">
        <w:rPr>
          <w:rFonts w:ascii="Arial" w:hAnsi="Arial" w:cs="Arial"/>
          <w:color w:val="000000"/>
        </w:rPr>
        <w:t>.</w:t>
      </w:r>
      <w:r w:rsidR="008A049C" w:rsidRPr="00E92AF5">
        <w:rPr>
          <w:rFonts w:ascii="Arial" w:hAnsi="Arial" w:cs="Arial"/>
          <w:b/>
          <w:color w:val="000000"/>
        </w:rPr>
        <w:t xml:space="preserve"> </w:t>
      </w:r>
      <w:r w:rsidR="008A049C" w:rsidRPr="00E92AF5">
        <w:rPr>
          <w:rFonts w:ascii="Arial" w:hAnsi="Arial" w:cs="Arial"/>
          <w:color w:val="000000"/>
        </w:rPr>
        <w:t>Przy zwiększeniu kwoty zachowana zostanie zasada równego traktowania.</w:t>
      </w:r>
      <w:r w:rsidR="001C43C7" w:rsidRPr="00E92AF5">
        <w:rPr>
          <w:rFonts w:ascii="Arial" w:hAnsi="Arial" w:cs="Arial"/>
          <w:b/>
          <w:color w:val="000000"/>
        </w:rPr>
        <w:t xml:space="preserve"> </w:t>
      </w:r>
      <w:r w:rsidR="001772EE" w:rsidRPr="00E92AF5">
        <w:rPr>
          <w:rFonts w:ascii="Arial" w:hAnsi="Arial" w:cs="Arial"/>
          <w:color w:val="000000"/>
          <w:lang w:eastAsia="pl-PL"/>
        </w:rPr>
        <w:t>Do wyliczenia dostępnej alokacji stosuje się kurs Europejskiego Banku Centralnego z</w:t>
      </w:r>
      <w:r w:rsidR="0030685E" w:rsidRPr="00E92AF5">
        <w:rPr>
          <w:rFonts w:ascii="Arial" w:hAnsi="Arial" w:cs="Arial"/>
          <w:color w:val="000000"/>
          <w:lang w:eastAsia="pl-PL"/>
        </w:rPr>
        <w:t> </w:t>
      </w:r>
      <w:r w:rsidR="001772EE" w:rsidRPr="00E92AF5">
        <w:rPr>
          <w:rFonts w:ascii="Arial" w:hAnsi="Arial" w:cs="Arial"/>
          <w:color w:val="000000"/>
          <w:lang w:eastAsia="pl-PL"/>
        </w:rPr>
        <w:t xml:space="preserve">przedostatniego dnia </w:t>
      </w:r>
      <w:proofErr w:type="spellStart"/>
      <w:r w:rsidR="001772EE" w:rsidRPr="00E92AF5">
        <w:rPr>
          <w:rFonts w:ascii="Arial" w:hAnsi="Arial" w:cs="Arial"/>
          <w:color w:val="000000"/>
          <w:lang w:eastAsia="pl-PL"/>
        </w:rPr>
        <w:t>kwotowania</w:t>
      </w:r>
      <w:proofErr w:type="spellEnd"/>
      <w:r w:rsidR="001772EE" w:rsidRPr="00E92AF5">
        <w:rPr>
          <w:rFonts w:ascii="Arial" w:hAnsi="Arial" w:cs="Arial"/>
          <w:color w:val="000000"/>
          <w:lang w:eastAsia="pl-PL"/>
        </w:rPr>
        <w:t xml:space="preserve"> Komisji Europejskiej w miesiącu poprzedzającym miesiąc, w którym dokonuje się wyliczenia wartości alokacji. </w:t>
      </w:r>
      <w:r w:rsidR="00DF17E9" w:rsidRPr="00E92AF5">
        <w:rPr>
          <w:rFonts w:ascii="Arial" w:hAnsi="Arial" w:cs="Arial"/>
          <w:color w:val="000000"/>
          <w:lang w:eastAsia="pl-PL"/>
        </w:rPr>
        <w:br/>
      </w:r>
      <w:r w:rsidR="001772EE" w:rsidRPr="00E92AF5">
        <w:rPr>
          <w:rFonts w:ascii="Arial" w:hAnsi="Arial" w:cs="Arial"/>
          <w:color w:val="000000"/>
          <w:lang w:eastAsia="pl-PL"/>
        </w:rPr>
        <w:t xml:space="preserve">W przypadku, gdy kurs ten przekroczy 103% i nie jest jednocześnie wyższy niż 110% wartości kursu wyznaczonego jako średnia arytmetyczna kursów księgowych EBC </w:t>
      </w:r>
      <w:r w:rsidR="00DF17E9" w:rsidRPr="00E92AF5">
        <w:rPr>
          <w:rFonts w:ascii="Arial" w:hAnsi="Arial" w:cs="Arial"/>
          <w:color w:val="000000"/>
          <w:lang w:eastAsia="pl-PL"/>
        </w:rPr>
        <w:br/>
      </w:r>
      <w:r w:rsidR="001772EE" w:rsidRPr="00E92AF5">
        <w:rPr>
          <w:rFonts w:ascii="Arial" w:hAnsi="Arial" w:cs="Arial"/>
          <w:color w:val="000000"/>
          <w:lang w:eastAsia="pl-PL"/>
        </w:rPr>
        <w:t>z ostatnich 12 miesięcy (począwszy od aktualnego kursu), stosowana będzie średnia arytmetyczna z kursu bieżącego i</w:t>
      </w:r>
      <w:r w:rsidR="0030685E" w:rsidRPr="00E92AF5">
        <w:rPr>
          <w:rFonts w:ascii="Arial" w:hAnsi="Arial" w:cs="Arial"/>
          <w:color w:val="000000"/>
          <w:lang w:eastAsia="pl-PL"/>
        </w:rPr>
        <w:t> </w:t>
      </w:r>
      <w:r w:rsidR="001772EE" w:rsidRPr="00E92AF5">
        <w:rPr>
          <w:rFonts w:ascii="Arial" w:hAnsi="Arial" w:cs="Arial"/>
          <w:color w:val="000000"/>
          <w:lang w:eastAsia="pl-PL"/>
        </w:rPr>
        <w:t xml:space="preserve">średniej z 12 ostatnich kursów księgowych. </w:t>
      </w:r>
      <w:r w:rsidR="00DF17E9" w:rsidRPr="00E92AF5">
        <w:rPr>
          <w:rFonts w:ascii="Arial" w:hAnsi="Arial" w:cs="Arial"/>
          <w:color w:val="000000"/>
          <w:lang w:eastAsia="pl-PL"/>
        </w:rPr>
        <w:br/>
      </w:r>
      <w:r w:rsidR="001772EE" w:rsidRPr="00E92AF5">
        <w:rPr>
          <w:rFonts w:ascii="Arial" w:hAnsi="Arial" w:cs="Arial"/>
          <w:color w:val="000000"/>
          <w:lang w:eastAsia="pl-PL"/>
        </w:rPr>
        <w:t>W przypadku</w:t>
      </w:r>
      <w:r w:rsidR="000345FE" w:rsidRPr="00E92AF5">
        <w:rPr>
          <w:rFonts w:ascii="Arial" w:hAnsi="Arial" w:cs="Arial"/>
          <w:color w:val="000000"/>
          <w:lang w:eastAsia="pl-PL"/>
        </w:rPr>
        <w:t>,</w:t>
      </w:r>
      <w:r w:rsidR="001772EE" w:rsidRPr="00E92AF5">
        <w:rPr>
          <w:rFonts w:ascii="Arial" w:hAnsi="Arial" w:cs="Arial"/>
          <w:color w:val="000000"/>
          <w:lang w:eastAsia="pl-PL"/>
        </w:rPr>
        <w:t xml:space="preserve"> gdy kurs księgowy EBC w</w:t>
      </w:r>
      <w:r w:rsidR="0030685E" w:rsidRPr="00E92AF5">
        <w:rPr>
          <w:rFonts w:ascii="Arial" w:hAnsi="Arial" w:cs="Arial"/>
          <w:color w:val="000000"/>
          <w:lang w:eastAsia="pl-PL"/>
        </w:rPr>
        <w:t> </w:t>
      </w:r>
      <w:r w:rsidR="001772EE" w:rsidRPr="00E92AF5">
        <w:rPr>
          <w:rFonts w:ascii="Arial" w:hAnsi="Arial" w:cs="Arial"/>
          <w:color w:val="000000"/>
          <w:lang w:eastAsia="pl-PL"/>
        </w:rPr>
        <w:t xml:space="preserve">danym miesiącu przekroczy 110% wartości </w:t>
      </w:r>
      <w:r w:rsidR="001772EE" w:rsidRPr="00E92AF5">
        <w:rPr>
          <w:rFonts w:ascii="Arial" w:hAnsi="Arial" w:cs="Arial"/>
          <w:color w:val="000000"/>
          <w:lang w:eastAsia="pl-PL"/>
        </w:rPr>
        <w:lastRenderedPageBreak/>
        <w:t xml:space="preserve">kursu wyznaczonego jako średnia arytmetyczna kursów księgowych EBC z ostatnich </w:t>
      </w:r>
      <w:r w:rsidR="00DF17E9" w:rsidRPr="00E92AF5">
        <w:rPr>
          <w:rFonts w:ascii="Arial" w:hAnsi="Arial" w:cs="Arial"/>
          <w:color w:val="000000"/>
          <w:lang w:eastAsia="pl-PL"/>
        </w:rPr>
        <w:br/>
      </w:r>
      <w:r w:rsidR="001772EE" w:rsidRPr="00E92AF5">
        <w:rPr>
          <w:rFonts w:ascii="Arial" w:hAnsi="Arial" w:cs="Arial"/>
          <w:color w:val="000000"/>
          <w:lang w:eastAsia="pl-PL"/>
        </w:rPr>
        <w:t>12 miesięcy (począwszy od aktualnego kursu)</w:t>
      </w:r>
      <w:r w:rsidR="000345FE" w:rsidRPr="00E92AF5">
        <w:rPr>
          <w:rFonts w:ascii="Arial" w:hAnsi="Arial" w:cs="Arial"/>
          <w:color w:val="000000"/>
          <w:lang w:eastAsia="pl-PL"/>
        </w:rPr>
        <w:t>,</w:t>
      </w:r>
      <w:r w:rsidR="001772EE" w:rsidRPr="00E92AF5">
        <w:rPr>
          <w:rFonts w:ascii="Arial" w:hAnsi="Arial" w:cs="Arial"/>
          <w:color w:val="000000"/>
          <w:lang w:eastAsia="pl-PL"/>
        </w:rPr>
        <w:t xml:space="preserve"> stosujemy kurs będący średnią </w:t>
      </w:r>
      <w:r w:rsidR="00DF17E9" w:rsidRPr="00E92AF5">
        <w:rPr>
          <w:rFonts w:ascii="Arial" w:hAnsi="Arial" w:cs="Arial"/>
          <w:color w:val="000000"/>
          <w:lang w:eastAsia="pl-PL"/>
        </w:rPr>
        <w:br/>
      </w:r>
      <w:r w:rsidR="001772EE" w:rsidRPr="00E92AF5">
        <w:rPr>
          <w:rFonts w:ascii="Arial" w:hAnsi="Arial" w:cs="Arial"/>
          <w:color w:val="000000"/>
          <w:lang w:eastAsia="pl-PL"/>
        </w:rPr>
        <w:t>z 12 ostatnich kursów księgowy</w:t>
      </w:r>
      <w:r w:rsidR="009652CD" w:rsidRPr="00E92AF5">
        <w:rPr>
          <w:rFonts w:ascii="Arial" w:hAnsi="Arial" w:cs="Arial"/>
          <w:color w:val="000000"/>
          <w:lang w:eastAsia="pl-PL"/>
        </w:rPr>
        <w:t>ch</w:t>
      </w:r>
      <w:r w:rsidR="00C4268F" w:rsidRPr="00E92AF5">
        <w:rPr>
          <w:rFonts w:ascii="Arial" w:hAnsi="Arial" w:cs="Arial"/>
          <w:color w:val="000000"/>
          <w:lang w:eastAsia="pl-PL"/>
        </w:rPr>
        <w:t>.</w:t>
      </w:r>
    </w:p>
    <w:p w:rsidR="004E1E53" w:rsidRPr="00E92AF5" w:rsidRDefault="00F149AB" w:rsidP="006C5E2B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357" w:hanging="357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  <w:lang w:eastAsia="pl-PL"/>
        </w:rPr>
        <w:t>Nieprzedstawienie przez w</w:t>
      </w:r>
      <w:r w:rsidR="004E1E53" w:rsidRPr="00E92AF5">
        <w:rPr>
          <w:rFonts w:ascii="Arial" w:hAnsi="Arial" w:cs="Arial"/>
          <w:color w:val="000000"/>
          <w:lang w:eastAsia="pl-PL"/>
        </w:rPr>
        <w:t>nioskodawcę listy wyłą</w:t>
      </w:r>
      <w:r w:rsidR="00B04875" w:rsidRPr="00E92AF5">
        <w:rPr>
          <w:rFonts w:ascii="Arial" w:hAnsi="Arial" w:cs="Arial"/>
          <w:color w:val="000000"/>
          <w:lang w:eastAsia="pl-PL"/>
        </w:rPr>
        <w:t>czonych z ujawnienia dokumentów</w:t>
      </w:r>
      <w:r w:rsidR="004E1E53" w:rsidRPr="00E92AF5">
        <w:rPr>
          <w:rFonts w:ascii="Arial" w:hAnsi="Arial" w:cs="Arial"/>
          <w:color w:val="000000"/>
          <w:lang w:eastAsia="pl-PL"/>
        </w:rPr>
        <w:t xml:space="preserve">, które elementy nie </w:t>
      </w:r>
      <w:r w:rsidR="00C970E9" w:rsidRPr="00E92AF5">
        <w:rPr>
          <w:rFonts w:ascii="Arial" w:hAnsi="Arial" w:cs="Arial"/>
          <w:color w:val="000000"/>
          <w:lang w:eastAsia="pl-PL"/>
        </w:rPr>
        <w:t>mogą być udostępniane ze względ</w:t>
      </w:r>
      <w:r w:rsidR="00A83CB6" w:rsidRPr="00E92AF5">
        <w:rPr>
          <w:rFonts w:ascii="Arial" w:hAnsi="Arial" w:cs="Arial"/>
          <w:color w:val="000000"/>
          <w:lang w:eastAsia="pl-PL"/>
        </w:rPr>
        <w:t>u</w:t>
      </w:r>
      <w:r w:rsidR="004E1E53" w:rsidRPr="00E92AF5">
        <w:rPr>
          <w:rFonts w:ascii="Arial" w:hAnsi="Arial" w:cs="Arial"/>
          <w:color w:val="000000"/>
        </w:rPr>
        <w:t xml:space="preserve"> </w:t>
      </w:r>
      <w:r w:rsidR="008A3C7D" w:rsidRPr="00E92AF5">
        <w:rPr>
          <w:rFonts w:ascii="Arial" w:hAnsi="Arial" w:cs="Arial"/>
          <w:color w:val="000000"/>
        </w:rPr>
        <w:t xml:space="preserve">na </w:t>
      </w:r>
      <w:r w:rsidR="004E1E53" w:rsidRPr="00E92AF5">
        <w:rPr>
          <w:rFonts w:ascii="Arial" w:hAnsi="Arial" w:cs="Arial"/>
          <w:color w:val="000000"/>
          <w:lang w:eastAsia="pl-PL"/>
        </w:rPr>
        <w:t>tajemnicę handlową lub inne przesłanki, oznacza automatycznie, że wszystkie</w:t>
      </w:r>
      <w:r w:rsidR="004E1E53" w:rsidRPr="00E92AF5">
        <w:rPr>
          <w:rFonts w:ascii="Arial" w:hAnsi="Arial" w:cs="Arial"/>
          <w:color w:val="000000"/>
        </w:rPr>
        <w:t xml:space="preserve"> </w:t>
      </w:r>
      <w:r w:rsidR="004E1E53" w:rsidRPr="00E92AF5">
        <w:rPr>
          <w:rFonts w:ascii="Arial" w:hAnsi="Arial" w:cs="Arial"/>
          <w:color w:val="000000"/>
          <w:lang w:eastAsia="pl-PL"/>
        </w:rPr>
        <w:t>przedłożone dokumenty mogą być udostępnione na zasadach określonych w ustawie</w:t>
      </w:r>
      <w:r w:rsidR="00C970E9" w:rsidRPr="00E92AF5">
        <w:rPr>
          <w:rFonts w:ascii="Arial" w:hAnsi="Arial" w:cs="Arial"/>
          <w:color w:val="000000"/>
          <w:lang w:eastAsia="pl-PL"/>
        </w:rPr>
        <w:t xml:space="preserve"> </w:t>
      </w:r>
      <w:r w:rsidR="004E1E53" w:rsidRPr="00E92AF5">
        <w:rPr>
          <w:rFonts w:ascii="Arial" w:hAnsi="Arial" w:cs="Arial"/>
          <w:color w:val="000000"/>
          <w:lang w:eastAsia="pl-PL"/>
        </w:rPr>
        <w:t>z dnia 6 września 2001 r. o dostępie do informacji publicznej</w:t>
      </w:r>
      <w:r w:rsidR="00DF4A3F">
        <w:rPr>
          <w:rFonts w:ascii="Arial" w:hAnsi="Arial" w:cs="Arial"/>
          <w:color w:val="000000"/>
          <w:lang w:eastAsia="pl-PL"/>
        </w:rPr>
        <w:t xml:space="preserve"> (</w:t>
      </w:r>
      <w:proofErr w:type="spellStart"/>
      <w:r w:rsidR="00DF4A3F">
        <w:rPr>
          <w:rFonts w:ascii="Arial" w:hAnsi="Arial" w:cs="Arial"/>
          <w:color w:val="000000"/>
          <w:lang w:eastAsia="pl-PL"/>
        </w:rPr>
        <w:t>Dz.U</w:t>
      </w:r>
      <w:proofErr w:type="spellEnd"/>
      <w:r w:rsidR="00DF4A3F">
        <w:rPr>
          <w:rFonts w:ascii="Arial" w:hAnsi="Arial" w:cs="Arial"/>
          <w:color w:val="000000"/>
          <w:lang w:eastAsia="pl-PL"/>
        </w:rPr>
        <w:t>. 2014</w:t>
      </w:r>
      <w:r w:rsidR="005B40B7" w:rsidRPr="00E92AF5">
        <w:rPr>
          <w:rFonts w:ascii="Arial" w:hAnsi="Arial" w:cs="Arial"/>
          <w:color w:val="000000"/>
          <w:lang w:eastAsia="pl-PL"/>
        </w:rPr>
        <w:t xml:space="preserve"> </w:t>
      </w:r>
      <w:r w:rsidR="00DF4A3F">
        <w:rPr>
          <w:rFonts w:ascii="Arial" w:hAnsi="Arial" w:cs="Arial"/>
          <w:color w:val="000000"/>
          <w:lang w:eastAsia="pl-PL"/>
        </w:rPr>
        <w:t>poz. 782</w:t>
      </w:r>
      <w:r w:rsidR="005B40B7" w:rsidRPr="00E92AF5">
        <w:rPr>
          <w:rFonts w:ascii="Arial" w:hAnsi="Arial" w:cs="Arial"/>
          <w:color w:val="000000"/>
          <w:lang w:eastAsia="pl-PL"/>
        </w:rPr>
        <w:t xml:space="preserve"> z </w:t>
      </w:r>
      <w:proofErr w:type="spellStart"/>
      <w:r w:rsidR="005B40B7" w:rsidRPr="00E92AF5">
        <w:rPr>
          <w:rFonts w:ascii="Arial" w:hAnsi="Arial" w:cs="Arial"/>
          <w:color w:val="000000"/>
          <w:lang w:eastAsia="pl-PL"/>
        </w:rPr>
        <w:t>późn</w:t>
      </w:r>
      <w:proofErr w:type="spellEnd"/>
      <w:r w:rsidR="005B40B7" w:rsidRPr="00E92AF5">
        <w:rPr>
          <w:rFonts w:ascii="Arial" w:hAnsi="Arial" w:cs="Arial"/>
          <w:color w:val="000000"/>
          <w:lang w:eastAsia="pl-PL"/>
        </w:rPr>
        <w:t>. zm.)</w:t>
      </w:r>
      <w:r w:rsidR="006C5E2B" w:rsidRPr="00E92AF5">
        <w:rPr>
          <w:rFonts w:ascii="Arial" w:hAnsi="Arial" w:cs="Arial"/>
          <w:color w:val="000000"/>
        </w:rPr>
        <w:t>.</w:t>
      </w:r>
    </w:p>
    <w:p w:rsidR="006A7DB5" w:rsidRPr="00E92AF5" w:rsidRDefault="001E1CB2" w:rsidP="00C8021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357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Do w</w:t>
      </w:r>
      <w:r w:rsidR="00937D40" w:rsidRPr="00E92AF5">
        <w:rPr>
          <w:rFonts w:ascii="Arial" w:hAnsi="Arial" w:cs="Arial"/>
          <w:color w:val="000000"/>
        </w:rPr>
        <w:t xml:space="preserve">niosku o dofinansowanie </w:t>
      </w:r>
      <w:r w:rsidR="00826B32" w:rsidRPr="00E92AF5">
        <w:rPr>
          <w:rFonts w:ascii="Arial" w:hAnsi="Arial" w:cs="Arial"/>
          <w:color w:val="000000"/>
        </w:rPr>
        <w:t>w</w:t>
      </w:r>
      <w:r w:rsidR="00B32D46" w:rsidRPr="00E92AF5">
        <w:rPr>
          <w:rFonts w:ascii="Arial" w:hAnsi="Arial" w:cs="Arial"/>
          <w:color w:val="000000"/>
        </w:rPr>
        <w:t xml:space="preserve">nioskodawca jest zobowiązany dołączyć załączniki wyszczególnione </w:t>
      </w:r>
      <w:r w:rsidR="00B32D46" w:rsidRPr="00E92AF5">
        <w:rPr>
          <w:rFonts w:ascii="Arial" w:hAnsi="Arial" w:cs="Arial"/>
        </w:rPr>
        <w:t xml:space="preserve">w </w:t>
      </w:r>
      <w:r w:rsidR="00B32D46" w:rsidRPr="00E92AF5">
        <w:rPr>
          <w:rFonts w:ascii="Arial" w:hAnsi="Arial" w:cs="Arial"/>
          <w:b/>
        </w:rPr>
        <w:t>§ 1</w:t>
      </w:r>
      <w:r w:rsidR="002A7850" w:rsidRPr="00E92AF5">
        <w:rPr>
          <w:rFonts w:ascii="Arial" w:hAnsi="Arial" w:cs="Arial"/>
          <w:b/>
        </w:rPr>
        <w:t>7</w:t>
      </w:r>
      <w:r w:rsidR="00826B32" w:rsidRPr="00E92AF5">
        <w:rPr>
          <w:rFonts w:ascii="Arial" w:hAnsi="Arial" w:cs="Arial"/>
          <w:b/>
          <w:color w:val="000000"/>
        </w:rPr>
        <w:t xml:space="preserve"> niniejszego</w:t>
      </w:r>
      <w:r w:rsidR="00826B32" w:rsidRPr="00E92AF5">
        <w:rPr>
          <w:rFonts w:ascii="Arial" w:hAnsi="Arial" w:cs="Arial"/>
          <w:color w:val="000000"/>
        </w:rPr>
        <w:t xml:space="preserve"> r</w:t>
      </w:r>
      <w:r w:rsidR="009652CD" w:rsidRPr="00E92AF5">
        <w:rPr>
          <w:rFonts w:ascii="Arial" w:hAnsi="Arial" w:cs="Arial"/>
          <w:color w:val="000000"/>
        </w:rPr>
        <w:t>egulaminu</w:t>
      </w:r>
      <w:r w:rsidR="00C4268F" w:rsidRPr="00E92AF5">
        <w:rPr>
          <w:rFonts w:ascii="Arial" w:hAnsi="Arial" w:cs="Arial"/>
          <w:color w:val="000000"/>
        </w:rPr>
        <w:t>.</w:t>
      </w:r>
    </w:p>
    <w:p w:rsidR="00721977" w:rsidRPr="00E92AF5" w:rsidRDefault="006A7DB5" w:rsidP="00721977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357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Okres realizacji p</w:t>
      </w:r>
      <w:r w:rsidR="00E46EC9" w:rsidRPr="00E92AF5">
        <w:rPr>
          <w:rFonts w:ascii="Arial" w:hAnsi="Arial" w:cs="Arial"/>
          <w:color w:val="000000"/>
        </w:rPr>
        <w:t xml:space="preserve">rojektu nie może przekroczyć </w:t>
      </w:r>
      <w:r w:rsidR="00616DD8" w:rsidRPr="00E92AF5">
        <w:rPr>
          <w:rFonts w:ascii="Arial" w:hAnsi="Arial" w:cs="Arial"/>
          <w:color w:val="000000"/>
        </w:rPr>
        <w:t xml:space="preserve">30 </w:t>
      </w:r>
      <w:r w:rsidR="00362385">
        <w:rPr>
          <w:rFonts w:ascii="Arial" w:hAnsi="Arial" w:cs="Arial"/>
          <w:color w:val="000000"/>
        </w:rPr>
        <w:t>września</w:t>
      </w:r>
      <w:r w:rsidR="000345FE" w:rsidRPr="00E92AF5">
        <w:rPr>
          <w:rFonts w:ascii="Arial" w:hAnsi="Arial" w:cs="Arial"/>
          <w:color w:val="000000"/>
        </w:rPr>
        <w:t xml:space="preserve"> </w:t>
      </w:r>
      <w:r w:rsidR="00616DD8" w:rsidRPr="00E92AF5">
        <w:rPr>
          <w:rFonts w:ascii="Arial" w:hAnsi="Arial" w:cs="Arial"/>
          <w:color w:val="000000"/>
        </w:rPr>
        <w:t>2018</w:t>
      </w:r>
      <w:r w:rsidR="009652CD" w:rsidRPr="00E92AF5">
        <w:rPr>
          <w:rFonts w:ascii="Arial" w:hAnsi="Arial" w:cs="Arial"/>
          <w:color w:val="000000"/>
        </w:rPr>
        <w:t>r</w:t>
      </w:r>
      <w:r w:rsidR="00C4268F" w:rsidRPr="00E92AF5">
        <w:rPr>
          <w:rFonts w:ascii="Arial" w:hAnsi="Arial" w:cs="Arial"/>
          <w:color w:val="000000"/>
        </w:rPr>
        <w:t>.</w:t>
      </w:r>
      <w:r w:rsidR="00721977" w:rsidRPr="00E92AF5">
        <w:rPr>
          <w:rFonts w:ascii="Arial" w:hAnsi="Arial" w:cs="Arial"/>
          <w:i/>
        </w:rPr>
        <w:t xml:space="preserve"> </w:t>
      </w:r>
    </w:p>
    <w:p w:rsidR="009652CD" w:rsidRPr="00E92AF5" w:rsidRDefault="009652CD" w:rsidP="00C8021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357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Nabór przeprowadzony będzie w trybie zamkniętym</w:t>
      </w:r>
      <w:r w:rsidR="00C4268F" w:rsidRPr="00E92AF5">
        <w:rPr>
          <w:rFonts w:ascii="Arial" w:hAnsi="Arial" w:cs="Arial"/>
          <w:color w:val="000000"/>
        </w:rPr>
        <w:t>.</w:t>
      </w:r>
    </w:p>
    <w:p w:rsidR="009652CD" w:rsidRPr="00E92AF5" w:rsidRDefault="009652CD" w:rsidP="00C80216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357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Wspierane będą projekty realizowane na terenie województwa mazowieckiego</w:t>
      </w:r>
      <w:r w:rsidR="00C4268F" w:rsidRPr="00E92AF5">
        <w:rPr>
          <w:rFonts w:ascii="Arial" w:hAnsi="Arial" w:cs="Arial"/>
          <w:color w:val="000000"/>
        </w:rPr>
        <w:t>.</w:t>
      </w:r>
    </w:p>
    <w:p w:rsidR="004A7C7F" w:rsidRPr="00E92AF5" w:rsidRDefault="00F25251" w:rsidP="006C5E2B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357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Planowany t</w:t>
      </w:r>
      <w:r w:rsidR="004A7C7F" w:rsidRPr="00E92AF5">
        <w:rPr>
          <w:rFonts w:ascii="Arial" w:hAnsi="Arial" w:cs="Arial"/>
          <w:color w:val="000000"/>
        </w:rPr>
        <w:t>ermin</w:t>
      </w:r>
      <w:r w:rsidR="007E6BCE" w:rsidRPr="00E92AF5">
        <w:rPr>
          <w:rFonts w:ascii="Arial" w:hAnsi="Arial" w:cs="Arial"/>
          <w:color w:val="000000"/>
        </w:rPr>
        <w:t xml:space="preserve"> roz</w:t>
      </w:r>
      <w:r w:rsidR="002D7838" w:rsidRPr="00E92AF5">
        <w:rPr>
          <w:rFonts w:ascii="Arial" w:hAnsi="Arial" w:cs="Arial"/>
          <w:color w:val="000000"/>
        </w:rPr>
        <w:t>strzygnięcia konkursu – czerwiec</w:t>
      </w:r>
      <w:r w:rsidR="004A7C7F" w:rsidRPr="00E92AF5">
        <w:rPr>
          <w:rFonts w:ascii="Arial" w:hAnsi="Arial" w:cs="Arial"/>
          <w:color w:val="000000"/>
        </w:rPr>
        <w:t xml:space="preserve"> 2</w:t>
      </w:r>
      <w:r w:rsidR="00D66BAD" w:rsidRPr="00E92AF5">
        <w:rPr>
          <w:rFonts w:ascii="Arial" w:hAnsi="Arial" w:cs="Arial"/>
          <w:color w:val="000000"/>
        </w:rPr>
        <w:t>016 r</w:t>
      </w:r>
      <w:r w:rsidR="004A7C7F" w:rsidRPr="00E92AF5">
        <w:rPr>
          <w:rFonts w:ascii="Arial" w:hAnsi="Arial" w:cs="Arial"/>
          <w:color w:val="000000"/>
        </w:rPr>
        <w:t>.</w:t>
      </w:r>
    </w:p>
    <w:p w:rsidR="006B0470" w:rsidRPr="00E92AF5" w:rsidRDefault="00A148AB" w:rsidP="00B04875">
      <w:pPr>
        <w:numPr>
          <w:ilvl w:val="0"/>
          <w:numId w:val="3"/>
        </w:numPr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ind w:left="357"/>
        <w:jc w:val="both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color w:val="000000"/>
        </w:rPr>
        <w:t>Do sposobu obliczania terminów określonych w regulaminie stosuje się przepisy KPA. Za każdym razem, gdy w regulaminie wskazuje się liczbę dni, mowa jest o dniach kalendarzowych. Jeżeli ostatni dzień terminu wskazanego wnioskodawcy przez MJWPU przypada na sobotę lub dzień ustawowo wolny od pracy, za ostatni dzień terminu uważa się</w:t>
      </w:r>
      <w:r w:rsidR="006B0470" w:rsidRPr="00E92AF5">
        <w:rPr>
          <w:rFonts w:ascii="Arial" w:hAnsi="Arial" w:cs="Arial"/>
          <w:color w:val="000000"/>
        </w:rPr>
        <w:t xml:space="preserve"> najbliższy następny dzień powszedni</w:t>
      </w:r>
      <w:r w:rsidR="00B04875" w:rsidRPr="00E92AF5">
        <w:rPr>
          <w:rFonts w:ascii="Arial" w:hAnsi="Arial" w:cs="Arial"/>
          <w:color w:val="000000"/>
        </w:rPr>
        <w:t>.</w:t>
      </w:r>
      <w:r w:rsidRPr="00E92AF5">
        <w:rPr>
          <w:rFonts w:ascii="Arial" w:hAnsi="Arial" w:cs="Arial"/>
          <w:color w:val="000000"/>
        </w:rPr>
        <w:t xml:space="preserve"> </w:t>
      </w:r>
    </w:p>
    <w:p w:rsidR="00AF0A07" w:rsidRPr="00E92AF5" w:rsidRDefault="006B0470" w:rsidP="006B0470">
      <w:pPr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ind w:left="357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</w:p>
    <w:p w:rsidR="00B32D46" w:rsidRPr="00E92AF5" w:rsidRDefault="00AF0A07" w:rsidP="006B0470">
      <w:pPr>
        <w:tabs>
          <w:tab w:val="left" w:pos="1590"/>
        </w:tabs>
        <w:autoSpaceDE w:val="0"/>
        <w:autoSpaceDN w:val="0"/>
        <w:adjustRightInd w:val="0"/>
        <w:spacing w:before="120" w:after="120" w:line="360" w:lineRule="auto"/>
        <w:ind w:left="357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  <w:r w:rsidRPr="00E92AF5">
        <w:rPr>
          <w:rFonts w:ascii="Arial" w:hAnsi="Arial" w:cs="Arial"/>
          <w:b/>
          <w:color w:val="000000"/>
        </w:rPr>
        <w:tab/>
      </w:r>
      <w:r w:rsidR="00B32D46" w:rsidRPr="00E92AF5">
        <w:rPr>
          <w:rFonts w:ascii="Arial" w:hAnsi="Arial" w:cs="Arial"/>
          <w:b/>
          <w:color w:val="000000"/>
        </w:rPr>
        <w:t>§ 4</w:t>
      </w:r>
      <w:r w:rsidR="00F05384" w:rsidRPr="00E92AF5">
        <w:rPr>
          <w:rFonts w:ascii="Arial" w:hAnsi="Arial" w:cs="Arial"/>
          <w:b/>
          <w:color w:val="000000"/>
        </w:rPr>
        <w:t>.</w:t>
      </w:r>
    </w:p>
    <w:p w:rsidR="005F09C1" w:rsidRPr="00E92AF5" w:rsidRDefault="00015710" w:rsidP="00280CCB">
      <w:pPr>
        <w:pStyle w:val="Tekstpodstawowy2"/>
        <w:tabs>
          <w:tab w:val="left" w:pos="1590"/>
        </w:tabs>
        <w:spacing w:before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TYPY PROJEKTÓW</w:t>
      </w:r>
    </w:p>
    <w:p w:rsidR="002D7838" w:rsidRPr="00E92AF5" w:rsidRDefault="002D7838" w:rsidP="00CA6A99">
      <w:pPr>
        <w:pStyle w:val="Default"/>
        <w:numPr>
          <w:ilvl w:val="0"/>
          <w:numId w:val="18"/>
        </w:numPr>
        <w:spacing w:line="360" w:lineRule="auto"/>
        <w:jc w:val="both"/>
        <w:rPr>
          <w:sz w:val="22"/>
          <w:szCs w:val="22"/>
        </w:rPr>
      </w:pPr>
      <w:r w:rsidRPr="00E92AF5">
        <w:rPr>
          <w:sz w:val="22"/>
          <w:szCs w:val="22"/>
        </w:rPr>
        <w:t>W ramach działania wspierane będą inwestycje z zakresu poprawy efektywności energetycznej budynków użyteczności publicznej w szczególności promując jej kompleksowy wymiar tj. głęboką modernizację energetyczną w tym</w:t>
      </w:r>
      <w:r w:rsidR="00CA5440" w:rsidRPr="00E92AF5">
        <w:rPr>
          <w:sz w:val="22"/>
          <w:szCs w:val="22"/>
        </w:rPr>
        <w:t xml:space="preserve"> </w:t>
      </w:r>
      <w:r w:rsidR="007421C6" w:rsidRPr="00E92AF5">
        <w:rPr>
          <w:sz w:val="22"/>
          <w:szCs w:val="22"/>
        </w:rPr>
        <w:t>połączoną</w:t>
      </w:r>
      <w:r w:rsidRPr="00E92AF5">
        <w:rPr>
          <w:sz w:val="22"/>
          <w:szCs w:val="22"/>
        </w:rPr>
        <w:t xml:space="preserve"> z możliwością wymiany źródeł ciepła oraz zastosowania odnawialnych źródeł energii (jako element projektu). W ramach modernizacji energetycznej wsparcie będzie skierowane na bardzo szeroki zakres prac, w tym </w:t>
      </w:r>
      <w:proofErr w:type="spellStart"/>
      <w:r w:rsidRPr="00E92AF5">
        <w:rPr>
          <w:sz w:val="22"/>
          <w:szCs w:val="22"/>
        </w:rPr>
        <w:t>m.in</w:t>
      </w:r>
      <w:proofErr w:type="spellEnd"/>
      <w:r w:rsidRPr="00E92AF5">
        <w:rPr>
          <w:sz w:val="22"/>
          <w:szCs w:val="22"/>
        </w:rPr>
        <w:t xml:space="preserve">: 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ocieplenie obiektu: przegród zewnętrznych obiektu, w tym ścian zewnętrznych, podłóg, dachów i stropodachów wymiana okien, drzwi zewnętrznych; 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wymiana oświetlenia na energooszczędne; 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lastRenderedPageBreak/>
        <w:t xml:space="preserve">przebudowę systemów grzewczych (wraz z wymianą źródła ciepła na bardziej efektywne energetycznie i ekologiczne lub podłączenie do sieci ciepłowniczej/chłodniczej) 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instalacja/przebudowa systemów chłodzących, w tym również z zastosowaniem OZE; 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>budowa i przebudowa systemów wentylacji i klimatyzacji wraz z rekuperacją,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zastosowanie automatyki pogodowej; 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zastosowanie systemów zarządzania energią w budynku; 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instalacja </w:t>
      </w:r>
      <w:proofErr w:type="spellStart"/>
      <w:r w:rsidRPr="00E92AF5">
        <w:rPr>
          <w:sz w:val="22"/>
          <w:szCs w:val="22"/>
        </w:rPr>
        <w:t>mikrokogeneracji</w:t>
      </w:r>
      <w:proofErr w:type="spellEnd"/>
      <w:r w:rsidRPr="00E92AF5">
        <w:rPr>
          <w:sz w:val="22"/>
          <w:szCs w:val="22"/>
        </w:rPr>
        <w:t xml:space="preserve"> lub </w:t>
      </w:r>
      <w:proofErr w:type="spellStart"/>
      <w:r w:rsidRPr="00E92AF5">
        <w:rPr>
          <w:sz w:val="22"/>
          <w:szCs w:val="22"/>
        </w:rPr>
        <w:t>mikrotrigeneracji</w:t>
      </w:r>
      <w:proofErr w:type="spellEnd"/>
      <w:r w:rsidRPr="00E92AF5">
        <w:rPr>
          <w:sz w:val="22"/>
          <w:szCs w:val="22"/>
        </w:rPr>
        <w:t xml:space="preserve"> na potrzeby własne;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>instalacja OZE w modernizowanych energetycznie budynkach,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>instalacja indywidualnych liczników ciepła, chłodu oraz ciepłej wody użytkowej;</w:t>
      </w:r>
    </w:p>
    <w:p w:rsidR="002D7838" w:rsidRPr="00E92AF5" w:rsidRDefault="002D7838" w:rsidP="00CA6A99">
      <w:pPr>
        <w:pStyle w:val="Default"/>
        <w:numPr>
          <w:ilvl w:val="0"/>
          <w:numId w:val="34"/>
        </w:numPr>
        <w:spacing w:line="360" w:lineRule="auto"/>
        <w:ind w:left="709" w:hanging="425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instalacja zaworów </w:t>
      </w:r>
      <w:proofErr w:type="spellStart"/>
      <w:r w:rsidRPr="00E92AF5">
        <w:rPr>
          <w:sz w:val="22"/>
          <w:szCs w:val="22"/>
        </w:rPr>
        <w:t>podpionowych</w:t>
      </w:r>
      <w:proofErr w:type="spellEnd"/>
      <w:r w:rsidRPr="00E92AF5">
        <w:rPr>
          <w:sz w:val="22"/>
          <w:szCs w:val="22"/>
        </w:rPr>
        <w:t xml:space="preserve"> i termostatów.</w:t>
      </w:r>
    </w:p>
    <w:p w:rsidR="00DB1C8B" w:rsidRPr="00E92AF5" w:rsidRDefault="000051BF" w:rsidP="00CA6A9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Warunkiem wstęp</w:t>
      </w:r>
      <w:r w:rsidR="00CE3BFA" w:rsidRPr="00E92AF5">
        <w:rPr>
          <w:rFonts w:ascii="Arial" w:hAnsi="Arial" w:cs="Arial"/>
          <w:lang w:val="pl-PL"/>
        </w:rPr>
        <w:t>nym realizacji inwestycji jest</w:t>
      </w:r>
      <w:r w:rsidRPr="00E92AF5">
        <w:rPr>
          <w:rFonts w:ascii="Arial" w:hAnsi="Arial" w:cs="Arial"/>
          <w:lang w:val="pl-PL"/>
        </w:rPr>
        <w:t xml:space="preserve"> przeprowadzenie właściwej oceny potrzeb i metod osiągnięcia oszczędności energii i redukcji emisji w sposób opłacalny, tak aby czynnikiem decydującym o wyborze takich inwestycji był najlepszy stosunek wykorzystania zasobów do osiągniętych rezultatów, obowiązkowym warunkiem poprzedzaj</w:t>
      </w:r>
      <w:r w:rsidR="00CE3BFA" w:rsidRPr="00E92AF5">
        <w:rPr>
          <w:rFonts w:ascii="Arial" w:hAnsi="Arial" w:cs="Arial"/>
          <w:lang w:val="pl-PL"/>
        </w:rPr>
        <w:t>ącym realizacje projektów jest</w:t>
      </w:r>
      <w:r w:rsidRPr="00E92AF5">
        <w:rPr>
          <w:rFonts w:ascii="Arial" w:hAnsi="Arial" w:cs="Arial"/>
          <w:lang w:val="pl-PL"/>
        </w:rPr>
        <w:t xml:space="preserve"> przeprowadzenie audytów energetycznych które posłużą do weryfikacji faktycznych oszczędności energii oraz wynikających z nich wymiernych skutków finansowych. Identyfikacja optymalnego zestawu działań zwiększających efektywność energetyczną w danym budynku dokonywana będzie na podstawie audytu energetycznego, stanowiącego niezbędny element projektu. </w:t>
      </w:r>
      <w:r w:rsidRPr="00E92AF5">
        <w:rPr>
          <w:rFonts w:ascii="Arial" w:hAnsi="Arial" w:cs="Arial"/>
          <w:b/>
          <w:lang w:val="pl-PL"/>
        </w:rPr>
        <w:t xml:space="preserve">Osiągnięcie zamierzonych celów modernizacyjnych </w:t>
      </w:r>
      <w:r w:rsidR="00CA5440" w:rsidRPr="00E92AF5">
        <w:rPr>
          <w:rFonts w:ascii="Arial" w:hAnsi="Arial" w:cs="Arial"/>
          <w:b/>
          <w:lang w:val="pl-PL"/>
        </w:rPr>
        <w:t>musi</w:t>
      </w:r>
      <w:r w:rsidRPr="00E92AF5">
        <w:rPr>
          <w:rFonts w:ascii="Arial" w:hAnsi="Arial" w:cs="Arial"/>
          <w:b/>
          <w:lang w:val="pl-PL"/>
        </w:rPr>
        <w:t xml:space="preserve"> zostać potwierdzone audytem po zakończeniu rze</w:t>
      </w:r>
      <w:r w:rsidR="00DB1C8B" w:rsidRPr="00E92AF5">
        <w:rPr>
          <w:rFonts w:ascii="Arial" w:hAnsi="Arial" w:cs="Arial"/>
          <w:b/>
          <w:lang w:val="pl-PL"/>
        </w:rPr>
        <w:t>czowej realizacji projektu</w:t>
      </w:r>
      <w:r w:rsidR="00DB1C8B" w:rsidRPr="00E92AF5">
        <w:rPr>
          <w:rFonts w:ascii="Arial" w:hAnsi="Arial" w:cs="Arial"/>
          <w:lang w:val="pl-PL"/>
        </w:rPr>
        <w:t>.</w:t>
      </w:r>
      <w:r w:rsidR="00822A4F" w:rsidRPr="00E92AF5">
        <w:rPr>
          <w:rFonts w:ascii="Arial" w:hAnsi="Arial" w:cs="Arial"/>
          <w:lang w:val="pl-PL"/>
        </w:rPr>
        <w:t xml:space="preserve"> </w:t>
      </w:r>
    </w:p>
    <w:p w:rsidR="00822A4F" w:rsidRPr="00962168" w:rsidRDefault="00822A4F" w:rsidP="00FA2C51">
      <w:pPr>
        <w:pStyle w:val="Akapitzlist"/>
        <w:spacing w:line="360" w:lineRule="auto"/>
        <w:ind w:left="360"/>
        <w:jc w:val="both"/>
        <w:rPr>
          <w:rFonts w:ascii="Arial" w:hAnsi="Arial" w:cs="Arial"/>
          <w:b/>
          <w:bCs/>
          <w:noProof/>
          <w:lang w:val="pl-PL"/>
        </w:rPr>
      </w:pPr>
      <w:r w:rsidRPr="00962168">
        <w:rPr>
          <w:rFonts w:ascii="Arial" w:hAnsi="Arial" w:cs="Arial"/>
          <w:b/>
          <w:lang w:val="pl-PL"/>
        </w:rPr>
        <w:t xml:space="preserve">W punkcie C.2 formularza wniosku o dofinansowanie należy zadeklarować </w:t>
      </w:r>
      <w:r w:rsidRPr="00962168">
        <w:rPr>
          <w:rFonts w:ascii="Arial" w:hAnsi="Arial" w:cs="Arial"/>
          <w:b/>
          <w:bCs/>
          <w:noProof/>
          <w:lang w:val="pl-PL"/>
        </w:rPr>
        <w:t>przeprowadzenie audytu energetycznego ex-post, celem weryfikacji przeprowadzonych oszczędności energii w wyniku realizacji projektu.</w:t>
      </w:r>
    </w:p>
    <w:p w:rsidR="009F78EF" w:rsidRPr="005F077E" w:rsidRDefault="005F077E" w:rsidP="005F077E">
      <w:pPr>
        <w:pStyle w:val="Akapitzlist"/>
        <w:spacing w:line="360" w:lineRule="auto"/>
        <w:ind w:left="360"/>
        <w:jc w:val="both"/>
        <w:rPr>
          <w:rFonts w:ascii="Arial" w:hAnsi="Arial" w:cs="Arial"/>
          <w:b/>
          <w:bCs/>
          <w:iCs/>
          <w:lang w:val="pl-PL"/>
        </w:rPr>
      </w:pPr>
      <w:r w:rsidRPr="005F077E">
        <w:rPr>
          <w:rFonts w:ascii="Arial" w:hAnsi="Arial" w:cs="Arial"/>
          <w:b/>
          <w:bCs/>
          <w:iCs/>
          <w:lang w:val="pl-PL"/>
        </w:rPr>
        <w:t>Audyt ex-post należy złożyć z wnioskiem o płatność końcową lub najpóźniej wraz ze sprawozdaniem z trwałości, następującym po roku od zakończenia rzeczowego projektu. Osiągnięte wartości wskaźników oraz wynikających z nich wymiernych skutków finansowych wykazywane będą we wniosku o płatność końcową lub jego korekcie.</w:t>
      </w:r>
      <w:r w:rsidRPr="00362385">
        <w:rPr>
          <w:rFonts w:ascii="Arial" w:hAnsi="Arial" w:cs="Arial"/>
          <w:b/>
          <w:bCs/>
          <w:lang w:val="pl-PL"/>
        </w:rPr>
        <w:t xml:space="preserve"> </w:t>
      </w:r>
      <w:r w:rsidR="009F78EF" w:rsidRPr="005F077E">
        <w:rPr>
          <w:rFonts w:ascii="Arial" w:hAnsi="Arial" w:cs="Arial"/>
          <w:b/>
          <w:lang w:val="pl-PL"/>
        </w:rPr>
        <w:t>Wyniki audytu służą monitorowaniu wskaźników. W przypadku wystąpienia rozbieżności powyższej 15% istnieje możliwość proporcjonalnego obniżenia wartości dofinansowania.</w:t>
      </w:r>
    </w:p>
    <w:p w:rsidR="00DB1C8B" w:rsidRPr="00E92AF5" w:rsidRDefault="00886D91" w:rsidP="006D46DF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Istnieje</w:t>
      </w:r>
      <w:r w:rsidR="000051BF" w:rsidRPr="00E92AF5">
        <w:rPr>
          <w:rFonts w:ascii="Arial" w:hAnsi="Arial" w:cs="Arial"/>
          <w:lang w:val="pl-PL"/>
        </w:rPr>
        <w:t xml:space="preserve"> obowiązek instalacji termostatów i zaworów </w:t>
      </w:r>
      <w:proofErr w:type="spellStart"/>
      <w:r w:rsidR="000051BF" w:rsidRPr="00E92AF5">
        <w:rPr>
          <w:rFonts w:ascii="Arial" w:hAnsi="Arial" w:cs="Arial"/>
          <w:lang w:val="pl-PL"/>
        </w:rPr>
        <w:t>podpionowych</w:t>
      </w:r>
      <w:proofErr w:type="spellEnd"/>
      <w:r w:rsidR="000051BF" w:rsidRPr="00E92AF5">
        <w:rPr>
          <w:rFonts w:ascii="Arial" w:hAnsi="Arial" w:cs="Arial"/>
          <w:lang w:val="pl-PL"/>
        </w:rPr>
        <w:t xml:space="preserve">, jeżeli będzie to wynikać z przeprowadzonego audytu energetycznego. Powyższe wydatki będą stanowić koszt </w:t>
      </w:r>
      <w:proofErr w:type="spellStart"/>
      <w:r w:rsidR="000051BF" w:rsidRPr="00E92AF5">
        <w:rPr>
          <w:rFonts w:ascii="Arial" w:hAnsi="Arial" w:cs="Arial"/>
          <w:lang w:val="pl-PL"/>
        </w:rPr>
        <w:t>kwalifikowalny</w:t>
      </w:r>
      <w:proofErr w:type="spellEnd"/>
      <w:r w:rsidR="000051BF" w:rsidRPr="00E92AF5">
        <w:rPr>
          <w:rFonts w:ascii="Arial" w:hAnsi="Arial" w:cs="Arial"/>
          <w:lang w:val="pl-PL"/>
        </w:rPr>
        <w:t xml:space="preserve">. </w:t>
      </w:r>
    </w:p>
    <w:p w:rsidR="00DB1C8B" w:rsidRPr="00E92AF5" w:rsidRDefault="000051BF" w:rsidP="00CA6A9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lastRenderedPageBreak/>
        <w:t xml:space="preserve">Projekty z zakresu głębokiej, kompleksowej modernizacji energetycznej zwiększające efektywność energetyczną poniżej 25% nie będą kwalifikowały się do dofinansowania. </w:t>
      </w:r>
    </w:p>
    <w:p w:rsidR="00DB1C8B" w:rsidRPr="00E92AF5" w:rsidRDefault="000051BF" w:rsidP="00CA6A9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W przypadku realizacji projektów uwzględniający</w:t>
      </w:r>
      <w:r w:rsidR="00DB1C8B" w:rsidRPr="00E92AF5">
        <w:rPr>
          <w:rFonts w:ascii="Arial" w:hAnsi="Arial" w:cs="Arial"/>
          <w:lang w:val="pl-PL"/>
        </w:rPr>
        <w:t>ch inwestycje w kotły grzewcze</w:t>
      </w:r>
      <w:r w:rsidRPr="00E92AF5">
        <w:rPr>
          <w:rFonts w:ascii="Arial" w:hAnsi="Arial" w:cs="Arial"/>
          <w:lang w:val="pl-PL"/>
        </w:rPr>
        <w:t xml:space="preserve"> wsparcie może zostać udzielone na kotły spalające biomasę lub ewentualnie paliwa gazowe, ale jedynie w szczególnie uzasadnionych przypadkach, gdy osiągnięte zostanie znaczne zwiększenie efektywności energetycznej oraz gdy istnieją szczególnie pilne potrzeby. Wsparcie kotłów zużywających węgiel stanowi wydatek niekwalifikowany w ramach działania. </w:t>
      </w:r>
    </w:p>
    <w:p w:rsidR="00DB1C8B" w:rsidRPr="00E92AF5" w:rsidRDefault="000051BF" w:rsidP="00CA6A9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Wymianę źródła ciepła kwalifikuje się do wsparcia pod warunkiem zapewnienia znacznej redukcji CO2 w odniesieniu do istniejących instalacji (o co najmniej 30% w przypadku zmiany spalanego paliwa). Ze względu na to, że inwestycje w tym zakresie mają długotrwały charakter, powinny być zgodne z właściwymi przepisami unijnymi. Wspierane urządzenia do ogrzewania powinny od początku okresu programowania charakteryzować się obowiązującym od końca 2020r. minimalnym poziomem efektywności energetycznej i normami emisji zanieczyszczeń, które zostały określone w środkach wykonawczych do dyrektywy 2009/125/WE z dnia 21 października 2009 r. ustanawiającej ogólne zasady ustalania wymogów dotyczących </w:t>
      </w:r>
      <w:proofErr w:type="spellStart"/>
      <w:r w:rsidRPr="00E92AF5">
        <w:rPr>
          <w:rFonts w:ascii="Arial" w:hAnsi="Arial" w:cs="Arial"/>
          <w:lang w:val="pl-PL"/>
        </w:rPr>
        <w:t>ekoprojektu</w:t>
      </w:r>
      <w:proofErr w:type="spellEnd"/>
      <w:r w:rsidRPr="00E92AF5">
        <w:rPr>
          <w:rFonts w:ascii="Arial" w:hAnsi="Arial" w:cs="Arial"/>
          <w:lang w:val="pl-PL"/>
        </w:rPr>
        <w:t xml:space="preserve"> dla </w:t>
      </w:r>
      <w:r w:rsidR="00DB1C8B" w:rsidRPr="00E92AF5">
        <w:rPr>
          <w:rFonts w:ascii="Arial" w:hAnsi="Arial" w:cs="Arial"/>
          <w:lang w:val="pl-PL"/>
        </w:rPr>
        <w:t>produktów związanych z energią.</w:t>
      </w:r>
    </w:p>
    <w:p w:rsidR="00F41765" w:rsidRPr="00E92AF5" w:rsidRDefault="000051BF" w:rsidP="00F41765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Wymiana źródła ciepła będzie </w:t>
      </w:r>
      <w:proofErr w:type="spellStart"/>
      <w:r w:rsidRPr="00E92AF5">
        <w:rPr>
          <w:rFonts w:ascii="Arial" w:hAnsi="Arial" w:cs="Arial"/>
          <w:lang w:val="pl-PL"/>
        </w:rPr>
        <w:t>niekwalifikowalna</w:t>
      </w:r>
      <w:proofErr w:type="spellEnd"/>
      <w:r w:rsidRPr="00E92AF5">
        <w:rPr>
          <w:rFonts w:ascii="Arial" w:hAnsi="Arial" w:cs="Arial"/>
          <w:lang w:val="pl-PL"/>
        </w:rPr>
        <w:t>, jeżeli budynek jest podłączony do sieci ciepłowniczej/chłodniczej lub możliwe i racjonalne pod względem ekonomicznym jest jego podłączenie do ww. sieci.</w:t>
      </w:r>
    </w:p>
    <w:p w:rsidR="00F41765" w:rsidRPr="00E92AF5" w:rsidRDefault="00CA4BFB" w:rsidP="00F41765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Do wsparcia nie kwalifikuje się wymiana sprzętu AGD i RTV.</w:t>
      </w:r>
    </w:p>
    <w:p w:rsidR="00227A51" w:rsidRDefault="00CA4BFB" w:rsidP="00227A51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Z możliwości dofina</w:t>
      </w:r>
      <w:r w:rsidR="00796437" w:rsidRPr="00E92AF5">
        <w:rPr>
          <w:rFonts w:ascii="Arial" w:hAnsi="Arial" w:cs="Arial"/>
          <w:lang w:val="pl-PL"/>
        </w:rPr>
        <w:t>n</w:t>
      </w:r>
      <w:r w:rsidRPr="00E92AF5">
        <w:rPr>
          <w:rFonts w:ascii="Arial" w:hAnsi="Arial" w:cs="Arial"/>
          <w:lang w:val="pl-PL"/>
        </w:rPr>
        <w:t>sowania wyłączone są obiekty ochrony zdrowia z uwagi na powiązanie wsparcia z mapami potrzeb zdrowotnych.</w:t>
      </w:r>
      <w:r w:rsidR="00796437" w:rsidRPr="00E92AF5">
        <w:rPr>
          <w:rFonts w:ascii="Arial" w:hAnsi="Arial" w:cs="Arial"/>
          <w:lang w:val="pl-PL"/>
        </w:rPr>
        <w:t xml:space="preserve"> </w:t>
      </w:r>
    </w:p>
    <w:p w:rsidR="00796437" w:rsidRPr="00227A51" w:rsidRDefault="00796437" w:rsidP="00227A51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227A51">
        <w:rPr>
          <w:rFonts w:ascii="Arial" w:hAnsi="Arial" w:cs="Arial"/>
          <w:lang w:val="pl-PL"/>
        </w:rPr>
        <w:t xml:space="preserve">W ramach konkursu  z dofinansowania wyłączone są  </w:t>
      </w:r>
      <w:r w:rsidR="00B001C9" w:rsidRPr="00227A51">
        <w:rPr>
          <w:rFonts w:ascii="Arial" w:hAnsi="Arial" w:cs="Arial"/>
          <w:lang w:val="pl-PL"/>
        </w:rPr>
        <w:t xml:space="preserve">projekty dotyczące budynków użyteczności publicznej dla organów </w:t>
      </w:r>
      <w:proofErr w:type="spellStart"/>
      <w:r w:rsidR="00B001C9" w:rsidRPr="00227A51">
        <w:rPr>
          <w:rFonts w:ascii="Arial" w:hAnsi="Arial" w:cs="Arial"/>
          <w:lang w:val="pl-PL"/>
        </w:rPr>
        <w:t>m.in</w:t>
      </w:r>
      <w:proofErr w:type="spellEnd"/>
      <w:r w:rsidR="00B001C9" w:rsidRPr="00227A51">
        <w:rPr>
          <w:rFonts w:ascii="Arial" w:hAnsi="Arial" w:cs="Arial"/>
          <w:lang w:val="pl-PL"/>
        </w:rPr>
        <w:t xml:space="preserve">: państwowych jednostek budżetowych i administracji rządowej oraz podległych jej organów i jednostek administracyjnych, państwowych osób prawnych, a także projekty realizowane w wyżej wskazanych budynkach przez podmioty będące dostawcami usług energetycznych w rozumieniu dyrektywy 2012/27/UE. </w:t>
      </w:r>
      <w:r w:rsidR="00886D91" w:rsidRPr="00587636">
        <w:rPr>
          <w:rFonts w:ascii="Arial" w:hAnsi="Arial" w:cs="Arial"/>
          <w:lang w:val="pl-PL"/>
        </w:rPr>
        <w:t>Przedmiotowe ograniczenie nie dotyczy</w:t>
      </w:r>
      <w:r w:rsidR="00886D91" w:rsidRPr="00227A51">
        <w:rPr>
          <w:rFonts w:ascii="Arial" w:hAnsi="Arial" w:cs="Arial"/>
          <w:color w:val="FF0000"/>
          <w:lang w:val="pl-PL"/>
        </w:rPr>
        <w:t xml:space="preserve"> </w:t>
      </w:r>
      <w:r w:rsidR="00B001C9" w:rsidRPr="00227A51">
        <w:rPr>
          <w:rFonts w:ascii="Arial" w:hAnsi="Arial" w:cs="Arial"/>
          <w:color w:val="000000"/>
          <w:lang w:val="pl-PL"/>
        </w:rPr>
        <w:t xml:space="preserve">uczelni/szkół wyższych oraz </w:t>
      </w:r>
      <w:r w:rsidR="00227A51" w:rsidRPr="00227A51">
        <w:rPr>
          <w:rFonts w:ascii="Arial" w:hAnsi="Arial" w:cs="Arial"/>
          <w:color w:val="000000"/>
          <w:lang w:val="pl-PL"/>
        </w:rPr>
        <w:t>PGL Lasy Państwowe i jego jednostek organizacyjnych</w:t>
      </w:r>
      <w:r w:rsidR="00B001C9" w:rsidRPr="00227A51">
        <w:rPr>
          <w:rFonts w:ascii="Arial" w:hAnsi="Arial" w:cs="Arial"/>
          <w:color w:val="000000"/>
          <w:lang w:val="pl-PL"/>
        </w:rPr>
        <w:t>;</w:t>
      </w:r>
    </w:p>
    <w:p w:rsidR="00624976" w:rsidRPr="00624976" w:rsidRDefault="00624976" w:rsidP="00624976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624976">
        <w:rPr>
          <w:rFonts w:ascii="Arial" w:hAnsi="Arial" w:cs="Arial"/>
          <w:lang w:val="pl-PL"/>
        </w:rPr>
        <w:t>Punkty w ramach kryterium „Zgodność projektu z Planem Gospodarki Niskoemisyjnej” przyznawane będą jedynie w przypadku potwierdzenia na etapie oceny prawidłowości przygotowania Planu Gospodarki Niskoemisyjnej przez Narodowy Fundusz Ochrony Środowiska i Gospodarki Wodnej lub Wojewódzki Fundusz Ochrony Środowiska i Gospodarki Wodnej w Warszawie.</w:t>
      </w:r>
    </w:p>
    <w:p w:rsidR="00606CBF" w:rsidRPr="00587636" w:rsidRDefault="00606CBF" w:rsidP="00606CBF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587636">
        <w:rPr>
          <w:rFonts w:ascii="Arial" w:hAnsi="Arial" w:cs="Arial"/>
          <w:lang w:val="pl-PL"/>
        </w:rPr>
        <w:t>W ramach konkursu dopuszcza się realizację projektu w formule zaprojektuj i wybuduj.</w:t>
      </w:r>
    </w:p>
    <w:p w:rsidR="00DB1C8B" w:rsidRPr="00E92AF5" w:rsidRDefault="00DB1C8B" w:rsidP="00CA6A9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lastRenderedPageBreak/>
        <w:t>Wsparcie nie może być udzielone na dofinansowanie projektu</w:t>
      </w:r>
      <w:r w:rsidR="00537843" w:rsidRPr="00E92AF5">
        <w:rPr>
          <w:rFonts w:ascii="Arial" w:hAnsi="Arial" w:cs="Arial"/>
          <w:lang w:val="pl-PL"/>
        </w:rPr>
        <w:t>,</w:t>
      </w:r>
      <w:r w:rsidRPr="00E92AF5">
        <w:rPr>
          <w:rFonts w:ascii="Arial" w:hAnsi="Arial" w:cs="Arial"/>
          <w:lang w:val="pl-PL"/>
        </w:rPr>
        <w:t xml:space="preserve"> który został zakończony w rozumieniu art. 65 ust. 6 rozporządzenia ogólnego.</w:t>
      </w:r>
    </w:p>
    <w:p w:rsidR="00587636" w:rsidRPr="00624976" w:rsidRDefault="00DB1C8B" w:rsidP="00624976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Projekt nie może obejmować przedsięwzięć będących częścią operacji, które zostały objęte lub powinny zostać objęte procedurą odzyskiwania zgodnie z art. 71 rozporządzenia ogólnego (trwałość operacji) w następstwie przeniesienia działalności produkcyjnej poza obszar objęty RPO WM.</w:t>
      </w:r>
    </w:p>
    <w:p w:rsidR="00B32D46" w:rsidRPr="00E92AF5" w:rsidRDefault="00B32D46" w:rsidP="007741C2">
      <w:pPr>
        <w:pStyle w:val="Tekstpodstawowy2"/>
        <w:tabs>
          <w:tab w:val="left" w:pos="1590"/>
        </w:tabs>
        <w:spacing w:after="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§ 5</w:t>
      </w:r>
      <w:r w:rsidR="00F05384" w:rsidRPr="00E92AF5">
        <w:rPr>
          <w:rFonts w:ascii="Arial" w:hAnsi="Arial" w:cs="Arial"/>
          <w:b/>
          <w:color w:val="000000"/>
        </w:rPr>
        <w:t>.</w:t>
      </w:r>
      <w:r w:rsidR="0001557F" w:rsidRPr="00E92AF5">
        <w:rPr>
          <w:rFonts w:ascii="Arial" w:hAnsi="Arial" w:cs="Arial"/>
          <w:b/>
          <w:color w:val="000000"/>
        </w:rPr>
        <w:t xml:space="preserve"> </w:t>
      </w:r>
    </w:p>
    <w:p w:rsidR="0057124A" w:rsidRPr="00E92AF5" w:rsidRDefault="00B32D46" w:rsidP="00900C86">
      <w:pPr>
        <w:pStyle w:val="Tekstpodstawowy2"/>
        <w:spacing w:before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KWALIFIKOWALNOŚĆ WYDATKÓW</w:t>
      </w:r>
    </w:p>
    <w:p w:rsidR="00B92535" w:rsidRPr="00E92AF5" w:rsidRDefault="00B92535" w:rsidP="00CA6A99">
      <w:pPr>
        <w:pStyle w:val="Default"/>
        <w:numPr>
          <w:ilvl w:val="0"/>
          <w:numId w:val="41"/>
        </w:numPr>
        <w:spacing w:line="360" w:lineRule="auto"/>
        <w:ind w:left="426" w:hanging="426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Za wydatki </w:t>
      </w:r>
      <w:proofErr w:type="spellStart"/>
      <w:r w:rsidRPr="00E92AF5">
        <w:rPr>
          <w:sz w:val="22"/>
          <w:szCs w:val="22"/>
        </w:rPr>
        <w:t>k</w:t>
      </w:r>
      <w:r w:rsidR="00B32D46" w:rsidRPr="00E92AF5">
        <w:rPr>
          <w:sz w:val="22"/>
          <w:szCs w:val="22"/>
        </w:rPr>
        <w:t>walifikowaln</w:t>
      </w:r>
      <w:r w:rsidRPr="00E92AF5">
        <w:rPr>
          <w:sz w:val="22"/>
          <w:szCs w:val="22"/>
        </w:rPr>
        <w:t>e</w:t>
      </w:r>
      <w:proofErr w:type="spellEnd"/>
      <w:r w:rsidRPr="00E92AF5">
        <w:rPr>
          <w:sz w:val="22"/>
          <w:szCs w:val="22"/>
        </w:rPr>
        <w:t xml:space="preserve"> w </w:t>
      </w:r>
      <w:r w:rsidR="00B32D46" w:rsidRPr="00E92AF5">
        <w:rPr>
          <w:sz w:val="22"/>
          <w:szCs w:val="22"/>
        </w:rPr>
        <w:t>projekt</w:t>
      </w:r>
      <w:r w:rsidRPr="00E92AF5">
        <w:rPr>
          <w:sz w:val="22"/>
          <w:szCs w:val="22"/>
        </w:rPr>
        <w:t>ach</w:t>
      </w:r>
      <w:r w:rsidR="00B32D46" w:rsidRPr="00E92AF5">
        <w:rPr>
          <w:sz w:val="22"/>
          <w:szCs w:val="22"/>
        </w:rPr>
        <w:t xml:space="preserve"> realizowanych w ramach</w:t>
      </w:r>
      <w:r w:rsidR="00900C86" w:rsidRPr="00E92AF5">
        <w:rPr>
          <w:sz w:val="22"/>
          <w:szCs w:val="22"/>
        </w:rPr>
        <w:t xml:space="preserve"> </w:t>
      </w:r>
      <w:r w:rsidR="003A7DFE" w:rsidRPr="00E92AF5">
        <w:rPr>
          <w:sz w:val="22"/>
          <w:szCs w:val="22"/>
        </w:rPr>
        <w:t>Działania 4.2</w:t>
      </w:r>
      <w:r w:rsidR="00B32D46" w:rsidRPr="00E92AF5">
        <w:rPr>
          <w:sz w:val="22"/>
          <w:szCs w:val="22"/>
        </w:rPr>
        <w:t xml:space="preserve"> RPO WM </w:t>
      </w:r>
      <w:r w:rsidRPr="00E92AF5">
        <w:rPr>
          <w:sz w:val="22"/>
          <w:szCs w:val="22"/>
        </w:rPr>
        <w:t>uznać można wydatki zgodne z:</w:t>
      </w:r>
    </w:p>
    <w:p w:rsidR="005B40B7" w:rsidRPr="00E92AF5" w:rsidRDefault="005B40B7" w:rsidP="00CA6A99">
      <w:pPr>
        <w:pStyle w:val="Akapitzlist"/>
        <w:numPr>
          <w:ilvl w:val="0"/>
          <w:numId w:val="10"/>
        </w:numPr>
        <w:spacing w:after="120" w:line="360" w:lineRule="auto"/>
        <w:ind w:left="709" w:hanging="283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Zasadami kwalifikowania wydatków w projektach realizowanych w ramach Regionalnego Programu Operacyjnego Województwa Mazowieckiego na lata 2014 – 2020</w:t>
      </w:r>
      <w:r w:rsidR="00862363" w:rsidRPr="00E92AF5">
        <w:rPr>
          <w:rFonts w:ascii="Arial" w:hAnsi="Arial" w:cs="Arial"/>
          <w:lang w:val="pl-PL"/>
        </w:rPr>
        <w:t>.</w:t>
      </w:r>
      <w:r w:rsidRPr="00E92AF5">
        <w:rPr>
          <w:rFonts w:ascii="Arial" w:hAnsi="Arial" w:cs="Arial"/>
          <w:lang w:val="pl-PL"/>
        </w:rPr>
        <w:t xml:space="preserve"> </w:t>
      </w:r>
    </w:p>
    <w:p w:rsidR="00DB1C8B" w:rsidRPr="00E92AF5" w:rsidRDefault="009652CD" w:rsidP="00CA6A99">
      <w:pPr>
        <w:pStyle w:val="Akapitzlist"/>
        <w:numPr>
          <w:ilvl w:val="0"/>
          <w:numId w:val="10"/>
        </w:numPr>
        <w:spacing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Wytycznymi Ministerstwa Infrastruktury i Rozwoju w zakresie </w:t>
      </w:r>
      <w:proofErr w:type="spellStart"/>
      <w:r w:rsidRPr="00E92AF5">
        <w:rPr>
          <w:rFonts w:ascii="Arial" w:hAnsi="Arial" w:cs="Arial"/>
          <w:color w:val="000000"/>
          <w:lang w:val="pl-PL"/>
        </w:rPr>
        <w:t>kwalifikowalności</w:t>
      </w:r>
      <w:proofErr w:type="spellEnd"/>
      <w:r w:rsidRPr="00E92AF5">
        <w:rPr>
          <w:rFonts w:ascii="Arial" w:hAnsi="Arial" w:cs="Arial"/>
          <w:color w:val="000000"/>
          <w:lang w:val="pl-PL"/>
        </w:rPr>
        <w:t xml:space="preserve"> wydatków w ramach Europejskiego Funduszu Rozwoju Regionalnego, Europejskiego Funduszu Społecznego oraz Funduszu Spójności na lata 2014-202</w:t>
      </w:r>
      <w:r w:rsidR="00D66BAD" w:rsidRPr="00E92AF5">
        <w:rPr>
          <w:rFonts w:ascii="Arial" w:hAnsi="Arial" w:cs="Arial"/>
          <w:bCs/>
          <w:color w:val="000000"/>
          <w:lang w:val="pl-PL" w:eastAsia="pl-PL"/>
        </w:rPr>
        <w:t>0</w:t>
      </w:r>
      <w:r w:rsidRPr="00E92AF5">
        <w:rPr>
          <w:rFonts w:ascii="Arial" w:hAnsi="Arial" w:cs="Arial"/>
          <w:bCs/>
          <w:color w:val="000000"/>
          <w:lang w:val="pl-PL" w:eastAsia="pl-PL"/>
        </w:rPr>
        <w:t>.</w:t>
      </w:r>
    </w:p>
    <w:p w:rsidR="00DB1C8B" w:rsidRPr="00E92AF5" w:rsidRDefault="00DB1C8B" w:rsidP="00CA6A99">
      <w:pPr>
        <w:pStyle w:val="Akapitzlist"/>
        <w:numPr>
          <w:ilvl w:val="0"/>
          <w:numId w:val="10"/>
        </w:numPr>
        <w:spacing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bCs/>
          <w:color w:val="000000"/>
          <w:lang w:val="pl-PL" w:eastAsia="pl-PL"/>
        </w:rPr>
        <w:t>Rozporządzenie Ministra Infrastruktury i Rozwoju z dnia 28 sierpnia 2015 r. w sprawie udzielania pomocy na inwestycje wspierające efektywność energetyczną w ramach regionalnych programów operacyjnych na lata 2014-2020;</w:t>
      </w:r>
    </w:p>
    <w:p w:rsidR="00B2429D" w:rsidRPr="00E92AF5" w:rsidRDefault="00DB1C8B" w:rsidP="00CA6A99">
      <w:pPr>
        <w:pStyle w:val="Akapitzlist"/>
        <w:numPr>
          <w:ilvl w:val="0"/>
          <w:numId w:val="10"/>
        </w:numPr>
        <w:spacing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bCs/>
          <w:color w:val="000000"/>
          <w:lang w:val="pl-PL" w:eastAsia="pl-PL"/>
        </w:rPr>
        <w:t xml:space="preserve">Rozporządzenie Ministra Infrastruktury i Rozwoju z dnia 19 marca 2015 r. w sprawie udzielania pomocy de </w:t>
      </w:r>
      <w:proofErr w:type="spellStart"/>
      <w:r w:rsidRPr="00E92AF5">
        <w:rPr>
          <w:rFonts w:ascii="Arial" w:hAnsi="Arial" w:cs="Arial"/>
          <w:bCs/>
          <w:color w:val="000000"/>
          <w:lang w:val="pl-PL" w:eastAsia="pl-PL"/>
        </w:rPr>
        <w:t>minimis</w:t>
      </w:r>
      <w:proofErr w:type="spellEnd"/>
      <w:r w:rsidRPr="00E92AF5">
        <w:rPr>
          <w:rFonts w:ascii="Arial" w:hAnsi="Arial" w:cs="Arial"/>
          <w:bCs/>
          <w:color w:val="000000"/>
          <w:lang w:val="pl-PL" w:eastAsia="pl-PL"/>
        </w:rPr>
        <w:t xml:space="preserve"> w ramach regionalnych programów operacyjnych na lata 2014-2020.</w:t>
      </w:r>
      <w:r w:rsidR="009652CD" w:rsidRPr="00E92AF5">
        <w:rPr>
          <w:rFonts w:ascii="Arial" w:hAnsi="Arial" w:cs="Arial"/>
          <w:bCs/>
          <w:color w:val="000000"/>
          <w:lang w:val="pl-PL" w:eastAsia="pl-PL"/>
        </w:rPr>
        <w:t xml:space="preserve"> </w:t>
      </w:r>
    </w:p>
    <w:p w:rsidR="00F05068" w:rsidRPr="00E92AF5" w:rsidRDefault="00194463" w:rsidP="00F05068">
      <w:pPr>
        <w:pStyle w:val="Default"/>
        <w:numPr>
          <w:ilvl w:val="0"/>
          <w:numId w:val="41"/>
        </w:numPr>
        <w:spacing w:line="360" w:lineRule="auto"/>
        <w:ind w:left="426" w:hanging="426"/>
        <w:jc w:val="both"/>
        <w:rPr>
          <w:sz w:val="22"/>
          <w:szCs w:val="22"/>
        </w:rPr>
      </w:pPr>
      <w:r w:rsidRPr="00E92AF5">
        <w:rPr>
          <w:sz w:val="22"/>
          <w:szCs w:val="22"/>
        </w:rPr>
        <w:t xml:space="preserve">W przypadku projektów nieobjętych pomocą publiczną oraz realizowanych w ramach pomocy de </w:t>
      </w:r>
      <w:proofErr w:type="spellStart"/>
      <w:r w:rsidRPr="00E92AF5">
        <w:rPr>
          <w:sz w:val="22"/>
          <w:szCs w:val="22"/>
        </w:rPr>
        <w:t>minimis</w:t>
      </w:r>
      <w:proofErr w:type="spellEnd"/>
      <w:r w:rsidRPr="00E92AF5">
        <w:rPr>
          <w:sz w:val="22"/>
          <w:szCs w:val="22"/>
        </w:rPr>
        <w:t xml:space="preserve"> okres kwalifikowania wydatków </w:t>
      </w:r>
      <w:r w:rsidR="005C6DCB" w:rsidRPr="00E92AF5">
        <w:rPr>
          <w:sz w:val="22"/>
          <w:szCs w:val="22"/>
        </w:rPr>
        <w:t>rozpoczyna się z dniem</w:t>
      </w:r>
      <w:r w:rsidRPr="00E92AF5">
        <w:rPr>
          <w:sz w:val="22"/>
          <w:szCs w:val="22"/>
        </w:rPr>
        <w:t xml:space="preserve"> 1 stycznia 2014 r. W przypadku projektów objętych pomocą publiczną okres kwalifikowania wydatków </w:t>
      </w:r>
      <w:r w:rsidR="00796437" w:rsidRPr="00E92AF5">
        <w:rPr>
          <w:sz w:val="22"/>
          <w:szCs w:val="22"/>
        </w:rPr>
        <w:t xml:space="preserve">rozpoczyna się </w:t>
      </w:r>
      <w:r w:rsidRPr="00E92AF5">
        <w:rPr>
          <w:sz w:val="22"/>
          <w:szCs w:val="22"/>
        </w:rPr>
        <w:t xml:space="preserve">po dniu złożenia wniosku o dofinansowanie z wyłączeniem prac przygotowawczych, które mogą być kwalifikowane od </w:t>
      </w:r>
      <w:r w:rsidR="005C6DCB" w:rsidRPr="00E92AF5">
        <w:rPr>
          <w:sz w:val="22"/>
          <w:szCs w:val="22"/>
        </w:rPr>
        <w:t xml:space="preserve">dnia </w:t>
      </w:r>
      <w:r w:rsidRPr="00E92AF5">
        <w:rPr>
          <w:sz w:val="22"/>
          <w:szCs w:val="22"/>
        </w:rPr>
        <w:t>1 stycznia 2014 r.</w:t>
      </w:r>
    </w:p>
    <w:p w:rsidR="00173A92" w:rsidRDefault="00173A92" w:rsidP="00173A92">
      <w:pPr>
        <w:pStyle w:val="Default"/>
        <w:numPr>
          <w:ilvl w:val="0"/>
          <w:numId w:val="41"/>
        </w:numPr>
        <w:spacing w:line="360" w:lineRule="auto"/>
        <w:ind w:left="426" w:hanging="426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t xml:space="preserve">W przypadku realizowania projektu </w:t>
      </w:r>
      <w:r w:rsidR="00F05068" w:rsidRPr="00E92AF5">
        <w:rPr>
          <w:color w:val="auto"/>
          <w:sz w:val="22"/>
          <w:szCs w:val="22"/>
        </w:rPr>
        <w:t xml:space="preserve">w oparciu o rozporządzenie pomocowe istnieje możliwość łączenia pomocy publicznej </w:t>
      </w:r>
      <w:r w:rsidRPr="00E92AF5">
        <w:rPr>
          <w:color w:val="auto"/>
          <w:sz w:val="22"/>
          <w:szCs w:val="22"/>
        </w:rPr>
        <w:t xml:space="preserve"> </w:t>
      </w:r>
      <w:r w:rsidR="00F05068" w:rsidRPr="00E92AF5">
        <w:rPr>
          <w:color w:val="auto"/>
          <w:sz w:val="22"/>
          <w:szCs w:val="22"/>
        </w:rPr>
        <w:t xml:space="preserve">z </w:t>
      </w:r>
      <w:r w:rsidRPr="00E92AF5">
        <w:rPr>
          <w:color w:val="auto"/>
          <w:sz w:val="22"/>
          <w:szCs w:val="22"/>
        </w:rPr>
        <w:t xml:space="preserve">pomocą de </w:t>
      </w:r>
      <w:proofErr w:type="spellStart"/>
      <w:r w:rsidRPr="00E92AF5">
        <w:rPr>
          <w:color w:val="auto"/>
          <w:sz w:val="22"/>
          <w:szCs w:val="22"/>
        </w:rPr>
        <w:t>minimis</w:t>
      </w:r>
      <w:proofErr w:type="spellEnd"/>
      <w:r w:rsidRPr="00E92AF5">
        <w:rPr>
          <w:color w:val="auto"/>
          <w:sz w:val="22"/>
          <w:szCs w:val="22"/>
        </w:rPr>
        <w:t xml:space="preserve"> w ramach której możliwe są do kwalifikowania inne koszty projektu niż tylko prace inwestycyjne (w tym również prace przygotowawcze).</w:t>
      </w:r>
    </w:p>
    <w:p w:rsidR="00624976" w:rsidRPr="00A679CB" w:rsidRDefault="009A490A" w:rsidP="00A679CB">
      <w:pPr>
        <w:pStyle w:val="Default"/>
        <w:numPr>
          <w:ilvl w:val="0"/>
          <w:numId w:val="41"/>
        </w:numPr>
        <w:spacing w:line="360" w:lineRule="auto"/>
        <w:ind w:left="426" w:hanging="426"/>
        <w:jc w:val="both"/>
        <w:rPr>
          <w:color w:val="auto"/>
          <w:sz w:val="22"/>
          <w:szCs w:val="22"/>
        </w:rPr>
      </w:pPr>
      <w:r w:rsidRPr="00587636">
        <w:rPr>
          <w:color w:val="auto"/>
          <w:sz w:val="22"/>
          <w:szCs w:val="22"/>
        </w:rPr>
        <w:t>Koszty kwalifikowane mogą obejmować wyłącznie zadania inwestycyjne wskazane w audycie energetycznym sporządzonym dla danej inwestycji. Uwaga: Jeżeli projekt zawiera inne koszty kwalifikowane poza pracami inwestycyjnymi, nie muszą one wynikać z audytu.</w:t>
      </w:r>
    </w:p>
    <w:p w:rsidR="00B32D46" w:rsidRPr="00E92AF5" w:rsidRDefault="00B32D46" w:rsidP="00624976">
      <w:pPr>
        <w:autoSpaceDE w:val="0"/>
        <w:autoSpaceDN w:val="0"/>
        <w:adjustRightInd w:val="0"/>
        <w:spacing w:line="360" w:lineRule="auto"/>
        <w:ind w:left="3545" w:firstLine="709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/>
          <w:color w:val="000000"/>
        </w:rPr>
        <w:lastRenderedPageBreak/>
        <w:t>§ 6</w:t>
      </w:r>
      <w:r w:rsidR="00F05384" w:rsidRPr="00E92AF5">
        <w:rPr>
          <w:rFonts w:ascii="Arial" w:hAnsi="Arial" w:cs="Arial"/>
          <w:b/>
          <w:color w:val="000000"/>
        </w:rPr>
        <w:t>.</w:t>
      </w:r>
    </w:p>
    <w:p w:rsidR="00B32D46" w:rsidRPr="00E92AF5" w:rsidRDefault="00B32D46">
      <w:pPr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PODMIOTY UPRAWNIONE DO UBIEGANIA SIĘ O DOFINANSOWANIE</w:t>
      </w:r>
    </w:p>
    <w:p w:rsidR="00FB6DBC" w:rsidRPr="00E92AF5" w:rsidRDefault="00FB6DBC" w:rsidP="00CA6A9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Podmioty uprawnione do ubiegania się o dofinansowanie projektów w ramach konkursu:</w:t>
      </w:r>
    </w:p>
    <w:p w:rsidR="00796437" w:rsidRPr="00E92AF5" w:rsidRDefault="00B001C9" w:rsidP="00227A51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>
        <w:rPr>
          <w:rFonts w:ascii="Arial" w:hAnsi="Arial" w:cs="Arial"/>
          <w:color w:val="000000"/>
          <w:lang w:val="pl-PL"/>
        </w:rPr>
        <w:t>J</w:t>
      </w:r>
      <w:r w:rsidR="00796437" w:rsidRPr="00E92AF5">
        <w:rPr>
          <w:rFonts w:ascii="Arial" w:hAnsi="Arial" w:cs="Arial"/>
          <w:color w:val="000000"/>
          <w:lang w:val="pl-PL"/>
        </w:rPr>
        <w:t>ST, ich związki i stowarzyszenia;</w:t>
      </w:r>
    </w:p>
    <w:p w:rsidR="00796437" w:rsidRPr="00E92AF5" w:rsidRDefault="00796437" w:rsidP="0079643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jednostki organizacyjne JST posiadające osobowość prawną;</w:t>
      </w:r>
    </w:p>
    <w:p w:rsidR="00796437" w:rsidRPr="00E92AF5" w:rsidRDefault="00796437" w:rsidP="0079643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jednostki sektora finansów publicznych posiadające osobowość prawną;</w:t>
      </w:r>
    </w:p>
    <w:p w:rsidR="00796437" w:rsidRPr="00E92AF5" w:rsidRDefault="00796437" w:rsidP="0079643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instytucje kultury;</w:t>
      </w:r>
    </w:p>
    <w:p w:rsidR="00796437" w:rsidRPr="00E92AF5" w:rsidRDefault="00796437" w:rsidP="0079643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uczelnie/szkoły wyższe;</w:t>
      </w:r>
    </w:p>
    <w:p w:rsidR="00796437" w:rsidRPr="00E92AF5" w:rsidRDefault="00796437" w:rsidP="0079643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kościoły i związki wyznaniowe oraz osoby prawne kościołów i związków wyznaniowych;</w:t>
      </w:r>
    </w:p>
    <w:p w:rsidR="00796437" w:rsidRPr="00E92AF5" w:rsidRDefault="00796437" w:rsidP="0079643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organizacje pozarządowe;</w:t>
      </w:r>
    </w:p>
    <w:p w:rsidR="00796437" w:rsidRPr="00E92AF5" w:rsidRDefault="00796437" w:rsidP="00796437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PGL Lasy Państwowe i jego jednostki organizacyjne;</w:t>
      </w:r>
    </w:p>
    <w:p w:rsidR="00194463" w:rsidRPr="00E92AF5" w:rsidRDefault="006F2F0E" w:rsidP="0079643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</w:t>
      </w:r>
      <w:r w:rsidR="00841FF1" w:rsidRPr="00E92AF5">
        <w:rPr>
          <w:rFonts w:ascii="Arial" w:hAnsi="Arial" w:cs="Arial"/>
          <w:color w:val="000000"/>
          <w:lang w:val="pl-PL"/>
        </w:rPr>
        <w:t xml:space="preserve"> ramach konkursu</w:t>
      </w:r>
      <w:r w:rsidR="00DF03AF" w:rsidRPr="00E92AF5">
        <w:rPr>
          <w:rFonts w:ascii="Arial" w:hAnsi="Arial" w:cs="Arial"/>
          <w:color w:val="000000"/>
          <w:lang w:val="pl-PL"/>
        </w:rPr>
        <w:t xml:space="preserve"> </w:t>
      </w:r>
      <w:r w:rsidR="003C31ED" w:rsidRPr="00E92AF5">
        <w:rPr>
          <w:rFonts w:ascii="Arial" w:hAnsi="Arial" w:cs="Arial"/>
          <w:color w:val="000000"/>
          <w:lang w:val="pl-PL"/>
        </w:rPr>
        <w:t xml:space="preserve">wnioskodawca może </w:t>
      </w:r>
      <w:r w:rsidR="00DF03AF" w:rsidRPr="00E92AF5">
        <w:rPr>
          <w:rFonts w:ascii="Arial" w:hAnsi="Arial" w:cs="Arial"/>
          <w:color w:val="000000"/>
          <w:lang w:val="pl-PL"/>
        </w:rPr>
        <w:t>złożyć</w:t>
      </w:r>
      <w:r w:rsidR="00841FF1" w:rsidRPr="00E92AF5">
        <w:rPr>
          <w:rFonts w:ascii="Arial" w:hAnsi="Arial" w:cs="Arial"/>
          <w:color w:val="000000"/>
          <w:lang w:val="pl-PL"/>
        </w:rPr>
        <w:t xml:space="preserve"> maksymalnie </w:t>
      </w:r>
      <w:r w:rsidR="00862363" w:rsidRPr="00E92AF5">
        <w:rPr>
          <w:rFonts w:ascii="Arial" w:hAnsi="Arial" w:cs="Arial"/>
          <w:color w:val="000000"/>
          <w:lang w:val="pl-PL"/>
        </w:rPr>
        <w:t>jeden wniosek</w:t>
      </w:r>
      <w:r w:rsidR="00841FF1" w:rsidRPr="00E92AF5">
        <w:rPr>
          <w:rFonts w:ascii="Arial" w:hAnsi="Arial" w:cs="Arial"/>
          <w:color w:val="000000"/>
          <w:lang w:val="pl-PL"/>
        </w:rPr>
        <w:t xml:space="preserve"> o dofinansowanie projektu</w:t>
      </w:r>
      <w:r w:rsidR="00DF03AF" w:rsidRPr="00E92AF5">
        <w:rPr>
          <w:rFonts w:ascii="Arial" w:hAnsi="Arial" w:cs="Arial"/>
          <w:color w:val="000000"/>
          <w:lang w:val="pl-PL"/>
        </w:rPr>
        <w:t xml:space="preserve">. </w:t>
      </w:r>
      <w:r w:rsidR="001E1CB2" w:rsidRPr="00E92AF5">
        <w:rPr>
          <w:rFonts w:ascii="Arial" w:hAnsi="Arial" w:cs="Arial"/>
          <w:color w:val="000000"/>
          <w:lang w:val="pl-PL"/>
        </w:rPr>
        <w:t>UWAGA: Złożenie przez jednego w</w:t>
      </w:r>
      <w:r w:rsidR="00DF03AF" w:rsidRPr="00E92AF5">
        <w:rPr>
          <w:rFonts w:ascii="Arial" w:hAnsi="Arial" w:cs="Arial"/>
          <w:color w:val="000000"/>
          <w:lang w:val="pl-PL"/>
        </w:rPr>
        <w:t xml:space="preserve">nioskodawcę </w:t>
      </w:r>
      <w:r w:rsidR="00862363" w:rsidRPr="00E92AF5">
        <w:rPr>
          <w:rFonts w:ascii="Arial" w:hAnsi="Arial" w:cs="Arial"/>
          <w:color w:val="000000"/>
          <w:lang w:val="pl-PL"/>
        </w:rPr>
        <w:t>dwóch</w:t>
      </w:r>
      <w:r w:rsidR="00DF03AF" w:rsidRPr="00E92AF5">
        <w:rPr>
          <w:rFonts w:ascii="Arial" w:hAnsi="Arial" w:cs="Arial"/>
          <w:color w:val="000000"/>
          <w:lang w:val="pl-PL"/>
        </w:rPr>
        <w:t xml:space="preserve"> lub większej liczby wniosków o dofinansowanie skutkuje odrzucen</w:t>
      </w:r>
      <w:r w:rsidR="001E1CB2" w:rsidRPr="00E92AF5">
        <w:rPr>
          <w:rFonts w:ascii="Arial" w:hAnsi="Arial" w:cs="Arial"/>
          <w:color w:val="000000"/>
          <w:lang w:val="pl-PL"/>
        </w:rPr>
        <w:t>iem wszystkich złożonych przez w</w:t>
      </w:r>
      <w:r w:rsidR="00DF03AF" w:rsidRPr="00E92AF5">
        <w:rPr>
          <w:rFonts w:ascii="Arial" w:hAnsi="Arial" w:cs="Arial"/>
          <w:color w:val="000000"/>
          <w:lang w:val="pl-PL"/>
        </w:rPr>
        <w:t>nioskodawcę wniosków o dofinansowanie</w:t>
      </w:r>
      <w:r w:rsidR="0091324D" w:rsidRPr="00E92AF5">
        <w:rPr>
          <w:rFonts w:ascii="Arial" w:hAnsi="Arial" w:cs="Arial"/>
          <w:color w:val="000000"/>
          <w:lang w:val="pl-PL"/>
        </w:rPr>
        <w:t xml:space="preserve">. </w:t>
      </w:r>
    </w:p>
    <w:p w:rsidR="00194463" w:rsidRPr="00E92AF5" w:rsidRDefault="00DF03AF" w:rsidP="0079643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 o</w:t>
      </w:r>
      <w:r w:rsidR="00B44B17" w:rsidRPr="00E92AF5">
        <w:rPr>
          <w:rFonts w:ascii="Arial" w:hAnsi="Arial" w:cs="Arial"/>
          <w:color w:val="000000"/>
          <w:lang w:val="pl-PL"/>
        </w:rPr>
        <w:t>kresie trwania naboru wniosków w</w:t>
      </w:r>
      <w:r w:rsidRPr="00E92AF5">
        <w:rPr>
          <w:rFonts w:ascii="Arial" w:hAnsi="Arial" w:cs="Arial"/>
          <w:color w:val="000000"/>
          <w:lang w:val="pl-PL"/>
        </w:rPr>
        <w:t>nioskodawca ma możliwość wycofania wniosku</w:t>
      </w:r>
      <w:r w:rsidR="003C31ED" w:rsidRPr="00E92AF5">
        <w:rPr>
          <w:rFonts w:ascii="Arial" w:hAnsi="Arial" w:cs="Arial"/>
          <w:color w:val="000000"/>
          <w:lang w:val="pl-PL"/>
        </w:rPr>
        <w:t xml:space="preserve"> o</w:t>
      </w:r>
      <w:r w:rsidR="001B6B5C" w:rsidRPr="00E92AF5">
        <w:rPr>
          <w:rFonts w:ascii="Arial" w:hAnsi="Arial" w:cs="Arial"/>
          <w:color w:val="000000"/>
          <w:lang w:val="pl-PL"/>
        </w:rPr>
        <w:t> </w:t>
      </w:r>
      <w:r w:rsidR="003C31ED" w:rsidRPr="00E92AF5">
        <w:rPr>
          <w:rFonts w:ascii="Arial" w:hAnsi="Arial" w:cs="Arial"/>
          <w:color w:val="000000"/>
          <w:lang w:val="pl-PL"/>
        </w:rPr>
        <w:t>dofi</w:t>
      </w:r>
      <w:r w:rsidR="006C5E2B" w:rsidRPr="00E92AF5">
        <w:rPr>
          <w:rFonts w:ascii="Arial" w:hAnsi="Arial" w:cs="Arial"/>
          <w:color w:val="000000"/>
          <w:lang w:val="pl-PL"/>
        </w:rPr>
        <w:t>n</w:t>
      </w:r>
      <w:r w:rsidR="003C31ED" w:rsidRPr="00E92AF5">
        <w:rPr>
          <w:rFonts w:ascii="Arial" w:hAnsi="Arial" w:cs="Arial"/>
          <w:color w:val="000000"/>
          <w:lang w:val="pl-PL"/>
        </w:rPr>
        <w:t>ansowanie</w:t>
      </w:r>
      <w:r w:rsidRPr="00E92AF5">
        <w:rPr>
          <w:rFonts w:ascii="Arial" w:hAnsi="Arial" w:cs="Arial"/>
          <w:color w:val="000000"/>
          <w:lang w:val="pl-PL"/>
        </w:rPr>
        <w:t xml:space="preserve"> i</w:t>
      </w:r>
      <w:r w:rsidR="005A7BA7" w:rsidRPr="00E92AF5">
        <w:rPr>
          <w:rFonts w:ascii="Arial" w:hAnsi="Arial" w:cs="Arial"/>
          <w:color w:val="000000"/>
          <w:lang w:val="pl-PL"/>
        </w:rPr>
        <w:t> </w:t>
      </w:r>
      <w:r w:rsidRPr="00E92AF5">
        <w:rPr>
          <w:rFonts w:ascii="Arial" w:hAnsi="Arial" w:cs="Arial"/>
          <w:color w:val="000000"/>
          <w:lang w:val="pl-PL"/>
        </w:rPr>
        <w:t>złożenia kolejnego.</w:t>
      </w:r>
      <w:r w:rsidR="003E0713" w:rsidRPr="00E92AF5">
        <w:rPr>
          <w:rFonts w:ascii="Arial" w:hAnsi="Arial" w:cs="Arial"/>
          <w:color w:val="000000"/>
          <w:lang w:val="pl-PL"/>
        </w:rPr>
        <w:t xml:space="preserve"> </w:t>
      </w:r>
    </w:p>
    <w:p w:rsidR="00902945" w:rsidRPr="00E92AF5" w:rsidRDefault="00A63BD5" w:rsidP="0090294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 xml:space="preserve">Z ubiegania się o dofinansowanie wykluczeni są wnioskodawcy oraz partnerzy zgodnie z art. 207 ustawy z dnia 27 sierpnia 2009 r. o finansach publicznych ( Dz. U. </w:t>
      </w:r>
      <w:r w:rsidR="00DF4A3F">
        <w:rPr>
          <w:rFonts w:ascii="Arial" w:hAnsi="Arial" w:cs="Arial"/>
          <w:lang w:val="pl-PL"/>
        </w:rPr>
        <w:t>2013, poz. 885</w:t>
      </w:r>
      <w:r w:rsidR="003C31ED" w:rsidRPr="00E92AF5">
        <w:rPr>
          <w:rFonts w:ascii="Arial" w:hAnsi="Arial" w:cs="Arial"/>
          <w:lang w:val="pl-PL"/>
        </w:rPr>
        <w:t xml:space="preserve"> z </w:t>
      </w:r>
      <w:proofErr w:type="spellStart"/>
      <w:r w:rsidR="003C31ED" w:rsidRPr="00E92AF5">
        <w:rPr>
          <w:rFonts w:ascii="Arial" w:hAnsi="Arial" w:cs="Arial"/>
          <w:lang w:val="pl-PL"/>
        </w:rPr>
        <w:t>późn</w:t>
      </w:r>
      <w:proofErr w:type="spellEnd"/>
      <w:r w:rsidR="003C31ED" w:rsidRPr="00E92AF5">
        <w:rPr>
          <w:rFonts w:ascii="Arial" w:hAnsi="Arial" w:cs="Arial"/>
          <w:lang w:val="pl-PL"/>
        </w:rPr>
        <w:t>.</w:t>
      </w:r>
      <w:r w:rsidR="001B6B5C" w:rsidRPr="00E92AF5">
        <w:rPr>
          <w:rFonts w:ascii="Arial" w:hAnsi="Arial" w:cs="Arial"/>
          <w:lang w:val="pl-PL"/>
        </w:rPr>
        <w:t xml:space="preserve"> </w:t>
      </w:r>
      <w:r w:rsidR="003C31ED" w:rsidRPr="00E92AF5">
        <w:rPr>
          <w:rFonts w:ascii="Arial" w:hAnsi="Arial" w:cs="Arial"/>
          <w:lang w:val="pl-PL"/>
        </w:rPr>
        <w:t>zm.</w:t>
      </w:r>
      <w:r w:rsidRPr="00E92AF5">
        <w:rPr>
          <w:rFonts w:ascii="Arial" w:hAnsi="Arial" w:cs="Arial"/>
          <w:lang w:val="pl-PL"/>
        </w:rPr>
        <w:t xml:space="preserve">) oraz zgodnie z art. 12 ustawy z dnia 15 czerwca 2012 r. o skutkach powierzenia wykonywania pracy cudzoziemcom przebywającym wbrew przepisom na terytorium Rzeczypospolitej Polskiej (Dz. U. </w:t>
      </w:r>
      <w:r w:rsidR="003C31ED" w:rsidRPr="00E92AF5">
        <w:rPr>
          <w:rFonts w:ascii="Arial" w:hAnsi="Arial" w:cs="Arial"/>
          <w:lang w:val="pl-PL"/>
        </w:rPr>
        <w:t xml:space="preserve">z 2012. </w:t>
      </w:r>
      <w:r w:rsidRPr="00E92AF5">
        <w:rPr>
          <w:rFonts w:ascii="Arial" w:hAnsi="Arial" w:cs="Arial"/>
          <w:lang w:val="pl-PL"/>
        </w:rPr>
        <w:t>poz. 769</w:t>
      </w:r>
      <w:r w:rsidRPr="00E92AF5">
        <w:rPr>
          <w:rFonts w:ascii="Arial" w:hAnsi="Arial" w:cs="Arial"/>
          <w:b/>
          <w:lang w:val="pl-PL"/>
        </w:rPr>
        <w:t>).</w:t>
      </w:r>
    </w:p>
    <w:p w:rsidR="00936531" w:rsidRPr="00587636" w:rsidRDefault="00936531" w:rsidP="0093653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pl-PL"/>
        </w:rPr>
      </w:pPr>
      <w:r w:rsidRPr="00587636">
        <w:rPr>
          <w:rFonts w:ascii="Arial" w:hAnsi="Arial" w:cs="Arial"/>
          <w:lang w:val="pl-PL"/>
        </w:rPr>
        <w:t xml:space="preserve">Z ubiegania się o dofinansowanie wykluczone są podmioty zgodnie z art. 9 ust. 1 </w:t>
      </w:r>
      <w:proofErr w:type="spellStart"/>
      <w:r w:rsidRPr="00587636">
        <w:rPr>
          <w:rFonts w:ascii="Arial" w:hAnsi="Arial" w:cs="Arial"/>
          <w:lang w:val="pl-PL"/>
        </w:rPr>
        <w:t>pkt</w:t>
      </w:r>
      <w:proofErr w:type="spellEnd"/>
      <w:r w:rsidRPr="00587636">
        <w:rPr>
          <w:rFonts w:ascii="Arial" w:hAnsi="Arial" w:cs="Arial"/>
          <w:lang w:val="pl-PL"/>
        </w:rPr>
        <w:t xml:space="preserve"> 2a ustawy z dnia 28 października 2002 r. o odpowiedzialności podmiotów zbiorowych za czyny zabronione pod groźbą</w:t>
      </w:r>
      <w:r w:rsidR="009F78EF" w:rsidRPr="00587636">
        <w:rPr>
          <w:rFonts w:ascii="Arial" w:hAnsi="Arial" w:cs="Arial"/>
          <w:lang w:val="pl-PL"/>
        </w:rPr>
        <w:t xml:space="preserve"> </w:t>
      </w:r>
      <w:r w:rsidRPr="00587636">
        <w:rPr>
          <w:rFonts w:ascii="Arial" w:hAnsi="Arial" w:cs="Arial"/>
          <w:lang w:val="pl-PL"/>
        </w:rPr>
        <w:t>kary (</w:t>
      </w:r>
      <w:proofErr w:type="spellStart"/>
      <w:r w:rsidRPr="00587636">
        <w:rPr>
          <w:rFonts w:ascii="Arial" w:hAnsi="Arial" w:cs="Arial"/>
          <w:lang w:val="pl-PL"/>
        </w:rPr>
        <w:t>t.j</w:t>
      </w:r>
      <w:proofErr w:type="spellEnd"/>
      <w:r w:rsidRPr="00587636">
        <w:rPr>
          <w:rFonts w:ascii="Arial" w:hAnsi="Arial" w:cs="Arial"/>
          <w:lang w:val="pl-PL"/>
        </w:rPr>
        <w:t>. Dz. U. z 201</w:t>
      </w:r>
      <w:r w:rsidR="00771A0D">
        <w:rPr>
          <w:rFonts w:ascii="Arial" w:hAnsi="Arial" w:cs="Arial"/>
          <w:lang w:val="pl-PL"/>
        </w:rPr>
        <w:t>5</w:t>
      </w:r>
      <w:r w:rsidRPr="00587636">
        <w:rPr>
          <w:rFonts w:ascii="Arial" w:hAnsi="Arial" w:cs="Arial"/>
          <w:lang w:val="pl-PL"/>
        </w:rPr>
        <w:t xml:space="preserve"> r. poz. 1</w:t>
      </w:r>
      <w:r w:rsidR="00771A0D">
        <w:rPr>
          <w:rFonts w:ascii="Arial" w:hAnsi="Arial" w:cs="Arial"/>
          <w:lang w:val="pl-PL"/>
        </w:rPr>
        <w:t>212</w:t>
      </w:r>
      <w:r w:rsidRPr="00587636">
        <w:rPr>
          <w:rFonts w:ascii="Arial" w:hAnsi="Arial" w:cs="Arial"/>
          <w:lang w:val="pl-PL"/>
        </w:rPr>
        <w:t xml:space="preserve">). </w:t>
      </w:r>
    </w:p>
    <w:p w:rsidR="00902945" w:rsidRPr="00E92AF5" w:rsidRDefault="004B7D47" w:rsidP="0090294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 ramach konkursu </w:t>
      </w:r>
      <w:r w:rsidR="00890FA6">
        <w:rPr>
          <w:rFonts w:ascii="Arial" w:hAnsi="Arial" w:cs="Arial"/>
          <w:color w:val="000000"/>
          <w:lang w:val="pl-PL"/>
        </w:rPr>
        <w:t>nie będzie udzielana pomoc wykluczona</w:t>
      </w:r>
      <w:r w:rsidRPr="00E92AF5">
        <w:rPr>
          <w:rFonts w:ascii="Arial" w:hAnsi="Arial" w:cs="Arial"/>
          <w:color w:val="000000"/>
          <w:lang w:val="pl-PL"/>
        </w:rPr>
        <w:t xml:space="preserve"> na podstawie </w:t>
      </w:r>
      <w:r w:rsidR="00902945" w:rsidRPr="00E92AF5">
        <w:rPr>
          <w:rFonts w:ascii="Arial" w:hAnsi="Arial" w:cs="Arial"/>
          <w:bCs/>
          <w:color w:val="000000"/>
          <w:lang w:val="pl-PL" w:eastAsia="pl-PL"/>
        </w:rPr>
        <w:t>Rozporządzenia Ministra Infrastruktury i Rozwoju z dnia 28 sierpnia 2015 r. w sprawie udzielania pomocy na inwestycje wspierające efektywność energetyczną w ramach regionalnych programów operacyjnych na lata 2014-2020 oraz</w:t>
      </w:r>
      <w:r w:rsidR="00902945" w:rsidRPr="00E92AF5">
        <w:rPr>
          <w:rFonts w:ascii="Arial" w:hAnsi="Arial" w:cs="Arial"/>
          <w:color w:val="000000"/>
          <w:lang w:val="pl-PL"/>
        </w:rPr>
        <w:t xml:space="preserve"> </w:t>
      </w:r>
      <w:r w:rsidR="00902945" w:rsidRPr="00E92AF5">
        <w:rPr>
          <w:rFonts w:ascii="Arial" w:hAnsi="Arial" w:cs="Arial"/>
          <w:bCs/>
          <w:color w:val="000000"/>
          <w:lang w:val="pl-PL" w:eastAsia="pl-PL"/>
        </w:rPr>
        <w:t xml:space="preserve">Rozporządzenia Ministra Infrastruktury i Rozwoju z dnia 19 marca 2015 r. w sprawie udzielania pomocy de </w:t>
      </w:r>
      <w:proofErr w:type="spellStart"/>
      <w:r w:rsidR="00902945" w:rsidRPr="00E92AF5">
        <w:rPr>
          <w:rFonts w:ascii="Arial" w:hAnsi="Arial" w:cs="Arial"/>
          <w:bCs/>
          <w:color w:val="000000"/>
          <w:lang w:val="pl-PL" w:eastAsia="pl-PL"/>
        </w:rPr>
        <w:t>minimis</w:t>
      </w:r>
      <w:proofErr w:type="spellEnd"/>
      <w:r w:rsidR="00902945" w:rsidRPr="00E92AF5">
        <w:rPr>
          <w:rFonts w:ascii="Arial" w:hAnsi="Arial" w:cs="Arial"/>
          <w:bCs/>
          <w:color w:val="000000"/>
          <w:lang w:val="pl-PL" w:eastAsia="pl-PL"/>
        </w:rPr>
        <w:t xml:space="preserve"> w ramach regionalnych programów operacyjnych na lata 2014-2020. </w:t>
      </w:r>
    </w:p>
    <w:p w:rsidR="00337810" w:rsidRPr="00E92AF5" w:rsidRDefault="00A63BD5" w:rsidP="0090294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Warunkiem uzyskania wsparcia przez wnioskodawcę jest wywiązywanie się z zasady „zanieczyszczający płaci” (patrz ankieta </w:t>
      </w:r>
      <w:r w:rsidRPr="00E92AF5">
        <w:rPr>
          <w:rFonts w:ascii="Arial" w:hAnsi="Arial" w:cs="Arial"/>
          <w:lang w:val="pl-PL"/>
        </w:rPr>
        <w:t>dotycząca wywiązywania się z obowiązku uiszczania opłat za korzystanie ze środowiska)</w:t>
      </w:r>
      <w:r w:rsidRPr="00E92AF5">
        <w:rPr>
          <w:rFonts w:ascii="Arial" w:hAnsi="Arial" w:cs="Arial"/>
          <w:color w:val="000000"/>
          <w:lang w:val="pl-PL"/>
        </w:rPr>
        <w:t xml:space="preserve">. Fakt wywiązywania się przez </w:t>
      </w:r>
      <w:r w:rsidRPr="00E92AF5">
        <w:rPr>
          <w:rFonts w:ascii="Arial" w:hAnsi="Arial" w:cs="Arial"/>
          <w:color w:val="000000"/>
          <w:lang w:val="pl-PL"/>
        </w:rPr>
        <w:lastRenderedPageBreak/>
        <w:t xml:space="preserve">beneficjenta z </w:t>
      </w:r>
      <w:r w:rsidR="007F31D5" w:rsidRPr="00E92AF5">
        <w:rPr>
          <w:rFonts w:ascii="Arial" w:hAnsi="Arial" w:cs="Arial"/>
          <w:color w:val="000000"/>
          <w:lang w:val="pl-PL"/>
        </w:rPr>
        <w:t xml:space="preserve">tego </w:t>
      </w:r>
      <w:r w:rsidRPr="00E92AF5">
        <w:rPr>
          <w:rFonts w:ascii="Arial" w:hAnsi="Arial" w:cs="Arial"/>
          <w:color w:val="000000"/>
          <w:lang w:val="pl-PL"/>
        </w:rPr>
        <w:t>obowiązku zostanie zweryfikowany przez MJWPU przed podpisaniem umowy o dofinansowanie projektu.</w:t>
      </w:r>
    </w:p>
    <w:p w:rsidR="00624976" w:rsidRDefault="00624976" w:rsidP="0075653A">
      <w:pPr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</w:p>
    <w:p w:rsidR="0075653A" w:rsidRPr="00E92AF5" w:rsidRDefault="0075653A" w:rsidP="0075653A">
      <w:pPr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§ 7.</w:t>
      </w:r>
    </w:p>
    <w:p w:rsidR="0075653A" w:rsidRPr="00E92AF5" w:rsidRDefault="0075653A" w:rsidP="0075653A">
      <w:pPr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INTENSYWNOŚĆ WSPARCIA I FINANSOWANIE PROJEKTÓW</w:t>
      </w:r>
    </w:p>
    <w:p w:rsidR="0075653A" w:rsidRPr="00E92AF5" w:rsidRDefault="0075653A" w:rsidP="0075653A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Style w:val="tresctd"/>
          <w:rFonts w:ascii="Arial" w:hAnsi="Arial" w:cs="Arial"/>
          <w:iCs/>
          <w:color w:val="000000"/>
          <w:lang w:val="pl-PL"/>
        </w:rPr>
      </w:pPr>
      <w:r w:rsidRPr="00E92AF5">
        <w:rPr>
          <w:rStyle w:val="tresctd"/>
          <w:rFonts w:ascii="Arial" w:hAnsi="Arial" w:cs="Arial"/>
          <w:iCs/>
          <w:color w:val="000000"/>
          <w:lang w:val="pl-PL"/>
        </w:rPr>
        <w:t>W ramach konkursu realizowane będą projekty:</w:t>
      </w:r>
    </w:p>
    <w:p w:rsidR="0075653A" w:rsidRPr="00E92AF5" w:rsidRDefault="0075653A" w:rsidP="00E451F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Style w:val="tresctd"/>
          <w:rFonts w:ascii="Arial" w:hAnsi="Arial" w:cs="Arial"/>
          <w:iCs/>
          <w:color w:val="FF0000"/>
          <w:lang w:val="pl-PL"/>
        </w:rPr>
      </w:pPr>
      <w:r w:rsidRPr="00E92AF5">
        <w:rPr>
          <w:rStyle w:val="tresctd"/>
          <w:rFonts w:ascii="Arial" w:hAnsi="Arial" w:cs="Arial"/>
          <w:iCs/>
          <w:color w:val="000000"/>
          <w:lang w:val="pl-PL"/>
        </w:rPr>
        <w:t>bez pomocy publicznej</w:t>
      </w:r>
      <w:r w:rsidR="00E451FC" w:rsidRPr="00E92AF5">
        <w:rPr>
          <w:rStyle w:val="tresctd"/>
          <w:rFonts w:ascii="Arial" w:hAnsi="Arial" w:cs="Arial"/>
          <w:iCs/>
          <w:color w:val="000000"/>
          <w:lang w:val="pl-PL"/>
        </w:rPr>
        <w:t xml:space="preserve"> - </w:t>
      </w:r>
      <w:r w:rsidR="00E451FC" w:rsidRPr="00E92AF5">
        <w:rPr>
          <w:rStyle w:val="tresctd"/>
          <w:rFonts w:ascii="Arial" w:hAnsi="Arial" w:cs="Arial"/>
          <w:iCs/>
          <w:lang w:val="pl-PL"/>
        </w:rPr>
        <w:t>na zasadach ogólnych jeżeli dofinansowanie nie stanowi pomocy publicznej w rozumieniu art. 107 ust. 1 Traktatu o Funkcjonowaniu Unii Europejskiej;</w:t>
      </w:r>
    </w:p>
    <w:p w:rsidR="0075653A" w:rsidRPr="00E92AF5" w:rsidRDefault="0075653A" w:rsidP="00CA6A9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iCs/>
          <w:color w:val="000000"/>
          <w:lang w:val="pl-PL"/>
        </w:rPr>
      </w:pPr>
      <w:r w:rsidRPr="00E92AF5">
        <w:rPr>
          <w:rStyle w:val="tresctd"/>
          <w:rFonts w:ascii="Arial" w:hAnsi="Arial" w:cs="Arial"/>
          <w:iCs/>
          <w:color w:val="000000"/>
          <w:lang w:val="pl-PL"/>
        </w:rPr>
        <w:t>z pomocą publiczną</w:t>
      </w:r>
      <w:r w:rsidR="00E451FC" w:rsidRPr="00E92AF5">
        <w:rPr>
          <w:rStyle w:val="tresctd"/>
          <w:rFonts w:ascii="Arial" w:hAnsi="Arial" w:cs="Arial"/>
          <w:iCs/>
          <w:color w:val="000000"/>
          <w:lang w:val="pl-PL"/>
        </w:rPr>
        <w:t xml:space="preserve"> – na zasadach określonych dla pomocy inwestycyjnej</w:t>
      </w:r>
      <w:r w:rsidRPr="00E92AF5">
        <w:rPr>
          <w:rStyle w:val="tresctd"/>
          <w:rFonts w:ascii="Arial" w:hAnsi="Arial" w:cs="Arial"/>
          <w:iCs/>
          <w:color w:val="000000"/>
          <w:lang w:val="pl-PL"/>
        </w:rPr>
        <w:t xml:space="preserve"> w ramach </w:t>
      </w:r>
      <w:r w:rsidRPr="00E92AF5">
        <w:rPr>
          <w:rFonts w:ascii="Arial" w:hAnsi="Arial" w:cs="Arial"/>
          <w:bCs/>
          <w:color w:val="000000"/>
          <w:lang w:val="pl-PL" w:eastAsia="pl-PL"/>
        </w:rPr>
        <w:t>Rozporządzenia Ministra Infrastruktury i Rozwoju z</w:t>
      </w:r>
      <w:r w:rsidR="00E451FC" w:rsidRPr="00E92AF5">
        <w:rPr>
          <w:rFonts w:ascii="Arial" w:hAnsi="Arial" w:cs="Arial"/>
          <w:bCs/>
          <w:color w:val="000000"/>
          <w:lang w:val="pl-PL" w:eastAsia="pl-PL"/>
        </w:rPr>
        <w:t> </w:t>
      </w:r>
      <w:r w:rsidRPr="00E92AF5">
        <w:rPr>
          <w:rFonts w:ascii="Arial" w:hAnsi="Arial" w:cs="Arial"/>
          <w:bCs/>
          <w:color w:val="000000"/>
          <w:lang w:val="pl-PL" w:eastAsia="pl-PL"/>
        </w:rPr>
        <w:t>dnia 28 sierpnia 2015 r. w sprawie udzielania pomocy na inwestycje wspierające efektywność energetyczną w ramach regionalnych programów operacyjnych na lata 2014-2020</w:t>
      </w:r>
    </w:p>
    <w:p w:rsidR="0075653A" w:rsidRPr="00E92AF5" w:rsidRDefault="0075653A" w:rsidP="00CA6A99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Style w:val="tresctd"/>
          <w:rFonts w:ascii="Arial" w:hAnsi="Arial" w:cs="Arial"/>
          <w:iCs/>
          <w:color w:val="000000"/>
          <w:lang w:val="pl-PL"/>
        </w:rPr>
      </w:pPr>
      <w:r w:rsidRPr="00E92AF5">
        <w:rPr>
          <w:rFonts w:ascii="Arial" w:hAnsi="Arial" w:cs="Arial"/>
          <w:bCs/>
          <w:color w:val="000000"/>
          <w:lang w:val="pl-PL" w:eastAsia="pl-PL"/>
        </w:rPr>
        <w:t xml:space="preserve">z pomocą w ramach Rozporządzenie Ministra Infrastruktury i Rozwoju z dnia 19 marca 2015 r. w sprawie udzielania pomocy de </w:t>
      </w:r>
      <w:proofErr w:type="spellStart"/>
      <w:r w:rsidRPr="00E92AF5">
        <w:rPr>
          <w:rFonts w:ascii="Arial" w:hAnsi="Arial" w:cs="Arial"/>
          <w:bCs/>
          <w:color w:val="000000"/>
          <w:lang w:val="pl-PL" w:eastAsia="pl-PL"/>
        </w:rPr>
        <w:t>minimis</w:t>
      </w:r>
      <w:proofErr w:type="spellEnd"/>
      <w:r w:rsidRPr="00E92AF5">
        <w:rPr>
          <w:rFonts w:ascii="Arial" w:hAnsi="Arial" w:cs="Arial"/>
          <w:bCs/>
          <w:color w:val="000000"/>
          <w:lang w:val="pl-PL" w:eastAsia="pl-PL"/>
        </w:rPr>
        <w:t xml:space="preserve"> w ramach regionalnych programów operacyjnych na lata 2014-2020. </w:t>
      </w:r>
    </w:p>
    <w:p w:rsidR="0075653A" w:rsidRPr="00E92AF5" w:rsidRDefault="0075653A" w:rsidP="0075653A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Style w:val="tresctd"/>
          <w:rFonts w:ascii="Arial" w:hAnsi="Arial" w:cs="Arial"/>
          <w:iCs/>
          <w:color w:val="000000"/>
          <w:lang w:val="pl-PL"/>
        </w:rPr>
      </w:pPr>
      <w:r w:rsidRPr="00E92AF5">
        <w:rPr>
          <w:rStyle w:val="tresctd"/>
          <w:rFonts w:ascii="Arial" w:hAnsi="Arial" w:cs="Arial"/>
          <w:iCs/>
          <w:color w:val="000000"/>
          <w:lang w:val="pl-PL"/>
        </w:rPr>
        <w:t xml:space="preserve">W przypadku projektów nieobjętych pomocą publiczną oraz realizowanych w ramach pomocy de </w:t>
      </w:r>
      <w:proofErr w:type="spellStart"/>
      <w:r w:rsidRPr="00E92AF5">
        <w:rPr>
          <w:rStyle w:val="tresctd"/>
          <w:rFonts w:ascii="Arial" w:hAnsi="Arial" w:cs="Arial"/>
          <w:iCs/>
          <w:color w:val="000000"/>
          <w:lang w:val="pl-PL"/>
        </w:rPr>
        <w:t>minimis</w:t>
      </w:r>
      <w:proofErr w:type="spellEnd"/>
      <w:r w:rsidRPr="00E92AF5">
        <w:rPr>
          <w:rStyle w:val="tresctd"/>
          <w:rFonts w:ascii="Arial" w:hAnsi="Arial" w:cs="Arial"/>
          <w:iCs/>
          <w:color w:val="000000"/>
          <w:lang w:val="pl-PL"/>
        </w:rPr>
        <w:t xml:space="preserve"> maksymalny poziom dofinansowania wynosi 80% kosztów kwalifikowanych projektu.</w:t>
      </w:r>
    </w:p>
    <w:p w:rsidR="0075653A" w:rsidRPr="00587636" w:rsidRDefault="0075653A" w:rsidP="0075653A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Style w:val="tresctd"/>
          <w:rFonts w:ascii="Arial" w:hAnsi="Arial" w:cs="Arial"/>
          <w:iCs/>
          <w:lang w:val="pl-PL"/>
        </w:rPr>
      </w:pPr>
      <w:r w:rsidRPr="00E92AF5">
        <w:rPr>
          <w:rStyle w:val="tresctd"/>
          <w:rFonts w:ascii="Arial" w:hAnsi="Arial" w:cs="Arial"/>
          <w:iCs/>
          <w:color w:val="000000"/>
          <w:lang w:val="pl-PL"/>
        </w:rPr>
        <w:t>Minimalny wkład własny – 20% kosztów kwalifikowanych projektu.</w:t>
      </w:r>
      <w:r w:rsidR="009A490A">
        <w:rPr>
          <w:rStyle w:val="tresctd"/>
          <w:rFonts w:ascii="Arial" w:hAnsi="Arial" w:cs="Arial"/>
          <w:iCs/>
          <w:color w:val="000000"/>
          <w:lang w:val="pl-PL"/>
        </w:rPr>
        <w:t xml:space="preserve"> </w:t>
      </w:r>
      <w:r w:rsidR="009A490A" w:rsidRPr="00587636">
        <w:rPr>
          <w:rFonts w:ascii="Arial" w:hAnsi="Arial" w:cs="Arial"/>
          <w:iCs/>
          <w:lang w:val="pl-PL"/>
        </w:rPr>
        <w:t xml:space="preserve">Beneficjent zobowiązany jest posiadać środki finansowe na zapewnienie wkładu własnego z tytułu wydatków </w:t>
      </w:r>
      <w:proofErr w:type="spellStart"/>
      <w:r w:rsidR="009A490A" w:rsidRPr="00587636">
        <w:rPr>
          <w:rFonts w:ascii="Arial" w:hAnsi="Arial" w:cs="Arial"/>
          <w:iCs/>
          <w:lang w:val="pl-PL"/>
        </w:rPr>
        <w:t>kwalifikowalnych</w:t>
      </w:r>
      <w:proofErr w:type="spellEnd"/>
      <w:r w:rsidR="009A490A" w:rsidRPr="00587636">
        <w:rPr>
          <w:rFonts w:ascii="Arial" w:hAnsi="Arial" w:cs="Arial"/>
          <w:iCs/>
          <w:lang w:val="pl-PL"/>
        </w:rPr>
        <w:t xml:space="preserve"> oraz</w:t>
      </w:r>
      <w:r w:rsidR="009A490A" w:rsidRPr="00587636">
        <w:rPr>
          <w:rFonts w:ascii="Arial" w:hAnsi="Arial" w:cs="Arial"/>
          <w:b/>
          <w:iCs/>
          <w:lang w:val="pl-PL"/>
        </w:rPr>
        <w:t xml:space="preserve"> </w:t>
      </w:r>
      <w:r w:rsidR="009A490A" w:rsidRPr="00587636">
        <w:rPr>
          <w:rFonts w:ascii="Arial" w:hAnsi="Arial" w:cs="Arial"/>
          <w:iCs/>
          <w:lang w:val="pl-PL"/>
        </w:rPr>
        <w:t xml:space="preserve">wydatków </w:t>
      </w:r>
      <w:proofErr w:type="spellStart"/>
      <w:r w:rsidR="009A490A" w:rsidRPr="00587636">
        <w:rPr>
          <w:rFonts w:ascii="Arial" w:hAnsi="Arial" w:cs="Arial"/>
          <w:iCs/>
          <w:lang w:val="pl-PL"/>
        </w:rPr>
        <w:t>niekwalifikowalnych</w:t>
      </w:r>
      <w:proofErr w:type="spellEnd"/>
      <w:r w:rsidR="009A490A" w:rsidRPr="00587636">
        <w:rPr>
          <w:rFonts w:ascii="Arial" w:hAnsi="Arial" w:cs="Arial"/>
          <w:iCs/>
          <w:lang w:val="pl-PL"/>
        </w:rPr>
        <w:t>.</w:t>
      </w:r>
    </w:p>
    <w:p w:rsidR="00B96C23" w:rsidRPr="00E92AF5" w:rsidRDefault="0075653A" w:rsidP="00B96C23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iCs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 xml:space="preserve">W przypadku realizacji projektu w ramach pomocy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, pomoc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 może być udzielana pod warunkiem, że łącznie z inną pomocą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,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 w rolnictwie i rybołówstwie, otrzymaną w danym roku podatkowym oraz w ciągu dwóch poprzedzających lat podatkowych z różnych źródeł i w różnych formach, nie przekroczy kwoty 200 000 euro dla jednego przedsiębiorcy, a w przypadku jednego przedsiębiorcy prowadzącego działalność w sektorze transportu drogowego towarów 100 000 euro. Do celów ustalenia dopuszczalnego pułapu pomocy </w:t>
      </w:r>
      <w:r w:rsidRPr="00E92AF5">
        <w:rPr>
          <w:rFonts w:ascii="Arial" w:hAnsi="Arial" w:cs="Arial"/>
          <w:i/>
          <w:lang w:val="pl-PL"/>
        </w:rPr>
        <w:t xml:space="preserve">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 przez jednego przedsiębiorcę rozumie się jedno przedsiębiorstwo, o którym mowa w art. 2 ust. 2 rozporządzenia KE nr 1407/2013.</w:t>
      </w:r>
    </w:p>
    <w:p w:rsidR="00B96C23" w:rsidRPr="00E92AF5" w:rsidRDefault="00B96C23" w:rsidP="00B96C23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iCs/>
          <w:lang w:val="pl-PL"/>
        </w:rPr>
      </w:pPr>
      <w:r w:rsidRPr="00E92AF5">
        <w:rPr>
          <w:rFonts w:ascii="Arial" w:hAnsi="Arial" w:cs="Arial"/>
          <w:lang w:val="pl-PL"/>
        </w:rPr>
        <w:t>W przypadku</w:t>
      </w:r>
      <w:r w:rsidR="00BE7240" w:rsidRPr="00E92AF5">
        <w:rPr>
          <w:rFonts w:ascii="Arial" w:hAnsi="Arial" w:cs="Arial"/>
          <w:lang w:val="pl-PL"/>
        </w:rPr>
        <w:t>,</w:t>
      </w:r>
      <w:r w:rsidRPr="00E92AF5">
        <w:rPr>
          <w:rFonts w:ascii="Arial" w:hAnsi="Arial" w:cs="Arial"/>
          <w:lang w:val="pl-PL"/>
        </w:rPr>
        <w:t xml:space="preserve"> gdy dofinansowana infrastruktura będzie częściowo wykorzystywana w celu uzyskiwania przychodów z działalności komercyjnej poza systemem publicznym (działalność gospodarcza), należy tę część wydatków proporcjonalnie wydzielić i realizować w ramach pomocy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 lub realizować całość inwestycji na podstawie </w:t>
      </w:r>
      <w:r w:rsidRPr="00E92AF5">
        <w:rPr>
          <w:rFonts w:ascii="Arial" w:hAnsi="Arial" w:cs="Arial"/>
          <w:lang w:val="pl-PL"/>
        </w:rPr>
        <w:lastRenderedPageBreak/>
        <w:t>rozporządzenia</w:t>
      </w:r>
      <w:r w:rsidR="00173A92" w:rsidRPr="00E92AF5">
        <w:rPr>
          <w:rFonts w:ascii="Arial" w:hAnsi="Arial" w:cs="Arial"/>
          <w:lang w:val="pl-PL"/>
        </w:rPr>
        <w:t xml:space="preserve"> pomocowego</w:t>
      </w:r>
      <w:r w:rsidRPr="00E92AF5">
        <w:rPr>
          <w:rFonts w:ascii="Arial" w:hAnsi="Arial" w:cs="Arial"/>
          <w:lang w:val="pl-PL"/>
        </w:rPr>
        <w:t xml:space="preserve">. We wniosku o dofinansowanie należy przestawić metodologię wydzielenia takich wydatków (dotyczy korzystających z pomocy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). Jeżeli względy funkcjonalne lub organizacyjne uniemożliwiają przypisanie poszczególnych wydatków tylko do jednego rodzaju działalności (działalności niegospodarczej </w:t>
      </w:r>
      <w:proofErr w:type="spellStart"/>
      <w:r w:rsidRPr="00E92AF5">
        <w:rPr>
          <w:rFonts w:ascii="Arial" w:hAnsi="Arial" w:cs="Arial"/>
          <w:lang w:val="pl-PL"/>
        </w:rPr>
        <w:t>versus</w:t>
      </w:r>
      <w:proofErr w:type="spellEnd"/>
      <w:r w:rsidRPr="00E92AF5">
        <w:rPr>
          <w:rFonts w:ascii="Arial" w:hAnsi="Arial" w:cs="Arial"/>
          <w:lang w:val="pl-PL"/>
        </w:rPr>
        <w:t xml:space="preserve"> działalności gospodarczej) wszystkie wydatki proporcjonalnie należy ująć zarówno w budżecie bez pomocy publicznej jak i budżecie w ramach pomocy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. Deklarowany procentowy udział wykorzystania efektów projektu na cele działalności gospodarczej należy utrzymać w okresie realizacji i trwałości projektu. </w:t>
      </w:r>
    </w:p>
    <w:p w:rsidR="00B96C23" w:rsidRPr="00E92AF5" w:rsidRDefault="00B96C23" w:rsidP="00B96C23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iCs/>
          <w:lang w:val="pl-PL"/>
        </w:rPr>
      </w:pPr>
      <w:r w:rsidRPr="00E92AF5">
        <w:rPr>
          <w:rFonts w:ascii="Arial" w:hAnsi="Arial" w:cs="Arial"/>
          <w:lang w:val="pl-PL"/>
        </w:rPr>
        <w:t xml:space="preserve">W przypadku projektów realizowanych w całości zgodnie z rozporządzeniem </w:t>
      </w:r>
      <w:r w:rsidRPr="00E92AF5">
        <w:rPr>
          <w:rFonts w:ascii="Arial" w:hAnsi="Arial" w:cs="Arial"/>
          <w:bCs/>
          <w:lang w:val="pl-PL" w:eastAsia="pl-PL"/>
        </w:rPr>
        <w:t xml:space="preserve">Ministra Infrastruktury i Rozwoju z dnia 28 sierpnia 2015 r. w sprawie udzielania pomocy na inwestycje wspierające efektywność energetyczną w ramach regionalnych programów operacyjnych na lata 2014-2020 – maksymalny poziom dofinansowania wynosi 55% kosztów </w:t>
      </w:r>
      <w:proofErr w:type="spellStart"/>
      <w:r w:rsidRPr="00E92AF5">
        <w:rPr>
          <w:rFonts w:ascii="Arial" w:hAnsi="Arial" w:cs="Arial"/>
          <w:bCs/>
          <w:lang w:val="pl-PL" w:eastAsia="pl-PL"/>
        </w:rPr>
        <w:t>kwalifikowalnych</w:t>
      </w:r>
      <w:proofErr w:type="spellEnd"/>
      <w:r w:rsidRPr="00E92AF5">
        <w:rPr>
          <w:rFonts w:ascii="Arial" w:hAnsi="Arial" w:cs="Arial"/>
          <w:bCs/>
          <w:lang w:val="pl-PL" w:eastAsia="pl-PL"/>
        </w:rPr>
        <w:t xml:space="preserve"> projektu. </w:t>
      </w:r>
      <w:r w:rsidRPr="00E92AF5">
        <w:rPr>
          <w:rFonts w:ascii="Arial" w:hAnsi="Arial" w:cs="Arial"/>
          <w:lang w:val="pl-PL"/>
        </w:rPr>
        <w:t>I</w:t>
      </w:r>
      <w:r w:rsidR="00194463" w:rsidRPr="00E92AF5">
        <w:rPr>
          <w:rFonts w:ascii="Arial" w:hAnsi="Arial" w:cs="Arial"/>
          <w:lang w:val="pl-PL"/>
        </w:rPr>
        <w:t>ntensywność pomocy ustala się zgodnie z zapisami art. 38 Rozporządzenie Komisji (UE) nr 651/2014 z dnia 17 czerwca 2014 r. uznającego niektóre rodzaje pomocy za zgodne z rynkiem wewnętrznym w zastosowaniu art. 107 i 108 Traktatu zgodnie z którym intensywność wsparcia na terenie województwa mazowieckiego wynosi 35%. Intensywność tą  można zwiększyć o 20 punktów procentowych w przypadku pomocy na rzecz małych przedsiębiorstw</w:t>
      </w:r>
      <w:r w:rsidR="00D24F4B" w:rsidRPr="00E92AF5">
        <w:rPr>
          <w:rFonts w:ascii="Arial" w:hAnsi="Arial" w:cs="Arial"/>
          <w:lang w:val="pl-PL"/>
        </w:rPr>
        <w:t xml:space="preserve"> </w:t>
      </w:r>
      <w:r w:rsidR="00194463" w:rsidRPr="00E92AF5">
        <w:rPr>
          <w:rFonts w:ascii="Arial" w:hAnsi="Arial" w:cs="Arial"/>
          <w:lang w:val="pl-PL"/>
        </w:rPr>
        <w:t xml:space="preserve"> i o 10 punktów procentowych w przypadku pomocy na rzecz średnich przedsiębiorstw.</w:t>
      </w:r>
    </w:p>
    <w:p w:rsidR="0075653A" w:rsidRPr="00E92AF5" w:rsidRDefault="0075653A" w:rsidP="00B96C23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iCs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W ramach konkursu wnioskodawca będzie zobligowany do realizacji następujących wskaźników produktu i rezultatu bezpośredniego (podania wartości większej niż „0”):</w:t>
      </w:r>
    </w:p>
    <w:p w:rsidR="0075653A" w:rsidRPr="00E92AF5" w:rsidRDefault="0075653A" w:rsidP="00CA6A9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Liczba zmodernizowanych energetycznie budynków [szt.]</w:t>
      </w:r>
    </w:p>
    <w:p w:rsidR="0075653A" w:rsidRPr="00E92AF5" w:rsidRDefault="0075653A" w:rsidP="00CA6A99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Zmniejszenie rocznego zużycia energii pierwotnej w budynkach publicznych [</w:t>
      </w:r>
      <w:proofErr w:type="spellStart"/>
      <w:r w:rsidRPr="00E92AF5">
        <w:rPr>
          <w:rFonts w:ascii="Arial" w:hAnsi="Arial" w:cs="Arial"/>
          <w:lang w:val="pl-PL"/>
        </w:rPr>
        <w:t>kwh</w:t>
      </w:r>
      <w:proofErr w:type="spellEnd"/>
      <w:r w:rsidRPr="00E92AF5">
        <w:rPr>
          <w:rFonts w:ascii="Arial" w:hAnsi="Arial" w:cs="Arial"/>
          <w:lang w:val="pl-PL"/>
        </w:rPr>
        <w:t>/rok]</w:t>
      </w:r>
    </w:p>
    <w:p w:rsidR="0075653A" w:rsidRPr="00E92AF5" w:rsidRDefault="0075653A" w:rsidP="00B96C23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 xml:space="preserve">W przypadku zastosowania w ramach projektu </w:t>
      </w:r>
      <w:r w:rsidR="00F10617">
        <w:rPr>
          <w:rFonts w:ascii="Arial" w:hAnsi="Arial" w:cs="Arial"/>
          <w:lang w:val="pl-PL"/>
        </w:rPr>
        <w:t>OZE</w:t>
      </w:r>
      <w:r w:rsidR="009B2B22" w:rsidRPr="00E92AF5">
        <w:rPr>
          <w:rFonts w:ascii="Arial" w:hAnsi="Arial" w:cs="Arial"/>
          <w:lang w:val="pl-PL"/>
        </w:rPr>
        <w:t xml:space="preserve"> </w:t>
      </w:r>
      <w:r w:rsidRPr="00E92AF5">
        <w:rPr>
          <w:rFonts w:ascii="Arial" w:hAnsi="Arial" w:cs="Arial"/>
          <w:lang w:val="pl-PL"/>
        </w:rPr>
        <w:t>na potrzeby</w:t>
      </w:r>
      <w:r w:rsidR="00F10617">
        <w:rPr>
          <w:rFonts w:ascii="Arial" w:hAnsi="Arial" w:cs="Arial"/>
          <w:lang w:val="pl-PL"/>
        </w:rPr>
        <w:t xml:space="preserve"> </w:t>
      </w:r>
      <w:r w:rsidRPr="00E92AF5">
        <w:rPr>
          <w:rFonts w:ascii="Arial" w:hAnsi="Arial" w:cs="Arial"/>
          <w:lang w:val="pl-PL"/>
        </w:rPr>
        <w:t>modernizowanego budynku wnioskodawca zobowiązany jest do realizacji dodatkowych wskaźników (podania wartości większej niż „0”):</w:t>
      </w:r>
    </w:p>
    <w:p w:rsidR="0075653A" w:rsidRPr="00E92AF5" w:rsidRDefault="0075653A" w:rsidP="00CA6A9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Dodatkowa zdolność wytwarzania energii odnawialnej [MW].</w:t>
      </w:r>
    </w:p>
    <w:p w:rsidR="0075653A" w:rsidRPr="00E92AF5" w:rsidRDefault="0075653A" w:rsidP="00CA6A9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Liczba wybudowanych/przebudowanych jednostek wytwarzania energii cieplnej z OZE [szt.] lub </w:t>
      </w:r>
      <w:r w:rsidR="00081F8D" w:rsidRPr="00E92AF5">
        <w:rPr>
          <w:rFonts w:ascii="Arial" w:hAnsi="Arial" w:cs="Arial"/>
          <w:lang w:val="pl-PL"/>
        </w:rPr>
        <w:t>Liczba wybudowanych</w:t>
      </w:r>
      <w:r w:rsidRPr="00E92AF5">
        <w:rPr>
          <w:rFonts w:ascii="Arial" w:hAnsi="Arial" w:cs="Arial"/>
          <w:lang w:val="pl-PL"/>
        </w:rPr>
        <w:t>/przebudowanych jednostek wytwarzania energii elektrycznej z OZE [szt.].</w:t>
      </w:r>
    </w:p>
    <w:p w:rsidR="0075653A" w:rsidRPr="00E92AF5" w:rsidRDefault="0075653A" w:rsidP="00CA6A99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Szacowany roczny spadek emisji gazów cieplarnianych [tony równoważnika CO</w:t>
      </w:r>
      <w:r w:rsidRPr="00E92AF5">
        <w:rPr>
          <w:rFonts w:ascii="Arial" w:hAnsi="Arial" w:cs="Arial"/>
          <w:vertAlign w:val="subscript"/>
          <w:lang w:val="pl-PL"/>
        </w:rPr>
        <w:t>2</w:t>
      </w:r>
      <w:r w:rsidRPr="00E92AF5">
        <w:rPr>
          <w:rFonts w:ascii="Arial" w:hAnsi="Arial" w:cs="Arial"/>
          <w:lang w:val="pl-PL"/>
        </w:rPr>
        <w:t>].</w:t>
      </w:r>
    </w:p>
    <w:p w:rsidR="0075653A" w:rsidRPr="00E92AF5" w:rsidRDefault="0075653A" w:rsidP="0075653A">
      <w:pPr>
        <w:spacing w:after="0" w:line="360" w:lineRule="auto"/>
        <w:ind w:left="357"/>
        <w:jc w:val="both"/>
        <w:rPr>
          <w:rFonts w:ascii="Arial" w:eastAsia="Arial Unicode MS" w:hAnsi="Arial" w:cs="Arial"/>
          <w:color w:val="000000"/>
        </w:rPr>
      </w:pPr>
      <w:r w:rsidRPr="00E92AF5">
        <w:rPr>
          <w:rStyle w:val="FontStyle31"/>
          <w:rFonts w:ascii="Arial" w:hAnsi="Arial" w:cs="Arial" w:hint="default"/>
        </w:rPr>
        <w:t xml:space="preserve">Ponadto, wnioskodawca zobowiązany jest do wskazania wartości docelowych dla wszystkich wskaźników dostępnych w ramach Działania 4.2 we wniosku o dofinansowanie, nawet jeśli wartości docelowe miałyby osiągnąć wartość „0”. </w:t>
      </w:r>
      <w:r w:rsidRPr="00E92AF5">
        <w:rPr>
          <w:rFonts w:ascii="Arial" w:hAnsi="Arial" w:cs="Arial"/>
        </w:rPr>
        <w:t xml:space="preserve">Wnioskodawca jest również zobowiązany do realizacji (podania wartości większej niż „0”) wszelkich innych wskaźników adekwatnych dla projektu, </w:t>
      </w:r>
      <w:r w:rsidR="008A2962" w:rsidRPr="00E92AF5">
        <w:rPr>
          <w:rFonts w:ascii="Arial" w:hAnsi="Arial" w:cs="Arial"/>
        </w:rPr>
        <w:t>które </w:t>
      </w:r>
      <w:r w:rsidRPr="00E92AF5">
        <w:rPr>
          <w:rFonts w:ascii="Arial" w:hAnsi="Arial" w:cs="Arial"/>
        </w:rPr>
        <w:t>dostępn</w:t>
      </w:r>
      <w:r w:rsidR="008A2962" w:rsidRPr="00E92AF5">
        <w:rPr>
          <w:rFonts w:ascii="Arial" w:hAnsi="Arial" w:cs="Arial"/>
        </w:rPr>
        <w:t>e</w:t>
      </w:r>
      <w:r w:rsidRPr="00E92AF5">
        <w:rPr>
          <w:rFonts w:ascii="Arial" w:hAnsi="Arial" w:cs="Arial"/>
        </w:rPr>
        <w:t> </w:t>
      </w:r>
      <w:r w:rsidR="008A2962" w:rsidRPr="00E92AF5">
        <w:rPr>
          <w:rFonts w:ascii="Arial" w:hAnsi="Arial" w:cs="Arial"/>
        </w:rPr>
        <w:t xml:space="preserve">są </w:t>
      </w:r>
      <w:r w:rsidRPr="00E92AF5">
        <w:rPr>
          <w:rFonts w:ascii="Arial" w:hAnsi="Arial" w:cs="Arial"/>
        </w:rPr>
        <w:t xml:space="preserve">w  formularzu wniosku o dofinansowanie. </w:t>
      </w:r>
    </w:p>
    <w:p w:rsidR="0075653A" w:rsidRPr="00E92AF5" w:rsidRDefault="0075653A" w:rsidP="00B96C23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lastRenderedPageBreak/>
        <w:t xml:space="preserve">W przypadku realizowania w ramach projektu inwestycji z zakresu </w:t>
      </w:r>
      <w:r w:rsidRPr="00E92AF5">
        <w:rPr>
          <w:rFonts w:ascii="Arial" w:hAnsi="Arial" w:cs="Arial"/>
          <w:u w:val="single"/>
          <w:lang w:val="pl-PL"/>
        </w:rPr>
        <w:t xml:space="preserve">zmiany sposobu </w:t>
      </w:r>
      <w:r w:rsidRPr="00E92AF5">
        <w:rPr>
          <w:rFonts w:ascii="Arial" w:hAnsi="Arial" w:cs="Arial"/>
          <w:lang w:val="pl-PL"/>
        </w:rPr>
        <w:t>ogrzewania (wymiana czynników grzewczych lub przyłączenia do sieci ciepłowniczej) na potrzeby modernizowanego budynku wnioskodawca zobowiązany jest do realizacji dodatkowego wskaźnika (podania wartości większej niż „0”) - Powierzchnia podlegająca zmianie sposobu ogrzewania [m</w:t>
      </w:r>
      <w:r w:rsidRPr="00E92AF5">
        <w:rPr>
          <w:rFonts w:ascii="Arial" w:hAnsi="Arial" w:cs="Arial"/>
          <w:vertAlign w:val="superscript"/>
          <w:lang w:val="pl-PL"/>
        </w:rPr>
        <w:t>2</w:t>
      </w:r>
      <w:r w:rsidRPr="00E92AF5">
        <w:rPr>
          <w:rFonts w:ascii="Arial" w:hAnsi="Arial" w:cs="Arial"/>
          <w:lang w:val="pl-PL"/>
        </w:rPr>
        <w:t>].</w:t>
      </w:r>
    </w:p>
    <w:p w:rsidR="0075653A" w:rsidRPr="00E92AF5" w:rsidRDefault="0075653A" w:rsidP="00B96C23">
      <w:pPr>
        <w:pStyle w:val="Akapitzlist"/>
        <w:numPr>
          <w:ilvl w:val="0"/>
          <w:numId w:val="5"/>
        </w:numPr>
        <w:tabs>
          <w:tab w:val="num" w:pos="360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Maksymalna wartość dofinansowania UE nie może przekroczyć kwoty 273 025 euro</w:t>
      </w:r>
      <w:r w:rsidRPr="00E92AF5">
        <w:rPr>
          <w:rFonts w:ascii="Arial" w:hAnsi="Arial" w:cs="Arial"/>
          <w:vertAlign w:val="superscript"/>
        </w:rPr>
        <w:footnoteReference w:id="2"/>
      </w:r>
      <w:r w:rsidRPr="00E92AF5">
        <w:rPr>
          <w:rFonts w:ascii="Arial" w:hAnsi="Arial" w:cs="Arial"/>
          <w:lang w:val="pl-PL"/>
        </w:rPr>
        <w:t xml:space="preserve"> (1 165 789,44 PLN) dotacji UE – na jeden zmodernizowany energetycznie budynek (wyrażone wskaźnikiem „Liczba zmodernizowanych energetycznie budynków [szt.]”).</w:t>
      </w:r>
    </w:p>
    <w:p w:rsidR="0075653A" w:rsidRPr="00E92AF5" w:rsidRDefault="0075653A" w:rsidP="0075653A">
      <w:pPr>
        <w:spacing w:after="0" w:line="360" w:lineRule="auto"/>
        <w:ind w:firstLine="357"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W przypadku</w:t>
      </w:r>
      <w:r w:rsidR="00BE7240" w:rsidRPr="00E92AF5">
        <w:rPr>
          <w:rFonts w:ascii="Arial" w:hAnsi="Arial" w:cs="Arial"/>
        </w:rPr>
        <w:t>,</w:t>
      </w:r>
      <w:r w:rsidRPr="00E92AF5">
        <w:rPr>
          <w:rFonts w:ascii="Arial" w:hAnsi="Arial" w:cs="Arial"/>
        </w:rPr>
        <w:t xml:space="preserve"> gdy projekt dodatkowo uwzględnia:</w:t>
      </w:r>
    </w:p>
    <w:p w:rsidR="0075653A" w:rsidRPr="00E92AF5" w:rsidRDefault="0075653A" w:rsidP="00CA6A9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OZE - maksymalny koszt dofinansowania UE na każdy kilowat zainstalowanej mocy energii odnawialnej </w:t>
      </w:r>
      <w:r w:rsidR="00A161AF">
        <w:rPr>
          <w:rFonts w:ascii="Arial" w:hAnsi="Arial" w:cs="Arial"/>
          <w:lang w:val="pl-PL"/>
        </w:rPr>
        <w:t xml:space="preserve">na potrzeby własne modernizowanego budynku </w:t>
      </w:r>
      <w:r w:rsidRPr="00E92AF5">
        <w:rPr>
          <w:rFonts w:ascii="Arial" w:hAnsi="Arial" w:cs="Arial"/>
          <w:lang w:val="pl-PL"/>
        </w:rPr>
        <w:t>(wyrażone wskaźnikiem „Dodatkowa zdolność wytwarzania energii odnawialnej [MW]”</w:t>
      </w:r>
      <w:r w:rsidRPr="00E92AF5">
        <w:rPr>
          <w:rStyle w:val="Odwoanieprzypisudolnego"/>
          <w:rFonts w:ascii="Arial" w:hAnsi="Arial" w:cs="Arial"/>
        </w:rPr>
        <w:footnoteReference w:id="3"/>
      </w:r>
      <w:r w:rsidRPr="00E92AF5">
        <w:rPr>
          <w:rFonts w:ascii="Arial" w:hAnsi="Arial" w:cs="Arial"/>
          <w:lang w:val="pl-PL"/>
        </w:rPr>
        <w:t xml:space="preserve">) dodatkowo 1 353 euro (5 777,17 PLN). </w:t>
      </w:r>
    </w:p>
    <w:p w:rsidR="0075653A" w:rsidRPr="00E92AF5" w:rsidRDefault="0075653A" w:rsidP="00CA6A99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Zmianę sposobu ogrzewania budynku - maksymalny koszt dofinansowania UE na każdy metr kwadratowy powierzchni podlegającej zmianie sposobu ogrzewania (wyrażone wskaźnikiem „Powierzchnia podlegająca zmianie sposobu ogrzewania [m</w:t>
      </w:r>
      <w:r w:rsidRPr="00E92AF5">
        <w:rPr>
          <w:rFonts w:ascii="Arial" w:hAnsi="Arial" w:cs="Arial"/>
          <w:vertAlign w:val="superscript"/>
          <w:lang w:val="pl-PL"/>
        </w:rPr>
        <w:t>2</w:t>
      </w:r>
      <w:r w:rsidRPr="00E92AF5">
        <w:rPr>
          <w:rFonts w:ascii="Arial" w:hAnsi="Arial" w:cs="Arial"/>
          <w:lang w:val="pl-PL"/>
        </w:rPr>
        <w:t xml:space="preserve">]”) dodatkowo 28,6 euro (122,11 PLN). </w:t>
      </w:r>
    </w:p>
    <w:p w:rsidR="0075653A" w:rsidRPr="00E92AF5" w:rsidRDefault="0075653A" w:rsidP="0075653A">
      <w:pPr>
        <w:pStyle w:val="Akapitzlist"/>
        <w:spacing w:after="0" w:line="360" w:lineRule="auto"/>
        <w:jc w:val="both"/>
        <w:rPr>
          <w:rFonts w:ascii="Arial" w:hAnsi="Arial" w:cs="Arial"/>
          <w:lang w:val="pl-PL"/>
        </w:rPr>
      </w:pPr>
    </w:p>
    <w:p w:rsidR="0075653A" w:rsidRPr="00E92AF5" w:rsidRDefault="0075653A" w:rsidP="0075653A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E92AF5">
        <w:rPr>
          <w:rFonts w:ascii="Arial" w:hAnsi="Arial" w:cs="Arial"/>
          <w:u w:val="single"/>
        </w:rPr>
        <w:t xml:space="preserve">Maksymalna wartość dofinansowania UE projektu jest sumą kosztów wskazanych w powyższych wariantach. </w:t>
      </w:r>
    </w:p>
    <w:p w:rsidR="0075653A" w:rsidRPr="00E92AF5" w:rsidRDefault="0075653A" w:rsidP="0075653A">
      <w:pPr>
        <w:spacing w:after="0" w:line="360" w:lineRule="auto"/>
        <w:jc w:val="both"/>
        <w:rPr>
          <w:rFonts w:ascii="Arial" w:hAnsi="Arial" w:cs="Arial"/>
        </w:rPr>
      </w:pPr>
    </w:p>
    <w:p w:rsidR="0075653A" w:rsidRPr="00E92AF5" w:rsidRDefault="0075653A" w:rsidP="0075653A">
      <w:pPr>
        <w:jc w:val="both"/>
        <w:rPr>
          <w:rFonts w:ascii="Arial" w:hAnsi="Arial" w:cs="Arial"/>
          <w:b/>
          <w:u w:val="single"/>
        </w:rPr>
      </w:pPr>
      <w:r w:rsidRPr="00E92AF5">
        <w:rPr>
          <w:rFonts w:ascii="Arial" w:hAnsi="Arial" w:cs="Arial"/>
          <w:b/>
          <w:u w:val="single"/>
        </w:rPr>
        <w:t>Przykład</w:t>
      </w:r>
    </w:p>
    <w:p w:rsidR="0075653A" w:rsidRPr="00E92AF5" w:rsidRDefault="0075653A" w:rsidP="0075653A">
      <w:pPr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 xml:space="preserve">Projekt obejmuje termomodernizację </w:t>
      </w:r>
      <w:r w:rsidR="00F909F5" w:rsidRPr="00E92AF5">
        <w:rPr>
          <w:rFonts w:ascii="Arial" w:hAnsi="Arial" w:cs="Arial"/>
        </w:rPr>
        <w:t xml:space="preserve">jednego </w:t>
      </w:r>
      <w:r w:rsidRPr="00E92AF5">
        <w:rPr>
          <w:rFonts w:ascii="Arial" w:hAnsi="Arial" w:cs="Arial"/>
        </w:rPr>
        <w:t>budynku, instalację OZE o mocy 30 KW i zmianę sposobu ogrzewania 2000m</w:t>
      </w:r>
      <w:r w:rsidRPr="00E92AF5">
        <w:rPr>
          <w:rFonts w:ascii="Arial" w:hAnsi="Arial" w:cs="Arial"/>
          <w:vertAlign w:val="superscript"/>
        </w:rPr>
        <w:t>2</w:t>
      </w:r>
      <w:r w:rsidRPr="00E92AF5">
        <w:rPr>
          <w:rFonts w:ascii="Arial" w:hAnsi="Arial" w:cs="Arial"/>
        </w:rPr>
        <w:t xml:space="preserve">. </w:t>
      </w:r>
    </w:p>
    <w:p w:rsidR="0075653A" w:rsidRPr="00E92AF5" w:rsidRDefault="0075653A" w:rsidP="0075653A">
      <w:pPr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Maksymalna wartość dofinansowania UE nie może przekroczyć kwoty:</w:t>
      </w:r>
    </w:p>
    <w:p w:rsidR="0075653A" w:rsidRPr="00E92AF5" w:rsidRDefault="0075653A" w:rsidP="0075653A">
      <w:pPr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 xml:space="preserve">1 budynek x 273 025 euro </w:t>
      </w:r>
    </w:p>
    <w:p w:rsidR="0075653A" w:rsidRPr="00E92AF5" w:rsidRDefault="0075653A" w:rsidP="0075653A">
      <w:pPr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30 KW x 1 353 euro</w:t>
      </w:r>
    </w:p>
    <w:p w:rsidR="0075653A" w:rsidRPr="00E92AF5" w:rsidRDefault="0075653A" w:rsidP="0075653A">
      <w:pPr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2000 M2 x 28,6 euro</w:t>
      </w:r>
    </w:p>
    <w:p w:rsidR="0075653A" w:rsidRPr="00E92AF5" w:rsidRDefault="0075653A" w:rsidP="0075653A">
      <w:pPr>
        <w:jc w:val="both"/>
        <w:rPr>
          <w:rFonts w:ascii="Arial" w:hAnsi="Arial" w:cs="Arial"/>
          <w:color w:val="0D0D0D"/>
        </w:rPr>
      </w:pPr>
      <w:r w:rsidRPr="00E92AF5">
        <w:rPr>
          <w:rFonts w:ascii="Arial" w:hAnsi="Arial" w:cs="Arial"/>
          <w:color w:val="0D0D0D"/>
        </w:rPr>
        <w:t xml:space="preserve">Razem </w:t>
      </w:r>
    </w:p>
    <w:p w:rsidR="0075653A" w:rsidRPr="00E92AF5" w:rsidRDefault="0075653A" w:rsidP="0075653A">
      <w:pPr>
        <w:jc w:val="both"/>
        <w:rPr>
          <w:rStyle w:val="FontStyle31"/>
          <w:rFonts w:ascii="Arial" w:eastAsia="Calibri" w:hAnsi="Arial" w:cs="Arial" w:hint="default"/>
          <w:color w:val="0D0D0D"/>
        </w:rPr>
      </w:pPr>
      <w:r w:rsidRPr="00E92AF5">
        <w:rPr>
          <w:rFonts w:ascii="Arial" w:hAnsi="Arial" w:cs="Arial"/>
          <w:color w:val="0D0D0D"/>
        </w:rPr>
        <w:t xml:space="preserve">273 025 euro + (30 KW x 1 353 euro) + (2000 </w:t>
      </w:r>
      <w:r w:rsidR="00BE7240" w:rsidRPr="00E92AF5">
        <w:rPr>
          <w:rFonts w:ascii="Arial" w:hAnsi="Arial" w:cs="Arial"/>
          <w:color w:val="0D0D0D"/>
        </w:rPr>
        <w:t>m</w:t>
      </w:r>
      <w:r w:rsidRPr="00E92AF5">
        <w:rPr>
          <w:rFonts w:ascii="Arial" w:hAnsi="Arial" w:cs="Arial"/>
          <w:color w:val="0D0D0D"/>
          <w:vertAlign w:val="superscript"/>
        </w:rPr>
        <w:t>2</w:t>
      </w:r>
      <w:r w:rsidRPr="00E92AF5">
        <w:rPr>
          <w:rFonts w:ascii="Arial" w:hAnsi="Arial" w:cs="Arial"/>
          <w:color w:val="0D0D0D"/>
        </w:rPr>
        <w:t xml:space="preserve"> x 28,6 euro) = 273 025 euro +40</w:t>
      </w:r>
      <w:r w:rsidR="00BE7240" w:rsidRPr="00E92AF5">
        <w:rPr>
          <w:rFonts w:ascii="Arial" w:hAnsi="Arial" w:cs="Arial"/>
          <w:color w:val="0D0D0D"/>
        </w:rPr>
        <w:t> </w:t>
      </w:r>
      <w:r w:rsidRPr="00E92AF5">
        <w:rPr>
          <w:rFonts w:ascii="Arial" w:hAnsi="Arial" w:cs="Arial"/>
          <w:color w:val="0D0D0D"/>
        </w:rPr>
        <w:t>590</w:t>
      </w:r>
      <w:r w:rsidR="00BE7240" w:rsidRPr="00E92AF5">
        <w:rPr>
          <w:rFonts w:ascii="Arial" w:hAnsi="Arial" w:cs="Arial"/>
          <w:color w:val="0D0D0D"/>
        </w:rPr>
        <w:t xml:space="preserve"> euro</w:t>
      </w:r>
      <w:r w:rsidRPr="00E92AF5">
        <w:rPr>
          <w:rFonts w:ascii="Arial" w:hAnsi="Arial" w:cs="Arial"/>
          <w:color w:val="0D0D0D"/>
        </w:rPr>
        <w:t xml:space="preserve"> + 57 200 euro = 370 815 euro – maksymalna wartość dofinansowania UE projektu.</w:t>
      </w:r>
    </w:p>
    <w:p w:rsidR="00624976" w:rsidRDefault="00624976" w:rsidP="00624976">
      <w:pPr>
        <w:pStyle w:val="Tekstpodstawowy3"/>
        <w:tabs>
          <w:tab w:val="left" w:pos="3290"/>
        </w:tabs>
        <w:spacing w:before="120" w:line="360" w:lineRule="auto"/>
        <w:rPr>
          <w:rFonts w:ascii="Arial" w:hAnsi="Arial" w:cs="Arial"/>
          <w:b/>
          <w:color w:val="000000"/>
          <w:sz w:val="22"/>
          <w:szCs w:val="22"/>
        </w:rPr>
      </w:pPr>
    </w:p>
    <w:p w:rsidR="009B5774" w:rsidRPr="00E92AF5" w:rsidRDefault="00B32D46" w:rsidP="00D30072">
      <w:pPr>
        <w:pStyle w:val="Tekstpodstawowy3"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92AF5">
        <w:rPr>
          <w:rFonts w:ascii="Arial" w:hAnsi="Arial" w:cs="Arial"/>
          <w:b/>
          <w:color w:val="000000"/>
          <w:sz w:val="22"/>
          <w:szCs w:val="22"/>
        </w:rPr>
        <w:t>§ 8</w:t>
      </w:r>
      <w:r w:rsidR="00F05384" w:rsidRPr="00E92AF5">
        <w:rPr>
          <w:rFonts w:ascii="Arial" w:hAnsi="Arial" w:cs="Arial"/>
          <w:b/>
          <w:color w:val="000000"/>
          <w:sz w:val="22"/>
          <w:szCs w:val="22"/>
        </w:rPr>
        <w:t>.</w:t>
      </w:r>
    </w:p>
    <w:p w:rsidR="00D24F4B" w:rsidRPr="00E92AF5" w:rsidRDefault="00D24F4B" w:rsidP="00D30072">
      <w:pPr>
        <w:pStyle w:val="Tekstpodstawowy3"/>
        <w:tabs>
          <w:tab w:val="left" w:pos="3290"/>
        </w:tabs>
        <w:spacing w:before="120"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92AF5">
        <w:rPr>
          <w:rFonts w:ascii="Arial" w:hAnsi="Arial" w:cs="Arial"/>
          <w:b/>
          <w:color w:val="000000"/>
          <w:sz w:val="22"/>
          <w:szCs w:val="22"/>
        </w:rPr>
        <w:t xml:space="preserve">Partnerstwo </w:t>
      </w:r>
      <w:r w:rsidR="004C78D0" w:rsidRPr="00E92AF5">
        <w:rPr>
          <w:rFonts w:ascii="Arial" w:hAnsi="Arial" w:cs="Arial"/>
          <w:b/>
          <w:color w:val="000000"/>
          <w:sz w:val="22"/>
          <w:szCs w:val="22"/>
        </w:rPr>
        <w:t>w projekcie</w:t>
      </w:r>
    </w:p>
    <w:p w:rsidR="0003242F" w:rsidRPr="00E92AF5" w:rsidRDefault="00D24F4B" w:rsidP="00D24F4B">
      <w:pPr>
        <w:pStyle w:val="Akapitzlist"/>
        <w:numPr>
          <w:ilvl w:val="0"/>
          <w:numId w:val="26"/>
        </w:numPr>
        <w:tabs>
          <w:tab w:val="num" w:pos="360"/>
          <w:tab w:val="num" w:pos="426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W przypadku projektów planowanych do realizacji w ramach partnerstwa partnerzy muszą spełniać wymogi dotyczące podmiotów uprawnionych do ubiegania się o </w:t>
      </w:r>
      <w:r w:rsidR="00725ABD" w:rsidRPr="00E92AF5">
        <w:rPr>
          <w:rFonts w:ascii="Arial" w:hAnsi="Arial" w:cs="Arial"/>
          <w:lang w:val="pl-PL"/>
        </w:rPr>
        <w:t>dofinansowanie</w:t>
      </w:r>
      <w:r w:rsidRPr="00E92AF5">
        <w:rPr>
          <w:rFonts w:ascii="Arial" w:hAnsi="Arial" w:cs="Arial"/>
          <w:lang w:val="pl-PL"/>
        </w:rPr>
        <w:t xml:space="preserve">. </w:t>
      </w:r>
    </w:p>
    <w:p w:rsidR="004F4211" w:rsidRPr="00E92AF5" w:rsidRDefault="004C78D0" w:rsidP="004F4211">
      <w:pPr>
        <w:pStyle w:val="Akapitzlist"/>
        <w:numPr>
          <w:ilvl w:val="0"/>
          <w:numId w:val="26"/>
        </w:numPr>
        <w:tabs>
          <w:tab w:val="num" w:pos="360"/>
          <w:tab w:val="num" w:pos="426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Zasady realizacji projektów</w:t>
      </w:r>
      <w:r w:rsidR="0003242F" w:rsidRPr="00E92AF5">
        <w:rPr>
          <w:rFonts w:ascii="Arial" w:hAnsi="Arial" w:cs="Arial"/>
          <w:lang w:val="pl-PL"/>
        </w:rPr>
        <w:t xml:space="preserve"> w partnerstwi</w:t>
      </w:r>
      <w:r w:rsidRPr="00E92AF5">
        <w:rPr>
          <w:rFonts w:ascii="Arial" w:hAnsi="Arial" w:cs="Arial"/>
          <w:lang w:val="pl-PL"/>
        </w:rPr>
        <w:t xml:space="preserve">e zostały określone w art. 33 Ustawy. </w:t>
      </w:r>
      <w:r w:rsidR="0076461F" w:rsidRPr="00E92AF5">
        <w:rPr>
          <w:rFonts w:ascii="Arial" w:hAnsi="Arial" w:cs="Arial"/>
          <w:lang w:val="pl-PL"/>
        </w:rPr>
        <w:t>Zapisy te</w:t>
      </w:r>
      <w:r w:rsidR="0003242F" w:rsidRPr="00E92AF5">
        <w:rPr>
          <w:rFonts w:ascii="Arial" w:hAnsi="Arial" w:cs="Arial"/>
          <w:lang w:val="pl-PL"/>
        </w:rPr>
        <w:t xml:space="preserve"> określa</w:t>
      </w:r>
      <w:r w:rsidR="0076461F" w:rsidRPr="00E92AF5">
        <w:rPr>
          <w:rFonts w:ascii="Arial" w:hAnsi="Arial" w:cs="Arial"/>
          <w:lang w:val="pl-PL"/>
        </w:rPr>
        <w:t>ją</w:t>
      </w:r>
      <w:r w:rsidR="0003242F" w:rsidRPr="00E92AF5">
        <w:rPr>
          <w:rFonts w:ascii="Arial" w:hAnsi="Arial" w:cs="Arial"/>
          <w:lang w:val="pl-PL"/>
        </w:rPr>
        <w:t xml:space="preserve"> ogólne zasady realizacji projektów partnerskich oraz zasady wyboru partnerów spoza sektora finansów publicznych przez podmioty, o których mowa w art. 3 ust 1 ustawy z dn. 29 stycznia 2004 r. Prawo zamówień publicznych</w:t>
      </w:r>
      <w:r w:rsidR="00746B93" w:rsidRPr="00E92AF5">
        <w:rPr>
          <w:rFonts w:ascii="Arial" w:hAnsi="Arial" w:cs="Arial"/>
          <w:lang w:val="pl-PL"/>
        </w:rPr>
        <w:t xml:space="preserve"> (</w:t>
      </w:r>
      <w:proofErr w:type="spellStart"/>
      <w:r w:rsidR="00746B93" w:rsidRPr="00E92AF5">
        <w:rPr>
          <w:rFonts w:ascii="Arial" w:hAnsi="Arial" w:cs="Arial"/>
          <w:lang w:val="pl-PL"/>
        </w:rPr>
        <w:t>Dz</w:t>
      </w:r>
      <w:r w:rsidR="0003242F" w:rsidRPr="00E92AF5">
        <w:rPr>
          <w:rFonts w:ascii="Arial" w:hAnsi="Arial" w:cs="Arial"/>
          <w:lang w:val="pl-PL"/>
        </w:rPr>
        <w:t>.</w:t>
      </w:r>
      <w:r w:rsidR="00746B93" w:rsidRPr="00E92AF5">
        <w:rPr>
          <w:rFonts w:ascii="Arial" w:hAnsi="Arial" w:cs="Arial"/>
          <w:lang w:val="pl-PL"/>
        </w:rPr>
        <w:t>U</w:t>
      </w:r>
      <w:proofErr w:type="spellEnd"/>
      <w:r w:rsidR="00746B93" w:rsidRPr="00E92AF5">
        <w:rPr>
          <w:rFonts w:ascii="Arial" w:hAnsi="Arial" w:cs="Arial"/>
          <w:lang w:val="pl-PL"/>
        </w:rPr>
        <w:t xml:space="preserve"> z 2013 r. poz. 907, z </w:t>
      </w:r>
      <w:proofErr w:type="spellStart"/>
      <w:r w:rsidR="00746B93" w:rsidRPr="00E92AF5">
        <w:rPr>
          <w:rFonts w:ascii="Arial" w:hAnsi="Arial" w:cs="Arial"/>
          <w:lang w:val="pl-PL"/>
        </w:rPr>
        <w:t>późn</w:t>
      </w:r>
      <w:proofErr w:type="spellEnd"/>
      <w:r w:rsidR="00746B93" w:rsidRPr="00E92AF5">
        <w:rPr>
          <w:rFonts w:ascii="Arial" w:hAnsi="Arial" w:cs="Arial"/>
          <w:lang w:val="pl-PL"/>
        </w:rPr>
        <w:t>. zm.)</w:t>
      </w:r>
      <w:r w:rsidR="0076461F" w:rsidRPr="00E92AF5">
        <w:rPr>
          <w:rFonts w:ascii="Arial" w:hAnsi="Arial" w:cs="Arial"/>
          <w:lang w:val="pl-PL"/>
        </w:rPr>
        <w:t>.</w:t>
      </w:r>
      <w:r w:rsidR="00081F8D" w:rsidRPr="00E92AF5">
        <w:rPr>
          <w:rFonts w:ascii="Arial" w:hAnsi="Arial" w:cs="Arial"/>
          <w:lang w:val="pl-PL"/>
        </w:rPr>
        <w:t xml:space="preserve"> </w:t>
      </w:r>
    </w:p>
    <w:p w:rsidR="0003242F" w:rsidRPr="00E92AF5" w:rsidRDefault="004F4211" w:rsidP="004F4211">
      <w:pPr>
        <w:pStyle w:val="Akapitzlist"/>
        <w:numPr>
          <w:ilvl w:val="0"/>
          <w:numId w:val="26"/>
        </w:numPr>
        <w:tabs>
          <w:tab w:val="num" w:pos="360"/>
          <w:tab w:val="num" w:pos="426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Porozumienie/</w:t>
      </w:r>
      <w:r w:rsidR="0003242F" w:rsidRPr="00E92AF5">
        <w:rPr>
          <w:rFonts w:ascii="Arial" w:hAnsi="Arial" w:cs="Arial"/>
          <w:lang w:val="pl-PL"/>
        </w:rPr>
        <w:t>umow</w:t>
      </w:r>
      <w:r w:rsidR="00F75DD0" w:rsidRPr="00E92AF5">
        <w:rPr>
          <w:rFonts w:ascii="Arial" w:hAnsi="Arial" w:cs="Arial"/>
          <w:lang w:val="pl-PL"/>
        </w:rPr>
        <w:t>a</w:t>
      </w:r>
      <w:r w:rsidRPr="00E92AF5">
        <w:rPr>
          <w:rFonts w:ascii="Arial" w:hAnsi="Arial" w:cs="Arial"/>
          <w:lang w:val="pl-PL"/>
        </w:rPr>
        <w:t xml:space="preserve"> o partnerstwie</w:t>
      </w:r>
      <w:r w:rsidR="00725ABD" w:rsidRPr="00E92AF5">
        <w:rPr>
          <w:rFonts w:ascii="Arial" w:hAnsi="Arial" w:cs="Arial"/>
          <w:lang w:val="pl-PL"/>
        </w:rPr>
        <w:t>,</w:t>
      </w:r>
      <w:r w:rsidRPr="00E92AF5">
        <w:rPr>
          <w:rFonts w:ascii="Arial" w:hAnsi="Arial" w:cs="Arial"/>
          <w:lang w:val="pl-PL"/>
        </w:rPr>
        <w:t xml:space="preserve"> która </w:t>
      </w:r>
      <w:r w:rsidR="00725ABD" w:rsidRPr="00E92AF5">
        <w:rPr>
          <w:rFonts w:ascii="Arial" w:hAnsi="Arial" w:cs="Arial"/>
          <w:lang w:val="pl-PL"/>
        </w:rPr>
        <w:t xml:space="preserve">powinna </w:t>
      </w:r>
      <w:r w:rsidRPr="00E92AF5">
        <w:rPr>
          <w:rFonts w:ascii="Arial" w:hAnsi="Arial" w:cs="Arial"/>
          <w:lang w:val="pl-PL"/>
        </w:rPr>
        <w:t>określa</w:t>
      </w:r>
      <w:r w:rsidR="00725ABD" w:rsidRPr="00E92AF5">
        <w:rPr>
          <w:rFonts w:ascii="Arial" w:hAnsi="Arial" w:cs="Arial"/>
          <w:lang w:val="pl-PL"/>
        </w:rPr>
        <w:t>ć</w:t>
      </w:r>
      <w:r w:rsidRPr="00E92AF5">
        <w:rPr>
          <w:rFonts w:ascii="Arial" w:hAnsi="Arial" w:cs="Arial"/>
          <w:lang w:val="pl-PL"/>
        </w:rPr>
        <w:t xml:space="preserve"> </w:t>
      </w:r>
      <w:r w:rsidR="0003242F" w:rsidRPr="00E92AF5">
        <w:rPr>
          <w:rFonts w:ascii="Arial" w:hAnsi="Arial" w:cs="Arial"/>
          <w:lang w:val="pl-PL"/>
        </w:rPr>
        <w:t>w szczególności:</w:t>
      </w:r>
    </w:p>
    <w:p w:rsidR="0003242F" w:rsidRPr="00E92AF5" w:rsidRDefault="0003242F" w:rsidP="00D02CF3">
      <w:pPr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Univers-BoldPL" w:hAnsi="Arial" w:cs="Arial"/>
        </w:rPr>
      </w:pPr>
      <w:r w:rsidRPr="00E92AF5">
        <w:rPr>
          <w:rFonts w:ascii="Arial" w:eastAsia="Univers-BoldPL" w:hAnsi="Arial" w:cs="Arial"/>
        </w:rPr>
        <w:t>przedmiot porozumienia albo umowy;</w:t>
      </w:r>
    </w:p>
    <w:p w:rsidR="0003242F" w:rsidRPr="00E92AF5" w:rsidRDefault="0003242F" w:rsidP="00D02CF3">
      <w:pPr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Univers-BoldPL" w:hAnsi="Arial" w:cs="Arial"/>
        </w:rPr>
      </w:pPr>
      <w:r w:rsidRPr="00E92AF5">
        <w:rPr>
          <w:rFonts w:ascii="Arial" w:eastAsia="Univers-BoldPL" w:hAnsi="Arial" w:cs="Arial"/>
        </w:rPr>
        <w:t>prawa i obowiązki stron;</w:t>
      </w:r>
    </w:p>
    <w:p w:rsidR="0003242F" w:rsidRPr="00E92AF5" w:rsidRDefault="0003242F" w:rsidP="00D02CF3">
      <w:pPr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Univers-BoldPL" w:hAnsi="Arial" w:cs="Arial"/>
        </w:rPr>
      </w:pPr>
      <w:r w:rsidRPr="00E92AF5">
        <w:rPr>
          <w:rFonts w:ascii="Arial" w:eastAsia="Univers-BoldPL" w:hAnsi="Arial" w:cs="Arial"/>
        </w:rPr>
        <w:t>zakres i formę udziału poszczególnych Partnerów w projekcie;</w:t>
      </w:r>
    </w:p>
    <w:p w:rsidR="0003242F" w:rsidRPr="00E92AF5" w:rsidRDefault="0003242F" w:rsidP="00D02CF3">
      <w:pPr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Univers-BoldPL" w:hAnsi="Arial" w:cs="Arial"/>
        </w:rPr>
      </w:pPr>
      <w:r w:rsidRPr="00E92AF5">
        <w:rPr>
          <w:rFonts w:ascii="Arial" w:eastAsia="Univers-BoldPL" w:hAnsi="Arial" w:cs="Arial"/>
        </w:rPr>
        <w:t>Partnera wiodącego uprawnionego do reprezentowania pozostałych partnerów projektu;</w:t>
      </w:r>
    </w:p>
    <w:p w:rsidR="0003242F" w:rsidRPr="00E92AF5" w:rsidRDefault="0003242F" w:rsidP="00D02CF3">
      <w:pPr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Univers-BoldPL" w:hAnsi="Arial" w:cs="Arial"/>
        </w:rPr>
      </w:pPr>
      <w:r w:rsidRPr="00E92AF5">
        <w:rPr>
          <w:rFonts w:ascii="Arial" w:eastAsia="Univers-BoldPL" w:hAnsi="Arial" w:cs="Arial"/>
        </w:rPr>
        <w:t>sposób przekazywania dofinansowania na pokrycie kosztów ponoszonych przez poszczególnych Partnerów projektu, umożliwiający określenie kwoty dofinansowania udzielonego każdemu z Partnerów;</w:t>
      </w:r>
    </w:p>
    <w:p w:rsidR="0003242F" w:rsidRPr="00E92AF5" w:rsidRDefault="0003242F" w:rsidP="00D02CF3">
      <w:pPr>
        <w:numPr>
          <w:ilvl w:val="0"/>
          <w:numId w:val="43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Univers-BoldPL" w:hAnsi="Arial" w:cs="Arial"/>
        </w:rPr>
      </w:pPr>
      <w:r w:rsidRPr="00E92AF5">
        <w:rPr>
          <w:rFonts w:ascii="Arial" w:eastAsia="Univers-BoldPL" w:hAnsi="Arial" w:cs="Arial"/>
        </w:rPr>
        <w:t>sposób postępowania w przypadku naruszenia lub niewywiązania się stron z porozumienia lub umowy.</w:t>
      </w:r>
    </w:p>
    <w:p w:rsidR="0003242F" w:rsidRPr="00E92AF5" w:rsidRDefault="0003242F" w:rsidP="004F4211">
      <w:pPr>
        <w:pStyle w:val="Akapitzlist"/>
        <w:numPr>
          <w:ilvl w:val="0"/>
          <w:numId w:val="26"/>
        </w:numPr>
        <w:tabs>
          <w:tab w:val="num" w:pos="360"/>
          <w:tab w:val="num" w:pos="426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Podmiot ubiegający się o dofinansowanie, o którym mowa w art. 3 ust. 1 ustawy z dnia 29 stycznia 2004 r. – Prawo zamówień publicznych, dokonuje wyboru partnerów spoza sektora finansów publicznych z zachowaniem zasady przejrzystości i równego traktowania podmiotów, zobowiązany jest do:</w:t>
      </w:r>
    </w:p>
    <w:p w:rsidR="00F75DD0" w:rsidRPr="00E92AF5" w:rsidRDefault="0003242F" w:rsidP="00D02CF3">
      <w:pPr>
        <w:numPr>
          <w:ilvl w:val="0"/>
          <w:numId w:val="44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</w:rPr>
      </w:pPr>
      <w:r w:rsidRPr="00E92AF5">
        <w:rPr>
          <w:rFonts w:ascii="Arial" w:eastAsia="Univers-BoldPL" w:hAnsi="Arial" w:cs="Arial"/>
        </w:rPr>
        <w:t>ogłoszenia otwartego naboru partnerów na swojej stronie internetowej wraz ze wskazaniem co najmniej 21-dniowego terminu na zgłaszanie się Partnerów;</w:t>
      </w:r>
    </w:p>
    <w:p w:rsidR="00F75DD0" w:rsidRPr="00E92AF5" w:rsidRDefault="0003242F" w:rsidP="00D02CF3">
      <w:pPr>
        <w:numPr>
          <w:ilvl w:val="0"/>
          <w:numId w:val="44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</w:rPr>
      </w:pPr>
      <w:r w:rsidRPr="00E92AF5">
        <w:rPr>
          <w:rFonts w:ascii="Arial" w:eastAsia="Univers-BoldPL" w:hAnsi="Arial" w:cs="Arial"/>
        </w:rPr>
        <w:t>uwzględnienia przy wyborze Partnerów, zgodności działania potencjalnego Partnera z celami partnerstwa, deklarowanego wkładu potencjalnego Partnera w realizację celu partnerstwa, doświadczenia w realizacji projektów o podobnym charakterze;</w:t>
      </w:r>
    </w:p>
    <w:p w:rsidR="0003242F" w:rsidRPr="00E92AF5" w:rsidRDefault="0003242F" w:rsidP="00D02CF3">
      <w:pPr>
        <w:numPr>
          <w:ilvl w:val="0"/>
          <w:numId w:val="44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podanie do publicznej wiadomości na swojej stronie internetowej informacji o podmiotach wybranych do pełnienia funkcji partnera.</w:t>
      </w:r>
    </w:p>
    <w:p w:rsidR="004F4211" w:rsidRPr="00E92AF5" w:rsidRDefault="004F4211" w:rsidP="00F75DD0">
      <w:pPr>
        <w:pStyle w:val="Akapitzlist"/>
        <w:numPr>
          <w:ilvl w:val="0"/>
          <w:numId w:val="26"/>
        </w:numPr>
        <w:tabs>
          <w:tab w:val="num" w:pos="360"/>
          <w:tab w:val="num" w:pos="426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Wybór partnerów spoza sektora finansów publicznych jest dokonywany przed złożeniem wniosku o dofinansowanie projektu partnerskiego</w:t>
      </w:r>
    </w:p>
    <w:p w:rsidR="002A7850" w:rsidRPr="00E92AF5" w:rsidRDefault="00F75DD0" w:rsidP="0003242F">
      <w:pPr>
        <w:pStyle w:val="Akapitzlist"/>
        <w:numPr>
          <w:ilvl w:val="0"/>
          <w:numId w:val="26"/>
        </w:numPr>
        <w:tabs>
          <w:tab w:val="num" w:pos="360"/>
          <w:tab w:val="num" w:pos="426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lastRenderedPageBreak/>
        <w:t xml:space="preserve">Podmioty nie wymienione </w:t>
      </w:r>
      <w:r w:rsidRPr="00E92AF5">
        <w:rPr>
          <w:rFonts w:ascii="Arial" w:hAnsi="Arial" w:cs="Arial"/>
          <w:lang w:val="pl-PL"/>
        </w:rPr>
        <w:t>w art. 3 ust. 1 ustawy z dnia 29 stycznia 2004 r. – Prawo zamówień publicznych</w:t>
      </w:r>
      <w:r w:rsidR="0003242F" w:rsidRPr="00E92AF5">
        <w:rPr>
          <w:rFonts w:ascii="Arial" w:hAnsi="Arial" w:cs="Arial"/>
          <w:color w:val="000000"/>
          <w:lang w:val="pl-PL"/>
        </w:rPr>
        <w:t xml:space="preserve"> indywidualnie określają zasady wyboru partnera projektu.</w:t>
      </w:r>
    </w:p>
    <w:p w:rsidR="00D24F4B" w:rsidRPr="00E92AF5" w:rsidRDefault="0003242F" w:rsidP="002A7850">
      <w:pPr>
        <w:pStyle w:val="Akapitzlist"/>
        <w:numPr>
          <w:ilvl w:val="0"/>
          <w:numId w:val="26"/>
        </w:numPr>
        <w:tabs>
          <w:tab w:val="num" w:pos="360"/>
          <w:tab w:val="num" w:pos="426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lang w:val="pl-PL"/>
        </w:rPr>
        <w:t xml:space="preserve">Porozumienie lub umowa o partnerstwie nie mogą również być zawarte pomiędzy podmiotami powiązanymi w rozumieniu załącznika I do rozporządzenia Komisji (UE) nr 651/2014 z dnia 17 czerwca 2014r. uznającego niektóre rodzaje pomocy za zgodne z rynkiem wewnętrznym w zastosowaniu art. 107 i 108 Traktatu (Dz. Urz. </w:t>
      </w:r>
      <w:r w:rsidRPr="00E92AF5">
        <w:rPr>
          <w:rFonts w:ascii="Arial" w:hAnsi="Arial" w:cs="Arial"/>
        </w:rPr>
        <w:t>UE L. 187 z 26.06 2014, str. 1)</w:t>
      </w:r>
      <w:r w:rsidR="002A7850" w:rsidRPr="00E92AF5">
        <w:rPr>
          <w:rFonts w:ascii="Arial" w:hAnsi="Arial" w:cs="Arial"/>
        </w:rPr>
        <w:t>.</w:t>
      </w:r>
    </w:p>
    <w:p w:rsidR="002A7850" w:rsidRPr="00E92AF5" w:rsidRDefault="002A7850" w:rsidP="002A7850">
      <w:pPr>
        <w:pStyle w:val="Akapitzlist"/>
        <w:tabs>
          <w:tab w:val="num" w:pos="426"/>
        </w:tabs>
        <w:autoSpaceDE w:val="0"/>
        <w:autoSpaceDN w:val="0"/>
        <w:adjustRightInd w:val="0"/>
        <w:spacing w:after="0" w:line="360" w:lineRule="auto"/>
        <w:ind w:left="357"/>
        <w:contextualSpacing w:val="0"/>
        <w:jc w:val="both"/>
        <w:rPr>
          <w:rFonts w:ascii="Arial" w:hAnsi="Arial" w:cs="Arial"/>
          <w:color w:val="000000"/>
        </w:rPr>
      </w:pPr>
    </w:p>
    <w:p w:rsidR="00D24F4B" w:rsidRPr="00E92AF5" w:rsidRDefault="00D24F4B" w:rsidP="00D24F4B">
      <w:pPr>
        <w:pStyle w:val="Tekstpodstawowy3"/>
        <w:tabs>
          <w:tab w:val="left" w:pos="3290"/>
        </w:tabs>
        <w:spacing w:before="120" w:line="360" w:lineRule="auto"/>
        <w:ind w:left="720"/>
        <w:rPr>
          <w:rFonts w:ascii="Arial" w:hAnsi="Arial" w:cs="Arial"/>
          <w:b/>
          <w:color w:val="000000"/>
          <w:sz w:val="22"/>
          <w:szCs w:val="22"/>
        </w:rPr>
      </w:pPr>
      <w:r w:rsidRPr="00E92AF5">
        <w:rPr>
          <w:rFonts w:ascii="Arial" w:hAnsi="Arial" w:cs="Arial"/>
          <w:b/>
          <w:color w:val="000000"/>
          <w:sz w:val="22"/>
          <w:szCs w:val="22"/>
        </w:rPr>
        <w:tab/>
      </w:r>
      <w:r w:rsidRPr="00E92AF5">
        <w:rPr>
          <w:rFonts w:ascii="Arial" w:hAnsi="Arial" w:cs="Arial"/>
          <w:b/>
          <w:color w:val="000000"/>
          <w:sz w:val="22"/>
          <w:szCs w:val="22"/>
        </w:rPr>
        <w:tab/>
      </w:r>
      <w:r w:rsidRPr="00E92AF5">
        <w:rPr>
          <w:rFonts w:ascii="Arial" w:hAnsi="Arial" w:cs="Arial"/>
          <w:b/>
          <w:color w:val="000000"/>
          <w:sz w:val="22"/>
          <w:szCs w:val="22"/>
        </w:rPr>
        <w:tab/>
        <w:t xml:space="preserve">  </w:t>
      </w:r>
      <w:r w:rsidR="002A7850" w:rsidRPr="00E92AF5">
        <w:rPr>
          <w:rFonts w:ascii="Arial" w:hAnsi="Arial" w:cs="Arial"/>
          <w:b/>
          <w:color w:val="000000"/>
          <w:sz w:val="22"/>
          <w:szCs w:val="22"/>
        </w:rPr>
        <w:t>§ 9</w:t>
      </w:r>
      <w:r w:rsidRPr="00E92AF5">
        <w:rPr>
          <w:rFonts w:ascii="Arial" w:hAnsi="Arial" w:cs="Arial"/>
          <w:b/>
          <w:color w:val="000000"/>
          <w:sz w:val="22"/>
          <w:szCs w:val="22"/>
        </w:rPr>
        <w:t>.</w:t>
      </w:r>
    </w:p>
    <w:p w:rsidR="00B32D46" w:rsidRPr="00E92AF5" w:rsidRDefault="00105D18" w:rsidP="00A077A9">
      <w:pPr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 xml:space="preserve">ZASADY </w:t>
      </w:r>
      <w:r w:rsidR="00B32D46" w:rsidRPr="00E92AF5">
        <w:rPr>
          <w:rFonts w:ascii="Arial" w:hAnsi="Arial" w:cs="Arial"/>
          <w:b/>
          <w:color w:val="000000"/>
        </w:rPr>
        <w:t>WYPEŁNIANIA I SKŁADANIA WNIOSKÓW</w:t>
      </w:r>
    </w:p>
    <w:p w:rsidR="00B80F38" w:rsidRPr="00A6294E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pl-PL" w:eastAsia="pl-PL"/>
        </w:rPr>
      </w:pPr>
      <w:r w:rsidRPr="00A6294E">
        <w:rPr>
          <w:rFonts w:ascii="Arial" w:hAnsi="Arial" w:cs="Arial"/>
          <w:color w:val="000000"/>
          <w:lang w:val="pl-PL"/>
        </w:rPr>
        <w:t>Wzór wniosku o dofinansowanie pr</w:t>
      </w:r>
      <w:r w:rsidR="00D66BAD" w:rsidRPr="00A6294E">
        <w:rPr>
          <w:rFonts w:ascii="Arial" w:hAnsi="Arial" w:cs="Arial"/>
          <w:color w:val="000000"/>
          <w:lang w:val="pl-PL"/>
        </w:rPr>
        <w:t>ojektu w ramach RPO WM</w:t>
      </w:r>
      <w:r w:rsidRPr="00A6294E">
        <w:rPr>
          <w:rFonts w:ascii="Arial" w:hAnsi="Arial" w:cs="Arial"/>
          <w:color w:val="000000"/>
          <w:lang w:val="pl-PL"/>
        </w:rPr>
        <w:t xml:space="preserve"> oraz</w:t>
      </w:r>
      <w:r w:rsidRPr="00A6294E">
        <w:rPr>
          <w:rFonts w:ascii="Arial" w:eastAsia="Times New Roman" w:hAnsi="Arial" w:cs="Arial"/>
          <w:lang w:val="pl-PL" w:eastAsia="pl-PL"/>
        </w:rPr>
        <w:t xml:space="preserve"> Instrukcja wypełniania wniosku o dofinansowanie projektu w </w:t>
      </w:r>
      <w:r w:rsidR="00D66BAD" w:rsidRPr="00A6294E">
        <w:rPr>
          <w:rFonts w:ascii="Arial" w:eastAsia="Times New Roman" w:hAnsi="Arial" w:cs="Arial"/>
          <w:lang w:val="pl-PL" w:eastAsia="pl-PL"/>
        </w:rPr>
        <w:t>ramach RPO WM</w:t>
      </w:r>
      <w:r w:rsidRPr="00A6294E">
        <w:rPr>
          <w:rFonts w:ascii="Arial" w:eastAsia="Times New Roman" w:hAnsi="Arial" w:cs="Arial"/>
          <w:lang w:val="pl-PL" w:eastAsia="pl-PL"/>
        </w:rPr>
        <w:t xml:space="preserve"> stanowią załączniki do niniejszego regulaminu.</w:t>
      </w:r>
    </w:p>
    <w:p w:rsidR="004628C1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pl-PL" w:eastAsia="pl-PL"/>
        </w:rPr>
      </w:pPr>
      <w:r w:rsidRPr="00E92AF5">
        <w:rPr>
          <w:rFonts w:ascii="Arial" w:eastAsia="Times New Roman" w:hAnsi="Arial" w:cs="Arial"/>
          <w:lang w:val="pl-PL" w:eastAsia="pl-PL"/>
        </w:rPr>
        <w:t xml:space="preserve">Wniosek o dofinansowanie projektu w ramach RPO WM 2014-2020 przygotowywany jest za pomocą </w:t>
      </w:r>
      <w:r w:rsidR="00AF3301" w:rsidRPr="00E92AF5">
        <w:rPr>
          <w:rFonts w:ascii="Arial" w:eastAsia="Times New Roman" w:hAnsi="Arial" w:cs="Arial"/>
          <w:bCs/>
          <w:lang w:val="pl-PL" w:eastAsia="pl-PL"/>
        </w:rPr>
        <w:t xml:space="preserve">systemu obsługi wniosków aplikacyjnych </w:t>
      </w:r>
      <w:r w:rsidR="00AF3301" w:rsidRPr="00E92AF5">
        <w:rPr>
          <w:rFonts w:ascii="Arial" w:eastAsia="Times New Roman" w:hAnsi="Arial" w:cs="Arial"/>
          <w:color w:val="000000"/>
          <w:lang w:val="pl-PL" w:eastAsia="pl-PL"/>
        </w:rPr>
        <w:t>Mazowieckiego Elektronicznego Wniosku Aplikacyjnego</w:t>
      </w:r>
      <w:r w:rsidR="001521B6" w:rsidRPr="00E92AF5">
        <w:rPr>
          <w:rFonts w:ascii="Arial" w:eastAsia="Times New Roman" w:hAnsi="Arial" w:cs="Arial"/>
          <w:bCs/>
          <w:lang w:val="pl-PL" w:eastAsia="pl-PL"/>
        </w:rPr>
        <w:t xml:space="preserve"> MEWA 2.0 (dalej MEWA</w:t>
      </w:r>
      <w:r w:rsidR="00CC20B3" w:rsidRPr="00E92AF5">
        <w:rPr>
          <w:rFonts w:ascii="Arial" w:eastAsia="Times New Roman" w:hAnsi="Arial" w:cs="Arial"/>
          <w:bCs/>
          <w:lang w:val="pl-PL" w:eastAsia="pl-PL"/>
        </w:rPr>
        <w:t xml:space="preserve"> 2.0</w:t>
      </w:r>
      <w:r w:rsidR="001521B6" w:rsidRPr="00E92AF5">
        <w:rPr>
          <w:rFonts w:ascii="Arial" w:eastAsia="Times New Roman" w:hAnsi="Arial" w:cs="Arial"/>
          <w:bCs/>
          <w:lang w:val="pl-PL" w:eastAsia="pl-PL"/>
        </w:rPr>
        <w:t>)</w:t>
      </w:r>
      <w:r w:rsidRPr="00E92AF5">
        <w:rPr>
          <w:rFonts w:ascii="Arial" w:eastAsia="Times New Roman" w:hAnsi="Arial" w:cs="Arial"/>
          <w:lang w:val="pl-PL" w:eastAsia="pl-PL"/>
        </w:rPr>
        <w:t xml:space="preserve">. System ten dostępny jest z poziomu przeglądarki internetowej </w:t>
      </w:r>
      <w:r w:rsidR="00AF3301" w:rsidRPr="00E92AF5">
        <w:rPr>
          <w:rFonts w:ascii="Arial" w:eastAsia="Times New Roman" w:hAnsi="Arial" w:cs="Arial"/>
          <w:lang w:val="pl-PL" w:eastAsia="pl-PL"/>
        </w:rPr>
        <w:t>w</w:t>
      </w:r>
      <w:r w:rsidR="001521B6" w:rsidRPr="00E92AF5">
        <w:rPr>
          <w:rFonts w:ascii="Arial" w:eastAsia="Times New Roman" w:hAnsi="Arial" w:cs="Arial"/>
          <w:lang w:val="pl-PL" w:eastAsia="pl-PL"/>
        </w:rPr>
        <w:t xml:space="preserve"> </w:t>
      </w:r>
      <w:r w:rsidR="00AF3301" w:rsidRPr="00E92AF5">
        <w:rPr>
          <w:rFonts w:ascii="Arial" w:eastAsia="Times New Roman" w:hAnsi="Arial" w:cs="Arial"/>
          <w:lang w:val="pl-PL" w:eastAsia="pl-PL"/>
        </w:rPr>
        <w:t xml:space="preserve">Serwisie </w:t>
      </w:r>
      <w:r w:rsidRPr="00E92AF5">
        <w:rPr>
          <w:rFonts w:ascii="Arial" w:eastAsia="Times New Roman" w:hAnsi="Arial" w:cs="Arial"/>
          <w:lang w:val="pl-PL" w:eastAsia="pl-PL"/>
        </w:rPr>
        <w:t>RPO WM 2014-2020 (</w:t>
      </w:r>
      <w:hyperlink r:id="rId11" w:history="1">
        <w:r w:rsidRPr="00E92AF5">
          <w:rPr>
            <w:rFonts w:ascii="Arial" w:eastAsia="Times New Roman" w:hAnsi="Arial" w:cs="Arial"/>
            <w:color w:val="0000FF"/>
            <w:u w:val="single"/>
            <w:lang w:val="pl-PL" w:eastAsia="pl-PL"/>
          </w:rPr>
          <w:t>www.funduszedlamazowsza.eu</w:t>
        </w:r>
      </w:hyperlink>
      <w:r w:rsidRPr="00E92AF5">
        <w:rPr>
          <w:rFonts w:ascii="Arial" w:eastAsia="Times New Roman" w:hAnsi="Arial" w:cs="Arial"/>
          <w:lang w:val="pl-PL" w:eastAsia="pl-PL"/>
        </w:rPr>
        <w:t xml:space="preserve">). Każdy użytkownik systemu musi posiadać aktywne konto użytkownika. </w:t>
      </w:r>
    </w:p>
    <w:p w:rsidR="00B80F38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pl-PL" w:eastAsia="pl-PL"/>
        </w:rPr>
      </w:pPr>
      <w:r w:rsidRPr="00E92AF5">
        <w:rPr>
          <w:rFonts w:ascii="Arial" w:eastAsia="Times New Roman" w:hAnsi="Arial" w:cs="Arial"/>
          <w:lang w:val="pl-PL" w:eastAsia="pl-PL"/>
        </w:rPr>
        <w:t>Logowanie do systemu elektronicznego MEWA 2.0 w celu złożenia wniosku o dofinansowanie będzie możliwe</w:t>
      </w:r>
      <w:r w:rsidR="00CC20B3" w:rsidRPr="00E92AF5">
        <w:rPr>
          <w:rFonts w:ascii="Arial" w:eastAsia="Times New Roman" w:hAnsi="Arial" w:cs="Arial"/>
          <w:lang w:val="pl-PL" w:eastAsia="pl-PL"/>
        </w:rPr>
        <w:t xml:space="preserve"> tylko</w:t>
      </w:r>
      <w:r w:rsidRPr="00E92AF5">
        <w:rPr>
          <w:rFonts w:ascii="Arial" w:eastAsia="Times New Roman" w:hAnsi="Arial" w:cs="Arial"/>
          <w:lang w:val="pl-PL" w:eastAsia="pl-PL"/>
        </w:rPr>
        <w:t xml:space="preserve"> w czasie naboru wniosków.</w:t>
      </w:r>
    </w:p>
    <w:p w:rsidR="00B80F38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pl-PL" w:eastAsia="pl-PL"/>
        </w:rPr>
      </w:pPr>
      <w:r w:rsidRPr="00E92AF5">
        <w:rPr>
          <w:rFonts w:ascii="Arial" w:eastAsia="Times New Roman" w:hAnsi="Arial" w:cs="Arial"/>
          <w:lang w:val="pl-PL" w:eastAsia="pl-PL"/>
        </w:rPr>
        <w:t xml:space="preserve">Nabór wniosków o dofinansowanie realizacji projektów będzie prowadzony </w:t>
      </w:r>
      <w:r w:rsidR="005719DE" w:rsidRPr="00E92AF5">
        <w:rPr>
          <w:rFonts w:ascii="Arial" w:eastAsia="Times New Roman" w:hAnsi="Arial" w:cs="Arial"/>
          <w:b/>
          <w:bCs/>
          <w:lang w:val="pl-PL" w:eastAsia="pl-PL"/>
        </w:rPr>
        <w:t xml:space="preserve">od </w:t>
      </w:r>
      <w:r w:rsidR="00337810" w:rsidRPr="00E92AF5">
        <w:rPr>
          <w:rFonts w:ascii="Arial" w:eastAsia="Times New Roman" w:hAnsi="Arial" w:cs="Arial"/>
          <w:b/>
          <w:bCs/>
          <w:lang w:val="pl-PL" w:eastAsia="pl-PL"/>
        </w:rPr>
        <w:t>3</w:t>
      </w:r>
      <w:r w:rsidR="003603C3">
        <w:rPr>
          <w:rFonts w:ascii="Arial" w:eastAsia="Times New Roman" w:hAnsi="Arial" w:cs="Arial"/>
          <w:b/>
          <w:bCs/>
          <w:lang w:val="pl-PL" w:eastAsia="pl-PL"/>
        </w:rPr>
        <w:t xml:space="preserve">1 </w:t>
      </w:r>
      <w:r w:rsidR="00D77875" w:rsidRPr="00E92AF5">
        <w:rPr>
          <w:rFonts w:ascii="Arial" w:eastAsia="Times New Roman" w:hAnsi="Arial" w:cs="Arial"/>
          <w:b/>
          <w:bCs/>
          <w:lang w:val="pl-PL" w:eastAsia="pl-PL"/>
        </w:rPr>
        <w:t>grudnia</w:t>
      </w:r>
      <w:r w:rsidR="006C5E2B" w:rsidRPr="00E92AF5">
        <w:rPr>
          <w:rFonts w:ascii="Arial" w:eastAsia="Times New Roman" w:hAnsi="Arial" w:cs="Arial"/>
          <w:b/>
          <w:bCs/>
          <w:lang w:val="pl-PL" w:eastAsia="pl-PL"/>
        </w:rPr>
        <w:t xml:space="preserve"> 2015 roku</w:t>
      </w:r>
      <w:r w:rsidRPr="00E92AF5">
        <w:rPr>
          <w:rFonts w:ascii="Arial" w:eastAsia="Times New Roman" w:hAnsi="Arial" w:cs="Arial"/>
          <w:b/>
          <w:bCs/>
          <w:lang w:val="pl-PL" w:eastAsia="pl-PL"/>
        </w:rPr>
        <w:t xml:space="preserve"> do </w:t>
      </w:r>
      <w:r w:rsidR="00B7153A">
        <w:rPr>
          <w:rFonts w:ascii="Arial" w:eastAsia="Times New Roman" w:hAnsi="Arial" w:cs="Arial"/>
          <w:b/>
          <w:bCs/>
          <w:lang w:val="pl-PL" w:eastAsia="pl-PL"/>
        </w:rPr>
        <w:t>16</w:t>
      </w:r>
      <w:r w:rsidR="00750DCC">
        <w:rPr>
          <w:rFonts w:ascii="Arial" w:eastAsia="Times New Roman" w:hAnsi="Arial" w:cs="Arial"/>
          <w:b/>
          <w:bCs/>
          <w:lang w:val="pl-PL" w:eastAsia="pl-PL"/>
        </w:rPr>
        <w:t xml:space="preserve"> maja</w:t>
      </w:r>
      <w:r w:rsidR="00FD6BFC">
        <w:rPr>
          <w:rFonts w:ascii="Arial" w:eastAsia="Times New Roman" w:hAnsi="Arial" w:cs="Arial"/>
          <w:b/>
          <w:bCs/>
          <w:lang w:val="pl-PL" w:eastAsia="pl-PL"/>
        </w:rPr>
        <w:t xml:space="preserve"> </w:t>
      </w:r>
      <w:r w:rsidR="00D77875" w:rsidRPr="00E92AF5">
        <w:rPr>
          <w:rFonts w:ascii="Arial" w:eastAsia="Times New Roman" w:hAnsi="Arial" w:cs="Arial"/>
          <w:b/>
          <w:bCs/>
          <w:lang w:val="pl-PL" w:eastAsia="pl-PL"/>
        </w:rPr>
        <w:t>2016</w:t>
      </w:r>
      <w:r w:rsidR="006C5E2B" w:rsidRPr="00E92AF5">
        <w:rPr>
          <w:rFonts w:ascii="Arial" w:eastAsia="Times New Roman" w:hAnsi="Arial" w:cs="Arial"/>
          <w:b/>
          <w:bCs/>
          <w:lang w:val="pl-PL" w:eastAsia="pl-PL"/>
        </w:rPr>
        <w:t xml:space="preserve"> roku</w:t>
      </w:r>
      <w:r w:rsidR="00B611A6" w:rsidRPr="00E92AF5">
        <w:rPr>
          <w:rFonts w:ascii="Arial" w:eastAsia="Times New Roman" w:hAnsi="Arial" w:cs="Arial"/>
          <w:b/>
          <w:bCs/>
          <w:lang w:val="pl-PL" w:eastAsia="pl-PL"/>
        </w:rPr>
        <w:t xml:space="preserve"> do godz</w:t>
      </w:r>
      <w:r w:rsidRPr="00E92AF5">
        <w:rPr>
          <w:rFonts w:ascii="Arial" w:eastAsia="Times New Roman" w:hAnsi="Arial" w:cs="Arial"/>
          <w:b/>
          <w:bCs/>
          <w:lang w:val="pl-PL" w:eastAsia="pl-PL"/>
        </w:rPr>
        <w:t>.</w:t>
      </w:r>
      <w:r w:rsidR="00B611A6" w:rsidRPr="00E92AF5">
        <w:rPr>
          <w:rFonts w:ascii="Arial" w:eastAsia="Times New Roman" w:hAnsi="Arial" w:cs="Arial"/>
          <w:b/>
          <w:bCs/>
          <w:lang w:val="pl-PL" w:eastAsia="pl-PL"/>
        </w:rPr>
        <w:t xml:space="preserve"> 1</w:t>
      </w:r>
      <w:r w:rsidR="00767FE9">
        <w:rPr>
          <w:rFonts w:ascii="Arial" w:eastAsia="Times New Roman" w:hAnsi="Arial" w:cs="Arial"/>
          <w:b/>
          <w:bCs/>
          <w:lang w:val="pl-PL" w:eastAsia="pl-PL"/>
        </w:rPr>
        <w:t>5</w:t>
      </w:r>
      <w:r w:rsidR="00B611A6" w:rsidRPr="00E92AF5">
        <w:rPr>
          <w:rFonts w:ascii="Arial" w:eastAsia="Times New Roman" w:hAnsi="Arial" w:cs="Arial"/>
          <w:b/>
          <w:bCs/>
          <w:lang w:val="pl-PL" w:eastAsia="pl-PL"/>
        </w:rPr>
        <w:t>.00</w:t>
      </w:r>
      <w:r w:rsidR="00F159FF" w:rsidRPr="00E92AF5">
        <w:rPr>
          <w:rFonts w:ascii="Arial" w:eastAsia="Times New Roman" w:hAnsi="Arial" w:cs="Arial"/>
          <w:b/>
          <w:bCs/>
          <w:lang w:val="pl-PL" w:eastAsia="pl-PL"/>
        </w:rPr>
        <w:t>.</w:t>
      </w:r>
    </w:p>
    <w:p w:rsidR="00B80F38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pl-PL" w:eastAsia="pl-PL"/>
        </w:rPr>
      </w:pPr>
      <w:r w:rsidRPr="00E92AF5">
        <w:rPr>
          <w:rFonts w:ascii="Arial" w:eastAsia="Times New Roman" w:hAnsi="Arial" w:cs="Arial"/>
          <w:bCs/>
          <w:lang w:val="pl-PL" w:eastAsia="pl-PL"/>
        </w:rPr>
        <w:t xml:space="preserve">Wnioski należy składać wyłącznie w </w:t>
      </w:r>
      <w:r w:rsidRPr="00E92AF5">
        <w:rPr>
          <w:rFonts w:ascii="Arial" w:eastAsia="Times New Roman" w:hAnsi="Arial" w:cs="Arial"/>
          <w:bCs/>
          <w:u w:val="single"/>
          <w:lang w:val="pl-PL" w:eastAsia="pl-PL"/>
        </w:rPr>
        <w:t>formie dokumentu elektronicznego</w:t>
      </w:r>
      <w:r w:rsidRPr="00E92AF5">
        <w:rPr>
          <w:rFonts w:ascii="Arial" w:eastAsia="Times New Roman" w:hAnsi="Arial" w:cs="Arial"/>
          <w:bCs/>
          <w:lang w:val="pl-PL" w:eastAsia="pl-PL"/>
        </w:rPr>
        <w:t xml:space="preserve"> za pośrednictwem systemu obsługi wniosków aplikacyjnych </w:t>
      </w:r>
      <w:r w:rsidRPr="00E92AF5">
        <w:rPr>
          <w:rFonts w:ascii="Arial" w:eastAsia="Times New Roman" w:hAnsi="Arial" w:cs="Arial"/>
          <w:color w:val="000000"/>
          <w:lang w:val="pl-PL" w:eastAsia="pl-PL"/>
        </w:rPr>
        <w:t>Mazowieckiego Elektronicznego Wniosku Aplikacyjnego</w:t>
      </w:r>
      <w:r w:rsidRPr="00E92AF5">
        <w:rPr>
          <w:rFonts w:ascii="Arial" w:eastAsia="Times New Roman" w:hAnsi="Arial" w:cs="Arial"/>
          <w:bCs/>
          <w:lang w:val="pl-PL" w:eastAsia="pl-PL"/>
        </w:rPr>
        <w:t xml:space="preserve"> (MEWA 2.0). Wniosek o dofinansowanie </w:t>
      </w:r>
      <w:r w:rsidRPr="00E92AF5">
        <w:rPr>
          <w:rFonts w:ascii="Arial" w:eastAsia="Times New Roman" w:hAnsi="Arial" w:cs="Arial"/>
          <w:b/>
          <w:bCs/>
          <w:lang w:val="pl-PL" w:eastAsia="pl-PL"/>
        </w:rPr>
        <w:t>musi być podpisany</w:t>
      </w:r>
      <w:r w:rsidRPr="00E92AF5">
        <w:rPr>
          <w:rFonts w:ascii="Arial" w:eastAsia="Times New Roman" w:hAnsi="Arial" w:cs="Arial"/>
          <w:bCs/>
          <w:lang w:val="pl-PL" w:eastAsia="pl-PL"/>
        </w:rPr>
        <w:t xml:space="preserve"> z użyciem:</w:t>
      </w:r>
    </w:p>
    <w:p w:rsidR="00B80F38" w:rsidRPr="00E92AF5" w:rsidRDefault="00B80F38" w:rsidP="00A679CB">
      <w:pPr>
        <w:numPr>
          <w:ilvl w:val="0"/>
          <w:numId w:val="23"/>
        </w:numPr>
        <w:spacing w:before="60" w:afterLines="60" w:line="360" w:lineRule="auto"/>
        <w:jc w:val="both"/>
        <w:rPr>
          <w:rFonts w:ascii="Arial" w:eastAsia="Times New Roman" w:hAnsi="Arial" w:cs="Arial"/>
          <w:bCs/>
          <w:lang w:eastAsia="pl-PL"/>
        </w:rPr>
      </w:pPr>
      <w:r w:rsidRPr="00E92AF5">
        <w:rPr>
          <w:rFonts w:ascii="Arial" w:eastAsia="Times New Roman" w:hAnsi="Arial" w:cs="Arial"/>
          <w:bCs/>
          <w:lang w:eastAsia="pl-PL"/>
        </w:rPr>
        <w:t>podpisu elektronicznego, weryfikowanego za pomocą kwalifikowanego certyfikatu,</w:t>
      </w:r>
    </w:p>
    <w:p w:rsidR="00B80F38" w:rsidRPr="00E92AF5" w:rsidRDefault="00B80F38" w:rsidP="00A679CB">
      <w:pPr>
        <w:spacing w:before="60" w:afterLines="60" w:line="360" w:lineRule="auto"/>
        <w:ind w:left="720"/>
        <w:jc w:val="both"/>
        <w:rPr>
          <w:rFonts w:ascii="Arial" w:eastAsia="Times New Roman" w:hAnsi="Arial" w:cs="Arial"/>
          <w:bCs/>
          <w:lang w:eastAsia="pl-PL"/>
        </w:rPr>
      </w:pPr>
      <w:r w:rsidRPr="00E92AF5">
        <w:rPr>
          <w:rFonts w:ascii="Arial" w:eastAsia="Times New Roman" w:hAnsi="Arial" w:cs="Arial"/>
          <w:bCs/>
          <w:lang w:eastAsia="pl-PL"/>
        </w:rPr>
        <w:t>lub</w:t>
      </w:r>
    </w:p>
    <w:p w:rsidR="00B80F38" w:rsidRPr="00E92AF5" w:rsidRDefault="00B80F38" w:rsidP="00A679CB">
      <w:pPr>
        <w:numPr>
          <w:ilvl w:val="0"/>
          <w:numId w:val="23"/>
        </w:numPr>
        <w:spacing w:before="60" w:afterLines="60" w:line="360" w:lineRule="auto"/>
        <w:jc w:val="both"/>
        <w:rPr>
          <w:rFonts w:ascii="Arial" w:eastAsia="Times New Roman" w:hAnsi="Arial" w:cs="Arial"/>
          <w:bCs/>
          <w:lang w:eastAsia="pl-PL"/>
        </w:rPr>
      </w:pPr>
      <w:r w:rsidRPr="00E92AF5">
        <w:rPr>
          <w:rFonts w:ascii="Arial" w:eastAsia="Times New Roman" w:hAnsi="Arial" w:cs="Arial"/>
          <w:bCs/>
          <w:lang w:eastAsia="pl-PL"/>
        </w:rPr>
        <w:t xml:space="preserve">podpisu potwierdzonego Profilem Zaufanym w ramach </w:t>
      </w:r>
      <w:proofErr w:type="spellStart"/>
      <w:r w:rsidRPr="00E92AF5">
        <w:rPr>
          <w:rFonts w:ascii="Arial" w:eastAsia="Times New Roman" w:hAnsi="Arial" w:cs="Arial"/>
          <w:bCs/>
          <w:lang w:eastAsia="pl-PL"/>
        </w:rPr>
        <w:t>ePUAP</w:t>
      </w:r>
      <w:proofErr w:type="spellEnd"/>
      <w:r w:rsidRPr="00E92AF5">
        <w:rPr>
          <w:rFonts w:ascii="Arial" w:eastAsia="Times New Roman" w:hAnsi="Arial" w:cs="Arial"/>
          <w:bCs/>
          <w:lang w:eastAsia="pl-PL"/>
        </w:rPr>
        <w:t>.</w:t>
      </w:r>
    </w:p>
    <w:p w:rsidR="00B80F38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eastAsia="Times New Roman" w:hAnsi="Arial" w:cs="Arial"/>
          <w:bCs/>
          <w:lang w:val="pl-PL" w:eastAsia="pl-PL"/>
        </w:rPr>
      </w:pPr>
      <w:r w:rsidRPr="00E92AF5">
        <w:rPr>
          <w:rFonts w:ascii="Arial" w:eastAsia="Times New Roman" w:hAnsi="Arial" w:cs="Arial"/>
          <w:bCs/>
          <w:lang w:val="pl-PL" w:eastAsia="pl-PL"/>
        </w:rPr>
        <w:t xml:space="preserve">Potwierdzeniem złożenia wniosku jest UPO. </w:t>
      </w:r>
    </w:p>
    <w:p w:rsidR="00B80F38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Załączniki do wniosku o dofinansowanie projektu należy dołączyć w formie elektronicznej w systemie MEWA 2.0. Maksymalna wielkość jednego załącznika - 25 MB, dopuszczalne </w:t>
      </w:r>
      <w:r w:rsidRPr="00E92AF5">
        <w:rPr>
          <w:rFonts w:ascii="Arial" w:hAnsi="Arial" w:cs="Arial"/>
          <w:lang w:val="pl-PL"/>
        </w:rPr>
        <w:lastRenderedPageBreak/>
        <w:t xml:space="preserve">formaty załączników: </w:t>
      </w:r>
      <w:proofErr w:type="spellStart"/>
      <w:r w:rsidRPr="00E92AF5">
        <w:rPr>
          <w:rFonts w:ascii="Arial" w:hAnsi="Arial" w:cs="Arial"/>
          <w:lang w:val="pl-PL"/>
        </w:rPr>
        <w:t>doc</w:t>
      </w:r>
      <w:proofErr w:type="spellEnd"/>
      <w:r w:rsidRPr="00E92AF5">
        <w:rPr>
          <w:rFonts w:ascii="Arial" w:hAnsi="Arial" w:cs="Arial"/>
          <w:lang w:val="pl-PL"/>
        </w:rPr>
        <w:t xml:space="preserve">, </w:t>
      </w:r>
      <w:proofErr w:type="spellStart"/>
      <w:r w:rsidRPr="00E92AF5">
        <w:rPr>
          <w:rFonts w:ascii="Arial" w:hAnsi="Arial" w:cs="Arial"/>
          <w:lang w:val="pl-PL"/>
        </w:rPr>
        <w:t>docx</w:t>
      </w:r>
      <w:proofErr w:type="spellEnd"/>
      <w:r w:rsidRPr="00E92AF5">
        <w:rPr>
          <w:rFonts w:ascii="Arial" w:hAnsi="Arial" w:cs="Arial"/>
          <w:lang w:val="pl-PL"/>
        </w:rPr>
        <w:t xml:space="preserve">, </w:t>
      </w:r>
      <w:proofErr w:type="spellStart"/>
      <w:r w:rsidRPr="00E92AF5">
        <w:rPr>
          <w:rFonts w:ascii="Arial" w:hAnsi="Arial" w:cs="Arial"/>
          <w:lang w:val="pl-PL"/>
        </w:rPr>
        <w:t>pdf</w:t>
      </w:r>
      <w:proofErr w:type="spellEnd"/>
      <w:r w:rsidRPr="00E92AF5">
        <w:rPr>
          <w:rFonts w:ascii="Arial" w:hAnsi="Arial" w:cs="Arial"/>
          <w:lang w:val="pl-PL"/>
        </w:rPr>
        <w:t xml:space="preserve">, </w:t>
      </w:r>
      <w:proofErr w:type="spellStart"/>
      <w:r w:rsidRPr="00E92AF5">
        <w:rPr>
          <w:rFonts w:ascii="Arial" w:hAnsi="Arial" w:cs="Arial"/>
          <w:lang w:val="pl-PL"/>
        </w:rPr>
        <w:t>xls</w:t>
      </w:r>
      <w:proofErr w:type="spellEnd"/>
      <w:r w:rsidRPr="00E92AF5">
        <w:rPr>
          <w:rFonts w:ascii="Arial" w:hAnsi="Arial" w:cs="Arial"/>
          <w:lang w:val="pl-PL"/>
        </w:rPr>
        <w:t xml:space="preserve">, </w:t>
      </w:r>
      <w:proofErr w:type="spellStart"/>
      <w:r w:rsidRPr="00E92AF5">
        <w:rPr>
          <w:rFonts w:ascii="Arial" w:hAnsi="Arial" w:cs="Arial"/>
          <w:lang w:val="pl-PL"/>
        </w:rPr>
        <w:t>xlsx</w:t>
      </w:r>
      <w:proofErr w:type="spellEnd"/>
      <w:r w:rsidRPr="00E92AF5">
        <w:rPr>
          <w:rFonts w:ascii="Arial" w:hAnsi="Arial" w:cs="Arial"/>
          <w:lang w:val="pl-PL"/>
        </w:rPr>
        <w:t xml:space="preserve">, </w:t>
      </w:r>
      <w:proofErr w:type="spellStart"/>
      <w:r w:rsidRPr="00E92AF5">
        <w:rPr>
          <w:rFonts w:ascii="Arial" w:hAnsi="Arial" w:cs="Arial"/>
          <w:lang w:val="pl-PL"/>
        </w:rPr>
        <w:t>jpg</w:t>
      </w:r>
      <w:proofErr w:type="spellEnd"/>
      <w:r w:rsidRPr="00E92AF5">
        <w:rPr>
          <w:rFonts w:ascii="Arial" w:hAnsi="Arial" w:cs="Arial"/>
          <w:lang w:val="pl-PL"/>
        </w:rPr>
        <w:t xml:space="preserve">, </w:t>
      </w:r>
      <w:proofErr w:type="spellStart"/>
      <w:r w:rsidRPr="00E92AF5">
        <w:rPr>
          <w:rFonts w:ascii="Arial" w:hAnsi="Arial" w:cs="Arial"/>
          <w:lang w:val="pl-PL"/>
        </w:rPr>
        <w:t>tiff</w:t>
      </w:r>
      <w:proofErr w:type="spellEnd"/>
      <w:r w:rsidRPr="00E92AF5">
        <w:rPr>
          <w:rFonts w:ascii="Arial" w:hAnsi="Arial" w:cs="Arial"/>
          <w:lang w:val="pl-PL"/>
        </w:rPr>
        <w:t>.</w:t>
      </w:r>
      <w:r w:rsidR="00E62B70">
        <w:rPr>
          <w:rFonts w:ascii="Arial" w:hAnsi="Arial" w:cs="Arial"/>
          <w:lang w:val="pl-PL"/>
        </w:rPr>
        <w:t xml:space="preserve"> Załącznik powinien być odpowiednio nazwany i wysłany w jednym pliku.</w:t>
      </w:r>
    </w:p>
    <w:p w:rsidR="00B80F38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 xml:space="preserve">W </w:t>
      </w:r>
      <w:proofErr w:type="spellStart"/>
      <w:r w:rsidRPr="00E92AF5">
        <w:rPr>
          <w:rFonts w:ascii="Arial" w:hAnsi="Arial" w:cs="Arial"/>
        </w:rPr>
        <w:t>przypadkach</w:t>
      </w:r>
      <w:proofErr w:type="spellEnd"/>
      <w:r w:rsidRPr="00E92AF5">
        <w:rPr>
          <w:rFonts w:ascii="Arial" w:hAnsi="Arial" w:cs="Arial"/>
        </w:rPr>
        <w:t xml:space="preserve"> </w:t>
      </w:r>
      <w:proofErr w:type="spellStart"/>
      <w:r w:rsidRPr="00E92AF5">
        <w:rPr>
          <w:rFonts w:ascii="Arial" w:hAnsi="Arial" w:cs="Arial"/>
        </w:rPr>
        <w:t>gdy</w:t>
      </w:r>
      <w:proofErr w:type="spellEnd"/>
      <w:r w:rsidRPr="00E92AF5">
        <w:rPr>
          <w:rFonts w:ascii="Arial" w:hAnsi="Arial" w:cs="Arial"/>
        </w:rPr>
        <w:t xml:space="preserve"> </w:t>
      </w:r>
      <w:proofErr w:type="spellStart"/>
      <w:r w:rsidRPr="00E92AF5">
        <w:rPr>
          <w:rFonts w:ascii="Arial" w:hAnsi="Arial" w:cs="Arial"/>
        </w:rPr>
        <w:t>wniosek</w:t>
      </w:r>
      <w:proofErr w:type="spellEnd"/>
      <w:r w:rsidRPr="00E92AF5">
        <w:rPr>
          <w:rFonts w:ascii="Arial" w:hAnsi="Arial" w:cs="Arial"/>
        </w:rPr>
        <w:t xml:space="preserve">: </w:t>
      </w:r>
    </w:p>
    <w:p w:rsidR="00B80F38" w:rsidRPr="00E92AF5" w:rsidRDefault="00B80F38" w:rsidP="00A679CB">
      <w:pPr>
        <w:numPr>
          <w:ilvl w:val="0"/>
          <w:numId w:val="24"/>
        </w:num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został złożony przed terminem naboru lub po zakończeniu naboru wniosków w ramach danego konkursu,</w:t>
      </w:r>
    </w:p>
    <w:p w:rsidR="00B80F38" w:rsidRPr="00E92AF5" w:rsidRDefault="00B80F38" w:rsidP="00A679CB">
      <w:pPr>
        <w:numPr>
          <w:ilvl w:val="0"/>
          <w:numId w:val="24"/>
        </w:num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 xml:space="preserve">został złożony do niewłaściwej instytucji, </w:t>
      </w:r>
    </w:p>
    <w:p w:rsidR="00B80F38" w:rsidRPr="00E92AF5" w:rsidRDefault="00B80F38" w:rsidP="00B80F38">
      <w:pPr>
        <w:pStyle w:val="Akapitzlist"/>
        <w:spacing w:before="120" w:after="120" w:line="360" w:lineRule="auto"/>
        <w:ind w:left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uznaje się, że nie został on złożony w odpowiedzi na nabór wniosków i nie podlega on  ocenie.</w:t>
      </w:r>
    </w:p>
    <w:p w:rsidR="00B80F38" w:rsidRPr="00E92AF5" w:rsidRDefault="00B80F38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iCs/>
          <w:lang w:val="pl-PL"/>
        </w:rPr>
        <w:t>Wniosek o dofinansowanie wraz z załącznikami</w:t>
      </w:r>
      <w:r w:rsidRPr="00E92AF5">
        <w:rPr>
          <w:rFonts w:ascii="Arial" w:hAnsi="Arial" w:cs="Arial"/>
          <w:lang w:val="pl-PL"/>
        </w:rPr>
        <w:t xml:space="preserve"> należy wypełnić w języku polskim. Dok</w:t>
      </w:r>
      <w:r w:rsidRPr="00E92AF5">
        <w:rPr>
          <w:rFonts w:ascii="Arial" w:hAnsi="Arial" w:cs="Arial"/>
          <w:iCs/>
          <w:lang w:val="pl-PL"/>
        </w:rPr>
        <w:t xml:space="preserve">umenty </w:t>
      </w:r>
      <w:r w:rsidRPr="00E92AF5">
        <w:rPr>
          <w:rFonts w:ascii="Arial" w:hAnsi="Arial" w:cs="Arial"/>
          <w:lang w:val="pl-PL"/>
        </w:rPr>
        <w:t>sporządzone w języku innym niż polski, nie podlegają weryfikacji.</w:t>
      </w:r>
    </w:p>
    <w:p w:rsidR="005A43ED" w:rsidRPr="00E92AF5" w:rsidRDefault="005A43ED" w:rsidP="00A161AF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Wnioskodawca  zobowiązany  jest do wyboru</w:t>
      </w:r>
      <w:r w:rsidR="004C6F30" w:rsidRPr="00E92AF5">
        <w:rPr>
          <w:rFonts w:ascii="Arial" w:hAnsi="Arial" w:cs="Arial"/>
          <w:lang w:val="pl-PL"/>
        </w:rPr>
        <w:t xml:space="preserve"> w formularzu wniosku o dofinansowanie</w:t>
      </w:r>
      <w:r w:rsidRPr="00E92AF5">
        <w:rPr>
          <w:rFonts w:ascii="Arial" w:hAnsi="Arial" w:cs="Arial"/>
          <w:lang w:val="pl-PL"/>
        </w:rPr>
        <w:t xml:space="preserve"> </w:t>
      </w:r>
      <w:r w:rsidR="004C6F30" w:rsidRPr="00E92AF5">
        <w:rPr>
          <w:rFonts w:ascii="Arial" w:hAnsi="Arial" w:cs="Arial"/>
          <w:lang w:val="pl-PL"/>
        </w:rPr>
        <w:t xml:space="preserve">w polu C1.1 </w:t>
      </w:r>
      <w:r w:rsidRPr="00E92AF5">
        <w:rPr>
          <w:rFonts w:ascii="Arial" w:hAnsi="Arial" w:cs="Arial"/>
          <w:lang w:val="pl-PL"/>
        </w:rPr>
        <w:t>następujących zakresu interwencji:</w:t>
      </w:r>
    </w:p>
    <w:p w:rsidR="005A43ED" w:rsidRPr="00E92AF5" w:rsidRDefault="005A43ED" w:rsidP="00CA6A9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zakres dominujący – 013, </w:t>
      </w:r>
    </w:p>
    <w:p w:rsidR="005A43ED" w:rsidRPr="00E92AF5" w:rsidRDefault="005A43ED" w:rsidP="00CA6A9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zakres uzupełniający – </w:t>
      </w:r>
      <w:r w:rsidR="0064019E">
        <w:rPr>
          <w:rFonts w:ascii="Arial" w:hAnsi="Arial" w:cs="Arial"/>
          <w:lang w:val="pl-PL"/>
        </w:rPr>
        <w:t xml:space="preserve">jeden  z następujących: </w:t>
      </w:r>
      <w:r w:rsidRPr="00E92AF5">
        <w:rPr>
          <w:rFonts w:ascii="Arial" w:hAnsi="Arial" w:cs="Arial"/>
          <w:lang w:val="pl-PL"/>
        </w:rPr>
        <w:t>009</w:t>
      </w:r>
      <w:r w:rsidR="0064019E">
        <w:rPr>
          <w:rFonts w:ascii="Arial" w:hAnsi="Arial" w:cs="Arial"/>
          <w:lang w:val="pl-PL"/>
        </w:rPr>
        <w:t xml:space="preserve">, </w:t>
      </w:r>
      <w:r w:rsidRPr="00E92AF5">
        <w:rPr>
          <w:rFonts w:ascii="Arial" w:hAnsi="Arial" w:cs="Arial"/>
          <w:lang w:val="pl-PL"/>
        </w:rPr>
        <w:t xml:space="preserve">010, 012, 013, 016. </w:t>
      </w:r>
    </w:p>
    <w:p w:rsidR="006C5E2B" w:rsidRPr="00E92AF5" w:rsidRDefault="006C5E2B" w:rsidP="00A679CB">
      <w:pPr>
        <w:spacing w:before="60" w:afterLines="60" w:line="36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B80F38" w:rsidRPr="00E92AF5" w:rsidRDefault="00B80F38" w:rsidP="00A679CB">
      <w:pPr>
        <w:spacing w:before="60" w:afterLines="60" w:line="360" w:lineRule="auto"/>
        <w:ind w:firstLine="360"/>
        <w:jc w:val="both"/>
        <w:rPr>
          <w:rFonts w:ascii="Arial" w:eastAsia="Times New Roman" w:hAnsi="Arial" w:cs="Arial"/>
          <w:b/>
          <w:bCs/>
          <w:lang w:eastAsia="pl-PL"/>
        </w:rPr>
      </w:pPr>
      <w:r w:rsidRPr="00E92AF5">
        <w:rPr>
          <w:rFonts w:ascii="Arial" w:eastAsia="Times New Roman" w:hAnsi="Arial" w:cs="Arial"/>
          <w:b/>
          <w:bCs/>
          <w:lang w:eastAsia="pl-PL"/>
        </w:rPr>
        <w:t>Uwaga!</w:t>
      </w:r>
    </w:p>
    <w:p w:rsidR="00B80F38" w:rsidRPr="00E92AF5" w:rsidRDefault="00B80F38" w:rsidP="00A679CB">
      <w:pPr>
        <w:tabs>
          <w:tab w:val="center" w:pos="709"/>
          <w:tab w:val="right" w:pos="9072"/>
        </w:tabs>
        <w:spacing w:afterLines="60" w:line="360" w:lineRule="auto"/>
        <w:jc w:val="both"/>
        <w:rPr>
          <w:rFonts w:ascii="Arial" w:eastAsia="Times New Roman" w:hAnsi="Arial" w:cs="Arial"/>
          <w:lang w:eastAsia="pl-PL"/>
        </w:rPr>
      </w:pPr>
      <w:r w:rsidRPr="00E92AF5">
        <w:rPr>
          <w:rFonts w:ascii="Arial" w:eastAsia="Times New Roman" w:hAnsi="Arial" w:cs="Arial"/>
          <w:lang w:eastAsia="pl-PL"/>
        </w:rPr>
        <w:tab/>
      </w:r>
      <w:r w:rsidR="00D21E2B">
        <w:rPr>
          <w:rFonts w:ascii="Arial" w:eastAsia="Times New Roman" w:hAnsi="Arial" w:cs="Arial"/>
          <w:lang w:eastAsia="pl-PL"/>
        </w:rPr>
        <w:t>W</w:t>
      </w:r>
      <w:r w:rsidRPr="00E92AF5">
        <w:rPr>
          <w:rFonts w:ascii="Arial" w:eastAsia="Times New Roman" w:hAnsi="Arial" w:cs="Arial"/>
          <w:lang w:eastAsia="pl-PL"/>
        </w:rPr>
        <w:t xml:space="preserve"> celu prawidłowego korzystania z systemu MEWA 2.0 oraz do prawidłowego złożenia wniosku o dofinansowanie, Wnioskodawca zobowiązany będzie do zapoznania się</w:t>
      </w:r>
      <w:r w:rsidR="00D21E2B">
        <w:rPr>
          <w:rFonts w:ascii="Arial" w:eastAsia="Times New Roman" w:hAnsi="Arial" w:cs="Arial"/>
          <w:lang w:eastAsia="pl-PL"/>
        </w:rPr>
        <w:br/>
      </w:r>
      <w:r w:rsidRPr="00E92AF5">
        <w:rPr>
          <w:rFonts w:ascii="Arial" w:eastAsia="Times New Roman" w:hAnsi="Arial" w:cs="Arial"/>
          <w:lang w:eastAsia="pl-PL"/>
        </w:rPr>
        <w:t>z następującymi dokumentami:</w:t>
      </w:r>
    </w:p>
    <w:p w:rsidR="00B80F38" w:rsidRPr="00E92AF5" w:rsidRDefault="00B80F38" w:rsidP="00A679CB">
      <w:pPr>
        <w:numPr>
          <w:ilvl w:val="0"/>
          <w:numId w:val="27"/>
        </w:num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E92AF5">
        <w:rPr>
          <w:rFonts w:ascii="Arial" w:eastAsia="Times New Roman" w:hAnsi="Arial" w:cs="Arial"/>
          <w:lang w:eastAsia="pl-PL"/>
        </w:rPr>
        <w:t>Regulaminem użytkowania systemu Mewa 2.0 w ramach RPO WM 2014-2020;</w:t>
      </w:r>
    </w:p>
    <w:p w:rsidR="00D66BAD" w:rsidRPr="00E92AF5" w:rsidRDefault="00B80F38" w:rsidP="00A679CB">
      <w:pPr>
        <w:numPr>
          <w:ilvl w:val="0"/>
          <w:numId w:val="27"/>
        </w:num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E92AF5">
        <w:rPr>
          <w:rFonts w:ascii="Arial" w:eastAsia="Times New Roman" w:hAnsi="Arial" w:cs="Arial"/>
          <w:lang w:eastAsia="pl-PL"/>
        </w:rPr>
        <w:t>Instrukcją użytkownika systemu MEWA 2.0 w ramach RPO WM 2014-2020.</w:t>
      </w:r>
    </w:p>
    <w:p w:rsidR="00F159FF" w:rsidRPr="00E92AF5" w:rsidRDefault="00F159FF" w:rsidP="00A679CB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</w:p>
    <w:p w:rsidR="00385C5D" w:rsidRPr="00A6294E" w:rsidRDefault="00F159FF" w:rsidP="00587636">
      <w:pPr>
        <w:pStyle w:val="Akapitzlist"/>
        <w:numPr>
          <w:ilvl w:val="0"/>
          <w:numId w:val="47"/>
        </w:numPr>
        <w:tabs>
          <w:tab w:val="num" w:pos="426"/>
          <w:tab w:val="num" w:pos="502"/>
        </w:tabs>
        <w:autoSpaceDE w:val="0"/>
        <w:autoSpaceDN w:val="0"/>
        <w:adjustRightInd w:val="0"/>
        <w:spacing w:after="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pl-PL" w:eastAsia="pl-PL"/>
        </w:rPr>
      </w:pPr>
      <w:r w:rsidRPr="00A6294E">
        <w:rPr>
          <w:rFonts w:ascii="Arial" w:eastAsia="Times New Roman" w:hAnsi="Arial" w:cs="Arial"/>
          <w:lang w:val="pl-PL" w:eastAsia="pl-PL"/>
        </w:rPr>
        <w:t>W przypadku wystąpienia błędów w systemie MEWA 2.0 uniemożliwiających złożenie wniosku o dofinansowanie</w:t>
      </w:r>
      <w:r w:rsidR="00B61F0B" w:rsidRPr="00A6294E">
        <w:rPr>
          <w:rFonts w:ascii="Arial" w:eastAsia="Times New Roman" w:hAnsi="Arial" w:cs="Arial"/>
          <w:lang w:val="pl-PL" w:eastAsia="pl-PL"/>
        </w:rPr>
        <w:t>,</w:t>
      </w:r>
      <w:r w:rsidRPr="00A6294E">
        <w:rPr>
          <w:rFonts w:ascii="Arial" w:eastAsia="Times New Roman" w:hAnsi="Arial" w:cs="Arial"/>
          <w:lang w:val="pl-PL" w:eastAsia="pl-PL"/>
        </w:rPr>
        <w:t xml:space="preserve"> MJWPU zamieści w </w:t>
      </w:r>
      <w:r w:rsidR="00B61F0B" w:rsidRPr="00A6294E">
        <w:rPr>
          <w:rFonts w:ascii="Arial" w:eastAsia="Times New Roman" w:hAnsi="Arial" w:cs="Arial"/>
          <w:lang w:val="pl-PL" w:eastAsia="pl-PL"/>
        </w:rPr>
        <w:t xml:space="preserve">Serwisie </w:t>
      </w:r>
      <w:r w:rsidRPr="00A6294E">
        <w:rPr>
          <w:rFonts w:ascii="Arial" w:eastAsia="Times New Roman" w:hAnsi="Arial" w:cs="Arial"/>
          <w:lang w:val="pl-PL" w:eastAsia="pl-PL"/>
        </w:rPr>
        <w:t>RPOW</w:t>
      </w:r>
      <w:r w:rsidR="00B61F0B" w:rsidRPr="00A6294E">
        <w:rPr>
          <w:rFonts w:ascii="Arial" w:eastAsia="Times New Roman" w:hAnsi="Arial" w:cs="Arial"/>
          <w:lang w:val="pl-PL" w:eastAsia="pl-PL"/>
        </w:rPr>
        <w:t>M</w:t>
      </w:r>
      <w:r w:rsidRPr="00A6294E">
        <w:rPr>
          <w:rFonts w:ascii="Arial" w:eastAsia="Times New Roman" w:hAnsi="Arial" w:cs="Arial"/>
          <w:lang w:val="pl-PL" w:eastAsia="pl-PL"/>
        </w:rPr>
        <w:t xml:space="preserve"> zasady dotyczące dalszego postępowania.</w:t>
      </w:r>
    </w:p>
    <w:p w:rsidR="003A0316" w:rsidRPr="00E92AF5" w:rsidRDefault="003A0316" w:rsidP="00A679CB">
      <w:pPr>
        <w:tabs>
          <w:tab w:val="center" w:pos="709"/>
          <w:tab w:val="right" w:pos="9072"/>
        </w:tabs>
        <w:spacing w:afterLines="60" w:line="360" w:lineRule="auto"/>
        <w:contextualSpacing/>
        <w:jc w:val="both"/>
        <w:rPr>
          <w:rFonts w:ascii="Arial" w:eastAsia="Times New Roman" w:hAnsi="Arial" w:cs="Arial"/>
          <w:lang w:eastAsia="pl-PL"/>
        </w:rPr>
      </w:pPr>
    </w:p>
    <w:p w:rsidR="00B32D46" w:rsidRPr="00E92AF5" w:rsidRDefault="00624976" w:rsidP="00624976">
      <w:pPr>
        <w:pStyle w:val="Tekstpodstawowy3"/>
        <w:tabs>
          <w:tab w:val="left" w:pos="3290"/>
        </w:tabs>
        <w:spacing w:before="120" w:line="360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  <w:lang w:eastAsia="pl-PL"/>
        </w:rPr>
        <w:tab/>
      </w:r>
      <w:r>
        <w:rPr>
          <w:rFonts w:ascii="Arial" w:eastAsia="Times New Roman" w:hAnsi="Arial" w:cs="Arial"/>
          <w:sz w:val="22"/>
          <w:szCs w:val="22"/>
          <w:lang w:eastAsia="pl-PL"/>
        </w:rPr>
        <w:tab/>
      </w:r>
      <w:r>
        <w:rPr>
          <w:rFonts w:ascii="Arial" w:eastAsia="Times New Roman" w:hAnsi="Arial" w:cs="Arial"/>
          <w:sz w:val="22"/>
          <w:szCs w:val="22"/>
          <w:lang w:eastAsia="pl-PL"/>
        </w:rPr>
        <w:tab/>
      </w:r>
      <w:r w:rsidR="002A7850" w:rsidRPr="00E92AF5">
        <w:rPr>
          <w:rFonts w:ascii="Arial" w:hAnsi="Arial" w:cs="Arial"/>
          <w:b/>
          <w:color w:val="000000"/>
          <w:sz w:val="22"/>
          <w:szCs w:val="22"/>
        </w:rPr>
        <w:t>§ 10</w:t>
      </w:r>
      <w:r w:rsidR="00F05384" w:rsidRPr="00E92AF5">
        <w:rPr>
          <w:rFonts w:ascii="Arial" w:hAnsi="Arial" w:cs="Arial"/>
          <w:b/>
          <w:color w:val="000000"/>
          <w:sz w:val="22"/>
          <w:szCs w:val="22"/>
        </w:rPr>
        <w:t>.</w:t>
      </w:r>
    </w:p>
    <w:p w:rsidR="006831E4" w:rsidRPr="00E92AF5" w:rsidRDefault="00B32D46" w:rsidP="00E43619">
      <w:pPr>
        <w:pStyle w:val="Tekstpodstawowy3"/>
        <w:tabs>
          <w:tab w:val="left" w:pos="3290"/>
        </w:tabs>
        <w:spacing w:before="120" w:line="360" w:lineRule="auto"/>
        <w:ind w:left="397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92AF5">
        <w:rPr>
          <w:rFonts w:ascii="Arial" w:hAnsi="Arial" w:cs="Arial"/>
          <w:b/>
          <w:color w:val="000000"/>
          <w:sz w:val="22"/>
          <w:szCs w:val="22"/>
        </w:rPr>
        <w:t xml:space="preserve">OCENA WNIOSKÓW O DOFINANSOWANIE 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color w:val="000000"/>
          <w:sz w:val="22"/>
          <w:szCs w:val="22"/>
        </w:rPr>
        <w:t xml:space="preserve">Złożone </w:t>
      </w:r>
      <w:r w:rsidRPr="00E92AF5">
        <w:rPr>
          <w:rFonts w:ascii="Arial" w:hAnsi="Arial" w:cs="Arial"/>
          <w:iCs/>
          <w:color w:val="000000"/>
          <w:sz w:val="22"/>
          <w:szCs w:val="22"/>
        </w:rPr>
        <w:t>wnioski o dofinansowanie</w:t>
      </w:r>
      <w:r w:rsidRPr="00E92AF5">
        <w:rPr>
          <w:rFonts w:ascii="Arial" w:hAnsi="Arial" w:cs="Arial"/>
          <w:color w:val="000000"/>
          <w:sz w:val="22"/>
          <w:szCs w:val="22"/>
        </w:rPr>
        <w:t xml:space="preserve"> podlegają ocenie formalnej i merytorycznej, zgodnie </w:t>
      </w:r>
      <w:r w:rsidR="002F324E" w:rsidRPr="00E92AF5">
        <w:rPr>
          <w:rFonts w:ascii="Arial" w:hAnsi="Arial" w:cs="Arial"/>
          <w:color w:val="000000"/>
          <w:sz w:val="22"/>
          <w:szCs w:val="22"/>
        </w:rPr>
        <w:br/>
      </w:r>
      <w:r w:rsidRPr="00E92AF5">
        <w:rPr>
          <w:rFonts w:ascii="Arial" w:hAnsi="Arial" w:cs="Arial"/>
          <w:color w:val="000000"/>
          <w:sz w:val="22"/>
          <w:szCs w:val="22"/>
        </w:rPr>
        <w:t>z zapisami obowiązującej wersji Uszczegółowienia RPO WM. Zasady przeprowadzania oceny wniosków określa Regulamin KOP, dołączony do niniejszego regulaminu.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color w:val="000000"/>
          <w:sz w:val="22"/>
          <w:szCs w:val="22"/>
        </w:rPr>
        <w:t xml:space="preserve">Ocena wniosków prowadzona jest w oparciu o kryteria wyboru projektów, będące załącznikiem do niniejszego regulaminu. </w:t>
      </w:r>
    </w:p>
    <w:p w:rsidR="004A7C7F" w:rsidRPr="00E92AF5" w:rsidRDefault="004A7C7F" w:rsidP="004A7C7F">
      <w:pPr>
        <w:pStyle w:val="Tekstpodstawowy3"/>
        <w:spacing w:after="0" w:line="360" w:lineRule="auto"/>
        <w:ind w:left="341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bCs/>
          <w:sz w:val="22"/>
          <w:szCs w:val="22"/>
        </w:rPr>
        <w:lastRenderedPageBreak/>
        <w:t>Systematyka stosowanyc</w:t>
      </w:r>
      <w:r w:rsidRPr="00E92AF5">
        <w:rPr>
          <w:rFonts w:ascii="Arial" w:hAnsi="Arial" w:cs="Arial"/>
          <w:sz w:val="22"/>
          <w:szCs w:val="22"/>
        </w:rPr>
        <w:t>h kryteriów:</w:t>
      </w:r>
    </w:p>
    <w:p w:rsidR="004A7C7F" w:rsidRPr="00E92AF5" w:rsidRDefault="004A7C7F" w:rsidP="00CA6A99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kryteria formalne  – 0/1, ocena KOP -  pracownik IOK,</w:t>
      </w:r>
      <w:r w:rsidR="009F0794" w:rsidRPr="00E92AF5">
        <w:rPr>
          <w:rFonts w:ascii="Arial" w:hAnsi="Arial" w:cs="Arial"/>
          <w:lang w:val="pl-PL"/>
        </w:rPr>
        <w:t xml:space="preserve"> etap oceny formalnej,</w:t>
      </w:r>
    </w:p>
    <w:p w:rsidR="004A7C7F" w:rsidRPr="00E92AF5" w:rsidRDefault="004A7C7F" w:rsidP="00CA6A99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kryteria dostępu – 0/1, ocena KOP -  </w:t>
      </w:r>
      <w:r w:rsidR="00606CBF">
        <w:rPr>
          <w:rFonts w:ascii="Arial" w:hAnsi="Arial" w:cs="Arial"/>
          <w:lang w:val="pl-PL"/>
        </w:rPr>
        <w:t>pracownik IOK</w:t>
      </w:r>
      <w:r w:rsidR="009F0794" w:rsidRPr="00E92AF5">
        <w:rPr>
          <w:rFonts w:ascii="Arial" w:hAnsi="Arial" w:cs="Arial"/>
          <w:lang w:val="pl-PL"/>
        </w:rPr>
        <w:t>, etap oceny formalnej,</w:t>
      </w:r>
    </w:p>
    <w:p w:rsidR="00860C41" w:rsidRPr="00E92AF5" w:rsidRDefault="00860C41" w:rsidP="00CA6A99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kryteria merytoryczne ogólne</w:t>
      </w:r>
      <w:r w:rsidR="004A7C7F" w:rsidRPr="00E92AF5">
        <w:rPr>
          <w:rFonts w:ascii="Arial" w:hAnsi="Arial" w:cs="Arial"/>
          <w:lang w:val="pl-PL"/>
        </w:rPr>
        <w:t xml:space="preserve"> –</w:t>
      </w:r>
      <w:r w:rsidR="004C6F30" w:rsidRPr="00E92AF5">
        <w:rPr>
          <w:rFonts w:ascii="Arial" w:hAnsi="Arial" w:cs="Arial"/>
          <w:lang w:val="pl-PL"/>
        </w:rPr>
        <w:t xml:space="preserve"> </w:t>
      </w:r>
      <w:r w:rsidR="00616DD8" w:rsidRPr="00E92AF5">
        <w:rPr>
          <w:rFonts w:ascii="Arial" w:hAnsi="Arial" w:cs="Arial"/>
          <w:lang w:val="pl-PL"/>
        </w:rPr>
        <w:t>0/1</w:t>
      </w:r>
      <w:r w:rsidR="00107920" w:rsidRPr="00E92AF5">
        <w:rPr>
          <w:rFonts w:ascii="Arial" w:hAnsi="Arial" w:cs="Arial"/>
          <w:lang w:val="pl-PL"/>
        </w:rPr>
        <w:t>,</w:t>
      </w:r>
      <w:r w:rsidR="00616DD8" w:rsidRPr="00E92AF5">
        <w:rPr>
          <w:rFonts w:ascii="Arial" w:hAnsi="Arial" w:cs="Arial"/>
          <w:lang w:val="pl-PL"/>
        </w:rPr>
        <w:t xml:space="preserve"> ocena KOP – ekspert, etap oceny merytorycznej.</w:t>
      </w:r>
    </w:p>
    <w:p w:rsidR="004A7C7F" w:rsidRPr="00E92AF5" w:rsidRDefault="004A7C7F" w:rsidP="00CA6A99">
      <w:pPr>
        <w:pStyle w:val="Akapitzlist"/>
        <w:numPr>
          <w:ilvl w:val="0"/>
          <w:numId w:val="19"/>
        </w:numPr>
        <w:spacing w:after="0" w:line="360" w:lineRule="auto"/>
        <w:contextualSpacing w:val="0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kryteria merytoryczne szczegółowe - punktowe, ocena </w:t>
      </w:r>
      <w:r w:rsidR="00107920" w:rsidRPr="00E92AF5">
        <w:rPr>
          <w:rFonts w:ascii="Arial" w:hAnsi="Arial" w:cs="Arial"/>
          <w:lang w:val="pl-PL"/>
        </w:rPr>
        <w:t>KOP - ekspert</w:t>
      </w:r>
      <w:r w:rsidR="00A7293C" w:rsidRPr="00E92AF5">
        <w:rPr>
          <w:rFonts w:ascii="Arial" w:hAnsi="Arial" w:cs="Arial"/>
          <w:lang w:val="pl-PL"/>
        </w:rPr>
        <w:t>, etap oceny merytorycznej</w:t>
      </w:r>
      <w:r w:rsidR="00F66B64" w:rsidRPr="00E92AF5">
        <w:rPr>
          <w:rFonts w:ascii="Arial" w:hAnsi="Arial" w:cs="Arial"/>
          <w:lang w:val="pl-PL"/>
        </w:rPr>
        <w:t>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color w:val="000000"/>
          <w:sz w:val="22"/>
          <w:szCs w:val="22"/>
        </w:rPr>
        <w:t>Ocena 0/1 oznacza, że niespełnienie któregokolwiek z wymaganych kryteriów wyklucza projekt z dalszej oceny.</w:t>
      </w:r>
    </w:p>
    <w:p w:rsidR="001122F8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color w:val="000000"/>
          <w:sz w:val="22"/>
          <w:szCs w:val="22"/>
        </w:rPr>
        <w:t xml:space="preserve">Przyjmuje się, że projekt spełnia kryteria merytoryczne punktowe w sytuacji gdy suma punktów uzyskanych podczas oceny kryteriów merytorycznych stanowi co najmniej 60% maksymalnej możliwej do uzyskania liczby punktów. 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color w:val="000000"/>
          <w:sz w:val="22"/>
          <w:szCs w:val="22"/>
        </w:rPr>
        <w:t>W ramach kryterium „Zgodność z regulaminem konkursu” na etapie oceny formalnej weryfikacji podlegają w szczególności:</w:t>
      </w:r>
    </w:p>
    <w:p w:rsidR="004A7C7F" w:rsidRPr="00E92AF5" w:rsidRDefault="004A7C7F" w:rsidP="00CA6A99">
      <w:pPr>
        <w:pStyle w:val="Akapitzlist"/>
        <w:numPr>
          <w:ilvl w:val="0"/>
          <w:numId w:val="11"/>
        </w:numPr>
        <w:spacing w:after="120" w:line="360" w:lineRule="auto"/>
        <w:ind w:left="709" w:hanging="425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czy wnioskodawca złożył wszystkie wymagane oświadczenia znajdujące się we wniosku o dofinansowanie</w:t>
      </w:r>
      <w:r w:rsidRPr="00E92AF5">
        <w:rPr>
          <w:rFonts w:ascii="Arial" w:hAnsi="Arial" w:cs="Arial"/>
          <w:iCs/>
          <w:color w:val="000000"/>
          <w:lang w:val="pl-PL"/>
        </w:rPr>
        <w:t>;</w:t>
      </w:r>
    </w:p>
    <w:p w:rsidR="004A7C7F" w:rsidRPr="00E92AF5" w:rsidRDefault="004A7C7F" w:rsidP="00CA6A99">
      <w:pPr>
        <w:pStyle w:val="Akapitzlist"/>
        <w:numPr>
          <w:ilvl w:val="0"/>
          <w:numId w:val="11"/>
        </w:numPr>
        <w:spacing w:after="120" w:line="360" w:lineRule="auto"/>
        <w:ind w:left="709" w:hanging="425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czy okres realizacji projektu jest zgodny z regulaminem konkursu;</w:t>
      </w:r>
    </w:p>
    <w:p w:rsidR="004A7C7F" w:rsidRPr="00E92AF5" w:rsidRDefault="004A7C7F" w:rsidP="00CA6A99">
      <w:pPr>
        <w:pStyle w:val="Akapitzlist"/>
        <w:numPr>
          <w:ilvl w:val="0"/>
          <w:numId w:val="11"/>
        </w:numPr>
        <w:spacing w:after="120" w:line="360" w:lineRule="auto"/>
        <w:ind w:left="709" w:hanging="425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czy na etapie uzupełnienia wniosku o dofinansowanie nie została wprowadzona istotna modyfikacja;</w:t>
      </w:r>
    </w:p>
    <w:p w:rsidR="004A7C7F" w:rsidRPr="00E92AF5" w:rsidRDefault="004A7C7F" w:rsidP="00CA6A99">
      <w:pPr>
        <w:pStyle w:val="Akapitzlist"/>
        <w:numPr>
          <w:ilvl w:val="0"/>
          <w:numId w:val="11"/>
        </w:numPr>
        <w:spacing w:after="120" w:line="360" w:lineRule="auto"/>
        <w:ind w:left="709" w:hanging="425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czy wnioskodawca wybrał wszystkie wskaźniki i określił ich wartości docelowe (nawet jeśli miałyby przyjąć wartość „0”);</w:t>
      </w:r>
    </w:p>
    <w:p w:rsidR="004A7C7F" w:rsidRPr="00E92AF5" w:rsidRDefault="004A7C7F" w:rsidP="00CA6A99">
      <w:pPr>
        <w:pStyle w:val="Akapitzlist"/>
        <w:numPr>
          <w:ilvl w:val="0"/>
          <w:numId w:val="11"/>
        </w:numPr>
        <w:spacing w:after="120" w:line="360" w:lineRule="auto"/>
        <w:ind w:left="709" w:hanging="425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czy wnioskodaw</w:t>
      </w:r>
      <w:r w:rsidR="00C8637E" w:rsidRPr="00E92AF5">
        <w:rPr>
          <w:rFonts w:ascii="Arial" w:hAnsi="Arial" w:cs="Arial"/>
          <w:color w:val="000000"/>
          <w:lang w:val="pl-PL"/>
        </w:rPr>
        <w:t xml:space="preserve">ca nie złożył więcej niż </w:t>
      </w:r>
      <w:r w:rsidR="004628C1" w:rsidRPr="00E92AF5">
        <w:rPr>
          <w:rFonts w:ascii="Arial" w:hAnsi="Arial" w:cs="Arial"/>
          <w:color w:val="000000"/>
          <w:lang w:val="pl-PL"/>
        </w:rPr>
        <w:t>jednego wniosku</w:t>
      </w:r>
      <w:r w:rsidRPr="00E92AF5">
        <w:rPr>
          <w:rFonts w:ascii="Arial" w:hAnsi="Arial" w:cs="Arial"/>
          <w:color w:val="000000"/>
          <w:lang w:val="pl-PL"/>
        </w:rPr>
        <w:t xml:space="preserve"> o dofinansowanie, </w:t>
      </w:r>
      <w:r w:rsidRPr="00E92AF5">
        <w:rPr>
          <w:rFonts w:ascii="Arial" w:hAnsi="Arial" w:cs="Arial"/>
          <w:color w:val="000000"/>
          <w:lang w:val="pl-PL"/>
        </w:rPr>
        <w:br/>
        <w:t>z pominięciem wniosków już wycofanych;</w:t>
      </w:r>
    </w:p>
    <w:p w:rsidR="00363517" w:rsidRPr="009A490A" w:rsidRDefault="004A7C7F" w:rsidP="00CA6A99">
      <w:pPr>
        <w:pStyle w:val="Akapitzlist"/>
        <w:numPr>
          <w:ilvl w:val="0"/>
          <w:numId w:val="11"/>
        </w:numPr>
        <w:spacing w:after="120" w:line="360" w:lineRule="auto"/>
        <w:ind w:left="709" w:hanging="425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czy wnioskodawca uwzględnił limity zawarte w § 7 regulaminu.</w:t>
      </w:r>
    </w:p>
    <w:p w:rsidR="009A490A" w:rsidRPr="009A490A" w:rsidRDefault="009A490A" w:rsidP="00CA6A99">
      <w:pPr>
        <w:pStyle w:val="Akapitzlist"/>
        <w:numPr>
          <w:ilvl w:val="0"/>
          <w:numId w:val="11"/>
        </w:numPr>
        <w:spacing w:after="120" w:line="360" w:lineRule="auto"/>
        <w:ind w:left="709" w:hanging="425"/>
        <w:jc w:val="both"/>
        <w:rPr>
          <w:rFonts w:ascii="Arial" w:hAnsi="Arial" w:cs="Arial"/>
          <w:color w:val="000000"/>
          <w:lang w:val="pl-PL"/>
        </w:rPr>
      </w:pPr>
      <w:r>
        <w:rPr>
          <w:rFonts w:ascii="Arial" w:hAnsi="Arial" w:cs="Arial"/>
          <w:lang w:val="pl-PL"/>
        </w:rPr>
        <w:t xml:space="preserve">czy w przypadku projektów realizowanych w partnerstwie, partnerstwo jest zgodne z </w:t>
      </w:r>
      <w:r w:rsidRPr="009A490A">
        <w:rPr>
          <w:rFonts w:ascii="Arial" w:hAnsi="Arial" w:cs="Arial"/>
          <w:color w:val="000000"/>
          <w:lang w:val="pl-PL"/>
        </w:rPr>
        <w:t>§8 niniejszego regulaminu.</w:t>
      </w:r>
    </w:p>
    <w:p w:rsidR="004A7C7F" w:rsidRPr="00E92AF5" w:rsidRDefault="00C8637E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Na każdym etapie oceny w</w:t>
      </w:r>
      <w:r w:rsidR="004A7C7F" w:rsidRPr="00E92AF5">
        <w:rPr>
          <w:rFonts w:ascii="Arial" w:hAnsi="Arial" w:cs="Arial"/>
          <w:sz w:val="22"/>
          <w:szCs w:val="22"/>
        </w:rPr>
        <w:t>nioskodawca ma możliwość uzupełnienia braków oraz poprawy oczywistych omyłek zgodnie z art. 43 ustawy.</w:t>
      </w:r>
      <w:r w:rsidR="004A7C7F" w:rsidRPr="00E92AF5">
        <w:rPr>
          <w:rFonts w:ascii="Arial" w:hAnsi="Arial" w:cs="Arial"/>
          <w:bCs/>
          <w:sz w:val="22"/>
          <w:szCs w:val="22"/>
        </w:rPr>
        <w:t xml:space="preserve"> Uzupełnienie wniosku o dofinansowanie projektu lub poprawienie w nim oczywistej omyłki nie może prowadzić do jego istotnej modyfikacji</w:t>
      </w:r>
      <w:r w:rsidR="004A7C7F" w:rsidRPr="00E92AF5">
        <w:rPr>
          <w:rFonts w:ascii="Arial" w:hAnsi="Arial" w:cs="Arial"/>
          <w:sz w:val="22"/>
          <w:szCs w:val="22"/>
        </w:rPr>
        <w:t>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bCs/>
          <w:sz w:val="22"/>
          <w:szCs w:val="22"/>
        </w:rPr>
        <w:t>Ocena formalna</w:t>
      </w:r>
      <w:r w:rsidRPr="00E92AF5">
        <w:rPr>
          <w:rFonts w:ascii="Arial" w:hAnsi="Arial" w:cs="Arial"/>
          <w:sz w:val="22"/>
          <w:szCs w:val="22"/>
        </w:rPr>
        <w:t xml:space="preserve"> </w:t>
      </w:r>
      <w:r w:rsidRPr="00E92AF5">
        <w:rPr>
          <w:rFonts w:ascii="Arial" w:hAnsi="Arial" w:cs="Arial"/>
          <w:bCs/>
          <w:sz w:val="22"/>
          <w:szCs w:val="22"/>
        </w:rPr>
        <w:t xml:space="preserve">trwa do 45 dni od dnia zamknięcia naboru wniosków. W trakcie oceny formalnej wnioskodawca ma możliwość poprawy i uzupełnienia wniosku, zgodnie z uwagami MJWPU, w terminie 7 </w:t>
      </w:r>
      <w:r w:rsidRPr="00E92AF5">
        <w:rPr>
          <w:rFonts w:ascii="Arial" w:hAnsi="Arial" w:cs="Arial"/>
          <w:sz w:val="22"/>
          <w:szCs w:val="22"/>
        </w:rPr>
        <w:t xml:space="preserve">dni od momentu otrzymania informacji z MJWPU. </w:t>
      </w:r>
      <w:r w:rsidR="007B77C8" w:rsidRPr="00E92AF5">
        <w:rPr>
          <w:rFonts w:ascii="Arial" w:hAnsi="Arial" w:cs="Arial"/>
          <w:sz w:val="22"/>
          <w:szCs w:val="22"/>
        </w:rPr>
        <w:t xml:space="preserve">Ocena formalna wniosków, które podlegały uzupełnieniu lub poprawie, jest dokonywana w terminie nie dłuższym niż 14 dni od dnia złożenia przez wnioskodawcę poprawionego wniosku o dofinansowanie. </w:t>
      </w:r>
      <w:r w:rsidRPr="00E92AF5">
        <w:rPr>
          <w:rFonts w:ascii="Arial" w:hAnsi="Arial" w:cs="Arial"/>
          <w:bCs/>
          <w:sz w:val="22"/>
          <w:szCs w:val="22"/>
        </w:rPr>
        <w:t xml:space="preserve">W takim przypadku termin oceny formalnej, zostaje </w:t>
      </w:r>
      <w:r w:rsidRPr="00E92AF5">
        <w:rPr>
          <w:rFonts w:ascii="Arial" w:hAnsi="Arial" w:cs="Arial"/>
          <w:bCs/>
          <w:sz w:val="22"/>
          <w:szCs w:val="22"/>
        </w:rPr>
        <w:lastRenderedPageBreak/>
        <w:t xml:space="preserve">przedłużony o nie więcej niż 14 dni, przy czym do terminu na ocenę formalną nie wlicza się czasu uzupełniania wniosku przez wnioskodawcę. </w:t>
      </w:r>
    </w:p>
    <w:p w:rsidR="00C8637E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bCs/>
          <w:sz w:val="22"/>
          <w:szCs w:val="22"/>
        </w:rPr>
        <w:t>Ocena merytoryczna trwa do 60 dni. Na etapie oceny merytorycznej wnioskodawca ma możliwość uzupełnienia wniosku zgodnie z uwagami MJWPU, w terminie 7 dni od momentu otrzymania informacji z MJWPU. W takim przypadku termin oceny merytorycznej, zostaje przedłużony o nie więcej niż 14 dni, przy czym do terminu na ocenę merytoryczn</w:t>
      </w:r>
      <w:r w:rsidR="00C8637E" w:rsidRPr="00E92AF5">
        <w:rPr>
          <w:rFonts w:ascii="Arial" w:hAnsi="Arial" w:cs="Arial"/>
          <w:bCs/>
          <w:sz w:val="22"/>
          <w:szCs w:val="22"/>
        </w:rPr>
        <w:t>ą</w:t>
      </w:r>
      <w:r w:rsidRPr="00E92AF5">
        <w:rPr>
          <w:rFonts w:ascii="Arial" w:hAnsi="Arial" w:cs="Arial"/>
          <w:bCs/>
          <w:sz w:val="22"/>
          <w:szCs w:val="22"/>
        </w:rPr>
        <w:t xml:space="preserve"> nie wlicza się czasu uzupełniania wniosku przez wnioskodawcę.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bCs/>
          <w:sz w:val="22"/>
          <w:szCs w:val="22"/>
        </w:rPr>
        <w:t>Przez uzupełnienie wniosku należy rozumieć złożenie dodatkowych informacji lub wyjaśnień, objaśnienie wątpliwości.</w:t>
      </w:r>
      <w:r w:rsidRPr="00E92AF5">
        <w:rPr>
          <w:rFonts w:ascii="Arial" w:hAnsi="Arial" w:cs="Arial"/>
          <w:sz w:val="22"/>
          <w:szCs w:val="22"/>
        </w:rPr>
        <w:t xml:space="preserve"> Złożone wyjaśnienia stanowią integralną część wniosku o dofinansowanie. Wyjaśnienia powinny prowadzić do ujednoznacznienia treści </w:t>
      </w:r>
      <w:r w:rsidR="00AD1FA2" w:rsidRPr="00E92AF5">
        <w:rPr>
          <w:rFonts w:ascii="Arial" w:hAnsi="Arial" w:cs="Arial"/>
          <w:sz w:val="22"/>
          <w:szCs w:val="22"/>
        </w:rPr>
        <w:br/>
      </w:r>
      <w:r w:rsidRPr="00E92AF5">
        <w:rPr>
          <w:rFonts w:ascii="Arial" w:hAnsi="Arial" w:cs="Arial"/>
          <w:sz w:val="22"/>
          <w:szCs w:val="22"/>
        </w:rPr>
        <w:t>i weryfikacji okoliczności będących przedmiotem oceny. Ewentualne zmiany treści wniosku o dofinansowanie, będące konsekwencją złożonych wyjaśnień, mogą mieć wyłącznie charakter porządkowy i doprecyzowujący - nie mogą prowadzić do istotnej modyfikacji. Wyjaśnienia nie mogą również odnosić się do kwestii całkowicie pominiętych przez wnioskodawcę we wniosku o dofinansowanie. W przypadku niezłożenia wyjaśnień w wyznaczonym przez MJWPU terminie, ocena projektu przeprowadzana jest na podstawie dostępnych we wniosku informacji.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Informacje do wnioskodawcy dotyczące poprawy/uzupełnienia wniosku doręczane są za pośrednictwem systemu MEWA</w:t>
      </w:r>
      <w:r w:rsidR="00C8637E" w:rsidRPr="00E92AF5">
        <w:rPr>
          <w:rFonts w:ascii="Arial" w:hAnsi="Arial" w:cs="Arial"/>
          <w:sz w:val="22"/>
          <w:szCs w:val="22"/>
        </w:rPr>
        <w:t xml:space="preserve"> </w:t>
      </w:r>
      <w:r w:rsidRPr="00E92AF5">
        <w:rPr>
          <w:rFonts w:ascii="Arial" w:hAnsi="Arial" w:cs="Arial"/>
          <w:sz w:val="22"/>
          <w:szCs w:val="22"/>
        </w:rPr>
        <w:t>2</w:t>
      </w:r>
      <w:r w:rsidR="00C8637E" w:rsidRPr="00E92AF5">
        <w:rPr>
          <w:rFonts w:ascii="Arial" w:hAnsi="Arial" w:cs="Arial"/>
          <w:sz w:val="22"/>
          <w:szCs w:val="22"/>
        </w:rPr>
        <w:t>.0</w:t>
      </w:r>
      <w:r w:rsidRPr="00E92AF5">
        <w:rPr>
          <w:rFonts w:ascii="Arial" w:hAnsi="Arial" w:cs="Arial"/>
          <w:sz w:val="22"/>
          <w:szCs w:val="22"/>
        </w:rPr>
        <w:t xml:space="preserve"> zgodnie z przepisami KPA o doręczaniu.</w:t>
      </w:r>
    </w:p>
    <w:p w:rsidR="006604A3" w:rsidRPr="00E92AF5" w:rsidRDefault="00A7293C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bCs/>
          <w:sz w:val="22"/>
          <w:szCs w:val="22"/>
        </w:rPr>
      </w:pPr>
      <w:r w:rsidRPr="00E92AF5">
        <w:rPr>
          <w:rFonts w:ascii="Arial" w:hAnsi="Arial" w:cs="Arial"/>
          <w:bCs/>
          <w:sz w:val="22"/>
          <w:szCs w:val="22"/>
        </w:rPr>
        <w:t xml:space="preserve">Po każdym etapie konkursu MJWPU zamieszcza w </w:t>
      </w:r>
      <w:r w:rsidR="00611403" w:rsidRPr="00E92AF5">
        <w:rPr>
          <w:rFonts w:ascii="Arial" w:hAnsi="Arial" w:cs="Arial"/>
          <w:bCs/>
          <w:sz w:val="22"/>
          <w:szCs w:val="22"/>
        </w:rPr>
        <w:t>S</w:t>
      </w:r>
      <w:r w:rsidRPr="00E92AF5">
        <w:rPr>
          <w:rFonts w:ascii="Arial" w:hAnsi="Arial" w:cs="Arial"/>
          <w:bCs/>
          <w:sz w:val="22"/>
          <w:szCs w:val="22"/>
        </w:rPr>
        <w:t>erwisie RPO</w:t>
      </w:r>
      <w:r w:rsidR="00611403" w:rsidRPr="00E92AF5">
        <w:rPr>
          <w:rFonts w:ascii="Arial" w:hAnsi="Arial" w:cs="Arial"/>
          <w:bCs/>
          <w:sz w:val="22"/>
          <w:szCs w:val="22"/>
        </w:rPr>
        <w:t xml:space="preserve"> WM</w:t>
      </w:r>
      <w:r w:rsidRPr="00E92AF5">
        <w:rPr>
          <w:rFonts w:ascii="Arial" w:hAnsi="Arial" w:cs="Arial"/>
          <w:bCs/>
          <w:sz w:val="22"/>
          <w:szCs w:val="22"/>
        </w:rPr>
        <w:t xml:space="preserve"> listę projektów zakwalifikowanych do kolejnego etapu albo listę, o której mowa w art. 46 ust. 4.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W celu doręczenia pisma za pośrednictwem systemu MEWA</w:t>
      </w:r>
      <w:r w:rsidR="00C8637E" w:rsidRPr="00E92AF5">
        <w:rPr>
          <w:rFonts w:ascii="Arial" w:hAnsi="Arial" w:cs="Arial"/>
          <w:sz w:val="22"/>
          <w:szCs w:val="22"/>
        </w:rPr>
        <w:t xml:space="preserve"> </w:t>
      </w:r>
      <w:r w:rsidRPr="00E92AF5">
        <w:rPr>
          <w:rFonts w:ascii="Arial" w:hAnsi="Arial" w:cs="Arial"/>
          <w:sz w:val="22"/>
          <w:szCs w:val="22"/>
        </w:rPr>
        <w:t>2</w:t>
      </w:r>
      <w:r w:rsidR="00C8637E" w:rsidRPr="00E92AF5">
        <w:rPr>
          <w:rFonts w:ascii="Arial" w:hAnsi="Arial" w:cs="Arial"/>
          <w:sz w:val="22"/>
          <w:szCs w:val="22"/>
        </w:rPr>
        <w:t>.0</w:t>
      </w:r>
      <w:r w:rsidRPr="00E92AF5">
        <w:rPr>
          <w:rFonts w:ascii="Arial" w:hAnsi="Arial" w:cs="Arial"/>
          <w:sz w:val="22"/>
          <w:szCs w:val="22"/>
        </w:rPr>
        <w:t>, MJWPU przesyła na adres poczty elektronicznej wnioskodawcy wskazany we wniosku o dofinansowanie projektu zawiadomienie zawierające:</w:t>
      </w:r>
    </w:p>
    <w:p w:rsidR="004A7C7F" w:rsidRPr="00E92AF5" w:rsidRDefault="004A7C7F" w:rsidP="00CA6A99">
      <w:pPr>
        <w:pStyle w:val="Tekstpodstawowy3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wskazanie, że wnioskodawca może odebrać pismo w formie dokumentu elektronicznego,</w:t>
      </w:r>
    </w:p>
    <w:p w:rsidR="004A7C7F" w:rsidRPr="00E92AF5" w:rsidRDefault="004A7C7F" w:rsidP="00CA6A99">
      <w:pPr>
        <w:pStyle w:val="Tekstpodstawowy3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wskazanie adresu elektronicznego, z którego może pobrać pismo i pod którym powinien dokonać potwierdzenia doręczenia pisma,</w:t>
      </w:r>
    </w:p>
    <w:p w:rsidR="004A7C7F" w:rsidRPr="00E92AF5" w:rsidRDefault="004A7C7F" w:rsidP="00CA6A99">
      <w:pPr>
        <w:pStyle w:val="Tekstpodstawowy3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pouczenie dotyczące sposobu odbioru pisma w systemie MEWA</w:t>
      </w:r>
      <w:r w:rsidR="001C2046" w:rsidRPr="00E92AF5">
        <w:rPr>
          <w:rFonts w:ascii="Arial" w:hAnsi="Arial" w:cs="Arial"/>
          <w:sz w:val="22"/>
          <w:szCs w:val="22"/>
        </w:rPr>
        <w:t xml:space="preserve"> </w:t>
      </w:r>
      <w:r w:rsidRPr="00E92AF5">
        <w:rPr>
          <w:rFonts w:ascii="Arial" w:hAnsi="Arial" w:cs="Arial"/>
          <w:sz w:val="22"/>
          <w:szCs w:val="22"/>
        </w:rPr>
        <w:t>2.</w:t>
      </w:r>
      <w:r w:rsidR="001C2046" w:rsidRPr="00E92AF5">
        <w:rPr>
          <w:rFonts w:ascii="Arial" w:hAnsi="Arial" w:cs="Arial"/>
          <w:sz w:val="22"/>
          <w:szCs w:val="22"/>
        </w:rPr>
        <w:t>0.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Zgodnie z art.46 § 3 KPA doręczenie informacji skierowanej do wnioskodawcy, uznaje się za skuteczne, jeżeli wnioskodawca potwierdzi odbiór pisma w sposób, o którym mowa w ust. 1</w:t>
      </w:r>
      <w:r w:rsidR="00C8637E" w:rsidRPr="00E92AF5">
        <w:rPr>
          <w:rFonts w:ascii="Arial" w:hAnsi="Arial" w:cs="Arial"/>
          <w:sz w:val="22"/>
          <w:szCs w:val="22"/>
        </w:rPr>
        <w:t>2</w:t>
      </w:r>
      <w:r w:rsidRPr="00E92AF5">
        <w:rPr>
          <w:rFonts w:ascii="Arial" w:hAnsi="Arial" w:cs="Arial"/>
          <w:sz w:val="22"/>
          <w:szCs w:val="22"/>
        </w:rPr>
        <w:t xml:space="preserve"> lit. c.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W przypadku nieodebrania pisma w formie dokumentu elektronicznego w sposób opisany w ust. 1</w:t>
      </w:r>
      <w:r w:rsidR="00C8637E" w:rsidRPr="00E92AF5">
        <w:rPr>
          <w:rFonts w:ascii="Arial" w:hAnsi="Arial" w:cs="Arial"/>
          <w:sz w:val="22"/>
          <w:szCs w:val="22"/>
        </w:rPr>
        <w:t>2</w:t>
      </w:r>
      <w:r w:rsidRPr="00E92AF5">
        <w:rPr>
          <w:rFonts w:ascii="Arial" w:hAnsi="Arial" w:cs="Arial"/>
          <w:sz w:val="22"/>
          <w:szCs w:val="22"/>
        </w:rPr>
        <w:t xml:space="preserve"> lit. c, MJWPU po upływie 7 dni licząc od dnia wysłania zawiadomienia o uzupełnieniu, wysyła powtórne zawiadomienie o możliwości odebrania pisma. W przypadku nieodebrania pisma po powtórnym zawiadomieniu doręczenie uważa się za dokonane po upływie 14 dni od przesłania pierwszego zawiadomienia.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bookmarkStart w:id="0" w:name="mip26801566"/>
      <w:bookmarkEnd w:id="0"/>
      <w:r w:rsidRPr="00E92AF5">
        <w:rPr>
          <w:rFonts w:ascii="Arial" w:hAnsi="Arial" w:cs="Arial"/>
          <w:sz w:val="22"/>
          <w:szCs w:val="22"/>
        </w:rPr>
        <w:lastRenderedPageBreak/>
        <w:t>Obowiązkiem wnioskodawcy jest zapewnienie prawidłowego działania adresu poczty elektronicznej. Odpowiedzialność za brak skutecznego kanału szybkiej komunikacji, o którym mowa jest powyżej, leży po stronie wnioskodawcy. Zaleca się również sprawdzanie zawartości folderu wiadomości - śmieci (SPAM) skrzynki pocztowej.</w:t>
      </w:r>
    </w:p>
    <w:p w:rsidR="004A7C7F" w:rsidRPr="00E92AF5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color w:val="000000"/>
          <w:sz w:val="22"/>
          <w:szCs w:val="22"/>
        </w:rPr>
        <w:t>Wnioskodawca w przypadku poprawy</w:t>
      </w:r>
      <w:r w:rsidR="00C8637E" w:rsidRPr="00E92AF5">
        <w:rPr>
          <w:rFonts w:ascii="Arial" w:hAnsi="Arial" w:cs="Arial"/>
          <w:color w:val="000000"/>
          <w:sz w:val="22"/>
          <w:szCs w:val="22"/>
        </w:rPr>
        <w:t>/uzupełnienia</w:t>
      </w:r>
      <w:r w:rsidRPr="00E92AF5">
        <w:rPr>
          <w:rFonts w:ascii="Arial" w:hAnsi="Arial" w:cs="Arial"/>
          <w:color w:val="000000"/>
          <w:sz w:val="22"/>
          <w:szCs w:val="22"/>
        </w:rPr>
        <w:t xml:space="preserve"> wniosku</w:t>
      </w:r>
      <w:r w:rsidR="00C8637E" w:rsidRPr="00E92AF5">
        <w:rPr>
          <w:rFonts w:ascii="Arial" w:hAnsi="Arial" w:cs="Arial"/>
          <w:color w:val="000000"/>
          <w:sz w:val="22"/>
          <w:szCs w:val="22"/>
        </w:rPr>
        <w:t xml:space="preserve"> o dofi</w:t>
      </w:r>
      <w:r w:rsidR="00AD0C2C" w:rsidRPr="00E92AF5">
        <w:rPr>
          <w:rFonts w:ascii="Arial" w:hAnsi="Arial" w:cs="Arial"/>
          <w:color w:val="000000"/>
          <w:sz w:val="22"/>
          <w:szCs w:val="22"/>
        </w:rPr>
        <w:t>n</w:t>
      </w:r>
      <w:r w:rsidR="00C8637E" w:rsidRPr="00E92AF5">
        <w:rPr>
          <w:rFonts w:ascii="Arial" w:hAnsi="Arial" w:cs="Arial"/>
          <w:color w:val="000000"/>
          <w:sz w:val="22"/>
          <w:szCs w:val="22"/>
        </w:rPr>
        <w:t>ansowanie</w:t>
      </w:r>
      <w:r w:rsidRPr="00E92AF5">
        <w:rPr>
          <w:rFonts w:ascii="Arial" w:hAnsi="Arial" w:cs="Arial"/>
          <w:color w:val="000000"/>
          <w:sz w:val="22"/>
          <w:szCs w:val="22"/>
        </w:rPr>
        <w:t xml:space="preserve"> wprowadza poprawki we wniosku o dofinansowanie oraz wysyła go w udostępnionym  systemie</w:t>
      </w:r>
      <w:r w:rsidR="00C8637E" w:rsidRPr="00E92AF5">
        <w:rPr>
          <w:rFonts w:ascii="Arial" w:hAnsi="Arial" w:cs="Arial"/>
          <w:color w:val="000000"/>
          <w:sz w:val="22"/>
          <w:szCs w:val="22"/>
        </w:rPr>
        <w:t xml:space="preserve"> elektronicznym</w:t>
      </w:r>
      <w:r w:rsidRPr="00E92AF5">
        <w:rPr>
          <w:rFonts w:ascii="Arial" w:hAnsi="Arial" w:cs="Arial"/>
          <w:color w:val="000000"/>
          <w:sz w:val="22"/>
          <w:szCs w:val="22"/>
        </w:rPr>
        <w:t xml:space="preserve"> MEWA 2.0.</w:t>
      </w:r>
    </w:p>
    <w:p w:rsidR="0064019E" w:rsidRPr="0064019E" w:rsidRDefault="004A7C7F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color w:val="000000"/>
          <w:sz w:val="22"/>
          <w:szCs w:val="22"/>
        </w:rPr>
        <w:t xml:space="preserve">Termin 7 dni na </w:t>
      </w:r>
      <w:r w:rsidR="00C8637E" w:rsidRPr="00E92AF5">
        <w:rPr>
          <w:rFonts w:ascii="Arial" w:hAnsi="Arial" w:cs="Arial"/>
          <w:color w:val="000000"/>
          <w:sz w:val="22"/>
          <w:szCs w:val="22"/>
        </w:rPr>
        <w:t>poprawę/</w:t>
      </w:r>
      <w:r w:rsidRPr="00E92AF5">
        <w:rPr>
          <w:rFonts w:ascii="Arial" w:hAnsi="Arial" w:cs="Arial"/>
          <w:color w:val="000000"/>
          <w:sz w:val="22"/>
          <w:szCs w:val="22"/>
        </w:rPr>
        <w:t xml:space="preserve">uzupełnienie wniosku o dofinansowanie podczas oceny formalnej oraz podczas oceny merytorycznej liczony jest od </w:t>
      </w:r>
      <w:r w:rsidR="00C8637E" w:rsidRPr="0064019E">
        <w:rPr>
          <w:rFonts w:ascii="Arial" w:hAnsi="Arial" w:cs="Arial"/>
          <w:color w:val="000000"/>
          <w:sz w:val="22"/>
          <w:szCs w:val="22"/>
        </w:rPr>
        <w:t xml:space="preserve"> doręczenia wezwania do poprawienia wniosku lub uzupełnienia</w:t>
      </w:r>
      <w:r w:rsidR="001B6B5C" w:rsidRPr="0064019E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8B3794" w:rsidRPr="007C2570" w:rsidRDefault="004A7C7F" w:rsidP="0064019E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color w:val="000000"/>
          <w:sz w:val="22"/>
          <w:szCs w:val="22"/>
        </w:rPr>
      </w:pPr>
      <w:r w:rsidRPr="007C2570">
        <w:rPr>
          <w:rFonts w:ascii="Arial" w:hAnsi="Arial" w:cs="Arial"/>
          <w:color w:val="000000"/>
          <w:sz w:val="22"/>
          <w:szCs w:val="22"/>
        </w:rPr>
        <w:t xml:space="preserve">Wniosek może zostać skierowany do dofinansowania, jeśli w wyniku oceny punktowej uzyska minimum 60% maksymalnej liczby punktów możliwych do zdobycia w danym działaniu oraz uzyska pozytywną ocenę we wszystkich kryteriach zero-jedynkowych (0/1). W oparciu o wyniki przeprowadzonej oceny, </w:t>
      </w:r>
      <w:r w:rsidR="0064019E" w:rsidRPr="007C2570">
        <w:rPr>
          <w:rFonts w:ascii="Arial" w:hAnsi="Arial" w:cs="Arial"/>
          <w:color w:val="000000"/>
          <w:sz w:val="22"/>
          <w:szCs w:val="22"/>
        </w:rPr>
        <w:t>w</w:t>
      </w:r>
      <w:r w:rsidR="008B3794" w:rsidRPr="007C2570">
        <w:rPr>
          <w:rFonts w:ascii="Arial" w:hAnsi="Arial" w:cs="Arial"/>
          <w:color w:val="000000"/>
          <w:sz w:val="22"/>
          <w:szCs w:val="22"/>
        </w:rPr>
        <w:t xml:space="preserve">łaściwa instytucja rozstrzyga </w:t>
      </w:r>
      <w:proofErr w:type="spellStart"/>
      <w:r w:rsidR="008B3794" w:rsidRPr="007C2570">
        <w:rPr>
          <w:rFonts w:ascii="Arial" w:hAnsi="Arial" w:cs="Arial"/>
          <w:color w:val="000000"/>
          <w:sz w:val="22"/>
          <w:szCs w:val="22"/>
        </w:rPr>
        <w:t>konkurs</w:t>
      </w:r>
      <w:proofErr w:type="spellEnd"/>
      <w:r w:rsidR="008B3794" w:rsidRPr="007C2570">
        <w:rPr>
          <w:rFonts w:ascii="Arial" w:hAnsi="Arial" w:cs="Arial"/>
          <w:color w:val="000000"/>
          <w:sz w:val="22"/>
          <w:szCs w:val="22"/>
        </w:rPr>
        <w:t>, zatwierdzając listę, o której mowa w art. 44 ust. 4</w:t>
      </w:r>
      <w:r w:rsidR="00B43ADF" w:rsidRPr="007C2570">
        <w:rPr>
          <w:rFonts w:ascii="Arial" w:hAnsi="Arial" w:cs="Arial"/>
          <w:color w:val="000000"/>
          <w:sz w:val="22"/>
          <w:szCs w:val="22"/>
        </w:rPr>
        <w:t xml:space="preserve"> ustawy</w:t>
      </w:r>
      <w:r w:rsidR="008B3794" w:rsidRPr="007C2570">
        <w:rPr>
          <w:rFonts w:ascii="Arial" w:hAnsi="Arial" w:cs="Arial"/>
          <w:color w:val="000000"/>
          <w:sz w:val="22"/>
          <w:szCs w:val="22"/>
        </w:rPr>
        <w:t>.</w:t>
      </w:r>
    </w:p>
    <w:p w:rsidR="008B3794" w:rsidRPr="00E92AF5" w:rsidRDefault="008B3794" w:rsidP="00CA6A99">
      <w:pPr>
        <w:pStyle w:val="Tekstpodstawowy3"/>
        <w:numPr>
          <w:ilvl w:val="0"/>
          <w:numId w:val="7"/>
        </w:numPr>
        <w:spacing w:after="0" w:line="360" w:lineRule="auto"/>
        <w:ind w:left="341" w:hanging="341"/>
        <w:jc w:val="both"/>
        <w:rPr>
          <w:rFonts w:ascii="Arial" w:hAnsi="Arial" w:cs="Arial"/>
          <w:bCs/>
          <w:sz w:val="22"/>
          <w:szCs w:val="22"/>
        </w:rPr>
      </w:pPr>
      <w:r w:rsidRPr="00E92AF5">
        <w:rPr>
          <w:rFonts w:ascii="Arial" w:hAnsi="Arial" w:cs="Arial"/>
          <w:sz w:val="22"/>
          <w:szCs w:val="22"/>
          <w:lang w:eastAsia="pl-PL"/>
        </w:rPr>
        <w:t>Projekty, które spełniły kryteria wyboru projektów i uzyskały wymaganą liczbę punktów, ale kwota przeznaczona na dofinansowanie projektów w konkursie nie wystarcza na objęcie ich dofinansowaniem, stanowią listę rezerwową</w:t>
      </w:r>
      <w:r w:rsidRPr="00E92AF5">
        <w:rPr>
          <w:rFonts w:ascii="Arial" w:hAnsi="Arial" w:cs="Arial"/>
          <w:sz w:val="20"/>
          <w:szCs w:val="20"/>
          <w:lang w:eastAsia="pl-PL"/>
        </w:rPr>
        <w:t xml:space="preserve">. </w:t>
      </w:r>
    </w:p>
    <w:p w:rsidR="004A7C7F" w:rsidRPr="00E92AF5" w:rsidRDefault="004A7C7F" w:rsidP="0019700D">
      <w:pPr>
        <w:pStyle w:val="Default"/>
        <w:spacing w:after="120" w:line="360" w:lineRule="auto"/>
        <w:rPr>
          <w:b/>
          <w:color w:val="auto"/>
          <w:sz w:val="22"/>
          <w:szCs w:val="22"/>
        </w:rPr>
      </w:pPr>
    </w:p>
    <w:p w:rsidR="00A26973" w:rsidRPr="00E92AF5" w:rsidRDefault="00A26973" w:rsidP="00A26973">
      <w:pPr>
        <w:pStyle w:val="Default"/>
        <w:spacing w:after="120" w:line="360" w:lineRule="auto"/>
        <w:ind w:left="425" w:hanging="357"/>
        <w:jc w:val="center"/>
        <w:rPr>
          <w:b/>
          <w:color w:val="auto"/>
          <w:sz w:val="22"/>
          <w:szCs w:val="22"/>
        </w:rPr>
      </w:pPr>
      <w:r w:rsidRPr="00E92AF5">
        <w:rPr>
          <w:b/>
          <w:color w:val="auto"/>
          <w:sz w:val="22"/>
          <w:szCs w:val="22"/>
        </w:rPr>
        <w:t xml:space="preserve">§ </w:t>
      </w:r>
      <w:r w:rsidR="002A7850" w:rsidRPr="00E92AF5">
        <w:rPr>
          <w:b/>
          <w:color w:val="auto"/>
          <w:sz w:val="22"/>
          <w:szCs w:val="22"/>
        </w:rPr>
        <w:t>11</w:t>
      </w:r>
      <w:r w:rsidRPr="00E92AF5">
        <w:rPr>
          <w:b/>
          <w:color w:val="auto"/>
          <w:sz w:val="22"/>
          <w:szCs w:val="22"/>
        </w:rPr>
        <w:t>.</w:t>
      </w:r>
    </w:p>
    <w:p w:rsidR="00211F0E" w:rsidRPr="00E92AF5" w:rsidRDefault="00211F0E" w:rsidP="00A26973">
      <w:pPr>
        <w:pStyle w:val="Default"/>
        <w:spacing w:after="120" w:line="360" w:lineRule="auto"/>
        <w:ind w:left="425" w:hanging="357"/>
        <w:jc w:val="center"/>
        <w:rPr>
          <w:b/>
          <w:color w:val="auto"/>
          <w:sz w:val="22"/>
          <w:szCs w:val="22"/>
        </w:rPr>
      </w:pPr>
      <w:r w:rsidRPr="00E92AF5">
        <w:rPr>
          <w:b/>
          <w:color w:val="auto"/>
          <w:sz w:val="22"/>
          <w:szCs w:val="22"/>
        </w:rPr>
        <w:t>PROCEDURA ODWOŁAWCZA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Procedura odwoławcza przysługująca wnioskodawcom uregulowana jest w rozdziale 15 ustawy wdrożeniowej. Każdemu wnioskodawcy, którego projekt złożony w trybie konkursowym otrzymał negatywną ocenę, przysługuje prawo wniesienia protestu. Celem wniesienia protestu jest ponowne sprawdzenie złożonego wniosku w zakresie spełniania kryteriów wyboru projektów (art. 53 ust. 1 ustawy wdrożeniowej). Protest może dotyczyć każdego etapu oceny projektu, a więc zarówno oceny formalnej, jak i merytorycznej, </w:t>
      </w:r>
      <w:r w:rsidR="00BA0563" w:rsidRPr="00E92AF5">
        <w:rPr>
          <w:rFonts w:ascii="Arial" w:hAnsi="Arial" w:cs="Arial"/>
          <w:sz w:val="22"/>
          <w:szCs w:val="22"/>
        </w:rPr>
        <w:br/>
      </w:r>
      <w:r w:rsidRPr="00E92AF5">
        <w:rPr>
          <w:rFonts w:ascii="Arial" w:hAnsi="Arial" w:cs="Arial"/>
          <w:sz w:val="22"/>
          <w:szCs w:val="22"/>
        </w:rPr>
        <w:t>a także sposobu dokonania oceny (w zakresie ewentualnych naruszeń proceduralnych).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Zgodnie z art. 53 ust. 2 ustawy  negatywną oceną jest ocena w zakresie spełniania przez projekt kryteriów wyboru projektów, w ramach której:</w:t>
      </w:r>
    </w:p>
    <w:p w:rsidR="00C8637E" w:rsidRPr="00E92AF5" w:rsidRDefault="00C8637E" w:rsidP="00CA6A99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projekt nie uzyskał wymaganej liczby punktów lub nie spełnił kryteriów wyboru projektów, na skutek czego nie może być wybrany do dofinansowania albo skierowany do kolejnego etapu oceny;</w:t>
      </w:r>
    </w:p>
    <w:p w:rsidR="00C8637E" w:rsidRPr="00E92AF5" w:rsidRDefault="00C8637E" w:rsidP="00CA6A99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projekt uzyskał wymaganą liczbę punktów lub spełnił kryteria wyboru projektów, jednak kwota przeznaczona na dofinansowanie projektów w konkursie nie wystarcza na wybranie go do dofinansowania.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lastRenderedPageBreak/>
        <w:t>W przypadku, gdy kwota przeznaczona na dofinansowanie projektów w konkursie nie wystarcza na wybranie projektu do dofinansowania, okoliczność ta nie może stanowić wyłącznej przesłanki wniesienia protestu (art. 53 ust. 3 ustawy wdrożeniowej).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Protest rozpatrywany jest </w:t>
      </w:r>
      <w:r w:rsidR="0019700D" w:rsidRPr="00E92AF5">
        <w:rPr>
          <w:rFonts w:ascii="Arial" w:hAnsi="Arial" w:cs="Arial"/>
          <w:sz w:val="22"/>
          <w:szCs w:val="22"/>
        </w:rPr>
        <w:t>przez MJWPU</w:t>
      </w:r>
      <w:r w:rsidRPr="00E92AF5">
        <w:rPr>
          <w:rFonts w:ascii="Arial" w:hAnsi="Arial" w:cs="Arial"/>
          <w:sz w:val="22"/>
          <w:szCs w:val="22"/>
        </w:rPr>
        <w:t xml:space="preserve"> (art. 55 </w:t>
      </w:r>
      <w:proofErr w:type="spellStart"/>
      <w:r w:rsidRPr="00E92AF5">
        <w:rPr>
          <w:rFonts w:ascii="Arial" w:hAnsi="Arial" w:cs="Arial"/>
          <w:sz w:val="22"/>
          <w:szCs w:val="22"/>
        </w:rPr>
        <w:t>pkt</w:t>
      </w:r>
      <w:proofErr w:type="spellEnd"/>
      <w:r w:rsidRPr="00E92AF5">
        <w:rPr>
          <w:rFonts w:ascii="Arial" w:hAnsi="Arial" w:cs="Arial"/>
          <w:sz w:val="22"/>
          <w:szCs w:val="22"/>
        </w:rPr>
        <w:t xml:space="preserve"> 2 ustawy wdrożeniowej). </w:t>
      </w:r>
      <w:bookmarkStart w:id="1" w:name="_Toc425509622"/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Sposób złożenia protestu</w:t>
      </w:r>
      <w:bookmarkEnd w:id="1"/>
      <w:r w:rsidRPr="00E92AF5">
        <w:rPr>
          <w:rFonts w:ascii="Arial" w:hAnsi="Arial" w:cs="Arial"/>
          <w:sz w:val="22"/>
          <w:szCs w:val="22"/>
        </w:rPr>
        <w:t>:</w:t>
      </w:r>
    </w:p>
    <w:p w:rsidR="00C8637E" w:rsidRPr="00E92AF5" w:rsidRDefault="00C8637E" w:rsidP="00CA6A99">
      <w:pPr>
        <w:pStyle w:val="Tekstpodstawowy3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MJWPU pisemnie informuje wnioskodawcę o negatywnym wyniku oceny projektu. Pismo informujące zawiera pouczenie o możliwości wniesienia protestu (art. 46 ust. 5 ustawy).</w:t>
      </w:r>
    </w:p>
    <w:p w:rsidR="00C8637E" w:rsidRPr="00E92AF5" w:rsidRDefault="00C8637E" w:rsidP="00CA6A99">
      <w:pPr>
        <w:pStyle w:val="Tekstpodstawowy3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Wnioskodawca może wnieść protest w terminie 14 dni od dnia doręczenia informacji o negatywnym  wyniku oceny projektu (art. 54 ust. 1 ustawy ).</w:t>
      </w:r>
    </w:p>
    <w:p w:rsidR="00C8637E" w:rsidRPr="00E92AF5" w:rsidRDefault="00C8637E" w:rsidP="00CA6A99">
      <w:pPr>
        <w:pStyle w:val="Tekstpodstawowy3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Instytucją, do której składany jest protest jest Instytucja Pośrednicząca – MJWPU.</w:t>
      </w:r>
    </w:p>
    <w:p w:rsidR="00C8637E" w:rsidRPr="00E92AF5" w:rsidRDefault="00C8637E" w:rsidP="00CA6A99">
      <w:pPr>
        <w:pStyle w:val="Tekstpodstawowy3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Zgodnie z art. 54 ust. 2 ustawy protest jest wnoszony </w:t>
      </w:r>
      <w:r w:rsidRPr="00E92AF5">
        <w:rPr>
          <w:rFonts w:ascii="Arial" w:hAnsi="Arial" w:cs="Arial"/>
          <w:b/>
          <w:sz w:val="22"/>
          <w:szCs w:val="22"/>
        </w:rPr>
        <w:t>w formie pisemnej</w:t>
      </w:r>
      <w:r w:rsidRPr="00E92AF5">
        <w:rPr>
          <w:rFonts w:ascii="Arial" w:hAnsi="Arial" w:cs="Arial"/>
          <w:sz w:val="22"/>
          <w:szCs w:val="22"/>
        </w:rPr>
        <w:t xml:space="preserve"> i w takiej formie prowadzone jest dalsze postępowanie w sprawie.</w:t>
      </w:r>
    </w:p>
    <w:p w:rsidR="00C8637E" w:rsidRPr="00E92AF5" w:rsidRDefault="00C8637E" w:rsidP="00CA6A99">
      <w:pPr>
        <w:pStyle w:val="Tekstpodstawowy3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Protest należy złożyć: </w:t>
      </w:r>
    </w:p>
    <w:p w:rsidR="00C8637E" w:rsidRPr="00E92AF5" w:rsidRDefault="00C8637E" w:rsidP="00CA6A99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osobiście w siedzibie IP: </w:t>
      </w:r>
      <w:r w:rsidRPr="00E92AF5">
        <w:rPr>
          <w:rFonts w:ascii="Arial" w:hAnsi="Arial" w:cs="Arial"/>
          <w:b/>
          <w:lang w:val="pl-PL"/>
        </w:rPr>
        <w:t>Mazowiecka Jednostka Wdrażania Programów Unijnych, ul. Jagiellońska 74, 03-301 Warszawa</w:t>
      </w:r>
      <w:r w:rsidRPr="00E92AF5">
        <w:rPr>
          <w:rFonts w:ascii="Arial" w:hAnsi="Arial" w:cs="Arial"/>
          <w:lang w:val="pl-PL"/>
        </w:rPr>
        <w:t xml:space="preserve"> od poniedziałku do piątku </w:t>
      </w:r>
      <w:r w:rsidR="00BA0563" w:rsidRPr="00E92AF5">
        <w:rPr>
          <w:rFonts w:ascii="Arial" w:hAnsi="Arial" w:cs="Arial"/>
          <w:lang w:val="pl-PL"/>
        </w:rPr>
        <w:br/>
      </w:r>
      <w:r w:rsidRPr="00E92AF5">
        <w:rPr>
          <w:rFonts w:ascii="Arial" w:hAnsi="Arial" w:cs="Arial"/>
          <w:lang w:val="pl-PL"/>
        </w:rPr>
        <w:t xml:space="preserve">w godzinach od 8.00 do 16.00; </w:t>
      </w:r>
    </w:p>
    <w:p w:rsidR="00C8637E" w:rsidRPr="00E92AF5" w:rsidRDefault="00C8637E" w:rsidP="00CA6A99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pocztą – listem poleconym lub pocztą kurierską (nadanie pocztą kurierską czyli </w:t>
      </w:r>
      <w:r w:rsidR="00BA0563" w:rsidRPr="00E92AF5">
        <w:rPr>
          <w:rFonts w:ascii="Arial" w:hAnsi="Arial" w:cs="Arial"/>
          <w:lang w:val="pl-PL"/>
        </w:rPr>
        <w:br/>
      </w:r>
      <w:r w:rsidRPr="00E92AF5">
        <w:rPr>
          <w:rFonts w:ascii="Arial" w:hAnsi="Arial" w:cs="Arial"/>
          <w:lang w:val="pl-PL"/>
        </w:rPr>
        <w:t xml:space="preserve">u operatora innego niż ten, o którym mowa w art. 57 § 5 </w:t>
      </w:r>
      <w:proofErr w:type="spellStart"/>
      <w:r w:rsidRPr="00E92AF5">
        <w:rPr>
          <w:rFonts w:ascii="Arial" w:hAnsi="Arial" w:cs="Arial"/>
          <w:lang w:val="pl-PL"/>
        </w:rPr>
        <w:t>pkt</w:t>
      </w:r>
      <w:proofErr w:type="spellEnd"/>
      <w:r w:rsidRPr="00E92AF5">
        <w:rPr>
          <w:rFonts w:ascii="Arial" w:hAnsi="Arial" w:cs="Arial"/>
          <w:lang w:val="pl-PL"/>
        </w:rPr>
        <w:t xml:space="preserve"> 2 KPA, może sprawić, że pismo wpłynie po terminie) na adres: </w:t>
      </w:r>
      <w:r w:rsidRPr="00E92AF5">
        <w:rPr>
          <w:rFonts w:ascii="Arial" w:hAnsi="Arial" w:cs="Arial"/>
          <w:b/>
          <w:lang w:val="pl-PL"/>
        </w:rPr>
        <w:t>Mazowiecka Jednostka Wdrażania Programów Unijnych, ul. Jagiellońska 74, 03-301 Warszawa (z dopiskiem PROTEST).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Zgodnie z art. 67 ustawy do procedury odwoławczej nie stosuje się przepisów ustawy </w:t>
      </w:r>
      <w:r w:rsidR="00BA0563" w:rsidRPr="00E92AF5">
        <w:rPr>
          <w:rFonts w:ascii="Arial" w:hAnsi="Arial" w:cs="Arial"/>
          <w:sz w:val="22"/>
          <w:szCs w:val="22"/>
        </w:rPr>
        <w:br/>
      </w:r>
      <w:r w:rsidRPr="00E92AF5">
        <w:rPr>
          <w:rFonts w:ascii="Arial" w:hAnsi="Arial" w:cs="Arial"/>
          <w:sz w:val="22"/>
          <w:szCs w:val="22"/>
        </w:rPr>
        <w:t>z dnia 14 czerwca 1960 r. – Kodeks postępowania administracyjnego, z wyjątkiem przepisów dotyczących wyłączenia pracowników organu, doręczeń i sposobu obliczania terminów.</w:t>
      </w:r>
      <w:bookmarkStart w:id="2" w:name="_Toc425509623"/>
    </w:p>
    <w:bookmarkEnd w:id="2"/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Zgodnie z art. 54 ust. 2 ustawy protest zawiera następujące informacje (wymogi formalne):</w:t>
      </w:r>
    </w:p>
    <w:p w:rsidR="00C8637E" w:rsidRPr="00E92AF5" w:rsidRDefault="00C8637E" w:rsidP="00CA6A99">
      <w:pPr>
        <w:pStyle w:val="Tekstpodstawowy3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oznaczenie instytucji właściwej do rozpatrzenia protestu (Instytucja Pośrednicząca (IP) – Mazowiecka Jednostka Wdrażania Programów Unijnych);</w:t>
      </w:r>
    </w:p>
    <w:p w:rsidR="00C8637E" w:rsidRPr="00E92AF5" w:rsidRDefault="00C8637E" w:rsidP="00CA6A99">
      <w:pPr>
        <w:pStyle w:val="Tekstpodstawowy3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oznaczenie wnioskodawcy;</w:t>
      </w:r>
    </w:p>
    <w:p w:rsidR="00C8637E" w:rsidRPr="00E92AF5" w:rsidRDefault="00C8637E" w:rsidP="00CA6A99">
      <w:pPr>
        <w:pStyle w:val="Tekstpodstawowy3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numer wniosku o dofinansowanie projektu;</w:t>
      </w:r>
    </w:p>
    <w:p w:rsidR="00C8637E" w:rsidRPr="00E92AF5" w:rsidRDefault="00C8637E" w:rsidP="00CA6A99">
      <w:pPr>
        <w:pStyle w:val="Tekstpodstawowy3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wskazanie kryteriów wyboru projektów, z których oceną wnioskodawca się nie zgadza, wraz z uzasadnieniem;</w:t>
      </w:r>
    </w:p>
    <w:p w:rsidR="00C8637E" w:rsidRPr="00E92AF5" w:rsidRDefault="00C8637E" w:rsidP="00CA6A99">
      <w:pPr>
        <w:pStyle w:val="Tekstpodstawowy3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lastRenderedPageBreak/>
        <w:t xml:space="preserve">wskazanie zarzutów o charakterze proceduralnym w zakresie przeprowadzonej oceny, jeżeli zdaniem wnioskodawcy naruszenia takie miały miejsce, wraz </w:t>
      </w:r>
      <w:r w:rsidR="00BA0563" w:rsidRPr="00E92AF5">
        <w:rPr>
          <w:rFonts w:ascii="Arial" w:hAnsi="Arial" w:cs="Arial"/>
          <w:sz w:val="22"/>
          <w:szCs w:val="22"/>
        </w:rPr>
        <w:br/>
      </w:r>
      <w:r w:rsidRPr="00E92AF5">
        <w:rPr>
          <w:rFonts w:ascii="Arial" w:hAnsi="Arial" w:cs="Arial"/>
          <w:sz w:val="22"/>
          <w:szCs w:val="22"/>
        </w:rPr>
        <w:t>z uzasadnieniem;</w:t>
      </w:r>
    </w:p>
    <w:p w:rsidR="00C8637E" w:rsidRPr="00E92AF5" w:rsidRDefault="00C8637E" w:rsidP="00CA6A99">
      <w:pPr>
        <w:pStyle w:val="Tekstpodstawowy3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podpis wnioskodawcy lub osoby upoważnionej do jego reprezentowania, </w:t>
      </w:r>
      <w:r w:rsidR="00BA0563" w:rsidRPr="00E92AF5">
        <w:rPr>
          <w:rFonts w:ascii="Arial" w:hAnsi="Arial" w:cs="Arial"/>
          <w:sz w:val="22"/>
          <w:szCs w:val="22"/>
        </w:rPr>
        <w:br/>
      </w:r>
      <w:r w:rsidRPr="00E92AF5">
        <w:rPr>
          <w:rFonts w:ascii="Arial" w:hAnsi="Arial" w:cs="Arial"/>
          <w:sz w:val="22"/>
          <w:szCs w:val="22"/>
        </w:rPr>
        <w:t>z załączeniem oryginału lub kopii dokumentu poświadczającego umocowanie takiej osoby do reprezentowania wnioskodawcy.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Zgodnie z art. 54 ust. 3 ustawy</w:t>
      </w:r>
      <w:r w:rsidRPr="00E92AF5">
        <w:rPr>
          <w:rFonts w:ascii="Arial" w:hAnsi="Arial" w:cs="Arial"/>
          <w:i/>
          <w:sz w:val="22"/>
          <w:szCs w:val="22"/>
        </w:rPr>
        <w:t xml:space="preserve"> </w:t>
      </w:r>
      <w:r w:rsidRPr="00E92AF5">
        <w:rPr>
          <w:rFonts w:ascii="Arial" w:hAnsi="Arial" w:cs="Arial"/>
          <w:sz w:val="22"/>
          <w:szCs w:val="22"/>
        </w:rPr>
        <w:t>w przypadku wniesienia protestu niespełniającego wymogów formalnych</w:t>
      </w:r>
      <w:r w:rsidR="00E03108" w:rsidRPr="00E92AF5">
        <w:rPr>
          <w:rFonts w:ascii="Arial" w:hAnsi="Arial" w:cs="Arial"/>
          <w:sz w:val="22"/>
          <w:szCs w:val="22"/>
        </w:rPr>
        <w:t>,</w:t>
      </w:r>
      <w:r w:rsidRPr="00E92AF5">
        <w:rPr>
          <w:rFonts w:ascii="Arial" w:hAnsi="Arial" w:cs="Arial"/>
          <w:sz w:val="22"/>
          <w:szCs w:val="22"/>
        </w:rPr>
        <w:t xml:space="preserve"> o których mowa w art. 54 ust. 2 </w:t>
      </w:r>
      <w:proofErr w:type="spellStart"/>
      <w:r w:rsidRPr="00E92AF5">
        <w:rPr>
          <w:rFonts w:ascii="Arial" w:hAnsi="Arial" w:cs="Arial"/>
          <w:sz w:val="22"/>
          <w:szCs w:val="22"/>
        </w:rPr>
        <w:t>pkt</w:t>
      </w:r>
      <w:proofErr w:type="spellEnd"/>
      <w:r w:rsidRPr="00E92AF5">
        <w:rPr>
          <w:rFonts w:ascii="Arial" w:hAnsi="Arial" w:cs="Arial"/>
          <w:sz w:val="22"/>
          <w:szCs w:val="22"/>
        </w:rPr>
        <w:t xml:space="preserve"> 1-3 i 6 ustawy lub zawierającego oczywiste omyłki, właściwa instytucja</w:t>
      </w:r>
      <w:r w:rsidR="00F53FFF" w:rsidRPr="00E92AF5">
        <w:rPr>
          <w:rFonts w:ascii="Arial" w:hAnsi="Arial" w:cs="Arial"/>
          <w:sz w:val="22"/>
          <w:szCs w:val="22"/>
        </w:rPr>
        <w:t xml:space="preserve"> (MJWPU)</w:t>
      </w:r>
      <w:r w:rsidRPr="00E92AF5">
        <w:rPr>
          <w:rFonts w:ascii="Arial" w:hAnsi="Arial" w:cs="Arial"/>
          <w:sz w:val="22"/>
          <w:szCs w:val="22"/>
        </w:rPr>
        <w:t xml:space="preserve"> wzywa wnioskodawcę do jego uzupełnienia lub poprawienia w nim oczywistych omyłek, w terminie 7 dni, licząc od dnia otrzymania wezwania, pod rygorem pozostawienia protestu bez rozpatrzenia.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Zgodnie z art. 54 ust. 4 ustawy uzupełnienie protestu może nastąpić wyłącznie </w:t>
      </w:r>
      <w:r w:rsidR="00BA0563" w:rsidRPr="00E92AF5">
        <w:rPr>
          <w:rFonts w:ascii="Arial" w:hAnsi="Arial" w:cs="Arial"/>
          <w:sz w:val="22"/>
          <w:szCs w:val="22"/>
        </w:rPr>
        <w:br/>
      </w:r>
      <w:r w:rsidRPr="00E92AF5">
        <w:rPr>
          <w:rFonts w:ascii="Arial" w:hAnsi="Arial" w:cs="Arial"/>
          <w:sz w:val="22"/>
          <w:szCs w:val="22"/>
        </w:rPr>
        <w:t>w odniesieniu do wymogów formalnych, o których mowa w art. 54. ust. 2 podpunktach 1- 3 oraz 6 ustawy</w:t>
      </w:r>
      <w:r w:rsidRPr="00E92AF5">
        <w:rPr>
          <w:rFonts w:ascii="Arial" w:hAnsi="Arial" w:cs="Arial"/>
        </w:rPr>
        <w:t xml:space="preserve">. 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Wezwanie, o którym mowa w art. 54 ust. 3 ustawy, wstrzymuje bieg terminu na rozpatrzenie protestu, o którym mowa w art. 57 ustawy.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Na prawo wnioskodawcy do wniesienia protestu nie wpływa negatywnie błędne pouczenie lub brak pouczenia, o którym mowa w art. 46 ust. 5 ustawy.</w:t>
      </w:r>
      <w:bookmarkStart w:id="3" w:name="_Toc425509624"/>
    </w:p>
    <w:bookmarkEnd w:id="3"/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MJWPU rozpatruje protest, weryfikując prawidłowość oceny projektu w zakresie kryteriów wyboru projektów, z których oceną wnioskodawca się nie zgadza oraz w zakresie zarzutów o charakterze proceduralnym w zakresie przeprowadzonej oceny, jeżeli wnioskodawca takowe zgłosi, w terminie nie dłuższym niż 30 dni licząc od dnia jego otrzymania. W uzasadnionych przypadkach, w szczególności gdy w trakcie rozpatrywania protestu konieczne okaże się skorzystanie z pomocy ekspertów, termin rozpatrzenia protestu może być przedłużony, o czym MJWPU poinformuje na piśmie wnioskodawcę. Termin rozpatrzenia protestu nie może przekroczyć 60 dni od jego otrzymania. W przypadku wezwania protestującego do uzupełnienia lub poprawienia protestu z uwagi na braki formalne lub oczywiste omyłki, bieg ww. terminów zostaje wstrzymany.</w:t>
      </w:r>
      <w:bookmarkStart w:id="4" w:name="mip28731144"/>
      <w:bookmarkEnd w:id="4"/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MJWPU informuje wnioskodawcę na piśmie o wyniku rozpatrzenia jego protestu. Informacja ta zawiera w szczególności:</w:t>
      </w:r>
    </w:p>
    <w:p w:rsidR="00C8637E" w:rsidRPr="00E92AF5" w:rsidRDefault="00C8637E" w:rsidP="00CA6A99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treść rozstrzygnięcia polegającego na uwzględnieniu albo nieuwzględnieniu protestu, wraz z uzasadnieniem;</w:t>
      </w:r>
    </w:p>
    <w:p w:rsidR="00C8637E" w:rsidRPr="00E92AF5" w:rsidRDefault="00C8637E" w:rsidP="00CA6A99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w przypadku nieuwzględnienia protestu – pouczenie o możliwości wniesienia skargi do sądu administracyjnego na zasadach określonych w art. 61 ustawy</w:t>
      </w:r>
      <w:r w:rsidRPr="00E92AF5">
        <w:rPr>
          <w:rFonts w:ascii="Arial" w:hAnsi="Arial" w:cs="Arial"/>
          <w:i/>
          <w:lang w:val="pl-PL"/>
        </w:rPr>
        <w:t>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W przypadku uwzględnienia protestu IP może odpowiednio skierować projekt do właściwego etapu oceny albo umieścić go na liście projektów wybranych do </w:t>
      </w:r>
      <w:r w:rsidRPr="00E92AF5">
        <w:rPr>
          <w:rFonts w:ascii="Arial" w:hAnsi="Arial" w:cs="Arial"/>
          <w:sz w:val="22"/>
          <w:szCs w:val="22"/>
        </w:rPr>
        <w:lastRenderedPageBreak/>
        <w:t>dofinansowania w wyniku przeprowadzenia procedury odwoławczej, informując o tym wnioskodawcę.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Zgodnie z art. 59 ust. 1 ustawy protest pozostawia się bez rozpatrzenia, jeżeli mimo prawidłowego pouczenia, o którym mowa w art. 46 ust. 5 ustawy, został wniesiony:</w:t>
      </w:r>
    </w:p>
    <w:p w:rsidR="00C8637E" w:rsidRPr="00E92AF5" w:rsidRDefault="00C8637E" w:rsidP="00CA6A9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E92AF5">
        <w:rPr>
          <w:rFonts w:ascii="Arial" w:hAnsi="Arial" w:cs="Arial"/>
        </w:rPr>
        <w:t>po</w:t>
      </w:r>
      <w:proofErr w:type="spellEnd"/>
      <w:r w:rsidRPr="00E92AF5">
        <w:rPr>
          <w:rFonts w:ascii="Arial" w:hAnsi="Arial" w:cs="Arial"/>
        </w:rPr>
        <w:t xml:space="preserve"> </w:t>
      </w:r>
      <w:proofErr w:type="spellStart"/>
      <w:r w:rsidRPr="00E92AF5">
        <w:rPr>
          <w:rFonts w:ascii="Arial" w:hAnsi="Arial" w:cs="Arial"/>
        </w:rPr>
        <w:t>terminie</w:t>
      </w:r>
      <w:proofErr w:type="spellEnd"/>
      <w:r w:rsidRPr="00E92AF5">
        <w:rPr>
          <w:rFonts w:ascii="Arial" w:hAnsi="Arial" w:cs="Arial"/>
        </w:rPr>
        <w:t>;</w:t>
      </w:r>
    </w:p>
    <w:p w:rsidR="00C8637E" w:rsidRPr="00E92AF5" w:rsidRDefault="00C8637E" w:rsidP="00CA6A9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>przez podmiot wykluczony z możliwości otrzymania dofinansowania;</w:t>
      </w:r>
    </w:p>
    <w:p w:rsidR="00C8637E" w:rsidRPr="00E92AF5" w:rsidRDefault="00C8637E" w:rsidP="00CA6A9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bez spełnienia wymogów określonych w art. 54 ust. 2 </w:t>
      </w:r>
      <w:proofErr w:type="spellStart"/>
      <w:r w:rsidRPr="00E92AF5">
        <w:rPr>
          <w:rFonts w:ascii="Arial" w:hAnsi="Arial" w:cs="Arial"/>
          <w:lang w:val="pl-PL"/>
        </w:rPr>
        <w:t>pkt</w:t>
      </w:r>
      <w:proofErr w:type="spellEnd"/>
      <w:r w:rsidRPr="00E92AF5">
        <w:rPr>
          <w:rFonts w:ascii="Arial" w:hAnsi="Arial" w:cs="Arial"/>
          <w:lang w:val="pl-PL"/>
        </w:rPr>
        <w:t xml:space="preserve"> 4 ustawy– o czym wnioskodawca jest informowany na piśmie przez IP.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i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>Informacja, o której mowa w art. 59 ust. 1 ustawy, zawiera pouczenie o możliwości wniesienia skargi do sądu administracyjnego na zasadach określonych w art. 61 ustawy</w:t>
      </w:r>
      <w:r w:rsidRPr="00E92AF5">
        <w:rPr>
          <w:rFonts w:ascii="Arial" w:hAnsi="Arial" w:cs="Arial"/>
          <w:i/>
          <w:sz w:val="22"/>
          <w:szCs w:val="22"/>
        </w:rPr>
        <w:t>.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i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Zgodnie z art. 61 i art. 62 ustawy po wyczerpaniu środków odwoławczych i po otrzymaniu informacji o negatywnym wyniku procedury odwoławczej, Wnioskodawca może wnieść skargę do Wojewódzkiego Sądu Administracyjnego, a następnie skargę kasacyjną do Naczelnego Sądu Administracyjnego. </w:t>
      </w:r>
    </w:p>
    <w:p w:rsidR="00C8637E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i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W przypadku gdy na jakimkolwiek etapie postępowania w zakresie procedury odwoławczej wyczerpana zostanie kwota przeznaczona na dofinansowanie projektów </w:t>
      </w:r>
      <w:r w:rsidR="00BA0563" w:rsidRPr="00E92AF5">
        <w:rPr>
          <w:rFonts w:ascii="Arial" w:hAnsi="Arial" w:cs="Arial"/>
          <w:sz w:val="22"/>
          <w:szCs w:val="22"/>
        </w:rPr>
        <w:br/>
      </w:r>
      <w:r w:rsidRPr="00E92AF5">
        <w:rPr>
          <w:rFonts w:ascii="Arial" w:hAnsi="Arial" w:cs="Arial"/>
          <w:sz w:val="22"/>
          <w:szCs w:val="22"/>
        </w:rPr>
        <w:t xml:space="preserve">w ramach działania: </w:t>
      </w:r>
    </w:p>
    <w:p w:rsidR="00C8637E" w:rsidRPr="00E92AF5" w:rsidRDefault="00C8637E" w:rsidP="00CA6A99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właściwa instytucja, do której wpłynął protest, pozostawia go bez rozpatrzenia, informując o tym na piśmie wnioskodawcę, pouczając jednocześnie o możliwości wniesienia skargi do sądu administracyjnego na zasadach określonych w art. 61 ustawy; </w:t>
      </w:r>
    </w:p>
    <w:p w:rsidR="00C8637E" w:rsidRPr="00E92AF5" w:rsidRDefault="00C8637E" w:rsidP="00CA6A99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lang w:val="pl-PL"/>
        </w:rPr>
      </w:pPr>
      <w:r w:rsidRPr="00E92AF5">
        <w:rPr>
          <w:rFonts w:ascii="Arial" w:hAnsi="Arial" w:cs="Arial"/>
          <w:lang w:val="pl-PL"/>
        </w:rPr>
        <w:t xml:space="preserve">sąd, uwzględniając skargę, stwierdza tylko, że ocena projektu została przeprowadzona w sposób naruszający prawo, i nie przekazuje sprawy do ponownego rozpatrzenia. </w:t>
      </w:r>
    </w:p>
    <w:p w:rsidR="00385C5D" w:rsidRPr="00E92AF5" w:rsidRDefault="00C8637E" w:rsidP="00CA6A99">
      <w:pPr>
        <w:pStyle w:val="Tekstpodstawowy3"/>
        <w:numPr>
          <w:ilvl w:val="0"/>
          <w:numId w:val="28"/>
        </w:numPr>
        <w:spacing w:after="0" w:line="360" w:lineRule="auto"/>
        <w:ind w:left="341" w:hanging="341"/>
        <w:jc w:val="both"/>
        <w:rPr>
          <w:rFonts w:ascii="Arial" w:hAnsi="Arial" w:cs="Arial"/>
          <w:sz w:val="22"/>
          <w:szCs w:val="22"/>
        </w:rPr>
      </w:pPr>
      <w:r w:rsidRPr="00E92AF5">
        <w:rPr>
          <w:rFonts w:ascii="Arial" w:hAnsi="Arial" w:cs="Arial"/>
          <w:sz w:val="22"/>
          <w:szCs w:val="22"/>
        </w:rPr>
        <w:t xml:space="preserve">Zgodnie z art. 67 ustawy do procedury odwoławczej nie stosuje się przepisów KPA, z wyjątkiem przepisów dotyczących wyłączenia pracowników organu, doręczeń i sposobu obliczania terminów. </w:t>
      </w:r>
    </w:p>
    <w:p w:rsidR="00624976" w:rsidRDefault="00624976" w:rsidP="00B13DDB">
      <w:pPr>
        <w:pStyle w:val="Default"/>
        <w:spacing w:after="120" w:line="360" w:lineRule="auto"/>
        <w:rPr>
          <w:b/>
          <w:color w:val="auto"/>
          <w:sz w:val="22"/>
          <w:szCs w:val="22"/>
        </w:rPr>
      </w:pPr>
    </w:p>
    <w:p w:rsidR="00211F0E" w:rsidRPr="00E92AF5" w:rsidRDefault="00211F0E" w:rsidP="00211F0E">
      <w:pPr>
        <w:pStyle w:val="Default"/>
        <w:spacing w:after="120" w:line="360" w:lineRule="auto"/>
        <w:ind w:left="425" w:hanging="357"/>
        <w:jc w:val="center"/>
        <w:rPr>
          <w:b/>
          <w:color w:val="auto"/>
          <w:sz w:val="22"/>
          <w:szCs w:val="22"/>
        </w:rPr>
      </w:pPr>
      <w:r w:rsidRPr="00E92AF5">
        <w:rPr>
          <w:b/>
          <w:color w:val="auto"/>
          <w:sz w:val="22"/>
          <w:szCs w:val="22"/>
        </w:rPr>
        <w:t>§ 1</w:t>
      </w:r>
      <w:r w:rsidR="002A7850" w:rsidRPr="00E92AF5">
        <w:rPr>
          <w:b/>
          <w:color w:val="auto"/>
          <w:sz w:val="22"/>
          <w:szCs w:val="22"/>
        </w:rPr>
        <w:t>2</w:t>
      </w:r>
      <w:r w:rsidRPr="00E92AF5">
        <w:rPr>
          <w:b/>
          <w:color w:val="auto"/>
          <w:sz w:val="22"/>
          <w:szCs w:val="22"/>
        </w:rPr>
        <w:t>.</w:t>
      </w:r>
    </w:p>
    <w:p w:rsidR="00A26973" w:rsidRPr="00E92AF5" w:rsidRDefault="00A26973" w:rsidP="00A26973">
      <w:pPr>
        <w:pStyle w:val="Default"/>
        <w:spacing w:after="120" w:line="360" w:lineRule="auto"/>
        <w:ind w:left="425" w:hanging="357"/>
        <w:jc w:val="center"/>
        <w:rPr>
          <w:b/>
          <w:color w:val="auto"/>
          <w:sz w:val="22"/>
          <w:szCs w:val="22"/>
        </w:rPr>
      </w:pPr>
      <w:r w:rsidRPr="00E92AF5">
        <w:rPr>
          <w:b/>
          <w:color w:val="auto"/>
          <w:sz w:val="22"/>
          <w:szCs w:val="22"/>
        </w:rPr>
        <w:t>POSTANOWIENIA DOTYCZĄCE KONTROLI ZAMÓWIEŃ PUBLICZNYCH</w:t>
      </w:r>
    </w:p>
    <w:p w:rsidR="007145C2" w:rsidRPr="00E92AF5" w:rsidRDefault="007145C2" w:rsidP="007145C2">
      <w:pPr>
        <w:pStyle w:val="Default"/>
        <w:numPr>
          <w:ilvl w:val="0"/>
          <w:numId w:val="9"/>
        </w:numPr>
        <w:spacing w:after="120" w:line="360" w:lineRule="auto"/>
        <w:ind w:left="284" w:hanging="284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t>Jeżeli przed podpisaniem umowy o dofinansowanie, wnioskodawca zawarł umowę</w:t>
      </w:r>
      <w:r w:rsidRPr="00E92AF5">
        <w:rPr>
          <w:color w:val="auto"/>
          <w:sz w:val="22"/>
          <w:szCs w:val="22"/>
        </w:rPr>
        <w:br/>
        <w:t xml:space="preserve">o udzielenie zamówienia publicznego związanego z realizacją projektu, umowa ta powinna zostać zawarta zgodnie z przepisami ustawy z dnia 29 stycznia 2004 r. Prawo zamówień publicznych (Dz. U. z 2013 r., poz. 907 z </w:t>
      </w:r>
      <w:proofErr w:type="spellStart"/>
      <w:r w:rsidRPr="00E92AF5">
        <w:rPr>
          <w:color w:val="auto"/>
          <w:sz w:val="22"/>
          <w:szCs w:val="22"/>
        </w:rPr>
        <w:t>późn</w:t>
      </w:r>
      <w:proofErr w:type="spellEnd"/>
      <w:r w:rsidRPr="00E92AF5">
        <w:rPr>
          <w:color w:val="auto"/>
          <w:sz w:val="22"/>
          <w:szCs w:val="22"/>
        </w:rPr>
        <w:t>. zm.). W związku z powyższym, MJWPU zastrzega sobie prawo kontroli prawidłowości przeprowadzenia procedury przewidzianej ww. ustawą przed zawarciem umowy o dofinansowanie projektu.</w:t>
      </w:r>
    </w:p>
    <w:p w:rsidR="007145C2" w:rsidRPr="00E92AF5" w:rsidRDefault="007145C2" w:rsidP="007145C2">
      <w:pPr>
        <w:pStyle w:val="Default"/>
        <w:numPr>
          <w:ilvl w:val="0"/>
          <w:numId w:val="9"/>
        </w:numPr>
        <w:spacing w:after="120" w:line="360" w:lineRule="auto"/>
        <w:ind w:left="284" w:hanging="284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lastRenderedPageBreak/>
        <w:t xml:space="preserve">Wnioskodawca, którego projekt został pozytywnie oceniony merytorycznie oraz zakwalifikowany do dofinansowania, po ogłoszeniu w RPO WM wyników oceny projektów w postaci listy rankingowej, zobowiązany jest w terminie 7 dni od dnia ogłoszenia listy do przesłania do MJWPU zaktualizowanego (na dzień ogłoszenia listy rankingowej) harmonogramu realizacji zamówień publicznych w ramach projektu. Harmonogram ten stanowi załącznik do niniejszego regulaminu. Zawiera on informację na temat zakończonych, trwających oraz planowanych (na dzień opublikowania właściwej listy rankingowej) postępowań o udzielenie zamówienia publicznego, których obowiązek przeprowadzenia wynika z przepisów ustawy z dnia 29 stycznia 2004 r. Prawo zamówień publicznych (Dz. U. z 2013 r., poz. 907 z </w:t>
      </w:r>
      <w:proofErr w:type="spellStart"/>
      <w:r w:rsidRPr="00E92AF5">
        <w:rPr>
          <w:color w:val="auto"/>
          <w:sz w:val="22"/>
          <w:szCs w:val="22"/>
        </w:rPr>
        <w:t>późn</w:t>
      </w:r>
      <w:proofErr w:type="spellEnd"/>
      <w:r w:rsidRPr="00E92AF5">
        <w:rPr>
          <w:color w:val="auto"/>
          <w:sz w:val="22"/>
          <w:szCs w:val="22"/>
        </w:rPr>
        <w:t>. zm.).</w:t>
      </w:r>
    </w:p>
    <w:p w:rsidR="007145C2" w:rsidRPr="00E92AF5" w:rsidRDefault="007145C2" w:rsidP="007145C2">
      <w:pPr>
        <w:pStyle w:val="Default"/>
        <w:numPr>
          <w:ilvl w:val="0"/>
          <w:numId w:val="9"/>
        </w:numPr>
        <w:spacing w:after="120" w:line="360" w:lineRule="auto"/>
        <w:ind w:left="284" w:hanging="284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t xml:space="preserve">Wnioskodawca, który zawarł umowę o udzielenie zamówienia publicznego (związanego </w:t>
      </w:r>
      <w:r w:rsidRPr="00E92AF5">
        <w:rPr>
          <w:color w:val="auto"/>
          <w:sz w:val="22"/>
          <w:szCs w:val="22"/>
        </w:rPr>
        <w:br/>
        <w:t>z projektem) przed dniem ogłoszenia listy rankingowej, zobowiązany jest udostępnić do kontroli przed zawarciem umowy o dofinansowanie w miejscu realizacji projektu/siedzibie wnioskodawcy całość dokumentacji z postępowania o udzielenie zamówienia wraz z informacją o wynikach kontroli Prezesa Urzędu Zamówień Publicznych oraz wydanych zaleceniach pokontrolnych, o ile taka kontrola została przeprowadzona i zalecenia sformułowane, a na wyraźne żądanie MJWPU przedłożyć wyżej wymienioną dokumentację do MJWPU.</w:t>
      </w:r>
    </w:p>
    <w:p w:rsidR="007145C2" w:rsidRPr="00E92AF5" w:rsidRDefault="007145C2" w:rsidP="007145C2">
      <w:pPr>
        <w:pStyle w:val="Default"/>
        <w:numPr>
          <w:ilvl w:val="0"/>
          <w:numId w:val="9"/>
        </w:numPr>
        <w:spacing w:after="120" w:line="360" w:lineRule="auto"/>
        <w:ind w:left="284" w:hanging="284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t xml:space="preserve">Przedłożenie harmonogramu realizacji zamówień publicznych w projekcie oraz pozytywny wynik kontroli postępowań </w:t>
      </w:r>
      <w:r>
        <w:rPr>
          <w:color w:val="auto"/>
          <w:sz w:val="22"/>
          <w:szCs w:val="22"/>
        </w:rPr>
        <w:t xml:space="preserve">(objętych ustawą </w:t>
      </w:r>
      <w:r w:rsidRPr="00207479">
        <w:rPr>
          <w:color w:val="auto"/>
          <w:sz w:val="22"/>
          <w:szCs w:val="22"/>
        </w:rPr>
        <w:t>z dnia 29 stycznia 2004 r. Prawo zamówień publicznych</w:t>
      </w:r>
      <w:r>
        <w:rPr>
          <w:color w:val="auto"/>
          <w:sz w:val="22"/>
          <w:szCs w:val="22"/>
        </w:rPr>
        <w:t xml:space="preserve"> (Dz. U. z 2013 r., poz. 907 z </w:t>
      </w:r>
      <w:proofErr w:type="spellStart"/>
      <w:r>
        <w:rPr>
          <w:color w:val="auto"/>
          <w:sz w:val="22"/>
          <w:szCs w:val="22"/>
        </w:rPr>
        <w:t>późn</w:t>
      </w:r>
      <w:proofErr w:type="spellEnd"/>
      <w:r>
        <w:rPr>
          <w:color w:val="auto"/>
          <w:sz w:val="22"/>
          <w:szCs w:val="22"/>
        </w:rPr>
        <w:t xml:space="preserve">. zm.) </w:t>
      </w:r>
      <w:r w:rsidRPr="00E92AF5">
        <w:rPr>
          <w:color w:val="auto"/>
          <w:sz w:val="22"/>
          <w:szCs w:val="22"/>
        </w:rPr>
        <w:t>zakończonych przed dniem złożenia wniosku</w:t>
      </w:r>
      <w:r>
        <w:rPr>
          <w:color w:val="auto"/>
          <w:sz w:val="22"/>
          <w:szCs w:val="22"/>
        </w:rPr>
        <w:t xml:space="preserve"> </w:t>
      </w:r>
      <w:r w:rsidRPr="00E92AF5">
        <w:rPr>
          <w:color w:val="auto"/>
          <w:sz w:val="22"/>
          <w:szCs w:val="22"/>
        </w:rPr>
        <w:t>o dofinansowanie jest warunkiem podpisania umowy o dofinansowanie projektu z zastrzeżeniem pkt. 5.</w:t>
      </w:r>
    </w:p>
    <w:p w:rsidR="007145C2" w:rsidRPr="00E92AF5" w:rsidRDefault="007145C2" w:rsidP="007145C2">
      <w:pPr>
        <w:pStyle w:val="Default"/>
        <w:numPr>
          <w:ilvl w:val="0"/>
          <w:numId w:val="9"/>
        </w:numPr>
        <w:spacing w:after="120" w:line="360" w:lineRule="auto"/>
        <w:ind w:left="284" w:hanging="284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t xml:space="preserve">W przypadku stwierdzenia w wyniku kontroli postępowań zakończonych przed dniem złożenia wniosku o dofinansowanie uchybień lub nieprawidłowości, MJWPU wydaje odpowiednio rekomendację warunkową lub negatywną. </w:t>
      </w:r>
    </w:p>
    <w:p w:rsidR="007145C2" w:rsidRDefault="007145C2" w:rsidP="007145C2">
      <w:pPr>
        <w:spacing w:line="360" w:lineRule="auto"/>
        <w:ind w:left="284"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 xml:space="preserve">W przypadku, gdy pomimo rekomendacji warunkowej albo negatywnej MJWPU oceni, </w:t>
      </w:r>
      <w:r w:rsidRPr="00E92AF5">
        <w:rPr>
          <w:rFonts w:ascii="Arial" w:hAnsi="Arial" w:cs="Arial"/>
        </w:rPr>
        <w:br/>
        <w:t xml:space="preserve">iż możliwa jest dalsza realizacja projektu, przygotowany zostanie projekt umowy </w:t>
      </w:r>
      <w:r w:rsidRPr="00E92AF5">
        <w:rPr>
          <w:rFonts w:ascii="Arial" w:hAnsi="Arial" w:cs="Arial"/>
        </w:rPr>
        <w:br/>
        <w:t xml:space="preserve">z urealnioną kwotą dofinansowania (pomniejszoną o ew. oszczędności </w:t>
      </w:r>
      <w:proofErr w:type="spellStart"/>
      <w:r w:rsidRPr="00E92AF5">
        <w:rPr>
          <w:rFonts w:ascii="Arial" w:hAnsi="Arial" w:cs="Arial"/>
        </w:rPr>
        <w:t>poprzetargowe</w:t>
      </w:r>
      <w:proofErr w:type="spellEnd"/>
      <w:r w:rsidRPr="00E92AF5">
        <w:rPr>
          <w:rFonts w:ascii="Arial" w:hAnsi="Arial" w:cs="Arial"/>
        </w:rPr>
        <w:t xml:space="preserve"> </w:t>
      </w:r>
      <w:r w:rsidRPr="00E92AF5">
        <w:rPr>
          <w:rFonts w:ascii="Arial" w:hAnsi="Arial" w:cs="Arial"/>
        </w:rPr>
        <w:br/>
        <w:t xml:space="preserve">i o wydatki </w:t>
      </w:r>
      <w:proofErr w:type="spellStart"/>
      <w:r w:rsidRPr="00E92AF5">
        <w:rPr>
          <w:rFonts w:ascii="Arial" w:hAnsi="Arial" w:cs="Arial"/>
        </w:rPr>
        <w:t>niekwalifikowalne</w:t>
      </w:r>
      <w:proofErr w:type="spellEnd"/>
      <w:r w:rsidRPr="00E92AF5">
        <w:rPr>
          <w:rFonts w:ascii="Arial" w:hAnsi="Arial" w:cs="Arial"/>
        </w:rPr>
        <w:t xml:space="preserve"> w związku ze stwierdzonymi naruszeniami) albo projekt aneksu do umowy o dofinansowanie stosownie pomniejszający (urealniający) kwotę dofinansowania, który za zgodą wnioskodawcy, zawierany jest jednocześnie z umową </w:t>
      </w:r>
      <w:r w:rsidRPr="00E92AF5">
        <w:rPr>
          <w:rFonts w:ascii="Arial" w:hAnsi="Arial" w:cs="Arial"/>
        </w:rPr>
        <w:br/>
        <w:t>o dofinansowanie.</w:t>
      </w:r>
    </w:p>
    <w:p w:rsidR="00A679CB" w:rsidRDefault="00A679CB" w:rsidP="002A7850">
      <w:pPr>
        <w:pStyle w:val="Tekstpodstawowy3"/>
        <w:tabs>
          <w:tab w:val="left" w:pos="3290"/>
        </w:tabs>
        <w:spacing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B32D46" w:rsidRPr="00E92AF5" w:rsidRDefault="00F05384" w:rsidP="002A7850">
      <w:pPr>
        <w:pStyle w:val="Tekstpodstawowy3"/>
        <w:tabs>
          <w:tab w:val="left" w:pos="3290"/>
        </w:tabs>
        <w:spacing w:line="36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E92AF5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§ </w:t>
      </w:r>
      <w:r w:rsidR="002A7850" w:rsidRPr="00E92AF5">
        <w:rPr>
          <w:rFonts w:ascii="Arial" w:hAnsi="Arial" w:cs="Arial"/>
          <w:b/>
          <w:color w:val="000000"/>
          <w:sz w:val="22"/>
          <w:szCs w:val="22"/>
        </w:rPr>
        <w:t>13</w:t>
      </w:r>
      <w:r w:rsidRPr="00E92AF5">
        <w:rPr>
          <w:rFonts w:ascii="Arial" w:hAnsi="Arial" w:cs="Arial"/>
          <w:b/>
          <w:color w:val="000000"/>
          <w:sz w:val="22"/>
          <w:szCs w:val="22"/>
        </w:rPr>
        <w:t>.</w:t>
      </w:r>
    </w:p>
    <w:p w:rsidR="00B32D46" w:rsidRPr="00E92AF5" w:rsidRDefault="00B32D46" w:rsidP="00C52B2A">
      <w:pPr>
        <w:pStyle w:val="Tekstpodstawowy3"/>
        <w:tabs>
          <w:tab w:val="left" w:pos="3290"/>
        </w:tabs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E92AF5">
        <w:rPr>
          <w:rFonts w:ascii="Arial" w:hAnsi="Arial" w:cs="Arial"/>
          <w:b/>
          <w:color w:val="000000"/>
          <w:sz w:val="22"/>
          <w:szCs w:val="22"/>
        </w:rPr>
        <w:t>PODPISANIE UMOWY O DOFINANSOWANIE</w:t>
      </w:r>
    </w:p>
    <w:p w:rsidR="00AD0C2C" w:rsidRPr="00E92AF5" w:rsidRDefault="003F472F" w:rsidP="00CA6A99">
      <w:pPr>
        <w:pStyle w:val="Default"/>
        <w:numPr>
          <w:ilvl w:val="1"/>
          <w:numId w:val="23"/>
        </w:numPr>
        <w:spacing w:after="120" w:line="360" w:lineRule="auto"/>
        <w:ind w:left="426" w:hanging="426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Umowa o dofinansowanie może zostać podpisana z wnioskodawcą, którego wniosek znajduje się na liście projektów wybranych do dofinansowania, dołączone zostały wszystkie załączniki wymagane na etapie podpisania umowy i nie ma innych przeszkód formalnych ani prawnych do podpisania umowy, a alokacja dostępna w ramach konkursu pozwala na sfinansowanie realizacji projektu.</w:t>
      </w:r>
    </w:p>
    <w:p w:rsidR="004C06CD" w:rsidRPr="00E92AF5" w:rsidRDefault="004C06CD" w:rsidP="00CA6A99">
      <w:pPr>
        <w:pStyle w:val="Default"/>
        <w:numPr>
          <w:ilvl w:val="1"/>
          <w:numId w:val="23"/>
        </w:numPr>
        <w:spacing w:after="120" w:line="360" w:lineRule="auto"/>
        <w:ind w:left="426" w:hanging="426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sz w:val="22"/>
          <w:szCs w:val="22"/>
          <w:lang w:eastAsia="pl-PL"/>
        </w:rPr>
        <w:t xml:space="preserve">Wnioskodawca, którego projekt został wybrany do dofinansowania jest zobowiązany do dostarczenia dokumentów niezbędnych do podpisania umowy o dofinansowanie </w:t>
      </w:r>
      <w:r w:rsidR="00BA0563" w:rsidRPr="00E92AF5">
        <w:rPr>
          <w:sz w:val="22"/>
          <w:szCs w:val="22"/>
          <w:lang w:eastAsia="pl-PL"/>
        </w:rPr>
        <w:br/>
      </w:r>
      <w:r w:rsidRPr="00E92AF5">
        <w:rPr>
          <w:sz w:val="22"/>
          <w:szCs w:val="22"/>
          <w:lang w:eastAsia="pl-PL"/>
        </w:rPr>
        <w:t>w terminie maksymalnie 14 dni od otrzymania przez niego informacji o możliwości przyjęcia wniosku do realizacji. Niezłożenie dokumentacji w wyznaczonym terminie może oznaczać brak rezerwacji środków na dany projekt i możliwość dofinansowania kolejnych projektów z listy. Wskazany termin w szczególnie uzasadnionych przypadkach może zostać wydłużony przez IP o maksymalnie 30 dni. Do wydłużenia terminu konieczna jest pisemna zgoda IP.</w:t>
      </w:r>
    </w:p>
    <w:p w:rsidR="004C06CD" w:rsidRPr="00E92AF5" w:rsidRDefault="003F472F" w:rsidP="00CA6A99">
      <w:pPr>
        <w:pStyle w:val="Default"/>
        <w:numPr>
          <w:ilvl w:val="1"/>
          <w:numId w:val="23"/>
        </w:numPr>
        <w:spacing w:after="120" w:line="360" w:lineRule="auto"/>
        <w:ind w:left="426" w:hanging="426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Wnioskodawca, którego projekt został zakwalifikowany do dofinansowania, jest zobowiązany do przesłania przez system MEWA</w:t>
      </w:r>
      <w:r w:rsidR="008052AD" w:rsidRPr="00E92AF5">
        <w:rPr>
          <w:rFonts w:eastAsia="Calibri"/>
          <w:color w:val="auto"/>
          <w:sz w:val="22"/>
          <w:szCs w:val="22"/>
        </w:rPr>
        <w:t xml:space="preserve"> </w:t>
      </w:r>
      <w:r w:rsidRPr="00E92AF5">
        <w:rPr>
          <w:rFonts w:eastAsia="Calibri"/>
          <w:color w:val="auto"/>
          <w:sz w:val="22"/>
          <w:szCs w:val="22"/>
        </w:rPr>
        <w:t>2</w:t>
      </w:r>
      <w:r w:rsidR="008052AD" w:rsidRPr="00E92AF5">
        <w:rPr>
          <w:rFonts w:eastAsia="Calibri"/>
          <w:color w:val="auto"/>
          <w:sz w:val="22"/>
          <w:szCs w:val="22"/>
        </w:rPr>
        <w:t>.0</w:t>
      </w:r>
      <w:r w:rsidRPr="00E92AF5">
        <w:rPr>
          <w:rFonts w:eastAsia="Calibri"/>
          <w:color w:val="auto"/>
          <w:sz w:val="22"/>
          <w:szCs w:val="22"/>
        </w:rPr>
        <w:t xml:space="preserve"> wszystkich dokumentów niezbędnych do podpisania umowy o dofinansowanie, wyszczególnionych w liście załączników w § 1</w:t>
      </w:r>
      <w:r w:rsidR="00D21E2B">
        <w:rPr>
          <w:rFonts w:eastAsia="Calibri"/>
          <w:color w:val="auto"/>
          <w:sz w:val="22"/>
          <w:szCs w:val="22"/>
        </w:rPr>
        <w:t>7</w:t>
      </w:r>
      <w:r w:rsidRPr="00E92AF5">
        <w:rPr>
          <w:rFonts w:eastAsia="Calibri"/>
          <w:color w:val="auto"/>
          <w:sz w:val="22"/>
          <w:szCs w:val="22"/>
        </w:rPr>
        <w:t xml:space="preserve"> regulaminu. </w:t>
      </w:r>
    </w:p>
    <w:p w:rsidR="00AD0C2C" w:rsidRPr="00E92AF5" w:rsidRDefault="003F472F" w:rsidP="00CA6A99">
      <w:pPr>
        <w:pStyle w:val="Default"/>
        <w:numPr>
          <w:ilvl w:val="1"/>
          <w:numId w:val="23"/>
        </w:numPr>
        <w:spacing w:after="120" w:line="360" w:lineRule="auto"/>
        <w:ind w:left="426" w:hanging="426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W przypadku dokumentów, które utraciły ważność przed terminem podpisania umowy </w:t>
      </w:r>
      <w:r w:rsidRPr="00E92AF5">
        <w:rPr>
          <w:rFonts w:eastAsia="Calibri"/>
          <w:color w:val="auto"/>
          <w:sz w:val="22"/>
          <w:szCs w:val="22"/>
        </w:rPr>
        <w:br/>
        <w:t xml:space="preserve">o dofinansowanie (np. zaświadczenia z Urzędu Skarbowego i ZUS) lub wymagają aktualizacji danych (np. harmonogram rzeczowo-finansowy realizacji projektu), wnioskodawca zobowiązany jest do dokonania ich aktualizacji i przesłania </w:t>
      </w:r>
      <w:r w:rsidR="00C8637E" w:rsidRPr="00E92AF5">
        <w:rPr>
          <w:rFonts w:eastAsia="Calibri"/>
          <w:color w:val="auto"/>
          <w:sz w:val="22"/>
          <w:szCs w:val="22"/>
        </w:rPr>
        <w:t>do</w:t>
      </w:r>
      <w:r w:rsidRPr="00E92AF5">
        <w:rPr>
          <w:rFonts w:eastAsia="Calibri"/>
          <w:color w:val="auto"/>
          <w:sz w:val="22"/>
          <w:szCs w:val="22"/>
        </w:rPr>
        <w:t xml:space="preserve"> MJWPU. </w:t>
      </w:r>
    </w:p>
    <w:p w:rsidR="00AD0C2C" w:rsidRPr="00E92AF5" w:rsidRDefault="003F472F" w:rsidP="00CA6A99">
      <w:pPr>
        <w:pStyle w:val="Default"/>
        <w:numPr>
          <w:ilvl w:val="1"/>
          <w:numId w:val="23"/>
        </w:numPr>
        <w:spacing w:line="360" w:lineRule="auto"/>
        <w:ind w:left="284" w:hanging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Zabezpieczenie prawidłowej realizacji projektu zostanie określone w umowie</w:t>
      </w:r>
      <w:r w:rsidRPr="00E92AF5">
        <w:rPr>
          <w:rFonts w:eastAsia="Calibri"/>
          <w:color w:val="auto"/>
          <w:sz w:val="22"/>
          <w:szCs w:val="22"/>
        </w:rPr>
        <w:br/>
        <w:t>o dofinansowanie zgodnie z obowiązującymi przepisami prawa.</w:t>
      </w:r>
    </w:p>
    <w:p w:rsidR="00074987" w:rsidRPr="00E92AF5" w:rsidRDefault="003F472F" w:rsidP="00CA6A99">
      <w:pPr>
        <w:pStyle w:val="Default"/>
        <w:numPr>
          <w:ilvl w:val="1"/>
          <w:numId w:val="23"/>
        </w:numPr>
        <w:spacing w:line="360" w:lineRule="auto"/>
        <w:ind w:left="284" w:hanging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Różnice kursowe mogą spowodować, że umowy zostaną podpisane na kwoty dofinansowania niższe niż wynikające z przyjętych przez Zarząd Województwa Mazowieckiego list wniosków skierowanych do dofinansowania lub umowy nie zostaną podpisane dla wszystkich projektów, które zostały przyjęte przez Zarząd Województwa Mazowieckiego.</w:t>
      </w:r>
    </w:p>
    <w:p w:rsidR="00624976" w:rsidRDefault="00624976">
      <w:pPr>
        <w:pStyle w:val="ZnakZnakZnak1ZnakZnak"/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</w:p>
    <w:p w:rsidR="00A679CB" w:rsidRDefault="00A679CB">
      <w:pPr>
        <w:pStyle w:val="ZnakZnakZnak1ZnakZnak"/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</w:p>
    <w:p w:rsidR="00A679CB" w:rsidRDefault="00A679CB">
      <w:pPr>
        <w:pStyle w:val="ZnakZnakZnak1ZnakZnak"/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</w:p>
    <w:p w:rsidR="00B32D46" w:rsidRPr="00E92AF5" w:rsidRDefault="00F05384">
      <w:pPr>
        <w:pStyle w:val="ZnakZnakZnak1ZnakZnak"/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lastRenderedPageBreak/>
        <w:t xml:space="preserve">§ </w:t>
      </w:r>
      <w:r w:rsidR="002A7850" w:rsidRPr="00E92AF5">
        <w:rPr>
          <w:rFonts w:ascii="Arial" w:hAnsi="Arial" w:cs="Arial"/>
          <w:b/>
          <w:color w:val="000000"/>
        </w:rPr>
        <w:t>14</w:t>
      </w:r>
      <w:r w:rsidRPr="00E92AF5">
        <w:rPr>
          <w:rFonts w:ascii="Arial" w:hAnsi="Arial" w:cs="Arial"/>
          <w:b/>
          <w:color w:val="000000"/>
        </w:rPr>
        <w:t>.</w:t>
      </w:r>
    </w:p>
    <w:p w:rsidR="00C8637E" w:rsidRPr="00E92AF5" w:rsidRDefault="00C8637E" w:rsidP="00C8637E">
      <w:pPr>
        <w:pStyle w:val="ZnakZnakZnak1ZnakZnak"/>
        <w:spacing w:before="120" w:after="120"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KONTAKT I DODATKOWE INFORMACJE</w:t>
      </w:r>
    </w:p>
    <w:p w:rsidR="00C8637E" w:rsidRPr="00E92AF5" w:rsidRDefault="00C8637E" w:rsidP="00AD0C2C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bookmarkStart w:id="5" w:name="_Toc297801900"/>
      <w:bookmarkStart w:id="6" w:name="_Toc180984152"/>
      <w:r w:rsidRPr="00E92AF5">
        <w:rPr>
          <w:rFonts w:eastAsia="Calibri"/>
          <w:color w:val="auto"/>
          <w:sz w:val="22"/>
          <w:szCs w:val="22"/>
        </w:rPr>
        <w:t>Dodatkowe informacje dla ubiegających się o dofinansowanie udzielane są w MJWPU w Głównym Punkcie Informacyjnym Funduszy Europejskich oraz Lokalnych Punktach Informacyjnych Funduszy Europejskich</w:t>
      </w:r>
      <w:bookmarkEnd w:id="5"/>
      <w:r w:rsidRPr="00E92AF5">
        <w:rPr>
          <w:rFonts w:eastAsia="Calibri"/>
          <w:color w:val="auto"/>
          <w:sz w:val="22"/>
          <w:szCs w:val="22"/>
        </w:rPr>
        <w:t>.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b/>
          <w:color w:val="auto"/>
          <w:sz w:val="22"/>
          <w:szCs w:val="22"/>
        </w:rPr>
        <w:t>Główny Punkt Informacyjny Funduszy Europejskich</w:t>
      </w:r>
      <w:r w:rsidRPr="00E92AF5">
        <w:rPr>
          <w:rFonts w:eastAsia="Calibri"/>
          <w:color w:val="auto"/>
          <w:sz w:val="22"/>
          <w:szCs w:val="22"/>
        </w:rPr>
        <w:t>: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03 -301 Warszawa, ul. Jagiellońska 74, godz. pracy: pn – 8.00-18.00, wt-pt – 8.00-16.00 </w:t>
      </w:r>
    </w:p>
    <w:p w:rsidR="00C8637E" w:rsidRPr="00E92AF5" w:rsidRDefault="008B3794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tel.: 22 542 27 11, 22 542 27 99</w:t>
      </w:r>
      <w:r w:rsidR="00C8637E" w:rsidRPr="00E92AF5">
        <w:rPr>
          <w:rFonts w:eastAsia="Calibri"/>
          <w:color w:val="auto"/>
          <w:sz w:val="22"/>
          <w:szCs w:val="22"/>
        </w:rPr>
        <w:t xml:space="preserve">; 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b/>
          <w:color w:val="auto"/>
          <w:sz w:val="22"/>
          <w:szCs w:val="22"/>
        </w:rPr>
      </w:pPr>
      <w:r w:rsidRPr="00E92AF5">
        <w:rPr>
          <w:rFonts w:eastAsia="Calibri"/>
          <w:b/>
          <w:color w:val="auto"/>
          <w:sz w:val="22"/>
          <w:szCs w:val="22"/>
        </w:rPr>
        <w:t xml:space="preserve">Lokalny Punkt Informacyjny Funduszy Europejskich w Ciechanowie 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06 -400 Ciechanów Pl. Kościuszki 5, godz. pracy: pn – 8.00-18.00, wt-pt – 8.00-16.00 </w:t>
      </w:r>
      <w:r w:rsidR="008B3794" w:rsidRPr="00E92AF5">
        <w:rPr>
          <w:rFonts w:eastAsia="Calibri"/>
          <w:color w:val="auto"/>
          <w:sz w:val="22"/>
          <w:szCs w:val="22"/>
        </w:rPr>
        <w:t>, tel. 22 542 27 16</w:t>
      </w:r>
      <w:r w:rsidRPr="00E92AF5">
        <w:rPr>
          <w:rFonts w:eastAsia="Calibri"/>
          <w:color w:val="auto"/>
          <w:sz w:val="22"/>
          <w:szCs w:val="22"/>
        </w:rPr>
        <w:t>;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b/>
          <w:color w:val="auto"/>
          <w:sz w:val="22"/>
          <w:szCs w:val="22"/>
        </w:rPr>
      </w:pPr>
      <w:r w:rsidRPr="00E92AF5">
        <w:rPr>
          <w:rFonts w:eastAsia="Calibri"/>
          <w:b/>
          <w:color w:val="auto"/>
          <w:sz w:val="22"/>
          <w:szCs w:val="22"/>
        </w:rPr>
        <w:t>Lokalny Punkt Informacyjny Funduszy Europejskich w Ostrołęce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07-410 Ostrołęka ul. J. Piłsudskiego 38, godz. pracy: pn – 8.00-18.00, wt-pt – 8.00-16.00;</w:t>
      </w:r>
    </w:p>
    <w:p w:rsidR="00C8637E" w:rsidRPr="00E92AF5" w:rsidRDefault="008B3794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tel. 22 542 27 15</w:t>
      </w:r>
      <w:r w:rsidR="00C8637E" w:rsidRPr="00E92AF5">
        <w:rPr>
          <w:rFonts w:eastAsia="Calibri"/>
          <w:color w:val="auto"/>
          <w:sz w:val="22"/>
          <w:szCs w:val="22"/>
        </w:rPr>
        <w:t xml:space="preserve">; 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b/>
          <w:color w:val="auto"/>
          <w:sz w:val="22"/>
          <w:szCs w:val="22"/>
        </w:rPr>
      </w:pPr>
      <w:r w:rsidRPr="00E92AF5">
        <w:rPr>
          <w:rFonts w:eastAsia="Calibri"/>
          <w:b/>
          <w:color w:val="auto"/>
          <w:sz w:val="22"/>
          <w:szCs w:val="22"/>
        </w:rPr>
        <w:t>Lokalny Punkt Informacyjny Funduszy Europejskich w Płocku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09-400 Płock ul. Kolegialna 19, godz. pracy: pn – 8.00-18.00, wt-pt – 8.00-16.00;</w:t>
      </w:r>
    </w:p>
    <w:p w:rsidR="00C8637E" w:rsidRPr="00E92AF5" w:rsidRDefault="008B3794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tel. 22 542 27 14;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b/>
          <w:color w:val="auto"/>
          <w:sz w:val="22"/>
          <w:szCs w:val="22"/>
        </w:rPr>
      </w:pPr>
      <w:r w:rsidRPr="00E92AF5">
        <w:rPr>
          <w:rFonts w:eastAsia="Calibri"/>
          <w:b/>
          <w:color w:val="auto"/>
          <w:sz w:val="22"/>
          <w:szCs w:val="22"/>
        </w:rPr>
        <w:t>Lokalny Punkt Informacyjny Funduszy Europejskich w Radomiu</w:t>
      </w:r>
    </w:p>
    <w:p w:rsidR="00C8637E" w:rsidRPr="00E92AF5" w:rsidRDefault="00C8637E" w:rsidP="00CA6A99">
      <w:pPr>
        <w:pStyle w:val="Default"/>
        <w:numPr>
          <w:ilvl w:val="1"/>
          <w:numId w:val="20"/>
        </w:numPr>
        <w:tabs>
          <w:tab w:val="left" w:pos="993"/>
        </w:tabs>
        <w:spacing w:after="120" w:line="360" w:lineRule="auto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Radom ul. Kościuszki 5a, godz. pracy: pn – 8.00-18.00, wt-pt – 8.00-16.00; </w:t>
      </w:r>
    </w:p>
    <w:p w:rsidR="00C8637E" w:rsidRPr="00E92AF5" w:rsidRDefault="008B3794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tel. 22 542 27 13;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b/>
          <w:color w:val="auto"/>
          <w:sz w:val="22"/>
          <w:szCs w:val="22"/>
        </w:rPr>
      </w:pPr>
      <w:r w:rsidRPr="00E92AF5">
        <w:rPr>
          <w:rFonts w:eastAsia="Calibri"/>
          <w:b/>
          <w:color w:val="auto"/>
          <w:sz w:val="22"/>
          <w:szCs w:val="22"/>
        </w:rPr>
        <w:t>Lokalny Punkt Informacyjny Funduszy Europejskich w Siedlcach</w:t>
      </w:r>
    </w:p>
    <w:p w:rsidR="00C8637E" w:rsidRPr="00E92AF5" w:rsidRDefault="00C8637E" w:rsidP="00CA6A99">
      <w:pPr>
        <w:pStyle w:val="Default"/>
        <w:numPr>
          <w:ilvl w:val="1"/>
          <w:numId w:val="21"/>
        </w:numPr>
        <w:tabs>
          <w:tab w:val="left" w:pos="1134"/>
        </w:tabs>
        <w:spacing w:after="120" w:line="360" w:lineRule="auto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Siedlce ul. Piłsudskiego 7, godz. pracy: pn – 8.00-18.00, wt-pt – 8.00-16.00;</w:t>
      </w:r>
    </w:p>
    <w:p w:rsidR="00C8637E" w:rsidRPr="00E92AF5" w:rsidRDefault="008B3794" w:rsidP="00C8637E">
      <w:pPr>
        <w:pStyle w:val="Default"/>
        <w:tabs>
          <w:tab w:val="left" w:pos="1134"/>
        </w:tabs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tel. 22 542 27 12.</w:t>
      </w:r>
      <w:r w:rsidR="00C8637E" w:rsidRPr="00E92AF5">
        <w:rPr>
          <w:rFonts w:eastAsia="Calibri"/>
          <w:color w:val="auto"/>
          <w:sz w:val="22"/>
          <w:szCs w:val="22"/>
        </w:rPr>
        <w:t xml:space="preserve"> 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bookmarkStart w:id="7" w:name="_Toc297801906"/>
      <w:r w:rsidRPr="00E92AF5">
        <w:rPr>
          <w:rFonts w:eastAsia="Calibri"/>
          <w:color w:val="auto"/>
          <w:sz w:val="22"/>
          <w:szCs w:val="22"/>
        </w:rPr>
        <w:t>Infolinia: 0 801 101</w:t>
      </w:r>
      <w:r w:rsidR="00BB685B" w:rsidRPr="00E92AF5">
        <w:rPr>
          <w:rFonts w:eastAsia="Calibri"/>
          <w:color w:val="auto"/>
          <w:sz w:val="22"/>
          <w:szCs w:val="22"/>
        </w:rPr>
        <w:t> </w:t>
      </w:r>
      <w:r w:rsidRPr="00E92AF5">
        <w:rPr>
          <w:rFonts w:eastAsia="Calibri"/>
          <w:color w:val="auto"/>
          <w:sz w:val="22"/>
          <w:szCs w:val="22"/>
        </w:rPr>
        <w:t>101</w:t>
      </w:r>
      <w:r w:rsidR="00BB685B" w:rsidRPr="00E92AF5">
        <w:rPr>
          <w:rFonts w:eastAsia="Calibri"/>
          <w:color w:val="auto"/>
          <w:sz w:val="22"/>
          <w:szCs w:val="22"/>
        </w:rPr>
        <w:t>, godz. 8.30-15.30</w:t>
      </w:r>
      <w:r w:rsidRPr="00E92AF5">
        <w:rPr>
          <w:rFonts w:eastAsia="Calibri"/>
          <w:color w:val="auto"/>
          <w:sz w:val="22"/>
          <w:szCs w:val="22"/>
        </w:rPr>
        <w:t xml:space="preserve">, e-mail: </w:t>
      </w:r>
      <w:hyperlink r:id="rId12" w:history="1">
        <w:r w:rsidRPr="00E92AF5">
          <w:rPr>
            <w:rFonts w:eastAsia="Calibri"/>
            <w:color w:val="auto"/>
            <w:sz w:val="22"/>
            <w:szCs w:val="22"/>
          </w:rPr>
          <w:t>punkt_kontaktowy@mazowia.eu</w:t>
        </w:r>
      </w:hyperlink>
      <w:r w:rsidRPr="00E92AF5">
        <w:rPr>
          <w:rFonts w:eastAsia="Calibri"/>
          <w:color w:val="auto"/>
          <w:sz w:val="22"/>
          <w:szCs w:val="22"/>
        </w:rPr>
        <w:t>.</w:t>
      </w:r>
      <w:bookmarkEnd w:id="7"/>
    </w:p>
    <w:p w:rsidR="00BB685B" w:rsidRPr="00E92AF5" w:rsidRDefault="00BB685B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sz w:val="19"/>
          <w:szCs w:val="19"/>
        </w:rPr>
        <w:t>Opłata za połączenie zgodna z taryfą danego operatora.</w:t>
      </w:r>
    </w:p>
    <w:p w:rsidR="00C8637E" w:rsidRPr="00E92AF5" w:rsidRDefault="00C8637E" w:rsidP="00C8637E">
      <w:pPr>
        <w:pStyle w:val="Default"/>
        <w:spacing w:after="120" w:line="360" w:lineRule="auto"/>
        <w:ind w:left="284" w:firstLine="425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MJWPU będzie organizowała spotkania dla potencjalnych  beneficjentów w formie szkoleń warsztatowych. W ramach spotkań zostaną przedstawione założenia Regionalnego Programu Operacyjnego Województwa Mazowieckiego na lata 2014-2020 oraz zasady aplikowania o środki w </w:t>
      </w:r>
      <w:r w:rsidR="004628C1" w:rsidRPr="00E92AF5">
        <w:rPr>
          <w:rFonts w:eastAsia="Calibri"/>
          <w:color w:val="auto"/>
          <w:sz w:val="22"/>
          <w:szCs w:val="22"/>
        </w:rPr>
        <w:t xml:space="preserve">ramach konkursu z Działania  </w:t>
      </w:r>
      <w:r w:rsidR="00832FB2" w:rsidRPr="00E92AF5">
        <w:rPr>
          <w:rFonts w:eastAsia="Calibri"/>
          <w:color w:val="auto"/>
          <w:sz w:val="22"/>
          <w:szCs w:val="22"/>
        </w:rPr>
        <w:t>4</w:t>
      </w:r>
      <w:r w:rsidR="004628C1" w:rsidRPr="00E92AF5">
        <w:rPr>
          <w:rFonts w:eastAsia="Calibri"/>
          <w:color w:val="auto"/>
          <w:sz w:val="22"/>
          <w:szCs w:val="22"/>
        </w:rPr>
        <w:t>.</w:t>
      </w:r>
      <w:r w:rsidR="00832FB2" w:rsidRPr="00E92AF5">
        <w:rPr>
          <w:rFonts w:eastAsia="Calibri"/>
          <w:color w:val="auto"/>
          <w:sz w:val="22"/>
          <w:szCs w:val="22"/>
        </w:rPr>
        <w:t>2</w:t>
      </w:r>
      <w:r w:rsidR="004628C1" w:rsidRPr="00E92AF5">
        <w:rPr>
          <w:rFonts w:eastAsia="Calibri"/>
          <w:color w:val="auto"/>
          <w:sz w:val="22"/>
          <w:szCs w:val="22"/>
        </w:rPr>
        <w:t xml:space="preserve"> </w:t>
      </w:r>
      <w:r w:rsidRPr="00E92AF5">
        <w:rPr>
          <w:rFonts w:eastAsia="Calibri"/>
          <w:color w:val="auto"/>
          <w:sz w:val="22"/>
          <w:szCs w:val="22"/>
        </w:rPr>
        <w:t xml:space="preserve"> </w:t>
      </w:r>
      <w:r w:rsidR="00832FB2" w:rsidRPr="00E92AF5">
        <w:t xml:space="preserve">Efektywność energetyczna. </w:t>
      </w:r>
      <w:r w:rsidR="004628C1" w:rsidRPr="00E92AF5">
        <w:rPr>
          <w:rFonts w:eastAsia="Calibri"/>
          <w:color w:val="auto"/>
          <w:sz w:val="22"/>
          <w:szCs w:val="22"/>
        </w:rPr>
        <w:t>.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lastRenderedPageBreak/>
        <w:t xml:space="preserve">Informacje na temat planowanych spotkań publikowane są w </w:t>
      </w:r>
      <w:r w:rsidR="00320D5A" w:rsidRPr="00E92AF5">
        <w:rPr>
          <w:rFonts w:eastAsia="Calibri"/>
          <w:color w:val="auto"/>
          <w:sz w:val="22"/>
          <w:szCs w:val="22"/>
        </w:rPr>
        <w:t>S</w:t>
      </w:r>
      <w:r w:rsidRPr="00E92AF5">
        <w:rPr>
          <w:rFonts w:eastAsia="Calibri"/>
          <w:color w:val="auto"/>
          <w:sz w:val="22"/>
          <w:szCs w:val="22"/>
        </w:rPr>
        <w:t xml:space="preserve">erwisie RPO WM. 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Zgłoszenia potencjalnych beneficjentów przyjmowane będą drogą elektroniczną poprzez rejestrację na stronie </w:t>
      </w:r>
      <w:hyperlink r:id="rId13" w:history="1">
        <w:r w:rsidR="001B6B5C" w:rsidRPr="00E92AF5">
          <w:rPr>
            <w:rStyle w:val="Hipercze"/>
            <w:rFonts w:eastAsia="Calibri" w:cs="Arial"/>
            <w:sz w:val="22"/>
            <w:szCs w:val="22"/>
          </w:rPr>
          <w:t>http://funduszedlamazowsza.eu/wydarzenie/wez-udzial-w-konferencjach-i-szkoleniach/</w:t>
        </w:r>
      </w:hyperlink>
      <w:r w:rsidR="001B6B5C" w:rsidRPr="00E92AF5">
        <w:rPr>
          <w:rFonts w:eastAsia="Calibri"/>
          <w:color w:val="auto"/>
          <w:sz w:val="22"/>
          <w:szCs w:val="22"/>
        </w:rPr>
        <w:t>.</w:t>
      </w:r>
      <w:r w:rsidR="00320D5A" w:rsidRPr="00E92AF5">
        <w:rPr>
          <w:rFonts w:eastAsia="Calibri"/>
          <w:color w:val="auto"/>
          <w:sz w:val="22"/>
          <w:szCs w:val="22"/>
        </w:rPr>
        <w:t xml:space="preserve"> Ilość miejsc dla każdego szkolenia jest ograniczona. W przypadku większej liczby osób chętnych do uczestnictwa w szkoleniu niż przewidziana liczba miejsc, o zakwalifikowaniu na szkolenie d</w:t>
      </w:r>
      <w:r w:rsidRPr="00E92AF5">
        <w:rPr>
          <w:rFonts w:eastAsia="Calibri"/>
          <w:color w:val="auto"/>
          <w:sz w:val="22"/>
          <w:szCs w:val="22"/>
        </w:rPr>
        <w:t xml:space="preserve">ecyduje kolejność zgłoszeń.   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Spotkania będą prowadzone przez pracowników MJWPU i są bezpłatne.</w:t>
      </w:r>
      <w:bookmarkEnd w:id="6"/>
    </w:p>
    <w:p w:rsidR="003F472F" w:rsidRPr="00E92AF5" w:rsidRDefault="003F472F" w:rsidP="003F472F">
      <w:pPr>
        <w:pStyle w:val="ZnakZnakZnak1ZnakZnak"/>
        <w:spacing w:line="360" w:lineRule="auto"/>
        <w:rPr>
          <w:rFonts w:ascii="Arial" w:hAnsi="Arial" w:cs="Arial"/>
          <w:b/>
          <w:color w:val="000000"/>
        </w:rPr>
      </w:pPr>
    </w:p>
    <w:p w:rsidR="003F472F" w:rsidRPr="00E92AF5" w:rsidRDefault="002A7850" w:rsidP="003F472F">
      <w:pPr>
        <w:pStyle w:val="ZnakZnakZnak1ZnakZnak"/>
        <w:spacing w:line="360" w:lineRule="auto"/>
        <w:ind w:left="3624" w:firstLine="630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§ 15</w:t>
      </w:r>
      <w:r w:rsidR="003F472F" w:rsidRPr="00E92AF5">
        <w:rPr>
          <w:rFonts w:ascii="Arial" w:hAnsi="Arial" w:cs="Arial"/>
          <w:b/>
          <w:color w:val="000000"/>
        </w:rPr>
        <w:t>.</w:t>
      </w:r>
    </w:p>
    <w:p w:rsidR="003F472F" w:rsidRPr="00E92AF5" w:rsidRDefault="003F472F" w:rsidP="003F472F">
      <w:pPr>
        <w:pStyle w:val="ZnakZnakZnak1ZnakZnak"/>
        <w:spacing w:line="360" w:lineRule="auto"/>
        <w:ind w:left="2127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SYSTEM TELEINFORMATYCZNY SL2014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Aplikacja główna centralnego Systemu teleinformatycznego – SL2014 – zapewnia spełnienie obowiązków nałożonych na Państwa Członkowskie odpowiednimi zapisami prawa w zakresie umożliwienia beneficjentom </w:t>
      </w:r>
      <w:r w:rsidR="009D3AC0" w:rsidRPr="00E92AF5">
        <w:rPr>
          <w:rFonts w:eastAsia="Calibri"/>
          <w:color w:val="auto"/>
          <w:sz w:val="22"/>
          <w:szCs w:val="22"/>
        </w:rPr>
        <w:t xml:space="preserve">realizującym </w:t>
      </w:r>
      <w:r w:rsidRPr="00E92AF5">
        <w:rPr>
          <w:rFonts w:eastAsia="Calibri"/>
          <w:color w:val="auto"/>
          <w:sz w:val="22"/>
          <w:szCs w:val="22"/>
        </w:rPr>
        <w:t>projekt</w:t>
      </w:r>
      <w:r w:rsidR="009D3AC0" w:rsidRPr="00E92AF5">
        <w:rPr>
          <w:rFonts w:eastAsia="Calibri"/>
          <w:color w:val="auto"/>
          <w:sz w:val="22"/>
          <w:szCs w:val="22"/>
        </w:rPr>
        <w:t>y</w:t>
      </w:r>
      <w:r w:rsidRPr="00E92AF5">
        <w:rPr>
          <w:rFonts w:eastAsia="Calibri"/>
          <w:color w:val="auto"/>
          <w:sz w:val="22"/>
          <w:szCs w:val="22"/>
        </w:rPr>
        <w:t xml:space="preserve"> współfinansowan</w:t>
      </w:r>
      <w:r w:rsidR="009D3AC0" w:rsidRPr="00E92AF5">
        <w:rPr>
          <w:rFonts w:eastAsia="Calibri"/>
          <w:color w:val="auto"/>
          <w:sz w:val="22"/>
          <w:szCs w:val="22"/>
        </w:rPr>
        <w:t>e</w:t>
      </w:r>
      <w:r w:rsidRPr="00E92AF5">
        <w:rPr>
          <w:rFonts w:eastAsia="Calibri"/>
          <w:color w:val="auto"/>
          <w:sz w:val="22"/>
          <w:szCs w:val="22"/>
        </w:rPr>
        <w:t xml:space="preserve"> ze środków unijnych</w:t>
      </w:r>
      <w:r w:rsidR="009D3AC0" w:rsidRPr="00E92AF5">
        <w:rPr>
          <w:rFonts w:eastAsia="Calibri"/>
          <w:color w:val="auto"/>
          <w:sz w:val="22"/>
          <w:szCs w:val="22"/>
        </w:rPr>
        <w:t>,</w:t>
      </w:r>
      <w:r w:rsidRPr="00E92AF5">
        <w:rPr>
          <w:rFonts w:eastAsia="Calibri"/>
          <w:color w:val="auto"/>
          <w:sz w:val="22"/>
          <w:szCs w:val="22"/>
        </w:rPr>
        <w:t xml:space="preserve"> wymiany wszelkich informacji w zakresie projektów drogą elektroniczną – w rozumieniu art. 122 (3) rozporządzenia ogólnego. 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Zawarcie umowy o dofinansowanie zobowiąże beneficjenta, aby w ramach procesu rozliczania realizowanego projektu wykorzystywał system SL2014.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Dzięki systemowi beneficjent będzie mógł m.in. składać wnioski o płatność, prowadzić korespondencję z </w:t>
      </w:r>
      <w:r w:rsidR="009D3AC0" w:rsidRPr="00E92AF5">
        <w:rPr>
          <w:rFonts w:eastAsia="Calibri"/>
          <w:color w:val="auto"/>
          <w:sz w:val="22"/>
          <w:szCs w:val="22"/>
        </w:rPr>
        <w:t>MJWPU</w:t>
      </w:r>
      <w:r w:rsidRPr="00E92AF5">
        <w:rPr>
          <w:rFonts w:eastAsia="Calibri"/>
          <w:color w:val="auto"/>
          <w:sz w:val="22"/>
          <w:szCs w:val="22"/>
        </w:rPr>
        <w:t xml:space="preserve"> czy przekazywać dane dotyczące planowanego harmonogramu płatności w projekcie.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Uprawnienia do systemu SL2014 nadawane będą na podstawie wniosku o nadanie/zmianę/wycofanie dostępu dla osoby uprawnionej zgodnie ze wzorem stanowiącym załącznik  do niniejszego regulaminu konkursu oraz zgodnie z wytycznymi Ministerstwa Infrastruktury i Rozwoju w zakresie warunków gromadzenia i przekazywania danych w postaci elektronicznej na lata 2014-2020 z 3 marca 2015 r.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Uwierzytelnianie użytkownika następować będzie poprzez wykorzystanie profilu zaufanego </w:t>
      </w:r>
      <w:proofErr w:type="spellStart"/>
      <w:r w:rsidRPr="00E92AF5">
        <w:rPr>
          <w:rFonts w:eastAsia="Calibri"/>
          <w:color w:val="auto"/>
          <w:sz w:val="22"/>
          <w:szCs w:val="22"/>
        </w:rPr>
        <w:t>ePUAP</w:t>
      </w:r>
      <w:proofErr w:type="spellEnd"/>
      <w:r w:rsidRPr="00E92AF5">
        <w:rPr>
          <w:rFonts w:eastAsia="Calibri"/>
          <w:color w:val="auto"/>
          <w:sz w:val="22"/>
          <w:szCs w:val="22"/>
        </w:rPr>
        <w:t xml:space="preserve"> lub podpisu elektronicznego weryfikowanego za pomocą kwalifikowanego certyfikatu.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W przypadku, gdy z powodów technicznych </w:t>
      </w:r>
      <w:proofErr w:type="spellStart"/>
      <w:r w:rsidRPr="00E92AF5">
        <w:rPr>
          <w:rFonts w:eastAsia="Calibri"/>
          <w:color w:val="auto"/>
          <w:sz w:val="22"/>
          <w:szCs w:val="22"/>
        </w:rPr>
        <w:t>ePUAP</w:t>
      </w:r>
      <w:proofErr w:type="spellEnd"/>
      <w:r w:rsidRPr="00E92AF5">
        <w:rPr>
          <w:rFonts w:eastAsia="Calibri"/>
          <w:color w:val="auto"/>
          <w:sz w:val="22"/>
          <w:szCs w:val="22"/>
        </w:rPr>
        <w:t xml:space="preserve"> przestanie działać, uwierzytelnianie następować będzie poprzez wykorzystanie </w:t>
      </w:r>
      <w:proofErr w:type="spellStart"/>
      <w:r w:rsidRPr="00E92AF5">
        <w:rPr>
          <w:rFonts w:eastAsia="Calibri"/>
          <w:color w:val="auto"/>
          <w:sz w:val="22"/>
          <w:szCs w:val="22"/>
        </w:rPr>
        <w:t>loginu</w:t>
      </w:r>
      <w:proofErr w:type="spellEnd"/>
      <w:r w:rsidRPr="00E92AF5">
        <w:rPr>
          <w:rFonts w:eastAsia="Calibri"/>
          <w:color w:val="auto"/>
          <w:sz w:val="22"/>
          <w:szCs w:val="22"/>
        </w:rPr>
        <w:t xml:space="preserve"> i hasła wygenerowanego przez SL2014, gdzie w takim przypadku</w:t>
      </w:r>
      <w:r w:rsidR="009D3AC0" w:rsidRPr="00E92AF5">
        <w:rPr>
          <w:rFonts w:eastAsia="Calibri"/>
          <w:color w:val="auto"/>
          <w:sz w:val="22"/>
          <w:szCs w:val="22"/>
        </w:rPr>
        <w:t>,</w:t>
      </w:r>
      <w:r w:rsidRPr="00E92AF5">
        <w:rPr>
          <w:rFonts w:eastAsia="Calibri"/>
          <w:color w:val="auto"/>
          <w:sz w:val="22"/>
          <w:szCs w:val="22"/>
        </w:rPr>
        <w:t xml:space="preserve"> jako login stosować się będzie PESEL danej osoby uprawnionej </w:t>
      </w:r>
      <w:r w:rsidRPr="00E92AF5">
        <w:rPr>
          <w:rFonts w:eastAsia="Calibri"/>
          <w:color w:val="auto"/>
          <w:sz w:val="22"/>
          <w:szCs w:val="22"/>
        </w:rPr>
        <w:lastRenderedPageBreak/>
        <w:t>(w przypadku beneficjenta krajowego) albo adres e-mail (w przypadku beneficjenta zagranicznego).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 xml:space="preserve">Wszystkie osoby uprawnione przez </w:t>
      </w:r>
      <w:r w:rsidR="009D3AC0" w:rsidRPr="00E92AF5">
        <w:rPr>
          <w:rFonts w:eastAsia="Calibri"/>
          <w:color w:val="auto"/>
          <w:sz w:val="22"/>
          <w:szCs w:val="22"/>
        </w:rPr>
        <w:t xml:space="preserve">beneficjenta </w:t>
      </w:r>
      <w:r w:rsidRPr="00E92AF5">
        <w:rPr>
          <w:rFonts w:eastAsia="Calibri"/>
          <w:color w:val="auto"/>
          <w:sz w:val="22"/>
          <w:szCs w:val="22"/>
        </w:rPr>
        <w:t>zobowiązane będą do przestrzegania Regulaminu bezpieczeństwa informacji przetwarzanych w aplikacji głównej centralnego systemu teleinformatycznego</w:t>
      </w:r>
    </w:p>
    <w:p w:rsidR="00C8637E" w:rsidRPr="00E92AF5" w:rsidRDefault="00C8637E" w:rsidP="00C8637E">
      <w:pPr>
        <w:pStyle w:val="Default"/>
        <w:spacing w:after="120" w:line="360" w:lineRule="auto"/>
        <w:ind w:left="284"/>
        <w:jc w:val="both"/>
        <w:rPr>
          <w:rFonts w:eastAsia="Calibri"/>
          <w:color w:val="auto"/>
          <w:sz w:val="22"/>
          <w:szCs w:val="22"/>
        </w:rPr>
      </w:pPr>
      <w:r w:rsidRPr="00E92AF5">
        <w:rPr>
          <w:rFonts w:eastAsia="Calibri"/>
          <w:color w:val="auto"/>
          <w:sz w:val="22"/>
          <w:szCs w:val="22"/>
        </w:rPr>
        <w:t>Przekazanie dokumentów drogą elektroniczną nie będzie zdejmować z beneficjenta obowiązku przechowywania oryginałów dokumentów. Oryginały przechowywane będą celem ich udostępniania podczas kontroli na miejscu w siedzibie beneficjenta.</w:t>
      </w:r>
    </w:p>
    <w:p w:rsidR="0075653A" w:rsidRPr="00E92AF5" w:rsidRDefault="0075653A" w:rsidP="002A7850">
      <w:pPr>
        <w:pStyle w:val="ZnakZnakZnak1ZnakZnak"/>
        <w:spacing w:line="360" w:lineRule="auto"/>
        <w:rPr>
          <w:rFonts w:ascii="Arial" w:hAnsi="Arial" w:cs="Arial"/>
          <w:b/>
          <w:color w:val="000000"/>
        </w:rPr>
      </w:pPr>
    </w:p>
    <w:p w:rsidR="003F472F" w:rsidRPr="00E92AF5" w:rsidRDefault="002A7850" w:rsidP="003F472F">
      <w:pPr>
        <w:pStyle w:val="ZnakZnakZnak1ZnakZnak"/>
        <w:spacing w:line="360" w:lineRule="auto"/>
        <w:ind w:left="3624" w:firstLine="630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§ 16</w:t>
      </w:r>
      <w:r w:rsidR="003F472F" w:rsidRPr="00E92AF5">
        <w:rPr>
          <w:rFonts w:ascii="Arial" w:hAnsi="Arial" w:cs="Arial"/>
          <w:b/>
          <w:color w:val="000000"/>
        </w:rPr>
        <w:t>.</w:t>
      </w:r>
    </w:p>
    <w:p w:rsidR="00B32D46" w:rsidRPr="00E92AF5" w:rsidRDefault="00B32D46">
      <w:pPr>
        <w:pStyle w:val="Tekstpodstawowy"/>
        <w:spacing w:before="120" w:line="360" w:lineRule="auto"/>
        <w:jc w:val="center"/>
        <w:rPr>
          <w:rFonts w:ascii="Arial" w:hAnsi="Arial" w:cs="Arial"/>
          <w:b/>
          <w:bCs/>
          <w:color w:val="000000"/>
        </w:rPr>
      </w:pPr>
      <w:r w:rsidRPr="00E92AF5">
        <w:rPr>
          <w:rFonts w:ascii="Arial" w:hAnsi="Arial" w:cs="Arial"/>
          <w:b/>
          <w:bCs/>
          <w:color w:val="000000"/>
        </w:rPr>
        <w:t>POSTANOWIENIA KOŃCOWE</w:t>
      </w:r>
    </w:p>
    <w:p w:rsidR="0074317F" w:rsidRPr="00E92AF5" w:rsidRDefault="0074317F" w:rsidP="0074317F">
      <w:pPr>
        <w:pStyle w:val="Default"/>
        <w:numPr>
          <w:ilvl w:val="0"/>
          <w:numId w:val="2"/>
        </w:numPr>
        <w:spacing w:after="120" w:line="360" w:lineRule="auto"/>
        <w:jc w:val="both"/>
        <w:rPr>
          <w:sz w:val="22"/>
          <w:szCs w:val="22"/>
        </w:rPr>
      </w:pPr>
      <w:r w:rsidRPr="00E92AF5">
        <w:rPr>
          <w:color w:val="auto"/>
          <w:sz w:val="22"/>
          <w:szCs w:val="22"/>
        </w:rPr>
        <w:t>W trakcie trwania konkursu MJWPU zastrzega sobie możliwość zmiany zapisów</w:t>
      </w:r>
      <w:r w:rsidRPr="00E92AF5">
        <w:rPr>
          <w:color w:val="auto"/>
          <w:sz w:val="22"/>
          <w:szCs w:val="22"/>
        </w:rPr>
        <w:br/>
        <w:t xml:space="preserve">w treści regulaminu oraz jego załączników w porozumieniu z Instytucją Zarządzającą. Jednakże, zgodnie z art. 41 ust. 3 ustawy, </w:t>
      </w:r>
      <w:r w:rsidRPr="00E92AF5">
        <w:rPr>
          <w:sz w:val="22"/>
          <w:szCs w:val="22"/>
        </w:rPr>
        <w:t>do czasu rozstrzygnięcia konkursu właściwa instytucja nie może zmieniać regulaminu konkursu w sposób skutkujący nierównym traktowaniem wnioskodawców. W przypadku zmiany regulaminu</w:t>
      </w:r>
      <w:r w:rsidR="00DA24EF" w:rsidRPr="00E92AF5">
        <w:rPr>
          <w:sz w:val="22"/>
          <w:szCs w:val="22"/>
        </w:rPr>
        <w:t>,</w:t>
      </w:r>
      <w:r w:rsidRPr="00E92AF5">
        <w:rPr>
          <w:sz w:val="22"/>
          <w:szCs w:val="22"/>
        </w:rPr>
        <w:t xml:space="preserve"> IOK zamieszcza </w:t>
      </w:r>
      <w:r w:rsidR="006B6AB6" w:rsidRPr="00E92AF5">
        <w:rPr>
          <w:sz w:val="22"/>
          <w:szCs w:val="22"/>
        </w:rPr>
        <w:br/>
      </w:r>
      <w:r w:rsidRPr="00E92AF5">
        <w:rPr>
          <w:sz w:val="22"/>
          <w:szCs w:val="22"/>
        </w:rPr>
        <w:t xml:space="preserve">w każdym miejscu, w którym podała do publicznej wiadomości regulamin tj. na </w:t>
      </w:r>
      <w:r w:rsidR="009D3AC0" w:rsidRPr="00E92AF5">
        <w:rPr>
          <w:sz w:val="22"/>
          <w:szCs w:val="22"/>
        </w:rPr>
        <w:t xml:space="preserve">Portalu </w:t>
      </w:r>
      <w:r w:rsidRPr="00E92AF5">
        <w:rPr>
          <w:sz w:val="22"/>
          <w:szCs w:val="22"/>
        </w:rPr>
        <w:t xml:space="preserve">oraz </w:t>
      </w:r>
      <w:r w:rsidR="00DA24EF" w:rsidRPr="00E92AF5">
        <w:rPr>
          <w:sz w:val="22"/>
          <w:szCs w:val="22"/>
        </w:rPr>
        <w:t>w S</w:t>
      </w:r>
      <w:r w:rsidRPr="00E92AF5">
        <w:rPr>
          <w:sz w:val="22"/>
          <w:szCs w:val="22"/>
        </w:rPr>
        <w:t>erwisie RPO WM informację o jego zmianie wraz z aktualną treścią regulaminu, uzasadnieniem oraz terminem, od którego zmiana obowiązuje.</w:t>
      </w:r>
    </w:p>
    <w:p w:rsidR="00E43CDD" w:rsidRPr="00E92AF5" w:rsidRDefault="00E43CDD" w:rsidP="00E43CDD">
      <w:pPr>
        <w:pStyle w:val="Akapitzlist"/>
        <w:numPr>
          <w:ilvl w:val="0"/>
          <w:numId w:val="2"/>
        </w:numPr>
        <w:autoSpaceDE w:val="0"/>
        <w:autoSpaceDN w:val="0"/>
        <w:spacing w:line="360" w:lineRule="auto"/>
        <w:jc w:val="both"/>
        <w:rPr>
          <w:rFonts w:ascii="Arial" w:eastAsia="Times New Roman" w:hAnsi="Arial" w:cs="Arial"/>
          <w:color w:val="000000"/>
          <w:lang w:val="pl-PL"/>
        </w:rPr>
      </w:pPr>
      <w:r w:rsidRPr="00E92AF5">
        <w:rPr>
          <w:rFonts w:ascii="Arial" w:eastAsia="Times New Roman" w:hAnsi="Arial" w:cs="Arial"/>
          <w:color w:val="000000"/>
          <w:lang w:val="pl-PL"/>
        </w:rPr>
        <w:t>MJWPU, po uzyskaniu zgody IZ zastrzega możliwość anulowania konkursu w przypadku:</w:t>
      </w:r>
    </w:p>
    <w:p w:rsidR="00E43CDD" w:rsidRPr="00E92AF5" w:rsidRDefault="00E43CDD" w:rsidP="00CA6A99">
      <w:pPr>
        <w:pStyle w:val="Akapitzlist"/>
        <w:numPr>
          <w:ilvl w:val="0"/>
          <w:numId w:val="22"/>
        </w:numPr>
        <w:autoSpaceDE w:val="0"/>
        <w:autoSpaceDN w:val="0"/>
        <w:spacing w:line="360" w:lineRule="auto"/>
        <w:jc w:val="both"/>
        <w:rPr>
          <w:rFonts w:ascii="Arial" w:eastAsia="Times New Roman" w:hAnsi="Arial" w:cs="Arial"/>
          <w:color w:val="000000"/>
          <w:lang w:val="pl-PL"/>
        </w:rPr>
      </w:pPr>
      <w:r w:rsidRPr="00E92AF5">
        <w:rPr>
          <w:rFonts w:ascii="Arial" w:eastAsia="Times New Roman" w:hAnsi="Arial" w:cs="Arial"/>
          <w:color w:val="000000"/>
          <w:lang w:val="pl-PL"/>
        </w:rPr>
        <w:t xml:space="preserve">ogłoszenia aktów prawnych lub wytycznych horyzontalnych w istotny sposób sprzecznych z </w:t>
      </w:r>
      <w:r w:rsidR="00C40E6E" w:rsidRPr="00E92AF5">
        <w:rPr>
          <w:rFonts w:ascii="Arial" w:eastAsia="Times New Roman" w:hAnsi="Arial" w:cs="Arial"/>
          <w:color w:val="000000"/>
          <w:lang w:val="pl-PL"/>
        </w:rPr>
        <w:t>postanowieniami niniejszego r</w:t>
      </w:r>
      <w:r w:rsidRPr="00E92AF5">
        <w:rPr>
          <w:rFonts w:ascii="Arial" w:eastAsia="Times New Roman" w:hAnsi="Arial" w:cs="Arial"/>
          <w:color w:val="000000"/>
          <w:lang w:val="pl-PL"/>
        </w:rPr>
        <w:t>egulaminu,</w:t>
      </w:r>
    </w:p>
    <w:p w:rsidR="00E43CDD" w:rsidRPr="00E92AF5" w:rsidRDefault="00E43CDD" w:rsidP="00CA6A99">
      <w:pPr>
        <w:pStyle w:val="Akapitzlist"/>
        <w:numPr>
          <w:ilvl w:val="0"/>
          <w:numId w:val="22"/>
        </w:numPr>
        <w:autoSpaceDE w:val="0"/>
        <w:autoSpaceDN w:val="0"/>
        <w:spacing w:line="360" w:lineRule="auto"/>
        <w:jc w:val="both"/>
        <w:rPr>
          <w:rFonts w:ascii="Arial" w:eastAsia="Times New Roman" w:hAnsi="Arial" w:cs="Arial"/>
          <w:color w:val="000000"/>
          <w:lang w:val="pl-PL"/>
        </w:rPr>
      </w:pPr>
      <w:r w:rsidRPr="00E92AF5">
        <w:rPr>
          <w:rFonts w:ascii="Arial" w:eastAsia="Times New Roman" w:hAnsi="Arial" w:cs="Arial"/>
          <w:color w:val="000000"/>
          <w:lang w:val="pl-PL"/>
        </w:rPr>
        <w:t>stwierdzenia istotnego i niemożliwego do naprawienia naruszenia przepisów prawa i/lub zasad regulaminu konkursu w toku procedury konkursowej,</w:t>
      </w:r>
    </w:p>
    <w:p w:rsidR="00E43CDD" w:rsidRPr="00E92AF5" w:rsidRDefault="00E43CDD" w:rsidP="00CA6A99">
      <w:pPr>
        <w:pStyle w:val="Akapitzlist"/>
        <w:numPr>
          <w:ilvl w:val="0"/>
          <w:numId w:val="22"/>
        </w:numPr>
        <w:autoSpaceDE w:val="0"/>
        <w:autoSpaceDN w:val="0"/>
        <w:spacing w:line="360" w:lineRule="auto"/>
        <w:jc w:val="both"/>
        <w:rPr>
          <w:rFonts w:ascii="Arial" w:eastAsia="Times New Roman" w:hAnsi="Arial" w:cs="Arial"/>
          <w:color w:val="000000"/>
          <w:lang w:val="pl-PL"/>
        </w:rPr>
      </w:pPr>
      <w:r w:rsidRPr="00E92AF5">
        <w:rPr>
          <w:rFonts w:ascii="Arial" w:eastAsia="Times New Roman" w:hAnsi="Arial" w:cs="Arial"/>
          <w:color w:val="000000"/>
          <w:lang w:val="pl-PL"/>
        </w:rPr>
        <w:t>zaistnienia sytuacji nadzwyczajnej, której strony nie mogły przewidzieć w chwili ogłoszenia konkursu, a której wystąpienie czyni niemożliwym lub rażąco utrudnia kontynuowanie procedury konkursowej lub stanowi zagrożenie dla interesu publicznego,</w:t>
      </w:r>
    </w:p>
    <w:p w:rsidR="00E43CDD" w:rsidRPr="00E92AF5" w:rsidRDefault="00E43CDD" w:rsidP="00CA6A99">
      <w:pPr>
        <w:pStyle w:val="Akapitzlist"/>
        <w:numPr>
          <w:ilvl w:val="0"/>
          <w:numId w:val="22"/>
        </w:numPr>
        <w:autoSpaceDE w:val="0"/>
        <w:autoSpaceDN w:val="0"/>
        <w:spacing w:line="360" w:lineRule="auto"/>
        <w:jc w:val="both"/>
        <w:rPr>
          <w:rFonts w:ascii="Arial" w:eastAsia="Times New Roman" w:hAnsi="Arial" w:cs="Arial"/>
          <w:color w:val="000000"/>
          <w:lang w:val="pl-PL"/>
        </w:rPr>
      </w:pPr>
      <w:r w:rsidRPr="00E92AF5">
        <w:rPr>
          <w:rFonts w:ascii="Arial" w:eastAsia="Times New Roman" w:hAnsi="Arial" w:cs="Arial"/>
          <w:color w:val="000000"/>
          <w:lang w:val="pl-PL"/>
        </w:rPr>
        <w:t>niezłożenia żadnego wniosku o dofinansowanie projektu,</w:t>
      </w:r>
    </w:p>
    <w:p w:rsidR="00E43CDD" w:rsidRPr="00E92AF5" w:rsidRDefault="00E43CDD" w:rsidP="00CA6A99">
      <w:pPr>
        <w:pStyle w:val="Akapitzlist"/>
        <w:numPr>
          <w:ilvl w:val="0"/>
          <w:numId w:val="22"/>
        </w:numPr>
        <w:autoSpaceDE w:val="0"/>
        <w:autoSpaceDN w:val="0"/>
        <w:spacing w:line="360" w:lineRule="auto"/>
        <w:jc w:val="both"/>
        <w:rPr>
          <w:rFonts w:ascii="Arial" w:eastAsia="Times New Roman" w:hAnsi="Arial" w:cs="Arial"/>
          <w:color w:val="000000"/>
          <w:lang w:val="pl-PL"/>
        </w:rPr>
      </w:pPr>
      <w:r w:rsidRPr="00E92AF5">
        <w:rPr>
          <w:rFonts w:ascii="Arial" w:eastAsia="Times New Roman" w:hAnsi="Arial" w:cs="Arial"/>
          <w:color w:val="000000"/>
          <w:lang w:val="pl-PL"/>
        </w:rPr>
        <w:t>złożenia wniosków o dofinansowanie projektów wyłącznie przez podmioty niespełniające warunków uprawniających do udziału w danym konkursie,</w:t>
      </w:r>
    </w:p>
    <w:p w:rsidR="00E43CDD" w:rsidRPr="00E92AF5" w:rsidRDefault="00E43CDD" w:rsidP="00E43CDD">
      <w:pPr>
        <w:pStyle w:val="Default"/>
        <w:numPr>
          <w:ilvl w:val="0"/>
          <w:numId w:val="2"/>
        </w:numPr>
        <w:spacing w:after="120" w:line="360" w:lineRule="auto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t>W sprawach nieuregulowanych niniejszym regulaminem</w:t>
      </w:r>
      <w:r w:rsidR="00AD0C2C" w:rsidRPr="00E92AF5">
        <w:rPr>
          <w:color w:val="auto"/>
          <w:sz w:val="22"/>
          <w:szCs w:val="22"/>
        </w:rPr>
        <w:t xml:space="preserve"> z zastrzeżeniem §</w:t>
      </w:r>
      <w:r w:rsidRPr="00E92AF5">
        <w:rPr>
          <w:color w:val="auto"/>
          <w:sz w:val="22"/>
          <w:szCs w:val="22"/>
        </w:rPr>
        <w:t>1 ust.1  decyduje MJWPU w porozumieniu z Instytucją Zarządzającą.</w:t>
      </w:r>
    </w:p>
    <w:p w:rsidR="00E43CDD" w:rsidRPr="00E92AF5" w:rsidRDefault="00E43CDD" w:rsidP="00E43CDD">
      <w:pPr>
        <w:pStyle w:val="Default"/>
        <w:numPr>
          <w:ilvl w:val="0"/>
          <w:numId w:val="2"/>
        </w:numPr>
        <w:spacing w:after="120" w:line="360" w:lineRule="auto"/>
        <w:jc w:val="both"/>
        <w:rPr>
          <w:color w:val="auto"/>
          <w:sz w:val="22"/>
          <w:szCs w:val="22"/>
        </w:rPr>
      </w:pPr>
      <w:r w:rsidRPr="00E92AF5">
        <w:rPr>
          <w:color w:val="auto"/>
          <w:sz w:val="22"/>
          <w:szCs w:val="22"/>
        </w:rPr>
        <w:lastRenderedPageBreak/>
        <w:t>Wnioskodawca ma obowiązek niezwłocznego informowania pisemnie MJWPU o wszystkich zmianach mających istotne znaczenie z punktu widzenia informacji zawartych we wniosku o dofinansowanie.</w:t>
      </w:r>
    </w:p>
    <w:p w:rsidR="00E43CDD" w:rsidRPr="00E92AF5" w:rsidRDefault="00E43CDD" w:rsidP="004628C1">
      <w:pPr>
        <w:pStyle w:val="Tekstpodstawowy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color w:val="000000"/>
        </w:rPr>
        <w:t>Do regulaminu załącza się: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wzór wniosku o dofinansowanie projektu;</w:t>
      </w:r>
    </w:p>
    <w:p w:rsidR="0054750F" w:rsidRPr="00E92AF5" w:rsidRDefault="0054750F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wskazania do studium wykonalności;</w:t>
      </w:r>
    </w:p>
    <w:p w:rsidR="00F736C9" w:rsidRPr="00E92AF5" w:rsidRDefault="00F736C9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instrukcję wypełniania wniosku;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wzór umowy o dofinansowanie</w:t>
      </w:r>
      <w:r w:rsidR="00F66B64" w:rsidRPr="00E92AF5">
        <w:rPr>
          <w:rFonts w:ascii="Arial" w:hAnsi="Arial" w:cs="Arial"/>
          <w:color w:val="000000"/>
          <w:lang w:val="pl-PL"/>
        </w:rPr>
        <w:t xml:space="preserve"> wraz z załącznikami</w:t>
      </w:r>
      <w:r w:rsidRPr="00E92AF5">
        <w:rPr>
          <w:rFonts w:ascii="Arial" w:hAnsi="Arial" w:cs="Arial"/>
          <w:color w:val="000000"/>
          <w:lang w:val="pl-PL"/>
        </w:rPr>
        <w:t>;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wzór oświadczenia o posiadanym prawie do dysponowania nieruchomością </w:t>
      </w:r>
      <w:r w:rsidR="006B6AB6" w:rsidRPr="00E92AF5">
        <w:rPr>
          <w:rFonts w:ascii="Arial" w:hAnsi="Arial" w:cs="Arial"/>
          <w:color w:val="000000"/>
          <w:lang w:val="pl-PL"/>
        </w:rPr>
        <w:br/>
      </w:r>
      <w:r w:rsidRPr="00E92AF5">
        <w:rPr>
          <w:rFonts w:ascii="Arial" w:hAnsi="Arial" w:cs="Arial"/>
          <w:color w:val="000000"/>
          <w:lang w:val="pl-PL"/>
        </w:rPr>
        <w:t>w celu realizacji projektu;</w:t>
      </w:r>
    </w:p>
    <w:p w:rsidR="00EB2D87" w:rsidRPr="00E92AF5" w:rsidRDefault="00EB2D87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wzór oświadczenia </w:t>
      </w:r>
      <w:r w:rsidR="009F0794" w:rsidRPr="00E92AF5">
        <w:rPr>
          <w:rFonts w:ascii="Arial" w:hAnsi="Arial" w:cs="Arial"/>
          <w:color w:val="000000"/>
          <w:lang w:val="pl-PL"/>
        </w:rPr>
        <w:t xml:space="preserve"> o</w:t>
      </w:r>
      <w:r w:rsidRPr="00E92AF5">
        <w:rPr>
          <w:rFonts w:ascii="Arial" w:hAnsi="Arial" w:cs="Arial"/>
          <w:color w:val="000000"/>
          <w:lang w:val="pl-PL"/>
        </w:rPr>
        <w:t xml:space="preserve"> niezalegani</w:t>
      </w:r>
      <w:r w:rsidR="009F0794" w:rsidRPr="00E92AF5">
        <w:rPr>
          <w:rFonts w:ascii="Arial" w:hAnsi="Arial" w:cs="Arial"/>
          <w:color w:val="000000"/>
          <w:lang w:val="pl-PL"/>
        </w:rPr>
        <w:t>u</w:t>
      </w:r>
      <w:r w:rsidRPr="00E92AF5">
        <w:rPr>
          <w:rFonts w:ascii="Arial" w:hAnsi="Arial" w:cs="Arial"/>
          <w:color w:val="000000"/>
          <w:lang w:val="pl-PL"/>
        </w:rPr>
        <w:t xml:space="preserve"> </w:t>
      </w:r>
      <w:r w:rsidR="009F0794" w:rsidRPr="00E92AF5">
        <w:rPr>
          <w:rFonts w:ascii="Arial" w:hAnsi="Arial" w:cs="Arial"/>
          <w:color w:val="000000"/>
          <w:lang w:val="pl-PL"/>
        </w:rPr>
        <w:t xml:space="preserve">z </w:t>
      </w:r>
      <w:r w:rsidRPr="00E92AF5">
        <w:rPr>
          <w:rFonts w:ascii="Arial" w:hAnsi="Arial" w:cs="Arial"/>
          <w:color w:val="000000"/>
          <w:lang w:val="pl-PL"/>
        </w:rPr>
        <w:t>informacj</w:t>
      </w:r>
      <w:r w:rsidR="009F0794" w:rsidRPr="00E92AF5">
        <w:rPr>
          <w:rFonts w:ascii="Arial" w:hAnsi="Arial" w:cs="Arial"/>
          <w:color w:val="000000"/>
          <w:lang w:val="pl-PL"/>
        </w:rPr>
        <w:t>ą</w:t>
      </w:r>
      <w:r w:rsidRPr="00E92AF5">
        <w:rPr>
          <w:rFonts w:ascii="Arial" w:hAnsi="Arial" w:cs="Arial"/>
          <w:color w:val="000000"/>
          <w:lang w:val="pl-PL"/>
        </w:rPr>
        <w:t xml:space="preserve"> wobec</w:t>
      </w:r>
      <w:r w:rsidR="009F0794" w:rsidRPr="00E92AF5">
        <w:rPr>
          <w:rFonts w:ascii="Arial" w:hAnsi="Arial" w:cs="Arial"/>
          <w:color w:val="000000"/>
          <w:lang w:val="pl-PL"/>
        </w:rPr>
        <w:t xml:space="preserve"> rejestrów prowadzonych przez</w:t>
      </w:r>
      <w:r w:rsidRPr="00E92AF5">
        <w:rPr>
          <w:rFonts w:ascii="Arial" w:hAnsi="Arial" w:cs="Arial"/>
          <w:color w:val="000000"/>
          <w:lang w:val="pl-PL"/>
        </w:rPr>
        <w:t xml:space="preserve"> GDOŚ</w:t>
      </w:r>
      <w:r w:rsidR="00BE4749" w:rsidRPr="00E92AF5">
        <w:rPr>
          <w:rFonts w:ascii="Arial" w:hAnsi="Arial" w:cs="Arial"/>
          <w:color w:val="000000"/>
          <w:lang w:val="pl-PL"/>
        </w:rPr>
        <w:t>;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formularz do wniosku o dofinansowanie w zakresie oceny oddziaływania</w:t>
      </w:r>
      <w:r w:rsidRPr="00E92AF5">
        <w:rPr>
          <w:rFonts w:ascii="Arial" w:hAnsi="Arial" w:cs="Arial"/>
          <w:color w:val="000000"/>
          <w:lang w:val="pl-PL"/>
        </w:rPr>
        <w:br/>
        <w:t>na środowisko</w:t>
      </w:r>
      <w:r w:rsidR="00BE4749" w:rsidRPr="00E92AF5">
        <w:rPr>
          <w:rFonts w:ascii="Arial" w:hAnsi="Arial" w:cs="Arial"/>
          <w:color w:val="000000"/>
          <w:lang w:val="pl-PL"/>
        </w:rPr>
        <w:t>;</w:t>
      </w:r>
      <w:r w:rsidRPr="00E92AF5">
        <w:rPr>
          <w:rFonts w:ascii="Arial" w:hAnsi="Arial" w:cs="Arial"/>
          <w:color w:val="000000"/>
          <w:lang w:val="pl-PL"/>
        </w:rPr>
        <w:t xml:space="preserve"> 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wzór oświadczenia wraz z ankietą, dotyczące </w:t>
      </w:r>
      <w:proofErr w:type="spellStart"/>
      <w:r w:rsidRPr="00E92AF5">
        <w:rPr>
          <w:rFonts w:ascii="Arial" w:hAnsi="Arial" w:cs="Arial"/>
          <w:color w:val="000000"/>
          <w:lang w:val="pl-PL"/>
        </w:rPr>
        <w:t>kwalifikowalności</w:t>
      </w:r>
      <w:proofErr w:type="spellEnd"/>
      <w:r w:rsidRPr="00E92AF5">
        <w:rPr>
          <w:rFonts w:ascii="Arial" w:hAnsi="Arial" w:cs="Arial"/>
          <w:color w:val="000000"/>
          <w:lang w:val="pl-PL"/>
        </w:rPr>
        <w:t xml:space="preserve"> podatku VAT;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wzór ankiety dotyczącej wywiązywania się z obowiązku uiszczania opłat za korzystanie ze środowiska;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iCs/>
          <w:color w:val="000000"/>
          <w:lang w:val="pl-PL"/>
        </w:rPr>
        <w:t>wniosek o nadanie/zmianę/wycofanie dostępu dla osoby uprawnionej</w:t>
      </w:r>
      <w:r w:rsidR="00C40E6E" w:rsidRPr="00E92AF5">
        <w:rPr>
          <w:rFonts w:ascii="Arial" w:hAnsi="Arial" w:cs="Arial"/>
          <w:iCs/>
          <w:color w:val="000000"/>
          <w:lang w:val="pl-PL"/>
        </w:rPr>
        <w:t xml:space="preserve"> do systemu SL2014</w:t>
      </w:r>
      <w:r w:rsidR="009F0794" w:rsidRPr="00E92AF5">
        <w:rPr>
          <w:rFonts w:ascii="Arial" w:hAnsi="Arial" w:cs="Arial"/>
          <w:iCs/>
          <w:color w:val="000000"/>
          <w:lang w:val="pl-PL"/>
        </w:rPr>
        <w:t>;</w:t>
      </w:r>
    </w:p>
    <w:p w:rsidR="00CC7B3F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regulamin KOP</w:t>
      </w:r>
      <w:r w:rsidR="00CC7B3F">
        <w:rPr>
          <w:rFonts w:ascii="Arial" w:hAnsi="Arial" w:cs="Arial"/>
          <w:color w:val="000000"/>
          <w:lang w:val="pl-PL"/>
        </w:rPr>
        <w:t xml:space="preserve"> oceny formalnej</w:t>
      </w:r>
      <w:r w:rsidR="00423A71" w:rsidRPr="00E92AF5">
        <w:rPr>
          <w:rFonts w:ascii="Arial" w:hAnsi="Arial" w:cs="Arial"/>
          <w:color w:val="000000"/>
          <w:lang w:val="pl-PL"/>
        </w:rPr>
        <w:t xml:space="preserve"> wraz z załącznikami</w:t>
      </w:r>
      <w:r w:rsidR="00CC7B3F">
        <w:rPr>
          <w:rFonts w:ascii="Arial" w:hAnsi="Arial" w:cs="Arial"/>
          <w:color w:val="000000"/>
          <w:lang w:val="pl-PL"/>
        </w:rPr>
        <w:t>;</w:t>
      </w:r>
    </w:p>
    <w:p w:rsidR="00E43CDD" w:rsidRPr="00E92AF5" w:rsidRDefault="00CC7B3F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>
        <w:rPr>
          <w:rFonts w:ascii="Arial" w:hAnsi="Arial" w:cs="Arial"/>
          <w:color w:val="000000"/>
          <w:lang w:val="pl-PL"/>
        </w:rPr>
        <w:t>regulamin KOP oceny merytorycznej wraz z załącznikami;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reguły zawierania umów partnerskich;</w:t>
      </w:r>
    </w:p>
    <w:p w:rsidR="00E43CDD" w:rsidRPr="00E92AF5" w:rsidRDefault="00E43CDD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wykaz kryteriów wyboru projektów</w:t>
      </w:r>
      <w:r w:rsidR="009F0794" w:rsidRPr="00E92AF5">
        <w:rPr>
          <w:rFonts w:ascii="Arial" w:hAnsi="Arial" w:cs="Arial"/>
          <w:color w:val="000000"/>
          <w:lang w:val="pl-PL"/>
        </w:rPr>
        <w:t>;</w:t>
      </w:r>
    </w:p>
    <w:p w:rsidR="00CE3BFA" w:rsidRPr="00E92AF5" w:rsidRDefault="00CE3BFA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wzór formularza informacji przedstawianych przy ubieganiu się o pomoc de </w:t>
      </w:r>
      <w:proofErr w:type="spellStart"/>
      <w:r w:rsidRPr="00E92AF5">
        <w:rPr>
          <w:rFonts w:ascii="Arial" w:hAnsi="Arial" w:cs="Arial"/>
          <w:color w:val="000000"/>
          <w:lang w:val="pl-PL"/>
        </w:rPr>
        <w:t>minimis</w:t>
      </w:r>
      <w:proofErr w:type="spellEnd"/>
      <w:r w:rsidRPr="00E92AF5">
        <w:rPr>
          <w:rFonts w:ascii="Arial" w:hAnsi="Arial" w:cs="Arial"/>
          <w:color w:val="000000"/>
          <w:lang w:val="pl-PL"/>
        </w:rPr>
        <w:t>;</w:t>
      </w:r>
    </w:p>
    <w:p w:rsidR="00CE3BFA" w:rsidRPr="00E92AF5" w:rsidRDefault="00CE3BFA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 xml:space="preserve">wzór oświadczenia o otrzymaniu/nieotrzymaniu pomocy de </w:t>
      </w:r>
      <w:proofErr w:type="spellStart"/>
      <w:r w:rsidRPr="00E92AF5">
        <w:rPr>
          <w:rFonts w:ascii="Arial" w:hAnsi="Arial" w:cs="Arial"/>
          <w:lang w:val="pl-PL"/>
        </w:rPr>
        <w:t>minimis</w:t>
      </w:r>
      <w:proofErr w:type="spellEnd"/>
      <w:r w:rsidRPr="00E92AF5">
        <w:rPr>
          <w:rFonts w:ascii="Arial" w:hAnsi="Arial" w:cs="Arial"/>
          <w:lang w:val="pl-PL"/>
        </w:rPr>
        <w:t xml:space="preserve">; </w:t>
      </w:r>
    </w:p>
    <w:p w:rsidR="00CE3BFA" w:rsidRPr="00E92AF5" w:rsidRDefault="00CE3BFA" w:rsidP="00CA6A99">
      <w:pPr>
        <w:pStyle w:val="Akapitzlist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 xml:space="preserve">wzór oświadczenia o nieotrzymaniu pomocy publicznej/pomocy de </w:t>
      </w:r>
      <w:proofErr w:type="spellStart"/>
      <w:r w:rsidRPr="00E92AF5">
        <w:rPr>
          <w:rFonts w:ascii="Arial" w:hAnsi="Arial" w:cs="Arial"/>
          <w:color w:val="000000"/>
          <w:lang w:val="pl-PL"/>
        </w:rPr>
        <w:t>minimis</w:t>
      </w:r>
      <w:proofErr w:type="spellEnd"/>
      <w:r w:rsidRPr="00E92AF5">
        <w:rPr>
          <w:rFonts w:ascii="Arial" w:hAnsi="Arial" w:cs="Arial"/>
          <w:color w:val="000000"/>
          <w:lang w:val="pl-PL"/>
        </w:rPr>
        <w:t xml:space="preserve"> na planowane przedsięwzięcie;</w:t>
      </w:r>
    </w:p>
    <w:p w:rsidR="00624976" w:rsidRDefault="00624976" w:rsidP="00B13DDB">
      <w:pPr>
        <w:pStyle w:val="ZnakZnakZnak1ZnakZnak"/>
        <w:spacing w:line="360" w:lineRule="auto"/>
        <w:rPr>
          <w:rFonts w:ascii="Arial" w:hAnsi="Arial" w:cs="Arial"/>
          <w:b/>
          <w:color w:val="000000"/>
        </w:rPr>
      </w:pPr>
    </w:p>
    <w:p w:rsidR="00C47AEA" w:rsidRDefault="00C47AEA" w:rsidP="00B13DDB">
      <w:pPr>
        <w:pStyle w:val="ZnakZnakZnak1ZnakZnak"/>
        <w:spacing w:line="360" w:lineRule="auto"/>
        <w:rPr>
          <w:rFonts w:ascii="Arial" w:hAnsi="Arial" w:cs="Arial"/>
          <w:b/>
          <w:color w:val="000000"/>
        </w:rPr>
      </w:pPr>
    </w:p>
    <w:p w:rsidR="00C47AEA" w:rsidRDefault="00C47AEA" w:rsidP="00B13DDB">
      <w:pPr>
        <w:pStyle w:val="ZnakZnakZnak1ZnakZnak"/>
        <w:spacing w:line="360" w:lineRule="auto"/>
        <w:rPr>
          <w:rFonts w:ascii="Arial" w:hAnsi="Arial" w:cs="Arial"/>
          <w:b/>
          <w:color w:val="000000"/>
        </w:rPr>
      </w:pPr>
    </w:p>
    <w:p w:rsidR="00C47AEA" w:rsidRDefault="00C47AEA" w:rsidP="00B13DDB">
      <w:pPr>
        <w:pStyle w:val="ZnakZnakZnak1ZnakZnak"/>
        <w:spacing w:line="360" w:lineRule="auto"/>
        <w:rPr>
          <w:rFonts w:ascii="Arial" w:hAnsi="Arial" w:cs="Arial"/>
          <w:b/>
          <w:color w:val="000000"/>
        </w:rPr>
      </w:pPr>
    </w:p>
    <w:p w:rsidR="00C47AEA" w:rsidRDefault="00C47AEA" w:rsidP="00B13DDB">
      <w:pPr>
        <w:pStyle w:val="ZnakZnakZnak1ZnakZnak"/>
        <w:spacing w:line="360" w:lineRule="auto"/>
        <w:rPr>
          <w:rFonts w:ascii="Arial" w:hAnsi="Arial" w:cs="Arial"/>
          <w:b/>
          <w:color w:val="000000"/>
        </w:rPr>
      </w:pPr>
    </w:p>
    <w:p w:rsidR="00E43CDD" w:rsidRPr="00E92AF5" w:rsidRDefault="002A7850" w:rsidP="00E43CDD">
      <w:pPr>
        <w:pStyle w:val="ZnakZnakZnak1ZnakZnak"/>
        <w:spacing w:line="360" w:lineRule="auto"/>
        <w:jc w:val="center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lastRenderedPageBreak/>
        <w:t>§ 17</w:t>
      </w:r>
      <w:r w:rsidR="00E43CDD" w:rsidRPr="00E92AF5">
        <w:rPr>
          <w:rFonts w:ascii="Arial" w:hAnsi="Arial" w:cs="Arial"/>
          <w:b/>
          <w:color w:val="000000"/>
        </w:rPr>
        <w:t>.</w:t>
      </w:r>
    </w:p>
    <w:p w:rsidR="00E43CDD" w:rsidRPr="00E92AF5" w:rsidRDefault="00E43CDD" w:rsidP="00E43CDD">
      <w:pPr>
        <w:pStyle w:val="Tekstpodstawowy"/>
        <w:spacing w:before="120" w:line="360" w:lineRule="auto"/>
        <w:ind w:left="397" w:hanging="397"/>
        <w:jc w:val="center"/>
        <w:rPr>
          <w:rFonts w:ascii="Arial" w:hAnsi="Arial" w:cs="Arial"/>
          <w:b/>
          <w:bCs/>
          <w:color w:val="000000"/>
        </w:rPr>
      </w:pPr>
      <w:r w:rsidRPr="00E92AF5">
        <w:rPr>
          <w:rFonts w:ascii="Arial" w:hAnsi="Arial" w:cs="Arial"/>
          <w:b/>
          <w:bCs/>
          <w:color w:val="000000"/>
        </w:rPr>
        <w:t>ZAŁĄCZNIKI DO WNIOSKU O DOFINANSOWANIE ORAZ DO UMOWY O DOFINANSOWANIE</w:t>
      </w:r>
    </w:p>
    <w:p w:rsidR="00E43CDD" w:rsidRPr="00E92AF5" w:rsidRDefault="00E43CDD" w:rsidP="00E43CDD">
      <w:pPr>
        <w:pStyle w:val="Tekstpodstawowy"/>
        <w:spacing w:before="120" w:line="360" w:lineRule="auto"/>
        <w:jc w:val="both"/>
        <w:rPr>
          <w:rFonts w:ascii="Arial" w:hAnsi="Arial" w:cs="Arial"/>
          <w:b/>
          <w:color w:val="000000"/>
        </w:rPr>
      </w:pPr>
      <w:r w:rsidRPr="00E92AF5">
        <w:rPr>
          <w:rFonts w:ascii="Arial" w:hAnsi="Arial" w:cs="Arial"/>
          <w:b/>
          <w:color w:val="000000"/>
        </w:rPr>
        <w:t>Wraz z wnioskiem o dofinansowanie projektu wnioskodawca jest zobowiązany</w:t>
      </w:r>
      <w:r w:rsidRPr="00E92AF5">
        <w:rPr>
          <w:rFonts w:ascii="Arial" w:hAnsi="Arial" w:cs="Arial"/>
          <w:b/>
          <w:color w:val="000000"/>
        </w:rPr>
        <w:br/>
        <w:t>dołączyć załączniki ogólne:</w:t>
      </w:r>
    </w:p>
    <w:p w:rsidR="00CE3BFA" w:rsidRPr="00E92AF5" w:rsidRDefault="00CE3BFA" w:rsidP="00E43CDD">
      <w:pPr>
        <w:numPr>
          <w:ilvl w:val="0"/>
          <w:numId w:val="4"/>
        </w:numPr>
        <w:tabs>
          <w:tab w:val="clear" w:pos="360"/>
        </w:tabs>
        <w:spacing w:after="0" w:line="360" w:lineRule="auto"/>
        <w:ind w:left="425" w:hanging="426"/>
        <w:jc w:val="both"/>
        <w:rPr>
          <w:rFonts w:ascii="Arial" w:hAnsi="Arial" w:cs="Arial"/>
          <w:bCs/>
          <w:noProof/>
          <w:color w:val="000000"/>
        </w:rPr>
      </w:pPr>
      <w:r w:rsidRPr="00E92AF5">
        <w:rPr>
          <w:rFonts w:ascii="Arial" w:hAnsi="Arial" w:cs="Arial"/>
          <w:bCs/>
          <w:noProof/>
          <w:color w:val="000000"/>
        </w:rPr>
        <w:t xml:space="preserve">Studium wykonalności. Wszystkie tabele finansowe powinny być sporządzone </w:t>
      </w:r>
      <w:r w:rsidRPr="00E92AF5">
        <w:rPr>
          <w:rFonts w:ascii="Arial" w:hAnsi="Arial" w:cs="Arial"/>
          <w:bCs/>
          <w:noProof/>
          <w:color w:val="000000"/>
        </w:rPr>
        <w:br/>
        <w:t>w arkuszu kalkulacyjnym i zawierać aktywne formuły.</w:t>
      </w:r>
    </w:p>
    <w:p w:rsidR="00CE3BFA" w:rsidRPr="00E92AF5" w:rsidRDefault="00CE3BFA" w:rsidP="00E43CDD">
      <w:pPr>
        <w:numPr>
          <w:ilvl w:val="0"/>
          <w:numId w:val="4"/>
        </w:numPr>
        <w:tabs>
          <w:tab w:val="clear" w:pos="360"/>
        </w:tabs>
        <w:spacing w:after="0" w:line="360" w:lineRule="auto"/>
        <w:ind w:left="425" w:hanging="426"/>
        <w:jc w:val="both"/>
        <w:rPr>
          <w:rFonts w:ascii="Arial" w:hAnsi="Arial" w:cs="Arial"/>
          <w:bCs/>
          <w:noProof/>
          <w:color w:val="000000"/>
        </w:rPr>
      </w:pPr>
      <w:r w:rsidRPr="00E92AF5">
        <w:rPr>
          <w:rFonts w:ascii="Arial" w:hAnsi="Arial" w:cs="Arial"/>
          <w:bCs/>
          <w:noProof/>
          <w:color w:val="000000"/>
        </w:rPr>
        <w:t>Audyt energetyczny</w:t>
      </w:r>
      <w:r w:rsidR="00D0048B" w:rsidRPr="00E92AF5">
        <w:rPr>
          <w:rFonts w:ascii="Arial" w:hAnsi="Arial" w:cs="Arial"/>
          <w:bCs/>
          <w:noProof/>
          <w:color w:val="000000"/>
        </w:rPr>
        <w:t xml:space="preserve"> zgodnie z rozporządzeniem Ministra Infrastruktury z </w:t>
      </w:r>
      <w:r w:rsidR="0086272C" w:rsidRPr="00E92AF5">
        <w:rPr>
          <w:rFonts w:ascii="Arial" w:hAnsi="Arial" w:cs="Arial"/>
          <w:bCs/>
          <w:noProof/>
          <w:color w:val="000000"/>
        </w:rPr>
        <w:t xml:space="preserve">dnia </w:t>
      </w:r>
      <w:r w:rsidR="00D0048B" w:rsidRPr="00E92AF5">
        <w:rPr>
          <w:rFonts w:ascii="Arial" w:hAnsi="Arial" w:cs="Arial"/>
          <w:bCs/>
          <w:noProof/>
          <w:color w:val="000000"/>
        </w:rPr>
        <w:t>17.03.2009 roku w sprawie szczegółowego zakresu i form audytu energetycznego oraz części audytu remontowego, wzorów kart audytów, a także algorytmu oceny opłacalności przedsięwzięcia termomodernizacyjnego.</w:t>
      </w:r>
    </w:p>
    <w:p w:rsidR="00E43CDD" w:rsidRPr="00E92AF5" w:rsidRDefault="00E43CDD" w:rsidP="00E43CDD">
      <w:pPr>
        <w:numPr>
          <w:ilvl w:val="0"/>
          <w:numId w:val="4"/>
        </w:numPr>
        <w:tabs>
          <w:tab w:val="clear" w:pos="360"/>
        </w:tabs>
        <w:spacing w:after="0" w:line="360" w:lineRule="auto"/>
        <w:ind w:left="425" w:hanging="426"/>
        <w:jc w:val="both"/>
        <w:rPr>
          <w:rFonts w:ascii="Arial" w:hAnsi="Arial" w:cs="Arial"/>
          <w:bCs/>
          <w:noProof/>
          <w:color w:val="000000"/>
        </w:rPr>
      </w:pPr>
      <w:r w:rsidRPr="00E92AF5">
        <w:rPr>
          <w:rFonts w:ascii="Arial" w:hAnsi="Arial" w:cs="Arial"/>
          <w:color w:val="000000"/>
        </w:rPr>
        <w:t>Formularz do wniosku o dofinansowanie w zakresie oceny oddziaływani</w:t>
      </w:r>
      <w:r w:rsidR="00BE4749" w:rsidRPr="00E92AF5">
        <w:rPr>
          <w:rFonts w:ascii="Arial" w:hAnsi="Arial" w:cs="Arial"/>
          <w:color w:val="000000"/>
        </w:rPr>
        <w:t>a na środowisko.</w:t>
      </w:r>
    </w:p>
    <w:p w:rsidR="001B6B5C" w:rsidRPr="00E92AF5" w:rsidRDefault="006B0FF8" w:rsidP="00E43CDD">
      <w:pPr>
        <w:numPr>
          <w:ilvl w:val="0"/>
          <w:numId w:val="4"/>
        </w:numPr>
        <w:tabs>
          <w:tab w:val="clear" w:pos="360"/>
        </w:tabs>
        <w:spacing w:after="0" w:line="360" w:lineRule="auto"/>
        <w:ind w:left="425" w:hanging="426"/>
        <w:jc w:val="both"/>
        <w:rPr>
          <w:rFonts w:ascii="Arial" w:hAnsi="Arial" w:cs="Arial"/>
          <w:bCs/>
          <w:noProof/>
          <w:color w:val="000000"/>
        </w:rPr>
      </w:pPr>
      <w:r w:rsidRPr="00E92AF5">
        <w:rPr>
          <w:rFonts w:ascii="Arial" w:hAnsi="Arial" w:cs="Arial"/>
        </w:rPr>
        <w:t xml:space="preserve">Deklarację </w:t>
      </w:r>
      <w:r w:rsidRPr="00E92AF5">
        <w:rPr>
          <w:rStyle w:val="z-label"/>
          <w:rFonts w:ascii="Arial" w:hAnsi="Arial" w:cs="Arial"/>
        </w:rPr>
        <w:t xml:space="preserve">organu odpowiedzialnego za monitorowanie obszarów Natura 2000 - załącznik wymagany od wszystkich projektów za wyjątkiem projektów, które miały przeprowadzoną ocenę oddziaływania projektu na obszary Natura 2000 oraz projektów </w:t>
      </w:r>
      <w:proofErr w:type="spellStart"/>
      <w:r w:rsidRPr="00E92AF5">
        <w:rPr>
          <w:rStyle w:val="z-label"/>
          <w:rFonts w:ascii="Arial" w:hAnsi="Arial" w:cs="Arial"/>
        </w:rPr>
        <w:t>nieinfrastrukturalnych</w:t>
      </w:r>
      <w:proofErr w:type="spellEnd"/>
      <w:r w:rsidRPr="00E92AF5">
        <w:rPr>
          <w:rStyle w:val="z-label"/>
          <w:rFonts w:ascii="Arial" w:hAnsi="Arial" w:cs="Arial"/>
        </w:rPr>
        <w:t xml:space="preserve"> (np. zakup sprzętu komputerowego lub oprogramowania). </w:t>
      </w:r>
      <w:r w:rsidRPr="00E92AF5">
        <w:rPr>
          <w:rFonts w:ascii="Arial" w:hAnsi="Arial" w:cs="Arial"/>
        </w:rPr>
        <w:t>Organem właściwym do wydania deklaracji jest RDOŚ.</w:t>
      </w:r>
      <w:r w:rsidR="001B6B5C" w:rsidRPr="00E92AF5">
        <w:rPr>
          <w:rFonts w:ascii="Arial" w:hAnsi="Arial" w:cs="Arial"/>
        </w:rPr>
        <w:t xml:space="preserve"> </w:t>
      </w:r>
    </w:p>
    <w:p w:rsidR="00E43CDD" w:rsidRPr="00E92AF5" w:rsidRDefault="00E43CDD" w:rsidP="00E43CDD">
      <w:pPr>
        <w:numPr>
          <w:ilvl w:val="0"/>
          <w:numId w:val="4"/>
        </w:numPr>
        <w:tabs>
          <w:tab w:val="clear" w:pos="360"/>
        </w:tabs>
        <w:spacing w:after="0" w:line="360" w:lineRule="auto"/>
        <w:ind w:left="425" w:hanging="426"/>
        <w:jc w:val="both"/>
        <w:rPr>
          <w:rFonts w:ascii="Arial" w:hAnsi="Arial" w:cs="Arial"/>
          <w:bCs/>
          <w:noProof/>
          <w:color w:val="000000"/>
        </w:rPr>
      </w:pPr>
      <w:r w:rsidRPr="00E92AF5">
        <w:rPr>
          <w:rFonts w:ascii="Arial" w:hAnsi="Arial" w:cs="Arial"/>
          <w:bCs/>
          <w:noProof/>
          <w:color w:val="000000"/>
        </w:rPr>
        <w:t>D</w:t>
      </w:r>
      <w:proofErr w:type="spellStart"/>
      <w:r w:rsidRPr="00E92AF5">
        <w:rPr>
          <w:rFonts w:ascii="Arial" w:hAnsi="Arial" w:cs="Arial"/>
          <w:color w:val="000000"/>
        </w:rPr>
        <w:t>okumentacja</w:t>
      </w:r>
      <w:proofErr w:type="spellEnd"/>
      <w:r w:rsidRPr="00E92AF5">
        <w:rPr>
          <w:rFonts w:ascii="Arial" w:hAnsi="Arial" w:cs="Arial"/>
          <w:color w:val="000000"/>
        </w:rPr>
        <w:t xml:space="preserve"> w zakresie oceny oddziaływania na środowisko – zgodnie ustawą z dnia 3 października 2008 r. o udostępnianiu informacji o środowisku i jego ochronie, udziale społeczeństwa w ochronie środowiska oraz o ocenach oddziaływania na środowisko.</w:t>
      </w:r>
    </w:p>
    <w:p w:rsidR="00E43CDD" w:rsidRPr="00E92AF5" w:rsidRDefault="00E43CDD" w:rsidP="00E43CDD">
      <w:pPr>
        <w:numPr>
          <w:ilvl w:val="0"/>
          <w:numId w:val="4"/>
        </w:numPr>
        <w:tabs>
          <w:tab w:val="clear" w:pos="360"/>
          <w:tab w:val="num" w:pos="426"/>
          <w:tab w:val="num" w:pos="1134"/>
        </w:tabs>
        <w:spacing w:after="0" w:line="360" w:lineRule="auto"/>
        <w:ind w:left="425" w:hanging="425"/>
        <w:jc w:val="both"/>
        <w:rPr>
          <w:rFonts w:ascii="Arial" w:hAnsi="Arial" w:cs="Arial"/>
          <w:bCs/>
          <w:noProof/>
        </w:rPr>
      </w:pPr>
      <w:r w:rsidRPr="00E92AF5">
        <w:rPr>
          <w:rFonts w:ascii="Arial" w:eastAsia="Tahoma,Bold" w:hAnsi="Arial" w:cs="Arial"/>
          <w:bCs/>
          <w:color w:val="000000"/>
        </w:rPr>
        <w:t xml:space="preserve">Kopię </w:t>
      </w:r>
      <w:r w:rsidRPr="00E92AF5">
        <w:rPr>
          <w:rFonts w:ascii="Arial" w:hAnsi="Arial" w:cs="Arial"/>
          <w:bCs/>
          <w:noProof/>
          <w:color w:val="000000"/>
        </w:rPr>
        <w:t>pozwolenia na budowę/zgłoszenia bu</w:t>
      </w:r>
      <w:r w:rsidRPr="00E92AF5">
        <w:rPr>
          <w:rFonts w:ascii="Arial" w:hAnsi="Arial" w:cs="Arial"/>
          <w:bCs/>
          <w:noProof/>
        </w:rPr>
        <w:t>dowy lub wykonywania robót budowlanych oraz zmiany sposobu użytkowania obiektu budowlanego lub jego części – w przypadku projektów dla których załącznik uzyskano.</w:t>
      </w:r>
    </w:p>
    <w:p w:rsidR="00E43CDD" w:rsidRPr="003E5210" w:rsidRDefault="00E43CDD" w:rsidP="003E5210">
      <w:pPr>
        <w:numPr>
          <w:ilvl w:val="0"/>
          <w:numId w:val="4"/>
        </w:numPr>
        <w:tabs>
          <w:tab w:val="clear" w:pos="360"/>
          <w:tab w:val="num" w:pos="426"/>
          <w:tab w:val="num" w:pos="1134"/>
        </w:tabs>
        <w:autoSpaceDE w:val="0"/>
        <w:autoSpaceDN w:val="0"/>
        <w:adjustRightInd w:val="0"/>
        <w:spacing w:after="0" w:line="360" w:lineRule="auto"/>
        <w:ind w:left="425" w:hanging="426"/>
        <w:jc w:val="both"/>
        <w:rPr>
          <w:rFonts w:ascii="Arial" w:eastAsia="Tahoma,Bold" w:hAnsi="Arial" w:cs="Arial"/>
          <w:bCs/>
          <w:noProof/>
          <w:color w:val="000000"/>
        </w:rPr>
      </w:pPr>
      <w:r w:rsidRPr="00E92AF5">
        <w:rPr>
          <w:rFonts w:ascii="Arial" w:hAnsi="Arial" w:cs="Arial"/>
          <w:bCs/>
          <w:noProof/>
          <w:color w:val="000000"/>
        </w:rPr>
        <w:t xml:space="preserve">Wyciąg z dokumentacji technicznej i/lub specyfikacja techniczna, W przypadku </w:t>
      </w:r>
      <w:r w:rsidRPr="00E92AF5">
        <w:rPr>
          <w:rFonts w:ascii="Arial" w:eastAsia="Tahoma,Bold" w:hAnsi="Arial" w:cs="Arial"/>
          <w:bCs/>
          <w:noProof/>
          <w:color w:val="000000"/>
        </w:rPr>
        <w:t>projektów inwestycyjnych wymagających pozwolenia na b</w:t>
      </w:r>
      <w:proofErr w:type="spellStart"/>
      <w:r w:rsidRPr="00E92AF5">
        <w:rPr>
          <w:rFonts w:ascii="Arial" w:eastAsia="Tahoma,Bold" w:hAnsi="Arial" w:cs="Arial"/>
          <w:bCs/>
          <w:color w:val="000000"/>
        </w:rPr>
        <w:t>udowę</w:t>
      </w:r>
      <w:proofErr w:type="spellEnd"/>
      <w:r w:rsidRPr="00E92AF5">
        <w:rPr>
          <w:rFonts w:ascii="Arial" w:eastAsia="Tahoma,Bold" w:hAnsi="Arial" w:cs="Arial"/>
          <w:bCs/>
          <w:color w:val="000000"/>
        </w:rPr>
        <w:t xml:space="preserve">, bądź zgłoszenia robót budowlanych, wnioskodawca zobowiązany jest dostarczyć opis techniczny zawarty </w:t>
      </w:r>
      <w:r w:rsidR="006B6AB6" w:rsidRPr="00E92AF5">
        <w:rPr>
          <w:rFonts w:ascii="Arial" w:eastAsia="Tahoma,Bold" w:hAnsi="Arial" w:cs="Arial"/>
          <w:bCs/>
          <w:color w:val="000000"/>
        </w:rPr>
        <w:br/>
      </w:r>
      <w:r w:rsidRPr="00E92AF5">
        <w:rPr>
          <w:rFonts w:ascii="Arial" w:hAnsi="Arial" w:cs="Arial"/>
          <w:color w:val="000000"/>
        </w:rPr>
        <w:t xml:space="preserve">w dokumentacji technicznej lub </w:t>
      </w:r>
      <w:r w:rsidRPr="00E92AF5">
        <w:rPr>
          <w:rFonts w:ascii="Arial" w:eastAsia="Tahoma,Bold" w:hAnsi="Arial" w:cs="Arial"/>
          <w:bCs/>
          <w:color w:val="000000"/>
        </w:rPr>
        <w:t>wyciąg z opisu technicznego</w:t>
      </w:r>
      <w:r w:rsidRPr="00E92AF5">
        <w:rPr>
          <w:rFonts w:ascii="Arial" w:hAnsi="Arial" w:cs="Arial"/>
          <w:color w:val="000000"/>
        </w:rPr>
        <w:t>. Ponadto, na żądanie MJWPU, wnioskoda</w:t>
      </w:r>
      <w:r w:rsidRPr="00E92AF5">
        <w:rPr>
          <w:rFonts w:ascii="Arial" w:eastAsia="Tahoma,Bold" w:hAnsi="Arial" w:cs="Arial"/>
          <w:bCs/>
          <w:color w:val="000000"/>
        </w:rPr>
        <w:t>wca zobowiązany jest dostar</w:t>
      </w:r>
      <w:r w:rsidRPr="00E92AF5">
        <w:rPr>
          <w:rFonts w:ascii="Arial" w:hAnsi="Arial" w:cs="Arial"/>
          <w:color w:val="000000"/>
        </w:rPr>
        <w:t>czyć pełną dokumentację techniczną projektu. W przypadku z</w:t>
      </w:r>
      <w:r w:rsidRPr="00E92AF5">
        <w:rPr>
          <w:rFonts w:ascii="Arial" w:eastAsia="Tahoma,Bold" w:hAnsi="Arial" w:cs="Arial"/>
          <w:bCs/>
          <w:color w:val="000000"/>
        </w:rPr>
        <w:t>a</w:t>
      </w:r>
      <w:r w:rsidRPr="00E92AF5">
        <w:rPr>
          <w:rFonts w:ascii="Arial" w:hAnsi="Arial" w:cs="Arial"/>
          <w:color w:val="000000"/>
        </w:rPr>
        <w:t>kupów środków trwałych należy dostarczyć specyfikację techniczną.</w:t>
      </w:r>
      <w:r w:rsidR="006B0FF8" w:rsidRPr="00E92AF5">
        <w:rPr>
          <w:rFonts w:ascii="Arial" w:hAnsi="Arial" w:cs="Arial"/>
          <w:bCs/>
          <w:noProof/>
          <w:color w:val="000000"/>
        </w:rPr>
        <w:t xml:space="preserve"> </w:t>
      </w:r>
      <w:r w:rsidR="003E5210">
        <w:rPr>
          <w:rFonts w:ascii="Arial" w:eastAsia="Tahoma,Bold" w:hAnsi="Arial" w:cs="Arial"/>
          <w:bCs/>
          <w:noProof/>
          <w:color w:val="000000"/>
        </w:rPr>
        <w:t>Do projektów realizowanych w formule zaprojektuj i wybuduj należy dołączyć program funkcjonalno-użytkowy.</w:t>
      </w:r>
    </w:p>
    <w:p w:rsidR="00E43CDD" w:rsidRPr="00E92AF5" w:rsidRDefault="00E43CDD" w:rsidP="00E43CDD">
      <w:pPr>
        <w:pStyle w:val="Tekstpodstawowy"/>
        <w:numPr>
          <w:ilvl w:val="0"/>
          <w:numId w:val="4"/>
        </w:numPr>
        <w:tabs>
          <w:tab w:val="clear" w:pos="360"/>
        </w:tabs>
        <w:spacing w:after="0" w:line="360" w:lineRule="auto"/>
        <w:ind w:left="425" w:hanging="425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Cs/>
          <w:noProof/>
          <w:color w:val="000000"/>
        </w:rPr>
        <w:t>Dokument upoważniający osobę/osoby do reprezentowania wnioskodaw</w:t>
      </w:r>
      <w:r w:rsidRPr="00E92AF5">
        <w:rPr>
          <w:rFonts w:ascii="Arial" w:eastAsia="Tahoma,Bold" w:hAnsi="Arial" w:cs="Arial"/>
          <w:bCs/>
          <w:noProof/>
          <w:color w:val="000000"/>
        </w:rPr>
        <w:t>c</w:t>
      </w:r>
      <w:r w:rsidRPr="00E92AF5">
        <w:rPr>
          <w:rFonts w:ascii="Arial" w:hAnsi="Arial" w:cs="Arial"/>
          <w:bCs/>
          <w:noProof/>
          <w:color w:val="000000"/>
        </w:rPr>
        <w:t>y.</w:t>
      </w:r>
    </w:p>
    <w:p w:rsidR="00E43CDD" w:rsidRPr="00E92AF5" w:rsidRDefault="00E43CDD" w:rsidP="00E43CDD">
      <w:pPr>
        <w:numPr>
          <w:ilvl w:val="0"/>
          <w:numId w:val="4"/>
        </w:numPr>
        <w:tabs>
          <w:tab w:val="clear" w:pos="360"/>
        </w:tabs>
        <w:spacing w:after="0" w:line="360" w:lineRule="auto"/>
        <w:ind w:left="425" w:hanging="425"/>
        <w:jc w:val="both"/>
        <w:rPr>
          <w:rFonts w:ascii="Arial" w:hAnsi="Arial" w:cs="Arial"/>
          <w:bCs/>
          <w:noProof/>
        </w:rPr>
      </w:pPr>
      <w:r w:rsidRPr="00E92AF5">
        <w:rPr>
          <w:rFonts w:ascii="Arial" w:hAnsi="Arial" w:cs="Arial"/>
          <w:bCs/>
          <w:noProof/>
        </w:rPr>
        <w:t>Dokumenty niezbędne do oceny finansowej kondycji wnioskodawcy:</w:t>
      </w:r>
    </w:p>
    <w:p w:rsidR="00E43CDD" w:rsidRPr="00E92AF5" w:rsidRDefault="00E43CDD" w:rsidP="00CA6A99">
      <w:pPr>
        <w:pStyle w:val="Akapitzlist"/>
        <w:numPr>
          <w:ilvl w:val="0"/>
          <w:numId w:val="12"/>
        </w:numPr>
        <w:spacing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lastRenderedPageBreak/>
        <w:t>w przypadku jednostek samorządu terytorialnego – opinię składu orzekającego RIO</w:t>
      </w:r>
      <w:r w:rsidRPr="00E92AF5">
        <w:rPr>
          <w:rFonts w:ascii="Arial" w:hAnsi="Arial" w:cs="Arial"/>
          <w:color w:val="000000"/>
          <w:lang w:val="pl-PL"/>
        </w:rPr>
        <w:br/>
        <w:t>o sprawozdaniu z wykonania budżetu za ostatni rok lub aktualną uchwałę o przyjęciu budżetu (bez załączników finansowych), uproszczone sprawozdanie finansowe (bilans oraz rachunek zysków i strat za ostatni zamknięty rok obrotowy);</w:t>
      </w:r>
    </w:p>
    <w:p w:rsidR="00E43CDD" w:rsidRPr="00E92AF5" w:rsidRDefault="00E43CDD" w:rsidP="00CA6A99">
      <w:pPr>
        <w:pStyle w:val="Akapitzlist"/>
        <w:numPr>
          <w:ilvl w:val="0"/>
          <w:numId w:val="12"/>
        </w:numPr>
        <w:spacing w:after="120" w:line="360" w:lineRule="auto"/>
        <w:ind w:left="709" w:hanging="283"/>
        <w:jc w:val="both"/>
        <w:rPr>
          <w:rFonts w:ascii="Arial" w:hAnsi="Arial" w:cs="Arial"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w przypadku podmiotów, na których ciąży obowiązek sporządzania bilansu oraz rachunku zysku i strat zgodnie z ustawą o rachunkowości – bilans i rachunek zysków i strat za trzy ostatnie lata obrachunkowe (lub w przypadku krótszego okresu działalności – ostatnie zamknięte okresy obrachunkowe). W przypadku podmiotów, które nie zamknęły żadnego  roku obrachunkowego, nal</w:t>
      </w:r>
      <w:r w:rsidR="00BE4749" w:rsidRPr="00E92AF5">
        <w:rPr>
          <w:rFonts w:ascii="Arial" w:hAnsi="Arial" w:cs="Arial"/>
          <w:color w:val="000000"/>
          <w:lang w:val="pl-PL"/>
        </w:rPr>
        <w:t>eży przedstawić bilans otwarcia.</w:t>
      </w:r>
      <w:r w:rsidRPr="00E92AF5">
        <w:rPr>
          <w:rFonts w:ascii="Arial" w:hAnsi="Arial" w:cs="Arial"/>
          <w:color w:val="000000"/>
          <w:lang w:val="pl-PL"/>
        </w:rPr>
        <w:t xml:space="preserve"> </w:t>
      </w:r>
    </w:p>
    <w:p w:rsidR="00E43CDD" w:rsidRPr="00E92AF5" w:rsidRDefault="00E43CDD" w:rsidP="00E43CD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noProof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Oświadczenie o posiadanym prawie do dysponowania nieruchomością w celu realizacji projektu.</w:t>
      </w:r>
    </w:p>
    <w:p w:rsidR="00E43CDD" w:rsidRPr="00E92AF5" w:rsidRDefault="00E43CDD" w:rsidP="00E43CD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noProof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 xml:space="preserve">Kopia zawartej umowy (porozumienia lub innego dokumentu) określającej rolę partnera </w:t>
      </w:r>
      <w:r w:rsidRPr="00E92AF5">
        <w:rPr>
          <w:rFonts w:ascii="Arial" w:hAnsi="Arial" w:cs="Arial"/>
          <w:lang w:val="pl-PL"/>
        </w:rPr>
        <w:br/>
        <w:t>w realizacji projektu, wzajemne zobowiązania stron, odpowiedzialność wobec dysponenta środków unijnych.</w:t>
      </w:r>
    </w:p>
    <w:p w:rsidR="00E43CDD" w:rsidRPr="00E92AF5" w:rsidRDefault="00E43CDD" w:rsidP="00E43CD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noProof/>
          <w:color w:val="000000"/>
          <w:lang w:val="pl-PL"/>
        </w:rPr>
      </w:pPr>
      <w:r w:rsidRPr="00E92AF5">
        <w:rPr>
          <w:rFonts w:ascii="Arial" w:hAnsi="Arial" w:cs="Arial"/>
          <w:bCs/>
          <w:noProof/>
          <w:color w:val="000000"/>
          <w:lang w:val="pl-PL"/>
        </w:rPr>
        <w:t>Oświadczenie wraz z ankietą, dotyczące kwalifikowalności podatku VAT – w przypadku gdy podatek VAT jest w projekcie kwalifikowalny.</w:t>
      </w:r>
    </w:p>
    <w:p w:rsidR="00E43CDD" w:rsidRPr="00E92AF5" w:rsidRDefault="00E43CDD" w:rsidP="00E43CD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noProof/>
          <w:color w:val="000000"/>
          <w:lang w:val="pl-PL"/>
        </w:rPr>
      </w:pPr>
      <w:r w:rsidRPr="00E92AF5">
        <w:rPr>
          <w:rFonts w:ascii="Arial" w:hAnsi="Arial" w:cs="Arial"/>
          <w:lang w:val="pl-PL"/>
        </w:rPr>
        <w:t>Ankietę dotyczącą wywiązywania się z obowiązku uiszczania opłat za korzystanie ze środowiska.</w:t>
      </w:r>
    </w:p>
    <w:p w:rsidR="00E43CDD" w:rsidRPr="00E92AF5" w:rsidRDefault="00E43CDD" w:rsidP="00E43CD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noProof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Inne niezbędne dokumenty wymagane prawem lub kategorią projektu.</w:t>
      </w:r>
    </w:p>
    <w:p w:rsidR="00E43CDD" w:rsidRPr="00E92AF5" w:rsidRDefault="00E43CDD" w:rsidP="00E43CD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noProof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Inne dokumenty istotne z punktu widzenia wnioskodawcy.</w:t>
      </w:r>
    </w:p>
    <w:p w:rsidR="00624976" w:rsidRPr="00624976" w:rsidRDefault="008A3C7D" w:rsidP="00E43CD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Cs/>
          <w:noProof/>
          <w:color w:val="000000"/>
          <w:lang w:val="pl-PL"/>
        </w:rPr>
      </w:pPr>
      <w:r w:rsidRPr="00E92AF5">
        <w:rPr>
          <w:rFonts w:ascii="Arial" w:hAnsi="Arial" w:cs="Arial"/>
          <w:color w:val="000000"/>
          <w:lang w:val="pl-PL"/>
        </w:rPr>
        <w:t>Oświadczenie o niezaleganiu z informacją wobec rejestrów prowadzonych przez GDOŚ.</w:t>
      </w:r>
    </w:p>
    <w:p w:rsidR="00B13DDB" w:rsidRDefault="00B13DDB" w:rsidP="00E43CDD">
      <w:pPr>
        <w:spacing w:after="0" w:line="360" w:lineRule="auto"/>
        <w:rPr>
          <w:rFonts w:ascii="Arial" w:hAnsi="Arial" w:cs="Arial"/>
          <w:b/>
          <w:bCs/>
          <w:noProof/>
          <w:color w:val="000000"/>
        </w:rPr>
      </w:pPr>
    </w:p>
    <w:p w:rsidR="00C47AEA" w:rsidRDefault="00C47AEA" w:rsidP="00E43CDD">
      <w:pPr>
        <w:spacing w:after="0" w:line="360" w:lineRule="auto"/>
        <w:rPr>
          <w:rFonts w:ascii="Arial" w:hAnsi="Arial" w:cs="Arial"/>
          <w:b/>
          <w:bCs/>
          <w:noProof/>
          <w:color w:val="000000"/>
        </w:rPr>
      </w:pPr>
    </w:p>
    <w:p w:rsidR="00E43CDD" w:rsidRPr="00E92AF5" w:rsidRDefault="00E43CDD" w:rsidP="00E43CDD">
      <w:pPr>
        <w:spacing w:after="0" w:line="360" w:lineRule="auto"/>
        <w:rPr>
          <w:rFonts w:ascii="Arial" w:hAnsi="Arial" w:cs="Arial"/>
          <w:b/>
          <w:bCs/>
          <w:noProof/>
          <w:color w:val="000000"/>
        </w:rPr>
      </w:pPr>
      <w:r w:rsidRPr="00E92AF5">
        <w:rPr>
          <w:rFonts w:ascii="Arial" w:hAnsi="Arial" w:cs="Arial"/>
          <w:b/>
          <w:bCs/>
          <w:noProof/>
          <w:color w:val="000000"/>
        </w:rPr>
        <w:t>Wnioskodawca, oprócz załącznikow składanych wraz z wnioskiem, zobowiązany jest także dołączyć przed podpisaniem umowy o dofinansowanie następujące załączniki:</w:t>
      </w:r>
    </w:p>
    <w:p w:rsidR="00F736C9" w:rsidRPr="00E92AF5" w:rsidRDefault="00F736C9" w:rsidP="00E43CDD">
      <w:pPr>
        <w:numPr>
          <w:ilvl w:val="0"/>
          <w:numId w:val="1"/>
        </w:numPr>
        <w:tabs>
          <w:tab w:val="clear" w:pos="794"/>
          <w:tab w:val="num" w:pos="426"/>
          <w:tab w:val="num" w:pos="3375"/>
        </w:tabs>
        <w:spacing w:after="0" w:line="360" w:lineRule="auto"/>
        <w:ind w:left="567" w:hanging="567"/>
        <w:jc w:val="both"/>
        <w:rPr>
          <w:rFonts w:ascii="Arial" w:hAnsi="Arial" w:cs="Arial"/>
          <w:bCs/>
          <w:noProof/>
        </w:rPr>
      </w:pPr>
      <w:r w:rsidRPr="00E92AF5">
        <w:rPr>
          <w:rFonts w:ascii="Arial" w:hAnsi="Arial" w:cs="Arial"/>
          <w:bCs/>
          <w:noProof/>
        </w:rPr>
        <w:t>Harmonogram płatności.</w:t>
      </w:r>
    </w:p>
    <w:p w:rsidR="00F736C9" w:rsidRPr="00E92AF5" w:rsidRDefault="00E43CDD" w:rsidP="00D145B4">
      <w:pPr>
        <w:numPr>
          <w:ilvl w:val="0"/>
          <w:numId w:val="1"/>
        </w:numPr>
        <w:tabs>
          <w:tab w:val="clear" w:pos="794"/>
          <w:tab w:val="num" w:pos="426"/>
          <w:tab w:val="num" w:pos="3375"/>
        </w:tabs>
        <w:spacing w:after="0"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E92AF5">
        <w:rPr>
          <w:rFonts w:ascii="Arial" w:hAnsi="Arial" w:cs="Arial"/>
          <w:bCs/>
          <w:noProof/>
        </w:rPr>
        <w:t>Harmonogram rzeczowo-finansowy realizacji projektu.</w:t>
      </w:r>
      <w:r w:rsidR="00D145B4" w:rsidRPr="00E92AF5">
        <w:rPr>
          <w:rFonts w:ascii="Arial" w:hAnsi="Arial" w:cs="Arial"/>
        </w:rPr>
        <w:t xml:space="preserve">Harmonogram realizacji </w:t>
      </w:r>
      <w:r w:rsidR="00F736C9" w:rsidRPr="00E92AF5">
        <w:rPr>
          <w:rFonts w:ascii="Arial" w:hAnsi="Arial" w:cs="Arial"/>
        </w:rPr>
        <w:t>zamówień publicznych w ramach projektu</w:t>
      </w:r>
      <w:r w:rsidR="00BE4749" w:rsidRPr="00E92AF5">
        <w:rPr>
          <w:rFonts w:ascii="Arial" w:hAnsi="Arial" w:cs="Arial"/>
        </w:rPr>
        <w:t>.</w:t>
      </w:r>
    </w:p>
    <w:p w:rsidR="00E43CDD" w:rsidRPr="00E92AF5" w:rsidRDefault="00E43CDD" w:rsidP="00E43CDD">
      <w:pPr>
        <w:numPr>
          <w:ilvl w:val="0"/>
          <w:numId w:val="1"/>
        </w:numPr>
        <w:tabs>
          <w:tab w:val="clear" w:pos="794"/>
          <w:tab w:val="num" w:pos="426"/>
        </w:tabs>
        <w:spacing w:after="0" w:line="360" w:lineRule="auto"/>
        <w:ind w:left="426"/>
        <w:jc w:val="both"/>
        <w:rPr>
          <w:rFonts w:ascii="Arial" w:hAnsi="Arial" w:cs="Arial"/>
        </w:rPr>
      </w:pPr>
      <w:r w:rsidRPr="00E92AF5">
        <w:rPr>
          <w:rFonts w:ascii="Arial" w:hAnsi="Arial" w:cs="Arial"/>
          <w:bCs/>
          <w:noProof/>
        </w:rPr>
        <w:t>Zaświadczenie/a z banku o wyodrębnionym/ych dla projektu rachunku/ach bankowym/ch.</w:t>
      </w:r>
    </w:p>
    <w:p w:rsidR="00E43CDD" w:rsidRPr="00E92AF5" w:rsidRDefault="00E43CDD" w:rsidP="00E43CDD">
      <w:pPr>
        <w:numPr>
          <w:ilvl w:val="0"/>
          <w:numId w:val="1"/>
        </w:numPr>
        <w:tabs>
          <w:tab w:val="clear" w:pos="794"/>
          <w:tab w:val="num" w:pos="426"/>
        </w:tabs>
        <w:spacing w:after="0" w:line="360" w:lineRule="auto"/>
        <w:ind w:left="426"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 xml:space="preserve">Dokumenty potwierdzające prawo do dysponowania wszystkimi gruntami lub obiektami na cele inwestycyjne, na terenie których projekt ma być realizowany. </w:t>
      </w:r>
    </w:p>
    <w:p w:rsidR="00E43CDD" w:rsidRPr="00E92AF5" w:rsidRDefault="00E43CDD" w:rsidP="00E43CDD">
      <w:pPr>
        <w:numPr>
          <w:ilvl w:val="0"/>
          <w:numId w:val="1"/>
        </w:numPr>
        <w:tabs>
          <w:tab w:val="clear" w:pos="794"/>
          <w:tab w:val="num" w:pos="426"/>
        </w:tabs>
        <w:spacing w:after="0" w:line="360" w:lineRule="auto"/>
        <w:ind w:left="426"/>
        <w:jc w:val="both"/>
        <w:rPr>
          <w:rFonts w:ascii="Arial" w:hAnsi="Arial" w:cs="Arial"/>
        </w:rPr>
      </w:pPr>
      <w:r w:rsidRPr="00E92AF5">
        <w:rPr>
          <w:rFonts w:ascii="Arial" w:hAnsi="Arial" w:cs="Arial"/>
          <w:bCs/>
          <w:caps/>
          <w:noProof/>
        </w:rPr>
        <w:t>Z</w:t>
      </w:r>
      <w:r w:rsidRPr="00E92AF5">
        <w:rPr>
          <w:rFonts w:ascii="Arial" w:hAnsi="Arial" w:cs="Arial"/>
          <w:bCs/>
          <w:noProof/>
        </w:rPr>
        <w:t xml:space="preserve">aświadczenia z Urzędu Skarbowego i </w:t>
      </w:r>
      <w:r w:rsidRPr="00E92AF5">
        <w:rPr>
          <w:rFonts w:ascii="Arial" w:hAnsi="Arial" w:cs="Arial"/>
        </w:rPr>
        <w:t>Zakładu Ubez</w:t>
      </w:r>
      <w:bookmarkStart w:id="8" w:name="_GoBack"/>
      <w:bookmarkEnd w:id="8"/>
      <w:r w:rsidRPr="00E92AF5">
        <w:rPr>
          <w:rFonts w:ascii="Arial" w:hAnsi="Arial" w:cs="Arial"/>
        </w:rPr>
        <w:t xml:space="preserve">pieczeń Społecznych </w:t>
      </w:r>
      <w:r w:rsidRPr="00E92AF5">
        <w:rPr>
          <w:rFonts w:ascii="Arial" w:hAnsi="Arial" w:cs="Arial"/>
          <w:bCs/>
          <w:noProof/>
        </w:rPr>
        <w:br/>
        <w:t>o niezaleganiu w opłacaniu składek i podatku</w:t>
      </w:r>
      <w:r w:rsidRPr="00E92AF5">
        <w:rPr>
          <w:rFonts w:ascii="Arial" w:hAnsi="Arial" w:cs="Arial"/>
        </w:rPr>
        <w:t>.</w:t>
      </w:r>
    </w:p>
    <w:p w:rsidR="00E43CDD" w:rsidRPr="00E92AF5" w:rsidRDefault="00E43CDD" w:rsidP="00E43CDD">
      <w:pPr>
        <w:tabs>
          <w:tab w:val="num" w:pos="-1134"/>
          <w:tab w:val="num" w:pos="426"/>
        </w:tabs>
        <w:spacing w:after="0" w:line="360" w:lineRule="auto"/>
        <w:ind w:left="426"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UWAGA:</w:t>
      </w:r>
      <w:r w:rsidRPr="00E92AF5">
        <w:rPr>
          <w:rFonts w:ascii="Arial" w:hAnsi="Arial" w:cs="Arial"/>
          <w:b/>
        </w:rPr>
        <w:t xml:space="preserve"> </w:t>
      </w:r>
      <w:r w:rsidRPr="00E92AF5">
        <w:rPr>
          <w:rFonts w:ascii="Arial" w:hAnsi="Arial" w:cs="Arial"/>
        </w:rPr>
        <w:t xml:space="preserve">Zaświadczenia uzyskane z Urzędu Skarbowego i ZUS zachowują ważność przez 3 miesiące. W przypadku, gdy ich ważność wygaśnie przed terminem podpisania </w:t>
      </w:r>
      <w:r w:rsidRPr="00E92AF5">
        <w:rPr>
          <w:rFonts w:ascii="Arial" w:hAnsi="Arial" w:cs="Arial"/>
        </w:rPr>
        <w:lastRenderedPageBreak/>
        <w:t>umowy o dofinansowanie, wnioskodawca powinien przedłożyć nowe, aktualne zaświadczenia.</w:t>
      </w:r>
    </w:p>
    <w:p w:rsidR="00E43CDD" w:rsidRPr="00E92AF5" w:rsidRDefault="00E43CDD" w:rsidP="00E43CDD">
      <w:pPr>
        <w:numPr>
          <w:ilvl w:val="0"/>
          <w:numId w:val="1"/>
        </w:numPr>
        <w:tabs>
          <w:tab w:val="clear" w:pos="794"/>
          <w:tab w:val="num" w:pos="-1134"/>
          <w:tab w:val="num" w:pos="426"/>
        </w:tabs>
        <w:spacing w:after="0" w:line="360" w:lineRule="auto"/>
        <w:ind w:left="426"/>
        <w:jc w:val="both"/>
        <w:rPr>
          <w:rFonts w:ascii="Arial" w:hAnsi="Arial" w:cs="Arial"/>
          <w:bCs/>
          <w:noProof/>
        </w:rPr>
      </w:pPr>
      <w:r w:rsidRPr="00E92AF5">
        <w:rPr>
          <w:rFonts w:ascii="Arial" w:hAnsi="Arial" w:cs="Arial"/>
          <w:bCs/>
          <w:noProof/>
        </w:rPr>
        <w:t xml:space="preserve">Kopia decyzji o nadaniu numeru NIP. </w:t>
      </w:r>
    </w:p>
    <w:p w:rsidR="00B13DDB" w:rsidRPr="00A679CB" w:rsidRDefault="00E43CDD" w:rsidP="00A679CB">
      <w:pPr>
        <w:numPr>
          <w:ilvl w:val="0"/>
          <w:numId w:val="1"/>
        </w:numPr>
        <w:tabs>
          <w:tab w:val="clear" w:pos="794"/>
          <w:tab w:val="num" w:pos="-1134"/>
          <w:tab w:val="num" w:pos="426"/>
        </w:tabs>
        <w:spacing w:after="0" w:line="360" w:lineRule="auto"/>
        <w:ind w:left="426"/>
        <w:jc w:val="both"/>
        <w:rPr>
          <w:rFonts w:ascii="Arial" w:hAnsi="Arial" w:cs="Arial"/>
          <w:bCs/>
          <w:noProof/>
        </w:rPr>
      </w:pPr>
      <w:r w:rsidRPr="00E92AF5">
        <w:rPr>
          <w:rFonts w:ascii="Arial" w:hAnsi="Arial" w:cs="Arial"/>
          <w:bCs/>
          <w:noProof/>
        </w:rPr>
        <w:t>Zaświadczenie o nadanym numerze identyfikacyjnym REGON.</w:t>
      </w:r>
    </w:p>
    <w:p w:rsidR="00385C5D" w:rsidRPr="00E92AF5" w:rsidRDefault="00F736C9" w:rsidP="00385C5D">
      <w:pPr>
        <w:numPr>
          <w:ilvl w:val="0"/>
          <w:numId w:val="1"/>
        </w:numPr>
        <w:tabs>
          <w:tab w:val="clear" w:pos="794"/>
        </w:tabs>
        <w:spacing w:after="0" w:line="360" w:lineRule="auto"/>
        <w:ind w:left="425"/>
        <w:jc w:val="both"/>
        <w:rPr>
          <w:rFonts w:ascii="Arial" w:hAnsi="Arial" w:cs="Arial"/>
        </w:rPr>
      </w:pPr>
      <w:r w:rsidRPr="00E92AF5">
        <w:rPr>
          <w:rFonts w:ascii="Arial" w:eastAsia="Tahoma,Bold" w:hAnsi="Arial" w:cs="Arial"/>
          <w:bCs/>
          <w:color w:val="000000"/>
        </w:rPr>
        <w:t xml:space="preserve">Kopia </w:t>
      </w:r>
      <w:r w:rsidRPr="00E92AF5">
        <w:rPr>
          <w:rFonts w:ascii="Arial" w:hAnsi="Arial" w:cs="Arial"/>
          <w:bCs/>
          <w:noProof/>
          <w:color w:val="000000"/>
        </w:rPr>
        <w:t>pozwolenia na budowę/zgłoszenia bu</w:t>
      </w:r>
      <w:r w:rsidRPr="00E92AF5">
        <w:rPr>
          <w:rFonts w:ascii="Arial" w:hAnsi="Arial" w:cs="Arial"/>
          <w:bCs/>
          <w:noProof/>
        </w:rPr>
        <w:t>dowy lub wykonywania robót budowlanych oraz zmiany sposobu użytkowania obiektu budowlanego lub jego części – jeżeli dotyczy</w:t>
      </w:r>
      <w:r w:rsidR="00BE4749" w:rsidRPr="00E92AF5">
        <w:rPr>
          <w:rFonts w:ascii="Arial" w:hAnsi="Arial" w:cs="Arial"/>
          <w:bCs/>
          <w:noProof/>
        </w:rPr>
        <w:t>.</w:t>
      </w:r>
      <w:r w:rsidRPr="00E92AF5">
        <w:rPr>
          <w:rFonts w:ascii="Arial" w:hAnsi="Arial" w:cs="Arial"/>
          <w:bCs/>
          <w:noProof/>
        </w:rPr>
        <w:t xml:space="preserve">      </w:t>
      </w:r>
    </w:p>
    <w:p w:rsidR="00CE3BFA" w:rsidRPr="00E92AF5" w:rsidRDefault="00F736C9" w:rsidP="00CE3BFA">
      <w:pPr>
        <w:numPr>
          <w:ilvl w:val="0"/>
          <w:numId w:val="1"/>
        </w:numPr>
        <w:tabs>
          <w:tab w:val="clear" w:pos="794"/>
        </w:tabs>
        <w:spacing w:after="0" w:line="360" w:lineRule="auto"/>
        <w:ind w:left="425"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>I</w:t>
      </w:r>
      <w:r w:rsidR="00E43CDD" w:rsidRPr="00E92AF5">
        <w:rPr>
          <w:rFonts w:ascii="Arial" w:hAnsi="Arial" w:cs="Arial"/>
        </w:rPr>
        <w:t>nne niezbędne dokumenty wymagane prawem lub kategorią projektu.</w:t>
      </w:r>
    </w:p>
    <w:p w:rsidR="00CE3BFA" w:rsidRPr="00E92AF5" w:rsidRDefault="00CE3BFA" w:rsidP="00CE3BFA">
      <w:pPr>
        <w:numPr>
          <w:ilvl w:val="0"/>
          <w:numId w:val="1"/>
        </w:numPr>
        <w:tabs>
          <w:tab w:val="clear" w:pos="794"/>
        </w:tabs>
        <w:spacing w:after="0" w:line="360" w:lineRule="auto"/>
        <w:ind w:left="425"/>
        <w:jc w:val="both"/>
        <w:rPr>
          <w:rFonts w:ascii="Arial" w:hAnsi="Arial" w:cs="Arial"/>
        </w:rPr>
      </w:pPr>
      <w:r w:rsidRPr="00E92AF5">
        <w:rPr>
          <w:rFonts w:ascii="Arial" w:hAnsi="Arial" w:cs="Arial"/>
          <w:color w:val="000000"/>
        </w:rPr>
        <w:t xml:space="preserve">Formularz informacji przedstawianych przy ubieganiu się o pomoc de </w:t>
      </w:r>
      <w:proofErr w:type="spellStart"/>
      <w:r w:rsidRPr="00E92AF5">
        <w:rPr>
          <w:rFonts w:ascii="Arial" w:hAnsi="Arial" w:cs="Arial"/>
          <w:color w:val="000000"/>
        </w:rPr>
        <w:t>minimis</w:t>
      </w:r>
      <w:proofErr w:type="spellEnd"/>
      <w:r w:rsidRPr="00E92AF5">
        <w:rPr>
          <w:rFonts w:ascii="Arial" w:hAnsi="Arial" w:cs="Arial"/>
          <w:color w:val="000000"/>
        </w:rPr>
        <w:t>;</w:t>
      </w:r>
    </w:p>
    <w:p w:rsidR="00CE3BFA" w:rsidRPr="00E92AF5" w:rsidRDefault="00CE3BFA" w:rsidP="00CE3BFA">
      <w:pPr>
        <w:numPr>
          <w:ilvl w:val="0"/>
          <w:numId w:val="1"/>
        </w:numPr>
        <w:tabs>
          <w:tab w:val="clear" w:pos="794"/>
        </w:tabs>
        <w:spacing w:after="0" w:line="360" w:lineRule="auto"/>
        <w:ind w:left="425"/>
        <w:jc w:val="both"/>
        <w:rPr>
          <w:rFonts w:ascii="Arial" w:hAnsi="Arial" w:cs="Arial"/>
        </w:rPr>
      </w:pPr>
      <w:r w:rsidRPr="00E92AF5">
        <w:rPr>
          <w:rFonts w:ascii="Arial" w:hAnsi="Arial" w:cs="Arial"/>
        </w:rPr>
        <w:t xml:space="preserve">Oświadczenie o otrzymaniu/nieotrzymaniu pomocy de </w:t>
      </w:r>
      <w:proofErr w:type="spellStart"/>
      <w:r w:rsidRPr="00E92AF5">
        <w:rPr>
          <w:rFonts w:ascii="Arial" w:hAnsi="Arial" w:cs="Arial"/>
        </w:rPr>
        <w:t>minimis</w:t>
      </w:r>
      <w:proofErr w:type="spellEnd"/>
      <w:r w:rsidRPr="00E92AF5">
        <w:rPr>
          <w:rFonts w:ascii="Arial" w:hAnsi="Arial" w:cs="Arial"/>
        </w:rPr>
        <w:t xml:space="preserve">; </w:t>
      </w:r>
    </w:p>
    <w:p w:rsidR="00CE3BFA" w:rsidRPr="00E92AF5" w:rsidRDefault="00CE3BFA" w:rsidP="00CE3BFA">
      <w:pPr>
        <w:numPr>
          <w:ilvl w:val="0"/>
          <w:numId w:val="1"/>
        </w:numPr>
        <w:tabs>
          <w:tab w:val="clear" w:pos="794"/>
        </w:tabs>
        <w:spacing w:after="0" w:line="360" w:lineRule="auto"/>
        <w:ind w:left="425"/>
        <w:jc w:val="both"/>
        <w:rPr>
          <w:rFonts w:ascii="Arial" w:hAnsi="Arial" w:cs="Arial"/>
        </w:rPr>
      </w:pPr>
      <w:r w:rsidRPr="00E92AF5">
        <w:rPr>
          <w:rFonts w:ascii="Arial" w:hAnsi="Arial" w:cs="Arial"/>
          <w:color w:val="000000"/>
        </w:rPr>
        <w:t xml:space="preserve">Oświadczenie o nieotrzymaniu pomocy publicznej/pomocy de </w:t>
      </w:r>
      <w:proofErr w:type="spellStart"/>
      <w:r w:rsidRPr="00E92AF5">
        <w:rPr>
          <w:rFonts w:ascii="Arial" w:hAnsi="Arial" w:cs="Arial"/>
          <w:color w:val="000000"/>
        </w:rPr>
        <w:t>minimis</w:t>
      </w:r>
      <w:proofErr w:type="spellEnd"/>
      <w:r w:rsidRPr="00E92AF5">
        <w:rPr>
          <w:rFonts w:ascii="Arial" w:hAnsi="Arial" w:cs="Arial"/>
          <w:color w:val="000000"/>
        </w:rPr>
        <w:t xml:space="preserve"> na planowane przedsięwzięcie;</w:t>
      </w:r>
    </w:p>
    <w:p w:rsidR="00CE3BFA" w:rsidRPr="00E92AF5" w:rsidRDefault="00CE3BFA" w:rsidP="00CE3BFA">
      <w:pPr>
        <w:spacing w:after="0" w:line="360" w:lineRule="auto"/>
        <w:jc w:val="both"/>
        <w:rPr>
          <w:rFonts w:ascii="Arial" w:hAnsi="Arial" w:cs="Arial"/>
        </w:rPr>
      </w:pPr>
    </w:p>
    <w:sectPr w:rsidR="00CE3BFA" w:rsidRPr="00E92AF5" w:rsidSect="00E056A1">
      <w:footerReference w:type="default" r:id="rId14"/>
      <w:pgSz w:w="11906" w:h="16838"/>
      <w:pgMar w:top="141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79CB" w:rsidRDefault="00A679CB">
      <w:pPr>
        <w:spacing w:after="0" w:line="240" w:lineRule="auto"/>
      </w:pPr>
      <w:r>
        <w:separator/>
      </w:r>
    </w:p>
    <w:p w:rsidR="00A679CB" w:rsidRDefault="00A679CB"/>
  </w:endnote>
  <w:endnote w:type="continuationSeparator" w:id="0">
    <w:p w:rsidR="00A679CB" w:rsidRDefault="00A679CB">
      <w:pPr>
        <w:spacing w:after="0" w:line="240" w:lineRule="auto"/>
      </w:pPr>
      <w:r>
        <w:continuationSeparator/>
      </w:r>
    </w:p>
    <w:p w:rsidR="00A679CB" w:rsidRDefault="00A679C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-BoldP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SanDEEBlaCon">
    <w:altName w:val="NimbusSanDEEBlaCo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9CB" w:rsidRDefault="00A679CB">
    <w:pPr>
      <w:pStyle w:val="Stopka"/>
      <w:jc w:val="right"/>
    </w:pPr>
    <w:fldSimple w:instr=" PAGE   \* MERGEFORMAT ">
      <w:r w:rsidR="00C47AEA">
        <w:rPr>
          <w:noProof/>
        </w:rPr>
        <w:t>31</w:t>
      </w:r>
    </w:fldSimple>
  </w:p>
  <w:p w:rsidR="00A679CB" w:rsidRDefault="00A679C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79CB" w:rsidRDefault="00A679CB">
      <w:pPr>
        <w:spacing w:after="0" w:line="240" w:lineRule="auto"/>
      </w:pPr>
      <w:r>
        <w:separator/>
      </w:r>
    </w:p>
    <w:p w:rsidR="00A679CB" w:rsidRDefault="00A679CB"/>
  </w:footnote>
  <w:footnote w:type="continuationSeparator" w:id="0">
    <w:p w:rsidR="00A679CB" w:rsidRDefault="00A679CB">
      <w:pPr>
        <w:spacing w:after="0" w:line="240" w:lineRule="auto"/>
      </w:pPr>
      <w:r>
        <w:continuationSeparator/>
      </w:r>
    </w:p>
    <w:p w:rsidR="00A679CB" w:rsidRDefault="00A679CB"/>
  </w:footnote>
  <w:footnote w:id="1">
    <w:p w:rsidR="00A679CB" w:rsidRDefault="00A679C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EC0">
        <w:rPr>
          <w:rFonts w:ascii="Arial" w:hAnsi="Arial" w:cs="Arial"/>
        </w:rPr>
        <w:t>Kwota dofinansowania w ramach konkursu przeliczona kursem</w:t>
      </w:r>
      <w:r>
        <w:rPr>
          <w:rFonts w:ascii="Arial" w:hAnsi="Arial" w:cs="Arial"/>
        </w:rPr>
        <w:t xml:space="preserve"> EBC z dnia 29.10.2015 wynoszącym 4,2699</w:t>
      </w:r>
    </w:p>
  </w:footnote>
  <w:footnote w:id="2">
    <w:p w:rsidR="00A679CB" w:rsidRDefault="00A679CB" w:rsidP="0075653A">
      <w:pPr>
        <w:pStyle w:val="Tekstprzypisudolnego"/>
      </w:pPr>
      <w:r>
        <w:rPr>
          <w:rStyle w:val="Odwoanieprzypisudolnego"/>
        </w:rPr>
        <w:footnoteRef/>
      </w:r>
      <w:r>
        <w:t xml:space="preserve"> Kurs euro</w:t>
      </w:r>
      <w:r w:rsidRPr="00E51BDC">
        <w:rPr>
          <w:rFonts w:ascii="Arial" w:hAnsi="Arial" w:cs="Arial"/>
          <w:sz w:val="18"/>
          <w:szCs w:val="18"/>
        </w:rPr>
        <w:t xml:space="preserve"> z dnia 29.10.2015 wynoszącym 4,2699</w:t>
      </w:r>
    </w:p>
  </w:footnote>
  <w:footnote w:id="3">
    <w:p w:rsidR="00A679CB" w:rsidRDefault="00A679CB" w:rsidP="0075653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64A7">
        <w:t>1 KW = 0,001 MW = „Dodatkowa zdolność wytwarzania energii odnawialnej [MW]”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F64B94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00000015"/>
    <w:multiLevelType w:val="singleLevel"/>
    <w:tmpl w:val="00000015"/>
    <w:name w:val="WW8Num21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i w:val="0"/>
      </w:rPr>
    </w:lvl>
  </w:abstractNum>
  <w:abstractNum w:abstractNumId="7">
    <w:nsid w:val="01D6141D"/>
    <w:multiLevelType w:val="hybridMultilevel"/>
    <w:tmpl w:val="8E54A638"/>
    <w:lvl w:ilvl="0" w:tplc="098E0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AF7694"/>
    <w:multiLevelType w:val="hybridMultilevel"/>
    <w:tmpl w:val="45486EFA"/>
    <w:lvl w:ilvl="0" w:tplc="CBA638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0961776B"/>
    <w:multiLevelType w:val="hybridMultilevel"/>
    <w:tmpl w:val="9A5AE9CC"/>
    <w:lvl w:ilvl="0" w:tplc="354C05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21A1643"/>
    <w:multiLevelType w:val="hybridMultilevel"/>
    <w:tmpl w:val="7424117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3666DAA"/>
    <w:multiLevelType w:val="hybridMultilevel"/>
    <w:tmpl w:val="34F88E7E"/>
    <w:lvl w:ilvl="0" w:tplc="104EFE0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4F7288"/>
    <w:multiLevelType w:val="hybridMultilevel"/>
    <w:tmpl w:val="5790856A"/>
    <w:lvl w:ilvl="0" w:tplc="BDE2187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B113D9"/>
    <w:multiLevelType w:val="hybridMultilevel"/>
    <w:tmpl w:val="CB6CA6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A45917"/>
    <w:multiLevelType w:val="hybridMultilevel"/>
    <w:tmpl w:val="B57017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DC5A2A"/>
    <w:multiLevelType w:val="hybridMultilevel"/>
    <w:tmpl w:val="FA52DF5E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69A140E"/>
    <w:multiLevelType w:val="hybridMultilevel"/>
    <w:tmpl w:val="65F86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B15F70"/>
    <w:multiLevelType w:val="multilevel"/>
    <w:tmpl w:val="A9A6BC4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914FD3"/>
    <w:multiLevelType w:val="hybridMultilevel"/>
    <w:tmpl w:val="EB0837BA"/>
    <w:lvl w:ilvl="0" w:tplc="51BC3388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19">
    <w:nsid w:val="2AEE305E"/>
    <w:multiLevelType w:val="hybridMultilevel"/>
    <w:tmpl w:val="594C0B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540651"/>
    <w:multiLevelType w:val="hybridMultilevel"/>
    <w:tmpl w:val="17A4612C"/>
    <w:lvl w:ilvl="0" w:tplc="4AA89F5A">
      <w:start w:val="1"/>
      <w:numFmt w:val="decimal"/>
      <w:lvlText w:val="%1."/>
      <w:lvlJc w:val="left"/>
      <w:pPr>
        <w:ind w:left="788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1">
    <w:nsid w:val="30FD154F"/>
    <w:multiLevelType w:val="hybridMultilevel"/>
    <w:tmpl w:val="505EA3B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25060F8"/>
    <w:multiLevelType w:val="hybridMultilevel"/>
    <w:tmpl w:val="2D743B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6A5B4F"/>
    <w:multiLevelType w:val="hybridMultilevel"/>
    <w:tmpl w:val="68B68C8E"/>
    <w:lvl w:ilvl="0" w:tplc="04150017">
      <w:start w:val="1"/>
      <w:numFmt w:val="lowerLetter"/>
      <w:lvlText w:val="%1)"/>
      <w:lvlJc w:val="left"/>
      <w:pPr>
        <w:ind w:left="106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4">
    <w:nsid w:val="32A10A4C"/>
    <w:multiLevelType w:val="hybridMultilevel"/>
    <w:tmpl w:val="660EC036"/>
    <w:lvl w:ilvl="0" w:tplc="7C682EBE">
      <w:start w:val="1"/>
      <w:numFmt w:val="lowerLetter"/>
      <w:lvlText w:val="%1)"/>
      <w:lvlJc w:val="left"/>
      <w:pPr>
        <w:ind w:left="720" w:hanging="360"/>
      </w:pPr>
      <w:rPr>
        <w:rFonts w:ascii="Arial" w:eastAsia="Univers-BoldP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527B46"/>
    <w:multiLevelType w:val="hybridMultilevel"/>
    <w:tmpl w:val="DEE4694C"/>
    <w:lvl w:ilvl="0" w:tplc="F1E6BBF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5914AE"/>
    <w:multiLevelType w:val="hybridMultilevel"/>
    <w:tmpl w:val="F482D1D6"/>
    <w:lvl w:ilvl="0" w:tplc="B0DC9B86">
      <w:start w:val="1"/>
      <w:numFmt w:val="lowerLetter"/>
      <w:lvlText w:val="%1)"/>
      <w:lvlJc w:val="left"/>
      <w:pPr>
        <w:ind w:left="720" w:hanging="360"/>
      </w:pPr>
      <w:rPr>
        <w:rFonts w:ascii="Arial" w:eastAsia="Univers-BoldP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5D61304"/>
    <w:multiLevelType w:val="hybridMultilevel"/>
    <w:tmpl w:val="50227E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EC2B33"/>
    <w:multiLevelType w:val="hybridMultilevel"/>
    <w:tmpl w:val="E592D0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026631"/>
    <w:multiLevelType w:val="hybridMultilevel"/>
    <w:tmpl w:val="8A9266DC"/>
    <w:lvl w:ilvl="0" w:tplc="2F7AD7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8B4CC6"/>
    <w:multiLevelType w:val="hybridMultilevel"/>
    <w:tmpl w:val="4526159C"/>
    <w:lvl w:ilvl="0" w:tplc="896A4CA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>
    <w:nsid w:val="3C7808FC"/>
    <w:multiLevelType w:val="multilevel"/>
    <w:tmpl w:val="D3FAAA56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10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hint="default"/>
      </w:rPr>
    </w:lvl>
  </w:abstractNum>
  <w:abstractNum w:abstractNumId="32">
    <w:nsid w:val="3EC12161"/>
    <w:multiLevelType w:val="hybridMultilevel"/>
    <w:tmpl w:val="99E2D90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ECC6C34"/>
    <w:multiLevelType w:val="hybridMultilevel"/>
    <w:tmpl w:val="18FCCEC8"/>
    <w:lvl w:ilvl="0" w:tplc="598017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trike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cs="Times New Roman"/>
      </w:rPr>
    </w:lvl>
  </w:abstractNum>
  <w:abstractNum w:abstractNumId="34">
    <w:nsid w:val="3EFE63A5"/>
    <w:multiLevelType w:val="hybridMultilevel"/>
    <w:tmpl w:val="D7B0F6B2"/>
    <w:lvl w:ilvl="0" w:tplc="C602F3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8C4024"/>
    <w:multiLevelType w:val="hybridMultilevel"/>
    <w:tmpl w:val="C66E036A"/>
    <w:lvl w:ilvl="0" w:tplc="38FECD8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B226A3"/>
    <w:multiLevelType w:val="hybridMultilevel"/>
    <w:tmpl w:val="ED2A1332"/>
    <w:lvl w:ilvl="0" w:tplc="0D9468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C010EF3"/>
    <w:multiLevelType w:val="hybridMultilevel"/>
    <w:tmpl w:val="7C5EBD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5D785E"/>
    <w:multiLevelType w:val="hybridMultilevel"/>
    <w:tmpl w:val="821E3786"/>
    <w:lvl w:ilvl="0" w:tplc="7768551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4E7770C3"/>
    <w:multiLevelType w:val="hybridMultilevel"/>
    <w:tmpl w:val="78A83D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E8D45B0"/>
    <w:multiLevelType w:val="hybridMultilevel"/>
    <w:tmpl w:val="630A02F4"/>
    <w:lvl w:ilvl="0" w:tplc="D3A6142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07B3423"/>
    <w:multiLevelType w:val="hybridMultilevel"/>
    <w:tmpl w:val="FF806AE8"/>
    <w:lvl w:ilvl="0" w:tplc="A8901E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 w:val="0"/>
        <w:i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1AC31E6">
      <w:start w:val="16"/>
      <w:numFmt w:val="decimal"/>
      <w:lvlText w:val="%3."/>
      <w:lvlJc w:val="left"/>
      <w:pPr>
        <w:tabs>
          <w:tab w:val="num" w:pos="2377"/>
        </w:tabs>
        <w:ind w:left="2377" w:hanging="397"/>
      </w:pPr>
      <w:rPr>
        <w:rFonts w:cs="Times New Roman" w:hint="default"/>
        <w:b w:val="0"/>
        <w:i w:val="0"/>
      </w:rPr>
    </w:lvl>
    <w:lvl w:ilvl="3" w:tplc="CD9C8D4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50F1624D"/>
    <w:multiLevelType w:val="hybridMultilevel"/>
    <w:tmpl w:val="563241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27F1361"/>
    <w:multiLevelType w:val="multilevel"/>
    <w:tmpl w:val="24902A84"/>
    <w:lvl w:ilvl="0">
      <w:start w:val="2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610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hint="default"/>
      </w:rPr>
    </w:lvl>
  </w:abstractNum>
  <w:abstractNum w:abstractNumId="44">
    <w:nsid w:val="58381CB4"/>
    <w:multiLevelType w:val="hybridMultilevel"/>
    <w:tmpl w:val="DEB2CD84"/>
    <w:lvl w:ilvl="0" w:tplc="3440F6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AD6A7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7D64D5D"/>
    <w:multiLevelType w:val="hybridMultilevel"/>
    <w:tmpl w:val="99D62BCE"/>
    <w:lvl w:ilvl="0" w:tplc="776855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88177FA"/>
    <w:multiLevelType w:val="hybridMultilevel"/>
    <w:tmpl w:val="2C44AF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2B32AF"/>
    <w:multiLevelType w:val="hybridMultilevel"/>
    <w:tmpl w:val="F2D2E998"/>
    <w:lvl w:ilvl="0" w:tplc="0BCC0C58">
      <w:start w:val="1"/>
      <w:numFmt w:val="decimal"/>
      <w:lvlText w:val="%1."/>
      <w:lvlJc w:val="left"/>
      <w:pPr>
        <w:ind w:left="502" w:hanging="360"/>
      </w:pPr>
      <w:rPr>
        <w:rFonts w:eastAsia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2BE2AAC"/>
    <w:multiLevelType w:val="hybridMultilevel"/>
    <w:tmpl w:val="69069C40"/>
    <w:lvl w:ilvl="0" w:tplc="04150005">
      <w:start w:val="1"/>
      <w:numFmt w:val="lowerLetter"/>
      <w:lvlText w:val="%1)"/>
      <w:lvlJc w:val="left"/>
      <w:pPr>
        <w:ind w:left="717" w:hanging="360"/>
      </w:pPr>
      <w:rPr>
        <w:rFonts w:hint="default"/>
        <w:color w:val="auto"/>
      </w:rPr>
    </w:lvl>
    <w:lvl w:ilvl="1" w:tplc="04150003" w:tentative="1">
      <w:start w:val="1"/>
      <w:numFmt w:val="lowerLetter"/>
      <w:lvlText w:val="%2."/>
      <w:lvlJc w:val="left"/>
      <w:pPr>
        <w:ind w:left="1437" w:hanging="360"/>
      </w:pPr>
    </w:lvl>
    <w:lvl w:ilvl="2" w:tplc="04150005" w:tentative="1">
      <w:start w:val="1"/>
      <w:numFmt w:val="lowerRoman"/>
      <w:lvlText w:val="%3."/>
      <w:lvlJc w:val="right"/>
      <w:pPr>
        <w:ind w:left="2157" w:hanging="180"/>
      </w:pPr>
    </w:lvl>
    <w:lvl w:ilvl="3" w:tplc="04150001" w:tentative="1">
      <w:start w:val="1"/>
      <w:numFmt w:val="decimal"/>
      <w:lvlText w:val="%4."/>
      <w:lvlJc w:val="left"/>
      <w:pPr>
        <w:ind w:left="2877" w:hanging="360"/>
      </w:pPr>
    </w:lvl>
    <w:lvl w:ilvl="4" w:tplc="04150003" w:tentative="1">
      <w:start w:val="1"/>
      <w:numFmt w:val="lowerLetter"/>
      <w:lvlText w:val="%5."/>
      <w:lvlJc w:val="left"/>
      <w:pPr>
        <w:ind w:left="3597" w:hanging="360"/>
      </w:pPr>
    </w:lvl>
    <w:lvl w:ilvl="5" w:tplc="04150005" w:tentative="1">
      <w:start w:val="1"/>
      <w:numFmt w:val="lowerRoman"/>
      <w:lvlText w:val="%6."/>
      <w:lvlJc w:val="right"/>
      <w:pPr>
        <w:ind w:left="4317" w:hanging="180"/>
      </w:pPr>
    </w:lvl>
    <w:lvl w:ilvl="6" w:tplc="04150001" w:tentative="1">
      <w:start w:val="1"/>
      <w:numFmt w:val="decimal"/>
      <w:lvlText w:val="%7."/>
      <w:lvlJc w:val="left"/>
      <w:pPr>
        <w:ind w:left="5037" w:hanging="360"/>
      </w:pPr>
    </w:lvl>
    <w:lvl w:ilvl="7" w:tplc="04150003" w:tentative="1">
      <w:start w:val="1"/>
      <w:numFmt w:val="lowerLetter"/>
      <w:lvlText w:val="%8."/>
      <w:lvlJc w:val="left"/>
      <w:pPr>
        <w:ind w:left="5757" w:hanging="360"/>
      </w:pPr>
    </w:lvl>
    <w:lvl w:ilvl="8" w:tplc="04150005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>
    <w:nsid w:val="7351318D"/>
    <w:multiLevelType w:val="hybridMultilevel"/>
    <w:tmpl w:val="7CB6F712"/>
    <w:lvl w:ilvl="0" w:tplc="D5D298F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EB77A4"/>
    <w:multiLevelType w:val="hybridMultilevel"/>
    <w:tmpl w:val="239224A8"/>
    <w:lvl w:ilvl="0" w:tplc="DB8880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64B6925"/>
    <w:multiLevelType w:val="hybridMultilevel"/>
    <w:tmpl w:val="DD0821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680898"/>
    <w:multiLevelType w:val="hybridMultilevel"/>
    <w:tmpl w:val="F536AF6A"/>
    <w:lvl w:ilvl="0" w:tplc="04150017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33"/>
  </w:num>
  <w:num w:numId="4">
    <w:abstractNumId w:val="9"/>
  </w:num>
  <w:num w:numId="5">
    <w:abstractNumId w:val="38"/>
  </w:num>
  <w:num w:numId="6">
    <w:abstractNumId w:val="41"/>
  </w:num>
  <w:num w:numId="7">
    <w:abstractNumId w:val="11"/>
  </w:num>
  <w:num w:numId="8">
    <w:abstractNumId w:val="35"/>
  </w:num>
  <w:num w:numId="9">
    <w:abstractNumId w:val="20"/>
  </w:num>
  <w:num w:numId="10">
    <w:abstractNumId w:val="50"/>
  </w:num>
  <w:num w:numId="11">
    <w:abstractNumId w:val="10"/>
  </w:num>
  <w:num w:numId="12">
    <w:abstractNumId w:val="45"/>
  </w:num>
  <w:num w:numId="13">
    <w:abstractNumId w:val="28"/>
  </w:num>
  <w:num w:numId="14">
    <w:abstractNumId w:val="39"/>
  </w:num>
  <w:num w:numId="15">
    <w:abstractNumId w:val="37"/>
  </w:num>
  <w:num w:numId="16">
    <w:abstractNumId w:val="27"/>
  </w:num>
  <w:num w:numId="17">
    <w:abstractNumId w:val="40"/>
  </w:num>
  <w:num w:numId="18">
    <w:abstractNumId w:val="52"/>
  </w:num>
  <w:num w:numId="19">
    <w:abstractNumId w:val="23"/>
  </w:num>
  <w:num w:numId="20">
    <w:abstractNumId w:val="43"/>
  </w:num>
  <w:num w:numId="21">
    <w:abstractNumId w:val="31"/>
  </w:num>
  <w:num w:numId="22">
    <w:abstractNumId w:val="42"/>
  </w:num>
  <w:num w:numId="23">
    <w:abstractNumId w:val="17"/>
  </w:num>
  <w:num w:numId="24">
    <w:abstractNumId w:val="16"/>
  </w:num>
  <w:num w:numId="25">
    <w:abstractNumId w:val="21"/>
  </w:num>
  <w:num w:numId="26">
    <w:abstractNumId w:val="12"/>
  </w:num>
  <w:num w:numId="27">
    <w:abstractNumId w:val="13"/>
  </w:num>
  <w:num w:numId="28">
    <w:abstractNumId w:val="34"/>
  </w:num>
  <w:num w:numId="29">
    <w:abstractNumId w:val="46"/>
  </w:num>
  <w:num w:numId="30">
    <w:abstractNumId w:val="29"/>
  </w:num>
  <w:num w:numId="31">
    <w:abstractNumId w:val="36"/>
  </w:num>
  <w:num w:numId="32">
    <w:abstractNumId w:val="32"/>
  </w:num>
  <w:num w:numId="33">
    <w:abstractNumId w:val="51"/>
  </w:num>
  <w:num w:numId="34">
    <w:abstractNumId w:val="44"/>
  </w:num>
  <w:num w:numId="35">
    <w:abstractNumId w:val="0"/>
  </w:num>
  <w:num w:numId="36">
    <w:abstractNumId w:val="48"/>
  </w:num>
  <w:num w:numId="37">
    <w:abstractNumId w:val="25"/>
  </w:num>
  <w:num w:numId="38">
    <w:abstractNumId w:val="49"/>
  </w:num>
  <w:num w:numId="39">
    <w:abstractNumId w:val="30"/>
  </w:num>
  <w:num w:numId="40">
    <w:abstractNumId w:val="14"/>
  </w:num>
  <w:num w:numId="41">
    <w:abstractNumId w:val="7"/>
  </w:num>
  <w:num w:numId="4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4"/>
  </w:num>
  <w:num w:numId="44">
    <w:abstractNumId w:val="26"/>
  </w:num>
  <w:num w:numId="45">
    <w:abstractNumId w:val="22"/>
  </w:num>
  <w:num w:numId="46">
    <w:abstractNumId w:val="19"/>
  </w:num>
  <w:num w:numId="47">
    <w:abstractNumId w:val="47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8615B"/>
    <w:rsid w:val="000001B4"/>
    <w:rsid w:val="000004A7"/>
    <w:rsid w:val="00000522"/>
    <w:rsid w:val="00000C64"/>
    <w:rsid w:val="00000D4B"/>
    <w:rsid w:val="000021C0"/>
    <w:rsid w:val="00003443"/>
    <w:rsid w:val="000051BF"/>
    <w:rsid w:val="00005893"/>
    <w:rsid w:val="00005C90"/>
    <w:rsid w:val="00006888"/>
    <w:rsid w:val="0000727B"/>
    <w:rsid w:val="00010088"/>
    <w:rsid w:val="00010633"/>
    <w:rsid w:val="00011BD1"/>
    <w:rsid w:val="00011C46"/>
    <w:rsid w:val="00012566"/>
    <w:rsid w:val="00012F0F"/>
    <w:rsid w:val="000134F1"/>
    <w:rsid w:val="000135E5"/>
    <w:rsid w:val="00014BB7"/>
    <w:rsid w:val="0001557F"/>
    <w:rsid w:val="000155B5"/>
    <w:rsid w:val="00015710"/>
    <w:rsid w:val="00015917"/>
    <w:rsid w:val="00015E8B"/>
    <w:rsid w:val="0001615D"/>
    <w:rsid w:val="00017B55"/>
    <w:rsid w:val="00017F4C"/>
    <w:rsid w:val="0002193F"/>
    <w:rsid w:val="00021D8E"/>
    <w:rsid w:val="0002266D"/>
    <w:rsid w:val="00022AB7"/>
    <w:rsid w:val="0002360F"/>
    <w:rsid w:val="00023D8F"/>
    <w:rsid w:val="000241FC"/>
    <w:rsid w:val="00025816"/>
    <w:rsid w:val="00025AC6"/>
    <w:rsid w:val="000269A2"/>
    <w:rsid w:val="00026B64"/>
    <w:rsid w:val="00027444"/>
    <w:rsid w:val="00030EC5"/>
    <w:rsid w:val="00031974"/>
    <w:rsid w:val="00031F39"/>
    <w:rsid w:val="0003242F"/>
    <w:rsid w:val="00032493"/>
    <w:rsid w:val="000328C7"/>
    <w:rsid w:val="00032E73"/>
    <w:rsid w:val="000345FE"/>
    <w:rsid w:val="00035D3D"/>
    <w:rsid w:val="00036C09"/>
    <w:rsid w:val="0003732D"/>
    <w:rsid w:val="000375B9"/>
    <w:rsid w:val="0003767F"/>
    <w:rsid w:val="00037D74"/>
    <w:rsid w:val="00037DC7"/>
    <w:rsid w:val="00037F41"/>
    <w:rsid w:val="00040F89"/>
    <w:rsid w:val="00041001"/>
    <w:rsid w:val="0004109B"/>
    <w:rsid w:val="00041E87"/>
    <w:rsid w:val="000420B3"/>
    <w:rsid w:val="0004309B"/>
    <w:rsid w:val="00045CCD"/>
    <w:rsid w:val="00046973"/>
    <w:rsid w:val="00046C0D"/>
    <w:rsid w:val="00051052"/>
    <w:rsid w:val="00051166"/>
    <w:rsid w:val="00052475"/>
    <w:rsid w:val="000539DC"/>
    <w:rsid w:val="00053F75"/>
    <w:rsid w:val="00053FB1"/>
    <w:rsid w:val="00054348"/>
    <w:rsid w:val="00054BDB"/>
    <w:rsid w:val="000555F3"/>
    <w:rsid w:val="00055C55"/>
    <w:rsid w:val="0005602E"/>
    <w:rsid w:val="00056A7F"/>
    <w:rsid w:val="00056C57"/>
    <w:rsid w:val="00056E1C"/>
    <w:rsid w:val="00057018"/>
    <w:rsid w:val="0005729F"/>
    <w:rsid w:val="00057668"/>
    <w:rsid w:val="00057824"/>
    <w:rsid w:val="000579B3"/>
    <w:rsid w:val="00060ACF"/>
    <w:rsid w:val="00060C28"/>
    <w:rsid w:val="0006108D"/>
    <w:rsid w:val="00061BCA"/>
    <w:rsid w:val="00061CD6"/>
    <w:rsid w:val="00062CE7"/>
    <w:rsid w:val="00063865"/>
    <w:rsid w:val="00064FFF"/>
    <w:rsid w:val="0006536F"/>
    <w:rsid w:val="000654D1"/>
    <w:rsid w:val="000665BD"/>
    <w:rsid w:val="00067C3E"/>
    <w:rsid w:val="000704F6"/>
    <w:rsid w:val="00070ED7"/>
    <w:rsid w:val="000717FD"/>
    <w:rsid w:val="000720C1"/>
    <w:rsid w:val="000722BA"/>
    <w:rsid w:val="000733E2"/>
    <w:rsid w:val="00074987"/>
    <w:rsid w:val="00074B7F"/>
    <w:rsid w:val="0007532F"/>
    <w:rsid w:val="00075D3D"/>
    <w:rsid w:val="00075DE6"/>
    <w:rsid w:val="00077134"/>
    <w:rsid w:val="00077567"/>
    <w:rsid w:val="000777F2"/>
    <w:rsid w:val="00080152"/>
    <w:rsid w:val="00081F23"/>
    <w:rsid w:val="00081F8D"/>
    <w:rsid w:val="00083606"/>
    <w:rsid w:val="000840B2"/>
    <w:rsid w:val="000846CB"/>
    <w:rsid w:val="00085A7D"/>
    <w:rsid w:val="00085BA9"/>
    <w:rsid w:val="00086427"/>
    <w:rsid w:val="000870A7"/>
    <w:rsid w:val="000874CB"/>
    <w:rsid w:val="00091C7F"/>
    <w:rsid w:val="00091F0E"/>
    <w:rsid w:val="000928F9"/>
    <w:rsid w:val="00092C27"/>
    <w:rsid w:val="00092F1F"/>
    <w:rsid w:val="00093645"/>
    <w:rsid w:val="00093D31"/>
    <w:rsid w:val="00093D99"/>
    <w:rsid w:val="00095247"/>
    <w:rsid w:val="0009559D"/>
    <w:rsid w:val="00095853"/>
    <w:rsid w:val="00095A37"/>
    <w:rsid w:val="00096A2B"/>
    <w:rsid w:val="00097190"/>
    <w:rsid w:val="0009754E"/>
    <w:rsid w:val="000977A3"/>
    <w:rsid w:val="000A03C7"/>
    <w:rsid w:val="000A04FE"/>
    <w:rsid w:val="000A094B"/>
    <w:rsid w:val="000A228A"/>
    <w:rsid w:val="000A2938"/>
    <w:rsid w:val="000A2BAB"/>
    <w:rsid w:val="000A3865"/>
    <w:rsid w:val="000A3B4A"/>
    <w:rsid w:val="000A3BF2"/>
    <w:rsid w:val="000A3E64"/>
    <w:rsid w:val="000A410D"/>
    <w:rsid w:val="000A4E05"/>
    <w:rsid w:val="000A5379"/>
    <w:rsid w:val="000A54D6"/>
    <w:rsid w:val="000B1327"/>
    <w:rsid w:val="000B2D30"/>
    <w:rsid w:val="000B4631"/>
    <w:rsid w:val="000B510A"/>
    <w:rsid w:val="000B5377"/>
    <w:rsid w:val="000B537E"/>
    <w:rsid w:val="000B5934"/>
    <w:rsid w:val="000B6042"/>
    <w:rsid w:val="000B6391"/>
    <w:rsid w:val="000B67B8"/>
    <w:rsid w:val="000B6F86"/>
    <w:rsid w:val="000B7456"/>
    <w:rsid w:val="000B7672"/>
    <w:rsid w:val="000C31AA"/>
    <w:rsid w:val="000C5560"/>
    <w:rsid w:val="000C5C7D"/>
    <w:rsid w:val="000C605A"/>
    <w:rsid w:val="000D10F1"/>
    <w:rsid w:val="000D1BAB"/>
    <w:rsid w:val="000D2C73"/>
    <w:rsid w:val="000D2FF5"/>
    <w:rsid w:val="000D36F6"/>
    <w:rsid w:val="000D42B5"/>
    <w:rsid w:val="000D4BE2"/>
    <w:rsid w:val="000D5149"/>
    <w:rsid w:val="000D560C"/>
    <w:rsid w:val="000D5C8A"/>
    <w:rsid w:val="000D5CF0"/>
    <w:rsid w:val="000D5DCB"/>
    <w:rsid w:val="000D671A"/>
    <w:rsid w:val="000D6838"/>
    <w:rsid w:val="000D6EFF"/>
    <w:rsid w:val="000D7996"/>
    <w:rsid w:val="000E2824"/>
    <w:rsid w:val="000E2BF1"/>
    <w:rsid w:val="000E2E27"/>
    <w:rsid w:val="000E40BC"/>
    <w:rsid w:val="000E440B"/>
    <w:rsid w:val="000E4478"/>
    <w:rsid w:val="000E4F52"/>
    <w:rsid w:val="000E5124"/>
    <w:rsid w:val="000E53D5"/>
    <w:rsid w:val="000E577F"/>
    <w:rsid w:val="000E67C5"/>
    <w:rsid w:val="000E757F"/>
    <w:rsid w:val="000F07D6"/>
    <w:rsid w:val="000F1CBE"/>
    <w:rsid w:val="000F1E0E"/>
    <w:rsid w:val="000F30F7"/>
    <w:rsid w:val="000F3A4A"/>
    <w:rsid w:val="000F517A"/>
    <w:rsid w:val="000F5A4E"/>
    <w:rsid w:val="000F64B9"/>
    <w:rsid w:val="000F66C0"/>
    <w:rsid w:val="000F7A48"/>
    <w:rsid w:val="000F7B18"/>
    <w:rsid w:val="000F7CE2"/>
    <w:rsid w:val="00103786"/>
    <w:rsid w:val="001039D6"/>
    <w:rsid w:val="00105B3F"/>
    <w:rsid w:val="00105D18"/>
    <w:rsid w:val="001065C7"/>
    <w:rsid w:val="001070A1"/>
    <w:rsid w:val="001072AD"/>
    <w:rsid w:val="00107717"/>
    <w:rsid w:val="00107757"/>
    <w:rsid w:val="00107920"/>
    <w:rsid w:val="00107E23"/>
    <w:rsid w:val="00107FEA"/>
    <w:rsid w:val="00110E00"/>
    <w:rsid w:val="00111CC1"/>
    <w:rsid w:val="00111CEF"/>
    <w:rsid w:val="00111D4D"/>
    <w:rsid w:val="00111E5B"/>
    <w:rsid w:val="001122F8"/>
    <w:rsid w:val="00112493"/>
    <w:rsid w:val="0011356D"/>
    <w:rsid w:val="0011605E"/>
    <w:rsid w:val="0011715D"/>
    <w:rsid w:val="00117890"/>
    <w:rsid w:val="00120456"/>
    <w:rsid w:val="00120A80"/>
    <w:rsid w:val="00120DF1"/>
    <w:rsid w:val="00120FEF"/>
    <w:rsid w:val="00121218"/>
    <w:rsid w:val="001213CE"/>
    <w:rsid w:val="00122E41"/>
    <w:rsid w:val="001243D8"/>
    <w:rsid w:val="001255A4"/>
    <w:rsid w:val="00125DA2"/>
    <w:rsid w:val="00125F09"/>
    <w:rsid w:val="00126A44"/>
    <w:rsid w:val="00127B22"/>
    <w:rsid w:val="00130062"/>
    <w:rsid w:val="00130235"/>
    <w:rsid w:val="00131C64"/>
    <w:rsid w:val="0013250B"/>
    <w:rsid w:val="001329E9"/>
    <w:rsid w:val="00134558"/>
    <w:rsid w:val="001346F3"/>
    <w:rsid w:val="00134A9D"/>
    <w:rsid w:val="00135D3B"/>
    <w:rsid w:val="00136DEB"/>
    <w:rsid w:val="00137C59"/>
    <w:rsid w:val="0014047D"/>
    <w:rsid w:val="001418D7"/>
    <w:rsid w:val="00141B37"/>
    <w:rsid w:val="00143507"/>
    <w:rsid w:val="001446C9"/>
    <w:rsid w:val="0014686D"/>
    <w:rsid w:val="00146911"/>
    <w:rsid w:val="00146DB4"/>
    <w:rsid w:val="0014709B"/>
    <w:rsid w:val="00147B6E"/>
    <w:rsid w:val="00147C47"/>
    <w:rsid w:val="00150B0A"/>
    <w:rsid w:val="00150B9E"/>
    <w:rsid w:val="00150E61"/>
    <w:rsid w:val="001520EB"/>
    <w:rsid w:val="001521B6"/>
    <w:rsid w:val="00153255"/>
    <w:rsid w:val="00153D16"/>
    <w:rsid w:val="00154522"/>
    <w:rsid w:val="00154756"/>
    <w:rsid w:val="0015559E"/>
    <w:rsid w:val="00155AC4"/>
    <w:rsid w:val="00157182"/>
    <w:rsid w:val="0015780F"/>
    <w:rsid w:val="00157AAE"/>
    <w:rsid w:val="00160091"/>
    <w:rsid w:val="00160381"/>
    <w:rsid w:val="00160C76"/>
    <w:rsid w:val="00160F07"/>
    <w:rsid w:val="001627A4"/>
    <w:rsid w:val="00162E98"/>
    <w:rsid w:val="0016309E"/>
    <w:rsid w:val="001632A2"/>
    <w:rsid w:val="00163367"/>
    <w:rsid w:val="00163A71"/>
    <w:rsid w:val="001647EB"/>
    <w:rsid w:val="00164924"/>
    <w:rsid w:val="00164B2F"/>
    <w:rsid w:val="00164E56"/>
    <w:rsid w:val="0016680C"/>
    <w:rsid w:val="00166C98"/>
    <w:rsid w:val="0016745D"/>
    <w:rsid w:val="001678BE"/>
    <w:rsid w:val="00167CDF"/>
    <w:rsid w:val="001716F8"/>
    <w:rsid w:val="00172DCD"/>
    <w:rsid w:val="00172E0C"/>
    <w:rsid w:val="001734AE"/>
    <w:rsid w:val="00173A92"/>
    <w:rsid w:val="00174740"/>
    <w:rsid w:val="001749E9"/>
    <w:rsid w:val="00175384"/>
    <w:rsid w:val="00176708"/>
    <w:rsid w:val="001770AB"/>
    <w:rsid w:val="001771B3"/>
    <w:rsid w:val="001772EE"/>
    <w:rsid w:val="00180A47"/>
    <w:rsid w:val="00182373"/>
    <w:rsid w:val="0018337B"/>
    <w:rsid w:val="00183B29"/>
    <w:rsid w:val="00183B8A"/>
    <w:rsid w:val="00183D69"/>
    <w:rsid w:val="00184548"/>
    <w:rsid w:val="00184F7E"/>
    <w:rsid w:val="001854E3"/>
    <w:rsid w:val="00186288"/>
    <w:rsid w:val="00186529"/>
    <w:rsid w:val="00186A56"/>
    <w:rsid w:val="00186B0F"/>
    <w:rsid w:val="00186EB8"/>
    <w:rsid w:val="001901ED"/>
    <w:rsid w:val="00190900"/>
    <w:rsid w:val="001917DD"/>
    <w:rsid w:val="00191A23"/>
    <w:rsid w:val="00191F09"/>
    <w:rsid w:val="001922EB"/>
    <w:rsid w:val="001923AC"/>
    <w:rsid w:val="00192565"/>
    <w:rsid w:val="00194463"/>
    <w:rsid w:val="00195C4E"/>
    <w:rsid w:val="00195E95"/>
    <w:rsid w:val="00196616"/>
    <w:rsid w:val="0019700D"/>
    <w:rsid w:val="0019783D"/>
    <w:rsid w:val="001A0181"/>
    <w:rsid w:val="001A0243"/>
    <w:rsid w:val="001A0416"/>
    <w:rsid w:val="001A23C2"/>
    <w:rsid w:val="001A3B25"/>
    <w:rsid w:val="001A498F"/>
    <w:rsid w:val="001A4A4F"/>
    <w:rsid w:val="001A5A68"/>
    <w:rsid w:val="001A5B85"/>
    <w:rsid w:val="001A5FC2"/>
    <w:rsid w:val="001A6C56"/>
    <w:rsid w:val="001A6E78"/>
    <w:rsid w:val="001A73BE"/>
    <w:rsid w:val="001A7A40"/>
    <w:rsid w:val="001B0150"/>
    <w:rsid w:val="001B0E73"/>
    <w:rsid w:val="001B135F"/>
    <w:rsid w:val="001B1550"/>
    <w:rsid w:val="001B1E95"/>
    <w:rsid w:val="001B25EC"/>
    <w:rsid w:val="001B260E"/>
    <w:rsid w:val="001B29CD"/>
    <w:rsid w:val="001B34DE"/>
    <w:rsid w:val="001B3730"/>
    <w:rsid w:val="001B52A5"/>
    <w:rsid w:val="001B5775"/>
    <w:rsid w:val="001B6523"/>
    <w:rsid w:val="001B6830"/>
    <w:rsid w:val="001B6B5C"/>
    <w:rsid w:val="001C136C"/>
    <w:rsid w:val="001C13B1"/>
    <w:rsid w:val="001C1932"/>
    <w:rsid w:val="001C2046"/>
    <w:rsid w:val="001C2D4F"/>
    <w:rsid w:val="001C3798"/>
    <w:rsid w:val="001C43C7"/>
    <w:rsid w:val="001C48D5"/>
    <w:rsid w:val="001C4C97"/>
    <w:rsid w:val="001C4D00"/>
    <w:rsid w:val="001C5592"/>
    <w:rsid w:val="001C6A21"/>
    <w:rsid w:val="001C6A50"/>
    <w:rsid w:val="001C704D"/>
    <w:rsid w:val="001C73BC"/>
    <w:rsid w:val="001D017A"/>
    <w:rsid w:val="001D0F3E"/>
    <w:rsid w:val="001D158A"/>
    <w:rsid w:val="001D1F11"/>
    <w:rsid w:val="001D3026"/>
    <w:rsid w:val="001D36F4"/>
    <w:rsid w:val="001D3B17"/>
    <w:rsid w:val="001D3C11"/>
    <w:rsid w:val="001D4190"/>
    <w:rsid w:val="001D5408"/>
    <w:rsid w:val="001D5CA6"/>
    <w:rsid w:val="001D6B32"/>
    <w:rsid w:val="001D6C5D"/>
    <w:rsid w:val="001D6DA6"/>
    <w:rsid w:val="001D707F"/>
    <w:rsid w:val="001D79D3"/>
    <w:rsid w:val="001E0241"/>
    <w:rsid w:val="001E1A5C"/>
    <w:rsid w:val="001E1CB2"/>
    <w:rsid w:val="001E1E7D"/>
    <w:rsid w:val="001E28AA"/>
    <w:rsid w:val="001E2A00"/>
    <w:rsid w:val="001E39B5"/>
    <w:rsid w:val="001E433B"/>
    <w:rsid w:val="001E4794"/>
    <w:rsid w:val="001E47F0"/>
    <w:rsid w:val="001E4C01"/>
    <w:rsid w:val="001E5BE3"/>
    <w:rsid w:val="001E6440"/>
    <w:rsid w:val="001E6829"/>
    <w:rsid w:val="001E6856"/>
    <w:rsid w:val="001E757B"/>
    <w:rsid w:val="001E7EDD"/>
    <w:rsid w:val="001E7F79"/>
    <w:rsid w:val="001F14B8"/>
    <w:rsid w:val="001F3BBB"/>
    <w:rsid w:val="001F3CB6"/>
    <w:rsid w:val="001F5CE7"/>
    <w:rsid w:val="001F5D3A"/>
    <w:rsid w:val="001F68F9"/>
    <w:rsid w:val="001F7A7D"/>
    <w:rsid w:val="001F7FC0"/>
    <w:rsid w:val="00201C0D"/>
    <w:rsid w:val="00202EE4"/>
    <w:rsid w:val="00203913"/>
    <w:rsid w:val="00203DC9"/>
    <w:rsid w:val="00203E0B"/>
    <w:rsid w:val="00204009"/>
    <w:rsid w:val="00204D8B"/>
    <w:rsid w:val="002052D4"/>
    <w:rsid w:val="00205BF6"/>
    <w:rsid w:val="00205EBC"/>
    <w:rsid w:val="00205F01"/>
    <w:rsid w:val="002070BA"/>
    <w:rsid w:val="00210253"/>
    <w:rsid w:val="0021129E"/>
    <w:rsid w:val="00211819"/>
    <w:rsid w:val="00211F0E"/>
    <w:rsid w:val="0021276C"/>
    <w:rsid w:val="0021420D"/>
    <w:rsid w:val="00215238"/>
    <w:rsid w:val="0021561F"/>
    <w:rsid w:val="0021582B"/>
    <w:rsid w:val="00215FA8"/>
    <w:rsid w:val="002169C5"/>
    <w:rsid w:val="00216FCB"/>
    <w:rsid w:val="00217737"/>
    <w:rsid w:val="00220534"/>
    <w:rsid w:val="00221244"/>
    <w:rsid w:val="00223C25"/>
    <w:rsid w:val="00223D57"/>
    <w:rsid w:val="002247FC"/>
    <w:rsid w:val="00224D5A"/>
    <w:rsid w:val="00225894"/>
    <w:rsid w:val="002269B7"/>
    <w:rsid w:val="00226B4D"/>
    <w:rsid w:val="00226F2C"/>
    <w:rsid w:val="002274C7"/>
    <w:rsid w:val="002274CE"/>
    <w:rsid w:val="00227A51"/>
    <w:rsid w:val="002300DA"/>
    <w:rsid w:val="00230AFA"/>
    <w:rsid w:val="00231807"/>
    <w:rsid w:val="0023186B"/>
    <w:rsid w:val="00231C4E"/>
    <w:rsid w:val="00232E71"/>
    <w:rsid w:val="00232E80"/>
    <w:rsid w:val="00232FFC"/>
    <w:rsid w:val="00233757"/>
    <w:rsid w:val="00233BF6"/>
    <w:rsid w:val="00235108"/>
    <w:rsid w:val="002357AC"/>
    <w:rsid w:val="00236669"/>
    <w:rsid w:val="0023687C"/>
    <w:rsid w:val="002372BC"/>
    <w:rsid w:val="00237BD7"/>
    <w:rsid w:val="0024096D"/>
    <w:rsid w:val="00240BAC"/>
    <w:rsid w:val="00240C14"/>
    <w:rsid w:val="002434C4"/>
    <w:rsid w:val="002436F7"/>
    <w:rsid w:val="00243D62"/>
    <w:rsid w:val="002443DD"/>
    <w:rsid w:val="00244C45"/>
    <w:rsid w:val="00244D2F"/>
    <w:rsid w:val="00244F81"/>
    <w:rsid w:val="002453DC"/>
    <w:rsid w:val="00245C6E"/>
    <w:rsid w:val="00247131"/>
    <w:rsid w:val="00250123"/>
    <w:rsid w:val="002511EA"/>
    <w:rsid w:val="0025348A"/>
    <w:rsid w:val="00254698"/>
    <w:rsid w:val="00254A5A"/>
    <w:rsid w:val="00255247"/>
    <w:rsid w:val="00256213"/>
    <w:rsid w:val="002568D1"/>
    <w:rsid w:val="00256D2E"/>
    <w:rsid w:val="0025779E"/>
    <w:rsid w:val="00257C5C"/>
    <w:rsid w:val="00257E06"/>
    <w:rsid w:val="0026013B"/>
    <w:rsid w:val="00260EC3"/>
    <w:rsid w:val="002611C0"/>
    <w:rsid w:val="00261255"/>
    <w:rsid w:val="00262B1F"/>
    <w:rsid w:val="00264A5D"/>
    <w:rsid w:val="002672E2"/>
    <w:rsid w:val="00267603"/>
    <w:rsid w:val="00267CFA"/>
    <w:rsid w:val="00267D00"/>
    <w:rsid w:val="00267D9F"/>
    <w:rsid w:val="00271D59"/>
    <w:rsid w:val="0027200B"/>
    <w:rsid w:val="002723E7"/>
    <w:rsid w:val="0027284D"/>
    <w:rsid w:val="00273341"/>
    <w:rsid w:val="002748C4"/>
    <w:rsid w:val="00275492"/>
    <w:rsid w:val="00275988"/>
    <w:rsid w:val="00280CCB"/>
    <w:rsid w:val="002811B1"/>
    <w:rsid w:val="00281484"/>
    <w:rsid w:val="0028193B"/>
    <w:rsid w:val="00282539"/>
    <w:rsid w:val="00282605"/>
    <w:rsid w:val="00282BBC"/>
    <w:rsid w:val="00282F1C"/>
    <w:rsid w:val="00283675"/>
    <w:rsid w:val="002840D2"/>
    <w:rsid w:val="0028479F"/>
    <w:rsid w:val="002848C1"/>
    <w:rsid w:val="00285333"/>
    <w:rsid w:val="00291055"/>
    <w:rsid w:val="002915D8"/>
    <w:rsid w:val="00291C9A"/>
    <w:rsid w:val="00291CA6"/>
    <w:rsid w:val="00291D5E"/>
    <w:rsid w:val="002923FC"/>
    <w:rsid w:val="00293277"/>
    <w:rsid w:val="0029414A"/>
    <w:rsid w:val="002942D6"/>
    <w:rsid w:val="00294AD3"/>
    <w:rsid w:val="00294FD9"/>
    <w:rsid w:val="002957D1"/>
    <w:rsid w:val="00296157"/>
    <w:rsid w:val="002967D7"/>
    <w:rsid w:val="002975AC"/>
    <w:rsid w:val="00297BBC"/>
    <w:rsid w:val="00297E97"/>
    <w:rsid w:val="002A49FE"/>
    <w:rsid w:val="002A54A7"/>
    <w:rsid w:val="002A59A6"/>
    <w:rsid w:val="002A5D12"/>
    <w:rsid w:val="002A69A2"/>
    <w:rsid w:val="002A7850"/>
    <w:rsid w:val="002B2968"/>
    <w:rsid w:val="002B359F"/>
    <w:rsid w:val="002B49AD"/>
    <w:rsid w:val="002B5329"/>
    <w:rsid w:val="002B5924"/>
    <w:rsid w:val="002C0276"/>
    <w:rsid w:val="002C0B17"/>
    <w:rsid w:val="002C37AB"/>
    <w:rsid w:val="002C3C3B"/>
    <w:rsid w:val="002C47CD"/>
    <w:rsid w:val="002C556E"/>
    <w:rsid w:val="002C69BF"/>
    <w:rsid w:val="002C7588"/>
    <w:rsid w:val="002C79FD"/>
    <w:rsid w:val="002D0063"/>
    <w:rsid w:val="002D04CD"/>
    <w:rsid w:val="002D1095"/>
    <w:rsid w:val="002D13EE"/>
    <w:rsid w:val="002D2777"/>
    <w:rsid w:val="002D2984"/>
    <w:rsid w:val="002D2B6B"/>
    <w:rsid w:val="002D341B"/>
    <w:rsid w:val="002D4353"/>
    <w:rsid w:val="002D58DB"/>
    <w:rsid w:val="002D6D61"/>
    <w:rsid w:val="002D7838"/>
    <w:rsid w:val="002E2A8C"/>
    <w:rsid w:val="002E3369"/>
    <w:rsid w:val="002E3D2C"/>
    <w:rsid w:val="002E3E1A"/>
    <w:rsid w:val="002E465F"/>
    <w:rsid w:val="002E6EAE"/>
    <w:rsid w:val="002E6EB0"/>
    <w:rsid w:val="002E6F2E"/>
    <w:rsid w:val="002E7647"/>
    <w:rsid w:val="002F0050"/>
    <w:rsid w:val="002F09E0"/>
    <w:rsid w:val="002F0AA1"/>
    <w:rsid w:val="002F0FD9"/>
    <w:rsid w:val="002F15E3"/>
    <w:rsid w:val="002F20EF"/>
    <w:rsid w:val="002F21F4"/>
    <w:rsid w:val="002F2A2E"/>
    <w:rsid w:val="002F324E"/>
    <w:rsid w:val="002F36FA"/>
    <w:rsid w:val="002F3C96"/>
    <w:rsid w:val="002F432F"/>
    <w:rsid w:val="002F4818"/>
    <w:rsid w:val="002F4B8E"/>
    <w:rsid w:val="002F55AD"/>
    <w:rsid w:val="002F5DC9"/>
    <w:rsid w:val="002F659E"/>
    <w:rsid w:val="002F7FB4"/>
    <w:rsid w:val="003003CF"/>
    <w:rsid w:val="0030127A"/>
    <w:rsid w:val="00301D24"/>
    <w:rsid w:val="00302014"/>
    <w:rsid w:val="00302B51"/>
    <w:rsid w:val="00302C27"/>
    <w:rsid w:val="0030399D"/>
    <w:rsid w:val="00304389"/>
    <w:rsid w:val="003043CC"/>
    <w:rsid w:val="0030559C"/>
    <w:rsid w:val="00306012"/>
    <w:rsid w:val="003062B9"/>
    <w:rsid w:val="0030685E"/>
    <w:rsid w:val="00306F85"/>
    <w:rsid w:val="003074AD"/>
    <w:rsid w:val="003075B8"/>
    <w:rsid w:val="0030783F"/>
    <w:rsid w:val="00310376"/>
    <w:rsid w:val="0031053F"/>
    <w:rsid w:val="00310C86"/>
    <w:rsid w:val="00311BD5"/>
    <w:rsid w:val="00311F46"/>
    <w:rsid w:val="0031347E"/>
    <w:rsid w:val="00313D33"/>
    <w:rsid w:val="00314EBC"/>
    <w:rsid w:val="003152EA"/>
    <w:rsid w:val="00315BC5"/>
    <w:rsid w:val="00316A33"/>
    <w:rsid w:val="003178E6"/>
    <w:rsid w:val="00317DE1"/>
    <w:rsid w:val="00317EA5"/>
    <w:rsid w:val="00320834"/>
    <w:rsid w:val="00320D5A"/>
    <w:rsid w:val="00321B92"/>
    <w:rsid w:val="00321E72"/>
    <w:rsid w:val="003224C5"/>
    <w:rsid w:val="003231F3"/>
    <w:rsid w:val="00323B14"/>
    <w:rsid w:val="00323DF3"/>
    <w:rsid w:val="003240FD"/>
    <w:rsid w:val="00325434"/>
    <w:rsid w:val="003256A0"/>
    <w:rsid w:val="00325C9B"/>
    <w:rsid w:val="0032623C"/>
    <w:rsid w:val="00326332"/>
    <w:rsid w:val="00326DC3"/>
    <w:rsid w:val="003270DC"/>
    <w:rsid w:val="00327225"/>
    <w:rsid w:val="003279F3"/>
    <w:rsid w:val="00330581"/>
    <w:rsid w:val="00332884"/>
    <w:rsid w:val="00332980"/>
    <w:rsid w:val="003330DB"/>
    <w:rsid w:val="00333C5C"/>
    <w:rsid w:val="00333D56"/>
    <w:rsid w:val="003340A3"/>
    <w:rsid w:val="00334985"/>
    <w:rsid w:val="00334F6C"/>
    <w:rsid w:val="00335576"/>
    <w:rsid w:val="003357B3"/>
    <w:rsid w:val="003357EF"/>
    <w:rsid w:val="0033641D"/>
    <w:rsid w:val="00336EDD"/>
    <w:rsid w:val="00337170"/>
    <w:rsid w:val="00337810"/>
    <w:rsid w:val="00337E46"/>
    <w:rsid w:val="00340A22"/>
    <w:rsid w:val="00340F07"/>
    <w:rsid w:val="00340FC6"/>
    <w:rsid w:val="00341F48"/>
    <w:rsid w:val="00342AD7"/>
    <w:rsid w:val="00343065"/>
    <w:rsid w:val="00344672"/>
    <w:rsid w:val="00344BFA"/>
    <w:rsid w:val="0034521A"/>
    <w:rsid w:val="003452BF"/>
    <w:rsid w:val="00346207"/>
    <w:rsid w:val="003467D1"/>
    <w:rsid w:val="0034729C"/>
    <w:rsid w:val="003478D5"/>
    <w:rsid w:val="003507BA"/>
    <w:rsid w:val="003511AE"/>
    <w:rsid w:val="003520C5"/>
    <w:rsid w:val="00352861"/>
    <w:rsid w:val="00352FC5"/>
    <w:rsid w:val="0035354D"/>
    <w:rsid w:val="00353917"/>
    <w:rsid w:val="00354B75"/>
    <w:rsid w:val="00354BA8"/>
    <w:rsid w:val="003568D6"/>
    <w:rsid w:val="003575AF"/>
    <w:rsid w:val="003603C3"/>
    <w:rsid w:val="00360701"/>
    <w:rsid w:val="003607CE"/>
    <w:rsid w:val="00362385"/>
    <w:rsid w:val="003624C5"/>
    <w:rsid w:val="00363517"/>
    <w:rsid w:val="003642B9"/>
    <w:rsid w:val="00364691"/>
    <w:rsid w:val="003647B7"/>
    <w:rsid w:val="0036488C"/>
    <w:rsid w:val="0036532B"/>
    <w:rsid w:val="00366904"/>
    <w:rsid w:val="00370171"/>
    <w:rsid w:val="003706D6"/>
    <w:rsid w:val="003729BC"/>
    <w:rsid w:val="00372FE0"/>
    <w:rsid w:val="003730A1"/>
    <w:rsid w:val="0037462E"/>
    <w:rsid w:val="00374E0F"/>
    <w:rsid w:val="00374EEB"/>
    <w:rsid w:val="0037740F"/>
    <w:rsid w:val="003776B0"/>
    <w:rsid w:val="0038000B"/>
    <w:rsid w:val="00380A49"/>
    <w:rsid w:val="00380EC9"/>
    <w:rsid w:val="0038186C"/>
    <w:rsid w:val="00381DEA"/>
    <w:rsid w:val="00381F3B"/>
    <w:rsid w:val="00382E29"/>
    <w:rsid w:val="003839DE"/>
    <w:rsid w:val="00383E41"/>
    <w:rsid w:val="00384468"/>
    <w:rsid w:val="00384780"/>
    <w:rsid w:val="0038495C"/>
    <w:rsid w:val="00384963"/>
    <w:rsid w:val="003850BD"/>
    <w:rsid w:val="00385519"/>
    <w:rsid w:val="00385B8B"/>
    <w:rsid w:val="00385C5D"/>
    <w:rsid w:val="0038661B"/>
    <w:rsid w:val="00386D87"/>
    <w:rsid w:val="0038732E"/>
    <w:rsid w:val="00387A89"/>
    <w:rsid w:val="00391E6C"/>
    <w:rsid w:val="00391EAF"/>
    <w:rsid w:val="00392455"/>
    <w:rsid w:val="00393521"/>
    <w:rsid w:val="00393E24"/>
    <w:rsid w:val="0039401E"/>
    <w:rsid w:val="00394288"/>
    <w:rsid w:val="003947A9"/>
    <w:rsid w:val="00394921"/>
    <w:rsid w:val="00395BE0"/>
    <w:rsid w:val="00395C76"/>
    <w:rsid w:val="0039752A"/>
    <w:rsid w:val="003A0316"/>
    <w:rsid w:val="003A1AE0"/>
    <w:rsid w:val="003A4581"/>
    <w:rsid w:val="003A4ED9"/>
    <w:rsid w:val="003A6482"/>
    <w:rsid w:val="003A792C"/>
    <w:rsid w:val="003A7DFE"/>
    <w:rsid w:val="003B03B9"/>
    <w:rsid w:val="003B0436"/>
    <w:rsid w:val="003B05FD"/>
    <w:rsid w:val="003B09CE"/>
    <w:rsid w:val="003B1677"/>
    <w:rsid w:val="003B1F90"/>
    <w:rsid w:val="003B334D"/>
    <w:rsid w:val="003B3D92"/>
    <w:rsid w:val="003B51D9"/>
    <w:rsid w:val="003B7575"/>
    <w:rsid w:val="003B7688"/>
    <w:rsid w:val="003C06BC"/>
    <w:rsid w:val="003C16A0"/>
    <w:rsid w:val="003C302C"/>
    <w:rsid w:val="003C31ED"/>
    <w:rsid w:val="003C3684"/>
    <w:rsid w:val="003C4713"/>
    <w:rsid w:val="003C4E38"/>
    <w:rsid w:val="003C5860"/>
    <w:rsid w:val="003C7608"/>
    <w:rsid w:val="003C764C"/>
    <w:rsid w:val="003C7B1F"/>
    <w:rsid w:val="003C7BB8"/>
    <w:rsid w:val="003D0CE0"/>
    <w:rsid w:val="003D1C16"/>
    <w:rsid w:val="003D2AFA"/>
    <w:rsid w:val="003D2F3F"/>
    <w:rsid w:val="003D3766"/>
    <w:rsid w:val="003D5F9F"/>
    <w:rsid w:val="003D6741"/>
    <w:rsid w:val="003D6CD5"/>
    <w:rsid w:val="003E020B"/>
    <w:rsid w:val="003E0713"/>
    <w:rsid w:val="003E073F"/>
    <w:rsid w:val="003E0C0A"/>
    <w:rsid w:val="003E1AA5"/>
    <w:rsid w:val="003E24A7"/>
    <w:rsid w:val="003E504E"/>
    <w:rsid w:val="003E5210"/>
    <w:rsid w:val="003E5568"/>
    <w:rsid w:val="003E59B3"/>
    <w:rsid w:val="003E69A4"/>
    <w:rsid w:val="003E6C80"/>
    <w:rsid w:val="003E733A"/>
    <w:rsid w:val="003F1645"/>
    <w:rsid w:val="003F188A"/>
    <w:rsid w:val="003F2018"/>
    <w:rsid w:val="003F2547"/>
    <w:rsid w:val="003F28D1"/>
    <w:rsid w:val="003F472F"/>
    <w:rsid w:val="003F5D78"/>
    <w:rsid w:val="003F6F7D"/>
    <w:rsid w:val="004004D9"/>
    <w:rsid w:val="00401069"/>
    <w:rsid w:val="00402994"/>
    <w:rsid w:val="00403B75"/>
    <w:rsid w:val="00403ECC"/>
    <w:rsid w:val="00404B36"/>
    <w:rsid w:val="00404E67"/>
    <w:rsid w:val="0040529A"/>
    <w:rsid w:val="00406258"/>
    <w:rsid w:val="004067AB"/>
    <w:rsid w:val="00410662"/>
    <w:rsid w:val="00411627"/>
    <w:rsid w:val="00411A36"/>
    <w:rsid w:val="00411EE1"/>
    <w:rsid w:val="00414327"/>
    <w:rsid w:val="00415525"/>
    <w:rsid w:val="0041569B"/>
    <w:rsid w:val="00415ADE"/>
    <w:rsid w:val="004167B9"/>
    <w:rsid w:val="00417051"/>
    <w:rsid w:val="00420370"/>
    <w:rsid w:val="00420717"/>
    <w:rsid w:val="00421C83"/>
    <w:rsid w:val="00421D26"/>
    <w:rsid w:val="004237AD"/>
    <w:rsid w:val="00423A00"/>
    <w:rsid w:val="00423A71"/>
    <w:rsid w:val="00424112"/>
    <w:rsid w:val="0042460D"/>
    <w:rsid w:val="00424DB4"/>
    <w:rsid w:val="00425DA1"/>
    <w:rsid w:val="00426019"/>
    <w:rsid w:val="0042617F"/>
    <w:rsid w:val="00427F23"/>
    <w:rsid w:val="004310D8"/>
    <w:rsid w:val="0043131E"/>
    <w:rsid w:val="00431C2F"/>
    <w:rsid w:val="00431F27"/>
    <w:rsid w:val="00433062"/>
    <w:rsid w:val="0043316D"/>
    <w:rsid w:val="00433988"/>
    <w:rsid w:val="00434017"/>
    <w:rsid w:val="00434356"/>
    <w:rsid w:val="004345C1"/>
    <w:rsid w:val="0043544C"/>
    <w:rsid w:val="00435B09"/>
    <w:rsid w:val="00435C92"/>
    <w:rsid w:val="00436D00"/>
    <w:rsid w:val="004379BD"/>
    <w:rsid w:val="00440E8B"/>
    <w:rsid w:val="004413E9"/>
    <w:rsid w:val="00442502"/>
    <w:rsid w:val="004428AD"/>
    <w:rsid w:val="00443182"/>
    <w:rsid w:val="00444ED9"/>
    <w:rsid w:val="004456B9"/>
    <w:rsid w:val="004460D8"/>
    <w:rsid w:val="0044717F"/>
    <w:rsid w:val="00447D59"/>
    <w:rsid w:val="004509F0"/>
    <w:rsid w:val="00450EED"/>
    <w:rsid w:val="00450FA0"/>
    <w:rsid w:val="004510FA"/>
    <w:rsid w:val="00451B7B"/>
    <w:rsid w:val="0045262F"/>
    <w:rsid w:val="00455D34"/>
    <w:rsid w:val="00457213"/>
    <w:rsid w:val="0046081C"/>
    <w:rsid w:val="0046150A"/>
    <w:rsid w:val="00461D79"/>
    <w:rsid w:val="00462577"/>
    <w:rsid w:val="00462633"/>
    <w:rsid w:val="004628C1"/>
    <w:rsid w:val="00465105"/>
    <w:rsid w:val="00465E1B"/>
    <w:rsid w:val="004665C3"/>
    <w:rsid w:val="00466A18"/>
    <w:rsid w:val="00466E91"/>
    <w:rsid w:val="00467027"/>
    <w:rsid w:val="004670C9"/>
    <w:rsid w:val="00467527"/>
    <w:rsid w:val="00471138"/>
    <w:rsid w:val="004719F1"/>
    <w:rsid w:val="00471AEE"/>
    <w:rsid w:val="004736F2"/>
    <w:rsid w:val="00474136"/>
    <w:rsid w:val="00474C65"/>
    <w:rsid w:val="004751E4"/>
    <w:rsid w:val="004764A7"/>
    <w:rsid w:val="00477A01"/>
    <w:rsid w:val="00477FC7"/>
    <w:rsid w:val="0048114D"/>
    <w:rsid w:val="0048129A"/>
    <w:rsid w:val="00481734"/>
    <w:rsid w:val="00482933"/>
    <w:rsid w:val="0048463F"/>
    <w:rsid w:val="004852FB"/>
    <w:rsid w:val="004874E7"/>
    <w:rsid w:val="0048759C"/>
    <w:rsid w:val="00487CEA"/>
    <w:rsid w:val="004904F1"/>
    <w:rsid w:val="004906CC"/>
    <w:rsid w:val="004907BA"/>
    <w:rsid w:val="00490C16"/>
    <w:rsid w:val="004926BD"/>
    <w:rsid w:val="00492888"/>
    <w:rsid w:val="00493CB5"/>
    <w:rsid w:val="0049429A"/>
    <w:rsid w:val="004948B9"/>
    <w:rsid w:val="00495CC1"/>
    <w:rsid w:val="004964E2"/>
    <w:rsid w:val="00496652"/>
    <w:rsid w:val="00496735"/>
    <w:rsid w:val="00496BFD"/>
    <w:rsid w:val="00496E87"/>
    <w:rsid w:val="00497916"/>
    <w:rsid w:val="00497B3D"/>
    <w:rsid w:val="00497BF3"/>
    <w:rsid w:val="004A0AB9"/>
    <w:rsid w:val="004A1AF6"/>
    <w:rsid w:val="004A2CB7"/>
    <w:rsid w:val="004A3434"/>
    <w:rsid w:val="004A4FB0"/>
    <w:rsid w:val="004A64A7"/>
    <w:rsid w:val="004A6518"/>
    <w:rsid w:val="004A76CF"/>
    <w:rsid w:val="004A7785"/>
    <w:rsid w:val="004A7C7F"/>
    <w:rsid w:val="004A7CA1"/>
    <w:rsid w:val="004A7DC8"/>
    <w:rsid w:val="004B05CF"/>
    <w:rsid w:val="004B0A2A"/>
    <w:rsid w:val="004B1096"/>
    <w:rsid w:val="004B1408"/>
    <w:rsid w:val="004B1A2C"/>
    <w:rsid w:val="004B219B"/>
    <w:rsid w:val="004B427A"/>
    <w:rsid w:val="004B45F0"/>
    <w:rsid w:val="004B4891"/>
    <w:rsid w:val="004B48A8"/>
    <w:rsid w:val="004B48D3"/>
    <w:rsid w:val="004B52D2"/>
    <w:rsid w:val="004B5675"/>
    <w:rsid w:val="004B5B6A"/>
    <w:rsid w:val="004B6948"/>
    <w:rsid w:val="004B757E"/>
    <w:rsid w:val="004B7A74"/>
    <w:rsid w:val="004B7D47"/>
    <w:rsid w:val="004C004B"/>
    <w:rsid w:val="004C06CD"/>
    <w:rsid w:val="004C0A5D"/>
    <w:rsid w:val="004C15B3"/>
    <w:rsid w:val="004C34D6"/>
    <w:rsid w:val="004C3C9B"/>
    <w:rsid w:val="004C45FE"/>
    <w:rsid w:val="004C5667"/>
    <w:rsid w:val="004C6167"/>
    <w:rsid w:val="004C64FC"/>
    <w:rsid w:val="004C68E6"/>
    <w:rsid w:val="004C6F30"/>
    <w:rsid w:val="004C7115"/>
    <w:rsid w:val="004C78D0"/>
    <w:rsid w:val="004C7E82"/>
    <w:rsid w:val="004D0818"/>
    <w:rsid w:val="004D1165"/>
    <w:rsid w:val="004D1CE1"/>
    <w:rsid w:val="004D287C"/>
    <w:rsid w:val="004D43FE"/>
    <w:rsid w:val="004D4B26"/>
    <w:rsid w:val="004D4E25"/>
    <w:rsid w:val="004D6526"/>
    <w:rsid w:val="004D680A"/>
    <w:rsid w:val="004D754B"/>
    <w:rsid w:val="004D78D4"/>
    <w:rsid w:val="004E010A"/>
    <w:rsid w:val="004E10BC"/>
    <w:rsid w:val="004E1216"/>
    <w:rsid w:val="004E1E53"/>
    <w:rsid w:val="004E2943"/>
    <w:rsid w:val="004E2DD5"/>
    <w:rsid w:val="004E305C"/>
    <w:rsid w:val="004E4290"/>
    <w:rsid w:val="004E55A5"/>
    <w:rsid w:val="004E55B2"/>
    <w:rsid w:val="004E5607"/>
    <w:rsid w:val="004E5FCA"/>
    <w:rsid w:val="004E6E8C"/>
    <w:rsid w:val="004F1098"/>
    <w:rsid w:val="004F1DE4"/>
    <w:rsid w:val="004F1F54"/>
    <w:rsid w:val="004F3157"/>
    <w:rsid w:val="004F3635"/>
    <w:rsid w:val="004F4021"/>
    <w:rsid w:val="004F40F8"/>
    <w:rsid w:val="004F4206"/>
    <w:rsid w:val="004F4211"/>
    <w:rsid w:val="004F46B0"/>
    <w:rsid w:val="004F5736"/>
    <w:rsid w:val="004F67F0"/>
    <w:rsid w:val="004F6A50"/>
    <w:rsid w:val="004F6A73"/>
    <w:rsid w:val="004F6D80"/>
    <w:rsid w:val="004F7131"/>
    <w:rsid w:val="004F75E2"/>
    <w:rsid w:val="00500068"/>
    <w:rsid w:val="005014BB"/>
    <w:rsid w:val="0050315A"/>
    <w:rsid w:val="0050388A"/>
    <w:rsid w:val="00503C44"/>
    <w:rsid w:val="00503FC3"/>
    <w:rsid w:val="00504280"/>
    <w:rsid w:val="00505C41"/>
    <w:rsid w:val="005062E2"/>
    <w:rsid w:val="005063CB"/>
    <w:rsid w:val="00507C69"/>
    <w:rsid w:val="00507DE2"/>
    <w:rsid w:val="005101BE"/>
    <w:rsid w:val="005107A8"/>
    <w:rsid w:val="005123B9"/>
    <w:rsid w:val="0051285B"/>
    <w:rsid w:val="00513E29"/>
    <w:rsid w:val="00513F26"/>
    <w:rsid w:val="00514371"/>
    <w:rsid w:val="005149D7"/>
    <w:rsid w:val="00516021"/>
    <w:rsid w:val="00517AB0"/>
    <w:rsid w:val="0052086A"/>
    <w:rsid w:val="00520E76"/>
    <w:rsid w:val="0052162A"/>
    <w:rsid w:val="00521F17"/>
    <w:rsid w:val="00522192"/>
    <w:rsid w:val="0052272A"/>
    <w:rsid w:val="00522B92"/>
    <w:rsid w:val="00522F27"/>
    <w:rsid w:val="005232EE"/>
    <w:rsid w:val="00523544"/>
    <w:rsid w:val="005236C0"/>
    <w:rsid w:val="00525DF1"/>
    <w:rsid w:val="00526867"/>
    <w:rsid w:val="00527436"/>
    <w:rsid w:val="00527889"/>
    <w:rsid w:val="00527ECC"/>
    <w:rsid w:val="005304AD"/>
    <w:rsid w:val="0053175D"/>
    <w:rsid w:val="00531FB4"/>
    <w:rsid w:val="0053264B"/>
    <w:rsid w:val="00532836"/>
    <w:rsid w:val="005329D1"/>
    <w:rsid w:val="005332FE"/>
    <w:rsid w:val="0053380E"/>
    <w:rsid w:val="00533830"/>
    <w:rsid w:val="00533997"/>
    <w:rsid w:val="00533F8A"/>
    <w:rsid w:val="00534B59"/>
    <w:rsid w:val="00534E66"/>
    <w:rsid w:val="00535976"/>
    <w:rsid w:val="00535A02"/>
    <w:rsid w:val="00536C33"/>
    <w:rsid w:val="00537843"/>
    <w:rsid w:val="005418AB"/>
    <w:rsid w:val="005418B0"/>
    <w:rsid w:val="00542998"/>
    <w:rsid w:val="00543025"/>
    <w:rsid w:val="00544A7E"/>
    <w:rsid w:val="00544C17"/>
    <w:rsid w:val="00545CCE"/>
    <w:rsid w:val="0054750F"/>
    <w:rsid w:val="00551E96"/>
    <w:rsid w:val="00552A89"/>
    <w:rsid w:val="00552ACD"/>
    <w:rsid w:val="00553008"/>
    <w:rsid w:val="005533AE"/>
    <w:rsid w:val="0055404F"/>
    <w:rsid w:val="00554180"/>
    <w:rsid w:val="005541C6"/>
    <w:rsid w:val="00555506"/>
    <w:rsid w:val="00555969"/>
    <w:rsid w:val="00555D36"/>
    <w:rsid w:val="005572E8"/>
    <w:rsid w:val="005576D2"/>
    <w:rsid w:val="00557EA6"/>
    <w:rsid w:val="005600B3"/>
    <w:rsid w:val="005607E4"/>
    <w:rsid w:val="00561E26"/>
    <w:rsid w:val="0056237E"/>
    <w:rsid w:val="0056282C"/>
    <w:rsid w:val="0056284B"/>
    <w:rsid w:val="00563028"/>
    <w:rsid w:val="00563D79"/>
    <w:rsid w:val="00566814"/>
    <w:rsid w:val="00566911"/>
    <w:rsid w:val="00567914"/>
    <w:rsid w:val="00567E6F"/>
    <w:rsid w:val="00571213"/>
    <w:rsid w:val="0057124A"/>
    <w:rsid w:val="005715B5"/>
    <w:rsid w:val="005719DE"/>
    <w:rsid w:val="00572519"/>
    <w:rsid w:val="00573520"/>
    <w:rsid w:val="005754E0"/>
    <w:rsid w:val="00575532"/>
    <w:rsid w:val="0057606A"/>
    <w:rsid w:val="00576152"/>
    <w:rsid w:val="005761A0"/>
    <w:rsid w:val="0057798B"/>
    <w:rsid w:val="005800B0"/>
    <w:rsid w:val="005805F3"/>
    <w:rsid w:val="00581914"/>
    <w:rsid w:val="00582FA9"/>
    <w:rsid w:val="00583414"/>
    <w:rsid w:val="00584B77"/>
    <w:rsid w:val="00584C0F"/>
    <w:rsid w:val="00584CF7"/>
    <w:rsid w:val="0058574D"/>
    <w:rsid w:val="005868B1"/>
    <w:rsid w:val="00587175"/>
    <w:rsid w:val="00587636"/>
    <w:rsid w:val="005879C3"/>
    <w:rsid w:val="00587ED8"/>
    <w:rsid w:val="00591E8E"/>
    <w:rsid w:val="00594452"/>
    <w:rsid w:val="005951A6"/>
    <w:rsid w:val="0059600A"/>
    <w:rsid w:val="005961FB"/>
    <w:rsid w:val="00596D7F"/>
    <w:rsid w:val="00597D40"/>
    <w:rsid w:val="005A0444"/>
    <w:rsid w:val="005A06B2"/>
    <w:rsid w:val="005A0D51"/>
    <w:rsid w:val="005A0D90"/>
    <w:rsid w:val="005A125E"/>
    <w:rsid w:val="005A1552"/>
    <w:rsid w:val="005A2775"/>
    <w:rsid w:val="005A2DBC"/>
    <w:rsid w:val="005A2FC8"/>
    <w:rsid w:val="005A389E"/>
    <w:rsid w:val="005A43ED"/>
    <w:rsid w:val="005A489D"/>
    <w:rsid w:val="005A592B"/>
    <w:rsid w:val="005A5B80"/>
    <w:rsid w:val="005A65E8"/>
    <w:rsid w:val="005A7BA7"/>
    <w:rsid w:val="005B0644"/>
    <w:rsid w:val="005B0B9F"/>
    <w:rsid w:val="005B11DC"/>
    <w:rsid w:val="005B1FB7"/>
    <w:rsid w:val="005B2A8D"/>
    <w:rsid w:val="005B40B7"/>
    <w:rsid w:val="005B6F12"/>
    <w:rsid w:val="005B79F5"/>
    <w:rsid w:val="005B7D46"/>
    <w:rsid w:val="005C0D12"/>
    <w:rsid w:val="005C1CDA"/>
    <w:rsid w:val="005C1D44"/>
    <w:rsid w:val="005C3619"/>
    <w:rsid w:val="005C413C"/>
    <w:rsid w:val="005C5B21"/>
    <w:rsid w:val="005C6DCB"/>
    <w:rsid w:val="005C72BF"/>
    <w:rsid w:val="005C744B"/>
    <w:rsid w:val="005C7C91"/>
    <w:rsid w:val="005C7F2A"/>
    <w:rsid w:val="005D082A"/>
    <w:rsid w:val="005D0F67"/>
    <w:rsid w:val="005D11DD"/>
    <w:rsid w:val="005D1793"/>
    <w:rsid w:val="005D2E16"/>
    <w:rsid w:val="005D3CF3"/>
    <w:rsid w:val="005D52D2"/>
    <w:rsid w:val="005D6AA2"/>
    <w:rsid w:val="005D723F"/>
    <w:rsid w:val="005D766A"/>
    <w:rsid w:val="005D7C6A"/>
    <w:rsid w:val="005D7F54"/>
    <w:rsid w:val="005E21CE"/>
    <w:rsid w:val="005E30A8"/>
    <w:rsid w:val="005E3675"/>
    <w:rsid w:val="005E3C4E"/>
    <w:rsid w:val="005E5059"/>
    <w:rsid w:val="005E58F4"/>
    <w:rsid w:val="005E6791"/>
    <w:rsid w:val="005E6F3C"/>
    <w:rsid w:val="005E71DF"/>
    <w:rsid w:val="005E7938"/>
    <w:rsid w:val="005E7B59"/>
    <w:rsid w:val="005F00A1"/>
    <w:rsid w:val="005F077E"/>
    <w:rsid w:val="005F09C1"/>
    <w:rsid w:val="005F15D2"/>
    <w:rsid w:val="005F2291"/>
    <w:rsid w:val="005F2917"/>
    <w:rsid w:val="005F2F86"/>
    <w:rsid w:val="005F34A5"/>
    <w:rsid w:val="005F3BA0"/>
    <w:rsid w:val="005F472C"/>
    <w:rsid w:val="005F4C34"/>
    <w:rsid w:val="005F4C89"/>
    <w:rsid w:val="005F59AA"/>
    <w:rsid w:val="005F5A0F"/>
    <w:rsid w:val="005F6AF8"/>
    <w:rsid w:val="005F6E4A"/>
    <w:rsid w:val="00601548"/>
    <w:rsid w:val="00601D1C"/>
    <w:rsid w:val="00602EF1"/>
    <w:rsid w:val="00603201"/>
    <w:rsid w:val="00603AC9"/>
    <w:rsid w:val="00604AD5"/>
    <w:rsid w:val="00604DB0"/>
    <w:rsid w:val="00605121"/>
    <w:rsid w:val="006056AB"/>
    <w:rsid w:val="00606BEC"/>
    <w:rsid w:val="00606CBF"/>
    <w:rsid w:val="00606E62"/>
    <w:rsid w:val="00607479"/>
    <w:rsid w:val="006100B2"/>
    <w:rsid w:val="00610350"/>
    <w:rsid w:val="006103E4"/>
    <w:rsid w:val="00611403"/>
    <w:rsid w:val="00612940"/>
    <w:rsid w:val="006129CD"/>
    <w:rsid w:val="00612B0F"/>
    <w:rsid w:val="00612D16"/>
    <w:rsid w:val="00612F7E"/>
    <w:rsid w:val="00614E01"/>
    <w:rsid w:val="0061635D"/>
    <w:rsid w:val="00616DD8"/>
    <w:rsid w:val="006177FE"/>
    <w:rsid w:val="00617FBC"/>
    <w:rsid w:val="00620F53"/>
    <w:rsid w:val="00621E7B"/>
    <w:rsid w:val="00621EDA"/>
    <w:rsid w:val="00621F9F"/>
    <w:rsid w:val="0062394D"/>
    <w:rsid w:val="00623F5E"/>
    <w:rsid w:val="006242DB"/>
    <w:rsid w:val="006245B1"/>
    <w:rsid w:val="00624976"/>
    <w:rsid w:val="006250E2"/>
    <w:rsid w:val="00625810"/>
    <w:rsid w:val="00625ACD"/>
    <w:rsid w:val="00625F00"/>
    <w:rsid w:val="006260AC"/>
    <w:rsid w:val="0062695C"/>
    <w:rsid w:val="00630041"/>
    <w:rsid w:val="0063042C"/>
    <w:rsid w:val="00631EAC"/>
    <w:rsid w:val="006322F2"/>
    <w:rsid w:val="00632548"/>
    <w:rsid w:val="00632E99"/>
    <w:rsid w:val="006333FC"/>
    <w:rsid w:val="006353C3"/>
    <w:rsid w:val="006355F1"/>
    <w:rsid w:val="00636026"/>
    <w:rsid w:val="00636A9B"/>
    <w:rsid w:val="0063748D"/>
    <w:rsid w:val="00637917"/>
    <w:rsid w:val="0064019E"/>
    <w:rsid w:val="006413E0"/>
    <w:rsid w:val="00642C98"/>
    <w:rsid w:val="006430F4"/>
    <w:rsid w:val="006433FC"/>
    <w:rsid w:val="00643F4A"/>
    <w:rsid w:val="006446B7"/>
    <w:rsid w:val="0064507D"/>
    <w:rsid w:val="006452C0"/>
    <w:rsid w:val="00645533"/>
    <w:rsid w:val="00645C6B"/>
    <w:rsid w:val="00645E57"/>
    <w:rsid w:val="00645FCF"/>
    <w:rsid w:val="006460CE"/>
    <w:rsid w:val="0064661C"/>
    <w:rsid w:val="00646A77"/>
    <w:rsid w:val="006475EF"/>
    <w:rsid w:val="006476AB"/>
    <w:rsid w:val="00647BB4"/>
    <w:rsid w:val="0065001A"/>
    <w:rsid w:val="00651E22"/>
    <w:rsid w:val="00651F2D"/>
    <w:rsid w:val="006520A4"/>
    <w:rsid w:val="00652EEF"/>
    <w:rsid w:val="00653377"/>
    <w:rsid w:val="006545ED"/>
    <w:rsid w:val="00654F8E"/>
    <w:rsid w:val="006551C9"/>
    <w:rsid w:val="006575C1"/>
    <w:rsid w:val="006604A3"/>
    <w:rsid w:val="00660664"/>
    <w:rsid w:val="0066251D"/>
    <w:rsid w:val="00662A0E"/>
    <w:rsid w:val="00662CB9"/>
    <w:rsid w:val="00663A8A"/>
    <w:rsid w:val="00664935"/>
    <w:rsid w:val="00664D2E"/>
    <w:rsid w:val="00664EAA"/>
    <w:rsid w:val="00665284"/>
    <w:rsid w:val="0066532D"/>
    <w:rsid w:val="00665FE0"/>
    <w:rsid w:val="006661C3"/>
    <w:rsid w:val="0066637C"/>
    <w:rsid w:val="00666A2D"/>
    <w:rsid w:val="00666EE2"/>
    <w:rsid w:val="00667874"/>
    <w:rsid w:val="00670458"/>
    <w:rsid w:val="006720CE"/>
    <w:rsid w:val="00673CB2"/>
    <w:rsid w:val="00674182"/>
    <w:rsid w:val="00674C5B"/>
    <w:rsid w:val="006760CB"/>
    <w:rsid w:val="0067770A"/>
    <w:rsid w:val="006831E4"/>
    <w:rsid w:val="006838C1"/>
    <w:rsid w:val="006845DD"/>
    <w:rsid w:val="00684BAA"/>
    <w:rsid w:val="00684F7D"/>
    <w:rsid w:val="00685248"/>
    <w:rsid w:val="00685E2E"/>
    <w:rsid w:val="00686ECF"/>
    <w:rsid w:val="006875FC"/>
    <w:rsid w:val="00687F8C"/>
    <w:rsid w:val="00690C41"/>
    <w:rsid w:val="00690ED6"/>
    <w:rsid w:val="0069311B"/>
    <w:rsid w:val="006932AF"/>
    <w:rsid w:val="006934BA"/>
    <w:rsid w:val="00693846"/>
    <w:rsid w:val="00694E7B"/>
    <w:rsid w:val="006959F7"/>
    <w:rsid w:val="006A0087"/>
    <w:rsid w:val="006A17F8"/>
    <w:rsid w:val="006A1893"/>
    <w:rsid w:val="006A194E"/>
    <w:rsid w:val="006A1C1F"/>
    <w:rsid w:val="006A2B78"/>
    <w:rsid w:val="006A2C18"/>
    <w:rsid w:val="006A2DC4"/>
    <w:rsid w:val="006A34D1"/>
    <w:rsid w:val="006A4F52"/>
    <w:rsid w:val="006A4FAB"/>
    <w:rsid w:val="006A50BB"/>
    <w:rsid w:val="006A50D3"/>
    <w:rsid w:val="006A5D6E"/>
    <w:rsid w:val="006A7DB5"/>
    <w:rsid w:val="006A7FCF"/>
    <w:rsid w:val="006B0412"/>
    <w:rsid w:val="006B0470"/>
    <w:rsid w:val="006B064B"/>
    <w:rsid w:val="006B0802"/>
    <w:rsid w:val="006B0944"/>
    <w:rsid w:val="006B0A10"/>
    <w:rsid w:val="006B0B86"/>
    <w:rsid w:val="006B0FF8"/>
    <w:rsid w:val="006B1E63"/>
    <w:rsid w:val="006B205C"/>
    <w:rsid w:val="006B27FC"/>
    <w:rsid w:val="006B2FBD"/>
    <w:rsid w:val="006B389E"/>
    <w:rsid w:val="006B4033"/>
    <w:rsid w:val="006B46AA"/>
    <w:rsid w:val="006B4DB0"/>
    <w:rsid w:val="006B67AF"/>
    <w:rsid w:val="006B6AB6"/>
    <w:rsid w:val="006B7CCD"/>
    <w:rsid w:val="006C08AE"/>
    <w:rsid w:val="006C09B1"/>
    <w:rsid w:val="006C189C"/>
    <w:rsid w:val="006C1B3A"/>
    <w:rsid w:val="006C247D"/>
    <w:rsid w:val="006C25D5"/>
    <w:rsid w:val="006C295E"/>
    <w:rsid w:val="006C2BD8"/>
    <w:rsid w:val="006C2FDD"/>
    <w:rsid w:val="006C33C1"/>
    <w:rsid w:val="006C4F67"/>
    <w:rsid w:val="006C5E2B"/>
    <w:rsid w:val="006C69CA"/>
    <w:rsid w:val="006C6F6F"/>
    <w:rsid w:val="006D1285"/>
    <w:rsid w:val="006D1315"/>
    <w:rsid w:val="006D198D"/>
    <w:rsid w:val="006D217D"/>
    <w:rsid w:val="006D39F7"/>
    <w:rsid w:val="006D46DF"/>
    <w:rsid w:val="006D473D"/>
    <w:rsid w:val="006D4CA0"/>
    <w:rsid w:val="006D4D43"/>
    <w:rsid w:val="006D50F4"/>
    <w:rsid w:val="006D55F9"/>
    <w:rsid w:val="006D5695"/>
    <w:rsid w:val="006D572E"/>
    <w:rsid w:val="006D5C4E"/>
    <w:rsid w:val="006D6313"/>
    <w:rsid w:val="006E0205"/>
    <w:rsid w:val="006E0314"/>
    <w:rsid w:val="006E04B8"/>
    <w:rsid w:val="006E1150"/>
    <w:rsid w:val="006E1193"/>
    <w:rsid w:val="006E18D6"/>
    <w:rsid w:val="006E191F"/>
    <w:rsid w:val="006E19ED"/>
    <w:rsid w:val="006E2189"/>
    <w:rsid w:val="006E2636"/>
    <w:rsid w:val="006E2A08"/>
    <w:rsid w:val="006E30D5"/>
    <w:rsid w:val="006E43B7"/>
    <w:rsid w:val="006E4A05"/>
    <w:rsid w:val="006E4BA0"/>
    <w:rsid w:val="006E59B4"/>
    <w:rsid w:val="006E59B8"/>
    <w:rsid w:val="006E5D55"/>
    <w:rsid w:val="006E61D1"/>
    <w:rsid w:val="006E6C54"/>
    <w:rsid w:val="006E6D68"/>
    <w:rsid w:val="006F0E6A"/>
    <w:rsid w:val="006F19EA"/>
    <w:rsid w:val="006F297A"/>
    <w:rsid w:val="006F2E43"/>
    <w:rsid w:val="006F2F0E"/>
    <w:rsid w:val="006F32AD"/>
    <w:rsid w:val="006F3524"/>
    <w:rsid w:val="006F41F7"/>
    <w:rsid w:val="006F5615"/>
    <w:rsid w:val="006F6095"/>
    <w:rsid w:val="006F631B"/>
    <w:rsid w:val="006F72A4"/>
    <w:rsid w:val="006F7554"/>
    <w:rsid w:val="00701009"/>
    <w:rsid w:val="0070181E"/>
    <w:rsid w:val="007025F1"/>
    <w:rsid w:val="00702AB3"/>
    <w:rsid w:val="007032DF"/>
    <w:rsid w:val="00705CB3"/>
    <w:rsid w:val="00705CF8"/>
    <w:rsid w:val="00706853"/>
    <w:rsid w:val="00706969"/>
    <w:rsid w:val="00706A1A"/>
    <w:rsid w:val="00706D5F"/>
    <w:rsid w:val="007070DC"/>
    <w:rsid w:val="0070745D"/>
    <w:rsid w:val="00707818"/>
    <w:rsid w:val="00707864"/>
    <w:rsid w:val="0071177E"/>
    <w:rsid w:val="00712E8B"/>
    <w:rsid w:val="00713AAA"/>
    <w:rsid w:val="00713B3D"/>
    <w:rsid w:val="00713BAC"/>
    <w:rsid w:val="00714354"/>
    <w:rsid w:val="007145C2"/>
    <w:rsid w:val="00716FA9"/>
    <w:rsid w:val="00717385"/>
    <w:rsid w:val="00717B80"/>
    <w:rsid w:val="007201E3"/>
    <w:rsid w:val="0072107B"/>
    <w:rsid w:val="00721977"/>
    <w:rsid w:val="0072236A"/>
    <w:rsid w:val="007233F8"/>
    <w:rsid w:val="007238F2"/>
    <w:rsid w:val="0072403C"/>
    <w:rsid w:val="00724328"/>
    <w:rsid w:val="00725ABD"/>
    <w:rsid w:val="00725FC8"/>
    <w:rsid w:val="00727069"/>
    <w:rsid w:val="00727272"/>
    <w:rsid w:val="00727D69"/>
    <w:rsid w:val="00727DF1"/>
    <w:rsid w:val="00727DFC"/>
    <w:rsid w:val="00731223"/>
    <w:rsid w:val="00732428"/>
    <w:rsid w:val="00732B8E"/>
    <w:rsid w:val="007339AF"/>
    <w:rsid w:val="00734080"/>
    <w:rsid w:val="007351A4"/>
    <w:rsid w:val="007355C9"/>
    <w:rsid w:val="007357F3"/>
    <w:rsid w:val="00735D2D"/>
    <w:rsid w:val="0073683E"/>
    <w:rsid w:val="00736ED7"/>
    <w:rsid w:val="00737C5E"/>
    <w:rsid w:val="0074018A"/>
    <w:rsid w:val="007407C7"/>
    <w:rsid w:val="00740E82"/>
    <w:rsid w:val="0074120C"/>
    <w:rsid w:val="007421C6"/>
    <w:rsid w:val="00742C6B"/>
    <w:rsid w:val="0074317F"/>
    <w:rsid w:val="0074434B"/>
    <w:rsid w:val="00744C7F"/>
    <w:rsid w:val="00746163"/>
    <w:rsid w:val="00746B93"/>
    <w:rsid w:val="00747432"/>
    <w:rsid w:val="00747574"/>
    <w:rsid w:val="0075070F"/>
    <w:rsid w:val="00750DCC"/>
    <w:rsid w:val="007510A3"/>
    <w:rsid w:val="0075138F"/>
    <w:rsid w:val="00751CFD"/>
    <w:rsid w:val="00751DB2"/>
    <w:rsid w:val="00751ECD"/>
    <w:rsid w:val="00752799"/>
    <w:rsid w:val="00753129"/>
    <w:rsid w:val="0075341F"/>
    <w:rsid w:val="00755ACF"/>
    <w:rsid w:val="0075653A"/>
    <w:rsid w:val="00757BEB"/>
    <w:rsid w:val="00757C5A"/>
    <w:rsid w:val="00760B93"/>
    <w:rsid w:val="00761C60"/>
    <w:rsid w:val="0076312B"/>
    <w:rsid w:val="0076347E"/>
    <w:rsid w:val="00763604"/>
    <w:rsid w:val="00763EBB"/>
    <w:rsid w:val="00763FD7"/>
    <w:rsid w:val="00764490"/>
    <w:rsid w:val="0076461F"/>
    <w:rsid w:val="00765587"/>
    <w:rsid w:val="00765A89"/>
    <w:rsid w:val="00766599"/>
    <w:rsid w:val="00766C81"/>
    <w:rsid w:val="00766F58"/>
    <w:rsid w:val="00767F45"/>
    <w:rsid w:val="00767FE9"/>
    <w:rsid w:val="007718F6"/>
    <w:rsid w:val="00771A0D"/>
    <w:rsid w:val="00772B5C"/>
    <w:rsid w:val="00773257"/>
    <w:rsid w:val="007741C2"/>
    <w:rsid w:val="00774B0F"/>
    <w:rsid w:val="00774EB8"/>
    <w:rsid w:val="007756D1"/>
    <w:rsid w:val="00775DC9"/>
    <w:rsid w:val="00777346"/>
    <w:rsid w:val="0078001C"/>
    <w:rsid w:val="007809DC"/>
    <w:rsid w:val="007818A6"/>
    <w:rsid w:val="00781D9F"/>
    <w:rsid w:val="00782162"/>
    <w:rsid w:val="0078355C"/>
    <w:rsid w:val="00783B01"/>
    <w:rsid w:val="00783B15"/>
    <w:rsid w:val="0078493F"/>
    <w:rsid w:val="007853FD"/>
    <w:rsid w:val="00785ED6"/>
    <w:rsid w:val="007877A9"/>
    <w:rsid w:val="00790ABB"/>
    <w:rsid w:val="007916F3"/>
    <w:rsid w:val="00791FB3"/>
    <w:rsid w:val="007924E1"/>
    <w:rsid w:val="007927C3"/>
    <w:rsid w:val="00793C40"/>
    <w:rsid w:val="00793F1A"/>
    <w:rsid w:val="007947C8"/>
    <w:rsid w:val="00796437"/>
    <w:rsid w:val="00796464"/>
    <w:rsid w:val="00797B8D"/>
    <w:rsid w:val="007A10C9"/>
    <w:rsid w:val="007A2A36"/>
    <w:rsid w:val="007A5E8E"/>
    <w:rsid w:val="007A6628"/>
    <w:rsid w:val="007A6F44"/>
    <w:rsid w:val="007A710B"/>
    <w:rsid w:val="007A79E0"/>
    <w:rsid w:val="007A7A10"/>
    <w:rsid w:val="007B152B"/>
    <w:rsid w:val="007B1CE1"/>
    <w:rsid w:val="007B21EF"/>
    <w:rsid w:val="007B3DAD"/>
    <w:rsid w:val="007B4911"/>
    <w:rsid w:val="007B4AFF"/>
    <w:rsid w:val="007B4DDB"/>
    <w:rsid w:val="007B4F75"/>
    <w:rsid w:val="007B714A"/>
    <w:rsid w:val="007B77C8"/>
    <w:rsid w:val="007C0134"/>
    <w:rsid w:val="007C0E2D"/>
    <w:rsid w:val="007C1254"/>
    <w:rsid w:val="007C1519"/>
    <w:rsid w:val="007C1AD9"/>
    <w:rsid w:val="007C1B19"/>
    <w:rsid w:val="007C1BCB"/>
    <w:rsid w:val="007C2570"/>
    <w:rsid w:val="007C2EFE"/>
    <w:rsid w:val="007C35C0"/>
    <w:rsid w:val="007C4C9D"/>
    <w:rsid w:val="007C5724"/>
    <w:rsid w:val="007C6982"/>
    <w:rsid w:val="007C6B58"/>
    <w:rsid w:val="007C7046"/>
    <w:rsid w:val="007C7339"/>
    <w:rsid w:val="007D1EA7"/>
    <w:rsid w:val="007D2941"/>
    <w:rsid w:val="007D2E7D"/>
    <w:rsid w:val="007D4978"/>
    <w:rsid w:val="007D4F5C"/>
    <w:rsid w:val="007D4FBE"/>
    <w:rsid w:val="007D5EFD"/>
    <w:rsid w:val="007D64DC"/>
    <w:rsid w:val="007D6B65"/>
    <w:rsid w:val="007D6FFC"/>
    <w:rsid w:val="007D7302"/>
    <w:rsid w:val="007D779C"/>
    <w:rsid w:val="007E0C2C"/>
    <w:rsid w:val="007E22E8"/>
    <w:rsid w:val="007E326F"/>
    <w:rsid w:val="007E383F"/>
    <w:rsid w:val="007E39C7"/>
    <w:rsid w:val="007E4A53"/>
    <w:rsid w:val="007E4D26"/>
    <w:rsid w:val="007E5F07"/>
    <w:rsid w:val="007E6604"/>
    <w:rsid w:val="007E6BCE"/>
    <w:rsid w:val="007E750C"/>
    <w:rsid w:val="007E7FD8"/>
    <w:rsid w:val="007F17A2"/>
    <w:rsid w:val="007F1CE7"/>
    <w:rsid w:val="007F2613"/>
    <w:rsid w:val="007F28E1"/>
    <w:rsid w:val="007F2B91"/>
    <w:rsid w:val="007F31D5"/>
    <w:rsid w:val="007F3EC1"/>
    <w:rsid w:val="007F42C1"/>
    <w:rsid w:val="007F4317"/>
    <w:rsid w:val="008010DA"/>
    <w:rsid w:val="008015DA"/>
    <w:rsid w:val="00802FBB"/>
    <w:rsid w:val="00803D52"/>
    <w:rsid w:val="00803FDC"/>
    <w:rsid w:val="008043AE"/>
    <w:rsid w:val="00804680"/>
    <w:rsid w:val="008052AD"/>
    <w:rsid w:val="00806047"/>
    <w:rsid w:val="008066B5"/>
    <w:rsid w:val="00806734"/>
    <w:rsid w:val="008104E0"/>
    <w:rsid w:val="008104E9"/>
    <w:rsid w:val="00810EEC"/>
    <w:rsid w:val="00810F40"/>
    <w:rsid w:val="008117C8"/>
    <w:rsid w:val="008137C3"/>
    <w:rsid w:val="008138BF"/>
    <w:rsid w:val="00814FE3"/>
    <w:rsid w:val="00815380"/>
    <w:rsid w:val="00815E0A"/>
    <w:rsid w:val="00815FE6"/>
    <w:rsid w:val="008167D4"/>
    <w:rsid w:val="008168C4"/>
    <w:rsid w:val="00816937"/>
    <w:rsid w:val="008175D0"/>
    <w:rsid w:val="008217EF"/>
    <w:rsid w:val="008223EC"/>
    <w:rsid w:val="00822A4F"/>
    <w:rsid w:val="00823BAF"/>
    <w:rsid w:val="00823BBA"/>
    <w:rsid w:val="00824371"/>
    <w:rsid w:val="00825DC2"/>
    <w:rsid w:val="0082652C"/>
    <w:rsid w:val="00826B32"/>
    <w:rsid w:val="00827E72"/>
    <w:rsid w:val="008304B8"/>
    <w:rsid w:val="0083056A"/>
    <w:rsid w:val="00830CA0"/>
    <w:rsid w:val="00830F5D"/>
    <w:rsid w:val="008324CF"/>
    <w:rsid w:val="00832F36"/>
    <w:rsid w:val="00832FB2"/>
    <w:rsid w:val="008333D4"/>
    <w:rsid w:val="008343B1"/>
    <w:rsid w:val="00834534"/>
    <w:rsid w:val="00835926"/>
    <w:rsid w:val="00836682"/>
    <w:rsid w:val="00836EA0"/>
    <w:rsid w:val="008372F2"/>
    <w:rsid w:val="00837BC1"/>
    <w:rsid w:val="00840172"/>
    <w:rsid w:val="00840837"/>
    <w:rsid w:val="00840D62"/>
    <w:rsid w:val="00841FF1"/>
    <w:rsid w:val="00843D98"/>
    <w:rsid w:val="008447AC"/>
    <w:rsid w:val="008447FE"/>
    <w:rsid w:val="0084518D"/>
    <w:rsid w:val="008453C4"/>
    <w:rsid w:val="00846BBC"/>
    <w:rsid w:val="00847234"/>
    <w:rsid w:val="00850868"/>
    <w:rsid w:val="00850EF8"/>
    <w:rsid w:val="0085100A"/>
    <w:rsid w:val="0085101A"/>
    <w:rsid w:val="008512D6"/>
    <w:rsid w:val="00851495"/>
    <w:rsid w:val="00851E8D"/>
    <w:rsid w:val="00851FA6"/>
    <w:rsid w:val="0085312D"/>
    <w:rsid w:val="00853446"/>
    <w:rsid w:val="0085421E"/>
    <w:rsid w:val="00855966"/>
    <w:rsid w:val="008572EF"/>
    <w:rsid w:val="0086038F"/>
    <w:rsid w:val="00860C41"/>
    <w:rsid w:val="00861697"/>
    <w:rsid w:val="00862363"/>
    <w:rsid w:val="0086272C"/>
    <w:rsid w:val="008628C9"/>
    <w:rsid w:val="00863801"/>
    <w:rsid w:val="00865143"/>
    <w:rsid w:val="008675E0"/>
    <w:rsid w:val="008700DB"/>
    <w:rsid w:val="00870BFA"/>
    <w:rsid w:val="008716ED"/>
    <w:rsid w:val="008717EC"/>
    <w:rsid w:val="00871C32"/>
    <w:rsid w:val="00871C6A"/>
    <w:rsid w:val="0087276E"/>
    <w:rsid w:val="00872ECD"/>
    <w:rsid w:val="00872F56"/>
    <w:rsid w:val="00873035"/>
    <w:rsid w:val="00873827"/>
    <w:rsid w:val="00873ABD"/>
    <w:rsid w:val="008741CD"/>
    <w:rsid w:val="00874231"/>
    <w:rsid w:val="0087652C"/>
    <w:rsid w:val="00876D67"/>
    <w:rsid w:val="00876E3C"/>
    <w:rsid w:val="0087749F"/>
    <w:rsid w:val="00877D19"/>
    <w:rsid w:val="00877DC7"/>
    <w:rsid w:val="00877FEF"/>
    <w:rsid w:val="0088116D"/>
    <w:rsid w:val="00881BB5"/>
    <w:rsid w:val="008822E2"/>
    <w:rsid w:val="008828E9"/>
    <w:rsid w:val="00883403"/>
    <w:rsid w:val="00883AD3"/>
    <w:rsid w:val="00883EE7"/>
    <w:rsid w:val="0088507F"/>
    <w:rsid w:val="00885B5B"/>
    <w:rsid w:val="0088603B"/>
    <w:rsid w:val="00886261"/>
    <w:rsid w:val="00886D91"/>
    <w:rsid w:val="00886E11"/>
    <w:rsid w:val="00887752"/>
    <w:rsid w:val="00887A7E"/>
    <w:rsid w:val="00890AAE"/>
    <w:rsid w:val="00890DFC"/>
    <w:rsid w:val="00890E25"/>
    <w:rsid w:val="00890FA6"/>
    <w:rsid w:val="00892702"/>
    <w:rsid w:val="0089289D"/>
    <w:rsid w:val="00893DB6"/>
    <w:rsid w:val="008950EB"/>
    <w:rsid w:val="00896517"/>
    <w:rsid w:val="00897565"/>
    <w:rsid w:val="008A030C"/>
    <w:rsid w:val="008A049C"/>
    <w:rsid w:val="008A0996"/>
    <w:rsid w:val="008A0F5D"/>
    <w:rsid w:val="008A141A"/>
    <w:rsid w:val="008A1C67"/>
    <w:rsid w:val="008A1C92"/>
    <w:rsid w:val="008A2880"/>
    <w:rsid w:val="008A2962"/>
    <w:rsid w:val="008A3C7D"/>
    <w:rsid w:val="008A43F4"/>
    <w:rsid w:val="008A4422"/>
    <w:rsid w:val="008A4A82"/>
    <w:rsid w:val="008A4D4F"/>
    <w:rsid w:val="008A5595"/>
    <w:rsid w:val="008A7539"/>
    <w:rsid w:val="008A7A9A"/>
    <w:rsid w:val="008B0424"/>
    <w:rsid w:val="008B141E"/>
    <w:rsid w:val="008B1440"/>
    <w:rsid w:val="008B17F2"/>
    <w:rsid w:val="008B2108"/>
    <w:rsid w:val="008B252A"/>
    <w:rsid w:val="008B2FAC"/>
    <w:rsid w:val="008B3794"/>
    <w:rsid w:val="008B3B25"/>
    <w:rsid w:val="008B3FBC"/>
    <w:rsid w:val="008B441F"/>
    <w:rsid w:val="008B721B"/>
    <w:rsid w:val="008B7AE5"/>
    <w:rsid w:val="008B7D90"/>
    <w:rsid w:val="008C10DF"/>
    <w:rsid w:val="008C1373"/>
    <w:rsid w:val="008C186F"/>
    <w:rsid w:val="008C2ECA"/>
    <w:rsid w:val="008C3DAC"/>
    <w:rsid w:val="008C42F8"/>
    <w:rsid w:val="008C5065"/>
    <w:rsid w:val="008C5BE4"/>
    <w:rsid w:val="008C6AC0"/>
    <w:rsid w:val="008C6AFB"/>
    <w:rsid w:val="008C73C7"/>
    <w:rsid w:val="008C7C5F"/>
    <w:rsid w:val="008C7EA2"/>
    <w:rsid w:val="008D023A"/>
    <w:rsid w:val="008D02EF"/>
    <w:rsid w:val="008D1785"/>
    <w:rsid w:val="008D2C91"/>
    <w:rsid w:val="008D2CE0"/>
    <w:rsid w:val="008D3202"/>
    <w:rsid w:val="008D37E1"/>
    <w:rsid w:val="008D3885"/>
    <w:rsid w:val="008D3B45"/>
    <w:rsid w:val="008D4401"/>
    <w:rsid w:val="008D5485"/>
    <w:rsid w:val="008D59A1"/>
    <w:rsid w:val="008D5A41"/>
    <w:rsid w:val="008D5FDC"/>
    <w:rsid w:val="008D6378"/>
    <w:rsid w:val="008D6B00"/>
    <w:rsid w:val="008D76A4"/>
    <w:rsid w:val="008D76F3"/>
    <w:rsid w:val="008E06D0"/>
    <w:rsid w:val="008E27A0"/>
    <w:rsid w:val="008E32EB"/>
    <w:rsid w:val="008E3AAF"/>
    <w:rsid w:val="008E3AD2"/>
    <w:rsid w:val="008E5285"/>
    <w:rsid w:val="008E5C71"/>
    <w:rsid w:val="008E5CFB"/>
    <w:rsid w:val="008E754E"/>
    <w:rsid w:val="008E7697"/>
    <w:rsid w:val="008E7F31"/>
    <w:rsid w:val="008E7F3A"/>
    <w:rsid w:val="008F10AB"/>
    <w:rsid w:val="008F12EE"/>
    <w:rsid w:val="008F256D"/>
    <w:rsid w:val="008F3720"/>
    <w:rsid w:val="008F372E"/>
    <w:rsid w:val="008F4E10"/>
    <w:rsid w:val="008F50DD"/>
    <w:rsid w:val="008F57FC"/>
    <w:rsid w:val="008F6206"/>
    <w:rsid w:val="00900C86"/>
    <w:rsid w:val="009015B7"/>
    <w:rsid w:val="00901C87"/>
    <w:rsid w:val="00902945"/>
    <w:rsid w:val="00903DB5"/>
    <w:rsid w:val="0090415D"/>
    <w:rsid w:val="009048AD"/>
    <w:rsid w:val="00905899"/>
    <w:rsid w:val="00906B06"/>
    <w:rsid w:val="00906BBE"/>
    <w:rsid w:val="00906E8D"/>
    <w:rsid w:val="009071AB"/>
    <w:rsid w:val="00907480"/>
    <w:rsid w:val="0091000D"/>
    <w:rsid w:val="0091324D"/>
    <w:rsid w:val="00913470"/>
    <w:rsid w:val="009136EE"/>
    <w:rsid w:val="00913752"/>
    <w:rsid w:val="00915298"/>
    <w:rsid w:val="00915706"/>
    <w:rsid w:val="00915783"/>
    <w:rsid w:val="00915A1C"/>
    <w:rsid w:val="00915CF3"/>
    <w:rsid w:val="00916595"/>
    <w:rsid w:val="00916D68"/>
    <w:rsid w:val="0091788A"/>
    <w:rsid w:val="00921BC2"/>
    <w:rsid w:val="00921DB4"/>
    <w:rsid w:val="00922927"/>
    <w:rsid w:val="00923154"/>
    <w:rsid w:val="00923400"/>
    <w:rsid w:val="009246CC"/>
    <w:rsid w:val="00924847"/>
    <w:rsid w:val="0092539C"/>
    <w:rsid w:val="0092625C"/>
    <w:rsid w:val="00927762"/>
    <w:rsid w:val="00927868"/>
    <w:rsid w:val="00930E78"/>
    <w:rsid w:val="00932399"/>
    <w:rsid w:val="009341BF"/>
    <w:rsid w:val="009346AE"/>
    <w:rsid w:val="00934C8A"/>
    <w:rsid w:val="009351C0"/>
    <w:rsid w:val="00936531"/>
    <w:rsid w:val="0093732F"/>
    <w:rsid w:val="00937D40"/>
    <w:rsid w:val="00941A99"/>
    <w:rsid w:val="00941B35"/>
    <w:rsid w:val="00941F78"/>
    <w:rsid w:val="0094290C"/>
    <w:rsid w:val="00942A5F"/>
    <w:rsid w:val="00944958"/>
    <w:rsid w:val="00944A9A"/>
    <w:rsid w:val="009452BC"/>
    <w:rsid w:val="00945540"/>
    <w:rsid w:val="00946053"/>
    <w:rsid w:val="0094791B"/>
    <w:rsid w:val="00947BCE"/>
    <w:rsid w:val="00950501"/>
    <w:rsid w:val="00950508"/>
    <w:rsid w:val="0095084D"/>
    <w:rsid w:val="009508F5"/>
    <w:rsid w:val="00950BEF"/>
    <w:rsid w:val="00950CD0"/>
    <w:rsid w:val="0095136E"/>
    <w:rsid w:val="009518C2"/>
    <w:rsid w:val="00952940"/>
    <w:rsid w:val="00952EF4"/>
    <w:rsid w:val="00952F2A"/>
    <w:rsid w:val="00953765"/>
    <w:rsid w:val="009537B9"/>
    <w:rsid w:val="009554A7"/>
    <w:rsid w:val="00955598"/>
    <w:rsid w:val="009569F2"/>
    <w:rsid w:val="00956FBF"/>
    <w:rsid w:val="00960497"/>
    <w:rsid w:val="00962168"/>
    <w:rsid w:val="00962B6D"/>
    <w:rsid w:val="009636CF"/>
    <w:rsid w:val="00964CA4"/>
    <w:rsid w:val="009652CD"/>
    <w:rsid w:val="00965B06"/>
    <w:rsid w:val="00966329"/>
    <w:rsid w:val="009675D2"/>
    <w:rsid w:val="00970709"/>
    <w:rsid w:val="00970FBC"/>
    <w:rsid w:val="00971609"/>
    <w:rsid w:val="00974564"/>
    <w:rsid w:val="00975A7B"/>
    <w:rsid w:val="00976086"/>
    <w:rsid w:val="0097635C"/>
    <w:rsid w:val="00977BBD"/>
    <w:rsid w:val="00977BF9"/>
    <w:rsid w:val="00977CDA"/>
    <w:rsid w:val="0098013B"/>
    <w:rsid w:val="0098147B"/>
    <w:rsid w:val="00981A65"/>
    <w:rsid w:val="009824F2"/>
    <w:rsid w:val="00983FC4"/>
    <w:rsid w:val="00985D60"/>
    <w:rsid w:val="00985FFE"/>
    <w:rsid w:val="0098615B"/>
    <w:rsid w:val="00986203"/>
    <w:rsid w:val="0098630C"/>
    <w:rsid w:val="00987656"/>
    <w:rsid w:val="0099542E"/>
    <w:rsid w:val="00995949"/>
    <w:rsid w:val="009A0585"/>
    <w:rsid w:val="009A2C5D"/>
    <w:rsid w:val="009A2EF5"/>
    <w:rsid w:val="009A3E7F"/>
    <w:rsid w:val="009A4305"/>
    <w:rsid w:val="009A490A"/>
    <w:rsid w:val="009A4C0B"/>
    <w:rsid w:val="009A6DA8"/>
    <w:rsid w:val="009A6DFD"/>
    <w:rsid w:val="009A7597"/>
    <w:rsid w:val="009A7A6F"/>
    <w:rsid w:val="009A7EF1"/>
    <w:rsid w:val="009B030C"/>
    <w:rsid w:val="009B2B22"/>
    <w:rsid w:val="009B33CC"/>
    <w:rsid w:val="009B3589"/>
    <w:rsid w:val="009B388C"/>
    <w:rsid w:val="009B3F1D"/>
    <w:rsid w:val="009B3F9F"/>
    <w:rsid w:val="009B3FFF"/>
    <w:rsid w:val="009B4171"/>
    <w:rsid w:val="009B44E7"/>
    <w:rsid w:val="009B46D3"/>
    <w:rsid w:val="009B48E8"/>
    <w:rsid w:val="009B5774"/>
    <w:rsid w:val="009B62A3"/>
    <w:rsid w:val="009B653B"/>
    <w:rsid w:val="009B65CC"/>
    <w:rsid w:val="009B67B4"/>
    <w:rsid w:val="009B74E7"/>
    <w:rsid w:val="009C00DD"/>
    <w:rsid w:val="009C012F"/>
    <w:rsid w:val="009C0317"/>
    <w:rsid w:val="009C0526"/>
    <w:rsid w:val="009C0536"/>
    <w:rsid w:val="009C0D46"/>
    <w:rsid w:val="009C1504"/>
    <w:rsid w:val="009C3383"/>
    <w:rsid w:val="009C6515"/>
    <w:rsid w:val="009D120B"/>
    <w:rsid w:val="009D22B6"/>
    <w:rsid w:val="009D2903"/>
    <w:rsid w:val="009D2E71"/>
    <w:rsid w:val="009D3565"/>
    <w:rsid w:val="009D3905"/>
    <w:rsid w:val="009D3AC0"/>
    <w:rsid w:val="009D4963"/>
    <w:rsid w:val="009D4AA1"/>
    <w:rsid w:val="009D5D3B"/>
    <w:rsid w:val="009D5E5F"/>
    <w:rsid w:val="009D697B"/>
    <w:rsid w:val="009D6A9A"/>
    <w:rsid w:val="009D74FF"/>
    <w:rsid w:val="009E02D9"/>
    <w:rsid w:val="009E1D66"/>
    <w:rsid w:val="009E20EC"/>
    <w:rsid w:val="009E2963"/>
    <w:rsid w:val="009E306D"/>
    <w:rsid w:val="009E313F"/>
    <w:rsid w:val="009E3170"/>
    <w:rsid w:val="009E355A"/>
    <w:rsid w:val="009E3C54"/>
    <w:rsid w:val="009E4034"/>
    <w:rsid w:val="009E4046"/>
    <w:rsid w:val="009E5820"/>
    <w:rsid w:val="009E6BEF"/>
    <w:rsid w:val="009F0584"/>
    <w:rsid w:val="009F05F4"/>
    <w:rsid w:val="009F0794"/>
    <w:rsid w:val="009F157E"/>
    <w:rsid w:val="009F181B"/>
    <w:rsid w:val="009F329F"/>
    <w:rsid w:val="009F346E"/>
    <w:rsid w:val="009F3598"/>
    <w:rsid w:val="009F35F7"/>
    <w:rsid w:val="009F4072"/>
    <w:rsid w:val="009F4140"/>
    <w:rsid w:val="009F418E"/>
    <w:rsid w:val="009F6CB7"/>
    <w:rsid w:val="009F78EF"/>
    <w:rsid w:val="00A01185"/>
    <w:rsid w:val="00A013D5"/>
    <w:rsid w:val="00A01CE6"/>
    <w:rsid w:val="00A01D9D"/>
    <w:rsid w:val="00A0222F"/>
    <w:rsid w:val="00A02949"/>
    <w:rsid w:val="00A03113"/>
    <w:rsid w:val="00A034BC"/>
    <w:rsid w:val="00A043BD"/>
    <w:rsid w:val="00A06705"/>
    <w:rsid w:val="00A077A9"/>
    <w:rsid w:val="00A07B73"/>
    <w:rsid w:val="00A106F3"/>
    <w:rsid w:val="00A10E82"/>
    <w:rsid w:val="00A11516"/>
    <w:rsid w:val="00A119E2"/>
    <w:rsid w:val="00A11FBE"/>
    <w:rsid w:val="00A148AB"/>
    <w:rsid w:val="00A151B0"/>
    <w:rsid w:val="00A15277"/>
    <w:rsid w:val="00A157F9"/>
    <w:rsid w:val="00A161AF"/>
    <w:rsid w:val="00A16BF1"/>
    <w:rsid w:val="00A17E05"/>
    <w:rsid w:val="00A20261"/>
    <w:rsid w:val="00A203A9"/>
    <w:rsid w:val="00A20987"/>
    <w:rsid w:val="00A2162C"/>
    <w:rsid w:val="00A21711"/>
    <w:rsid w:val="00A22039"/>
    <w:rsid w:val="00A2211A"/>
    <w:rsid w:val="00A24ABC"/>
    <w:rsid w:val="00A26183"/>
    <w:rsid w:val="00A262DD"/>
    <w:rsid w:val="00A26973"/>
    <w:rsid w:val="00A26C4D"/>
    <w:rsid w:val="00A270B2"/>
    <w:rsid w:val="00A272EE"/>
    <w:rsid w:val="00A275A0"/>
    <w:rsid w:val="00A27EDC"/>
    <w:rsid w:val="00A31666"/>
    <w:rsid w:val="00A31BD7"/>
    <w:rsid w:val="00A31DF8"/>
    <w:rsid w:val="00A326FB"/>
    <w:rsid w:val="00A32A1F"/>
    <w:rsid w:val="00A3323F"/>
    <w:rsid w:val="00A333D3"/>
    <w:rsid w:val="00A33FEB"/>
    <w:rsid w:val="00A3458F"/>
    <w:rsid w:val="00A35699"/>
    <w:rsid w:val="00A37534"/>
    <w:rsid w:val="00A4084D"/>
    <w:rsid w:val="00A410A1"/>
    <w:rsid w:val="00A41109"/>
    <w:rsid w:val="00A41550"/>
    <w:rsid w:val="00A41CFC"/>
    <w:rsid w:val="00A425F6"/>
    <w:rsid w:val="00A42C1E"/>
    <w:rsid w:val="00A42DBD"/>
    <w:rsid w:val="00A4355C"/>
    <w:rsid w:val="00A4368B"/>
    <w:rsid w:val="00A43EC0"/>
    <w:rsid w:val="00A44056"/>
    <w:rsid w:val="00A44945"/>
    <w:rsid w:val="00A45E4A"/>
    <w:rsid w:val="00A46024"/>
    <w:rsid w:val="00A475AF"/>
    <w:rsid w:val="00A475B5"/>
    <w:rsid w:val="00A50E4E"/>
    <w:rsid w:val="00A50E57"/>
    <w:rsid w:val="00A513F8"/>
    <w:rsid w:val="00A522D5"/>
    <w:rsid w:val="00A5349A"/>
    <w:rsid w:val="00A53B73"/>
    <w:rsid w:val="00A54130"/>
    <w:rsid w:val="00A54AC6"/>
    <w:rsid w:val="00A567F0"/>
    <w:rsid w:val="00A56856"/>
    <w:rsid w:val="00A56FC7"/>
    <w:rsid w:val="00A57174"/>
    <w:rsid w:val="00A578EF"/>
    <w:rsid w:val="00A601AB"/>
    <w:rsid w:val="00A61006"/>
    <w:rsid w:val="00A617E4"/>
    <w:rsid w:val="00A61C37"/>
    <w:rsid w:val="00A62793"/>
    <w:rsid w:val="00A62878"/>
    <w:rsid w:val="00A6294E"/>
    <w:rsid w:val="00A6339E"/>
    <w:rsid w:val="00A6366A"/>
    <w:rsid w:val="00A63BD5"/>
    <w:rsid w:val="00A64065"/>
    <w:rsid w:val="00A64D77"/>
    <w:rsid w:val="00A656C0"/>
    <w:rsid w:val="00A676BE"/>
    <w:rsid w:val="00A679CB"/>
    <w:rsid w:val="00A67BD2"/>
    <w:rsid w:val="00A70421"/>
    <w:rsid w:val="00A70526"/>
    <w:rsid w:val="00A71F81"/>
    <w:rsid w:val="00A7274D"/>
    <w:rsid w:val="00A7293C"/>
    <w:rsid w:val="00A73A7C"/>
    <w:rsid w:val="00A74B95"/>
    <w:rsid w:val="00A7549F"/>
    <w:rsid w:val="00A80249"/>
    <w:rsid w:val="00A80E24"/>
    <w:rsid w:val="00A8244C"/>
    <w:rsid w:val="00A827E8"/>
    <w:rsid w:val="00A8281F"/>
    <w:rsid w:val="00A82990"/>
    <w:rsid w:val="00A82EB9"/>
    <w:rsid w:val="00A835DE"/>
    <w:rsid w:val="00A83CB6"/>
    <w:rsid w:val="00A849A4"/>
    <w:rsid w:val="00A849EA"/>
    <w:rsid w:val="00A8560B"/>
    <w:rsid w:val="00A872B3"/>
    <w:rsid w:val="00A874EE"/>
    <w:rsid w:val="00A877A0"/>
    <w:rsid w:val="00A87BB7"/>
    <w:rsid w:val="00A902FC"/>
    <w:rsid w:val="00A91060"/>
    <w:rsid w:val="00A918AF"/>
    <w:rsid w:val="00A91A59"/>
    <w:rsid w:val="00A91B4F"/>
    <w:rsid w:val="00A91E8F"/>
    <w:rsid w:val="00A9301B"/>
    <w:rsid w:val="00A9371A"/>
    <w:rsid w:val="00A9385C"/>
    <w:rsid w:val="00A9432A"/>
    <w:rsid w:val="00A948B3"/>
    <w:rsid w:val="00A94A70"/>
    <w:rsid w:val="00A94FFB"/>
    <w:rsid w:val="00A95738"/>
    <w:rsid w:val="00A97AFC"/>
    <w:rsid w:val="00A97DB0"/>
    <w:rsid w:val="00AA0A62"/>
    <w:rsid w:val="00AA3492"/>
    <w:rsid w:val="00AA3797"/>
    <w:rsid w:val="00AA3EBD"/>
    <w:rsid w:val="00AA56D6"/>
    <w:rsid w:val="00AA5925"/>
    <w:rsid w:val="00AA665B"/>
    <w:rsid w:val="00AA6F6E"/>
    <w:rsid w:val="00AB0842"/>
    <w:rsid w:val="00AB0BED"/>
    <w:rsid w:val="00AB0CB5"/>
    <w:rsid w:val="00AB106D"/>
    <w:rsid w:val="00AB1352"/>
    <w:rsid w:val="00AB13F6"/>
    <w:rsid w:val="00AB1495"/>
    <w:rsid w:val="00AB26B9"/>
    <w:rsid w:val="00AB2B55"/>
    <w:rsid w:val="00AB343F"/>
    <w:rsid w:val="00AB37AA"/>
    <w:rsid w:val="00AB3BD4"/>
    <w:rsid w:val="00AB3EDC"/>
    <w:rsid w:val="00AB4BAF"/>
    <w:rsid w:val="00AB54F4"/>
    <w:rsid w:val="00AB615A"/>
    <w:rsid w:val="00AB69B3"/>
    <w:rsid w:val="00AB75E4"/>
    <w:rsid w:val="00AB7714"/>
    <w:rsid w:val="00AC0B6E"/>
    <w:rsid w:val="00AC1F6C"/>
    <w:rsid w:val="00AC2934"/>
    <w:rsid w:val="00AC3853"/>
    <w:rsid w:val="00AC3858"/>
    <w:rsid w:val="00AC4133"/>
    <w:rsid w:val="00AC4353"/>
    <w:rsid w:val="00AC441A"/>
    <w:rsid w:val="00AC61CF"/>
    <w:rsid w:val="00AC6E6F"/>
    <w:rsid w:val="00AC71B5"/>
    <w:rsid w:val="00AC78D9"/>
    <w:rsid w:val="00AC7BA9"/>
    <w:rsid w:val="00AC7C0D"/>
    <w:rsid w:val="00AD03DE"/>
    <w:rsid w:val="00AD0482"/>
    <w:rsid w:val="00AD0658"/>
    <w:rsid w:val="00AD0C2C"/>
    <w:rsid w:val="00AD1FA2"/>
    <w:rsid w:val="00AD24B3"/>
    <w:rsid w:val="00AD2797"/>
    <w:rsid w:val="00AD49AC"/>
    <w:rsid w:val="00AD5032"/>
    <w:rsid w:val="00AD5FDE"/>
    <w:rsid w:val="00AD6F1C"/>
    <w:rsid w:val="00AD7776"/>
    <w:rsid w:val="00AD7B92"/>
    <w:rsid w:val="00AE067E"/>
    <w:rsid w:val="00AE0BB8"/>
    <w:rsid w:val="00AE11A3"/>
    <w:rsid w:val="00AE27FB"/>
    <w:rsid w:val="00AE2DD5"/>
    <w:rsid w:val="00AE3145"/>
    <w:rsid w:val="00AE337A"/>
    <w:rsid w:val="00AE351F"/>
    <w:rsid w:val="00AE4037"/>
    <w:rsid w:val="00AE4261"/>
    <w:rsid w:val="00AE4DAF"/>
    <w:rsid w:val="00AE538D"/>
    <w:rsid w:val="00AE59B7"/>
    <w:rsid w:val="00AE5EDF"/>
    <w:rsid w:val="00AE6030"/>
    <w:rsid w:val="00AE6978"/>
    <w:rsid w:val="00AE6B7A"/>
    <w:rsid w:val="00AF0A07"/>
    <w:rsid w:val="00AF181F"/>
    <w:rsid w:val="00AF27E0"/>
    <w:rsid w:val="00AF328B"/>
    <w:rsid w:val="00AF3301"/>
    <w:rsid w:val="00AF45A5"/>
    <w:rsid w:val="00AF50A5"/>
    <w:rsid w:val="00AF56A9"/>
    <w:rsid w:val="00AF5A7D"/>
    <w:rsid w:val="00AF73C1"/>
    <w:rsid w:val="00AF7951"/>
    <w:rsid w:val="00AF79A2"/>
    <w:rsid w:val="00AF7B75"/>
    <w:rsid w:val="00B001C9"/>
    <w:rsid w:val="00B01356"/>
    <w:rsid w:val="00B01AFD"/>
    <w:rsid w:val="00B01CAC"/>
    <w:rsid w:val="00B02004"/>
    <w:rsid w:val="00B02220"/>
    <w:rsid w:val="00B029A7"/>
    <w:rsid w:val="00B02B07"/>
    <w:rsid w:val="00B02FB9"/>
    <w:rsid w:val="00B03DCF"/>
    <w:rsid w:val="00B041BA"/>
    <w:rsid w:val="00B044F6"/>
    <w:rsid w:val="00B04875"/>
    <w:rsid w:val="00B05BD1"/>
    <w:rsid w:val="00B06489"/>
    <w:rsid w:val="00B06CB4"/>
    <w:rsid w:val="00B0782D"/>
    <w:rsid w:val="00B10414"/>
    <w:rsid w:val="00B11676"/>
    <w:rsid w:val="00B11C1B"/>
    <w:rsid w:val="00B11E02"/>
    <w:rsid w:val="00B1224E"/>
    <w:rsid w:val="00B124F1"/>
    <w:rsid w:val="00B12F9A"/>
    <w:rsid w:val="00B132B9"/>
    <w:rsid w:val="00B13DDB"/>
    <w:rsid w:val="00B1507E"/>
    <w:rsid w:val="00B1511E"/>
    <w:rsid w:val="00B17727"/>
    <w:rsid w:val="00B20A95"/>
    <w:rsid w:val="00B20B70"/>
    <w:rsid w:val="00B20CA2"/>
    <w:rsid w:val="00B20CA6"/>
    <w:rsid w:val="00B20DF9"/>
    <w:rsid w:val="00B226B2"/>
    <w:rsid w:val="00B23BCD"/>
    <w:rsid w:val="00B2429D"/>
    <w:rsid w:val="00B26772"/>
    <w:rsid w:val="00B27542"/>
    <w:rsid w:val="00B30599"/>
    <w:rsid w:val="00B30C4F"/>
    <w:rsid w:val="00B319CD"/>
    <w:rsid w:val="00B32D46"/>
    <w:rsid w:val="00B32FB7"/>
    <w:rsid w:val="00B33C8E"/>
    <w:rsid w:val="00B33CAC"/>
    <w:rsid w:val="00B35DD4"/>
    <w:rsid w:val="00B35EA2"/>
    <w:rsid w:val="00B360BE"/>
    <w:rsid w:val="00B362D6"/>
    <w:rsid w:val="00B36E86"/>
    <w:rsid w:val="00B371CC"/>
    <w:rsid w:val="00B40E77"/>
    <w:rsid w:val="00B412F6"/>
    <w:rsid w:val="00B412FD"/>
    <w:rsid w:val="00B41D0C"/>
    <w:rsid w:val="00B42881"/>
    <w:rsid w:val="00B42BF1"/>
    <w:rsid w:val="00B43ADF"/>
    <w:rsid w:val="00B43B15"/>
    <w:rsid w:val="00B4482D"/>
    <w:rsid w:val="00B44904"/>
    <w:rsid w:val="00B44B17"/>
    <w:rsid w:val="00B45621"/>
    <w:rsid w:val="00B45DB1"/>
    <w:rsid w:val="00B45DE0"/>
    <w:rsid w:val="00B46599"/>
    <w:rsid w:val="00B469FF"/>
    <w:rsid w:val="00B475AA"/>
    <w:rsid w:val="00B51175"/>
    <w:rsid w:val="00B511C6"/>
    <w:rsid w:val="00B52867"/>
    <w:rsid w:val="00B52902"/>
    <w:rsid w:val="00B53EAB"/>
    <w:rsid w:val="00B54304"/>
    <w:rsid w:val="00B544D4"/>
    <w:rsid w:val="00B546BE"/>
    <w:rsid w:val="00B54EFE"/>
    <w:rsid w:val="00B555BF"/>
    <w:rsid w:val="00B56241"/>
    <w:rsid w:val="00B56F33"/>
    <w:rsid w:val="00B60C02"/>
    <w:rsid w:val="00B60C29"/>
    <w:rsid w:val="00B611A6"/>
    <w:rsid w:val="00B61A42"/>
    <w:rsid w:val="00B61F0B"/>
    <w:rsid w:val="00B625C6"/>
    <w:rsid w:val="00B6285C"/>
    <w:rsid w:val="00B63536"/>
    <w:rsid w:val="00B635F4"/>
    <w:rsid w:val="00B64708"/>
    <w:rsid w:val="00B64CA5"/>
    <w:rsid w:val="00B67614"/>
    <w:rsid w:val="00B679B4"/>
    <w:rsid w:val="00B67BE4"/>
    <w:rsid w:val="00B7153A"/>
    <w:rsid w:val="00B71635"/>
    <w:rsid w:val="00B717D9"/>
    <w:rsid w:val="00B71B69"/>
    <w:rsid w:val="00B721A7"/>
    <w:rsid w:val="00B721CE"/>
    <w:rsid w:val="00B724E9"/>
    <w:rsid w:val="00B72BF7"/>
    <w:rsid w:val="00B72E58"/>
    <w:rsid w:val="00B7335E"/>
    <w:rsid w:val="00B73B18"/>
    <w:rsid w:val="00B74759"/>
    <w:rsid w:val="00B75423"/>
    <w:rsid w:val="00B75762"/>
    <w:rsid w:val="00B75924"/>
    <w:rsid w:val="00B75B23"/>
    <w:rsid w:val="00B761C3"/>
    <w:rsid w:val="00B76293"/>
    <w:rsid w:val="00B76969"/>
    <w:rsid w:val="00B80F38"/>
    <w:rsid w:val="00B81033"/>
    <w:rsid w:val="00B8203B"/>
    <w:rsid w:val="00B82BA4"/>
    <w:rsid w:val="00B85018"/>
    <w:rsid w:val="00B8554A"/>
    <w:rsid w:val="00B86922"/>
    <w:rsid w:val="00B87005"/>
    <w:rsid w:val="00B875E1"/>
    <w:rsid w:val="00B90034"/>
    <w:rsid w:val="00B905C5"/>
    <w:rsid w:val="00B9085B"/>
    <w:rsid w:val="00B91609"/>
    <w:rsid w:val="00B9247F"/>
    <w:rsid w:val="00B92535"/>
    <w:rsid w:val="00B92C37"/>
    <w:rsid w:val="00B92CC7"/>
    <w:rsid w:val="00B936D6"/>
    <w:rsid w:val="00B949F1"/>
    <w:rsid w:val="00B94E6C"/>
    <w:rsid w:val="00B954B7"/>
    <w:rsid w:val="00B95551"/>
    <w:rsid w:val="00B96C23"/>
    <w:rsid w:val="00B97285"/>
    <w:rsid w:val="00BA0563"/>
    <w:rsid w:val="00BA0856"/>
    <w:rsid w:val="00BA097A"/>
    <w:rsid w:val="00BA0B7D"/>
    <w:rsid w:val="00BA117F"/>
    <w:rsid w:val="00BA1983"/>
    <w:rsid w:val="00BA3B0E"/>
    <w:rsid w:val="00BA446D"/>
    <w:rsid w:val="00BA6186"/>
    <w:rsid w:val="00BA63B4"/>
    <w:rsid w:val="00BA6557"/>
    <w:rsid w:val="00BA6CB0"/>
    <w:rsid w:val="00BB06A6"/>
    <w:rsid w:val="00BB30C4"/>
    <w:rsid w:val="00BB476C"/>
    <w:rsid w:val="00BB4794"/>
    <w:rsid w:val="00BB48AC"/>
    <w:rsid w:val="00BB63C5"/>
    <w:rsid w:val="00BB685B"/>
    <w:rsid w:val="00BB7E9F"/>
    <w:rsid w:val="00BC0532"/>
    <w:rsid w:val="00BC0695"/>
    <w:rsid w:val="00BC0B72"/>
    <w:rsid w:val="00BC1362"/>
    <w:rsid w:val="00BC294A"/>
    <w:rsid w:val="00BC33CC"/>
    <w:rsid w:val="00BC3BFE"/>
    <w:rsid w:val="00BC3E53"/>
    <w:rsid w:val="00BC61DA"/>
    <w:rsid w:val="00BC68D1"/>
    <w:rsid w:val="00BC754E"/>
    <w:rsid w:val="00BC75BF"/>
    <w:rsid w:val="00BD1089"/>
    <w:rsid w:val="00BD2585"/>
    <w:rsid w:val="00BD27F3"/>
    <w:rsid w:val="00BD3E8D"/>
    <w:rsid w:val="00BD44B5"/>
    <w:rsid w:val="00BD45F3"/>
    <w:rsid w:val="00BD4F34"/>
    <w:rsid w:val="00BD6835"/>
    <w:rsid w:val="00BD7C9D"/>
    <w:rsid w:val="00BE0893"/>
    <w:rsid w:val="00BE0C88"/>
    <w:rsid w:val="00BE145E"/>
    <w:rsid w:val="00BE28C5"/>
    <w:rsid w:val="00BE3BF2"/>
    <w:rsid w:val="00BE3C01"/>
    <w:rsid w:val="00BE3F4A"/>
    <w:rsid w:val="00BE4596"/>
    <w:rsid w:val="00BE4749"/>
    <w:rsid w:val="00BE488C"/>
    <w:rsid w:val="00BE4CFF"/>
    <w:rsid w:val="00BE5261"/>
    <w:rsid w:val="00BE52B8"/>
    <w:rsid w:val="00BE5A1B"/>
    <w:rsid w:val="00BE5E2C"/>
    <w:rsid w:val="00BE6099"/>
    <w:rsid w:val="00BE6552"/>
    <w:rsid w:val="00BE7240"/>
    <w:rsid w:val="00BE730E"/>
    <w:rsid w:val="00BF0006"/>
    <w:rsid w:val="00BF0174"/>
    <w:rsid w:val="00BF0F2C"/>
    <w:rsid w:val="00BF1B50"/>
    <w:rsid w:val="00BF22F2"/>
    <w:rsid w:val="00BF2CFF"/>
    <w:rsid w:val="00BF3BD1"/>
    <w:rsid w:val="00BF3C7C"/>
    <w:rsid w:val="00BF4DF9"/>
    <w:rsid w:val="00BF6436"/>
    <w:rsid w:val="00BF6982"/>
    <w:rsid w:val="00BF6B7A"/>
    <w:rsid w:val="00BF7005"/>
    <w:rsid w:val="00BF735F"/>
    <w:rsid w:val="00C00A95"/>
    <w:rsid w:val="00C00BEF"/>
    <w:rsid w:val="00C0142A"/>
    <w:rsid w:val="00C02E57"/>
    <w:rsid w:val="00C02EDD"/>
    <w:rsid w:val="00C03AE3"/>
    <w:rsid w:val="00C040F3"/>
    <w:rsid w:val="00C04C57"/>
    <w:rsid w:val="00C0507F"/>
    <w:rsid w:val="00C05290"/>
    <w:rsid w:val="00C116CF"/>
    <w:rsid w:val="00C13941"/>
    <w:rsid w:val="00C13BE0"/>
    <w:rsid w:val="00C14025"/>
    <w:rsid w:val="00C143DD"/>
    <w:rsid w:val="00C155B2"/>
    <w:rsid w:val="00C16EC7"/>
    <w:rsid w:val="00C17951"/>
    <w:rsid w:val="00C21B7D"/>
    <w:rsid w:val="00C22B98"/>
    <w:rsid w:val="00C236B1"/>
    <w:rsid w:val="00C23B33"/>
    <w:rsid w:val="00C24AF0"/>
    <w:rsid w:val="00C253BD"/>
    <w:rsid w:val="00C26120"/>
    <w:rsid w:val="00C27032"/>
    <w:rsid w:val="00C276D7"/>
    <w:rsid w:val="00C30F8C"/>
    <w:rsid w:val="00C3197C"/>
    <w:rsid w:val="00C33C2F"/>
    <w:rsid w:val="00C34958"/>
    <w:rsid w:val="00C35451"/>
    <w:rsid w:val="00C371CD"/>
    <w:rsid w:val="00C40513"/>
    <w:rsid w:val="00C409A2"/>
    <w:rsid w:val="00C40C9D"/>
    <w:rsid w:val="00C40E6E"/>
    <w:rsid w:val="00C42463"/>
    <w:rsid w:val="00C4268F"/>
    <w:rsid w:val="00C4286C"/>
    <w:rsid w:val="00C4362B"/>
    <w:rsid w:val="00C439E0"/>
    <w:rsid w:val="00C4484D"/>
    <w:rsid w:val="00C44B13"/>
    <w:rsid w:val="00C44EFE"/>
    <w:rsid w:val="00C46090"/>
    <w:rsid w:val="00C46489"/>
    <w:rsid w:val="00C4659C"/>
    <w:rsid w:val="00C4699D"/>
    <w:rsid w:val="00C47314"/>
    <w:rsid w:val="00C47AEA"/>
    <w:rsid w:val="00C512C7"/>
    <w:rsid w:val="00C5142A"/>
    <w:rsid w:val="00C52B2A"/>
    <w:rsid w:val="00C5305D"/>
    <w:rsid w:val="00C535A3"/>
    <w:rsid w:val="00C53BBF"/>
    <w:rsid w:val="00C53E2C"/>
    <w:rsid w:val="00C542F6"/>
    <w:rsid w:val="00C577A7"/>
    <w:rsid w:val="00C577F3"/>
    <w:rsid w:val="00C61608"/>
    <w:rsid w:val="00C634C4"/>
    <w:rsid w:val="00C642C8"/>
    <w:rsid w:val="00C65345"/>
    <w:rsid w:val="00C65D5A"/>
    <w:rsid w:val="00C6699F"/>
    <w:rsid w:val="00C66E60"/>
    <w:rsid w:val="00C6799F"/>
    <w:rsid w:val="00C67DED"/>
    <w:rsid w:val="00C70051"/>
    <w:rsid w:val="00C7062A"/>
    <w:rsid w:val="00C70DF4"/>
    <w:rsid w:val="00C714BA"/>
    <w:rsid w:val="00C71E4F"/>
    <w:rsid w:val="00C72C47"/>
    <w:rsid w:val="00C74BFB"/>
    <w:rsid w:val="00C75085"/>
    <w:rsid w:val="00C757AE"/>
    <w:rsid w:val="00C75A52"/>
    <w:rsid w:val="00C761DF"/>
    <w:rsid w:val="00C77462"/>
    <w:rsid w:val="00C77660"/>
    <w:rsid w:val="00C77ABB"/>
    <w:rsid w:val="00C77E8D"/>
    <w:rsid w:val="00C80216"/>
    <w:rsid w:val="00C8092F"/>
    <w:rsid w:val="00C82764"/>
    <w:rsid w:val="00C82E74"/>
    <w:rsid w:val="00C8419C"/>
    <w:rsid w:val="00C845DE"/>
    <w:rsid w:val="00C85CA5"/>
    <w:rsid w:val="00C85DBD"/>
    <w:rsid w:val="00C8637E"/>
    <w:rsid w:val="00C904DC"/>
    <w:rsid w:val="00C910C3"/>
    <w:rsid w:val="00C911DD"/>
    <w:rsid w:val="00C91520"/>
    <w:rsid w:val="00C9172D"/>
    <w:rsid w:val="00C91DAF"/>
    <w:rsid w:val="00C92062"/>
    <w:rsid w:val="00C92B9C"/>
    <w:rsid w:val="00C94862"/>
    <w:rsid w:val="00C94C69"/>
    <w:rsid w:val="00C96ABD"/>
    <w:rsid w:val="00C970E9"/>
    <w:rsid w:val="00C97675"/>
    <w:rsid w:val="00C97ACC"/>
    <w:rsid w:val="00C97F96"/>
    <w:rsid w:val="00CA01EF"/>
    <w:rsid w:val="00CA0284"/>
    <w:rsid w:val="00CA06A1"/>
    <w:rsid w:val="00CA32B1"/>
    <w:rsid w:val="00CA3A7B"/>
    <w:rsid w:val="00CA3BE2"/>
    <w:rsid w:val="00CA4BFB"/>
    <w:rsid w:val="00CA5440"/>
    <w:rsid w:val="00CA556C"/>
    <w:rsid w:val="00CA5882"/>
    <w:rsid w:val="00CA5886"/>
    <w:rsid w:val="00CA5F39"/>
    <w:rsid w:val="00CA6222"/>
    <w:rsid w:val="00CA6353"/>
    <w:rsid w:val="00CA6A99"/>
    <w:rsid w:val="00CB0567"/>
    <w:rsid w:val="00CB0851"/>
    <w:rsid w:val="00CB093D"/>
    <w:rsid w:val="00CB0E12"/>
    <w:rsid w:val="00CB2917"/>
    <w:rsid w:val="00CB3021"/>
    <w:rsid w:val="00CB3451"/>
    <w:rsid w:val="00CB3A7F"/>
    <w:rsid w:val="00CB452F"/>
    <w:rsid w:val="00CB4927"/>
    <w:rsid w:val="00CB5335"/>
    <w:rsid w:val="00CB5CB7"/>
    <w:rsid w:val="00CB6543"/>
    <w:rsid w:val="00CB6BFE"/>
    <w:rsid w:val="00CB6D45"/>
    <w:rsid w:val="00CC092F"/>
    <w:rsid w:val="00CC0B5F"/>
    <w:rsid w:val="00CC1438"/>
    <w:rsid w:val="00CC150C"/>
    <w:rsid w:val="00CC1DB6"/>
    <w:rsid w:val="00CC20B3"/>
    <w:rsid w:val="00CC2617"/>
    <w:rsid w:val="00CC2627"/>
    <w:rsid w:val="00CC4DFB"/>
    <w:rsid w:val="00CC510A"/>
    <w:rsid w:val="00CC5D63"/>
    <w:rsid w:val="00CC6353"/>
    <w:rsid w:val="00CC6BDA"/>
    <w:rsid w:val="00CC70AF"/>
    <w:rsid w:val="00CC7B3F"/>
    <w:rsid w:val="00CC7E7E"/>
    <w:rsid w:val="00CC7FED"/>
    <w:rsid w:val="00CD14FA"/>
    <w:rsid w:val="00CD25C8"/>
    <w:rsid w:val="00CD2641"/>
    <w:rsid w:val="00CD2A82"/>
    <w:rsid w:val="00CD54CF"/>
    <w:rsid w:val="00CD6E21"/>
    <w:rsid w:val="00CD798A"/>
    <w:rsid w:val="00CD7A25"/>
    <w:rsid w:val="00CE1CC8"/>
    <w:rsid w:val="00CE2428"/>
    <w:rsid w:val="00CE2B71"/>
    <w:rsid w:val="00CE32F7"/>
    <w:rsid w:val="00CE3BFA"/>
    <w:rsid w:val="00CE4282"/>
    <w:rsid w:val="00CE4AEE"/>
    <w:rsid w:val="00CE734E"/>
    <w:rsid w:val="00CE7D7B"/>
    <w:rsid w:val="00CE7F88"/>
    <w:rsid w:val="00CF073C"/>
    <w:rsid w:val="00CF0F2E"/>
    <w:rsid w:val="00CF131A"/>
    <w:rsid w:val="00CF2352"/>
    <w:rsid w:val="00CF32D4"/>
    <w:rsid w:val="00CF551F"/>
    <w:rsid w:val="00CF6B4F"/>
    <w:rsid w:val="00CF7184"/>
    <w:rsid w:val="00CF7B89"/>
    <w:rsid w:val="00D0048B"/>
    <w:rsid w:val="00D00DD5"/>
    <w:rsid w:val="00D019A1"/>
    <w:rsid w:val="00D02197"/>
    <w:rsid w:val="00D025B3"/>
    <w:rsid w:val="00D02C2A"/>
    <w:rsid w:val="00D02CF3"/>
    <w:rsid w:val="00D043AC"/>
    <w:rsid w:val="00D04446"/>
    <w:rsid w:val="00D04FBE"/>
    <w:rsid w:val="00D05305"/>
    <w:rsid w:val="00D07608"/>
    <w:rsid w:val="00D07724"/>
    <w:rsid w:val="00D1010B"/>
    <w:rsid w:val="00D10F96"/>
    <w:rsid w:val="00D11641"/>
    <w:rsid w:val="00D11F2D"/>
    <w:rsid w:val="00D12F65"/>
    <w:rsid w:val="00D130DA"/>
    <w:rsid w:val="00D13346"/>
    <w:rsid w:val="00D145B4"/>
    <w:rsid w:val="00D1491D"/>
    <w:rsid w:val="00D15758"/>
    <w:rsid w:val="00D15828"/>
    <w:rsid w:val="00D15AFE"/>
    <w:rsid w:val="00D15E94"/>
    <w:rsid w:val="00D16166"/>
    <w:rsid w:val="00D1740C"/>
    <w:rsid w:val="00D177AA"/>
    <w:rsid w:val="00D205B1"/>
    <w:rsid w:val="00D21E2B"/>
    <w:rsid w:val="00D22AAB"/>
    <w:rsid w:val="00D232C5"/>
    <w:rsid w:val="00D24787"/>
    <w:rsid w:val="00D24F4B"/>
    <w:rsid w:val="00D27000"/>
    <w:rsid w:val="00D27184"/>
    <w:rsid w:val="00D30072"/>
    <w:rsid w:val="00D30691"/>
    <w:rsid w:val="00D30D24"/>
    <w:rsid w:val="00D3145A"/>
    <w:rsid w:val="00D3272D"/>
    <w:rsid w:val="00D32CB8"/>
    <w:rsid w:val="00D331E5"/>
    <w:rsid w:val="00D33427"/>
    <w:rsid w:val="00D3394C"/>
    <w:rsid w:val="00D34972"/>
    <w:rsid w:val="00D355CA"/>
    <w:rsid w:val="00D356FC"/>
    <w:rsid w:val="00D41BF7"/>
    <w:rsid w:val="00D4207A"/>
    <w:rsid w:val="00D4234D"/>
    <w:rsid w:val="00D443FD"/>
    <w:rsid w:val="00D446DE"/>
    <w:rsid w:val="00D44EAF"/>
    <w:rsid w:val="00D45BAE"/>
    <w:rsid w:val="00D45BC8"/>
    <w:rsid w:val="00D4627E"/>
    <w:rsid w:val="00D46B8A"/>
    <w:rsid w:val="00D509E7"/>
    <w:rsid w:val="00D516FA"/>
    <w:rsid w:val="00D5338D"/>
    <w:rsid w:val="00D53A7F"/>
    <w:rsid w:val="00D53BF8"/>
    <w:rsid w:val="00D53D96"/>
    <w:rsid w:val="00D53F27"/>
    <w:rsid w:val="00D54977"/>
    <w:rsid w:val="00D54BCD"/>
    <w:rsid w:val="00D5503B"/>
    <w:rsid w:val="00D55392"/>
    <w:rsid w:val="00D56451"/>
    <w:rsid w:val="00D56D87"/>
    <w:rsid w:val="00D57980"/>
    <w:rsid w:val="00D61192"/>
    <w:rsid w:val="00D616EB"/>
    <w:rsid w:val="00D63008"/>
    <w:rsid w:val="00D63F7F"/>
    <w:rsid w:val="00D648AF"/>
    <w:rsid w:val="00D65930"/>
    <w:rsid w:val="00D66574"/>
    <w:rsid w:val="00D66AF7"/>
    <w:rsid w:val="00D66BAD"/>
    <w:rsid w:val="00D66C11"/>
    <w:rsid w:val="00D66F27"/>
    <w:rsid w:val="00D67150"/>
    <w:rsid w:val="00D70390"/>
    <w:rsid w:val="00D72DE6"/>
    <w:rsid w:val="00D74242"/>
    <w:rsid w:val="00D742F0"/>
    <w:rsid w:val="00D7430E"/>
    <w:rsid w:val="00D7526E"/>
    <w:rsid w:val="00D75AC8"/>
    <w:rsid w:val="00D76435"/>
    <w:rsid w:val="00D7647C"/>
    <w:rsid w:val="00D7712A"/>
    <w:rsid w:val="00D775A4"/>
    <w:rsid w:val="00D77875"/>
    <w:rsid w:val="00D8163F"/>
    <w:rsid w:val="00D8219B"/>
    <w:rsid w:val="00D837F9"/>
    <w:rsid w:val="00D86E71"/>
    <w:rsid w:val="00D86F80"/>
    <w:rsid w:val="00D87388"/>
    <w:rsid w:val="00D9029A"/>
    <w:rsid w:val="00D922B8"/>
    <w:rsid w:val="00D927F7"/>
    <w:rsid w:val="00D92DC1"/>
    <w:rsid w:val="00D93B8D"/>
    <w:rsid w:val="00D94216"/>
    <w:rsid w:val="00D945C7"/>
    <w:rsid w:val="00D94F58"/>
    <w:rsid w:val="00D96036"/>
    <w:rsid w:val="00D968B7"/>
    <w:rsid w:val="00D96C1E"/>
    <w:rsid w:val="00D96DC8"/>
    <w:rsid w:val="00DA0FBD"/>
    <w:rsid w:val="00DA161E"/>
    <w:rsid w:val="00DA16EB"/>
    <w:rsid w:val="00DA24D0"/>
    <w:rsid w:val="00DA24EF"/>
    <w:rsid w:val="00DA2773"/>
    <w:rsid w:val="00DA2E16"/>
    <w:rsid w:val="00DA4376"/>
    <w:rsid w:val="00DA4FF1"/>
    <w:rsid w:val="00DA5491"/>
    <w:rsid w:val="00DA636B"/>
    <w:rsid w:val="00DA798C"/>
    <w:rsid w:val="00DA7D1B"/>
    <w:rsid w:val="00DB1797"/>
    <w:rsid w:val="00DB1C8B"/>
    <w:rsid w:val="00DB2174"/>
    <w:rsid w:val="00DB223B"/>
    <w:rsid w:val="00DB2759"/>
    <w:rsid w:val="00DB449C"/>
    <w:rsid w:val="00DB4CD9"/>
    <w:rsid w:val="00DB55FB"/>
    <w:rsid w:val="00DB58B8"/>
    <w:rsid w:val="00DB7612"/>
    <w:rsid w:val="00DB7BC9"/>
    <w:rsid w:val="00DC0709"/>
    <w:rsid w:val="00DC0958"/>
    <w:rsid w:val="00DC0EF1"/>
    <w:rsid w:val="00DC1B18"/>
    <w:rsid w:val="00DC1C75"/>
    <w:rsid w:val="00DC29A4"/>
    <w:rsid w:val="00DC3BB8"/>
    <w:rsid w:val="00DC405D"/>
    <w:rsid w:val="00DC5A46"/>
    <w:rsid w:val="00DC620C"/>
    <w:rsid w:val="00DC679A"/>
    <w:rsid w:val="00DC6A1C"/>
    <w:rsid w:val="00DC6DBE"/>
    <w:rsid w:val="00DC792A"/>
    <w:rsid w:val="00DC7D95"/>
    <w:rsid w:val="00DD0813"/>
    <w:rsid w:val="00DD08C8"/>
    <w:rsid w:val="00DD1158"/>
    <w:rsid w:val="00DD1736"/>
    <w:rsid w:val="00DD1D83"/>
    <w:rsid w:val="00DD1FF9"/>
    <w:rsid w:val="00DD261B"/>
    <w:rsid w:val="00DD3870"/>
    <w:rsid w:val="00DD441A"/>
    <w:rsid w:val="00DD4A82"/>
    <w:rsid w:val="00DD72EC"/>
    <w:rsid w:val="00DD7880"/>
    <w:rsid w:val="00DE0F4A"/>
    <w:rsid w:val="00DE1E73"/>
    <w:rsid w:val="00DE1E91"/>
    <w:rsid w:val="00DE2326"/>
    <w:rsid w:val="00DE261F"/>
    <w:rsid w:val="00DE2B0B"/>
    <w:rsid w:val="00DE3C0E"/>
    <w:rsid w:val="00DE3F08"/>
    <w:rsid w:val="00DE4E28"/>
    <w:rsid w:val="00DE578D"/>
    <w:rsid w:val="00DE57D6"/>
    <w:rsid w:val="00DE581B"/>
    <w:rsid w:val="00DE7BD4"/>
    <w:rsid w:val="00DE7D2F"/>
    <w:rsid w:val="00DF03AF"/>
    <w:rsid w:val="00DF0B57"/>
    <w:rsid w:val="00DF0EA9"/>
    <w:rsid w:val="00DF0EDE"/>
    <w:rsid w:val="00DF16BD"/>
    <w:rsid w:val="00DF16C0"/>
    <w:rsid w:val="00DF16D7"/>
    <w:rsid w:val="00DF17E9"/>
    <w:rsid w:val="00DF3DF0"/>
    <w:rsid w:val="00DF44F9"/>
    <w:rsid w:val="00DF4A3F"/>
    <w:rsid w:val="00DF4FB8"/>
    <w:rsid w:val="00DF5A28"/>
    <w:rsid w:val="00DF5AF9"/>
    <w:rsid w:val="00DF715F"/>
    <w:rsid w:val="00DF73B4"/>
    <w:rsid w:val="00E01035"/>
    <w:rsid w:val="00E01297"/>
    <w:rsid w:val="00E0172B"/>
    <w:rsid w:val="00E023B9"/>
    <w:rsid w:val="00E0247D"/>
    <w:rsid w:val="00E03053"/>
    <w:rsid w:val="00E03108"/>
    <w:rsid w:val="00E032AF"/>
    <w:rsid w:val="00E0390D"/>
    <w:rsid w:val="00E04DD1"/>
    <w:rsid w:val="00E05391"/>
    <w:rsid w:val="00E056A1"/>
    <w:rsid w:val="00E060C4"/>
    <w:rsid w:val="00E06389"/>
    <w:rsid w:val="00E07844"/>
    <w:rsid w:val="00E10BC9"/>
    <w:rsid w:val="00E11554"/>
    <w:rsid w:val="00E11A2C"/>
    <w:rsid w:val="00E12DB3"/>
    <w:rsid w:val="00E1362E"/>
    <w:rsid w:val="00E1417F"/>
    <w:rsid w:val="00E15D90"/>
    <w:rsid w:val="00E161E7"/>
    <w:rsid w:val="00E1729B"/>
    <w:rsid w:val="00E203F9"/>
    <w:rsid w:val="00E23673"/>
    <w:rsid w:val="00E23B08"/>
    <w:rsid w:val="00E23F89"/>
    <w:rsid w:val="00E2587E"/>
    <w:rsid w:val="00E27EC7"/>
    <w:rsid w:val="00E27FBB"/>
    <w:rsid w:val="00E30041"/>
    <w:rsid w:val="00E300C5"/>
    <w:rsid w:val="00E30753"/>
    <w:rsid w:val="00E312E9"/>
    <w:rsid w:val="00E314B5"/>
    <w:rsid w:val="00E316A7"/>
    <w:rsid w:val="00E316B7"/>
    <w:rsid w:val="00E33917"/>
    <w:rsid w:val="00E34252"/>
    <w:rsid w:val="00E34729"/>
    <w:rsid w:val="00E349E5"/>
    <w:rsid w:val="00E35B49"/>
    <w:rsid w:val="00E362F6"/>
    <w:rsid w:val="00E367C1"/>
    <w:rsid w:val="00E36CDC"/>
    <w:rsid w:val="00E37BFB"/>
    <w:rsid w:val="00E37DB0"/>
    <w:rsid w:val="00E37E10"/>
    <w:rsid w:val="00E4064B"/>
    <w:rsid w:val="00E40662"/>
    <w:rsid w:val="00E42BC0"/>
    <w:rsid w:val="00E43619"/>
    <w:rsid w:val="00E43CDD"/>
    <w:rsid w:val="00E451FC"/>
    <w:rsid w:val="00E45290"/>
    <w:rsid w:val="00E460DB"/>
    <w:rsid w:val="00E46293"/>
    <w:rsid w:val="00E4683D"/>
    <w:rsid w:val="00E46EC9"/>
    <w:rsid w:val="00E4757F"/>
    <w:rsid w:val="00E50466"/>
    <w:rsid w:val="00E50DD6"/>
    <w:rsid w:val="00E50DDE"/>
    <w:rsid w:val="00E51324"/>
    <w:rsid w:val="00E513D6"/>
    <w:rsid w:val="00E513FE"/>
    <w:rsid w:val="00E51616"/>
    <w:rsid w:val="00E51914"/>
    <w:rsid w:val="00E51BDC"/>
    <w:rsid w:val="00E5311E"/>
    <w:rsid w:val="00E533AB"/>
    <w:rsid w:val="00E53A65"/>
    <w:rsid w:val="00E5429D"/>
    <w:rsid w:val="00E5494B"/>
    <w:rsid w:val="00E549FE"/>
    <w:rsid w:val="00E54AD3"/>
    <w:rsid w:val="00E54BC5"/>
    <w:rsid w:val="00E55361"/>
    <w:rsid w:val="00E57141"/>
    <w:rsid w:val="00E5784E"/>
    <w:rsid w:val="00E62B70"/>
    <w:rsid w:val="00E634CC"/>
    <w:rsid w:val="00E635F5"/>
    <w:rsid w:val="00E64513"/>
    <w:rsid w:val="00E64EFA"/>
    <w:rsid w:val="00E65202"/>
    <w:rsid w:val="00E66EEA"/>
    <w:rsid w:val="00E676EB"/>
    <w:rsid w:val="00E67ABC"/>
    <w:rsid w:val="00E67B4E"/>
    <w:rsid w:val="00E70827"/>
    <w:rsid w:val="00E713C2"/>
    <w:rsid w:val="00E7182C"/>
    <w:rsid w:val="00E72DAB"/>
    <w:rsid w:val="00E7736E"/>
    <w:rsid w:val="00E77BCA"/>
    <w:rsid w:val="00E8017A"/>
    <w:rsid w:val="00E808C0"/>
    <w:rsid w:val="00E813FF"/>
    <w:rsid w:val="00E820F1"/>
    <w:rsid w:val="00E82296"/>
    <w:rsid w:val="00E82B22"/>
    <w:rsid w:val="00E82FCC"/>
    <w:rsid w:val="00E83CB1"/>
    <w:rsid w:val="00E850F7"/>
    <w:rsid w:val="00E86EDC"/>
    <w:rsid w:val="00E90027"/>
    <w:rsid w:val="00E926E7"/>
    <w:rsid w:val="00E92AF5"/>
    <w:rsid w:val="00E939F8"/>
    <w:rsid w:val="00E93EDB"/>
    <w:rsid w:val="00E94436"/>
    <w:rsid w:val="00E94641"/>
    <w:rsid w:val="00E94F18"/>
    <w:rsid w:val="00E951B5"/>
    <w:rsid w:val="00E953BA"/>
    <w:rsid w:val="00E96057"/>
    <w:rsid w:val="00E96AA0"/>
    <w:rsid w:val="00E96D25"/>
    <w:rsid w:val="00E97303"/>
    <w:rsid w:val="00E9760C"/>
    <w:rsid w:val="00E97A60"/>
    <w:rsid w:val="00EA0B7A"/>
    <w:rsid w:val="00EA1447"/>
    <w:rsid w:val="00EA1A08"/>
    <w:rsid w:val="00EA2BFF"/>
    <w:rsid w:val="00EA36A9"/>
    <w:rsid w:val="00EA37BD"/>
    <w:rsid w:val="00EA6640"/>
    <w:rsid w:val="00EA7C78"/>
    <w:rsid w:val="00EA7DAC"/>
    <w:rsid w:val="00EB134A"/>
    <w:rsid w:val="00EB1F54"/>
    <w:rsid w:val="00EB29CF"/>
    <w:rsid w:val="00EB2D87"/>
    <w:rsid w:val="00EB2DF9"/>
    <w:rsid w:val="00EB37E6"/>
    <w:rsid w:val="00EB5519"/>
    <w:rsid w:val="00EB5648"/>
    <w:rsid w:val="00EB5F42"/>
    <w:rsid w:val="00EB69AF"/>
    <w:rsid w:val="00EB7B0F"/>
    <w:rsid w:val="00EB7FCE"/>
    <w:rsid w:val="00EC1F02"/>
    <w:rsid w:val="00EC1F57"/>
    <w:rsid w:val="00EC3477"/>
    <w:rsid w:val="00EC440C"/>
    <w:rsid w:val="00EC4918"/>
    <w:rsid w:val="00EC4DE2"/>
    <w:rsid w:val="00EC4F7D"/>
    <w:rsid w:val="00EC504C"/>
    <w:rsid w:val="00EC589A"/>
    <w:rsid w:val="00EC5C6D"/>
    <w:rsid w:val="00EC75A0"/>
    <w:rsid w:val="00ED014F"/>
    <w:rsid w:val="00ED04CE"/>
    <w:rsid w:val="00ED0947"/>
    <w:rsid w:val="00ED1F62"/>
    <w:rsid w:val="00ED2D91"/>
    <w:rsid w:val="00ED326A"/>
    <w:rsid w:val="00ED41AD"/>
    <w:rsid w:val="00ED4C6B"/>
    <w:rsid w:val="00ED5485"/>
    <w:rsid w:val="00ED6CFF"/>
    <w:rsid w:val="00ED7267"/>
    <w:rsid w:val="00ED7AA6"/>
    <w:rsid w:val="00EE02C5"/>
    <w:rsid w:val="00EE0FEA"/>
    <w:rsid w:val="00EE2CAD"/>
    <w:rsid w:val="00EE30A8"/>
    <w:rsid w:val="00EE360C"/>
    <w:rsid w:val="00EE40D1"/>
    <w:rsid w:val="00EE4F69"/>
    <w:rsid w:val="00EE5245"/>
    <w:rsid w:val="00EE7E06"/>
    <w:rsid w:val="00EF0A61"/>
    <w:rsid w:val="00EF212F"/>
    <w:rsid w:val="00EF2259"/>
    <w:rsid w:val="00EF2D32"/>
    <w:rsid w:val="00EF3177"/>
    <w:rsid w:val="00EF3A47"/>
    <w:rsid w:val="00EF3D68"/>
    <w:rsid w:val="00EF5043"/>
    <w:rsid w:val="00EF5B87"/>
    <w:rsid w:val="00EF62EA"/>
    <w:rsid w:val="00EF76D2"/>
    <w:rsid w:val="00EF7D8A"/>
    <w:rsid w:val="00F00865"/>
    <w:rsid w:val="00F015D2"/>
    <w:rsid w:val="00F016B6"/>
    <w:rsid w:val="00F01E43"/>
    <w:rsid w:val="00F02E03"/>
    <w:rsid w:val="00F047A0"/>
    <w:rsid w:val="00F047D1"/>
    <w:rsid w:val="00F05068"/>
    <w:rsid w:val="00F05384"/>
    <w:rsid w:val="00F06B5C"/>
    <w:rsid w:val="00F06F95"/>
    <w:rsid w:val="00F0748B"/>
    <w:rsid w:val="00F07AD5"/>
    <w:rsid w:val="00F10224"/>
    <w:rsid w:val="00F10617"/>
    <w:rsid w:val="00F11591"/>
    <w:rsid w:val="00F115AF"/>
    <w:rsid w:val="00F12E88"/>
    <w:rsid w:val="00F12E9A"/>
    <w:rsid w:val="00F137F6"/>
    <w:rsid w:val="00F1472C"/>
    <w:rsid w:val="00F14781"/>
    <w:rsid w:val="00F149AB"/>
    <w:rsid w:val="00F14DF2"/>
    <w:rsid w:val="00F152EA"/>
    <w:rsid w:val="00F1543F"/>
    <w:rsid w:val="00F159FF"/>
    <w:rsid w:val="00F1609F"/>
    <w:rsid w:val="00F164A0"/>
    <w:rsid w:val="00F17371"/>
    <w:rsid w:val="00F17BBF"/>
    <w:rsid w:val="00F201C5"/>
    <w:rsid w:val="00F203D2"/>
    <w:rsid w:val="00F20613"/>
    <w:rsid w:val="00F20734"/>
    <w:rsid w:val="00F21221"/>
    <w:rsid w:val="00F217C5"/>
    <w:rsid w:val="00F2325E"/>
    <w:rsid w:val="00F236EA"/>
    <w:rsid w:val="00F23797"/>
    <w:rsid w:val="00F24570"/>
    <w:rsid w:val="00F24884"/>
    <w:rsid w:val="00F25251"/>
    <w:rsid w:val="00F256EE"/>
    <w:rsid w:val="00F26DBB"/>
    <w:rsid w:val="00F277E6"/>
    <w:rsid w:val="00F31D39"/>
    <w:rsid w:val="00F31E53"/>
    <w:rsid w:val="00F32113"/>
    <w:rsid w:val="00F32571"/>
    <w:rsid w:val="00F33ADF"/>
    <w:rsid w:val="00F348FA"/>
    <w:rsid w:val="00F363D3"/>
    <w:rsid w:val="00F37C69"/>
    <w:rsid w:val="00F41686"/>
    <w:rsid w:val="00F41765"/>
    <w:rsid w:val="00F41BE9"/>
    <w:rsid w:val="00F425BD"/>
    <w:rsid w:val="00F42783"/>
    <w:rsid w:val="00F43C47"/>
    <w:rsid w:val="00F4561F"/>
    <w:rsid w:val="00F4646A"/>
    <w:rsid w:val="00F46BDC"/>
    <w:rsid w:val="00F47793"/>
    <w:rsid w:val="00F47C65"/>
    <w:rsid w:val="00F51563"/>
    <w:rsid w:val="00F51792"/>
    <w:rsid w:val="00F519D5"/>
    <w:rsid w:val="00F528B7"/>
    <w:rsid w:val="00F52B15"/>
    <w:rsid w:val="00F53241"/>
    <w:rsid w:val="00F53FFF"/>
    <w:rsid w:val="00F54591"/>
    <w:rsid w:val="00F54CFD"/>
    <w:rsid w:val="00F55481"/>
    <w:rsid w:val="00F57776"/>
    <w:rsid w:val="00F60D70"/>
    <w:rsid w:val="00F6235E"/>
    <w:rsid w:val="00F6252C"/>
    <w:rsid w:val="00F62817"/>
    <w:rsid w:val="00F63039"/>
    <w:rsid w:val="00F631C5"/>
    <w:rsid w:val="00F64378"/>
    <w:rsid w:val="00F66B64"/>
    <w:rsid w:val="00F67927"/>
    <w:rsid w:val="00F70566"/>
    <w:rsid w:val="00F70CB5"/>
    <w:rsid w:val="00F71369"/>
    <w:rsid w:val="00F71836"/>
    <w:rsid w:val="00F72C46"/>
    <w:rsid w:val="00F72C85"/>
    <w:rsid w:val="00F7344F"/>
    <w:rsid w:val="00F736C9"/>
    <w:rsid w:val="00F74644"/>
    <w:rsid w:val="00F74889"/>
    <w:rsid w:val="00F75DD0"/>
    <w:rsid w:val="00F7607D"/>
    <w:rsid w:val="00F7689B"/>
    <w:rsid w:val="00F803F9"/>
    <w:rsid w:val="00F8083F"/>
    <w:rsid w:val="00F8106E"/>
    <w:rsid w:val="00F8143F"/>
    <w:rsid w:val="00F81B0A"/>
    <w:rsid w:val="00F82417"/>
    <w:rsid w:val="00F82B14"/>
    <w:rsid w:val="00F82E12"/>
    <w:rsid w:val="00F832D9"/>
    <w:rsid w:val="00F8401F"/>
    <w:rsid w:val="00F84404"/>
    <w:rsid w:val="00F85A52"/>
    <w:rsid w:val="00F85C84"/>
    <w:rsid w:val="00F8704E"/>
    <w:rsid w:val="00F87273"/>
    <w:rsid w:val="00F872FC"/>
    <w:rsid w:val="00F87465"/>
    <w:rsid w:val="00F909F5"/>
    <w:rsid w:val="00F92D1B"/>
    <w:rsid w:val="00F92F95"/>
    <w:rsid w:val="00F935C7"/>
    <w:rsid w:val="00F93797"/>
    <w:rsid w:val="00F95153"/>
    <w:rsid w:val="00F957B9"/>
    <w:rsid w:val="00F95E20"/>
    <w:rsid w:val="00F95F4C"/>
    <w:rsid w:val="00F967C6"/>
    <w:rsid w:val="00F967C8"/>
    <w:rsid w:val="00F97895"/>
    <w:rsid w:val="00FA0BBC"/>
    <w:rsid w:val="00FA1806"/>
    <w:rsid w:val="00FA2C1D"/>
    <w:rsid w:val="00FA2C51"/>
    <w:rsid w:val="00FA2D5F"/>
    <w:rsid w:val="00FA48BD"/>
    <w:rsid w:val="00FA4B5C"/>
    <w:rsid w:val="00FA684D"/>
    <w:rsid w:val="00FA6EB0"/>
    <w:rsid w:val="00FA7546"/>
    <w:rsid w:val="00FB2BEC"/>
    <w:rsid w:val="00FB3361"/>
    <w:rsid w:val="00FB3476"/>
    <w:rsid w:val="00FB4388"/>
    <w:rsid w:val="00FB50F0"/>
    <w:rsid w:val="00FB6323"/>
    <w:rsid w:val="00FB6DBC"/>
    <w:rsid w:val="00FB710B"/>
    <w:rsid w:val="00FB7344"/>
    <w:rsid w:val="00FB7A45"/>
    <w:rsid w:val="00FC08F4"/>
    <w:rsid w:val="00FC0B23"/>
    <w:rsid w:val="00FC1B38"/>
    <w:rsid w:val="00FC1EA5"/>
    <w:rsid w:val="00FC216E"/>
    <w:rsid w:val="00FC2270"/>
    <w:rsid w:val="00FC2CBE"/>
    <w:rsid w:val="00FC3DB1"/>
    <w:rsid w:val="00FC5332"/>
    <w:rsid w:val="00FC556E"/>
    <w:rsid w:val="00FC6049"/>
    <w:rsid w:val="00FC647A"/>
    <w:rsid w:val="00FC6CFC"/>
    <w:rsid w:val="00FC6DCD"/>
    <w:rsid w:val="00FD33D2"/>
    <w:rsid w:val="00FD3822"/>
    <w:rsid w:val="00FD3CAD"/>
    <w:rsid w:val="00FD43D9"/>
    <w:rsid w:val="00FD5DCB"/>
    <w:rsid w:val="00FD6207"/>
    <w:rsid w:val="00FD6BFC"/>
    <w:rsid w:val="00FD6DA8"/>
    <w:rsid w:val="00FE0651"/>
    <w:rsid w:val="00FE0D0E"/>
    <w:rsid w:val="00FE1793"/>
    <w:rsid w:val="00FE20C2"/>
    <w:rsid w:val="00FE2707"/>
    <w:rsid w:val="00FE2817"/>
    <w:rsid w:val="00FE3C00"/>
    <w:rsid w:val="00FE463A"/>
    <w:rsid w:val="00FE48B6"/>
    <w:rsid w:val="00FE578D"/>
    <w:rsid w:val="00FE7116"/>
    <w:rsid w:val="00FE7975"/>
    <w:rsid w:val="00FF243E"/>
    <w:rsid w:val="00FF3459"/>
    <w:rsid w:val="00FF38F3"/>
    <w:rsid w:val="00FF3DD4"/>
    <w:rsid w:val="00FF3DDB"/>
    <w:rsid w:val="00FF3FFA"/>
    <w:rsid w:val="00FF40F7"/>
    <w:rsid w:val="00FF5EFA"/>
    <w:rsid w:val="00FF6A70"/>
    <w:rsid w:val="00FF7806"/>
    <w:rsid w:val="00FF7EBB"/>
    <w:rsid w:val="00FF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semiHidden="0" w:uiPriority="0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7A48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635F4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 Znak"/>
    <w:basedOn w:val="Normalny"/>
    <w:semiHidden/>
    <w:rsid w:val="000F7A48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Cs w:val="20"/>
    </w:rPr>
  </w:style>
  <w:style w:type="character" w:customStyle="1" w:styleId="NagwekZnak">
    <w:name w:val="Nagłówek Znak"/>
    <w:aliases w:val="Znak Znak Znak"/>
    <w:semiHidden/>
    <w:rsid w:val="000F7A48"/>
    <w:rPr>
      <w:rFonts w:ascii="Arial" w:eastAsia="Calibri" w:hAnsi="Arial" w:cs="Times New Roman"/>
      <w:szCs w:val="20"/>
      <w:lang w:val="en-US"/>
    </w:rPr>
  </w:style>
  <w:style w:type="character" w:customStyle="1" w:styleId="tresctd">
    <w:name w:val="tresctd"/>
    <w:rsid w:val="000F7A48"/>
    <w:rPr>
      <w:rFonts w:cs="Times New Roman"/>
    </w:rPr>
  </w:style>
  <w:style w:type="paragraph" w:styleId="Tekstpodstawowy2">
    <w:name w:val="Body Text 2"/>
    <w:basedOn w:val="Normalny"/>
    <w:semiHidden/>
    <w:rsid w:val="000F7A48"/>
    <w:pPr>
      <w:spacing w:after="120" w:line="480" w:lineRule="auto"/>
    </w:pPr>
  </w:style>
  <w:style w:type="character" w:customStyle="1" w:styleId="Tekstpodstawowy2Znak">
    <w:name w:val="Tekst podstawowy 2 Znak"/>
    <w:semiHidden/>
    <w:rsid w:val="000F7A48"/>
    <w:rPr>
      <w:rFonts w:ascii="Calibri" w:eastAsia="Calibri" w:hAnsi="Calibri" w:cs="Times New Roman"/>
      <w:lang w:val="en-US"/>
    </w:rPr>
  </w:style>
  <w:style w:type="paragraph" w:styleId="Tekstpodstawowy">
    <w:name w:val="Body Text"/>
    <w:basedOn w:val="Normalny"/>
    <w:semiHidden/>
    <w:rsid w:val="000F7A48"/>
    <w:pPr>
      <w:spacing w:after="120"/>
    </w:pPr>
  </w:style>
  <w:style w:type="character" w:customStyle="1" w:styleId="TekstpodstawowyZnak">
    <w:name w:val="Tekst podstawowy Znak"/>
    <w:semiHidden/>
    <w:rsid w:val="000F7A48"/>
    <w:rPr>
      <w:rFonts w:ascii="Calibri" w:eastAsia="Calibri" w:hAnsi="Calibri" w:cs="Times New Roman"/>
      <w:lang w:val="en-US"/>
    </w:rPr>
  </w:style>
  <w:style w:type="character" w:styleId="Hipercze">
    <w:name w:val="Hyperlink"/>
    <w:uiPriority w:val="99"/>
    <w:rsid w:val="000F7A48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rsid w:val="000F7A48"/>
    <w:pPr>
      <w:ind w:left="720"/>
    </w:pPr>
  </w:style>
  <w:style w:type="paragraph" w:styleId="Tekstpodstawowy3">
    <w:name w:val="Body Text 3"/>
    <w:basedOn w:val="Normalny"/>
    <w:semiHidden/>
    <w:rsid w:val="000F7A4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semiHidden/>
    <w:rsid w:val="000F7A48"/>
    <w:rPr>
      <w:rFonts w:ascii="Calibri" w:eastAsia="Calibri" w:hAnsi="Calibri" w:cs="Times New Roman"/>
      <w:sz w:val="16"/>
      <w:szCs w:val="16"/>
      <w:lang w:val="en-US"/>
    </w:rPr>
  </w:style>
  <w:style w:type="character" w:styleId="Pogrubienie">
    <w:name w:val="Strong"/>
    <w:aliases w:val="Normalny + 13 pt,Nagłówek 2 + Pogrubienie,Nagłówek 2 + TimesNewRoman,Bold"/>
    <w:uiPriority w:val="22"/>
    <w:qFormat/>
    <w:rsid w:val="000F7A48"/>
    <w:rPr>
      <w:b/>
    </w:rPr>
  </w:style>
  <w:style w:type="paragraph" w:customStyle="1" w:styleId="ZnakZnakZnak1ZnakZnak">
    <w:name w:val="Znak Znak Znak1 Znak Znak"/>
    <w:basedOn w:val="Normalny"/>
    <w:rsid w:val="000F7A48"/>
  </w:style>
  <w:style w:type="paragraph" w:styleId="Stopka">
    <w:name w:val="footer"/>
    <w:basedOn w:val="Normalny"/>
    <w:semiHidden/>
    <w:rsid w:val="000F7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rsid w:val="000F7A48"/>
    <w:rPr>
      <w:rFonts w:ascii="Calibri" w:eastAsia="Calibri" w:hAnsi="Calibri" w:cs="Times New Roman"/>
      <w:lang w:val="en-US"/>
    </w:rPr>
  </w:style>
  <w:style w:type="paragraph" w:styleId="NormalnyWeb">
    <w:name w:val="Normal (Web)"/>
    <w:basedOn w:val="Normalny"/>
    <w:uiPriority w:val="99"/>
    <w:rsid w:val="000F7A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0F7A4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,Znak,o"/>
    <w:basedOn w:val="Normalny"/>
    <w:qFormat/>
    <w:rsid w:val="000F7A4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,Tekst przypisu Znak"/>
    <w:rsid w:val="000F7A48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0F7A48"/>
    <w:rPr>
      <w:vertAlign w:val="superscript"/>
    </w:rPr>
  </w:style>
  <w:style w:type="paragraph" w:styleId="Zwykytekst">
    <w:name w:val="Plain Text"/>
    <w:basedOn w:val="Normalny"/>
    <w:uiPriority w:val="99"/>
    <w:semiHidden/>
    <w:rsid w:val="000F7A48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uiPriority w:val="99"/>
    <w:rsid w:val="000F7A48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qFormat/>
    <w:rsid w:val="000F7A48"/>
    <w:pPr>
      <w:ind w:left="720"/>
      <w:contextualSpacing/>
    </w:pPr>
    <w:rPr>
      <w:lang w:val="en-US"/>
    </w:rPr>
  </w:style>
  <w:style w:type="paragraph" w:customStyle="1" w:styleId="Akapitzlist2">
    <w:name w:val="Akapit z listą2"/>
    <w:basedOn w:val="Normalny"/>
    <w:rsid w:val="000F7A48"/>
    <w:pPr>
      <w:suppressAutoHyphens/>
      <w:ind w:left="720"/>
    </w:pPr>
    <w:rPr>
      <w:rFonts w:cs="Calibri"/>
      <w:lang w:eastAsia="ar-SA"/>
    </w:rPr>
  </w:style>
  <w:style w:type="paragraph" w:customStyle="1" w:styleId="Tekstpodstawowy21">
    <w:name w:val="Tekst podstawowy 21"/>
    <w:basedOn w:val="Normalny"/>
    <w:rsid w:val="000F7A48"/>
    <w:pPr>
      <w:suppressAutoHyphens/>
      <w:spacing w:after="120" w:line="480" w:lineRule="auto"/>
    </w:pPr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0F7A48"/>
    <w:rPr>
      <w:sz w:val="16"/>
      <w:szCs w:val="16"/>
    </w:rPr>
  </w:style>
  <w:style w:type="paragraph" w:styleId="Tekstkomentarza">
    <w:name w:val="annotation text"/>
    <w:basedOn w:val="Normalny"/>
    <w:uiPriority w:val="99"/>
    <w:unhideWhenUsed/>
    <w:rsid w:val="000F7A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uiPriority w:val="99"/>
    <w:rsid w:val="000F7A48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uiPriority w:val="99"/>
    <w:semiHidden/>
    <w:unhideWhenUsed/>
    <w:rsid w:val="000F7A48"/>
    <w:rPr>
      <w:b/>
      <w:bCs/>
    </w:rPr>
  </w:style>
  <w:style w:type="character" w:customStyle="1" w:styleId="TematkomentarzaZnak">
    <w:name w:val="Temat komentarza Znak"/>
    <w:uiPriority w:val="99"/>
    <w:semiHidden/>
    <w:rsid w:val="000F7A48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semiHidden/>
    <w:unhideWhenUsed/>
    <w:rsid w:val="000F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0F7A48"/>
    <w:rPr>
      <w:rFonts w:ascii="Tahoma" w:eastAsia="Calibri" w:hAnsi="Tahoma" w:cs="Tahoma"/>
      <w:sz w:val="16"/>
      <w:szCs w:val="16"/>
      <w:lang w:val="en-US"/>
    </w:rPr>
  </w:style>
  <w:style w:type="paragraph" w:customStyle="1" w:styleId="Tekstpodstawowy31">
    <w:name w:val="Tekst podstawowy 31"/>
    <w:basedOn w:val="Normalny"/>
    <w:rsid w:val="000F7A48"/>
    <w:pPr>
      <w:suppressAutoHyphens/>
      <w:spacing w:after="120"/>
    </w:pPr>
    <w:rPr>
      <w:rFonts w:cs="Calibri"/>
      <w:sz w:val="16"/>
      <w:szCs w:val="16"/>
      <w:lang w:eastAsia="ar-SA"/>
    </w:rPr>
  </w:style>
  <w:style w:type="paragraph" w:customStyle="1" w:styleId="11">
    <w:name w:val="1.1"/>
    <w:basedOn w:val="Normalny"/>
    <w:rsid w:val="000F7A48"/>
    <w:pPr>
      <w:tabs>
        <w:tab w:val="num" w:pos="1080"/>
      </w:tabs>
      <w:spacing w:after="0" w:line="360" w:lineRule="auto"/>
      <w:ind w:left="1080" w:hanging="72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0F7A48"/>
    <w:rPr>
      <w:i/>
      <w:iCs/>
    </w:rPr>
  </w:style>
  <w:style w:type="paragraph" w:styleId="Poprawka">
    <w:name w:val="Revision"/>
    <w:hidden/>
    <w:semiHidden/>
    <w:rsid w:val="000F7A48"/>
    <w:rPr>
      <w:sz w:val="22"/>
      <w:szCs w:val="22"/>
      <w:lang w:val="en-US" w:eastAsia="en-US"/>
    </w:rPr>
  </w:style>
  <w:style w:type="paragraph" w:customStyle="1" w:styleId="celp">
    <w:name w:val="cel_p"/>
    <w:basedOn w:val="Normalny"/>
    <w:rsid w:val="000F7A48"/>
    <w:pPr>
      <w:spacing w:after="14" w:line="240" w:lineRule="auto"/>
      <w:ind w:left="14" w:right="14"/>
      <w:jc w:val="both"/>
      <w:textAlignment w:val="top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semiHidden/>
    <w:unhideWhenUsed/>
    <w:rsid w:val="000F7A48"/>
    <w:rPr>
      <w:color w:val="800080"/>
      <w:u w:val="single"/>
    </w:rPr>
  </w:style>
  <w:style w:type="character" w:customStyle="1" w:styleId="tabulatory1">
    <w:name w:val="tabulatory1"/>
    <w:basedOn w:val="Domylnaczcionkaakapitu"/>
    <w:rsid w:val="000F7A48"/>
  </w:style>
  <w:style w:type="character" w:customStyle="1" w:styleId="luchili">
    <w:name w:val="luc_hili"/>
    <w:basedOn w:val="Domylnaczcionkaakapitu"/>
    <w:rsid w:val="000F7A48"/>
  </w:style>
  <w:style w:type="character" w:customStyle="1" w:styleId="txt-new">
    <w:name w:val="txt-new"/>
    <w:basedOn w:val="Domylnaczcionkaakapitu"/>
    <w:rsid w:val="000F7A48"/>
  </w:style>
  <w:style w:type="paragraph" w:styleId="Legenda">
    <w:name w:val="caption"/>
    <w:basedOn w:val="Normalny"/>
    <w:next w:val="Normalny"/>
    <w:qFormat/>
    <w:rsid w:val="000F7A48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1CC8"/>
    <w:rPr>
      <w:sz w:val="20"/>
      <w:szCs w:val="20"/>
      <w:lang w:val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E1CC8"/>
    <w:rPr>
      <w:lang w:val="en-US" w:eastAsia="en-US"/>
    </w:rPr>
  </w:style>
  <w:style w:type="character" w:styleId="Odwoanieprzypisukocowego">
    <w:name w:val="endnote reference"/>
    <w:uiPriority w:val="99"/>
    <w:semiHidden/>
    <w:unhideWhenUsed/>
    <w:rsid w:val="00CE1CC8"/>
    <w:rPr>
      <w:vertAlign w:val="superscript"/>
    </w:rPr>
  </w:style>
  <w:style w:type="character" w:customStyle="1" w:styleId="A4">
    <w:name w:val="A4"/>
    <w:uiPriority w:val="99"/>
    <w:rsid w:val="00606E62"/>
    <w:rPr>
      <w:rFonts w:cs="NimbusSanDEEBlaCon"/>
      <w:color w:val="000000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locked/>
    <w:rsid w:val="00F42783"/>
    <w:rPr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B635F4"/>
    <w:rPr>
      <w:rFonts w:ascii="Cambria" w:eastAsia="Times New Roman" w:hAnsi="Cambria"/>
      <w:b/>
      <w:bCs/>
      <w:sz w:val="26"/>
      <w:szCs w:val="26"/>
    </w:rPr>
  </w:style>
  <w:style w:type="character" w:customStyle="1" w:styleId="articletitle">
    <w:name w:val="articletitle"/>
    <w:basedOn w:val="Domylnaczcionkaakapitu"/>
    <w:rsid w:val="00D27184"/>
  </w:style>
  <w:style w:type="character" w:customStyle="1" w:styleId="z-label">
    <w:name w:val="z-label"/>
    <w:basedOn w:val="Domylnaczcionkaakapitu"/>
    <w:rsid w:val="006B0FF8"/>
  </w:style>
  <w:style w:type="table" w:customStyle="1" w:styleId="Tabela-Siatka1">
    <w:name w:val="Tabela - Siatka1"/>
    <w:basedOn w:val="Standardowy"/>
    <w:uiPriority w:val="39"/>
    <w:rsid w:val="00584CF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584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99"/>
    <w:rsid w:val="009E313F"/>
    <w:pPr>
      <w:numPr>
        <w:numId w:val="35"/>
      </w:numPr>
      <w:contextualSpacing/>
      <w:jc w:val="both"/>
    </w:pPr>
    <w:rPr>
      <w:lang w:eastAsia="pl-PL"/>
    </w:rPr>
  </w:style>
  <w:style w:type="paragraph" w:customStyle="1" w:styleId="Style16">
    <w:name w:val="Style16"/>
    <w:basedOn w:val="Normalny"/>
    <w:uiPriority w:val="99"/>
    <w:rsid w:val="00E51BDC"/>
    <w:pPr>
      <w:autoSpaceDE w:val="0"/>
      <w:autoSpaceDN w:val="0"/>
      <w:spacing w:after="0" w:line="356" w:lineRule="exact"/>
      <w:ind w:hanging="341"/>
      <w:jc w:val="both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FontStyle31">
    <w:name w:val="Font Style31"/>
    <w:uiPriority w:val="99"/>
    <w:rsid w:val="00E51BDC"/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0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0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4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8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4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unduszedlamazowsza.eu/wydarzenie/wez-udzial-w-konferencjach-i-szkoleniach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unkt_kontaktowy@mazowia.e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unduszedlamazowsza.e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unduszeeuropejskie.gov.pl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adziuk\Pulpit\regulamin%201%202%2028%2006%201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9F5DAB-A5A3-47EC-9238-610568D6E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regulamin 1 2 28 06 10</Template>
  <TotalTime>16</TotalTime>
  <Pages>31</Pages>
  <Words>9123</Words>
  <Characters>54739</Characters>
  <Application>Microsoft Office Word</Application>
  <DocSecurity>0</DocSecurity>
  <Lines>456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Regionalny Program Operacyjny</vt:lpstr>
    </vt:vector>
  </TitlesOfParts>
  <Company>Microsoft</Company>
  <LinksUpToDate>false</LinksUpToDate>
  <CharactersWithSpaces>63735</CharactersWithSpaces>
  <SharedDoc>false</SharedDoc>
  <HLinks>
    <vt:vector size="30" baseType="variant">
      <vt:variant>
        <vt:i4>3932202</vt:i4>
      </vt:variant>
      <vt:variant>
        <vt:i4>12</vt:i4>
      </vt:variant>
      <vt:variant>
        <vt:i4>0</vt:i4>
      </vt:variant>
      <vt:variant>
        <vt:i4>5</vt:i4>
      </vt:variant>
      <vt:variant>
        <vt:lpwstr>http://funduszedlamazowsza.eu/wydarzenie/wez-udzial-w-konferencjach-i-szkoleniach/</vt:lpwstr>
      </vt:variant>
      <vt:variant>
        <vt:lpwstr/>
      </vt:variant>
      <vt:variant>
        <vt:i4>1245193</vt:i4>
      </vt:variant>
      <vt:variant>
        <vt:i4>9</vt:i4>
      </vt:variant>
      <vt:variant>
        <vt:i4>0</vt:i4>
      </vt:variant>
      <vt:variant>
        <vt:i4>5</vt:i4>
      </vt:variant>
      <vt:variant>
        <vt:lpwstr>mailto:punkt_kontaktowy@mazowia.eu</vt:lpwstr>
      </vt:variant>
      <vt:variant>
        <vt:lpwstr/>
      </vt:variant>
      <vt:variant>
        <vt:i4>8323194</vt:i4>
      </vt:variant>
      <vt:variant>
        <vt:i4>6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8323194</vt:i4>
      </vt:variant>
      <vt:variant>
        <vt:i4>3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  <vt:variant>
        <vt:i4>6357041</vt:i4>
      </vt:variant>
      <vt:variant>
        <vt:i4>0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Regionalny Program Operacyjny</dc:title>
  <dc:creator>Michał Gradziuk</dc:creator>
  <cp:lastModifiedBy>p.zakrzewski</cp:lastModifiedBy>
  <cp:revision>5</cp:revision>
  <cp:lastPrinted>2016-03-01T10:18:00Z</cp:lastPrinted>
  <dcterms:created xsi:type="dcterms:W3CDTF">2017-09-27T06:37:00Z</dcterms:created>
  <dcterms:modified xsi:type="dcterms:W3CDTF">2017-09-27T07:42:00Z</dcterms:modified>
</cp:coreProperties>
</file>